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3094288"/>
        <w:docPartObj>
          <w:docPartGallery w:val="Cover Pages"/>
          <w:docPartUnique/>
        </w:docPartObj>
      </w:sdtPr>
      <w:sdtEndPr/>
      <w:sdtContent>
        <w:p w14:paraId="75F1E8EB" w14:textId="7D03BF4B" w:rsidR="00887D00" w:rsidRDefault="00D6708C">
          <w:r>
            <w:rPr>
              <w:noProof/>
              <w:lang w:eastAsia="en-GB"/>
            </w:rPr>
            <mc:AlternateContent>
              <mc:Choice Requires="wpg">
                <w:drawing>
                  <wp:anchor distT="0" distB="0" distL="114300" distR="114300" simplePos="0" relativeHeight="251658240" behindDoc="0" locked="0" layoutInCell="1" allowOverlap="1" wp14:anchorId="2A9CA3FE" wp14:editId="0E21F85C">
                    <wp:simplePos x="0" y="0"/>
                    <wp:positionH relativeFrom="margin">
                      <wp:align>center</wp:align>
                    </wp:positionH>
                    <wp:positionV relativeFrom="margin">
                      <wp:posOffset>-819150</wp:posOffset>
                    </wp:positionV>
                    <wp:extent cx="7315200" cy="1215391"/>
                    <wp:effectExtent l="0" t="0" r="0" b="3810"/>
                    <wp:wrapNone/>
                    <wp:docPr id="502570718" name="Group 50257071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62262753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1997397" name="Rectangle 1161997397"/>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c="http://schemas.openxmlformats.org/drawingml/2006/chart" xmlns:a16="http://schemas.microsoft.com/office/drawing/2014/main">
                <w:pict w14:anchorId="16F71798">
                  <v:group id="Group 502570718" style="position:absolute;margin-left:0;margin-top:-64.5pt;width:8in;height:95.7pt;z-index:251654656;mso-position-horizontal:center;mso-position-horizontal-relative:margin;mso-position-vertical-relative:margin" coordsize="73152,12161" coordorigin="" o:spid="_x0000_s1026" w14:anchorId="50E1AC5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">
                      <v:stroke joinstyle="miter"/>
                      <v:path arrowok="t" o:connecttype="custom" o:connectlocs="0,0;7315200,0;7315200,1130373;3620757,733885;0,1092249;0,0" o:connectangles="0,0,0,0,0,0"/>
                    </v:shape>
                    <v:rect id="Rectangle 1161997397"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">
                      <v:fill type="frame" o:title="" recolor="t" rotate="t" r:id="rId12"/>
                    </v:rect>
                    <w10:wrap anchorx="margin" anchory="margin"/>
                  </v:group>
                </w:pict>
              </mc:Fallback>
            </mc:AlternateContent>
          </w:r>
        </w:p>
        <w:p w14:paraId="4A77CE60" w14:textId="13CE894C" w:rsidR="00D6708C" w:rsidRDefault="00D6708C" w:rsidP="00AA012A">
          <w:pPr>
            <w:spacing w:after="200" w:line="276" w:lineRule="auto"/>
            <w:jc w:val="center"/>
            <w:rPr>
              <w:rFonts w:ascii="Cambria" w:eastAsia="MS Mincho" w:hAnsi="Cambria" w:cs="Times New Roman"/>
              <w:b/>
              <w:kern w:val="0"/>
              <w:sz w:val="40"/>
              <w:lang w:val="en-US"/>
              <w14:ligatures w14:val="none"/>
            </w:rPr>
          </w:pPr>
          <w:r w:rsidRPr="0003277E">
            <w:rPr>
              <w:noProof/>
            </w:rPr>
            <w:drawing>
              <wp:anchor distT="0" distB="0" distL="114300" distR="114300" simplePos="0" relativeHeight="251658243" behindDoc="0" locked="0" layoutInCell="1" allowOverlap="1" wp14:anchorId="5791284F" wp14:editId="7575F58F">
                <wp:simplePos x="0" y="0"/>
                <wp:positionH relativeFrom="margin">
                  <wp:align>center</wp:align>
                </wp:positionH>
                <wp:positionV relativeFrom="page">
                  <wp:posOffset>1364615</wp:posOffset>
                </wp:positionV>
                <wp:extent cx="2552700" cy="8858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52700" cy="885825"/>
                        </a:xfrm>
                        <a:prstGeom prst="rect">
                          <a:avLst/>
                        </a:prstGeom>
                      </pic:spPr>
                    </pic:pic>
                  </a:graphicData>
                </a:graphic>
              </wp:anchor>
            </w:drawing>
          </w:r>
        </w:p>
        <w:p w14:paraId="1B4151FC" w14:textId="7A009CC0" w:rsidR="00D6708C" w:rsidRDefault="00D6708C" w:rsidP="00AA012A">
          <w:pPr>
            <w:spacing w:after="200" w:line="276" w:lineRule="auto"/>
            <w:jc w:val="center"/>
            <w:rPr>
              <w:rFonts w:ascii="Cambria" w:eastAsia="MS Mincho" w:hAnsi="Cambria" w:cs="Times New Roman"/>
              <w:b/>
              <w:kern w:val="0"/>
              <w:sz w:val="40"/>
              <w:lang w:val="en-US"/>
              <w14:ligatures w14:val="none"/>
            </w:rPr>
          </w:pPr>
        </w:p>
        <w:p w14:paraId="4388801C" w14:textId="77777777" w:rsidR="00D6708C" w:rsidRDefault="00D6708C" w:rsidP="00AA012A">
          <w:pPr>
            <w:spacing w:after="200" w:line="276" w:lineRule="auto"/>
            <w:jc w:val="center"/>
            <w:rPr>
              <w:rFonts w:ascii="Cambria" w:eastAsia="MS Mincho" w:hAnsi="Cambria" w:cs="Times New Roman"/>
              <w:b/>
              <w:kern w:val="0"/>
              <w:sz w:val="40"/>
              <w:lang w:val="en-US"/>
              <w14:ligatures w14:val="none"/>
            </w:rPr>
          </w:pPr>
        </w:p>
        <w:p w14:paraId="35293F3B" w14:textId="77777777" w:rsidR="00D6708C" w:rsidRDefault="00D6708C" w:rsidP="00AA012A">
          <w:pPr>
            <w:spacing w:after="200" w:line="276" w:lineRule="auto"/>
            <w:jc w:val="center"/>
            <w:rPr>
              <w:rFonts w:ascii="Cambria" w:eastAsia="MS Mincho" w:hAnsi="Cambria" w:cs="Times New Roman"/>
              <w:b/>
              <w:kern w:val="0"/>
              <w:sz w:val="40"/>
              <w:lang w:val="en-US"/>
              <w14:ligatures w14:val="none"/>
            </w:rPr>
          </w:pPr>
        </w:p>
        <w:p w14:paraId="170351AD" w14:textId="2A0C4E6C"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b/>
              <w:kern w:val="0"/>
              <w:sz w:val="40"/>
              <w:lang w:val="en-US"/>
              <w14:ligatures w14:val="none"/>
            </w:rPr>
            <w:t>Solar-Powered Gravity-Driven Water Purification System</w:t>
          </w:r>
        </w:p>
        <w:p w14:paraId="75611005" w14:textId="723B124B" w:rsidR="00AA012A" w:rsidRPr="00AA012A" w:rsidRDefault="00AA012A" w:rsidP="00AA012A">
          <w:pPr>
            <w:spacing w:after="200" w:line="276" w:lineRule="auto"/>
            <w:rPr>
              <w:rFonts w:ascii="Cambria" w:eastAsia="MS Mincho" w:hAnsi="Cambria" w:cs="Times New Roman"/>
              <w:kern w:val="0"/>
              <w:lang w:val="en-US"/>
              <w14:ligatures w14:val="none"/>
            </w:rPr>
          </w:pPr>
          <w:r w:rsidRPr="00AA012A">
            <w:rPr>
              <w:rFonts w:ascii="Cambria" w:eastAsia="MS Mincho" w:hAnsi="Cambria" w:cs="Times New Roman"/>
              <w:kern w:val="0"/>
              <w:lang w:val="en-US"/>
              <w14:ligatures w14:val="none"/>
            </w:rPr>
            <w:br/>
          </w:r>
        </w:p>
        <w:p w14:paraId="27B0762C" w14:textId="4AE542D8"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i/>
              <w:kern w:val="0"/>
              <w:sz w:val="32"/>
              <w:lang w:val="en-US"/>
              <w14:ligatures w14:val="none"/>
            </w:rPr>
            <w:t>Group 5 Team Project</w:t>
          </w:r>
          <w:r w:rsidRPr="00AA012A">
            <w:rPr>
              <w:rFonts w:ascii="Cambria" w:eastAsia="MS Mincho" w:hAnsi="Cambria" w:cs="Times New Roman"/>
              <w:i/>
              <w:kern w:val="0"/>
              <w:sz w:val="32"/>
              <w:lang w:val="en-US"/>
              <w14:ligatures w14:val="none"/>
            </w:rPr>
            <w:br/>
            <w:t>BEng Mechanical Engineering</w:t>
          </w:r>
        </w:p>
        <w:p w14:paraId="37B22E42" w14:textId="77777777" w:rsidR="00AA012A" w:rsidRPr="00AA012A" w:rsidRDefault="00AA012A" w:rsidP="00AA012A">
          <w:pPr>
            <w:spacing w:after="200" w:line="276" w:lineRule="auto"/>
            <w:rPr>
              <w:rFonts w:ascii="Cambria" w:eastAsia="MS Mincho" w:hAnsi="Cambria" w:cs="Times New Roman"/>
              <w:kern w:val="0"/>
              <w:lang w:val="en-US"/>
              <w14:ligatures w14:val="none"/>
            </w:rPr>
          </w:pPr>
          <w:r w:rsidRPr="00AA012A">
            <w:rPr>
              <w:rFonts w:ascii="Cambria" w:eastAsia="MS Mincho" w:hAnsi="Cambria" w:cs="Times New Roman"/>
              <w:kern w:val="0"/>
              <w:lang w:val="en-US"/>
              <w14:ligatures w14:val="none"/>
            </w:rPr>
            <w:br/>
          </w:r>
        </w:p>
        <w:p w14:paraId="49A55D43" w14:textId="75B0865D"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b/>
              <w:kern w:val="0"/>
              <w:sz w:val="36"/>
              <w:lang w:val="en-US"/>
              <w14:ligatures w14:val="none"/>
            </w:rPr>
            <w:t>Team Members</w:t>
          </w:r>
        </w:p>
        <w:p w14:paraId="67F7B186" w14:textId="77777777"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kern w:val="0"/>
              <w:sz w:val="28"/>
              <w:lang w:val="en-US"/>
              <w14:ligatures w14:val="none"/>
            </w:rPr>
            <w:t>Antony Pugh (2221728) - Project Manager</w:t>
          </w:r>
        </w:p>
        <w:p w14:paraId="246247E2" w14:textId="3356FC09"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kern w:val="0"/>
              <w:sz w:val="28"/>
              <w:lang w:val="en-US"/>
              <w14:ligatures w14:val="none"/>
            </w:rPr>
            <w:t>Shanjidah Ahmed (2309702) - Design</w:t>
          </w:r>
        </w:p>
        <w:p w14:paraId="696C79A6" w14:textId="4A427AD9"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kern w:val="0"/>
              <w:sz w:val="28"/>
              <w:lang w:val="en-US"/>
              <w14:ligatures w14:val="none"/>
            </w:rPr>
            <w:t>Iona Cousins (2411526) - Materials and Sustainability</w:t>
          </w:r>
        </w:p>
        <w:p w14:paraId="0183B943" w14:textId="55C7AC52"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kern w:val="0"/>
              <w:sz w:val="28"/>
              <w:lang w:val="en-US"/>
              <w14:ligatures w14:val="none"/>
            </w:rPr>
            <w:t>Lily Mather (2306724) - Analyst</w:t>
          </w:r>
        </w:p>
        <w:p w14:paraId="3566FEA8" w14:textId="77777777"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kern w:val="0"/>
              <w:sz w:val="28"/>
              <w:lang w:val="en-US"/>
              <w14:ligatures w14:val="none"/>
            </w:rPr>
            <w:t>Joe James (2320115) - Procurement and Implementation</w:t>
          </w:r>
        </w:p>
        <w:p w14:paraId="4B44392A" w14:textId="77777777" w:rsidR="00AA012A" w:rsidRPr="00AA012A" w:rsidRDefault="00AA012A" w:rsidP="00AA012A">
          <w:pPr>
            <w:spacing w:after="200" w:line="276" w:lineRule="auto"/>
            <w:rPr>
              <w:rFonts w:ascii="Cambria" w:eastAsia="MS Mincho" w:hAnsi="Cambria" w:cs="Times New Roman"/>
              <w:kern w:val="0"/>
              <w:lang w:val="en-US"/>
              <w14:ligatures w14:val="none"/>
            </w:rPr>
          </w:pPr>
          <w:r w:rsidRPr="00AA012A">
            <w:rPr>
              <w:rFonts w:ascii="Cambria" w:eastAsia="MS Mincho" w:hAnsi="Cambria" w:cs="Times New Roman"/>
              <w:kern w:val="0"/>
              <w:lang w:val="en-US"/>
              <w14:ligatures w14:val="none"/>
            </w:rPr>
            <w:br/>
          </w:r>
        </w:p>
        <w:p w14:paraId="1351E62A" w14:textId="6F0F325D" w:rsidR="00AA012A" w:rsidRPr="00AA012A" w:rsidRDefault="00AA012A" w:rsidP="00AA012A">
          <w:pPr>
            <w:spacing w:after="200" w:line="276" w:lineRule="auto"/>
            <w:jc w:val="center"/>
            <w:rPr>
              <w:rFonts w:ascii="Cambria" w:eastAsia="MS Mincho" w:hAnsi="Cambria" w:cs="Times New Roman"/>
              <w:kern w:val="0"/>
              <w:lang w:val="en-US"/>
              <w14:ligatures w14:val="none"/>
            </w:rPr>
          </w:pPr>
          <w:r w:rsidRPr="00AA012A">
            <w:rPr>
              <w:rFonts w:ascii="Cambria" w:eastAsia="MS Mincho" w:hAnsi="Cambria" w:cs="Times New Roman"/>
              <w:i/>
              <w:kern w:val="0"/>
              <w:sz w:val="28"/>
              <w:lang w:val="en-US"/>
              <w14:ligatures w14:val="none"/>
            </w:rPr>
            <w:t>Submission Date: 23/05/2025</w:t>
          </w:r>
        </w:p>
        <w:p w14:paraId="4A3F529E" w14:textId="63669177" w:rsidR="00AA012A" w:rsidRDefault="00AA012A"/>
        <w:p w14:paraId="60A039B3" w14:textId="697AC1EC" w:rsidR="00AA012A" w:rsidRDefault="00AA012A"/>
        <w:p w14:paraId="0B602F0E" w14:textId="549EB9CD" w:rsidR="00AA012A" w:rsidRDefault="00AA012A"/>
        <w:p w14:paraId="328809AE" w14:textId="2A7382ED" w:rsidR="00887D00" w:rsidRDefault="00D6708C">
          <w:r>
            <w:rPr>
              <w:noProof/>
              <w:lang w:eastAsia="en-GB"/>
            </w:rPr>
            <mc:AlternateContent>
              <mc:Choice Requires="wpg">
                <w:drawing>
                  <wp:anchor distT="0" distB="0" distL="114300" distR="114300" simplePos="0" relativeHeight="251658241" behindDoc="0" locked="0" layoutInCell="1" allowOverlap="1" wp14:anchorId="368959D1" wp14:editId="2C92CD8E">
                    <wp:simplePos x="0" y="0"/>
                    <wp:positionH relativeFrom="margin">
                      <wp:align>center</wp:align>
                    </wp:positionH>
                    <wp:positionV relativeFrom="margin">
                      <wp:posOffset>8448675</wp:posOffset>
                    </wp:positionV>
                    <wp:extent cx="7315200" cy="1215390"/>
                    <wp:effectExtent l="0" t="0" r="0" b="3810"/>
                    <wp:wrapNone/>
                    <wp:docPr id="274611028" name="Group 274611028"/>
                    <wp:cNvGraphicFramePr/>
                    <a:graphic xmlns:a="http://schemas.openxmlformats.org/drawingml/2006/main">
                      <a:graphicData uri="http://schemas.microsoft.com/office/word/2010/wordprocessingGroup">
                        <wpg:wgp>
                          <wpg:cNvGrpSpPr/>
                          <wpg:grpSpPr>
                            <a:xfrm rot="10800000">
                              <a:off x="0" y="0"/>
                              <a:ext cx="7315200" cy="1215390"/>
                              <a:chOff x="0" y="-1"/>
                              <a:chExt cx="7315200" cy="1216153"/>
                            </a:xfrm>
                          </wpg:grpSpPr>
                          <wps:wsp>
                            <wps:cNvPr id="2046882029"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2605119" name="Rectangle 1052605119"/>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c="http://schemas.openxmlformats.org/drawingml/2006/chart" xmlns:a16="http://schemas.microsoft.com/office/drawing/2014/main">
                <w:pict w14:anchorId="1C11D9D5">
                  <v:group id="Group 274611028" style="position:absolute;margin-left:0;margin-top:665.25pt;width:8in;height:95.7pt;rotation:180;z-index:251665920;mso-position-horizontal:center;mso-position-horizontal-relative:margin;mso-position-vertical-relative:margin" coordsize="73152,12161" coordorigin="" o:spid="_x0000_s1026" w14:anchorId="0F9EF4B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">
                      <v:stroke joinstyle="miter"/>
                      <v:path arrowok="t" o:connecttype="custom" o:connectlocs="0,0;7315200,0;7315200,1130373;3620757,733885;0,1092249;0,0" o:connectangles="0,0,0,0,0,0"/>
                    </v:shape>
                    <v:rect id="Rectangle 1052605119"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">
                      <v:fill type="frame" o:title="" recolor="t" rotate="t" r:id="rId12"/>
                    </v:rect>
                    <w10:wrap anchorx="margin" anchory="margin"/>
                  </v:group>
                </w:pict>
              </mc:Fallback>
            </mc:AlternateContent>
          </w:r>
          <w:r w:rsidR="00887D00">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119B3685" wp14:editId="7B573807">
                    <wp:simplePos x="0" y="0"/>
                    <wp:positionH relativeFrom="column">
                      <wp:posOffset>2778760</wp:posOffset>
                    </wp:positionH>
                    <wp:positionV relativeFrom="paragraph">
                      <wp:posOffset>8401050</wp:posOffset>
                    </wp:positionV>
                    <wp:extent cx="3783965" cy="914400"/>
                    <wp:effectExtent l="0" t="0" r="0" b="0"/>
                    <wp:wrapNone/>
                    <wp:docPr id="2141760503" name="Text Box 2"/>
                    <wp:cNvGraphicFramePr/>
                    <a:graphic xmlns:a="http://schemas.openxmlformats.org/drawingml/2006/main">
                      <a:graphicData uri="http://schemas.microsoft.com/office/word/2010/wordprocessingShape">
                        <wps:wsp>
                          <wps:cNvSpPr txBox="1"/>
                          <wps:spPr>
                            <a:xfrm>
                              <a:off x="0" y="0"/>
                              <a:ext cx="3783965" cy="914400"/>
                            </a:xfrm>
                            <a:prstGeom prst="rect">
                              <a:avLst/>
                            </a:prstGeom>
                            <a:noFill/>
                            <a:ln w="6350">
                              <a:noFill/>
                            </a:ln>
                          </wps:spPr>
                          <wps:txbx>
                            <w:txbxContent>
                              <w:p w14:paraId="6B5EE93F" w14:textId="55C54874" w:rsidR="00887D00" w:rsidRPr="003F380F" w:rsidRDefault="00887D00" w:rsidP="00887D00">
                                <w:pPr>
                                  <w:jc w:val="center"/>
                                  <w:rPr>
                                    <w:rFonts w:ascii="Arial" w:hAnsi="Arial" w:cs="Arial"/>
                                    <w:color w:val="FFFFFF" w:themeColor="background1"/>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9B3685" id="_x0000_t202" coordsize="21600,21600" o:spt="202" path="m,l,21600r21600,l21600,xe">
                    <v:stroke joinstyle="miter"/>
                    <v:path gradientshapeok="t" o:connecttype="rect"/>
                  </v:shapetype>
                  <v:shape id="Text Box 2" o:spid="_x0000_s1026" type="#_x0000_t202" style="position:absolute;margin-left:218.8pt;margin-top:661.5pt;width:297.95pt;height:1in;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" filled="f" stroked="f" strokeweight=".5pt">
                    <v:textbox>
                      <w:txbxContent>
                        <w:p w14:paraId="6B5EE93F" w14:textId="55C54874" w:rsidR="00887D00" w:rsidRPr="003F380F" w:rsidRDefault="00887D00" w:rsidP="00887D00">
                          <w:pPr>
                            <w:jc w:val="center"/>
                            <w:rPr>
                              <w:rFonts w:ascii="Arial" w:hAnsi="Arial" w:cs="Arial"/>
                              <w:color w:val="FFFFFF" w:themeColor="background1"/>
                              <w:sz w:val="28"/>
                              <w:szCs w:val="28"/>
                              <w:lang w:val="en-US"/>
                            </w:rPr>
                          </w:pPr>
                        </w:p>
                      </w:txbxContent>
                    </v:textbox>
                  </v:shape>
                </w:pict>
              </mc:Fallback>
            </mc:AlternateContent>
          </w:r>
        </w:p>
      </w:sdtContent>
    </w:sdt>
    <w:sdt>
      <w:sdtPr>
        <w:rPr>
          <w:rFonts w:ascii="Times New Roman" w:eastAsiaTheme="minorEastAsia" w:hAnsi="Times New Roman" w:cs="Times New Roman"/>
          <w:color w:val="auto"/>
          <w:kern w:val="2"/>
          <w:sz w:val="22"/>
          <w:szCs w:val="22"/>
          <w:lang w:val="en-GB"/>
          <w14:ligatures w14:val="standardContextual"/>
        </w:rPr>
        <w:id w:val="164835405"/>
        <w:docPartObj>
          <w:docPartGallery w:val="Table of Contents"/>
          <w:docPartUnique/>
        </w:docPartObj>
      </w:sdtPr>
      <w:sdtEndPr>
        <w:rPr>
          <w:b/>
          <w:bCs/>
          <w:noProof/>
        </w:rPr>
      </w:sdtEndPr>
      <w:sdtContent>
        <w:p w14:paraId="2A6E2592" w14:textId="62CD9C15" w:rsidR="00887D00" w:rsidRPr="009E185A" w:rsidRDefault="00887D00" w:rsidP="00CD1733">
          <w:pPr>
            <w:pStyle w:val="TOCHeading"/>
          </w:pPr>
          <w:r w:rsidRPr="009E185A">
            <w:t>Contents</w:t>
          </w:r>
        </w:p>
        <w:p w14:paraId="685ED66D" w14:textId="5B176D12" w:rsidR="00C62101" w:rsidRDefault="00887D00">
          <w:pPr>
            <w:pStyle w:val="TOC1"/>
            <w:tabs>
              <w:tab w:val="right" w:leader="dot" w:pos="9016"/>
            </w:tabs>
            <w:rPr>
              <w:rFonts w:eastAsiaTheme="minorEastAsia"/>
              <w:noProof/>
              <w:sz w:val="24"/>
              <w:szCs w:val="24"/>
              <w:lang w:eastAsia="en-GB"/>
            </w:rPr>
          </w:pPr>
          <w:r w:rsidRPr="009E185A">
            <w:rPr>
              <w:rFonts w:ascii="Arial" w:hAnsi="Arial" w:cs="Arial"/>
            </w:rPr>
            <w:fldChar w:fldCharType="begin"/>
          </w:r>
          <w:r w:rsidRPr="009E185A">
            <w:rPr>
              <w:rFonts w:ascii="Arial" w:hAnsi="Arial" w:cs="Arial"/>
            </w:rPr>
            <w:instrText xml:space="preserve"> TOC \o "1-3" \h \z \u </w:instrText>
          </w:r>
          <w:r w:rsidRPr="009E185A">
            <w:rPr>
              <w:rFonts w:ascii="Arial" w:hAnsi="Arial" w:cs="Arial"/>
            </w:rPr>
            <w:fldChar w:fldCharType="separate"/>
          </w:r>
          <w:hyperlink w:anchor="_Toc198844469" w:history="1">
            <w:r w:rsidR="00C62101" w:rsidRPr="005404BA">
              <w:rPr>
                <w:rStyle w:val="Hyperlink"/>
                <w:noProof/>
              </w:rPr>
              <w:t>Table of Figures</w:t>
            </w:r>
            <w:r w:rsidR="00C62101">
              <w:rPr>
                <w:noProof/>
                <w:webHidden/>
              </w:rPr>
              <w:tab/>
            </w:r>
            <w:r w:rsidR="00C62101">
              <w:rPr>
                <w:noProof/>
                <w:webHidden/>
              </w:rPr>
              <w:fldChar w:fldCharType="begin"/>
            </w:r>
            <w:r w:rsidR="00C62101">
              <w:rPr>
                <w:noProof/>
                <w:webHidden/>
              </w:rPr>
              <w:instrText xml:space="preserve"> PAGEREF _Toc198844469 \h </w:instrText>
            </w:r>
            <w:r w:rsidR="00C62101">
              <w:rPr>
                <w:noProof/>
                <w:webHidden/>
              </w:rPr>
            </w:r>
            <w:r w:rsidR="00C62101">
              <w:rPr>
                <w:noProof/>
                <w:webHidden/>
              </w:rPr>
              <w:fldChar w:fldCharType="separate"/>
            </w:r>
            <w:r w:rsidR="00C62101">
              <w:rPr>
                <w:noProof/>
                <w:webHidden/>
              </w:rPr>
              <w:t>4</w:t>
            </w:r>
            <w:r w:rsidR="00C62101">
              <w:rPr>
                <w:noProof/>
                <w:webHidden/>
              </w:rPr>
              <w:fldChar w:fldCharType="end"/>
            </w:r>
          </w:hyperlink>
        </w:p>
        <w:p w14:paraId="19551261" w14:textId="5D3F9DBE" w:rsidR="00C62101" w:rsidRDefault="00C62101">
          <w:pPr>
            <w:pStyle w:val="TOC1"/>
            <w:tabs>
              <w:tab w:val="right" w:leader="dot" w:pos="9016"/>
            </w:tabs>
            <w:rPr>
              <w:rFonts w:eastAsiaTheme="minorEastAsia"/>
              <w:noProof/>
              <w:sz w:val="24"/>
              <w:szCs w:val="24"/>
              <w:lang w:eastAsia="en-GB"/>
            </w:rPr>
          </w:pPr>
          <w:hyperlink w:anchor="_Toc198844470" w:history="1">
            <w:r w:rsidRPr="005404BA">
              <w:rPr>
                <w:rStyle w:val="Hyperlink"/>
                <w:noProof/>
              </w:rPr>
              <w:t>Introduction – Antony</w:t>
            </w:r>
            <w:r>
              <w:rPr>
                <w:noProof/>
                <w:webHidden/>
              </w:rPr>
              <w:tab/>
            </w:r>
            <w:r>
              <w:rPr>
                <w:noProof/>
                <w:webHidden/>
              </w:rPr>
              <w:fldChar w:fldCharType="begin"/>
            </w:r>
            <w:r>
              <w:rPr>
                <w:noProof/>
                <w:webHidden/>
              </w:rPr>
              <w:instrText xml:space="preserve"> PAGEREF _Toc198844470 \h </w:instrText>
            </w:r>
            <w:r>
              <w:rPr>
                <w:noProof/>
                <w:webHidden/>
              </w:rPr>
            </w:r>
            <w:r>
              <w:rPr>
                <w:noProof/>
                <w:webHidden/>
              </w:rPr>
              <w:fldChar w:fldCharType="separate"/>
            </w:r>
            <w:r>
              <w:rPr>
                <w:noProof/>
                <w:webHidden/>
              </w:rPr>
              <w:t>5</w:t>
            </w:r>
            <w:r>
              <w:rPr>
                <w:noProof/>
                <w:webHidden/>
              </w:rPr>
              <w:fldChar w:fldCharType="end"/>
            </w:r>
          </w:hyperlink>
        </w:p>
        <w:p w14:paraId="6FAED399" w14:textId="2CB576E1" w:rsidR="00C62101" w:rsidRDefault="00C62101">
          <w:pPr>
            <w:pStyle w:val="TOC1"/>
            <w:tabs>
              <w:tab w:val="right" w:leader="dot" w:pos="9016"/>
            </w:tabs>
            <w:rPr>
              <w:rFonts w:eastAsiaTheme="minorEastAsia"/>
              <w:noProof/>
              <w:sz w:val="24"/>
              <w:szCs w:val="24"/>
              <w:lang w:eastAsia="en-GB"/>
            </w:rPr>
          </w:pPr>
          <w:hyperlink w:anchor="_Toc198844471" w:history="1">
            <w:r w:rsidRPr="005404BA">
              <w:rPr>
                <w:rStyle w:val="Hyperlink"/>
                <w:noProof/>
              </w:rPr>
              <w:t>Project Organisation and Planning – Antony</w:t>
            </w:r>
            <w:r>
              <w:rPr>
                <w:noProof/>
                <w:webHidden/>
              </w:rPr>
              <w:tab/>
            </w:r>
            <w:r>
              <w:rPr>
                <w:noProof/>
                <w:webHidden/>
              </w:rPr>
              <w:fldChar w:fldCharType="begin"/>
            </w:r>
            <w:r>
              <w:rPr>
                <w:noProof/>
                <w:webHidden/>
              </w:rPr>
              <w:instrText xml:space="preserve"> PAGEREF _Toc198844471 \h </w:instrText>
            </w:r>
            <w:r>
              <w:rPr>
                <w:noProof/>
                <w:webHidden/>
              </w:rPr>
            </w:r>
            <w:r>
              <w:rPr>
                <w:noProof/>
                <w:webHidden/>
              </w:rPr>
              <w:fldChar w:fldCharType="separate"/>
            </w:r>
            <w:r>
              <w:rPr>
                <w:noProof/>
                <w:webHidden/>
              </w:rPr>
              <w:t>6</w:t>
            </w:r>
            <w:r>
              <w:rPr>
                <w:noProof/>
                <w:webHidden/>
              </w:rPr>
              <w:fldChar w:fldCharType="end"/>
            </w:r>
          </w:hyperlink>
        </w:p>
        <w:p w14:paraId="20F895E9" w14:textId="23B6BB42" w:rsidR="00C62101" w:rsidRDefault="00C62101">
          <w:pPr>
            <w:pStyle w:val="TOC2"/>
            <w:tabs>
              <w:tab w:val="right" w:leader="dot" w:pos="9016"/>
            </w:tabs>
            <w:rPr>
              <w:rFonts w:eastAsiaTheme="minorEastAsia"/>
              <w:noProof/>
              <w:sz w:val="24"/>
              <w:szCs w:val="24"/>
              <w:lang w:eastAsia="en-GB"/>
            </w:rPr>
          </w:pPr>
          <w:hyperlink w:anchor="_Toc198844472" w:history="1">
            <w:r w:rsidRPr="005404BA">
              <w:rPr>
                <w:rStyle w:val="Hyperlink"/>
                <w:noProof/>
              </w:rPr>
              <w:t>Overview</w:t>
            </w:r>
            <w:r>
              <w:rPr>
                <w:noProof/>
                <w:webHidden/>
              </w:rPr>
              <w:tab/>
            </w:r>
            <w:r>
              <w:rPr>
                <w:noProof/>
                <w:webHidden/>
              </w:rPr>
              <w:fldChar w:fldCharType="begin"/>
            </w:r>
            <w:r>
              <w:rPr>
                <w:noProof/>
                <w:webHidden/>
              </w:rPr>
              <w:instrText xml:space="preserve"> PAGEREF _Toc198844472 \h </w:instrText>
            </w:r>
            <w:r>
              <w:rPr>
                <w:noProof/>
                <w:webHidden/>
              </w:rPr>
            </w:r>
            <w:r>
              <w:rPr>
                <w:noProof/>
                <w:webHidden/>
              </w:rPr>
              <w:fldChar w:fldCharType="separate"/>
            </w:r>
            <w:r>
              <w:rPr>
                <w:noProof/>
                <w:webHidden/>
              </w:rPr>
              <w:t>6</w:t>
            </w:r>
            <w:r>
              <w:rPr>
                <w:noProof/>
                <w:webHidden/>
              </w:rPr>
              <w:fldChar w:fldCharType="end"/>
            </w:r>
          </w:hyperlink>
        </w:p>
        <w:p w14:paraId="7B9BD2E6" w14:textId="5628F2BF" w:rsidR="00C62101" w:rsidRDefault="00C62101">
          <w:pPr>
            <w:pStyle w:val="TOC3"/>
            <w:tabs>
              <w:tab w:val="right" w:leader="dot" w:pos="9016"/>
            </w:tabs>
            <w:rPr>
              <w:rFonts w:eastAsiaTheme="minorEastAsia"/>
              <w:noProof/>
              <w:sz w:val="24"/>
              <w:szCs w:val="24"/>
              <w:lang w:eastAsia="en-GB"/>
            </w:rPr>
          </w:pPr>
          <w:hyperlink w:anchor="_Toc198844473" w:history="1">
            <w:r w:rsidRPr="005404BA">
              <w:rPr>
                <w:rStyle w:val="Hyperlink"/>
                <w:noProof/>
              </w:rPr>
              <w:t>Role Allocation:</w:t>
            </w:r>
            <w:r>
              <w:rPr>
                <w:noProof/>
                <w:webHidden/>
              </w:rPr>
              <w:tab/>
            </w:r>
            <w:r>
              <w:rPr>
                <w:noProof/>
                <w:webHidden/>
              </w:rPr>
              <w:fldChar w:fldCharType="begin"/>
            </w:r>
            <w:r>
              <w:rPr>
                <w:noProof/>
                <w:webHidden/>
              </w:rPr>
              <w:instrText xml:space="preserve"> PAGEREF _Toc198844473 \h </w:instrText>
            </w:r>
            <w:r>
              <w:rPr>
                <w:noProof/>
                <w:webHidden/>
              </w:rPr>
            </w:r>
            <w:r>
              <w:rPr>
                <w:noProof/>
                <w:webHidden/>
              </w:rPr>
              <w:fldChar w:fldCharType="separate"/>
            </w:r>
            <w:r>
              <w:rPr>
                <w:noProof/>
                <w:webHidden/>
              </w:rPr>
              <w:t>6</w:t>
            </w:r>
            <w:r>
              <w:rPr>
                <w:noProof/>
                <w:webHidden/>
              </w:rPr>
              <w:fldChar w:fldCharType="end"/>
            </w:r>
          </w:hyperlink>
        </w:p>
        <w:p w14:paraId="23F6B7CB" w14:textId="19BFC659" w:rsidR="00C62101" w:rsidRDefault="00C62101">
          <w:pPr>
            <w:pStyle w:val="TOC3"/>
            <w:tabs>
              <w:tab w:val="right" w:leader="dot" w:pos="9016"/>
            </w:tabs>
            <w:rPr>
              <w:rFonts w:eastAsiaTheme="minorEastAsia"/>
              <w:noProof/>
              <w:sz w:val="24"/>
              <w:szCs w:val="24"/>
              <w:lang w:eastAsia="en-GB"/>
            </w:rPr>
          </w:pPr>
          <w:hyperlink w:anchor="_Toc198844474" w:history="1">
            <w:r w:rsidRPr="005404BA">
              <w:rPr>
                <w:rStyle w:val="Hyperlink"/>
                <w:noProof/>
              </w:rPr>
              <w:t>Planning Tools and Timeline</w:t>
            </w:r>
            <w:r>
              <w:rPr>
                <w:noProof/>
                <w:webHidden/>
              </w:rPr>
              <w:tab/>
            </w:r>
            <w:r>
              <w:rPr>
                <w:noProof/>
                <w:webHidden/>
              </w:rPr>
              <w:fldChar w:fldCharType="begin"/>
            </w:r>
            <w:r>
              <w:rPr>
                <w:noProof/>
                <w:webHidden/>
              </w:rPr>
              <w:instrText xml:space="preserve"> PAGEREF _Toc198844474 \h </w:instrText>
            </w:r>
            <w:r>
              <w:rPr>
                <w:noProof/>
                <w:webHidden/>
              </w:rPr>
            </w:r>
            <w:r>
              <w:rPr>
                <w:noProof/>
                <w:webHidden/>
              </w:rPr>
              <w:fldChar w:fldCharType="separate"/>
            </w:r>
            <w:r>
              <w:rPr>
                <w:noProof/>
                <w:webHidden/>
              </w:rPr>
              <w:t>6</w:t>
            </w:r>
            <w:r>
              <w:rPr>
                <w:noProof/>
                <w:webHidden/>
              </w:rPr>
              <w:fldChar w:fldCharType="end"/>
            </w:r>
          </w:hyperlink>
        </w:p>
        <w:p w14:paraId="4AF5B280" w14:textId="1AC48E8F" w:rsidR="00C62101" w:rsidRDefault="00C62101">
          <w:pPr>
            <w:pStyle w:val="TOC3"/>
            <w:tabs>
              <w:tab w:val="right" w:leader="dot" w:pos="9016"/>
            </w:tabs>
            <w:rPr>
              <w:rFonts w:eastAsiaTheme="minorEastAsia"/>
              <w:noProof/>
              <w:sz w:val="24"/>
              <w:szCs w:val="24"/>
              <w:lang w:eastAsia="en-GB"/>
            </w:rPr>
          </w:pPr>
          <w:hyperlink w:anchor="_Toc198844475" w:history="1">
            <w:r w:rsidRPr="005404BA">
              <w:rPr>
                <w:rStyle w:val="Hyperlink"/>
                <w:noProof/>
              </w:rPr>
              <w:t>Application of Project Management Techniques</w:t>
            </w:r>
            <w:r>
              <w:rPr>
                <w:noProof/>
                <w:webHidden/>
              </w:rPr>
              <w:tab/>
            </w:r>
            <w:r>
              <w:rPr>
                <w:noProof/>
                <w:webHidden/>
              </w:rPr>
              <w:fldChar w:fldCharType="begin"/>
            </w:r>
            <w:r>
              <w:rPr>
                <w:noProof/>
                <w:webHidden/>
              </w:rPr>
              <w:instrText xml:space="preserve"> PAGEREF _Toc198844475 \h </w:instrText>
            </w:r>
            <w:r>
              <w:rPr>
                <w:noProof/>
                <w:webHidden/>
              </w:rPr>
            </w:r>
            <w:r>
              <w:rPr>
                <w:noProof/>
                <w:webHidden/>
              </w:rPr>
              <w:fldChar w:fldCharType="separate"/>
            </w:r>
            <w:r>
              <w:rPr>
                <w:noProof/>
                <w:webHidden/>
              </w:rPr>
              <w:t>6</w:t>
            </w:r>
            <w:r>
              <w:rPr>
                <w:noProof/>
                <w:webHidden/>
              </w:rPr>
              <w:fldChar w:fldCharType="end"/>
            </w:r>
          </w:hyperlink>
        </w:p>
        <w:p w14:paraId="4ECDA47A" w14:textId="3D3D76A3" w:rsidR="00C62101" w:rsidRDefault="00C62101">
          <w:pPr>
            <w:pStyle w:val="TOC1"/>
            <w:tabs>
              <w:tab w:val="right" w:leader="dot" w:pos="9016"/>
            </w:tabs>
            <w:rPr>
              <w:rFonts w:eastAsiaTheme="minorEastAsia"/>
              <w:noProof/>
              <w:sz w:val="24"/>
              <w:szCs w:val="24"/>
              <w:lang w:eastAsia="en-GB"/>
            </w:rPr>
          </w:pPr>
          <w:hyperlink w:anchor="_Toc198844476" w:history="1">
            <w:r w:rsidRPr="005404BA">
              <w:rPr>
                <w:rStyle w:val="Hyperlink"/>
                <w:noProof/>
              </w:rPr>
              <w:t>Design &amp; Modelling – Jaheen</w:t>
            </w:r>
            <w:r>
              <w:rPr>
                <w:noProof/>
                <w:webHidden/>
              </w:rPr>
              <w:tab/>
            </w:r>
            <w:r>
              <w:rPr>
                <w:noProof/>
                <w:webHidden/>
              </w:rPr>
              <w:fldChar w:fldCharType="begin"/>
            </w:r>
            <w:r>
              <w:rPr>
                <w:noProof/>
                <w:webHidden/>
              </w:rPr>
              <w:instrText xml:space="preserve"> PAGEREF _Toc198844476 \h </w:instrText>
            </w:r>
            <w:r>
              <w:rPr>
                <w:noProof/>
                <w:webHidden/>
              </w:rPr>
            </w:r>
            <w:r>
              <w:rPr>
                <w:noProof/>
                <w:webHidden/>
              </w:rPr>
              <w:fldChar w:fldCharType="separate"/>
            </w:r>
            <w:r>
              <w:rPr>
                <w:noProof/>
                <w:webHidden/>
              </w:rPr>
              <w:t>10</w:t>
            </w:r>
            <w:r>
              <w:rPr>
                <w:noProof/>
                <w:webHidden/>
              </w:rPr>
              <w:fldChar w:fldCharType="end"/>
            </w:r>
          </w:hyperlink>
        </w:p>
        <w:p w14:paraId="422BBD34" w14:textId="407F58F8" w:rsidR="00C62101" w:rsidRDefault="00C62101">
          <w:pPr>
            <w:pStyle w:val="TOC1"/>
            <w:tabs>
              <w:tab w:val="right" w:leader="dot" w:pos="9016"/>
            </w:tabs>
            <w:rPr>
              <w:rFonts w:eastAsiaTheme="minorEastAsia"/>
              <w:noProof/>
              <w:sz w:val="24"/>
              <w:szCs w:val="24"/>
              <w:lang w:eastAsia="en-GB"/>
            </w:rPr>
          </w:pPr>
          <w:hyperlink w:anchor="_Toc198844477" w:history="1">
            <w:r w:rsidRPr="005404BA">
              <w:rPr>
                <w:rStyle w:val="Hyperlink"/>
                <w:noProof/>
              </w:rPr>
              <w:t>Materials &amp; Sustainability – Iona</w:t>
            </w:r>
            <w:r>
              <w:rPr>
                <w:noProof/>
                <w:webHidden/>
              </w:rPr>
              <w:tab/>
            </w:r>
            <w:r>
              <w:rPr>
                <w:noProof/>
                <w:webHidden/>
              </w:rPr>
              <w:fldChar w:fldCharType="begin"/>
            </w:r>
            <w:r>
              <w:rPr>
                <w:noProof/>
                <w:webHidden/>
              </w:rPr>
              <w:instrText xml:space="preserve"> PAGEREF _Toc198844477 \h </w:instrText>
            </w:r>
            <w:r>
              <w:rPr>
                <w:noProof/>
                <w:webHidden/>
              </w:rPr>
            </w:r>
            <w:r>
              <w:rPr>
                <w:noProof/>
                <w:webHidden/>
              </w:rPr>
              <w:fldChar w:fldCharType="separate"/>
            </w:r>
            <w:r>
              <w:rPr>
                <w:noProof/>
                <w:webHidden/>
              </w:rPr>
              <w:t>11</w:t>
            </w:r>
            <w:r>
              <w:rPr>
                <w:noProof/>
                <w:webHidden/>
              </w:rPr>
              <w:fldChar w:fldCharType="end"/>
            </w:r>
          </w:hyperlink>
        </w:p>
        <w:p w14:paraId="23064869" w14:textId="618AFD4A" w:rsidR="00C62101" w:rsidRDefault="00C62101">
          <w:pPr>
            <w:pStyle w:val="TOC2"/>
            <w:tabs>
              <w:tab w:val="right" w:leader="dot" w:pos="9016"/>
            </w:tabs>
            <w:rPr>
              <w:rFonts w:eastAsiaTheme="minorEastAsia"/>
              <w:noProof/>
              <w:sz w:val="24"/>
              <w:szCs w:val="24"/>
              <w:lang w:eastAsia="en-GB"/>
            </w:rPr>
          </w:pPr>
          <w:hyperlink w:anchor="_Toc198844478" w:history="1">
            <w:r w:rsidRPr="005404BA">
              <w:rPr>
                <w:rStyle w:val="Hyperlink"/>
                <w:noProof/>
              </w:rPr>
              <w:t>Material Selection Methodology</w:t>
            </w:r>
            <w:r>
              <w:rPr>
                <w:noProof/>
                <w:webHidden/>
              </w:rPr>
              <w:tab/>
            </w:r>
            <w:r>
              <w:rPr>
                <w:noProof/>
                <w:webHidden/>
              </w:rPr>
              <w:fldChar w:fldCharType="begin"/>
            </w:r>
            <w:r>
              <w:rPr>
                <w:noProof/>
                <w:webHidden/>
              </w:rPr>
              <w:instrText xml:space="preserve"> PAGEREF _Toc198844478 \h </w:instrText>
            </w:r>
            <w:r>
              <w:rPr>
                <w:noProof/>
                <w:webHidden/>
              </w:rPr>
            </w:r>
            <w:r>
              <w:rPr>
                <w:noProof/>
                <w:webHidden/>
              </w:rPr>
              <w:fldChar w:fldCharType="separate"/>
            </w:r>
            <w:r>
              <w:rPr>
                <w:noProof/>
                <w:webHidden/>
              </w:rPr>
              <w:t>11</w:t>
            </w:r>
            <w:r>
              <w:rPr>
                <w:noProof/>
                <w:webHidden/>
              </w:rPr>
              <w:fldChar w:fldCharType="end"/>
            </w:r>
          </w:hyperlink>
        </w:p>
        <w:p w14:paraId="4314B9CA" w14:textId="73AE27DE" w:rsidR="00C62101" w:rsidRDefault="00C62101">
          <w:pPr>
            <w:pStyle w:val="TOC3"/>
            <w:tabs>
              <w:tab w:val="right" w:leader="dot" w:pos="9016"/>
            </w:tabs>
            <w:rPr>
              <w:rFonts w:eastAsiaTheme="minorEastAsia"/>
              <w:noProof/>
              <w:sz w:val="24"/>
              <w:szCs w:val="24"/>
              <w:lang w:eastAsia="en-GB"/>
            </w:rPr>
          </w:pPr>
          <w:hyperlink w:anchor="_Toc198844479" w:history="1">
            <w:r w:rsidRPr="005404BA">
              <w:rPr>
                <w:rStyle w:val="Hyperlink"/>
                <w:noProof/>
              </w:rPr>
              <w:t>Layered system</w:t>
            </w:r>
            <w:r>
              <w:rPr>
                <w:noProof/>
                <w:webHidden/>
              </w:rPr>
              <w:tab/>
            </w:r>
            <w:r>
              <w:rPr>
                <w:noProof/>
                <w:webHidden/>
              </w:rPr>
              <w:fldChar w:fldCharType="begin"/>
            </w:r>
            <w:r>
              <w:rPr>
                <w:noProof/>
                <w:webHidden/>
              </w:rPr>
              <w:instrText xml:space="preserve"> PAGEREF _Toc198844479 \h </w:instrText>
            </w:r>
            <w:r>
              <w:rPr>
                <w:noProof/>
                <w:webHidden/>
              </w:rPr>
            </w:r>
            <w:r>
              <w:rPr>
                <w:noProof/>
                <w:webHidden/>
              </w:rPr>
              <w:fldChar w:fldCharType="separate"/>
            </w:r>
            <w:r>
              <w:rPr>
                <w:noProof/>
                <w:webHidden/>
              </w:rPr>
              <w:t>11</w:t>
            </w:r>
            <w:r>
              <w:rPr>
                <w:noProof/>
                <w:webHidden/>
              </w:rPr>
              <w:fldChar w:fldCharType="end"/>
            </w:r>
          </w:hyperlink>
        </w:p>
        <w:p w14:paraId="0D284577" w14:textId="3DE6E699" w:rsidR="00C62101" w:rsidRDefault="00C62101">
          <w:pPr>
            <w:pStyle w:val="TOC3"/>
            <w:tabs>
              <w:tab w:val="right" w:leader="dot" w:pos="9016"/>
            </w:tabs>
            <w:rPr>
              <w:rFonts w:eastAsiaTheme="minorEastAsia"/>
              <w:noProof/>
              <w:sz w:val="24"/>
              <w:szCs w:val="24"/>
              <w:lang w:eastAsia="en-GB"/>
            </w:rPr>
          </w:pPr>
          <w:hyperlink w:anchor="_Toc198844480" w:history="1">
            <w:r w:rsidRPr="005404BA">
              <w:rPr>
                <w:rStyle w:val="Hyperlink"/>
                <w:noProof/>
              </w:rPr>
              <w:t>Fine Sand</w:t>
            </w:r>
            <w:r>
              <w:rPr>
                <w:noProof/>
                <w:webHidden/>
              </w:rPr>
              <w:tab/>
            </w:r>
            <w:r>
              <w:rPr>
                <w:noProof/>
                <w:webHidden/>
              </w:rPr>
              <w:fldChar w:fldCharType="begin"/>
            </w:r>
            <w:r>
              <w:rPr>
                <w:noProof/>
                <w:webHidden/>
              </w:rPr>
              <w:instrText xml:space="preserve"> PAGEREF _Toc198844480 \h </w:instrText>
            </w:r>
            <w:r>
              <w:rPr>
                <w:noProof/>
                <w:webHidden/>
              </w:rPr>
            </w:r>
            <w:r>
              <w:rPr>
                <w:noProof/>
                <w:webHidden/>
              </w:rPr>
              <w:fldChar w:fldCharType="separate"/>
            </w:r>
            <w:r>
              <w:rPr>
                <w:noProof/>
                <w:webHidden/>
              </w:rPr>
              <w:t>11</w:t>
            </w:r>
            <w:r>
              <w:rPr>
                <w:noProof/>
                <w:webHidden/>
              </w:rPr>
              <w:fldChar w:fldCharType="end"/>
            </w:r>
          </w:hyperlink>
        </w:p>
        <w:p w14:paraId="5CFD99DB" w14:textId="7722D994" w:rsidR="00C62101" w:rsidRDefault="00C62101">
          <w:pPr>
            <w:pStyle w:val="TOC3"/>
            <w:tabs>
              <w:tab w:val="right" w:leader="dot" w:pos="9016"/>
            </w:tabs>
            <w:rPr>
              <w:rFonts w:eastAsiaTheme="minorEastAsia"/>
              <w:noProof/>
              <w:sz w:val="24"/>
              <w:szCs w:val="24"/>
              <w:lang w:eastAsia="en-GB"/>
            </w:rPr>
          </w:pPr>
          <w:hyperlink w:anchor="_Toc198844481" w:history="1">
            <w:r w:rsidRPr="005404BA">
              <w:rPr>
                <w:rStyle w:val="Hyperlink"/>
                <w:noProof/>
              </w:rPr>
              <w:t>Activated Carbon</w:t>
            </w:r>
            <w:r>
              <w:rPr>
                <w:noProof/>
                <w:webHidden/>
              </w:rPr>
              <w:tab/>
            </w:r>
            <w:r>
              <w:rPr>
                <w:noProof/>
                <w:webHidden/>
              </w:rPr>
              <w:fldChar w:fldCharType="begin"/>
            </w:r>
            <w:r>
              <w:rPr>
                <w:noProof/>
                <w:webHidden/>
              </w:rPr>
              <w:instrText xml:space="preserve"> PAGEREF _Toc198844481 \h </w:instrText>
            </w:r>
            <w:r>
              <w:rPr>
                <w:noProof/>
                <w:webHidden/>
              </w:rPr>
            </w:r>
            <w:r>
              <w:rPr>
                <w:noProof/>
                <w:webHidden/>
              </w:rPr>
              <w:fldChar w:fldCharType="separate"/>
            </w:r>
            <w:r>
              <w:rPr>
                <w:noProof/>
                <w:webHidden/>
              </w:rPr>
              <w:t>12</w:t>
            </w:r>
            <w:r>
              <w:rPr>
                <w:noProof/>
                <w:webHidden/>
              </w:rPr>
              <w:fldChar w:fldCharType="end"/>
            </w:r>
          </w:hyperlink>
        </w:p>
        <w:p w14:paraId="0804462C" w14:textId="3F898F05" w:rsidR="00C62101" w:rsidRDefault="00C62101">
          <w:pPr>
            <w:pStyle w:val="TOC3"/>
            <w:tabs>
              <w:tab w:val="right" w:leader="dot" w:pos="9016"/>
            </w:tabs>
            <w:rPr>
              <w:rFonts w:eastAsiaTheme="minorEastAsia"/>
              <w:noProof/>
              <w:sz w:val="24"/>
              <w:szCs w:val="24"/>
              <w:lang w:eastAsia="en-GB"/>
            </w:rPr>
          </w:pPr>
          <w:hyperlink w:anchor="_Toc198844482" w:history="1">
            <w:r w:rsidRPr="005404BA">
              <w:rPr>
                <w:rStyle w:val="Hyperlink"/>
                <w:noProof/>
              </w:rPr>
              <w:t>Coarse Sand</w:t>
            </w:r>
            <w:r>
              <w:rPr>
                <w:noProof/>
                <w:webHidden/>
              </w:rPr>
              <w:tab/>
            </w:r>
            <w:r>
              <w:rPr>
                <w:noProof/>
                <w:webHidden/>
              </w:rPr>
              <w:fldChar w:fldCharType="begin"/>
            </w:r>
            <w:r>
              <w:rPr>
                <w:noProof/>
                <w:webHidden/>
              </w:rPr>
              <w:instrText xml:space="preserve"> PAGEREF _Toc198844482 \h </w:instrText>
            </w:r>
            <w:r>
              <w:rPr>
                <w:noProof/>
                <w:webHidden/>
              </w:rPr>
            </w:r>
            <w:r>
              <w:rPr>
                <w:noProof/>
                <w:webHidden/>
              </w:rPr>
              <w:fldChar w:fldCharType="separate"/>
            </w:r>
            <w:r>
              <w:rPr>
                <w:noProof/>
                <w:webHidden/>
              </w:rPr>
              <w:t>13</w:t>
            </w:r>
            <w:r>
              <w:rPr>
                <w:noProof/>
                <w:webHidden/>
              </w:rPr>
              <w:fldChar w:fldCharType="end"/>
            </w:r>
          </w:hyperlink>
        </w:p>
        <w:p w14:paraId="2704B0C5" w14:textId="2E0F4392" w:rsidR="00C62101" w:rsidRDefault="00C62101">
          <w:pPr>
            <w:pStyle w:val="TOC3"/>
            <w:tabs>
              <w:tab w:val="right" w:leader="dot" w:pos="9016"/>
            </w:tabs>
            <w:rPr>
              <w:rFonts w:eastAsiaTheme="minorEastAsia"/>
              <w:noProof/>
              <w:sz w:val="24"/>
              <w:szCs w:val="24"/>
              <w:lang w:eastAsia="en-GB"/>
            </w:rPr>
          </w:pPr>
          <w:hyperlink w:anchor="_Toc198844483" w:history="1">
            <w:r w:rsidRPr="005404BA">
              <w:rPr>
                <w:rStyle w:val="Hyperlink"/>
                <w:noProof/>
              </w:rPr>
              <w:t>Filtration Housing - Initial concept</w:t>
            </w:r>
            <w:r>
              <w:rPr>
                <w:noProof/>
                <w:webHidden/>
              </w:rPr>
              <w:tab/>
            </w:r>
            <w:r>
              <w:rPr>
                <w:noProof/>
                <w:webHidden/>
              </w:rPr>
              <w:fldChar w:fldCharType="begin"/>
            </w:r>
            <w:r>
              <w:rPr>
                <w:noProof/>
                <w:webHidden/>
              </w:rPr>
              <w:instrText xml:space="preserve"> PAGEREF _Toc198844483 \h </w:instrText>
            </w:r>
            <w:r>
              <w:rPr>
                <w:noProof/>
                <w:webHidden/>
              </w:rPr>
            </w:r>
            <w:r>
              <w:rPr>
                <w:noProof/>
                <w:webHidden/>
              </w:rPr>
              <w:fldChar w:fldCharType="separate"/>
            </w:r>
            <w:r>
              <w:rPr>
                <w:noProof/>
                <w:webHidden/>
              </w:rPr>
              <w:t>13</w:t>
            </w:r>
            <w:r>
              <w:rPr>
                <w:noProof/>
                <w:webHidden/>
              </w:rPr>
              <w:fldChar w:fldCharType="end"/>
            </w:r>
          </w:hyperlink>
        </w:p>
        <w:p w14:paraId="79FE448A" w14:textId="1F184063" w:rsidR="00C62101" w:rsidRDefault="00C62101">
          <w:pPr>
            <w:pStyle w:val="TOC3"/>
            <w:tabs>
              <w:tab w:val="right" w:leader="dot" w:pos="9016"/>
            </w:tabs>
            <w:rPr>
              <w:rFonts w:eastAsiaTheme="minorEastAsia"/>
              <w:noProof/>
              <w:sz w:val="24"/>
              <w:szCs w:val="24"/>
              <w:lang w:eastAsia="en-GB"/>
            </w:rPr>
          </w:pPr>
          <w:hyperlink w:anchor="_Toc198844484" w:history="1">
            <w:r w:rsidRPr="005404BA">
              <w:rPr>
                <w:rStyle w:val="Hyperlink"/>
                <w:noProof/>
              </w:rPr>
              <w:t>Revised Concept</w:t>
            </w:r>
            <w:r>
              <w:rPr>
                <w:noProof/>
                <w:webHidden/>
              </w:rPr>
              <w:tab/>
            </w:r>
            <w:r>
              <w:rPr>
                <w:noProof/>
                <w:webHidden/>
              </w:rPr>
              <w:fldChar w:fldCharType="begin"/>
            </w:r>
            <w:r>
              <w:rPr>
                <w:noProof/>
                <w:webHidden/>
              </w:rPr>
              <w:instrText xml:space="preserve"> PAGEREF _Toc198844484 \h </w:instrText>
            </w:r>
            <w:r>
              <w:rPr>
                <w:noProof/>
                <w:webHidden/>
              </w:rPr>
            </w:r>
            <w:r>
              <w:rPr>
                <w:noProof/>
                <w:webHidden/>
              </w:rPr>
              <w:fldChar w:fldCharType="separate"/>
            </w:r>
            <w:r>
              <w:rPr>
                <w:noProof/>
                <w:webHidden/>
              </w:rPr>
              <w:t>14</w:t>
            </w:r>
            <w:r>
              <w:rPr>
                <w:noProof/>
                <w:webHidden/>
              </w:rPr>
              <w:fldChar w:fldCharType="end"/>
            </w:r>
          </w:hyperlink>
        </w:p>
        <w:p w14:paraId="2A984D35" w14:textId="3D1F1EDC" w:rsidR="00C62101" w:rsidRDefault="00C62101">
          <w:pPr>
            <w:pStyle w:val="TOC3"/>
            <w:tabs>
              <w:tab w:val="right" w:leader="dot" w:pos="9016"/>
            </w:tabs>
            <w:rPr>
              <w:rFonts w:eastAsiaTheme="minorEastAsia"/>
              <w:noProof/>
              <w:sz w:val="24"/>
              <w:szCs w:val="24"/>
              <w:lang w:eastAsia="en-GB"/>
            </w:rPr>
          </w:pPr>
          <w:hyperlink w:anchor="_Toc198844485" w:history="1">
            <w:r w:rsidRPr="005404BA">
              <w:rPr>
                <w:rStyle w:val="Hyperlink"/>
                <w:noProof/>
              </w:rPr>
              <w:t>Solar Disinfection Housing and Associated Components</w:t>
            </w:r>
            <w:r>
              <w:rPr>
                <w:noProof/>
                <w:webHidden/>
              </w:rPr>
              <w:tab/>
            </w:r>
            <w:r>
              <w:rPr>
                <w:noProof/>
                <w:webHidden/>
              </w:rPr>
              <w:fldChar w:fldCharType="begin"/>
            </w:r>
            <w:r>
              <w:rPr>
                <w:noProof/>
                <w:webHidden/>
              </w:rPr>
              <w:instrText xml:space="preserve"> PAGEREF _Toc198844485 \h </w:instrText>
            </w:r>
            <w:r>
              <w:rPr>
                <w:noProof/>
                <w:webHidden/>
              </w:rPr>
            </w:r>
            <w:r>
              <w:rPr>
                <w:noProof/>
                <w:webHidden/>
              </w:rPr>
              <w:fldChar w:fldCharType="separate"/>
            </w:r>
            <w:r>
              <w:rPr>
                <w:noProof/>
                <w:webHidden/>
              </w:rPr>
              <w:t>14</w:t>
            </w:r>
            <w:r>
              <w:rPr>
                <w:noProof/>
                <w:webHidden/>
              </w:rPr>
              <w:fldChar w:fldCharType="end"/>
            </w:r>
          </w:hyperlink>
        </w:p>
        <w:p w14:paraId="2FD6B376" w14:textId="6D644D9C" w:rsidR="00C62101" w:rsidRDefault="00C62101">
          <w:pPr>
            <w:pStyle w:val="TOC3"/>
            <w:tabs>
              <w:tab w:val="right" w:leader="dot" w:pos="9016"/>
            </w:tabs>
            <w:rPr>
              <w:rFonts w:eastAsiaTheme="minorEastAsia"/>
              <w:noProof/>
              <w:sz w:val="24"/>
              <w:szCs w:val="24"/>
              <w:lang w:eastAsia="en-GB"/>
            </w:rPr>
          </w:pPr>
          <w:hyperlink w:anchor="_Toc198844486" w:history="1">
            <w:r w:rsidRPr="005404BA">
              <w:rPr>
                <w:rStyle w:val="Hyperlink"/>
                <w:noProof/>
              </w:rPr>
              <w:t>Initial concept – Part two</w:t>
            </w:r>
            <w:r>
              <w:rPr>
                <w:noProof/>
                <w:webHidden/>
              </w:rPr>
              <w:tab/>
            </w:r>
            <w:r>
              <w:rPr>
                <w:noProof/>
                <w:webHidden/>
              </w:rPr>
              <w:fldChar w:fldCharType="begin"/>
            </w:r>
            <w:r>
              <w:rPr>
                <w:noProof/>
                <w:webHidden/>
              </w:rPr>
              <w:instrText xml:space="preserve"> PAGEREF _Toc198844486 \h </w:instrText>
            </w:r>
            <w:r>
              <w:rPr>
                <w:noProof/>
                <w:webHidden/>
              </w:rPr>
            </w:r>
            <w:r>
              <w:rPr>
                <w:noProof/>
                <w:webHidden/>
              </w:rPr>
              <w:fldChar w:fldCharType="separate"/>
            </w:r>
            <w:r>
              <w:rPr>
                <w:noProof/>
                <w:webHidden/>
              </w:rPr>
              <w:t>15</w:t>
            </w:r>
            <w:r>
              <w:rPr>
                <w:noProof/>
                <w:webHidden/>
              </w:rPr>
              <w:fldChar w:fldCharType="end"/>
            </w:r>
          </w:hyperlink>
        </w:p>
        <w:p w14:paraId="5AAF7B1A" w14:textId="69007B29" w:rsidR="00C62101" w:rsidRDefault="00C62101">
          <w:pPr>
            <w:pStyle w:val="TOC3"/>
            <w:tabs>
              <w:tab w:val="right" w:leader="dot" w:pos="9016"/>
            </w:tabs>
            <w:rPr>
              <w:rFonts w:eastAsiaTheme="minorEastAsia"/>
              <w:noProof/>
              <w:sz w:val="24"/>
              <w:szCs w:val="24"/>
              <w:lang w:eastAsia="en-GB"/>
            </w:rPr>
          </w:pPr>
          <w:hyperlink w:anchor="_Toc198844487" w:history="1">
            <w:r w:rsidRPr="005404BA">
              <w:rPr>
                <w:rStyle w:val="Hyperlink"/>
                <w:noProof/>
              </w:rPr>
              <w:t>Revised concept</w:t>
            </w:r>
            <w:r>
              <w:rPr>
                <w:noProof/>
                <w:webHidden/>
              </w:rPr>
              <w:tab/>
            </w:r>
            <w:r>
              <w:rPr>
                <w:noProof/>
                <w:webHidden/>
              </w:rPr>
              <w:fldChar w:fldCharType="begin"/>
            </w:r>
            <w:r>
              <w:rPr>
                <w:noProof/>
                <w:webHidden/>
              </w:rPr>
              <w:instrText xml:space="preserve"> PAGEREF _Toc198844487 \h </w:instrText>
            </w:r>
            <w:r>
              <w:rPr>
                <w:noProof/>
                <w:webHidden/>
              </w:rPr>
            </w:r>
            <w:r>
              <w:rPr>
                <w:noProof/>
                <w:webHidden/>
              </w:rPr>
              <w:fldChar w:fldCharType="separate"/>
            </w:r>
            <w:r>
              <w:rPr>
                <w:noProof/>
                <w:webHidden/>
              </w:rPr>
              <w:t>15</w:t>
            </w:r>
            <w:r>
              <w:rPr>
                <w:noProof/>
                <w:webHidden/>
              </w:rPr>
              <w:fldChar w:fldCharType="end"/>
            </w:r>
          </w:hyperlink>
        </w:p>
        <w:p w14:paraId="191267FE" w14:textId="023E20D7" w:rsidR="00C62101" w:rsidRDefault="00C62101">
          <w:pPr>
            <w:pStyle w:val="TOC3"/>
            <w:tabs>
              <w:tab w:val="right" w:leader="dot" w:pos="9016"/>
            </w:tabs>
            <w:rPr>
              <w:rFonts w:eastAsiaTheme="minorEastAsia"/>
              <w:noProof/>
              <w:sz w:val="24"/>
              <w:szCs w:val="24"/>
              <w:lang w:eastAsia="en-GB"/>
            </w:rPr>
          </w:pPr>
          <w:hyperlink w:anchor="_Toc198844488" w:history="1">
            <w:r w:rsidRPr="005404BA">
              <w:rPr>
                <w:rStyle w:val="Hyperlink"/>
                <w:noProof/>
              </w:rPr>
              <w:t>Additional Components</w:t>
            </w:r>
            <w:r>
              <w:rPr>
                <w:noProof/>
                <w:webHidden/>
              </w:rPr>
              <w:tab/>
            </w:r>
            <w:r>
              <w:rPr>
                <w:noProof/>
                <w:webHidden/>
              </w:rPr>
              <w:fldChar w:fldCharType="begin"/>
            </w:r>
            <w:r>
              <w:rPr>
                <w:noProof/>
                <w:webHidden/>
              </w:rPr>
              <w:instrText xml:space="preserve"> PAGEREF _Toc198844488 \h </w:instrText>
            </w:r>
            <w:r>
              <w:rPr>
                <w:noProof/>
                <w:webHidden/>
              </w:rPr>
            </w:r>
            <w:r>
              <w:rPr>
                <w:noProof/>
                <w:webHidden/>
              </w:rPr>
              <w:fldChar w:fldCharType="separate"/>
            </w:r>
            <w:r>
              <w:rPr>
                <w:noProof/>
                <w:webHidden/>
              </w:rPr>
              <w:t>16</w:t>
            </w:r>
            <w:r>
              <w:rPr>
                <w:noProof/>
                <w:webHidden/>
              </w:rPr>
              <w:fldChar w:fldCharType="end"/>
            </w:r>
          </w:hyperlink>
        </w:p>
        <w:p w14:paraId="722C430D" w14:textId="65706C8A" w:rsidR="00C62101" w:rsidRDefault="00C62101">
          <w:pPr>
            <w:pStyle w:val="TOC3"/>
            <w:tabs>
              <w:tab w:val="right" w:leader="dot" w:pos="9016"/>
            </w:tabs>
            <w:rPr>
              <w:rFonts w:eastAsiaTheme="minorEastAsia"/>
              <w:noProof/>
              <w:sz w:val="24"/>
              <w:szCs w:val="24"/>
              <w:lang w:eastAsia="en-GB"/>
            </w:rPr>
          </w:pPr>
          <w:hyperlink w:anchor="_Toc198844489" w:history="1">
            <w:r w:rsidRPr="005404BA">
              <w:rPr>
                <w:rStyle w:val="Hyperlink"/>
                <w:noProof/>
              </w:rPr>
              <w:t>Maintenance</w:t>
            </w:r>
            <w:r>
              <w:rPr>
                <w:noProof/>
                <w:webHidden/>
              </w:rPr>
              <w:tab/>
            </w:r>
            <w:r>
              <w:rPr>
                <w:noProof/>
                <w:webHidden/>
              </w:rPr>
              <w:fldChar w:fldCharType="begin"/>
            </w:r>
            <w:r>
              <w:rPr>
                <w:noProof/>
                <w:webHidden/>
              </w:rPr>
              <w:instrText xml:space="preserve"> PAGEREF _Toc198844489 \h </w:instrText>
            </w:r>
            <w:r>
              <w:rPr>
                <w:noProof/>
                <w:webHidden/>
              </w:rPr>
            </w:r>
            <w:r>
              <w:rPr>
                <w:noProof/>
                <w:webHidden/>
              </w:rPr>
              <w:fldChar w:fldCharType="separate"/>
            </w:r>
            <w:r>
              <w:rPr>
                <w:noProof/>
                <w:webHidden/>
              </w:rPr>
              <w:t>16</w:t>
            </w:r>
            <w:r>
              <w:rPr>
                <w:noProof/>
                <w:webHidden/>
              </w:rPr>
              <w:fldChar w:fldCharType="end"/>
            </w:r>
          </w:hyperlink>
        </w:p>
        <w:p w14:paraId="27154A60" w14:textId="4A2304F0" w:rsidR="00C62101" w:rsidRDefault="00C62101">
          <w:pPr>
            <w:pStyle w:val="TOC3"/>
            <w:tabs>
              <w:tab w:val="right" w:leader="dot" w:pos="9016"/>
            </w:tabs>
            <w:rPr>
              <w:rFonts w:eastAsiaTheme="minorEastAsia"/>
              <w:noProof/>
              <w:sz w:val="24"/>
              <w:szCs w:val="24"/>
              <w:lang w:eastAsia="en-GB"/>
            </w:rPr>
          </w:pPr>
          <w:hyperlink w:anchor="_Toc198844490" w:history="1">
            <w:r w:rsidRPr="005404BA">
              <w:rPr>
                <w:rStyle w:val="Hyperlink"/>
                <w:noProof/>
              </w:rPr>
              <w:t>Fine and Coarse Sand</w:t>
            </w:r>
            <w:r>
              <w:rPr>
                <w:noProof/>
                <w:webHidden/>
              </w:rPr>
              <w:tab/>
            </w:r>
            <w:r>
              <w:rPr>
                <w:noProof/>
                <w:webHidden/>
              </w:rPr>
              <w:fldChar w:fldCharType="begin"/>
            </w:r>
            <w:r>
              <w:rPr>
                <w:noProof/>
                <w:webHidden/>
              </w:rPr>
              <w:instrText xml:space="preserve"> PAGEREF _Toc198844490 \h </w:instrText>
            </w:r>
            <w:r>
              <w:rPr>
                <w:noProof/>
                <w:webHidden/>
              </w:rPr>
            </w:r>
            <w:r>
              <w:rPr>
                <w:noProof/>
                <w:webHidden/>
              </w:rPr>
              <w:fldChar w:fldCharType="separate"/>
            </w:r>
            <w:r>
              <w:rPr>
                <w:noProof/>
                <w:webHidden/>
              </w:rPr>
              <w:t>17</w:t>
            </w:r>
            <w:r>
              <w:rPr>
                <w:noProof/>
                <w:webHidden/>
              </w:rPr>
              <w:fldChar w:fldCharType="end"/>
            </w:r>
          </w:hyperlink>
        </w:p>
        <w:p w14:paraId="76D31A11" w14:textId="4A9F4C11" w:rsidR="00C62101" w:rsidRDefault="00C62101">
          <w:pPr>
            <w:pStyle w:val="TOC3"/>
            <w:tabs>
              <w:tab w:val="right" w:leader="dot" w:pos="9016"/>
            </w:tabs>
            <w:rPr>
              <w:rFonts w:eastAsiaTheme="minorEastAsia"/>
              <w:noProof/>
              <w:sz w:val="24"/>
              <w:szCs w:val="24"/>
              <w:lang w:eastAsia="en-GB"/>
            </w:rPr>
          </w:pPr>
          <w:hyperlink w:anchor="_Toc198844491" w:history="1">
            <w:r w:rsidRPr="005404BA">
              <w:rPr>
                <w:rStyle w:val="Hyperlink"/>
                <w:noProof/>
              </w:rPr>
              <w:t>Activated Carbon</w:t>
            </w:r>
            <w:r>
              <w:rPr>
                <w:noProof/>
                <w:webHidden/>
              </w:rPr>
              <w:tab/>
            </w:r>
            <w:r>
              <w:rPr>
                <w:noProof/>
                <w:webHidden/>
              </w:rPr>
              <w:fldChar w:fldCharType="begin"/>
            </w:r>
            <w:r>
              <w:rPr>
                <w:noProof/>
                <w:webHidden/>
              </w:rPr>
              <w:instrText xml:space="preserve"> PAGEREF _Toc198844491 \h </w:instrText>
            </w:r>
            <w:r>
              <w:rPr>
                <w:noProof/>
                <w:webHidden/>
              </w:rPr>
            </w:r>
            <w:r>
              <w:rPr>
                <w:noProof/>
                <w:webHidden/>
              </w:rPr>
              <w:fldChar w:fldCharType="separate"/>
            </w:r>
            <w:r>
              <w:rPr>
                <w:noProof/>
                <w:webHidden/>
              </w:rPr>
              <w:t>17</w:t>
            </w:r>
            <w:r>
              <w:rPr>
                <w:noProof/>
                <w:webHidden/>
              </w:rPr>
              <w:fldChar w:fldCharType="end"/>
            </w:r>
          </w:hyperlink>
        </w:p>
        <w:p w14:paraId="1B9BEC2C" w14:textId="32F95166" w:rsidR="00C62101" w:rsidRDefault="00C62101">
          <w:pPr>
            <w:pStyle w:val="TOC3"/>
            <w:tabs>
              <w:tab w:val="right" w:leader="dot" w:pos="9016"/>
            </w:tabs>
            <w:rPr>
              <w:rFonts w:eastAsiaTheme="minorEastAsia"/>
              <w:noProof/>
              <w:sz w:val="24"/>
              <w:szCs w:val="24"/>
              <w:lang w:eastAsia="en-GB"/>
            </w:rPr>
          </w:pPr>
          <w:hyperlink w:anchor="_Toc198844492" w:history="1">
            <w:r w:rsidRPr="005404BA">
              <w:rPr>
                <w:rStyle w:val="Hyperlink"/>
                <w:noProof/>
              </w:rPr>
              <w:t>Plastic Containers</w:t>
            </w:r>
            <w:r>
              <w:rPr>
                <w:noProof/>
                <w:webHidden/>
              </w:rPr>
              <w:tab/>
            </w:r>
            <w:r>
              <w:rPr>
                <w:noProof/>
                <w:webHidden/>
              </w:rPr>
              <w:fldChar w:fldCharType="begin"/>
            </w:r>
            <w:r>
              <w:rPr>
                <w:noProof/>
                <w:webHidden/>
              </w:rPr>
              <w:instrText xml:space="preserve"> PAGEREF _Toc198844492 \h </w:instrText>
            </w:r>
            <w:r>
              <w:rPr>
                <w:noProof/>
                <w:webHidden/>
              </w:rPr>
            </w:r>
            <w:r>
              <w:rPr>
                <w:noProof/>
                <w:webHidden/>
              </w:rPr>
              <w:fldChar w:fldCharType="separate"/>
            </w:r>
            <w:r>
              <w:rPr>
                <w:noProof/>
                <w:webHidden/>
              </w:rPr>
              <w:t>18</w:t>
            </w:r>
            <w:r>
              <w:rPr>
                <w:noProof/>
                <w:webHidden/>
              </w:rPr>
              <w:fldChar w:fldCharType="end"/>
            </w:r>
          </w:hyperlink>
        </w:p>
        <w:p w14:paraId="47C02056" w14:textId="500B3495" w:rsidR="00C62101" w:rsidRDefault="00C62101">
          <w:pPr>
            <w:pStyle w:val="TOC3"/>
            <w:tabs>
              <w:tab w:val="right" w:leader="dot" w:pos="9016"/>
            </w:tabs>
            <w:rPr>
              <w:rFonts w:eastAsiaTheme="minorEastAsia"/>
              <w:noProof/>
              <w:sz w:val="24"/>
              <w:szCs w:val="24"/>
              <w:lang w:eastAsia="en-GB"/>
            </w:rPr>
          </w:pPr>
          <w:hyperlink w:anchor="_Toc198844493" w:history="1">
            <w:r w:rsidRPr="005404BA">
              <w:rPr>
                <w:rStyle w:val="Hyperlink"/>
                <w:noProof/>
              </w:rPr>
              <w:t>Pipework</w:t>
            </w:r>
            <w:r>
              <w:rPr>
                <w:noProof/>
                <w:webHidden/>
              </w:rPr>
              <w:tab/>
            </w:r>
            <w:r>
              <w:rPr>
                <w:noProof/>
                <w:webHidden/>
              </w:rPr>
              <w:fldChar w:fldCharType="begin"/>
            </w:r>
            <w:r>
              <w:rPr>
                <w:noProof/>
                <w:webHidden/>
              </w:rPr>
              <w:instrText xml:space="preserve"> PAGEREF _Toc198844493 \h </w:instrText>
            </w:r>
            <w:r>
              <w:rPr>
                <w:noProof/>
                <w:webHidden/>
              </w:rPr>
            </w:r>
            <w:r>
              <w:rPr>
                <w:noProof/>
                <w:webHidden/>
              </w:rPr>
              <w:fldChar w:fldCharType="separate"/>
            </w:r>
            <w:r>
              <w:rPr>
                <w:noProof/>
                <w:webHidden/>
              </w:rPr>
              <w:t>18</w:t>
            </w:r>
            <w:r>
              <w:rPr>
                <w:noProof/>
                <w:webHidden/>
              </w:rPr>
              <w:fldChar w:fldCharType="end"/>
            </w:r>
          </w:hyperlink>
        </w:p>
        <w:p w14:paraId="30A5609B" w14:textId="0B66AF17" w:rsidR="00C62101" w:rsidRDefault="00C62101">
          <w:pPr>
            <w:pStyle w:val="TOC1"/>
            <w:tabs>
              <w:tab w:val="right" w:leader="dot" w:pos="9016"/>
            </w:tabs>
            <w:rPr>
              <w:rFonts w:eastAsiaTheme="minorEastAsia"/>
              <w:noProof/>
              <w:sz w:val="24"/>
              <w:szCs w:val="24"/>
              <w:lang w:eastAsia="en-GB"/>
            </w:rPr>
          </w:pPr>
          <w:hyperlink w:anchor="_Toc198844494" w:history="1">
            <w:r w:rsidRPr="005404BA">
              <w:rPr>
                <w:rStyle w:val="Hyperlink"/>
                <w:noProof/>
              </w:rPr>
              <w:t>Calculations &amp; Analysis – Lily</w:t>
            </w:r>
            <w:r>
              <w:rPr>
                <w:noProof/>
                <w:webHidden/>
              </w:rPr>
              <w:tab/>
            </w:r>
            <w:r>
              <w:rPr>
                <w:noProof/>
                <w:webHidden/>
              </w:rPr>
              <w:fldChar w:fldCharType="begin"/>
            </w:r>
            <w:r>
              <w:rPr>
                <w:noProof/>
                <w:webHidden/>
              </w:rPr>
              <w:instrText xml:space="preserve"> PAGEREF _Toc198844494 \h </w:instrText>
            </w:r>
            <w:r>
              <w:rPr>
                <w:noProof/>
                <w:webHidden/>
              </w:rPr>
            </w:r>
            <w:r>
              <w:rPr>
                <w:noProof/>
                <w:webHidden/>
              </w:rPr>
              <w:fldChar w:fldCharType="separate"/>
            </w:r>
            <w:r>
              <w:rPr>
                <w:noProof/>
                <w:webHidden/>
              </w:rPr>
              <w:t>19</w:t>
            </w:r>
            <w:r>
              <w:rPr>
                <w:noProof/>
                <w:webHidden/>
              </w:rPr>
              <w:fldChar w:fldCharType="end"/>
            </w:r>
          </w:hyperlink>
        </w:p>
        <w:p w14:paraId="5377DA39" w14:textId="4679E8A2" w:rsidR="00C62101" w:rsidRDefault="00C62101">
          <w:pPr>
            <w:pStyle w:val="TOC2"/>
            <w:tabs>
              <w:tab w:val="right" w:leader="dot" w:pos="9016"/>
            </w:tabs>
            <w:rPr>
              <w:rFonts w:eastAsiaTheme="minorEastAsia"/>
              <w:noProof/>
              <w:sz w:val="24"/>
              <w:szCs w:val="24"/>
              <w:lang w:eastAsia="en-GB"/>
            </w:rPr>
          </w:pPr>
          <w:hyperlink w:anchor="_Toc198844495" w:history="1">
            <w:r w:rsidRPr="005404BA">
              <w:rPr>
                <w:rStyle w:val="Hyperlink"/>
                <w:noProof/>
              </w:rPr>
              <w:t>Overview of the work carried out</w:t>
            </w:r>
            <w:r>
              <w:rPr>
                <w:noProof/>
                <w:webHidden/>
              </w:rPr>
              <w:tab/>
            </w:r>
            <w:r>
              <w:rPr>
                <w:noProof/>
                <w:webHidden/>
              </w:rPr>
              <w:fldChar w:fldCharType="begin"/>
            </w:r>
            <w:r>
              <w:rPr>
                <w:noProof/>
                <w:webHidden/>
              </w:rPr>
              <w:instrText xml:space="preserve"> PAGEREF _Toc198844495 \h </w:instrText>
            </w:r>
            <w:r>
              <w:rPr>
                <w:noProof/>
                <w:webHidden/>
              </w:rPr>
            </w:r>
            <w:r>
              <w:rPr>
                <w:noProof/>
                <w:webHidden/>
              </w:rPr>
              <w:fldChar w:fldCharType="separate"/>
            </w:r>
            <w:r>
              <w:rPr>
                <w:noProof/>
                <w:webHidden/>
              </w:rPr>
              <w:t>19</w:t>
            </w:r>
            <w:r>
              <w:rPr>
                <w:noProof/>
                <w:webHidden/>
              </w:rPr>
              <w:fldChar w:fldCharType="end"/>
            </w:r>
          </w:hyperlink>
        </w:p>
        <w:p w14:paraId="37FB9439" w14:textId="2621F055" w:rsidR="00C62101" w:rsidRDefault="00C62101">
          <w:pPr>
            <w:pStyle w:val="TOC2"/>
            <w:tabs>
              <w:tab w:val="right" w:leader="dot" w:pos="9016"/>
            </w:tabs>
            <w:rPr>
              <w:rFonts w:eastAsiaTheme="minorEastAsia"/>
              <w:noProof/>
              <w:sz w:val="24"/>
              <w:szCs w:val="24"/>
              <w:lang w:eastAsia="en-GB"/>
            </w:rPr>
          </w:pPr>
          <w:hyperlink w:anchor="_Toc198844496" w:history="1">
            <w:r w:rsidRPr="005404BA">
              <w:rPr>
                <w:rStyle w:val="Hyperlink"/>
                <w:noProof/>
              </w:rPr>
              <w:t>Research carried out</w:t>
            </w:r>
            <w:r>
              <w:rPr>
                <w:noProof/>
                <w:webHidden/>
              </w:rPr>
              <w:tab/>
            </w:r>
            <w:r>
              <w:rPr>
                <w:noProof/>
                <w:webHidden/>
              </w:rPr>
              <w:fldChar w:fldCharType="begin"/>
            </w:r>
            <w:r>
              <w:rPr>
                <w:noProof/>
                <w:webHidden/>
              </w:rPr>
              <w:instrText xml:space="preserve"> PAGEREF _Toc198844496 \h </w:instrText>
            </w:r>
            <w:r>
              <w:rPr>
                <w:noProof/>
                <w:webHidden/>
              </w:rPr>
            </w:r>
            <w:r>
              <w:rPr>
                <w:noProof/>
                <w:webHidden/>
              </w:rPr>
              <w:fldChar w:fldCharType="separate"/>
            </w:r>
            <w:r>
              <w:rPr>
                <w:noProof/>
                <w:webHidden/>
              </w:rPr>
              <w:t>19</w:t>
            </w:r>
            <w:r>
              <w:rPr>
                <w:noProof/>
                <w:webHidden/>
              </w:rPr>
              <w:fldChar w:fldCharType="end"/>
            </w:r>
          </w:hyperlink>
        </w:p>
        <w:p w14:paraId="49722E8A" w14:textId="63A2DFDD" w:rsidR="00C62101" w:rsidRDefault="00C62101">
          <w:pPr>
            <w:pStyle w:val="TOC3"/>
            <w:tabs>
              <w:tab w:val="right" w:leader="dot" w:pos="9016"/>
            </w:tabs>
            <w:rPr>
              <w:rFonts w:eastAsiaTheme="minorEastAsia"/>
              <w:noProof/>
              <w:sz w:val="24"/>
              <w:szCs w:val="24"/>
              <w:lang w:eastAsia="en-GB"/>
            </w:rPr>
          </w:pPr>
          <w:hyperlink w:anchor="_Toc198844497" w:history="1">
            <w:r w:rsidRPr="005404BA">
              <w:rPr>
                <w:rStyle w:val="Hyperlink"/>
                <w:noProof/>
              </w:rPr>
              <w:t>Filtration media and performance</w:t>
            </w:r>
            <w:r>
              <w:rPr>
                <w:noProof/>
                <w:webHidden/>
              </w:rPr>
              <w:tab/>
            </w:r>
            <w:r>
              <w:rPr>
                <w:noProof/>
                <w:webHidden/>
              </w:rPr>
              <w:fldChar w:fldCharType="begin"/>
            </w:r>
            <w:r>
              <w:rPr>
                <w:noProof/>
                <w:webHidden/>
              </w:rPr>
              <w:instrText xml:space="preserve"> PAGEREF _Toc198844497 \h </w:instrText>
            </w:r>
            <w:r>
              <w:rPr>
                <w:noProof/>
                <w:webHidden/>
              </w:rPr>
            </w:r>
            <w:r>
              <w:rPr>
                <w:noProof/>
                <w:webHidden/>
              </w:rPr>
              <w:fldChar w:fldCharType="separate"/>
            </w:r>
            <w:r>
              <w:rPr>
                <w:noProof/>
                <w:webHidden/>
              </w:rPr>
              <w:t>19</w:t>
            </w:r>
            <w:r>
              <w:rPr>
                <w:noProof/>
                <w:webHidden/>
              </w:rPr>
              <w:fldChar w:fldCharType="end"/>
            </w:r>
          </w:hyperlink>
        </w:p>
        <w:p w14:paraId="3C704A30" w14:textId="1ABA3993" w:rsidR="00C62101" w:rsidRDefault="00C62101">
          <w:pPr>
            <w:pStyle w:val="TOC3"/>
            <w:tabs>
              <w:tab w:val="right" w:leader="dot" w:pos="9016"/>
            </w:tabs>
            <w:rPr>
              <w:rFonts w:eastAsiaTheme="minorEastAsia"/>
              <w:noProof/>
              <w:sz w:val="24"/>
              <w:szCs w:val="24"/>
              <w:lang w:eastAsia="en-GB"/>
            </w:rPr>
          </w:pPr>
          <w:hyperlink w:anchor="_Toc198844498" w:history="1">
            <w:r w:rsidRPr="005404BA">
              <w:rPr>
                <w:rStyle w:val="Hyperlink"/>
                <w:noProof/>
                <w:lang w:eastAsia="en-GB"/>
              </w:rPr>
              <w:t>UV disinfection and solar exposure</w:t>
            </w:r>
            <w:r>
              <w:rPr>
                <w:noProof/>
                <w:webHidden/>
              </w:rPr>
              <w:tab/>
            </w:r>
            <w:r>
              <w:rPr>
                <w:noProof/>
                <w:webHidden/>
              </w:rPr>
              <w:fldChar w:fldCharType="begin"/>
            </w:r>
            <w:r>
              <w:rPr>
                <w:noProof/>
                <w:webHidden/>
              </w:rPr>
              <w:instrText xml:space="preserve"> PAGEREF _Toc198844498 \h </w:instrText>
            </w:r>
            <w:r>
              <w:rPr>
                <w:noProof/>
                <w:webHidden/>
              </w:rPr>
            </w:r>
            <w:r>
              <w:rPr>
                <w:noProof/>
                <w:webHidden/>
              </w:rPr>
              <w:fldChar w:fldCharType="separate"/>
            </w:r>
            <w:r>
              <w:rPr>
                <w:noProof/>
                <w:webHidden/>
              </w:rPr>
              <w:t>20</w:t>
            </w:r>
            <w:r>
              <w:rPr>
                <w:noProof/>
                <w:webHidden/>
              </w:rPr>
              <w:fldChar w:fldCharType="end"/>
            </w:r>
          </w:hyperlink>
        </w:p>
        <w:p w14:paraId="3ADAD60D" w14:textId="7E49E6D0" w:rsidR="00C62101" w:rsidRDefault="00C62101">
          <w:pPr>
            <w:pStyle w:val="TOC3"/>
            <w:tabs>
              <w:tab w:val="right" w:leader="dot" w:pos="9016"/>
            </w:tabs>
            <w:rPr>
              <w:rFonts w:eastAsiaTheme="minorEastAsia"/>
              <w:noProof/>
              <w:sz w:val="24"/>
              <w:szCs w:val="24"/>
              <w:lang w:eastAsia="en-GB"/>
            </w:rPr>
          </w:pPr>
          <w:hyperlink w:anchor="_Toc198844499" w:history="1">
            <w:r w:rsidRPr="005404BA">
              <w:rPr>
                <w:rStyle w:val="Hyperlink"/>
                <w:rFonts w:eastAsia="Times New Roman"/>
                <w:noProof/>
                <w:lang w:eastAsia="en-GB"/>
              </w:rPr>
              <w:t>UV lamp and power considerations</w:t>
            </w:r>
            <w:r>
              <w:rPr>
                <w:noProof/>
                <w:webHidden/>
              </w:rPr>
              <w:tab/>
            </w:r>
            <w:r>
              <w:rPr>
                <w:noProof/>
                <w:webHidden/>
              </w:rPr>
              <w:fldChar w:fldCharType="begin"/>
            </w:r>
            <w:r>
              <w:rPr>
                <w:noProof/>
                <w:webHidden/>
              </w:rPr>
              <w:instrText xml:space="preserve"> PAGEREF _Toc198844499 \h </w:instrText>
            </w:r>
            <w:r>
              <w:rPr>
                <w:noProof/>
                <w:webHidden/>
              </w:rPr>
            </w:r>
            <w:r>
              <w:rPr>
                <w:noProof/>
                <w:webHidden/>
              </w:rPr>
              <w:fldChar w:fldCharType="separate"/>
            </w:r>
            <w:r>
              <w:rPr>
                <w:noProof/>
                <w:webHidden/>
              </w:rPr>
              <w:t>20</w:t>
            </w:r>
            <w:r>
              <w:rPr>
                <w:noProof/>
                <w:webHidden/>
              </w:rPr>
              <w:fldChar w:fldCharType="end"/>
            </w:r>
          </w:hyperlink>
        </w:p>
        <w:p w14:paraId="7852768D" w14:textId="453C6861" w:rsidR="00C62101" w:rsidRDefault="00C62101">
          <w:pPr>
            <w:pStyle w:val="TOC3"/>
            <w:tabs>
              <w:tab w:val="right" w:leader="dot" w:pos="9016"/>
            </w:tabs>
            <w:rPr>
              <w:rFonts w:eastAsiaTheme="minorEastAsia"/>
              <w:noProof/>
              <w:sz w:val="24"/>
              <w:szCs w:val="24"/>
              <w:lang w:eastAsia="en-GB"/>
            </w:rPr>
          </w:pPr>
          <w:hyperlink w:anchor="_Toc198844500" w:history="1">
            <w:r w:rsidRPr="005404BA">
              <w:rPr>
                <w:rStyle w:val="Hyperlink"/>
                <w:noProof/>
                <w:lang w:eastAsia="en-GB"/>
              </w:rPr>
              <w:t>Alternative disinfection methods – chemical</w:t>
            </w:r>
            <w:r>
              <w:rPr>
                <w:noProof/>
                <w:webHidden/>
              </w:rPr>
              <w:tab/>
            </w:r>
            <w:r>
              <w:rPr>
                <w:noProof/>
                <w:webHidden/>
              </w:rPr>
              <w:fldChar w:fldCharType="begin"/>
            </w:r>
            <w:r>
              <w:rPr>
                <w:noProof/>
                <w:webHidden/>
              </w:rPr>
              <w:instrText xml:space="preserve"> PAGEREF _Toc198844500 \h </w:instrText>
            </w:r>
            <w:r>
              <w:rPr>
                <w:noProof/>
                <w:webHidden/>
              </w:rPr>
            </w:r>
            <w:r>
              <w:rPr>
                <w:noProof/>
                <w:webHidden/>
              </w:rPr>
              <w:fldChar w:fldCharType="separate"/>
            </w:r>
            <w:r>
              <w:rPr>
                <w:noProof/>
                <w:webHidden/>
              </w:rPr>
              <w:t>21</w:t>
            </w:r>
            <w:r>
              <w:rPr>
                <w:noProof/>
                <w:webHidden/>
              </w:rPr>
              <w:fldChar w:fldCharType="end"/>
            </w:r>
          </w:hyperlink>
        </w:p>
        <w:p w14:paraId="0E9B0A85" w14:textId="03A6BE60" w:rsidR="00C62101" w:rsidRDefault="00C62101">
          <w:pPr>
            <w:pStyle w:val="TOC2"/>
            <w:tabs>
              <w:tab w:val="right" w:leader="dot" w:pos="9016"/>
            </w:tabs>
            <w:rPr>
              <w:rFonts w:eastAsiaTheme="minorEastAsia"/>
              <w:noProof/>
              <w:sz w:val="24"/>
              <w:szCs w:val="24"/>
              <w:lang w:eastAsia="en-GB"/>
            </w:rPr>
          </w:pPr>
          <w:hyperlink w:anchor="_Toc198844501" w:history="1">
            <w:r w:rsidRPr="005404BA">
              <w:rPr>
                <w:rStyle w:val="Hyperlink"/>
                <w:rFonts w:eastAsia="Times New Roman"/>
                <w:noProof/>
                <w:lang w:eastAsia="en-GB"/>
              </w:rPr>
              <w:t>Design or development work</w:t>
            </w:r>
            <w:r>
              <w:rPr>
                <w:noProof/>
                <w:webHidden/>
              </w:rPr>
              <w:tab/>
            </w:r>
            <w:r>
              <w:rPr>
                <w:noProof/>
                <w:webHidden/>
              </w:rPr>
              <w:fldChar w:fldCharType="begin"/>
            </w:r>
            <w:r>
              <w:rPr>
                <w:noProof/>
                <w:webHidden/>
              </w:rPr>
              <w:instrText xml:space="preserve"> PAGEREF _Toc198844501 \h </w:instrText>
            </w:r>
            <w:r>
              <w:rPr>
                <w:noProof/>
                <w:webHidden/>
              </w:rPr>
            </w:r>
            <w:r>
              <w:rPr>
                <w:noProof/>
                <w:webHidden/>
              </w:rPr>
              <w:fldChar w:fldCharType="separate"/>
            </w:r>
            <w:r>
              <w:rPr>
                <w:noProof/>
                <w:webHidden/>
              </w:rPr>
              <w:t>21</w:t>
            </w:r>
            <w:r>
              <w:rPr>
                <w:noProof/>
                <w:webHidden/>
              </w:rPr>
              <w:fldChar w:fldCharType="end"/>
            </w:r>
          </w:hyperlink>
        </w:p>
        <w:p w14:paraId="6CEF3734" w14:textId="46BAF277" w:rsidR="00C62101" w:rsidRDefault="00C62101">
          <w:pPr>
            <w:pStyle w:val="TOC3"/>
            <w:tabs>
              <w:tab w:val="right" w:leader="dot" w:pos="9016"/>
            </w:tabs>
            <w:rPr>
              <w:rFonts w:eastAsiaTheme="minorEastAsia"/>
              <w:noProof/>
              <w:sz w:val="24"/>
              <w:szCs w:val="24"/>
              <w:lang w:eastAsia="en-GB"/>
            </w:rPr>
          </w:pPr>
          <w:hyperlink w:anchor="_Toc198844502" w:history="1">
            <w:r w:rsidRPr="005404BA">
              <w:rPr>
                <w:rStyle w:val="Hyperlink"/>
                <w:noProof/>
              </w:rPr>
              <w:t>Initial design concept</w:t>
            </w:r>
            <w:r>
              <w:rPr>
                <w:noProof/>
                <w:webHidden/>
              </w:rPr>
              <w:tab/>
            </w:r>
            <w:r>
              <w:rPr>
                <w:noProof/>
                <w:webHidden/>
              </w:rPr>
              <w:fldChar w:fldCharType="begin"/>
            </w:r>
            <w:r>
              <w:rPr>
                <w:noProof/>
                <w:webHidden/>
              </w:rPr>
              <w:instrText xml:space="preserve"> PAGEREF _Toc198844502 \h </w:instrText>
            </w:r>
            <w:r>
              <w:rPr>
                <w:noProof/>
                <w:webHidden/>
              </w:rPr>
            </w:r>
            <w:r>
              <w:rPr>
                <w:noProof/>
                <w:webHidden/>
              </w:rPr>
              <w:fldChar w:fldCharType="separate"/>
            </w:r>
            <w:r>
              <w:rPr>
                <w:noProof/>
                <w:webHidden/>
              </w:rPr>
              <w:t>21</w:t>
            </w:r>
            <w:r>
              <w:rPr>
                <w:noProof/>
                <w:webHidden/>
              </w:rPr>
              <w:fldChar w:fldCharType="end"/>
            </w:r>
          </w:hyperlink>
        </w:p>
        <w:p w14:paraId="3025AA25" w14:textId="759AB5A7" w:rsidR="00C62101" w:rsidRDefault="00C62101">
          <w:pPr>
            <w:pStyle w:val="TOC3"/>
            <w:tabs>
              <w:tab w:val="right" w:leader="dot" w:pos="9016"/>
            </w:tabs>
            <w:rPr>
              <w:rFonts w:eastAsiaTheme="minorEastAsia"/>
              <w:noProof/>
              <w:sz w:val="24"/>
              <w:szCs w:val="24"/>
              <w:lang w:eastAsia="en-GB"/>
            </w:rPr>
          </w:pPr>
          <w:hyperlink w:anchor="_Toc198844503" w:history="1">
            <w:r w:rsidRPr="005404BA">
              <w:rPr>
                <w:rStyle w:val="Hyperlink"/>
                <w:noProof/>
              </w:rPr>
              <w:t>Second design concept</w:t>
            </w:r>
            <w:r>
              <w:rPr>
                <w:noProof/>
                <w:webHidden/>
              </w:rPr>
              <w:tab/>
            </w:r>
            <w:r>
              <w:rPr>
                <w:noProof/>
                <w:webHidden/>
              </w:rPr>
              <w:fldChar w:fldCharType="begin"/>
            </w:r>
            <w:r>
              <w:rPr>
                <w:noProof/>
                <w:webHidden/>
              </w:rPr>
              <w:instrText xml:space="preserve"> PAGEREF _Toc198844503 \h </w:instrText>
            </w:r>
            <w:r>
              <w:rPr>
                <w:noProof/>
                <w:webHidden/>
              </w:rPr>
            </w:r>
            <w:r>
              <w:rPr>
                <w:noProof/>
                <w:webHidden/>
              </w:rPr>
              <w:fldChar w:fldCharType="separate"/>
            </w:r>
            <w:r>
              <w:rPr>
                <w:noProof/>
                <w:webHidden/>
              </w:rPr>
              <w:t>23</w:t>
            </w:r>
            <w:r>
              <w:rPr>
                <w:noProof/>
                <w:webHidden/>
              </w:rPr>
              <w:fldChar w:fldCharType="end"/>
            </w:r>
          </w:hyperlink>
        </w:p>
        <w:p w14:paraId="2FFD28C8" w14:textId="40BABEFE" w:rsidR="00C62101" w:rsidRDefault="00C62101">
          <w:pPr>
            <w:pStyle w:val="TOC3"/>
            <w:tabs>
              <w:tab w:val="right" w:leader="dot" w:pos="9016"/>
            </w:tabs>
            <w:rPr>
              <w:rFonts w:eastAsiaTheme="minorEastAsia"/>
              <w:noProof/>
              <w:sz w:val="24"/>
              <w:szCs w:val="24"/>
              <w:lang w:eastAsia="en-GB"/>
            </w:rPr>
          </w:pPr>
          <w:hyperlink w:anchor="_Toc198844504" w:history="1">
            <w:r w:rsidRPr="005404BA">
              <w:rPr>
                <w:rStyle w:val="Hyperlink"/>
                <w:rFonts w:eastAsia="Times New Roman"/>
                <w:noProof/>
                <w:lang w:eastAsia="en-GB"/>
              </w:rPr>
              <w:t>Final design concept</w:t>
            </w:r>
            <w:r>
              <w:rPr>
                <w:noProof/>
                <w:webHidden/>
              </w:rPr>
              <w:tab/>
            </w:r>
            <w:r>
              <w:rPr>
                <w:noProof/>
                <w:webHidden/>
              </w:rPr>
              <w:fldChar w:fldCharType="begin"/>
            </w:r>
            <w:r>
              <w:rPr>
                <w:noProof/>
                <w:webHidden/>
              </w:rPr>
              <w:instrText xml:space="preserve"> PAGEREF _Toc198844504 \h </w:instrText>
            </w:r>
            <w:r>
              <w:rPr>
                <w:noProof/>
                <w:webHidden/>
              </w:rPr>
            </w:r>
            <w:r>
              <w:rPr>
                <w:noProof/>
                <w:webHidden/>
              </w:rPr>
              <w:fldChar w:fldCharType="separate"/>
            </w:r>
            <w:r>
              <w:rPr>
                <w:noProof/>
                <w:webHidden/>
              </w:rPr>
              <w:t>23</w:t>
            </w:r>
            <w:r>
              <w:rPr>
                <w:noProof/>
                <w:webHidden/>
              </w:rPr>
              <w:fldChar w:fldCharType="end"/>
            </w:r>
          </w:hyperlink>
        </w:p>
        <w:p w14:paraId="1E12443E" w14:textId="505D6564" w:rsidR="00C62101" w:rsidRDefault="00C62101">
          <w:pPr>
            <w:pStyle w:val="TOC2"/>
            <w:tabs>
              <w:tab w:val="right" w:leader="dot" w:pos="9016"/>
            </w:tabs>
            <w:rPr>
              <w:rFonts w:eastAsiaTheme="minorEastAsia"/>
              <w:noProof/>
              <w:sz w:val="24"/>
              <w:szCs w:val="24"/>
              <w:lang w:eastAsia="en-GB"/>
            </w:rPr>
          </w:pPr>
          <w:hyperlink w:anchor="_Toc198844505" w:history="1">
            <w:r w:rsidRPr="005404BA">
              <w:rPr>
                <w:rStyle w:val="Hyperlink"/>
                <w:noProof/>
              </w:rPr>
              <w:t>Experiments, calculations and modelling</w:t>
            </w:r>
            <w:r>
              <w:rPr>
                <w:noProof/>
                <w:webHidden/>
              </w:rPr>
              <w:tab/>
            </w:r>
            <w:r>
              <w:rPr>
                <w:noProof/>
                <w:webHidden/>
              </w:rPr>
              <w:fldChar w:fldCharType="begin"/>
            </w:r>
            <w:r>
              <w:rPr>
                <w:noProof/>
                <w:webHidden/>
              </w:rPr>
              <w:instrText xml:space="preserve"> PAGEREF _Toc198844505 \h </w:instrText>
            </w:r>
            <w:r>
              <w:rPr>
                <w:noProof/>
                <w:webHidden/>
              </w:rPr>
            </w:r>
            <w:r>
              <w:rPr>
                <w:noProof/>
                <w:webHidden/>
              </w:rPr>
              <w:fldChar w:fldCharType="separate"/>
            </w:r>
            <w:r>
              <w:rPr>
                <w:noProof/>
                <w:webHidden/>
              </w:rPr>
              <w:t>24</w:t>
            </w:r>
            <w:r>
              <w:rPr>
                <w:noProof/>
                <w:webHidden/>
              </w:rPr>
              <w:fldChar w:fldCharType="end"/>
            </w:r>
          </w:hyperlink>
        </w:p>
        <w:p w14:paraId="3DD0D238" w14:textId="7D100D39" w:rsidR="00C62101" w:rsidRDefault="00C62101">
          <w:pPr>
            <w:pStyle w:val="TOC3"/>
            <w:tabs>
              <w:tab w:val="right" w:leader="dot" w:pos="9016"/>
            </w:tabs>
            <w:rPr>
              <w:rFonts w:eastAsiaTheme="minorEastAsia"/>
              <w:noProof/>
              <w:sz w:val="24"/>
              <w:szCs w:val="24"/>
              <w:lang w:eastAsia="en-GB"/>
            </w:rPr>
          </w:pPr>
          <w:hyperlink w:anchor="_Toc198844506" w:history="1">
            <w:r w:rsidRPr="005404BA">
              <w:rPr>
                <w:rStyle w:val="Hyperlink"/>
                <w:noProof/>
              </w:rPr>
              <w:t>Filter and flow rate calculations</w:t>
            </w:r>
            <w:r>
              <w:rPr>
                <w:noProof/>
                <w:webHidden/>
              </w:rPr>
              <w:tab/>
            </w:r>
            <w:r>
              <w:rPr>
                <w:noProof/>
                <w:webHidden/>
              </w:rPr>
              <w:fldChar w:fldCharType="begin"/>
            </w:r>
            <w:r>
              <w:rPr>
                <w:noProof/>
                <w:webHidden/>
              </w:rPr>
              <w:instrText xml:space="preserve"> PAGEREF _Toc198844506 \h </w:instrText>
            </w:r>
            <w:r>
              <w:rPr>
                <w:noProof/>
                <w:webHidden/>
              </w:rPr>
            </w:r>
            <w:r>
              <w:rPr>
                <w:noProof/>
                <w:webHidden/>
              </w:rPr>
              <w:fldChar w:fldCharType="separate"/>
            </w:r>
            <w:r>
              <w:rPr>
                <w:noProof/>
                <w:webHidden/>
              </w:rPr>
              <w:t>24</w:t>
            </w:r>
            <w:r>
              <w:rPr>
                <w:noProof/>
                <w:webHidden/>
              </w:rPr>
              <w:fldChar w:fldCharType="end"/>
            </w:r>
          </w:hyperlink>
        </w:p>
        <w:p w14:paraId="0F1D8411" w14:textId="2553FB95" w:rsidR="00C62101" w:rsidRDefault="00C62101">
          <w:pPr>
            <w:pStyle w:val="TOC3"/>
            <w:tabs>
              <w:tab w:val="right" w:leader="dot" w:pos="9016"/>
            </w:tabs>
            <w:rPr>
              <w:rFonts w:eastAsiaTheme="minorEastAsia"/>
              <w:noProof/>
              <w:sz w:val="24"/>
              <w:szCs w:val="24"/>
              <w:lang w:eastAsia="en-GB"/>
            </w:rPr>
          </w:pPr>
          <w:hyperlink w:anchor="_Toc198844507" w:history="1">
            <w:r w:rsidRPr="005404BA">
              <w:rPr>
                <w:rStyle w:val="Hyperlink"/>
                <w:noProof/>
              </w:rPr>
              <w:t>Turbidity analysis</w:t>
            </w:r>
            <w:r>
              <w:rPr>
                <w:noProof/>
                <w:webHidden/>
              </w:rPr>
              <w:tab/>
            </w:r>
            <w:r>
              <w:rPr>
                <w:noProof/>
                <w:webHidden/>
              </w:rPr>
              <w:fldChar w:fldCharType="begin"/>
            </w:r>
            <w:r>
              <w:rPr>
                <w:noProof/>
                <w:webHidden/>
              </w:rPr>
              <w:instrText xml:space="preserve"> PAGEREF _Toc198844507 \h </w:instrText>
            </w:r>
            <w:r>
              <w:rPr>
                <w:noProof/>
                <w:webHidden/>
              </w:rPr>
            </w:r>
            <w:r>
              <w:rPr>
                <w:noProof/>
                <w:webHidden/>
              </w:rPr>
              <w:fldChar w:fldCharType="separate"/>
            </w:r>
            <w:r>
              <w:rPr>
                <w:noProof/>
                <w:webHidden/>
              </w:rPr>
              <w:t>25</w:t>
            </w:r>
            <w:r>
              <w:rPr>
                <w:noProof/>
                <w:webHidden/>
              </w:rPr>
              <w:fldChar w:fldCharType="end"/>
            </w:r>
          </w:hyperlink>
        </w:p>
        <w:p w14:paraId="7A602BDB" w14:textId="3CDBC570" w:rsidR="00C62101" w:rsidRDefault="00C62101">
          <w:pPr>
            <w:pStyle w:val="TOC3"/>
            <w:tabs>
              <w:tab w:val="right" w:leader="dot" w:pos="9016"/>
            </w:tabs>
            <w:rPr>
              <w:rFonts w:eastAsiaTheme="minorEastAsia"/>
              <w:noProof/>
              <w:sz w:val="24"/>
              <w:szCs w:val="24"/>
              <w:lang w:eastAsia="en-GB"/>
            </w:rPr>
          </w:pPr>
          <w:hyperlink w:anchor="_Toc198844508" w:history="1">
            <w:r w:rsidRPr="005404BA">
              <w:rPr>
                <w:rStyle w:val="Hyperlink"/>
                <w:rFonts w:eastAsia="Times New Roman"/>
                <w:noProof/>
                <w:lang w:eastAsia="en-GB"/>
              </w:rPr>
              <w:t>UV disinfection</w:t>
            </w:r>
            <w:r>
              <w:rPr>
                <w:noProof/>
                <w:webHidden/>
              </w:rPr>
              <w:tab/>
            </w:r>
            <w:r>
              <w:rPr>
                <w:noProof/>
                <w:webHidden/>
              </w:rPr>
              <w:fldChar w:fldCharType="begin"/>
            </w:r>
            <w:r>
              <w:rPr>
                <w:noProof/>
                <w:webHidden/>
              </w:rPr>
              <w:instrText xml:space="preserve"> PAGEREF _Toc198844508 \h </w:instrText>
            </w:r>
            <w:r>
              <w:rPr>
                <w:noProof/>
                <w:webHidden/>
              </w:rPr>
            </w:r>
            <w:r>
              <w:rPr>
                <w:noProof/>
                <w:webHidden/>
              </w:rPr>
              <w:fldChar w:fldCharType="separate"/>
            </w:r>
            <w:r>
              <w:rPr>
                <w:noProof/>
                <w:webHidden/>
              </w:rPr>
              <w:t>26</w:t>
            </w:r>
            <w:r>
              <w:rPr>
                <w:noProof/>
                <w:webHidden/>
              </w:rPr>
              <w:fldChar w:fldCharType="end"/>
            </w:r>
          </w:hyperlink>
        </w:p>
        <w:p w14:paraId="567F6CCA" w14:textId="6934591D" w:rsidR="00C62101" w:rsidRDefault="00C62101">
          <w:pPr>
            <w:pStyle w:val="TOC2"/>
            <w:tabs>
              <w:tab w:val="right" w:leader="dot" w:pos="9016"/>
            </w:tabs>
            <w:rPr>
              <w:rFonts w:eastAsiaTheme="minorEastAsia"/>
              <w:noProof/>
              <w:sz w:val="24"/>
              <w:szCs w:val="24"/>
              <w:lang w:eastAsia="en-GB"/>
            </w:rPr>
          </w:pPr>
          <w:hyperlink w:anchor="_Toc198844509" w:history="1">
            <w:r w:rsidRPr="005404BA">
              <w:rPr>
                <w:rStyle w:val="Hyperlink"/>
                <w:noProof/>
                <w:lang w:eastAsia="en-GB"/>
              </w:rPr>
              <w:t>Challenges and changes from the original plan</w:t>
            </w:r>
            <w:r>
              <w:rPr>
                <w:noProof/>
                <w:webHidden/>
              </w:rPr>
              <w:tab/>
            </w:r>
            <w:r>
              <w:rPr>
                <w:noProof/>
                <w:webHidden/>
              </w:rPr>
              <w:fldChar w:fldCharType="begin"/>
            </w:r>
            <w:r>
              <w:rPr>
                <w:noProof/>
                <w:webHidden/>
              </w:rPr>
              <w:instrText xml:space="preserve"> PAGEREF _Toc198844509 \h </w:instrText>
            </w:r>
            <w:r>
              <w:rPr>
                <w:noProof/>
                <w:webHidden/>
              </w:rPr>
            </w:r>
            <w:r>
              <w:rPr>
                <w:noProof/>
                <w:webHidden/>
              </w:rPr>
              <w:fldChar w:fldCharType="separate"/>
            </w:r>
            <w:r>
              <w:rPr>
                <w:noProof/>
                <w:webHidden/>
              </w:rPr>
              <w:t>27</w:t>
            </w:r>
            <w:r>
              <w:rPr>
                <w:noProof/>
                <w:webHidden/>
              </w:rPr>
              <w:fldChar w:fldCharType="end"/>
            </w:r>
          </w:hyperlink>
        </w:p>
        <w:p w14:paraId="717D6183" w14:textId="27B18777" w:rsidR="00C62101" w:rsidRDefault="00C62101">
          <w:pPr>
            <w:pStyle w:val="TOC2"/>
            <w:tabs>
              <w:tab w:val="right" w:leader="dot" w:pos="9016"/>
            </w:tabs>
            <w:rPr>
              <w:rFonts w:eastAsiaTheme="minorEastAsia"/>
              <w:noProof/>
              <w:sz w:val="24"/>
              <w:szCs w:val="24"/>
              <w:lang w:eastAsia="en-GB"/>
            </w:rPr>
          </w:pPr>
          <w:hyperlink w:anchor="_Toc198844510" w:history="1">
            <w:r w:rsidRPr="005404BA">
              <w:rPr>
                <w:rStyle w:val="Hyperlink"/>
                <w:noProof/>
                <w:lang w:eastAsia="en-GB"/>
              </w:rPr>
              <w:t>Final design conclusion</w:t>
            </w:r>
            <w:r>
              <w:rPr>
                <w:noProof/>
                <w:webHidden/>
              </w:rPr>
              <w:tab/>
            </w:r>
            <w:r>
              <w:rPr>
                <w:noProof/>
                <w:webHidden/>
              </w:rPr>
              <w:fldChar w:fldCharType="begin"/>
            </w:r>
            <w:r>
              <w:rPr>
                <w:noProof/>
                <w:webHidden/>
              </w:rPr>
              <w:instrText xml:space="preserve"> PAGEREF _Toc198844510 \h </w:instrText>
            </w:r>
            <w:r>
              <w:rPr>
                <w:noProof/>
                <w:webHidden/>
              </w:rPr>
            </w:r>
            <w:r>
              <w:rPr>
                <w:noProof/>
                <w:webHidden/>
              </w:rPr>
              <w:fldChar w:fldCharType="separate"/>
            </w:r>
            <w:r>
              <w:rPr>
                <w:noProof/>
                <w:webHidden/>
              </w:rPr>
              <w:t>27</w:t>
            </w:r>
            <w:r>
              <w:rPr>
                <w:noProof/>
                <w:webHidden/>
              </w:rPr>
              <w:fldChar w:fldCharType="end"/>
            </w:r>
          </w:hyperlink>
        </w:p>
        <w:p w14:paraId="7212E083" w14:textId="19618AF9" w:rsidR="00C62101" w:rsidRDefault="00C62101">
          <w:pPr>
            <w:pStyle w:val="TOC1"/>
            <w:tabs>
              <w:tab w:val="right" w:leader="dot" w:pos="9016"/>
            </w:tabs>
            <w:rPr>
              <w:rFonts w:eastAsiaTheme="minorEastAsia"/>
              <w:noProof/>
              <w:sz w:val="24"/>
              <w:szCs w:val="24"/>
              <w:lang w:eastAsia="en-GB"/>
            </w:rPr>
          </w:pPr>
          <w:hyperlink w:anchor="_Toc198844511" w:history="1">
            <w:r w:rsidRPr="005404BA">
              <w:rPr>
                <w:rStyle w:val="Hyperlink"/>
                <w:noProof/>
              </w:rPr>
              <w:t>Procurement &amp; Implementation – Joe</w:t>
            </w:r>
            <w:r>
              <w:rPr>
                <w:noProof/>
                <w:webHidden/>
              </w:rPr>
              <w:tab/>
            </w:r>
            <w:r>
              <w:rPr>
                <w:noProof/>
                <w:webHidden/>
              </w:rPr>
              <w:fldChar w:fldCharType="begin"/>
            </w:r>
            <w:r>
              <w:rPr>
                <w:noProof/>
                <w:webHidden/>
              </w:rPr>
              <w:instrText xml:space="preserve"> PAGEREF _Toc198844511 \h </w:instrText>
            </w:r>
            <w:r>
              <w:rPr>
                <w:noProof/>
                <w:webHidden/>
              </w:rPr>
            </w:r>
            <w:r>
              <w:rPr>
                <w:noProof/>
                <w:webHidden/>
              </w:rPr>
              <w:fldChar w:fldCharType="separate"/>
            </w:r>
            <w:r>
              <w:rPr>
                <w:noProof/>
                <w:webHidden/>
              </w:rPr>
              <w:t>29</w:t>
            </w:r>
            <w:r>
              <w:rPr>
                <w:noProof/>
                <w:webHidden/>
              </w:rPr>
              <w:fldChar w:fldCharType="end"/>
            </w:r>
          </w:hyperlink>
        </w:p>
        <w:p w14:paraId="593C0098" w14:textId="768BB137" w:rsidR="00C62101" w:rsidRDefault="00C62101">
          <w:pPr>
            <w:pStyle w:val="TOC3"/>
            <w:tabs>
              <w:tab w:val="right" w:leader="dot" w:pos="9016"/>
            </w:tabs>
            <w:rPr>
              <w:rFonts w:eastAsiaTheme="minorEastAsia"/>
              <w:noProof/>
              <w:sz w:val="24"/>
              <w:szCs w:val="24"/>
              <w:lang w:eastAsia="en-GB"/>
            </w:rPr>
          </w:pPr>
          <w:hyperlink w:anchor="_Toc198844512" w:history="1">
            <w:r w:rsidRPr="005404BA">
              <w:rPr>
                <w:rStyle w:val="Hyperlink"/>
                <w:rFonts w:eastAsia="Calibri Light"/>
                <w:noProof/>
              </w:rPr>
              <w:t>Initial Design and Procurement Approach</w:t>
            </w:r>
            <w:r>
              <w:rPr>
                <w:noProof/>
                <w:webHidden/>
              </w:rPr>
              <w:tab/>
            </w:r>
            <w:r>
              <w:rPr>
                <w:noProof/>
                <w:webHidden/>
              </w:rPr>
              <w:fldChar w:fldCharType="begin"/>
            </w:r>
            <w:r>
              <w:rPr>
                <w:noProof/>
                <w:webHidden/>
              </w:rPr>
              <w:instrText xml:space="preserve"> PAGEREF _Toc198844512 \h </w:instrText>
            </w:r>
            <w:r>
              <w:rPr>
                <w:noProof/>
                <w:webHidden/>
              </w:rPr>
            </w:r>
            <w:r>
              <w:rPr>
                <w:noProof/>
                <w:webHidden/>
              </w:rPr>
              <w:fldChar w:fldCharType="separate"/>
            </w:r>
            <w:r>
              <w:rPr>
                <w:noProof/>
                <w:webHidden/>
              </w:rPr>
              <w:t>29</w:t>
            </w:r>
            <w:r>
              <w:rPr>
                <w:noProof/>
                <w:webHidden/>
              </w:rPr>
              <w:fldChar w:fldCharType="end"/>
            </w:r>
          </w:hyperlink>
        </w:p>
        <w:p w14:paraId="6DEF9C8F" w14:textId="25922E2C" w:rsidR="00C62101" w:rsidRDefault="00C62101">
          <w:pPr>
            <w:pStyle w:val="TOC3"/>
            <w:tabs>
              <w:tab w:val="right" w:leader="dot" w:pos="9016"/>
            </w:tabs>
            <w:rPr>
              <w:rFonts w:eastAsiaTheme="minorEastAsia"/>
              <w:noProof/>
              <w:sz w:val="24"/>
              <w:szCs w:val="24"/>
              <w:lang w:eastAsia="en-GB"/>
            </w:rPr>
          </w:pPr>
          <w:hyperlink w:anchor="_Toc198844513" w:history="1">
            <w:r w:rsidRPr="005404BA">
              <w:rPr>
                <w:rStyle w:val="Hyperlink"/>
                <w:rFonts w:eastAsia="Calibri Light"/>
                <w:noProof/>
              </w:rPr>
              <w:t>Design challenges and Feedback Response</w:t>
            </w:r>
            <w:r>
              <w:rPr>
                <w:noProof/>
                <w:webHidden/>
              </w:rPr>
              <w:tab/>
            </w:r>
            <w:r>
              <w:rPr>
                <w:noProof/>
                <w:webHidden/>
              </w:rPr>
              <w:fldChar w:fldCharType="begin"/>
            </w:r>
            <w:r>
              <w:rPr>
                <w:noProof/>
                <w:webHidden/>
              </w:rPr>
              <w:instrText xml:space="preserve"> PAGEREF _Toc198844513 \h </w:instrText>
            </w:r>
            <w:r>
              <w:rPr>
                <w:noProof/>
                <w:webHidden/>
              </w:rPr>
            </w:r>
            <w:r>
              <w:rPr>
                <w:noProof/>
                <w:webHidden/>
              </w:rPr>
              <w:fldChar w:fldCharType="separate"/>
            </w:r>
            <w:r>
              <w:rPr>
                <w:noProof/>
                <w:webHidden/>
              </w:rPr>
              <w:t>30</w:t>
            </w:r>
            <w:r>
              <w:rPr>
                <w:noProof/>
                <w:webHidden/>
              </w:rPr>
              <w:fldChar w:fldCharType="end"/>
            </w:r>
          </w:hyperlink>
        </w:p>
        <w:p w14:paraId="1C5615E2" w14:textId="1A45F36E" w:rsidR="00C62101" w:rsidRDefault="00C62101">
          <w:pPr>
            <w:pStyle w:val="TOC3"/>
            <w:tabs>
              <w:tab w:val="right" w:leader="dot" w:pos="9016"/>
            </w:tabs>
            <w:rPr>
              <w:rFonts w:eastAsiaTheme="minorEastAsia"/>
              <w:noProof/>
              <w:sz w:val="24"/>
              <w:szCs w:val="24"/>
              <w:lang w:eastAsia="en-GB"/>
            </w:rPr>
          </w:pPr>
          <w:hyperlink w:anchor="_Toc198844514" w:history="1">
            <w:r w:rsidRPr="005404BA">
              <w:rPr>
                <w:rStyle w:val="Hyperlink"/>
                <w:rFonts w:eastAsia="Calibri Light"/>
                <w:noProof/>
              </w:rPr>
              <w:t>Revised Design and Updated Material Selection</w:t>
            </w:r>
            <w:r>
              <w:rPr>
                <w:noProof/>
                <w:webHidden/>
              </w:rPr>
              <w:tab/>
            </w:r>
            <w:r>
              <w:rPr>
                <w:noProof/>
                <w:webHidden/>
              </w:rPr>
              <w:fldChar w:fldCharType="begin"/>
            </w:r>
            <w:r>
              <w:rPr>
                <w:noProof/>
                <w:webHidden/>
              </w:rPr>
              <w:instrText xml:space="preserve"> PAGEREF _Toc198844514 \h </w:instrText>
            </w:r>
            <w:r>
              <w:rPr>
                <w:noProof/>
                <w:webHidden/>
              </w:rPr>
            </w:r>
            <w:r>
              <w:rPr>
                <w:noProof/>
                <w:webHidden/>
              </w:rPr>
              <w:fldChar w:fldCharType="separate"/>
            </w:r>
            <w:r>
              <w:rPr>
                <w:noProof/>
                <w:webHidden/>
              </w:rPr>
              <w:t>30</w:t>
            </w:r>
            <w:r>
              <w:rPr>
                <w:noProof/>
                <w:webHidden/>
              </w:rPr>
              <w:fldChar w:fldCharType="end"/>
            </w:r>
          </w:hyperlink>
        </w:p>
        <w:p w14:paraId="2D92435D" w14:textId="047C9451" w:rsidR="00C62101" w:rsidRDefault="00C62101">
          <w:pPr>
            <w:pStyle w:val="TOC3"/>
            <w:tabs>
              <w:tab w:val="right" w:leader="dot" w:pos="9016"/>
            </w:tabs>
            <w:rPr>
              <w:rFonts w:eastAsiaTheme="minorEastAsia"/>
              <w:noProof/>
              <w:sz w:val="24"/>
              <w:szCs w:val="24"/>
              <w:lang w:eastAsia="en-GB"/>
            </w:rPr>
          </w:pPr>
          <w:hyperlink w:anchor="_Toc198844515" w:history="1">
            <w:r w:rsidRPr="005404BA">
              <w:rPr>
                <w:rStyle w:val="Hyperlink"/>
                <w:rFonts w:eastAsia="Calibri Light"/>
                <w:noProof/>
              </w:rPr>
              <w:t>Budget Adjustments and Procurement Revisions</w:t>
            </w:r>
            <w:r>
              <w:rPr>
                <w:noProof/>
                <w:webHidden/>
              </w:rPr>
              <w:tab/>
            </w:r>
            <w:r>
              <w:rPr>
                <w:noProof/>
                <w:webHidden/>
              </w:rPr>
              <w:fldChar w:fldCharType="begin"/>
            </w:r>
            <w:r>
              <w:rPr>
                <w:noProof/>
                <w:webHidden/>
              </w:rPr>
              <w:instrText xml:space="preserve"> PAGEREF _Toc198844515 \h </w:instrText>
            </w:r>
            <w:r>
              <w:rPr>
                <w:noProof/>
                <w:webHidden/>
              </w:rPr>
            </w:r>
            <w:r>
              <w:rPr>
                <w:noProof/>
                <w:webHidden/>
              </w:rPr>
              <w:fldChar w:fldCharType="separate"/>
            </w:r>
            <w:r>
              <w:rPr>
                <w:noProof/>
                <w:webHidden/>
              </w:rPr>
              <w:t>31</w:t>
            </w:r>
            <w:r>
              <w:rPr>
                <w:noProof/>
                <w:webHidden/>
              </w:rPr>
              <w:fldChar w:fldCharType="end"/>
            </w:r>
          </w:hyperlink>
        </w:p>
        <w:p w14:paraId="5F2F0C78" w14:textId="5430399D" w:rsidR="00C62101" w:rsidRDefault="00C62101">
          <w:pPr>
            <w:pStyle w:val="TOC3"/>
            <w:tabs>
              <w:tab w:val="right" w:leader="dot" w:pos="9016"/>
            </w:tabs>
            <w:rPr>
              <w:rFonts w:eastAsiaTheme="minorEastAsia"/>
              <w:noProof/>
              <w:sz w:val="24"/>
              <w:szCs w:val="24"/>
              <w:lang w:eastAsia="en-GB"/>
            </w:rPr>
          </w:pPr>
          <w:hyperlink w:anchor="_Toc198844516" w:history="1">
            <w:r w:rsidRPr="005404BA">
              <w:rPr>
                <w:rStyle w:val="Hyperlink"/>
                <w:rFonts w:eastAsia="Calibri Light"/>
                <w:noProof/>
              </w:rPr>
              <w:t>Field Implementation and Development Strategy</w:t>
            </w:r>
            <w:r>
              <w:rPr>
                <w:noProof/>
                <w:webHidden/>
              </w:rPr>
              <w:tab/>
            </w:r>
            <w:r>
              <w:rPr>
                <w:noProof/>
                <w:webHidden/>
              </w:rPr>
              <w:fldChar w:fldCharType="begin"/>
            </w:r>
            <w:r>
              <w:rPr>
                <w:noProof/>
                <w:webHidden/>
              </w:rPr>
              <w:instrText xml:space="preserve"> PAGEREF _Toc198844516 \h </w:instrText>
            </w:r>
            <w:r>
              <w:rPr>
                <w:noProof/>
                <w:webHidden/>
              </w:rPr>
            </w:r>
            <w:r>
              <w:rPr>
                <w:noProof/>
                <w:webHidden/>
              </w:rPr>
              <w:fldChar w:fldCharType="separate"/>
            </w:r>
            <w:r>
              <w:rPr>
                <w:noProof/>
                <w:webHidden/>
              </w:rPr>
              <w:t>33</w:t>
            </w:r>
            <w:r>
              <w:rPr>
                <w:noProof/>
                <w:webHidden/>
              </w:rPr>
              <w:fldChar w:fldCharType="end"/>
            </w:r>
          </w:hyperlink>
        </w:p>
        <w:p w14:paraId="2AFE2E96" w14:textId="727D1893" w:rsidR="00C62101" w:rsidRDefault="00C62101">
          <w:pPr>
            <w:pStyle w:val="TOC3"/>
            <w:tabs>
              <w:tab w:val="right" w:leader="dot" w:pos="9016"/>
            </w:tabs>
            <w:rPr>
              <w:rFonts w:eastAsiaTheme="minorEastAsia"/>
              <w:noProof/>
              <w:sz w:val="24"/>
              <w:szCs w:val="24"/>
              <w:lang w:eastAsia="en-GB"/>
            </w:rPr>
          </w:pPr>
          <w:hyperlink w:anchor="_Toc198844517" w:history="1">
            <w:r w:rsidRPr="005404BA">
              <w:rPr>
                <w:rStyle w:val="Hyperlink"/>
                <w:rFonts w:eastAsia="Calibri Light"/>
                <w:noProof/>
              </w:rPr>
              <w:t>Evaluation and Lessons Learned</w:t>
            </w:r>
            <w:r>
              <w:rPr>
                <w:noProof/>
                <w:webHidden/>
              </w:rPr>
              <w:tab/>
            </w:r>
            <w:r>
              <w:rPr>
                <w:noProof/>
                <w:webHidden/>
              </w:rPr>
              <w:fldChar w:fldCharType="begin"/>
            </w:r>
            <w:r>
              <w:rPr>
                <w:noProof/>
                <w:webHidden/>
              </w:rPr>
              <w:instrText xml:space="preserve"> PAGEREF _Toc198844517 \h </w:instrText>
            </w:r>
            <w:r>
              <w:rPr>
                <w:noProof/>
                <w:webHidden/>
              </w:rPr>
            </w:r>
            <w:r>
              <w:rPr>
                <w:noProof/>
                <w:webHidden/>
              </w:rPr>
              <w:fldChar w:fldCharType="separate"/>
            </w:r>
            <w:r>
              <w:rPr>
                <w:noProof/>
                <w:webHidden/>
              </w:rPr>
              <w:t>34</w:t>
            </w:r>
            <w:r>
              <w:rPr>
                <w:noProof/>
                <w:webHidden/>
              </w:rPr>
              <w:fldChar w:fldCharType="end"/>
            </w:r>
          </w:hyperlink>
        </w:p>
        <w:p w14:paraId="744E05E8" w14:textId="250C298A" w:rsidR="00C62101" w:rsidRDefault="00C62101">
          <w:pPr>
            <w:pStyle w:val="TOC3"/>
            <w:tabs>
              <w:tab w:val="right" w:leader="dot" w:pos="9016"/>
            </w:tabs>
            <w:rPr>
              <w:rFonts w:eastAsiaTheme="minorEastAsia"/>
              <w:noProof/>
              <w:sz w:val="24"/>
              <w:szCs w:val="24"/>
              <w:lang w:eastAsia="en-GB"/>
            </w:rPr>
          </w:pPr>
          <w:hyperlink w:anchor="_Toc198844518" w:history="1">
            <w:r w:rsidRPr="005404BA">
              <w:rPr>
                <w:rStyle w:val="Hyperlink"/>
                <w:rFonts w:eastAsia="Calibri Light"/>
                <w:noProof/>
              </w:rPr>
              <w:t>Final Remarks on Procurement and Implementation</w:t>
            </w:r>
            <w:r>
              <w:rPr>
                <w:noProof/>
                <w:webHidden/>
              </w:rPr>
              <w:tab/>
            </w:r>
            <w:r>
              <w:rPr>
                <w:noProof/>
                <w:webHidden/>
              </w:rPr>
              <w:fldChar w:fldCharType="begin"/>
            </w:r>
            <w:r>
              <w:rPr>
                <w:noProof/>
                <w:webHidden/>
              </w:rPr>
              <w:instrText xml:space="preserve"> PAGEREF _Toc198844518 \h </w:instrText>
            </w:r>
            <w:r>
              <w:rPr>
                <w:noProof/>
                <w:webHidden/>
              </w:rPr>
            </w:r>
            <w:r>
              <w:rPr>
                <w:noProof/>
                <w:webHidden/>
              </w:rPr>
              <w:fldChar w:fldCharType="separate"/>
            </w:r>
            <w:r>
              <w:rPr>
                <w:noProof/>
                <w:webHidden/>
              </w:rPr>
              <w:t>35</w:t>
            </w:r>
            <w:r>
              <w:rPr>
                <w:noProof/>
                <w:webHidden/>
              </w:rPr>
              <w:fldChar w:fldCharType="end"/>
            </w:r>
          </w:hyperlink>
        </w:p>
        <w:p w14:paraId="7045982E" w14:textId="391365CE" w:rsidR="00C62101" w:rsidRDefault="00C62101">
          <w:pPr>
            <w:pStyle w:val="TOC1"/>
            <w:tabs>
              <w:tab w:val="right" w:leader="dot" w:pos="9016"/>
            </w:tabs>
            <w:rPr>
              <w:rFonts w:eastAsiaTheme="minorEastAsia"/>
              <w:noProof/>
              <w:sz w:val="24"/>
              <w:szCs w:val="24"/>
              <w:lang w:eastAsia="en-GB"/>
            </w:rPr>
          </w:pPr>
          <w:hyperlink w:anchor="_Toc198844519" w:history="1">
            <w:r w:rsidRPr="005404BA">
              <w:rPr>
                <w:rStyle w:val="Hyperlink"/>
                <w:noProof/>
              </w:rPr>
              <w:t>Testing &amp; Results Summary – Antony</w:t>
            </w:r>
            <w:r>
              <w:rPr>
                <w:noProof/>
                <w:webHidden/>
              </w:rPr>
              <w:tab/>
            </w:r>
            <w:r>
              <w:rPr>
                <w:noProof/>
                <w:webHidden/>
              </w:rPr>
              <w:fldChar w:fldCharType="begin"/>
            </w:r>
            <w:r>
              <w:rPr>
                <w:noProof/>
                <w:webHidden/>
              </w:rPr>
              <w:instrText xml:space="preserve"> PAGEREF _Toc198844519 \h </w:instrText>
            </w:r>
            <w:r>
              <w:rPr>
                <w:noProof/>
                <w:webHidden/>
              </w:rPr>
            </w:r>
            <w:r>
              <w:rPr>
                <w:noProof/>
                <w:webHidden/>
              </w:rPr>
              <w:fldChar w:fldCharType="separate"/>
            </w:r>
            <w:r>
              <w:rPr>
                <w:noProof/>
                <w:webHidden/>
              </w:rPr>
              <w:t>36</w:t>
            </w:r>
            <w:r>
              <w:rPr>
                <w:noProof/>
                <w:webHidden/>
              </w:rPr>
              <w:fldChar w:fldCharType="end"/>
            </w:r>
          </w:hyperlink>
        </w:p>
        <w:p w14:paraId="38EC0324" w14:textId="0423BFDB" w:rsidR="00C62101" w:rsidRDefault="00C62101">
          <w:pPr>
            <w:pStyle w:val="TOC1"/>
            <w:tabs>
              <w:tab w:val="right" w:leader="dot" w:pos="9016"/>
            </w:tabs>
            <w:rPr>
              <w:rFonts w:eastAsiaTheme="minorEastAsia"/>
              <w:noProof/>
              <w:sz w:val="24"/>
              <w:szCs w:val="24"/>
              <w:lang w:eastAsia="en-GB"/>
            </w:rPr>
          </w:pPr>
          <w:hyperlink w:anchor="_Toc198844520" w:history="1">
            <w:r w:rsidRPr="005404BA">
              <w:rPr>
                <w:rStyle w:val="Hyperlink"/>
                <w:noProof/>
              </w:rPr>
              <w:t>Achievement Against Plan – Antony</w:t>
            </w:r>
            <w:r>
              <w:rPr>
                <w:noProof/>
                <w:webHidden/>
              </w:rPr>
              <w:tab/>
            </w:r>
            <w:r>
              <w:rPr>
                <w:noProof/>
                <w:webHidden/>
              </w:rPr>
              <w:fldChar w:fldCharType="begin"/>
            </w:r>
            <w:r>
              <w:rPr>
                <w:noProof/>
                <w:webHidden/>
              </w:rPr>
              <w:instrText xml:space="preserve"> PAGEREF _Toc198844520 \h </w:instrText>
            </w:r>
            <w:r>
              <w:rPr>
                <w:noProof/>
                <w:webHidden/>
              </w:rPr>
            </w:r>
            <w:r>
              <w:rPr>
                <w:noProof/>
                <w:webHidden/>
              </w:rPr>
              <w:fldChar w:fldCharType="separate"/>
            </w:r>
            <w:r>
              <w:rPr>
                <w:noProof/>
                <w:webHidden/>
              </w:rPr>
              <w:t>40</w:t>
            </w:r>
            <w:r>
              <w:rPr>
                <w:noProof/>
                <w:webHidden/>
              </w:rPr>
              <w:fldChar w:fldCharType="end"/>
            </w:r>
          </w:hyperlink>
        </w:p>
        <w:p w14:paraId="51413B3E" w14:textId="25E7D55F" w:rsidR="00C62101" w:rsidRDefault="00C62101">
          <w:pPr>
            <w:pStyle w:val="TOC1"/>
            <w:tabs>
              <w:tab w:val="right" w:leader="dot" w:pos="9016"/>
            </w:tabs>
            <w:rPr>
              <w:rFonts w:eastAsiaTheme="minorEastAsia"/>
              <w:noProof/>
              <w:sz w:val="24"/>
              <w:szCs w:val="24"/>
              <w:lang w:eastAsia="en-GB"/>
            </w:rPr>
          </w:pPr>
          <w:hyperlink w:anchor="_Toc198844521" w:history="1">
            <w:r w:rsidRPr="005404BA">
              <w:rPr>
                <w:rStyle w:val="Hyperlink"/>
                <w:noProof/>
              </w:rPr>
              <w:t>Conclusion</w:t>
            </w:r>
            <w:r>
              <w:rPr>
                <w:noProof/>
                <w:webHidden/>
              </w:rPr>
              <w:tab/>
            </w:r>
            <w:r>
              <w:rPr>
                <w:noProof/>
                <w:webHidden/>
              </w:rPr>
              <w:fldChar w:fldCharType="begin"/>
            </w:r>
            <w:r>
              <w:rPr>
                <w:noProof/>
                <w:webHidden/>
              </w:rPr>
              <w:instrText xml:space="preserve"> PAGEREF _Toc198844521 \h </w:instrText>
            </w:r>
            <w:r>
              <w:rPr>
                <w:noProof/>
                <w:webHidden/>
              </w:rPr>
            </w:r>
            <w:r>
              <w:rPr>
                <w:noProof/>
                <w:webHidden/>
              </w:rPr>
              <w:fldChar w:fldCharType="separate"/>
            </w:r>
            <w:r>
              <w:rPr>
                <w:noProof/>
                <w:webHidden/>
              </w:rPr>
              <w:t>42</w:t>
            </w:r>
            <w:r>
              <w:rPr>
                <w:noProof/>
                <w:webHidden/>
              </w:rPr>
              <w:fldChar w:fldCharType="end"/>
            </w:r>
          </w:hyperlink>
        </w:p>
        <w:p w14:paraId="4E8A9815" w14:textId="4F226DA9" w:rsidR="00C62101" w:rsidRDefault="00C62101">
          <w:pPr>
            <w:pStyle w:val="TOC1"/>
            <w:tabs>
              <w:tab w:val="right" w:leader="dot" w:pos="9016"/>
            </w:tabs>
            <w:rPr>
              <w:rFonts w:eastAsiaTheme="minorEastAsia"/>
              <w:noProof/>
              <w:sz w:val="24"/>
              <w:szCs w:val="24"/>
              <w:lang w:eastAsia="en-GB"/>
            </w:rPr>
          </w:pPr>
          <w:hyperlink w:anchor="_Toc198844522" w:history="1">
            <w:r w:rsidRPr="005404BA">
              <w:rPr>
                <w:rStyle w:val="Hyperlink"/>
                <w:noProof/>
              </w:rPr>
              <w:t>Bibliography</w:t>
            </w:r>
            <w:r>
              <w:rPr>
                <w:noProof/>
                <w:webHidden/>
              </w:rPr>
              <w:tab/>
            </w:r>
            <w:r>
              <w:rPr>
                <w:noProof/>
                <w:webHidden/>
              </w:rPr>
              <w:fldChar w:fldCharType="begin"/>
            </w:r>
            <w:r>
              <w:rPr>
                <w:noProof/>
                <w:webHidden/>
              </w:rPr>
              <w:instrText xml:space="preserve"> PAGEREF _Toc198844522 \h </w:instrText>
            </w:r>
            <w:r>
              <w:rPr>
                <w:noProof/>
                <w:webHidden/>
              </w:rPr>
            </w:r>
            <w:r>
              <w:rPr>
                <w:noProof/>
                <w:webHidden/>
              </w:rPr>
              <w:fldChar w:fldCharType="separate"/>
            </w:r>
            <w:r>
              <w:rPr>
                <w:noProof/>
                <w:webHidden/>
              </w:rPr>
              <w:t>43</w:t>
            </w:r>
            <w:r>
              <w:rPr>
                <w:noProof/>
                <w:webHidden/>
              </w:rPr>
              <w:fldChar w:fldCharType="end"/>
            </w:r>
          </w:hyperlink>
        </w:p>
        <w:p w14:paraId="35F9404F" w14:textId="3A8EE6A6" w:rsidR="00C62101" w:rsidRDefault="00C62101">
          <w:pPr>
            <w:pStyle w:val="TOC1"/>
            <w:tabs>
              <w:tab w:val="right" w:leader="dot" w:pos="9016"/>
            </w:tabs>
            <w:rPr>
              <w:rFonts w:eastAsiaTheme="minorEastAsia"/>
              <w:noProof/>
              <w:sz w:val="24"/>
              <w:szCs w:val="24"/>
              <w:lang w:eastAsia="en-GB"/>
            </w:rPr>
          </w:pPr>
          <w:hyperlink w:anchor="_Toc198844523" w:history="1">
            <w:r w:rsidRPr="005404BA">
              <w:rPr>
                <w:rStyle w:val="Hyperlink"/>
                <w:noProof/>
              </w:rPr>
              <w:t>Appendices</w:t>
            </w:r>
            <w:r>
              <w:rPr>
                <w:noProof/>
                <w:webHidden/>
              </w:rPr>
              <w:tab/>
            </w:r>
            <w:r>
              <w:rPr>
                <w:noProof/>
                <w:webHidden/>
              </w:rPr>
              <w:fldChar w:fldCharType="begin"/>
            </w:r>
            <w:r>
              <w:rPr>
                <w:noProof/>
                <w:webHidden/>
              </w:rPr>
              <w:instrText xml:space="preserve"> PAGEREF _Toc198844523 \h </w:instrText>
            </w:r>
            <w:r>
              <w:rPr>
                <w:noProof/>
                <w:webHidden/>
              </w:rPr>
            </w:r>
            <w:r>
              <w:rPr>
                <w:noProof/>
                <w:webHidden/>
              </w:rPr>
              <w:fldChar w:fldCharType="separate"/>
            </w:r>
            <w:r>
              <w:rPr>
                <w:noProof/>
                <w:webHidden/>
              </w:rPr>
              <w:t>51</w:t>
            </w:r>
            <w:r>
              <w:rPr>
                <w:noProof/>
                <w:webHidden/>
              </w:rPr>
              <w:fldChar w:fldCharType="end"/>
            </w:r>
          </w:hyperlink>
        </w:p>
        <w:p w14:paraId="3624F902" w14:textId="0B7DE12A" w:rsidR="00C62101" w:rsidRDefault="00C62101">
          <w:pPr>
            <w:pStyle w:val="TOC2"/>
            <w:tabs>
              <w:tab w:val="right" w:leader="dot" w:pos="9016"/>
            </w:tabs>
            <w:rPr>
              <w:rFonts w:eastAsiaTheme="minorEastAsia"/>
              <w:noProof/>
              <w:sz w:val="24"/>
              <w:szCs w:val="24"/>
              <w:lang w:eastAsia="en-GB"/>
            </w:rPr>
          </w:pPr>
          <w:hyperlink w:anchor="_Toc198844524" w:history="1">
            <w:r w:rsidRPr="005404BA">
              <w:rPr>
                <w:rStyle w:val="Hyperlink"/>
                <w:noProof/>
              </w:rPr>
              <w:t>Appendix A</w:t>
            </w:r>
            <w:r>
              <w:rPr>
                <w:noProof/>
                <w:webHidden/>
              </w:rPr>
              <w:tab/>
            </w:r>
            <w:r>
              <w:rPr>
                <w:noProof/>
                <w:webHidden/>
              </w:rPr>
              <w:fldChar w:fldCharType="begin"/>
            </w:r>
            <w:r>
              <w:rPr>
                <w:noProof/>
                <w:webHidden/>
              </w:rPr>
              <w:instrText xml:space="preserve"> PAGEREF _Toc198844524 \h </w:instrText>
            </w:r>
            <w:r>
              <w:rPr>
                <w:noProof/>
                <w:webHidden/>
              </w:rPr>
            </w:r>
            <w:r>
              <w:rPr>
                <w:noProof/>
                <w:webHidden/>
              </w:rPr>
              <w:fldChar w:fldCharType="separate"/>
            </w:r>
            <w:r>
              <w:rPr>
                <w:noProof/>
                <w:webHidden/>
              </w:rPr>
              <w:t>51</w:t>
            </w:r>
            <w:r>
              <w:rPr>
                <w:noProof/>
                <w:webHidden/>
              </w:rPr>
              <w:fldChar w:fldCharType="end"/>
            </w:r>
          </w:hyperlink>
        </w:p>
        <w:p w14:paraId="0A52D9E7" w14:textId="37C26CD0" w:rsidR="00C62101" w:rsidRDefault="00C62101">
          <w:pPr>
            <w:pStyle w:val="TOC2"/>
            <w:tabs>
              <w:tab w:val="right" w:leader="dot" w:pos="9016"/>
            </w:tabs>
            <w:rPr>
              <w:rFonts w:eastAsiaTheme="minorEastAsia"/>
              <w:noProof/>
              <w:sz w:val="24"/>
              <w:szCs w:val="24"/>
              <w:lang w:eastAsia="en-GB"/>
            </w:rPr>
          </w:pPr>
          <w:hyperlink w:anchor="_Toc198844537" w:history="1">
            <w:r w:rsidRPr="005404BA">
              <w:rPr>
                <w:rStyle w:val="Hyperlink"/>
                <w:noProof/>
              </w:rPr>
              <w:t>Appendix B</w:t>
            </w:r>
            <w:r>
              <w:rPr>
                <w:noProof/>
                <w:webHidden/>
              </w:rPr>
              <w:tab/>
            </w:r>
            <w:r>
              <w:rPr>
                <w:noProof/>
                <w:webHidden/>
              </w:rPr>
              <w:fldChar w:fldCharType="begin"/>
            </w:r>
            <w:r>
              <w:rPr>
                <w:noProof/>
                <w:webHidden/>
              </w:rPr>
              <w:instrText xml:space="preserve"> PAGEREF _Toc198844537 \h </w:instrText>
            </w:r>
            <w:r>
              <w:rPr>
                <w:noProof/>
                <w:webHidden/>
              </w:rPr>
            </w:r>
            <w:r>
              <w:rPr>
                <w:noProof/>
                <w:webHidden/>
              </w:rPr>
              <w:fldChar w:fldCharType="separate"/>
            </w:r>
            <w:r>
              <w:rPr>
                <w:noProof/>
                <w:webHidden/>
              </w:rPr>
              <w:t>58</w:t>
            </w:r>
            <w:r>
              <w:rPr>
                <w:noProof/>
                <w:webHidden/>
              </w:rPr>
              <w:fldChar w:fldCharType="end"/>
            </w:r>
          </w:hyperlink>
        </w:p>
        <w:p w14:paraId="5EA41180" w14:textId="277E1BFB" w:rsidR="00887D00" w:rsidRPr="00F755B3" w:rsidRDefault="00887D00">
          <w:pPr>
            <w:rPr>
              <w:rFonts w:ascii="Times New Roman" w:hAnsi="Times New Roman" w:cs="Times New Roman"/>
              <w:b/>
              <w:bCs/>
              <w:noProof/>
            </w:rPr>
          </w:pPr>
          <w:r w:rsidRPr="009E185A">
            <w:rPr>
              <w:rFonts w:ascii="Arial" w:hAnsi="Arial" w:cs="Arial"/>
              <w:b/>
              <w:bCs/>
              <w:noProof/>
            </w:rPr>
            <w:fldChar w:fldCharType="end"/>
          </w:r>
        </w:p>
      </w:sdtContent>
    </w:sdt>
    <w:p w14:paraId="36DF764A" w14:textId="77777777" w:rsidR="00887D00" w:rsidRDefault="00887D00">
      <w:pPr>
        <w:rPr>
          <w:b/>
          <w:bCs/>
          <w:noProof/>
        </w:rPr>
      </w:pPr>
      <w:r>
        <w:rPr>
          <w:b/>
          <w:bCs/>
          <w:noProof/>
        </w:rPr>
        <w:br w:type="page"/>
      </w:r>
    </w:p>
    <w:p w14:paraId="68D33B73" w14:textId="1D2D080A" w:rsidR="00887D00" w:rsidRPr="009E185A" w:rsidRDefault="00887D00" w:rsidP="00CD1733">
      <w:pPr>
        <w:pStyle w:val="Heading1"/>
      </w:pPr>
      <w:bookmarkStart w:id="0" w:name="_Toc198844469"/>
      <w:r w:rsidRPr="009E185A">
        <w:lastRenderedPageBreak/>
        <w:t xml:space="preserve">Table of </w:t>
      </w:r>
      <w:r w:rsidR="000F33E8" w:rsidRPr="009E185A">
        <w:t>F</w:t>
      </w:r>
      <w:r w:rsidRPr="009E185A">
        <w:t>igures</w:t>
      </w:r>
      <w:bookmarkEnd w:id="0"/>
    </w:p>
    <w:p w14:paraId="4F659D60" w14:textId="6F80FE4D" w:rsidR="00C62101" w:rsidRDefault="00C62101">
      <w:pPr>
        <w:pStyle w:val="TableofFigures"/>
        <w:tabs>
          <w:tab w:val="right" w:leader="dot" w:pos="9016"/>
        </w:tabs>
        <w:rPr>
          <w:rFonts w:eastAsiaTheme="minorEastAsia"/>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98844538" w:history="1">
        <w:r w:rsidRPr="00BC4980">
          <w:rPr>
            <w:rStyle w:val="Hyperlink"/>
            <w:noProof/>
          </w:rPr>
          <w:t>Figure 1. Initial concept.</w:t>
        </w:r>
        <w:r>
          <w:rPr>
            <w:noProof/>
            <w:webHidden/>
          </w:rPr>
          <w:tab/>
        </w:r>
        <w:r>
          <w:rPr>
            <w:noProof/>
            <w:webHidden/>
          </w:rPr>
          <w:fldChar w:fldCharType="begin"/>
        </w:r>
        <w:r>
          <w:rPr>
            <w:noProof/>
            <w:webHidden/>
          </w:rPr>
          <w:instrText xml:space="preserve"> PAGEREF _Toc198844538 \h </w:instrText>
        </w:r>
        <w:r>
          <w:rPr>
            <w:noProof/>
            <w:webHidden/>
          </w:rPr>
        </w:r>
        <w:r>
          <w:rPr>
            <w:noProof/>
            <w:webHidden/>
          </w:rPr>
          <w:fldChar w:fldCharType="separate"/>
        </w:r>
        <w:r>
          <w:rPr>
            <w:noProof/>
            <w:webHidden/>
          </w:rPr>
          <w:t>12</w:t>
        </w:r>
        <w:r>
          <w:rPr>
            <w:noProof/>
            <w:webHidden/>
          </w:rPr>
          <w:fldChar w:fldCharType="end"/>
        </w:r>
      </w:hyperlink>
    </w:p>
    <w:p w14:paraId="08534EB6" w14:textId="067DC240" w:rsidR="00C62101" w:rsidRDefault="00C62101">
      <w:pPr>
        <w:pStyle w:val="TableofFigures"/>
        <w:tabs>
          <w:tab w:val="right" w:leader="dot" w:pos="9016"/>
        </w:tabs>
        <w:rPr>
          <w:rFonts w:eastAsiaTheme="minorEastAsia"/>
          <w:noProof/>
          <w:sz w:val="24"/>
          <w:szCs w:val="24"/>
          <w:lang w:eastAsia="en-GB"/>
        </w:rPr>
      </w:pPr>
      <w:hyperlink w:anchor="_Toc198844539" w:history="1">
        <w:r w:rsidRPr="00BC4980">
          <w:rPr>
            <w:rStyle w:val="Hyperlink"/>
            <w:noProof/>
          </w:rPr>
          <w:t>Figure 2. Initial concept with legs.</w:t>
        </w:r>
        <w:r>
          <w:rPr>
            <w:noProof/>
            <w:webHidden/>
          </w:rPr>
          <w:tab/>
        </w:r>
        <w:r>
          <w:rPr>
            <w:noProof/>
            <w:webHidden/>
          </w:rPr>
          <w:fldChar w:fldCharType="begin"/>
        </w:r>
        <w:r>
          <w:rPr>
            <w:noProof/>
            <w:webHidden/>
          </w:rPr>
          <w:instrText xml:space="preserve"> PAGEREF _Toc198844539 \h </w:instrText>
        </w:r>
        <w:r>
          <w:rPr>
            <w:noProof/>
            <w:webHidden/>
          </w:rPr>
        </w:r>
        <w:r>
          <w:rPr>
            <w:noProof/>
            <w:webHidden/>
          </w:rPr>
          <w:fldChar w:fldCharType="separate"/>
        </w:r>
        <w:r>
          <w:rPr>
            <w:noProof/>
            <w:webHidden/>
          </w:rPr>
          <w:t>14</w:t>
        </w:r>
        <w:r>
          <w:rPr>
            <w:noProof/>
            <w:webHidden/>
          </w:rPr>
          <w:fldChar w:fldCharType="end"/>
        </w:r>
      </w:hyperlink>
    </w:p>
    <w:p w14:paraId="7EFF3FA1" w14:textId="2E8AA662" w:rsidR="00C62101" w:rsidRDefault="00C62101">
      <w:pPr>
        <w:pStyle w:val="TableofFigures"/>
        <w:tabs>
          <w:tab w:val="right" w:leader="dot" w:pos="9016"/>
        </w:tabs>
        <w:rPr>
          <w:rFonts w:eastAsiaTheme="minorEastAsia"/>
          <w:noProof/>
          <w:sz w:val="24"/>
          <w:szCs w:val="24"/>
          <w:lang w:eastAsia="en-GB"/>
        </w:rPr>
      </w:pPr>
      <w:hyperlink w:anchor="_Toc198844540" w:history="1">
        <w:r w:rsidRPr="00BC4980">
          <w:rPr>
            <w:rStyle w:val="Hyperlink"/>
            <w:noProof/>
          </w:rPr>
          <w:t>Figure 3 - Turbidity</w:t>
        </w:r>
        <w:r>
          <w:rPr>
            <w:noProof/>
            <w:webHidden/>
          </w:rPr>
          <w:tab/>
        </w:r>
        <w:r>
          <w:rPr>
            <w:noProof/>
            <w:webHidden/>
          </w:rPr>
          <w:fldChar w:fldCharType="begin"/>
        </w:r>
        <w:r>
          <w:rPr>
            <w:noProof/>
            <w:webHidden/>
          </w:rPr>
          <w:instrText xml:space="preserve"> PAGEREF _Toc198844540 \h </w:instrText>
        </w:r>
        <w:r>
          <w:rPr>
            <w:noProof/>
            <w:webHidden/>
          </w:rPr>
        </w:r>
        <w:r>
          <w:rPr>
            <w:noProof/>
            <w:webHidden/>
          </w:rPr>
          <w:fldChar w:fldCharType="separate"/>
        </w:r>
        <w:r>
          <w:rPr>
            <w:noProof/>
            <w:webHidden/>
          </w:rPr>
          <w:t>25</w:t>
        </w:r>
        <w:r>
          <w:rPr>
            <w:noProof/>
            <w:webHidden/>
          </w:rPr>
          <w:fldChar w:fldCharType="end"/>
        </w:r>
      </w:hyperlink>
    </w:p>
    <w:p w14:paraId="21390770" w14:textId="388105C5" w:rsidR="00C62101" w:rsidRDefault="00C62101">
      <w:pPr>
        <w:pStyle w:val="TableofFigures"/>
        <w:tabs>
          <w:tab w:val="right" w:leader="dot" w:pos="9016"/>
        </w:tabs>
        <w:rPr>
          <w:rFonts w:eastAsiaTheme="minorEastAsia"/>
          <w:noProof/>
          <w:sz w:val="24"/>
          <w:szCs w:val="24"/>
          <w:lang w:eastAsia="en-GB"/>
        </w:rPr>
      </w:pPr>
      <w:hyperlink w:anchor="_Toc198844541" w:history="1">
        <w:r w:rsidRPr="00BC4980">
          <w:rPr>
            <w:rStyle w:val="Hyperlink"/>
            <w:noProof/>
          </w:rPr>
          <w:t>Figure 4 - UV exposure times</w:t>
        </w:r>
        <w:r>
          <w:rPr>
            <w:noProof/>
            <w:webHidden/>
          </w:rPr>
          <w:tab/>
        </w:r>
        <w:r>
          <w:rPr>
            <w:noProof/>
            <w:webHidden/>
          </w:rPr>
          <w:fldChar w:fldCharType="begin"/>
        </w:r>
        <w:r>
          <w:rPr>
            <w:noProof/>
            <w:webHidden/>
          </w:rPr>
          <w:instrText xml:space="preserve"> PAGEREF _Toc198844541 \h </w:instrText>
        </w:r>
        <w:r>
          <w:rPr>
            <w:noProof/>
            <w:webHidden/>
          </w:rPr>
        </w:r>
        <w:r>
          <w:rPr>
            <w:noProof/>
            <w:webHidden/>
          </w:rPr>
          <w:fldChar w:fldCharType="separate"/>
        </w:r>
        <w:r>
          <w:rPr>
            <w:noProof/>
            <w:webHidden/>
          </w:rPr>
          <w:t>26</w:t>
        </w:r>
        <w:r>
          <w:rPr>
            <w:noProof/>
            <w:webHidden/>
          </w:rPr>
          <w:fldChar w:fldCharType="end"/>
        </w:r>
      </w:hyperlink>
    </w:p>
    <w:p w14:paraId="23DF2895" w14:textId="799FCE6A" w:rsidR="00C62101" w:rsidRDefault="00C62101">
      <w:pPr>
        <w:pStyle w:val="TableofFigures"/>
        <w:tabs>
          <w:tab w:val="right" w:leader="dot" w:pos="9016"/>
        </w:tabs>
        <w:rPr>
          <w:rFonts w:eastAsiaTheme="minorEastAsia"/>
          <w:noProof/>
          <w:sz w:val="24"/>
          <w:szCs w:val="24"/>
          <w:lang w:eastAsia="en-GB"/>
        </w:rPr>
      </w:pPr>
      <w:hyperlink w:anchor="_Toc198844542" w:history="1">
        <w:r w:rsidRPr="00BC4980">
          <w:rPr>
            <w:rStyle w:val="Hyperlink"/>
            <w:noProof/>
          </w:rPr>
          <w:t>Figure 5: Cost Comparison (Jibu, 2025) and (Jiji, 2025)</w:t>
        </w:r>
        <w:r>
          <w:rPr>
            <w:noProof/>
            <w:webHidden/>
          </w:rPr>
          <w:tab/>
        </w:r>
        <w:r>
          <w:rPr>
            <w:noProof/>
            <w:webHidden/>
          </w:rPr>
          <w:fldChar w:fldCharType="begin"/>
        </w:r>
        <w:r>
          <w:rPr>
            <w:noProof/>
            <w:webHidden/>
          </w:rPr>
          <w:instrText xml:space="preserve"> PAGEREF _Toc198844542 \h </w:instrText>
        </w:r>
        <w:r>
          <w:rPr>
            <w:noProof/>
            <w:webHidden/>
          </w:rPr>
        </w:r>
        <w:r>
          <w:rPr>
            <w:noProof/>
            <w:webHidden/>
          </w:rPr>
          <w:fldChar w:fldCharType="separate"/>
        </w:r>
        <w:r>
          <w:rPr>
            <w:noProof/>
            <w:webHidden/>
          </w:rPr>
          <w:t>31</w:t>
        </w:r>
        <w:r>
          <w:rPr>
            <w:noProof/>
            <w:webHidden/>
          </w:rPr>
          <w:fldChar w:fldCharType="end"/>
        </w:r>
      </w:hyperlink>
    </w:p>
    <w:p w14:paraId="4324AE40" w14:textId="6947D40A" w:rsidR="00C62101" w:rsidRDefault="00C62101">
      <w:pPr>
        <w:pStyle w:val="TableofFigures"/>
        <w:tabs>
          <w:tab w:val="right" w:leader="dot" w:pos="9016"/>
        </w:tabs>
        <w:rPr>
          <w:rFonts w:eastAsiaTheme="minorEastAsia"/>
          <w:noProof/>
          <w:sz w:val="24"/>
          <w:szCs w:val="24"/>
          <w:lang w:eastAsia="en-GB"/>
        </w:rPr>
      </w:pPr>
      <w:hyperlink w:anchor="_Toc198844543" w:history="1">
        <w:r w:rsidRPr="00BC4980">
          <w:rPr>
            <w:rStyle w:val="Hyperlink"/>
            <w:noProof/>
          </w:rPr>
          <w:t>Figure 6. Prototype before filtration</w:t>
        </w:r>
        <w:r>
          <w:rPr>
            <w:noProof/>
            <w:webHidden/>
          </w:rPr>
          <w:tab/>
        </w:r>
        <w:r>
          <w:rPr>
            <w:noProof/>
            <w:webHidden/>
          </w:rPr>
          <w:fldChar w:fldCharType="begin"/>
        </w:r>
        <w:r>
          <w:rPr>
            <w:noProof/>
            <w:webHidden/>
          </w:rPr>
          <w:instrText xml:space="preserve"> PAGEREF _Toc198844543 \h </w:instrText>
        </w:r>
        <w:r>
          <w:rPr>
            <w:noProof/>
            <w:webHidden/>
          </w:rPr>
        </w:r>
        <w:r>
          <w:rPr>
            <w:noProof/>
            <w:webHidden/>
          </w:rPr>
          <w:fldChar w:fldCharType="separate"/>
        </w:r>
        <w:r>
          <w:rPr>
            <w:noProof/>
            <w:webHidden/>
          </w:rPr>
          <w:t>35</w:t>
        </w:r>
        <w:r>
          <w:rPr>
            <w:noProof/>
            <w:webHidden/>
          </w:rPr>
          <w:fldChar w:fldCharType="end"/>
        </w:r>
      </w:hyperlink>
    </w:p>
    <w:p w14:paraId="713DAA15" w14:textId="5F4BC94F" w:rsidR="00C62101" w:rsidRDefault="00C62101">
      <w:pPr>
        <w:pStyle w:val="TableofFigures"/>
        <w:tabs>
          <w:tab w:val="right" w:leader="dot" w:pos="9016"/>
        </w:tabs>
        <w:rPr>
          <w:rFonts w:eastAsiaTheme="minorEastAsia"/>
          <w:noProof/>
          <w:sz w:val="24"/>
          <w:szCs w:val="24"/>
          <w:lang w:eastAsia="en-GB"/>
        </w:rPr>
      </w:pPr>
      <w:hyperlink w:anchor="_Toc198844544" w:history="1">
        <w:r w:rsidRPr="00BC4980">
          <w:rPr>
            <w:rStyle w:val="Hyperlink"/>
            <w:noProof/>
          </w:rPr>
          <w:t>Figure 7. Prototype after filtration</w:t>
        </w:r>
        <w:r>
          <w:rPr>
            <w:noProof/>
            <w:webHidden/>
          </w:rPr>
          <w:tab/>
        </w:r>
        <w:r>
          <w:rPr>
            <w:noProof/>
            <w:webHidden/>
          </w:rPr>
          <w:fldChar w:fldCharType="begin"/>
        </w:r>
        <w:r>
          <w:rPr>
            <w:noProof/>
            <w:webHidden/>
          </w:rPr>
          <w:instrText xml:space="preserve"> PAGEREF _Toc198844544 \h </w:instrText>
        </w:r>
        <w:r>
          <w:rPr>
            <w:noProof/>
            <w:webHidden/>
          </w:rPr>
        </w:r>
        <w:r>
          <w:rPr>
            <w:noProof/>
            <w:webHidden/>
          </w:rPr>
          <w:fldChar w:fldCharType="separate"/>
        </w:r>
        <w:r>
          <w:rPr>
            <w:noProof/>
            <w:webHidden/>
          </w:rPr>
          <w:t>36</w:t>
        </w:r>
        <w:r>
          <w:rPr>
            <w:noProof/>
            <w:webHidden/>
          </w:rPr>
          <w:fldChar w:fldCharType="end"/>
        </w:r>
      </w:hyperlink>
    </w:p>
    <w:p w14:paraId="4C45757D" w14:textId="65B2E9DA" w:rsidR="00887D00" w:rsidRDefault="00C62101">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fldChar w:fldCharType="end"/>
      </w:r>
      <w:r w:rsidR="002C1B88">
        <w:rPr>
          <w:rFonts w:ascii="Times New Roman" w:hAnsi="Times New Roman" w:cs="Times New Roman"/>
        </w:rPr>
        <w:t xml:space="preserve"> </w:t>
      </w:r>
      <w:r w:rsidR="00887D00">
        <w:rPr>
          <w:rFonts w:ascii="Times New Roman" w:hAnsi="Times New Roman" w:cs="Times New Roman"/>
        </w:rPr>
        <w:br w:type="page"/>
      </w:r>
    </w:p>
    <w:p w14:paraId="120C50F3" w14:textId="742B27D5" w:rsidR="00887D00" w:rsidRDefault="00CD1733" w:rsidP="00CD1733">
      <w:pPr>
        <w:pStyle w:val="Heading1"/>
      </w:pPr>
      <w:bookmarkStart w:id="1" w:name="_Toc198844470"/>
      <w:r>
        <w:lastRenderedPageBreak/>
        <w:t>Introduction</w:t>
      </w:r>
      <w:r w:rsidR="009D078D">
        <w:t xml:space="preserve"> – Antony</w:t>
      </w:r>
      <w:bookmarkEnd w:id="1"/>
      <w:r w:rsidR="009D078D">
        <w:t xml:space="preserve"> </w:t>
      </w:r>
    </w:p>
    <w:p w14:paraId="4C9C2AFC" w14:textId="7F167AFC" w:rsidR="009D078D" w:rsidRDefault="009D078D" w:rsidP="00C9589D">
      <w:pPr>
        <w:spacing w:line="360" w:lineRule="auto"/>
      </w:pPr>
      <w:r>
        <w:t xml:space="preserve">This report </w:t>
      </w:r>
      <w:r w:rsidR="001343EF">
        <w:t xml:space="preserve">details the </w:t>
      </w:r>
      <w:r w:rsidR="0056635B">
        <w:t>conceptual design, analysis</w:t>
      </w:r>
      <w:r w:rsidR="00A30E92">
        <w:t xml:space="preserve">, and experimental validation of a solar-powered, gravity-driven water purification system designed by Group 5 for </w:t>
      </w:r>
      <w:r w:rsidR="00020E88">
        <w:t xml:space="preserve">potential </w:t>
      </w:r>
      <w:r w:rsidR="00B654BF">
        <w:t>use in rural Tanz</w:t>
      </w:r>
      <w:r w:rsidR="00C81E95">
        <w:t>ania</w:t>
      </w:r>
      <w:r w:rsidR="003F778B">
        <w:t xml:space="preserve">. The aim was to create a low-cost, sustainable solution to </w:t>
      </w:r>
      <w:r w:rsidR="0045571B">
        <w:t xml:space="preserve">address the issues around limited access to clean drinking water in off-grid areas. </w:t>
      </w:r>
      <w:r w:rsidR="00A22542">
        <w:t>Mechanical engineering principles were used to design</w:t>
      </w:r>
      <w:r w:rsidR="00A35D12">
        <w:t xml:space="preserve"> an </w:t>
      </w:r>
      <w:r w:rsidR="0055030A">
        <w:t>environmentally</w:t>
      </w:r>
      <w:r w:rsidR="00A35D12">
        <w:t xml:space="preserve"> friendly, </w:t>
      </w:r>
      <w:r w:rsidR="0055030A">
        <w:t>sustainable system</w:t>
      </w:r>
      <w:r w:rsidR="00E24770">
        <w:t xml:space="preserve"> that integrates passive </w:t>
      </w:r>
      <w:r w:rsidR="007D2517">
        <w:t>multi-layered</w:t>
      </w:r>
      <w:r w:rsidR="00E24770">
        <w:t xml:space="preserve"> filtration</w:t>
      </w:r>
      <w:r w:rsidR="007D2517">
        <w:t xml:space="preserve"> and solar disinfection (SODIS). </w:t>
      </w:r>
      <w:r w:rsidR="00A30C8E">
        <w:t>The system eliminates contamination</w:t>
      </w:r>
      <w:r w:rsidR="00970BF6">
        <w:t xml:space="preserve"> without the need for electricity or chemical treatment. </w:t>
      </w:r>
    </w:p>
    <w:p w14:paraId="12846C3B" w14:textId="77777777" w:rsidR="001104EB" w:rsidRDefault="00970BF6" w:rsidP="00705C4F">
      <w:pPr>
        <w:spacing w:line="360" w:lineRule="auto"/>
      </w:pPr>
      <w:r>
        <w:t>Each team member contributed to a specific aspect of the project</w:t>
      </w:r>
      <w:r w:rsidR="00AB12C3">
        <w:t>, including</w:t>
      </w:r>
      <w:r w:rsidR="009A2A0B">
        <w:t xml:space="preserve"> design modelling, material selection, </w:t>
      </w:r>
      <w:r w:rsidR="006B5C9A">
        <w:t xml:space="preserve">analytical calculations, procurement planning, and project coordination. </w:t>
      </w:r>
      <w:r w:rsidR="00AB12C3">
        <w:t>The team operated un</w:t>
      </w:r>
      <w:r w:rsidR="00D665EF">
        <w:t>der the leadership of a designated Project Manager</w:t>
      </w:r>
      <w:r w:rsidR="001068F2">
        <w:t xml:space="preserve">, who coordinated internal schedules, </w:t>
      </w:r>
      <w:r w:rsidR="00820DAD">
        <w:t xml:space="preserve">communications, and the integration of all deliverables. </w:t>
      </w:r>
      <w:r w:rsidR="0061196B">
        <w:t>Although the project was not deployed in a real-world setting, it did include prototype testing to evaluate filtration effectivenes</w:t>
      </w:r>
      <w:r w:rsidR="00895422">
        <w:t>s. This helped ensure theoretical sound</w:t>
      </w:r>
      <w:r w:rsidR="001104EB">
        <w:t xml:space="preserve">ness and practical feasibility. </w:t>
      </w:r>
    </w:p>
    <w:p w14:paraId="48342240" w14:textId="691AF252" w:rsidR="00887D00" w:rsidRDefault="00AE2221" w:rsidP="00705C4F">
      <w:pPr>
        <w:spacing w:line="360" w:lineRule="auto"/>
        <w:rPr>
          <w:rFonts w:asciiTheme="majorHAnsi" w:eastAsiaTheme="majorEastAsia" w:hAnsiTheme="majorHAnsi" w:cstheme="majorBidi"/>
          <w:color w:val="2F5496" w:themeColor="accent1" w:themeShade="BF"/>
          <w:sz w:val="32"/>
          <w:szCs w:val="32"/>
        </w:rPr>
      </w:pPr>
      <w:r>
        <w:t>The following chapters were authored by individual members. They detail their respective technical contributions, including research findings, design development, field constraints,</w:t>
      </w:r>
      <w:r w:rsidR="009E780C">
        <w:t xml:space="preserve"> and lessons learnt. </w:t>
      </w:r>
      <w:r w:rsidR="00B80BAF">
        <w:t xml:space="preserve">Together, they reflect a </w:t>
      </w:r>
      <w:r w:rsidR="008D6A12">
        <w:t>multidisciplinary and collaborative approach to solving an engineering problem</w:t>
      </w:r>
      <w:r w:rsidR="00D125CA">
        <w:t xml:space="preserve"> with real-world impact. </w:t>
      </w:r>
      <w:r>
        <w:t xml:space="preserve">The project also aligns with </w:t>
      </w:r>
      <w:r w:rsidR="00B3485F">
        <w:t>Sustainable Development Goal 6: Clean water and sanitation</w:t>
      </w:r>
      <w:r w:rsidR="00BD094D">
        <w:t xml:space="preserve"> </w:t>
      </w:r>
      <w:r w:rsidR="00BD094D" w:rsidRPr="00BD094D">
        <w:t>(United Nations, 2023)</w:t>
      </w:r>
      <w:r w:rsidR="00B3485F">
        <w:t xml:space="preserve">. </w:t>
      </w:r>
      <w:r w:rsidR="00887D00">
        <w:br w:type="page"/>
      </w:r>
    </w:p>
    <w:p w14:paraId="56768951" w14:textId="1197A01C" w:rsidR="00887D00" w:rsidRPr="00CD1733" w:rsidRDefault="00FA1262" w:rsidP="009212D2">
      <w:pPr>
        <w:pStyle w:val="Heading1"/>
      </w:pPr>
      <w:bookmarkStart w:id="2" w:name="_Toc198844471"/>
      <w:r>
        <w:lastRenderedPageBreak/>
        <w:t xml:space="preserve">Project </w:t>
      </w:r>
      <w:r w:rsidR="00B053DB">
        <w:t>Organisation</w:t>
      </w:r>
      <w:r w:rsidR="009532FC">
        <w:t xml:space="preserve"> and Planning</w:t>
      </w:r>
      <w:r w:rsidR="00DD0B62">
        <w:t xml:space="preserve"> – Antony</w:t>
      </w:r>
      <w:bookmarkEnd w:id="2"/>
      <w:r w:rsidR="00DD0B62">
        <w:t xml:space="preserve"> </w:t>
      </w:r>
    </w:p>
    <w:p w14:paraId="759B16CA" w14:textId="77777777" w:rsidR="004F68E4" w:rsidRDefault="004F68E4" w:rsidP="009212D2">
      <w:pPr>
        <w:pStyle w:val="Heading2"/>
      </w:pPr>
      <w:bookmarkStart w:id="3" w:name="_Toc198844472"/>
      <w:r>
        <w:t>Overview</w:t>
      </w:r>
      <w:bookmarkEnd w:id="3"/>
    </w:p>
    <w:p w14:paraId="2E44F36E" w14:textId="77777777" w:rsidR="00F57E2A" w:rsidRDefault="00C33F4E" w:rsidP="007F4073">
      <w:pPr>
        <w:spacing w:line="360" w:lineRule="auto"/>
      </w:pPr>
      <w:r>
        <w:t xml:space="preserve">The </w:t>
      </w:r>
      <w:r w:rsidR="00A246AB">
        <w:t>project aimed</w:t>
      </w:r>
      <w:r w:rsidR="00201E95">
        <w:t xml:space="preserve"> </w:t>
      </w:r>
      <w:r w:rsidR="0088616D">
        <w:t xml:space="preserve">to develop a sustainable, low-cost, </w:t>
      </w:r>
      <w:r>
        <w:t>gravity-driven water purification system</w:t>
      </w:r>
      <w:r w:rsidR="006A5F28">
        <w:t xml:space="preserve"> </w:t>
      </w:r>
      <w:r w:rsidR="00DC4DC1">
        <w:t>tailored</w:t>
      </w:r>
      <w:r w:rsidR="006A5F28">
        <w:t xml:space="preserve"> </w:t>
      </w:r>
      <w:r w:rsidR="00C142BD">
        <w:t xml:space="preserve">for </w:t>
      </w:r>
      <w:r w:rsidR="00DC4DC1">
        <w:t>low-resource</w:t>
      </w:r>
      <w:r w:rsidR="00C142BD">
        <w:t xml:space="preserve"> communities in rural Tanzania. </w:t>
      </w:r>
      <w:r w:rsidR="00A246AB">
        <w:t>To meet the module objectives</w:t>
      </w:r>
      <w:r w:rsidR="00F541C5">
        <w:t xml:space="preserve">, our team of five members was formed. </w:t>
      </w:r>
      <w:r w:rsidR="00C8016F">
        <w:t>Everyone had a role assigned that aligned with their strengths and interests</w:t>
      </w:r>
      <w:r w:rsidR="00F57E2A">
        <w:t>, helping</w:t>
      </w:r>
      <w:r w:rsidR="006A4352">
        <w:t xml:space="preserve"> to ensure balanced task </w:t>
      </w:r>
      <w:r w:rsidR="00F57E2A">
        <w:t>distribution</w:t>
      </w:r>
      <w:r w:rsidR="006A4352">
        <w:t xml:space="preserve"> and </w:t>
      </w:r>
      <w:r w:rsidR="00F57E2A">
        <w:t xml:space="preserve">technical focus. </w:t>
      </w:r>
    </w:p>
    <w:p w14:paraId="722643D8" w14:textId="77777777" w:rsidR="003F4C13" w:rsidRDefault="00367E19" w:rsidP="00294DB2">
      <w:pPr>
        <w:pStyle w:val="Heading3"/>
        <w:spacing w:line="360" w:lineRule="auto"/>
      </w:pPr>
      <w:bookmarkStart w:id="4" w:name="_Toc198844473"/>
      <w:r w:rsidRPr="00367E19">
        <w:t>Role Allocation:</w:t>
      </w:r>
      <w:bookmarkEnd w:id="4"/>
    </w:p>
    <w:p w14:paraId="4E383418" w14:textId="77777777" w:rsidR="002D5F52" w:rsidRDefault="003F4C13" w:rsidP="00294DB2">
      <w:pPr>
        <w:pStyle w:val="ListParagraph"/>
        <w:numPr>
          <w:ilvl w:val="0"/>
          <w:numId w:val="11"/>
        </w:numPr>
        <w:spacing w:line="360" w:lineRule="auto"/>
      </w:pPr>
      <w:r w:rsidRPr="002D5F52">
        <w:rPr>
          <w:b/>
          <w:bCs/>
        </w:rPr>
        <w:t>Antony Pugh (Project Manager):</w:t>
      </w:r>
      <w:r w:rsidRPr="003F4C13">
        <w:t xml:space="preserve"> Oversaw planning, timeline coordination, internal communications, and </w:t>
      </w:r>
      <w:r w:rsidR="00F32DB1">
        <w:t xml:space="preserve">the </w:t>
      </w:r>
      <w:r w:rsidR="00875F91">
        <w:t>compilation of the final report</w:t>
      </w:r>
      <w:r w:rsidRPr="003F4C13">
        <w:t xml:space="preserve">. </w:t>
      </w:r>
    </w:p>
    <w:p w14:paraId="20D7D742" w14:textId="1719A769" w:rsidR="003F4C13" w:rsidRPr="003F4C13" w:rsidRDefault="003F4C13" w:rsidP="008B281F">
      <w:pPr>
        <w:pStyle w:val="ListParagraph"/>
        <w:numPr>
          <w:ilvl w:val="0"/>
          <w:numId w:val="11"/>
        </w:numPr>
        <w:spacing w:line="360" w:lineRule="auto"/>
      </w:pPr>
      <w:r w:rsidRPr="002D5F52">
        <w:rPr>
          <w:b/>
          <w:bCs/>
        </w:rPr>
        <w:t>Shanjidah Ahmed (Design):</w:t>
      </w:r>
      <w:r w:rsidRPr="003F4C13">
        <w:t xml:space="preserve"> Focused on CAD development, component layout</w:t>
      </w:r>
      <w:r w:rsidR="00F32DB1">
        <w:t>, and evolving design concepts</w:t>
      </w:r>
      <w:r w:rsidRPr="003F4C13">
        <w:t>.</w:t>
      </w:r>
    </w:p>
    <w:p w14:paraId="1369B4EE" w14:textId="6D9B26CE" w:rsidR="003F4C13" w:rsidRPr="003F4C13" w:rsidRDefault="003F4C13" w:rsidP="00DE7C4A">
      <w:pPr>
        <w:pStyle w:val="ListParagraph"/>
        <w:numPr>
          <w:ilvl w:val="0"/>
          <w:numId w:val="11"/>
        </w:numPr>
        <w:spacing w:line="360" w:lineRule="auto"/>
      </w:pPr>
      <w:r w:rsidRPr="00DE7C4A">
        <w:rPr>
          <w:b/>
          <w:bCs/>
        </w:rPr>
        <w:t>Iona Cousins (Materials &amp; Sustainability):</w:t>
      </w:r>
      <w:r w:rsidRPr="003F4C13">
        <w:t xml:space="preserve"> Led the selection of filtration media and assessed environmental impact.</w:t>
      </w:r>
    </w:p>
    <w:p w14:paraId="594EB98B" w14:textId="11AD3D33" w:rsidR="003F4C13" w:rsidRPr="003F4C13" w:rsidRDefault="003F4C13" w:rsidP="00DE7C4A">
      <w:pPr>
        <w:pStyle w:val="ListParagraph"/>
        <w:numPr>
          <w:ilvl w:val="0"/>
          <w:numId w:val="11"/>
        </w:numPr>
        <w:spacing w:line="360" w:lineRule="auto"/>
      </w:pPr>
      <w:r w:rsidRPr="00DE7C4A">
        <w:rPr>
          <w:b/>
          <w:bCs/>
        </w:rPr>
        <w:t>Lily Mather (Analyst):</w:t>
      </w:r>
      <w:r w:rsidRPr="003F4C13">
        <w:t xml:space="preserve"> </w:t>
      </w:r>
      <w:r w:rsidR="00D25BFB">
        <w:t>Performed</w:t>
      </w:r>
      <w:r w:rsidRPr="003F4C13">
        <w:t xml:space="preserve"> technical calculations and UV exposure analysis.</w:t>
      </w:r>
    </w:p>
    <w:p w14:paraId="3C30F458" w14:textId="2431D788" w:rsidR="003F4C13" w:rsidRPr="003F4C13" w:rsidRDefault="003F4C13" w:rsidP="00DE7C4A">
      <w:pPr>
        <w:pStyle w:val="ListParagraph"/>
        <w:numPr>
          <w:ilvl w:val="0"/>
          <w:numId w:val="11"/>
        </w:numPr>
        <w:spacing w:line="360" w:lineRule="auto"/>
      </w:pPr>
      <w:r w:rsidRPr="00DE7C4A">
        <w:rPr>
          <w:b/>
          <w:bCs/>
        </w:rPr>
        <w:t>Joe James (Procurement &amp; Implementation):</w:t>
      </w:r>
      <w:r w:rsidRPr="003F4C13">
        <w:t xml:space="preserve"> Managed sourcing of components, local feasibility research, budgeting, and field deployment logistics.</w:t>
      </w:r>
    </w:p>
    <w:p w14:paraId="160B7091" w14:textId="77777777" w:rsidR="009E4755" w:rsidRDefault="009E4755" w:rsidP="00294DB2">
      <w:pPr>
        <w:pStyle w:val="Heading3"/>
        <w:spacing w:line="360" w:lineRule="auto"/>
      </w:pPr>
      <w:bookmarkStart w:id="5" w:name="_Toc198844474"/>
      <w:r>
        <w:t>Planning Tools and Timeline</w:t>
      </w:r>
      <w:bookmarkEnd w:id="5"/>
    </w:p>
    <w:p w14:paraId="2D6CDC8C" w14:textId="1D18F704" w:rsidR="009814DA" w:rsidRDefault="003607F8" w:rsidP="00294DB2">
      <w:pPr>
        <w:spacing w:line="360" w:lineRule="auto"/>
      </w:pPr>
      <w:r w:rsidRPr="00D31F1A">
        <w:t xml:space="preserve">To manage the workflow and monitor progress, </w:t>
      </w:r>
      <w:r w:rsidR="009C5794">
        <w:t>the group set</w:t>
      </w:r>
      <w:r w:rsidR="00D31F1A">
        <w:t xml:space="preserve"> key milestones and deadlines using a shared Gantt chart</w:t>
      </w:r>
      <w:r w:rsidR="0016129D">
        <w:t xml:space="preserve"> (</w:t>
      </w:r>
      <w:r w:rsidR="007A5746">
        <w:t>A</w:t>
      </w:r>
      <w:r w:rsidR="0016129D">
        <w:t xml:space="preserve">ppendix </w:t>
      </w:r>
      <w:r w:rsidR="00A40692">
        <w:t>B</w:t>
      </w:r>
      <w:r w:rsidR="007A5746">
        <w:t>)</w:t>
      </w:r>
      <w:r w:rsidR="00D31F1A" w:rsidRPr="00D31F1A">
        <w:t>.</w:t>
      </w:r>
      <w:r w:rsidR="003C37FD">
        <w:t xml:space="preserve"> The chart outlined all project phases, including</w:t>
      </w:r>
      <w:r w:rsidR="00EE6A76">
        <w:t xml:space="preserve"> research, design development, testing and reporting.</w:t>
      </w:r>
      <w:r w:rsidR="00D31F1A" w:rsidRPr="00D31F1A">
        <w:t xml:space="preserve"> </w:t>
      </w:r>
      <w:r w:rsidR="00967AE8">
        <w:t>Microsoft</w:t>
      </w:r>
      <w:r w:rsidR="0095546D">
        <w:t xml:space="preserve"> Teams was used for communications</w:t>
      </w:r>
      <w:r w:rsidR="00547949">
        <w:t xml:space="preserve"> and</w:t>
      </w:r>
      <w:r w:rsidR="0095546D">
        <w:t xml:space="preserve"> shared folders on </w:t>
      </w:r>
      <w:r w:rsidR="00382052">
        <w:t>the private group section within Teams</w:t>
      </w:r>
      <w:r w:rsidR="00DE5EDA">
        <w:t>, which was also used to update documents</w:t>
      </w:r>
      <w:r w:rsidR="00967AE8">
        <w:t xml:space="preserve">. </w:t>
      </w:r>
    </w:p>
    <w:p w14:paraId="66435F0F" w14:textId="77777777" w:rsidR="001F4D64" w:rsidRDefault="006C023D" w:rsidP="007F4073">
      <w:pPr>
        <w:spacing w:line="360" w:lineRule="auto"/>
      </w:pPr>
      <w:r>
        <w:t xml:space="preserve">Despite </w:t>
      </w:r>
      <w:r w:rsidR="003B48BF">
        <w:t xml:space="preserve">part-time academic schedules, the </w:t>
      </w:r>
      <w:r w:rsidR="00EC7A28">
        <w:t>group maintained</w:t>
      </w:r>
      <w:r w:rsidR="003111AE">
        <w:t xml:space="preserve"> alignment through flexible deadlines and mutual </w:t>
      </w:r>
      <w:r w:rsidR="006322B1">
        <w:t>accountability</w:t>
      </w:r>
      <w:r w:rsidR="004F6E17">
        <w:t xml:space="preserve">. </w:t>
      </w:r>
      <w:r w:rsidR="006322B1">
        <w:t xml:space="preserve">All roles contributed to </w:t>
      </w:r>
      <w:r w:rsidR="00EC7A28">
        <w:t>the project's technical development and administrative progress</w:t>
      </w:r>
      <w:r w:rsidR="00470E64">
        <w:t xml:space="preserve">, with the project manager ensuring </w:t>
      </w:r>
      <w:r w:rsidR="00EC7A28">
        <w:t xml:space="preserve">the </w:t>
      </w:r>
      <w:r w:rsidR="00DD31B0">
        <w:t xml:space="preserve">timely integration of all deliverables. </w:t>
      </w:r>
    </w:p>
    <w:p w14:paraId="0B0CB970" w14:textId="1CC0BEE9" w:rsidR="005F2C3A" w:rsidRPr="005F2C3A" w:rsidRDefault="00AE48E7" w:rsidP="005F2C3A">
      <w:pPr>
        <w:pStyle w:val="Heading3"/>
        <w:spacing w:line="360" w:lineRule="auto"/>
      </w:pPr>
      <w:bookmarkStart w:id="6" w:name="_Toc198844475"/>
      <w:r>
        <w:t>Application of Project Management Techniques</w:t>
      </w:r>
      <w:bookmarkEnd w:id="6"/>
    </w:p>
    <w:p w14:paraId="1AF8B6A8" w14:textId="45B45A95" w:rsidR="002444B2" w:rsidRDefault="00D450C7" w:rsidP="002444B2">
      <w:pPr>
        <w:spacing w:line="360" w:lineRule="auto"/>
      </w:pPr>
      <w:r>
        <w:t xml:space="preserve">The team appointed Antony </w:t>
      </w:r>
      <w:r w:rsidR="00D343AA">
        <w:t xml:space="preserve">as the </w:t>
      </w:r>
      <w:r>
        <w:t>project manager from the outset.</w:t>
      </w:r>
      <w:r w:rsidR="00BE2268">
        <w:t xml:space="preserve"> Antony </w:t>
      </w:r>
      <w:r w:rsidR="005F2C3A">
        <w:t>adopted</w:t>
      </w:r>
      <w:r w:rsidR="00BE2268">
        <w:t xml:space="preserve"> a structured</w:t>
      </w:r>
      <w:r w:rsidR="00A1298B">
        <w:t xml:space="preserve"> </w:t>
      </w:r>
      <w:r w:rsidR="005F2C3A">
        <w:t>approach</w:t>
      </w:r>
      <w:r w:rsidR="00A1298B">
        <w:t xml:space="preserve"> to managing the </w:t>
      </w:r>
      <w:r w:rsidR="005F2C3A">
        <w:t>development</w:t>
      </w:r>
      <w:r w:rsidR="00A1298B">
        <w:t xml:space="preserve"> and </w:t>
      </w:r>
      <w:r w:rsidR="005C75B1">
        <w:t xml:space="preserve">delivery of the solar-powered gravity-driven water </w:t>
      </w:r>
      <w:r w:rsidR="005F2C3A">
        <w:t xml:space="preserve">purification system design. </w:t>
      </w:r>
      <w:r w:rsidR="00281EC1">
        <w:t xml:space="preserve">Real-world </w:t>
      </w:r>
      <w:r w:rsidR="00D343AA">
        <w:t xml:space="preserve">project management </w:t>
      </w:r>
      <w:r w:rsidR="00871AB8">
        <w:t xml:space="preserve">tools and methods were </w:t>
      </w:r>
      <w:r w:rsidR="002D7907">
        <w:t>applied to the project.</w:t>
      </w:r>
      <w:r w:rsidR="00063F76">
        <w:t xml:space="preserve"> </w:t>
      </w:r>
      <w:r w:rsidR="00EA4FB5">
        <w:t>Traditional</w:t>
      </w:r>
      <w:r w:rsidR="0039270F">
        <w:t xml:space="preserve"> and agile strategies </w:t>
      </w:r>
      <w:r w:rsidR="00EA4FB5">
        <w:t>provided</w:t>
      </w:r>
      <w:r w:rsidR="0039270F">
        <w:t xml:space="preserve"> flexibility </w:t>
      </w:r>
      <w:r w:rsidR="00121719">
        <w:t>while maintaining oversight and accountability</w:t>
      </w:r>
      <w:r w:rsidR="002444B2">
        <w:t xml:space="preserve"> </w:t>
      </w:r>
      <w:r w:rsidR="002444B2" w:rsidRPr="002444B2">
        <w:t>(Project Management Institute, 2017)</w:t>
      </w:r>
      <w:r w:rsidR="002444B2">
        <w:t>.</w:t>
      </w:r>
      <w:r w:rsidR="00EA6465">
        <w:t xml:space="preserve"> </w:t>
      </w:r>
    </w:p>
    <w:p w14:paraId="32D15B7D" w14:textId="1BCBE014" w:rsidR="00DA68A1" w:rsidRPr="002444B2" w:rsidRDefault="00856E01" w:rsidP="002444B2">
      <w:pPr>
        <w:spacing w:line="360" w:lineRule="auto"/>
      </w:pPr>
      <w:r>
        <w:lastRenderedPageBreak/>
        <w:t xml:space="preserve">A key early strategy was </w:t>
      </w:r>
      <w:r w:rsidR="00C14490">
        <w:t xml:space="preserve">to conduct </w:t>
      </w:r>
      <w:r w:rsidR="00DA346D">
        <w:t>preliminary research into comparable filtration systems and project management best practices. This research phase shaped the project's structure and scope</w:t>
      </w:r>
      <w:r w:rsidR="00DA10D4">
        <w:t xml:space="preserve"> and supported the creation of </w:t>
      </w:r>
      <w:r w:rsidR="006815A7">
        <w:t>a realistic timeline using Microsoft Project</w:t>
      </w:r>
      <w:r w:rsidR="00790094">
        <w:t xml:space="preserve">, a scheduling tool. </w:t>
      </w:r>
      <w:r w:rsidR="00A24BA4">
        <w:t xml:space="preserve">The project plan included </w:t>
      </w:r>
      <w:r w:rsidR="006E591E">
        <w:t>all</w:t>
      </w:r>
      <w:r w:rsidR="00A24BA4">
        <w:t xml:space="preserve"> major milestones</w:t>
      </w:r>
      <w:r w:rsidR="006E591E">
        <w:t xml:space="preserve"> and internal deadlines. </w:t>
      </w:r>
      <w:r w:rsidR="00BE1A43">
        <w:t>Moreover, the plan was used to identify critical path</w:t>
      </w:r>
      <w:r w:rsidR="00563561">
        <w:t>s and dependencies.</w:t>
      </w:r>
      <w:r w:rsidR="003F5A7C">
        <w:t xml:space="preserve"> The primary role of the Gantt chart was to </w:t>
      </w:r>
      <w:r w:rsidR="00F30A3E">
        <w:t>visualise</w:t>
      </w:r>
      <w:r w:rsidR="003F5A7C">
        <w:t xml:space="preserve"> the timeline and </w:t>
      </w:r>
      <w:r w:rsidR="00ED06B3">
        <w:t>serve as a place to update and reflect on progress</w:t>
      </w:r>
      <w:r w:rsidR="005D6F28">
        <w:t xml:space="preserve"> </w:t>
      </w:r>
      <w:r w:rsidR="005D6F28" w:rsidRPr="005D6F28">
        <w:t>(Kerzner, 2017)</w:t>
      </w:r>
      <w:r w:rsidR="005D6F28">
        <w:t xml:space="preserve">. </w:t>
      </w:r>
      <w:r w:rsidR="00ED06B3">
        <w:t xml:space="preserve"> </w:t>
      </w:r>
      <w:r w:rsidR="00563561">
        <w:t xml:space="preserve"> </w:t>
      </w:r>
      <w:r w:rsidR="00E118FF">
        <w:t>In addition</w:t>
      </w:r>
      <w:r w:rsidR="00657997">
        <w:t>,</w:t>
      </w:r>
      <w:r w:rsidR="00E118FF">
        <w:t xml:space="preserve"> </w:t>
      </w:r>
      <w:r w:rsidR="00657997">
        <w:t>before</w:t>
      </w:r>
      <w:r w:rsidR="00E118FF">
        <w:t xml:space="preserve"> an internal </w:t>
      </w:r>
      <w:r w:rsidR="00657997">
        <w:t>deadline,</w:t>
      </w:r>
      <w:r w:rsidR="00E118FF">
        <w:t xml:space="preserve"> a brief </w:t>
      </w:r>
      <w:r w:rsidR="00657997">
        <w:t>was sent</w:t>
      </w:r>
      <w:r w:rsidR="00E118FF">
        <w:t xml:space="preserve"> out </w:t>
      </w:r>
      <w:r w:rsidR="00657997">
        <w:t>giving further details on expectations for the deadline and role responsibilities</w:t>
      </w:r>
      <w:r w:rsidR="005D6F28">
        <w:t xml:space="preserve">. </w:t>
      </w:r>
    </w:p>
    <w:p w14:paraId="1DBBB978" w14:textId="02F9E25E" w:rsidR="00281EC1" w:rsidRDefault="00106093" w:rsidP="005F2C3A">
      <w:pPr>
        <w:spacing w:line="360" w:lineRule="auto"/>
      </w:pPr>
      <w:r>
        <w:t>From the outset</w:t>
      </w:r>
      <w:r w:rsidR="008D4139">
        <w:t xml:space="preserve">, </w:t>
      </w:r>
      <w:r w:rsidR="001D65A6">
        <w:t>it was clear that to maintain project momentum, communication and collaboration</w:t>
      </w:r>
      <w:r w:rsidR="001D1A06">
        <w:t xml:space="preserve"> were to be prioritised for a successful project. </w:t>
      </w:r>
      <w:r w:rsidR="00A06771">
        <w:t>Weekly group meetings were scheduled</w:t>
      </w:r>
      <w:r w:rsidR="00717149">
        <w:t xml:space="preserve"> where applicable</w:t>
      </w:r>
      <w:r w:rsidR="00A06771">
        <w:t xml:space="preserve"> and conducted </w:t>
      </w:r>
      <w:r w:rsidR="003873B0">
        <w:t>in person at the university. These meetings were documented through meeting minutes</w:t>
      </w:r>
      <w:r w:rsidR="006F44DF">
        <w:t>, which were written up and shared with the group mem</w:t>
      </w:r>
      <w:r w:rsidR="00FB124F">
        <w:t>bers</w:t>
      </w:r>
      <w:r w:rsidR="00717149">
        <w:t xml:space="preserve"> via </w:t>
      </w:r>
      <w:r w:rsidR="00953908">
        <w:t>Microsoft</w:t>
      </w:r>
      <w:r w:rsidR="00717149">
        <w:t xml:space="preserve"> T</w:t>
      </w:r>
      <w:r w:rsidR="00953908">
        <w:t>eams</w:t>
      </w:r>
      <w:r w:rsidR="00FB124F">
        <w:t xml:space="preserve"> </w:t>
      </w:r>
      <w:r w:rsidR="00ED2BAA">
        <w:t xml:space="preserve">(Appendix </w:t>
      </w:r>
      <w:r w:rsidR="00A101C3">
        <w:t>A</w:t>
      </w:r>
      <w:r w:rsidR="00ED2BAA">
        <w:t xml:space="preserve">). </w:t>
      </w:r>
      <w:r w:rsidR="00FB124F">
        <w:t>The minutes recorded attendance</w:t>
      </w:r>
      <w:r w:rsidR="00953908">
        <w:t xml:space="preserve">, </w:t>
      </w:r>
      <w:r w:rsidR="0021359B">
        <w:t>actions were discussed, and the agreed-upon next steps were outlined</w:t>
      </w:r>
      <w:r w:rsidR="00D16325">
        <w:t>. This helped to create accountability</w:t>
      </w:r>
      <w:r w:rsidR="0068483C">
        <w:t xml:space="preserve"> and continuity throughout the project's lifecycle. </w:t>
      </w:r>
      <w:r w:rsidR="00C33565">
        <w:t xml:space="preserve">Each session followed a </w:t>
      </w:r>
      <w:r w:rsidR="00B83B58">
        <w:t>structured</w:t>
      </w:r>
      <w:r w:rsidR="00C33565">
        <w:t xml:space="preserve"> agenda where group members were asked </w:t>
      </w:r>
      <w:r w:rsidR="00C533F0">
        <w:t xml:space="preserve">for ideas to showcase the research they had completed </w:t>
      </w:r>
      <w:r w:rsidR="00B83B58">
        <w:t xml:space="preserve">since the previous meeting. </w:t>
      </w:r>
      <w:r w:rsidR="00B525DD">
        <w:t>These meetings promoted focused di</w:t>
      </w:r>
      <w:r w:rsidR="00D27CE7">
        <w:t xml:space="preserve">scussion and </w:t>
      </w:r>
      <w:r w:rsidR="0021359B">
        <w:t xml:space="preserve">efficient </w:t>
      </w:r>
      <w:r w:rsidR="00886D14">
        <w:t>time use</w:t>
      </w:r>
      <w:r w:rsidR="00D55051">
        <w:t xml:space="preserve"> </w:t>
      </w:r>
      <w:r w:rsidR="00D55051" w:rsidRPr="00D55051">
        <w:t>(Burke, 2013)</w:t>
      </w:r>
      <w:r w:rsidR="00D27CE7">
        <w:t xml:space="preserve">. </w:t>
      </w:r>
    </w:p>
    <w:p w14:paraId="19AAF66B" w14:textId="77777777" w:rsidR="00DE3806" w:rsidRDefault="008D775B" w:rsidP="00DE3806">
      <w:pPr>
        <w:spacing w:line="360" w:lineRule="auto"/>
      </w:pPr>
      <w:r>
        <w:t xml:space="preserve">While applying real-world </w:t>
      </w:r>
      <w:r w:rsidR="00B72135">
        <w:t>techniques,</w:t>
      </w:r>
      <w:r w:rsidR="005F4C5A">
        <w:t xml:space="preserve"> the project manager was able to embrace key elements of the Project Man</w:t>
      </w:r>
      <w:r w:rsidR="00B651CD">
        <w:t>agement Body of Knowledge (PMBOK)</w:t>
      </w:r>
      <w:r w:rsidR="00E0245B">
        <w:t>, such as scope management, resource allocation and risk ma</w:t>
      </w:r>
      <w:r w:rsidR="00B72135">
        <w:t xml:space="preserve">nagement </w:t>
      </w:r>
      <w:r w:rsidR="00B72135" w:rsidRPr="002444B2">
        <w:t>(Project Management Institute, 2017)</w:t>
      </w:r>
      <w:r w:rsidR="00B72135">
        <w:t xml:space="preserve">. </w:t>
      </w:r>
      <w:r w:rsidR="00B61FDB">
        <w:t>Risks were proactively dis</w:t>
      </w:r>
      <w:r w:rsidR="00272A7E">
        <w:t xml:space="preserve">cussed during the early planning stages. </w:t>
      </w:r>
      <w:r w:rsidR="006B0CF7">
        <w:t>These included potential delays in member submissions, challenges with exp</w:t>
      </w:r>
      <w:r w:rsidR="009C6EC8">
        <w:t xml:space="preserve">erimental data and material </w:t>
      </w:r>
      <w:r w:rsidR="000A1FA3">
        <w:t>availability</w:t>
      </w:r>
      <w:r w:rsidR="009C6EC8">
        <w:t xml:space="preserve"> in the targe</w:t>
      </w:r>
      <w:r w:rsidR="000A1FA3">
        <w:t xml:space="preserve">ted region. </w:t>
      </w:r>
      <w:r w:rsidR="007E7C27">
        <w:t>These were discussed</w:t>
      </w:r>
      <w:r w:rsidR="00DE3806">
        <w:t>,</w:t>
      </w:r>
      <w:r w:rsidR="007E7C27">
        <w:t xml:space="preserve"> and </w:t>
      </w:r>
      <w:r w:rsidR="00B97F2C">
        <w:t xml:space="preserve">mitigation plans were developed, such as adjusting internal deadlines and </w:t>
      </w:r>
      <w:r w:rsidR="00DE3806">
        <w:t xml:space="preserve">identifying alternate sourcing options. </w:t>
      </w:r>
    </w:p>
    <w:p w14:paraId="3B8B39DE" w14:textId="77777777" w:rsidR="006E53DE" w:rsidRDefault="00AB7AEE">
      <w:r>
        <w:t xml:space="preserve">Moreover, the project manager promoted </w:t>
      </w:r>
      <w:r w:rsidR="0037372E">
        <w:t>using</w:t>
      </w:r>
      <w:r>
        <w:t xml:space="preserve"> Responsibility Assi</w:t>
      </w:r>
      <w:r w:rsidR="005F1F4A">
        <w:t>gnment Matrices (RACI) to clarify team roles and responsibilities</w:t>
      </w:r>
      <w:r w:rsidR="0052402C">
        <w:t xml:space="preserve"> </w:t>
      </w:r>
      <w:r w:rsidR="0052402C" w:rsidRPr="0052402C">
        <w:t>(Lock, 2020)</w:t>
      </w:r>
      <w:r w:rsidR="005F1F4A">
        <w:t xml:space="preserve">. </w:t>
      </w:r>
    </w:p>
    <w:p w14:paraId="5227AEC5" w14:textId="77777777" w:rsidR="00295AFA" w:rsidRDefault="006E53DE">
      <w:r>
        <w:t>For e</w:t>
      </w:r>
      <w:r w:rsidR="00295AFA">
        <w:t>xample, RACI stands for:</w:t>
      </w:r>
    </w:p>
    <w:p w14:paraId="5F56B7BE" w14:textId="0975960D" w:rsidR="009D293A" w:rsidRPr="009D293A" w:rsidRDefault="009D293A" w:rsidP="009D293A">
      <w:r w:rsidRPr="009D293A">
        <w:rPr>
          <w:b/>
          <w:bCs/>
        </w:rPr>
        <w:t>R</w:t>
      </w:r>
      <w:r w:rsidRPr="009D293A">
        <w:t xml:space="preserve"> – Responsible: The person who </w:t>
      </w:r>
      <w:r w:rsidRPr="009D293A">
        <w:rPr>
          <w:i/>
          <w:iCs/>
        </w:rPr>
        <w:t>does the work</w:t>
      </w:r>
      <w:r w:rsidRPr="009D293A">
        <w:t xml:space="preserve"> to complete the task.</w:t>
      </w:r>
    </w:p>
    <w:p w14:paraId="1CD3D0F0" w14:textId="0EE2F4F9" w:rsidR="009D293A" w:rsidRPr="009D293A" w:rsidRDefault="009D293A" w:rsidP="009D293A">
      <w:r w:rsidRPr="009D293A">
        <w:rPr>
          <w:b/>
          <w:bCs/>
        </w:rPr>
        <w:t>A</w:t>
      </w:r>
      <w:r w:rsidRPr="009D293A">
        <w:t xml:space="preserve"> – Accountable: The person who is </w:t>
      </w:r>
      <w:r w:rsidRPr="009D293A">
        <w:rPr>
          <w:i/>
          <w:iCs/>
        </w:rPr>
        <w:t>ultimately answerable</w:t>
      </w:r>
      <w:r w:rsidRPr="009D293A">
        <w:t xml:space="preserve"> for the task being completed (usually the leader or manager).</w:t>
      </w:r>
    </w:p>
    <w:p w14:paraId="050343A9" w14:textId="3E916E3E" w:rsidR="009D293A" w:rsidRPr="009D293A" w:rsidRDefault="009D293A" w:rsidP="009D293A">
      <w:r w:rsidRPr="009D293A">
        <w:rPr>
          <w:b/>
          <w:bCs/>
        </w:rPr>
        <w:t>C</w:t>
      </w:r>
      <w:r w:rsidRPr="009D293A">
        <w:t xml:space="preserve"> – Consulted: People who </w:t>
      </w:r>
      <w:r w:rsidRPr="009D293A">
        <w:rPr>
          <w:i/>
          <w:iCs/>
        </w:rPr>
        <w:t>provide input</w:t>
      </w:r>
      <w:r w:rsidRPr="009D293A">
        <w:t xml:space="preserve"> before the work is done (e.g., subject matter experts).</w:t>
      </w:r>
    </w:p>
    <w:p w14:paraId="69474DE9" w14:textId="160F565A" w:rsidR="009D293A" w:rsidRPr="009D293A" w:rsidRDefault="009D293A" w:rsidP="009D293A">
      <w:r w:rsidRPr="009D293A">
        <w:rPr>
          <w:b/>
          <w:bCs/>
        </w:rPr>
        <w:t>I</w:t>
      </w:r>
      <w:r w:rsidRPr="009D293A">
        <w:t xml:space="preserve"> – Informed: People who are </w:t>
      </w:r>
      <w:r w:rsidRPr="009D293A">
        <w:rPr>
          <w:i/>
          <w:iCs/>
        </w:rPr>
        <w:t>kept updated</w:t>
      </w:r>
      <w:r w:rsidRPr="009D293A">
        <w:t xml:space="preserve"> on progress or decisions.</w:t>
      </w:r>
    </w:p>
    <w:p w14:paraId="5B98A84F" w14:textId="77777777" w:rsidR="00604C10" w:rsidRDefault="00604C10" w:rsidP="00C6731D"/>
    <w:p w14:paraId="50BF8EA7" w14:textId="5FD07801" w:rsidR="00604C10" w:rsidRDefault="00E547DE" w:rsidP="00EA0338">
      <w:pPr>
        <w:spacing w:line="360" w:lineRule="auto"/>
      </w:pPr>
      <w:r>
        <w:lastRenderedPageBreak/>
        <w:t xml:space="preserve">Example for </w:t>
      </w:r>
      <w:r w:rsidR="00604C10">
        <w:t>the design of the filtration container:</w:t>
      </w:r>
    </w:p>
    <w:p w14:paraId="78C6A34E" w14:textId="7531DF37" w:rsidR="00EA0338" w:rsidRPr="00EA0338" w:rsidRDefault="00EA0338" w:rsidP="00EA0338">
      <w:pPr>
        <w:pStyle w:val="ListParagraph"/>
        <w:numPr>
          <w:ilvl w:val="0"/>
          <w:numId w:val="19"/>
        </w:numPr>
        <w:spacing w:line="360" w:lineRule="auto"/>
      </w:pPr>
      <w:r w:rsidRPr="00EA0338">
        <w:rPr>
          <w:b/>
          <w:bCs/>
        </w:rPr>
        <w:t>R</w:t>
      </w:r>
      <w:r w:rsidRPr="00EA0338">
        <w:t xml:space="preserve"> – Janeen (design lead)</w:t>
      </w:r>
    </w:p>
    <w:p w14:paraId="7773D6AD" w14:textId="1836847A" w:rsidR="00EA0338" w:rsidRPr="00EA0338" w:rsidRDefault="00EA0338" w:rsidP="00EA0338">
      <w:pPr>
        <w:pStyle w:val="ListParagraph"/>
        <w:numPr>
          <w:ilvl w:val="0"/>
          <w:numId w:val="19"/>
        </w:numPr>
        <w:spacing w:line="360" w:lineRule="auto"/>
      </w:pPr>
      <w:r w:rsidRPr="00EA0338">
        <w:rPr>
          <w:b/>
          <w:bCs/>
        </w:rPr>
        <w:t>A</w:t>
      </w:r>
      <w:r w:rsidRPr="00EA0338">
        <w:t xml:space="preserve"> – You (project manager, accountable for overall delivery)</w:t>
      </w:r>
    </w:p>
    <w:p w14:paraId="48606A49" w14:textId="61A5BC41" w:rsidR="00EA0338" w:rsidRDefault="00EA0338" w:rsidP="00EA0338">
      <w:pPr>
        <w:pStyle w:val="ListParagraph"/>
        <w:numPr>
          <w:ilvl w:val="0"/>
          <w:numId w:val="19"/>
        </w:numPr>
        <w:spacing w:line="360" w:lineRule="auto"/>
      </w:pPr>
      <w:r w:rsidRPr="00EA0338">
        <w:rPr>
          <w:b/>
          <w:bCs/>
        </w:rPr>
        <w:t>C</w:t>
      </w:r>
      <w:r w:rsidRPr="00EA0338">
        <w:t xml:space="preserve"> – Iona (materials/sustainability input)</w:t>
      </w:r>
    </w:p>
    <w:p w14:paraId="37DEE8A5" w14:textId="35DA5354" w:rsidR="00EA0338" w:rsidRPr="00EA0338" w:rsidRDefault="00EA0338" w:rsidP="00EA0338">
      <w:pPr>
        <w:pStyle w:val="ListParagraph"/>
        <w:numPr>
          <w:ilvl w:val="0"/>
          <w:numId w:val="19"/>
        </w:numPr>
        <w:spacing w:line="360" w:lineRule="auto"/>
      </w:pPr>
      <w:r w:rsidRPr="00EA0338">
        <w:rPr>
          <w:b/>
          <w:bCs/>
        </w:rPr>
        <w:t>I</w:t>
      </w:r>
      <w:r w:rsidRPr="00EA0338">
        <w:t xml:space="preserve"> – Rest of the team (kept updated via Teams or meeting minutes)</w:t>
      </w:r>
    </w:p>
    <w:p w14:paraId="715CA3A7" w14:textId="50B19BF6" w:rsidR="005C3971" w:rsidRDefault="00F921DB" w:rsidP="000C6766">
      <w:pPr>
        <w:spacing w:line="360" w:lineRule="auto"/>
      </w:pPr>
      <w:r>
        <w:t xml:space="preserve">This applied structured thinking </w:t>
      </w:r>
      <w:r w:rsidR="00515465">
        <w:t xml:space="preserve">helps </w:t>
      </w:r>
      <w:r w:rsidR="008C3844">
        <w:t xml:space="preserve">avoid confusion and ensures each member knows what </w:t>
      </w:r>
      <w:r w:rsidR="00515465">
        <w:t xml:space="preserve">to do. </w:t>
      </w:r>
      <w:r w:rsidR="004C2BA6">
        <w:t xml:space="preserve">Moreover, it </w:t>
      </w:r>
      <w:r w:rsidR="000C6766">
        <w:t xml:space="preserve">promotes clarity and accountability within the group, </w:t>
      </w:r>
      <w:r w:rsidR="00FC76EF">
        <w:t>which</w:t>
      </w:r>
      <w:r w:rsidR="001147B6">
        <w:t xml:space="preserve"> aligns with good management practice </w:t>
      </w:r>
      <w:r w:rsidR="001147B6" w:rsidRPr="0052402C">
        <w:t>(Lock, 2020)</w:t>
      </w:r>
      <w:r w:rsidR="001147B6">
        <w:t xml:space="preserve">. </w:t>
      </w:r>
      <w:r w:rsidR="00595E81">
        <w:t xml:space="preserve">Each member was assigned </w:t>
      </w:r>
      <w:r w:rsidR="007652D7">
        <w:t>tasks aligned with their strengths and field of interest</w:t>
      </w:r>
      <w:r w:rsidR="00C760D9">
        <w:t xml:space="preserve">, while the project manager owned the overall accountability and support functions. This ensured clarity of purpose and helped maintain morale by fostering ownership of their </w:t>
      </w:r>
      <w:r w:rsidR="00BB1D40">
        <w:t>contributions</w:t>
      </w:r>
      <w:r w:rsidR="00252CCF">
        <w:t>.</w:t>
      </w:r>
    </w:p>
    <w:p w14:paraId="5D68D3A4" w14:textId="77777777" w:rsidR="00A3077F" w:rsidRDefault="005C3971" w:rsidP="000C6766">
      <w:pPr>
        <w:spacing w:line="360" w:lineRule="auto"/>
      </w:pPr>
      <w:r>
        <w:t>W</w:t>
      </w:r>
      <w:r w:rsidR="00FC76EF">
        <w:t xml:space="preserve">hile </w:t>
      </w:r>
      <w:r w:rsidR="00740E2C">
        <w:t xml:space="preserve">some flexibility was required to accommodate academic and personal </w:t>
      </w:r>
      <w:r w:rsidR="00A01A81">
        <w:t>commitments</w:t>
      </w:r>
      <w:r w:rsidR="002A5328">
        <w:t>, the project manager worked di</w:t>
      </w:r>
      <w:r w:rsidR="00A01A81">
        <w:t>ligently to keep the team aligned and within schedule.</w:t>
      </w:r>
      <w:r w:rsidR="00FB34D5">
        <w:t xml:space="preserve"> The project </w:t>
      </w:r>
      <w:r w:rsidR="00F13554">
        <w:t>encountered</w:t>
      </w:r>
      <w:r w:rsidR="001E4737">
        <w:t xml:space="preserve"> minor deviations, such as late drafts or unplanned design revisions</w:t>
      </w:r>
      <w:r w:rsidR="00F13554">
        <w:t xml:space="preserve">. This was managed through </w:t>
      </w:r>
      <w:r w:rsidR="004632E5">
        <w:t xml:space="preserve">direct communication, </w:t>
      </w:r>
      <w:r w:rsidR="00BE1305">
        <w:t>revision</w:t>
      </w:r>
      <w:r w:rsidR="004632E5">
        <w:t xml:space="preserve"> of task deadlines in </w:t>
      </w:r>
      <w:r w:rsidR="00BE1305">
        <w:t>Microsoft</w:t>
      </w:r>
      <w:r w:rsidR="004632E5">
        <w:t xml:space="preserve"> Project </w:t>
      </w:r>
      <w:r w:rsidR="00BE1305">
        <w:t>and reinforcement of final submission requirements.</w:t>
      </w:r>
      <w:r w:rsidR="00FB34D5">
        <w:t xml:space="preserve"> </w:t>
      </w:r>
    </w:p>
    <w:p w14:paraId="215952D0" w14:textId="464C9E27" w:rsidR="00562420" w:rsidRPr="00562420" w:rsidRDefault="006B6A8C" w:rsidP="00562420">
      <w:pPr>
        <w:spacing w:line="360" w:lineRule="auto"/>
      </w:pPr>
      <w:r>
        <w:t xml:space="preserve">The project </w:t>
      </w:r>
      <w:r w:rsidR="001624BE">
        <w:t>manager's</w:t>
      </w:r>
      <w:r>
        <w:t xml:space="preserve"> approach aligned with key project management principles defined </w:t>
      </w:r>
      <w:r w:rsidR="00A107FC">
        <w:t>in PRINCE2</w:t>
      </w:r>
      <w:r w:rsidR="00562420">
        <w:t xml:space="preserve"> </w:t>
      </w:r>
      <w:r w:rsidR="00562420" w:rsidRPr="00562420">
        <w:t>(Axelos, 2017)</w:t>
      </w:r>
      <w:r w:rsidR="001624BE" w:rsidRPr="008B2D9F">
        <w:t>.</w:t>
      </w:r>
      <w:r w:rsidR="008B2D9F" w:rsidRPr="008B2D9F">
        <w:t xml:space="preserve"> It stands for </w:t>
      </w:r>
      <w:r w:rsidR="008B2D9F">
        <w:t>P</w:t>
      </w:r>
      <w:r w:rsidR="00A344FE">
        <w:t>r</w:t>
      </w:r>
      <w:r w:rsidR="008B2D9F">
        <w:t>ojects</w:t>
      </w:r>
      <w:r w:rsidR="008B2D9F" w:rsidRPr="008B2D9F">
        <w:t xml:space="preserve"> </w:t>
      </w:r>
      <w:r w:rsidR="00A344FE">
        <w:t>in</w:t>
      </w:r>
      <w:r w:rsidR="008B2D9F" w:rsidRPr="008B2D9F">
        <w:t xml:space="preserve"> Controlled Environments, version 2. It is a structured project management methodology widely used in the UK and internationally, particularly in government and large organisations</w:t>
      </w:r>
      <w:r w:rsidR="00562420">
        <w:t xml:space="preserve"> </w:t>
      </w:r>
      <w:r w:rsidR="00562420" w:rsidRPr="00562420">
        <w:t>(Axelos, 2017)</w:t>
      </w:r>
    </w:p>
    <w:p w14:paraId="770CC988" w14:textId="7ACAB852" w:rsidR="00F106AC" w:rsidRDefault="008B2D9F" w:rsidP="000C6766">
      <w:pPr>
        <w:spacing w:line="360" w:lineRule="auto"/>
      </w:pPr>
      <w:r w:rsidRPr="008B2D9F">
        <w:t>.</w:t>
      </w:r>
    </w:p>
    <w:p w14:paraId="651A56EA" w14:textId="77777777" w:rsidR="00F106AC" w:rsidRDefault="00F106AC" w:rsidP="000C6766">
      <w:pPr>
        <w:spacing w:line="360" w:lineRule="auto"/>
        <w:rPr>
          <w:b/>
          <w:bCs/>
        </w:rPr>
      </w:pPr>
      <w:r w:rsidRPr="00F106AC">
        <w:rPr>
          <w:b/>
          <w:bCs/>
        </w:rPr>
        <w:t>Application of PRINCE2 methodology:</w:t>
      </w:r>
    </w:p>
    <w:p w14:paraId="0CFD6524" w14:textId="63C9B1FC" w:rsidR="00553A9F" w:rsidRPr="00553A9F" w:rsidRDefault="00553A9F" w:rsidP="00553A9F">
      <w:pPr>
        <w:pStyle w:val="ListParagraph"/>
        <w:numPr>
          <w:ilvl w:val="0"/>
          <w:numId w:val="20"/>
        </w:numPr>
        <w:spacing w:line="360" w:lineRule="auto"/>
      </w:pPr>
      <w:r w:rsidRPr="00553A9F">
        <w:rPr>
          <w:b/>
          <w:bCs/>
        </w:rPr>
        <w:t>Process-based:</w:t>
      </w:r>
      <w:r w:rsidRPr="00553A9F">
        <w:t xml:space="preserve"> The project was divided into stages</w:t>
      </w:r>
      <w:r w:rsidR="00B73A31">
        <w:t>:</w:t>
      </w:r>
      <w:r w:rsidR="0059018F">
        <w:t xml:space="preserve"> </w:t>
      </w:r>
      <w:r w:rsidRPr="00553A9F">
        <w:t>initiation, design, procurement, testing, and reporting</w:t>
      </w:r>
      <w:r w:rsidR="0059018F">
        <w:t xml:space="preserve">. This was </w:t>
      </w:r>
      <w:r w:rsidRPr="00553A9F">
        <w:t>managed via a Gantt chart in Microsoft Project.</w:t>
      </w:r>
    </w:p>
    <w:p w14:paraId="701DDEE8" w14:textId="0C768FAD" w:rsidR="00553A9F" w:rsidRPr="00553A9F" w:rsidRDefault="00553A9F" w:rsidP="00553A9F">
      <w:pPr>
        <w:pStyle w:val="ListParagraph"/>
        <w:numPr>
          <w:ilvl w:val="0"/>
          <w:numId w:val="20"/>
        </w:numPr>
        <w:spacing w:line="360" w:lineRule="auto"/>
      </w:pPr>
      <w:r w:rsidRPr="00553A9F">
        <w:rPr>
          <w:b/>
          <w:bCs/>
        </w:rPr>
        <w:t>Scalable:</w:t>
      </w:r>
      <w:r w:rsidRPr="00553A9F">
        <w:t xml:space="preserve"> Although small in scale, the structured approach allowed the methodology to be adapted to a university-level team with limited resources.</w:t>
      </w:r>
    </w:p>
    <w:p w14:paraId="44FD5966" w14:textId="17769620" w:rsidR="00553A9F" w:rsidRPr="00553A9F" w:rsidRDefault="00553A9F" w:rsidP="00553A9F">
      <w:pPr>
        <w:pStyle w:val="ListParagraph"/>
        <w:numPr>
          <w:ilvl w:val="0"/>
          <w:numId w:val="20"/>
        </w:numPr>
        <w:spacing w:line="360" w:lineRule="auto"/>
      </w:pPr>
      <w:r w:rsidRPr="00553A9F">
        <w:rPr>
          <w:b/>
          <w:bCs/>
        </w:rPr>
        <w:t>Defined roles and responsibilities:</w:t>
      </w:r>
      <w:r w:rsidRPr="00553A9F">
        <w:t xml:space="preserve"> A RACI matrix was used to assign individual responsibilities, with the Project Manager overseeing coordination and accountability.</w:t>
      </w:r>
    </w:p>
    <w:p w14:paraId="465B8648" w14:textId="1393C9A6" w:rsidR="00553A9F" w:rsidRPr="00553A9F" w:rsidRDefault="00553A9F" w:rsidP="00553A9F">
      <w:pPr>
        <w:pStyle w:val="ListParagraph"/>
        <w:numPr>
          <w:ilvl w:val="0"/>
          <w:numId w:val="20"/>
        </w:numPr>
        <w:spacing w:line="360" w:lineRule="auto"/>
      </w:pPr>
      <w:r w:rsidRPr="00553A9F">
        <w:rPr>
          <w:b/>
          <w:bCs/>
        </w:rPr>
        <w:t>Business justification:</w:t>
      </w:r>
      <w:r w:rsidRPr="00553A9F">
        <w:t xml:space="preserve"> The solution addressed SDG 6 by providing a low-cost, solar-powered water purification system suitable for remote communities.</w:t>
      </w:r>
    </w:p>
    <w:p w14:paraId="403B4508" w14:textId="1016B57B" w:rsidR="00553A9F" w:rsidRPr="00553A9F" w:rsidRDefault="00553A9F" w:rsidP="00553A9F">
      <w:pPr>
        <w:pStyle w:val="ListParagraph"/>
        <w:numPr>
          <w:ilvl w:val="0"/>
          <w:numId w:val="20"/>
        </w:numPr>
        <w:spacing w:line="360" w:lineRule="auto"/>
      </w:pPr>
      <w:r w:rsidRPr="00553A9F">
        <w:rPr>
          <w:b/>
          <w:bCs/>
        </w:rPr>
        <w:lastRenderedPageBreak/>
        <w:t>Focus on products:</w:t>
      </w:r>
      <w:r w:rsidRPr="00553A9F">
        <w:t xml:space="preserve"> Deliverables such as CAD models, experimental data, and the final report were clearly defined, tracked, and reviewed for quality.</w:t>
      </w:r>
    </w:p>
    <w:p w14:paraId="3CD42BAF" w14:textId="79E90906" w:rsidR="00553A9F" w:rsidRPr="00553A9F" w:rsidRDefault="00553A9F" w:rsidP="00553A9F">
      <w:pPr>
        <w:pStyle w:val="ListParagraph"/>
        <w:numPr>
          <w:ilvl w:val="0"/>
          <w:numId w:val="20"/>
        </w:numPr>
        <w:spacing w:line="360" w:lineRule="auto"/>
      </w:pPr>
      <w:r w:rsidRPr="00553A9F">
        <w:rPr>
          <w:b/>
          <w:bCs/>
        </w:rPr>
        <w:t>Learning from experience:</w:t>
      </w:r>
      <w:r w:rsidRPr="00553A9F">
        <w:t xml:space="preserve"> </w:t>
      </w:r>
      <w:r w:rsidR="00034A7B">
        <w:t>Reviewing prior case studies (e.g., SODIS, bio sand filters) improved design choices</w:t>
      </w:r>
      <w:r w:rsidRPr="00553A9F">
        <w:t>, and previous team project experiences informed better planning and communication.</w:t>
      </w:r>
    </w:p>
    <w:p w14:paraId="329CA201" w14:textId="3C03E1B1" w:rsidR="00553A9F" w:rsidRPr="00553A9F" w:rsidRDefault="00553A9F" w:rsidP="00553A9F">
      <w:pPr>
        <w:pStyle w:val="ListParagraph"/>
        <w:numPr>
          <w:ilvl w:val="0"/>
          <w:numId w:val="20"/>
        </w:numPr>
        <w:spacing w:line="360" w:lineRule="auto"/>
      </w:pPr>
      <w:r w:rsidRPr="00553A9F">
        <w:rPr>
          <w:b/>
          <w:bCs/>
        </w:rPr>
        <w:t>Continued business justification (PRINCE2 Principle):</w:t>
      </w:r>
      <w:r w:rsidRPr="00553A9F">
        <w:t xml:space="preserve"> </w:t>
      </w:r>
      <w:r w:rsidR="00423974">
        <w:t>Throughout the project, the system remained aligned with its original goal of improving access to clean water</w:t>
      </w:r>
      <w:r w:rsidRPr="00553A9F">
        <w:t>.</w:t>
      </w:r>
    </w:p>
    <w:p w14:paraId="3DFFDA81" w14:textId="1286BC8C" w:rsidR="00553A9F" w:rsidRPr="00553A9F" w:rsidRDefault="00553A9F" w:rsidP="00553A9F">
      <w:pPr>
        <w:pStyle w:val="ListParagraph"/>
        <w:numPr>
          <w:ilvl w:val="0"/>
          <w:numId w:val="20"/>
        </w:numPr>
        <w:spacing w:line="360" w:lineRule="auto"/>
      </w:pPr>
      <w:r w:rsidRPr="00553A9F">
        <w:rPr>
          <w:b/>
          <w:bCs/>
        </w:rPr>
        <w:t>Manage by stages:</w:t>
      </w:r>
      <w:r w:rsidRPr="00553A9F">
        <w:t xml:space="preserve"> Work was split into weekly stages, with tasks reviewed during team meetings and progress adjusted accordingly.</w:t>
      </w:r>
    </w:p>
    <w:p w14:paraId="1B6E4E0C" w14:textId="230A63FC" w:rsidR="00553A9F" w:rsidRPr="00553A9F" w:rsidRDefault="00553A9F" w:rsidP="00553A9F">
      <w:pPr>
        <w:pStyle w:val="ListParagraph"/>
        <w:numPr>
          <w:ilvl w:val="0"/>
          <w:numId w:val="20"/>
        </w:numPr>
        <w:spacing w:line="360" w:lineRule="auto"/>
      </w:pPr>
      <w:r w:rsidRPr="00553A9F">
        <w:rPr>
          <w:b/>
          <w:bCs/>
        </w:rPr>
        <w:t>Tailor to suit the project environment:</w:t>
      </w:r>
      <w:r w:rsidRPr="00553A9F">
        <w:t xml:space="preserve"> PRINCE2 was applied in a simplified form appropriate to an academic group project, balancing structure with flexibility.</w:t>
      </w:r>
    </w:p>
    <w:p w14:paraId="218DC134" w14:textId="77777777" w:rsidR="00C622CF" w:rsidRDefault="008E1B69" w:rsidP="000C6766">
      <w:pPr>
        <w:spacing w:line="360" w:lineRule="auto"/>
      </w:pPr>
      <w:r w:rsidRPr="008E1B69">
        <w:t>Al</w:t>
      </w:r>
      <w:r w:rsidR="00F44668">
        <w:t>though</w:t>
      </w:r>
      <w:r w:rsidR="007A4078">
        <w:t xml:space="preserve"> </w:t>
      </w:r>
      <w:r w:rsidR="00F44668">
        <w:t>formal quality assurance tools were not used</w:t>
      </w:r>
      <w:r w:rsidR="00F647F5">
        <w:t>, the project manager undertook informal qual</w:t>
      </w:r>
      <w:r w:rsidR="008364A7">
        <w:t xml:space="preserve">ity control by reviewing submissions. </w:t>
      </w:r>
      <w:r w:rsidR="00AC58B4">
        <w:t>Contributions were cross-referenced against the initial brief,</w:t>
      </w:r>
      <w:r w:rsidR="007A4078">
        <w:t xml:space="preserve"> and constructive feedback was given to the group members. </w:t>
      </w:r>
    </w:p>
    <w:p w14:paraId="4E62848F" w14:textId="77777777" w:rsidR="00C62101" w:rsidRDefault="00F24B21" w:rsidP="000C6766">
      <w:pPr>
        <w:spacing w:line="360" w:lineRule="auto"/>
      </w:pPr>
      <w:r>
        <w:t xml:space="preserve">In conclusion, the project manager applied a </w:t>
      </w:r>
      <w:r w:rsidR="00903DAF">
        <w:t>structured</w:t>
      </w:r>
      <w:r>
        <w:t xml:space="preserve"> and realistic project management approach</w:t>
      </w:r>
      <w:r w:rsidR="00903DAF">
        <w:t xml:space="preserve"> using </w:t>
      </w:r>
      <w:r w:rsidR="007A513C">
        <w:t>industry-relevant</w:t>
      </w:r>
      <w:r w:rsidR="00903DAF">
        <w:t xml:space="preserve"> </w:t>
      </w:r>
      <w:r w:rsidR="007A513C">
        <w:t xml:space="preserve">methodologies. </w:t>
      </w:r>
      <w:r w:rsidR="00B529E0">
        <w:t>Their leadership contributed to a well-organised</w:t>
      </w:r>
      <w:r w:rsidR="001A41C0">
        <w:t>, collaborative working environment</w:t>
      </w:r>
      <w:r w:rsidR="001440EF">
        <w:t>, which ultimately supported the timely completion of key deliverables. With the combination of planning tools, communications strategies,</w:t>
      </w:r>
      <w:r w:rsidR="003D7CB9">
        <w:t xml:space="preserve"> and team </w:t>
      </w:r>
      <w:r w:rsidR="009734FB">
        <w:t xml:space="preserve">coordination techniques, the </w:t>
      </w:r>
      <w:r w:rsidR="00B95BA5">
        <w:t xml:space="preserve">project became a success. This </w:t>
      </w:r>
      <w:r w:rsidR="009212C8">
        <w:t>illustrates</w:t>
      </w:r>
      <w:r w:rsidR="00D447BB">
        <w:t xml:space="preserve"> </w:t>
      </w:r>
      <w:r w:rsidR="009212C8">
        <w:t>project management theory's effectiveness even</w:t>
      </w:r>
      <w:r w:rsidR="0047314C">
        <w:t xml:space="preserve"> within a university setting. </w:t>
      </w:r>
    </w:p>
    <w:p w14:paraId="668CC267" w14:textId="0C1B2BFB" w:rsidR="00C62101" w:rsidRPr="00C62101" w:rsidRDefault="00C62101" w:rsidP="00C62101">
      <w:pPr>
        <w:spacing w:line="360" w:lineRule="auto"/>
      </w:pPr>
      <w:r w:rsidRPr="00C62101">
        <w:t xml:space="preserve">While PRINCE2 and PMBOK provided a strong framework, their application in a small academic setting required careful simplification. For instance, PRINCE2’s formalised stage gates were informally substituted with weekly team reviews, </w:t>
      </w:r>
      <w:r>
        <w:t>maintaining flexibility but reducing</w:t>
      </w:r>
      <w:r w:rsidRPr="00C62101">
        <w:t xml:space="preserve"> formal sign-off structure. Similarly, while PMBOK advocates comprehensive documentation, the scale of the project necessitated minimal documentation to </w:t>
      </w:r>
      <w:r>
        <w:t>minimise</w:t>
      </w:r>
      <w:r w:rsidRPr="00C62101">
        <w:t xml:space="preserve"> administrative overhead. This revealed a key limitation</w:t>
      </w:r>
      <w:r>
        <w:t xml:space="preserve">: </w:t>
      </w:r>
      <w:r w:rsidRPr="00C62101">
        <w:t>overly rigid adherence to industry practices can become burdensome in smaller teams. Therefore, tailoring methods to the team size and project scale is critical</w:t>
      </w:r>
      <w:r>
        <w:t xml:space="preserve">, </w:t>
      </w:r>
      <w:r w:rsidRPr="00C62101">
        <w:t>a notion supported by literature on adaptive project management in agile contexts (Matos &amp; Lopes, 2013).</w:t>
      </w:r>
    </w:p>
    <w:p w14:paraId="410ACA4D" w14:textId="77777777" w:rsidR="00C62101" w:rsidRPr="00C62101" w:rsidRDefault="00C62101" w:rsidP="00C62101">
      <w:pPr>
        <w:spacing w:line="360" w:lineRule="auto"/>
      </w:pPr>
      <w:r w:rsidRPr="00C62101">
        <w:t>Future projects could benefit from hybrid models that combine structured planning (e.g., Gantt, RACI) with lean or agile methods to improve responsiveness, particularly under part-time academic pressures.</w:t>
      </w:r>
    </w:p>
    <w:p w14:paraId="7F07E014" w14:textId="09B70C60" w:rsidR="00281EC1" w:rsidRPr="008E1B69" w:rsidRDefault="00281EC1" w:rsidP="000C6766">
      <w:pPr>
        <w:spacing w:line="360" w:lineRule="auto"/>
      </w:pPr>
      <w:r w:rsidRPr="008E1B69">
        <w:br w:type="page"/>
      </w:r>
    </w:p>
    <w:p w14:paraId="56B6E7E9" w14:textId="75650912" w:rsidR="00887D00" w:rsidRPr="009E185A" w:rsidRDefault="009532FC" w:rsidP="00294DB2">
      <w:pPr>
        <w:pStyle w:val="Heading1"/>
      </w:pPr>
      <w:bookmarkStart w:id="7" w:name="_Toc198844476"/>
      <w:r>
        <w:lastRenderedPageBreak/>
        <w:t>D</w:t>
      </w:r>
      <w:r w:rsidR="00DD0B62">
        <w:t>esign &amp; Modelling</w:t>
      </w:r>
      <w:r w:rsidR="00CA6E88">
        <w:t xml:space="preserve"> – </w:t>
      </w:r>
      <w:r w:rsidR="00DD0B62">
        <w:t>Jaheen</w:t>
      </w:r>
      <w:bookmarkEnd w:id="7"/>
    </w:p>
    <w:p w14:paraId="0ADB5D72" w14:textId="77777777" w:rsidR="00887D00" w:rsidRDefault="00887D00">
      <w:pPr>
        <w:rPr>
          <w:rFonts w:asciiTheme="majorHAnsi" w:eastAsiaTheme="majorEastAsia" w:hAnsiTheme="majorHAnsi" w:cstheme="majorBidi"/>
          <w:color w:val="2F5496" w:themeColor="accent1" w:themeShade="BF"/>
          <w:sz w:val="32"/>
          <w:szCs w:val="32"/>
        </w:rPr>
      </w:pPr>
      <w:r>
        <w:br w:type="page"/>
      </w:r>
    </w:p>
    <w:p w14:paraId="50E2C6B4" w14:textId="11D4CC31" w:rsidR="00887D00" w:rsidRPr="009E185A" w:rsidRDefault="00DD0B62" w:rsidP="00294DB2">
      <w:pPr>
        <w:pStyle w:val="Heading1"/>
      </w:pPr>
      <w:bookmarkStart w:id="8" w:name="_Toc198844477"/>
      <w:r>
        <w:lastRenderedPageBreak/>
        <w:t xml:space="preserve">Materials &amp; Sustainability </w:t>
      </w:r>
      <w:r w:rsidR="00CA6E88">
        <w:t xml:space="preserve">– </w:t>
      </w:r>
      <w:r>
        <w:t>Iona</w:t>
      </w:r>
      <w:bookmarkEnd w:id="8"/>
    </w:p>
    <w:p w14:paraId="3F2628A5" w14:textId="77777777" w:rsidR="004945A1" w:rsidRPr="004945A1" w:rsidRDefault="004945A1" w:rsidP="00FD1014">
      <w:pPr>
        <w:spacing w:line="360" w:lineRule="auto"/>
      </w:pPr>
      <w:r w:rsidRPr="004945A1">
        <w:t xml:space="preserve">The concept for the water purification system is based on a multi-layered filtration system that initially removes smaller and larger particles from the water such as impurities. Once the water passes through the multi-layered pre-filter, the water is disinfected further using solar water disinfection (SODIS) system. This method leverages the abundant of sunlight in the Tanzania region and helps to further disinfect the water by eliminating any residual bacteria, ensuring the water meets drinkable safety standards. </w:t>
      </w:r>
    </w:p>
    <w:p w14:paraId="35F21304" w14:textId="77777777" w:rsidR="004945A1" w:rsidRPr="004945A1" w:rsidRDefault="004945A1" w:rsidP="00FD1014">
      <w:pPr>
        <w:spacing w:line="360" w:lineRule="auto"/>
      </w:pPr>
      <w:r w:rsidRPr="004945A1">
        <w:t xml:space="preserve">My role within the group was to research and select materials with a focus on sustainability and being eco-friendly. I was responsible for ensuring that the materials chosen met the requirements of the filtration system for an effective filtration. This approach supports local resources and contributes to a more sustainable and long-lasting purification solution for the community of Tanzania. By carefully researching and selecting materials that met our sustainability goals, I helped the group make informed decisions that balanced cost-effectiveness, ecological impact and lowered emissions. My efforts ensured that our project incorporated materials with minimal environmental emissions while maintaining a high-performance filtration system.  </w:t>
      </w:r>
    </w:p>
    <w:p w14:paraId="22D04876" w14:textId="77777777" w:rsidR="004945A1" w:rsidRPr="004945A1" w:rsidRDefault="004945A1" w:rsidP="00C77DDD">
      <w:pPr>
        <w:pStyle w:val="Heading2"/>
      </w:pPr>
      <w:bookmarkStart w:id="9" w:name="_Toc198844478"/>
      <w:r w:rsidRPr="004945A1">
        <w:t>Material Selection Methodology</w:t>
      </w:r>
      <w:bookmarkEnd w:id="9"/>
      <w:r w:rsidRPr="004945A1">
        <w:t xml:space="preserve"> </w:t>
      </w:r>
    </w:p>
    <w:p w14:paraId="2B789FB3" w14:textId="0E9D0BD7" w:rsidR="004945A1" w:rsidRPr="004945A1" w:rsidRDefault="004945A1" w:rsidP="0030092D">
      <w:pPr>
        <w:pStyle w:val="Heading3"/>
        <w:spacing w:line="360" w:lineRule="auto"/>
      </w:pPr>
      <w:bookmarkStart w:id="10" w:name="_Toc198844479"/>
      <w:r w:rsidRPr="0069018C">
        <w:t>Layered system</w:t>
      </w:r>
      <w:bookmarkEnd w:id="10"/>
    </w:p>
    <w:p w14:paraId="4D935EC8" w14:textId="77777777" w:rsidR="004945A1" w:rsidRPr="004945A1" w:rsidRDefault="004945A1" w:rsidP="0030092D">
      <w:pPr>
        <w:spacing w:line="360" w:lineRule="auto"/>
      </w:pPr>
      <w:r w:rsidRPr="004945A1">
        <w:t xml:space="preserve">The layers within our filtration system work together to remove contaminants and impurities from the water. The three main physical mechanisms necessary for a successful filtration system are straining, adsorption and sedimentation </w:t>
      </w:r>
      <w:sdt>
        <w:sdtPr>
          <w:id w:val="658808979"/>
          <w:citation/>
        </w:sdtPr>
        <w:sdtEndPr/>
        <w:sdtContent>
          <w:r w:rsidRPr="004945A1">
            <w:fldChar w:fldCharType="begin"/>
          </w:r>
          <w:r w:rsidRPr="004945A1">
            <w:instrText xml:space="preserve"> CITATION DrA25 \l 2057 </w:instrText>
          </w:r>
          <w:r w:rsidRPr="004945A1">
            <w:fldChar w:fldCharType="separate"/>
          </w:r>
          <w:r w:rsidRPr="004945A1">
            <w:t>(Sharma, 2025)</w:t>
          </w:r>
          <w:r w:rsidRPr="004945A1">
            <w:fldChar w:fldCharType="end"/>
          </w:r>
        </w:sdtContent>
      </w:sdt>
      <w:r w:rsidRPr="004945A1">
        <w:t xml:space="preserve">. Straining occurs when particles in the water are larger than the spaces between the sand grains. This is why finer sand will be used as the top layer, it traps the larger particles whilst smaller particles continue to pass through the filter </w:t>
      </w:r>
      <w:sdt>
        <w:sdtPr>
          <w:id w:val="1349752224"/>
          <w:citation/>
        </w:sdtPr>
        <w:sdtEndPr/>
        <w:sdtContent>
          <w:r w:rsidRPr="004945A1">
            <w:fldChar w:fldCharType="begin"/>
          </w:r>
          <w:r w:rsidRPr="004945A1">
            <w:instrText xml:space="preserve"> CITATION DrA25 \l 2057 </w:instrText>
          </w:r>
          <w:r w:rsidRPr="004945A1">
            <w:fldChar w:fldCharType="separate"/>
          </w:r>
          <w:r w:rsidRPr="004945A1">
            <w:t>(Sharma, 2025)</w:t>
          </w:r>
          <w:r w:rsidRPr="004945A1">
            <w:fldChar w:fldCharType="end"/>
          </w:r>
        </w:sdtContent>
      </w:sdt>
      <w:r w:rsidRPr="004945A1">
        <w:t xml:space="preserve">. Adsorption is the process that activated carbon is excellent for, the carbon attracts and holds onto the organic pollutants such as chlorine, pesticides, heavy metals and chemicals </w:t>
      </w:r>
      <w:sdt>
        <w:sdtPr>
          <w:id w:val="240071989"/>
          <w:citation/>
        </w:sdtPr>
        <w:sdtEndPr/>
        <w:sdtContent>
          <w:r w:rsidRPr="004945A1">
            <w:fldChar w:fldCharType="begin"/>
          </w:r>
          <w:r w:rsidRPr="004945A1">
            <w:instrText xml:space="preserve"> CITATION Wat24 \l 2057 </w:instrText>
          </w:r>
          <w:r w:rsidRPr="004945A1">
            <w:fldChar w:fldCharType="separate"/>
          </w:r>
          <w:r w:rsidRPr="004945A1">
            <w:t>(Water and Waste Water, 2024)</w:t>
          </w:r>
          <w:r w:rsidRPr="004945A1">
            <w:fldChar w:fldCharType="end"/>
          </w:r>
        </w:sdtContent>
      </w:sdt>
      <w:r w:rsidRPr="004945A1">
        <w:t xml:space="preserve">. Sedimentation is the process of allowing suspended soils to settle at the bottom of a filter </w:t>
      </w:r>
      <w:sdt>
        <w:sdtPr>
          <w:id w:val="416225381"/>
          <w:citation/>
        </w:sdtPr>
        <w:sdtEndPr/>
        <w:sdtContent>
          <w:r w:rsidRPr="004945A1">
            <w:fldChar w:fldCharType="begin"/>
          </w:r>
          <w:r w:rsidRPr="004945A1">
            <w:instrText xml:space="preserve"> CITATION BBC251 \l 2057 </w:instrText>
          </w:r>
          <w:r w:rsidRPr="004945A1">
            <w:fldChar w:fldCharType="separate"/>
          </w:r>
          <w:r w:rsidRPr="004945A1">
            <w:t>(BBC Bitesize, 2025)</w:t>
          </w:r>
          <w:r w:rsidRPr="004945A1">
            <w:fldChar w:fldCharType="end"/>
          </w:r>
        </w:sdtContent>
      </w:sdt>
      <w:r w:rsidRPr="004945A1">
        <w:t xml:space="preserve">. In our system, coarse sand will be used as the sedimentation bottom layer. Water is distributed into the top of the container and then slowly flows through the three filter layers. Ensuring the effective removal of contaminants and resulting in cleaner water. </w:t>
      </w:r>
    </w:p>
    <w:p w14:paraId="29A806CF" w14:textId="36A53DF4" w:rsidR="004945A1" w:rsidRPr="004945A1" w:rsidRDefault="004945A1" w:rsidP="0030092D">
      <w:pPr>
        <w:pStyle w:val="Heading3"/>
        <w:spacing w:line="360" w:lineRule="auto"/>
      </w:pPr>
      <w:bookmarkStart w:id="11" w:name="_Toc198844480"/>
      <w:r w:rsidRPr="0069018C">
        <w:t>Fine Sand</w:t>
      </w:r>
      <w:bookmarkEnd w:id="11"/>
    </w:p>
    <w:p w14:paraId="35766CB5" w14:textId="74DE3EAA" w:rsidR="004945A1" w:rsidRPr="004945A1" w:rsidRDefault="004945A1" w:rsidP="0030092D">
      <w:pPr>
        <w:spacing w:line="360" w:lineRule="auto"/>
      </w:pPr>
      <w:r w:rsidRPr="004945A1">
        <w:t xml:space="preserve">Fine sand plays a crucial role as the top layer in our multi-layered water filtration system. The smaller uniform particles are essential for removing solid particles such as impurities, pathogens and suspended solids through both physical and biological processes </w:t>
      </w:r>
      <w:sdt>
        <w:sdtPr>
          <w:id w:val="-2059385003"/>
          <w:citation/>
        </w:sdtPr>
        <w:sdtEndPr/>
        <w:sdtContent>
          <w:r w:rsidRPr="004945A1">
            <w:fldChar w:fldCharType="begin"/>
          </w:r>
          <w:r w:rsidRPr="004945A1">
            <w:instrText xml:space="preserve"> CITATION Jos221 \l 2057 </w:instrText>
          </w:r>
          <w:r w:rsidRPr="004945A1">
            <w:fldChar w:fldCharType="separate"/>
          </w:r>
          <w:r w:rsidRPr="004945A1">
            <w:t>(Reijen, 2022)</w:t>
          </w:r>
          <w:r w:rsidRPr="004945A1">
            <w:fldChar w:fldCharType="end"/>
          </w:r>
        </w:sdtContent>
      </w:sdt>
      <w:r w:rsidRPr="004945A1">
        <w:t xml:space="preserve">. The fine grains form </w:t>
      </w:r>
      <w:r w:rsidRPr="004945A1">
        <w:lastRenderedPageBreak/>
        <w:t xml:space="preserve">a dense matrix which traps contaminants as water flows through </w:t>
      </w:r>
      <w:sdt>
        <w:sdtPr>
          <w:id w:val="958767875"/>
          <w:citation/>
        </w:sdtPr>
        <w:sdtEndPr/>
        <w:sdtContent>
          <w:r w:rsidRPr="004945A1">
            <w:fldChar w:fldCharType="begin"/>
          </w:r>
          <w:r w:rsidRPr="004945A1">
            <w:instrText xml:space="preserve"> CITATION Pic25 \l 2057 </w:instrText>
          </w:r>
          <w:r w:rsidRPr="004945A1">
            <w:fldChar w:fldCharType="separate"/>
          </w:r>
          <w:r w:rsidRPr="004945A1">
            <w:t>(PickComfort, 2025)</w:t>
          </w:r>
          <w:r w:rsidRPr="004945A1">
            <w:fldChar w:fldCharType="end"/>
          </w:r>
        </w:sdtContent>
      </w:sdt>
      <w:r w:rsidRPr="004945A1">
        <w:t xml:space="preserve">. This material will ensure larger particles get trapped in the first layer which allow the water to move down the filter. By effectively removing larger particles the fine sand reduces the turbidity of the water </w:t>
      </w:r>
      <w:sdt>
        <w:sdtPr>
          <w:id w:val="2090191944"/>
          <w:citation/>
        </w:sdtPr>
        <w:sdtEndPr/>
        <w:sdtContent>
          <w:r w:rsidRPr="004945A1">
            <w:fldChar w:fldCharType="begin"/>
          </w:r>
          <w:r w:rsidRPr="004945A1">
            <w:instrText xml:space="preserve"> CITATION Pic25 \l 2057 </w:instrText>
          </w:r>
          <w:r w:rsidRPr="004945A1">
            <w:fldChar w:fldCharType="separate"/>
          </w:r>
          <w:r w:rsidRPr="004945A1">
            <w:t>(PickComfort, 2025)</w:t>
          </w:r>
          <w:r w:rsidRPr="004945A1">
            <w:fldChar w:fldCharType="end"/>
          </w:r>
        </w:sdtContent>
      </w:sdt>
      <w:r w:rsidRPr="004945A1">
        <w:t xml:space="preserve">. As the water passes through the fine sand, it becomes gradually clearer and better prepared for the next filtration stages. The result in this first stage is a transition from cloudy, dirty water to visibly clearer water. </w:t>
      </w:r>
    </w:p>
    <w:p w14:paraId="1B3524D0" w14:textId="39C2AC4F" w:rsidR="004945A1" w:rsidRPr="004945A1" w:rsidRDefault="004945A1" w:rsidP="0030092D">
      <w:pPr>
        <w:pStyle w:val="Heading3"/>
        <w:spacing w:line="360" w:lineRule="auto"/>
      </w:pPr>
      <w:bookmarkStart w:id="12" w:name="_Toc198844481"/>
      <w:r w:rsidRPr="0069018C">
        <w:t>Activated Carbon</w:t>
      </w:r>
      <w:bookmarkEnd w:id="12"/>
    </w:p>
    <w:p w14:paraId="60D1F6DC" w14:textId="77777777" w:rsidR="004945A1" w:rsidRPr="004945A1" w:rsidRDefault="004945A1" w:rsidP="0030092D">
      <w:pPr>
        <w:spacing w:line="360" w:lineRule="auto"/>
      </w:pPr>
      <w:r w:rsidRPr="004945A1">
        <w:t xml:space="preserve">Activated carbon can be made from either coconut shells or wood. I decided to use coconut shells as Tanzania stands out as one of Africa’s major coconut producers </w:t>
      </w:r>
      <w:sdt>
        <w:sdtPr>
          <w:id w:val="56063785"/>
          <w:citation/>
        </w:sdtPr>
        <w:sdtEndPr/>
        <w:sdtContent>
          <w:r w:rsidRPr="004945A1">
            <w:fldChar w:fldCharType="begin"/>
          </w:r>
          <w:r w:rsidRPr="004945A1">
            <w:instrText xml:space="preserve"> CITATION Kil24 \l 2057 </w:instrText>
          </w:r>
          <w:r w:rsidRPr="004945A1">
            <w:fldChar w:fldCharType="separate"/>
          </w:r>
          <w:r w:rsidRPr="004945A1">
            <w:t>(Tanzania, 2024)</w:t>
          </w:r>
          <w:r w:rsidRPr="004945A1">
            <w:fldChar w:fldCharType="end"/>
          </w:r>
        </w:sdtContent>
      </w:sdt>
      <w:r w:rsidRPr="004945A1">
        <w:t xml:space="preserve">. Activated carbon made from coconut shells is a clean-burning fire which produces minimal smoke </w:t>
      </w:r>
      <w:sdt>
        <w:sdtPr>
          <w:id w:val="-1151362416"/>
          <w:citation/>
        </w:sdtPr>
        <w:sdtEndPr/>
        <w:sdtContent>
          <w:r w:rsidRPr="004945A1">
            <w:fldChar w:fldCharType="begin"/>
          </w:r>
          <w:r w:rsidRPr="004945A1">
            <w:instrText xml:space="preserve"> CITATION Kil24 \l 2057 </w:instrText>
          </w:r>
          <w:r w:rsidRPr="004945A1">
            <w:fldChar w:fldCharType="separate"/>
          </w:r>
          <w:r w:rsidRPr="004945A1">
            <w:t>(Tanzania, 2024)</w:t>
          </w:r>
          <w:r w:rsidRPr="004945A1">
            <w:fldChar w:fldCharType="end"/>
          </w:r>
        </w:sdtContent>
      </w:sdt>
      <w:r w:rsidRPr="004945A1">
        <w:t xml:space="preserve">. Using activated charcoal derived from coconut shells is an effective material for the second layer of a filtration system because it offers excellent absorption properties. It is known for its microporous structure which provides a large surface area for adsorption </w:t>
      </w:r>
      <w:sdt>
        <w:sdtPr>
          <w:id w:val="892930939"/>
          <w:citation/>
        </w:sdtPr>
        <w:sdtEndPr/>
        <w:sdtContent>
          <w:r w:rsidRPr="004945A1">
            <w:fldChar w:fldCharType="begin"/>
          </w:r>
          <w:r w:rsidRPr="004945A1">
            <w:instrText xml:space="preserve"> CITATION Car25 \l 2057 </w:instrText>
          </w:r>
          <w:r w:rsidRPr="004945A1">
            <w:fldChar w:fldCharType="separate"/>
          </w:r>
          <w:r w:rsidRPr="004945A1">
            <w:t>(Carbon activated corp., 2025)</w:t>
          </w:r>
          <w:r w:rsidRPr="004945A1">
            <w:fldChar w:fldCharType="end"/>
          </w:r>
        </w:sdtContent>
      </w:sdt>
      <w:r w:rsidRPr="004945A1">
        <w:t xml:space="preserve">. This allows it to effectively trap and remove chlorine, chemicals (PFAS) and organic components (VOC) </w:t>
      </w:r>
      <w:sdt>
        <w:sdtPr>
          <w:id w:val="-1259606178"/>
          <w:citation/>
        </w:sdtPr>
        <w:sdtEndPr/>
        <w:sdtContent>
          <w:r w:rsidRPr="004945A1">
            <w:fldChar w:fldCharType="begin"/>
          </w:r>
          <w:r w:rsidRPr="004945A1">
            <w:instrText xml:space="preserve"> CITATION Jaa23 \l 2057 </w:instrText>
          </w:r>
          <w:r w:rsidRPr="004945A1">
            <w:fldChar w:fldCharType="separate"/>
          </w:r>
          <w:r w:rsidRPr="004945A1">
            <w:t>(Jaap, 2023)</w:t>
          </w:r>
          <w:r w:rsidRPr="004945A1">
            <w:fldChar w:fldCharType="end"/>
          </w:r>
        </w:sdtContent>
      </w:sdt>
      <w:r w:rsidRPr="004945A1">
        <w:t xml:space="preserve">. This second stage ensures that the water is improved by removing odours and any unpleasant tastes. Coconut shell activated carbon has a high hardness and durability </w:t>
      </w:r>
      <w:sdt>
        <w:sdtPr>
          <w:id w:val="-1893339114"/>
          <w:citation/>
        </w:sdtPr>
        <w:sdtEndPr/>
        <w:sdtContent>
          <w:r w:rsidRPr="004945A1">
            <w:fldChar w:fldCharType="begin"/>
          </w:r>
          <w:r w:rsidRPr="004945A1">
            <w:instrText xml:space="preserve"> CITATION Car25 \l 2057 </w:instrText>
          </w:r>
          <w:r w:rsidRPr="004945A1">
            <w:fldChar w:fldCharType="separate"/>
          </w:r>
          <w:r w:rsidRPr="004945A1">
            <w:t>(Carbon activated corp., 2025)</w:t>
          </w:r>
          <w:r w:rsidRPr="004945A1">
            <w:fldChar w:fldCharType="end"/>
          </w:r>
        </w:sdtContent>
      </w:sdt>
      <w:r w:rsidRPr="004945A1">
        <w:t xml:space="preserve"> which makes it a long-term filtration material. It resists degradation and maintains consistent performance over time which reduces maintenance needs. By adsorbing contaminants this layer enhances the water taste and safety to drink. </w:t>
      </w:r>
    </w:p>
    <w:p w14:paraId="71F831B5" w14:textId="77777777" w:rsidR="004945A1" w:rsidRPr="004945A1" w:rsidRDefault="004945A1" w:rsidP="00FD1014">
      <w:pPr>
        <w:spacing w:line="360" w:lineRule="auto"/>
      </w:pPr>
      <w:r w:rsidRPr="004945A1">
        <w:t xml:space="preserve">Activated carbon is a charcoal material that has been reheated and oxidised to increase the porosity </w:t>
      </w:r>
      <w:sdt>
        <w:sdtPr>
          <w:id w:val="-59098711"/>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To make activated carbon from coconut shells you must first removed the milk and flesh from the inside to ensure the shell is clean and dry </w:t>
      </w:r>
      <w:sdt>
        <w:sdtPr>
          <w:id w:val="-1880225649"/>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The exterior of the coconut must be cleaned and all fibres removed. Once the shells are cleaned and dried, they need to be burnt in a low oxygen environment between 300˚C - 500˚C for several hours </w:t>
      </w:r>
      <w:sdt>
        <w:sdtPr>
          <w:id w:val="1044563943"/>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This process is called pyrolysis where it turns the coconut shells into charcoal. Once carbonised the airflow is removed to allow the charcoal to cool, this prevents it from burning into ash. The activation aspect is done to increase the pore size which allows the carbon to adsorb more particles </w:t>
      </w:r>
      <w:sdt>
        <w:sdtPr>
          <w:id w:val="-82772555"/>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The initial concept involved soaking the coconut charcoal into phosphoric acid. However, this type of acid could only be sourced from South Africa </w:t>
      </w:r>
      <w:sdt>
        <w:sdtPr>
          <w:id w:val="-2027617946"/>
          <w:citation/>
        </w:sdtPr>
        <w:sdtEndPr/>
        <w:sdtContent>
          <w:r w:rsidRPr="004945A1">
            <w:fldChar w:fldCharType="begin"/>
          </w:r>
          <w:r w:rsidRPr="004945A1">
            <w:instrText xml:space="preserve"> CITATION Fos25 \l 2057 </w:instrText>
          </w:r>
          <w:r w:rsidRPr="004945A1">
            <w:fldChar w:fldCharType="separate"/>
          </w:r>
          <w:r w:rsidRPr="004945A1">
            <w:t>(Foskor, 2025)</w:t>
          </w:r>
          <w:r w:rsidRPr="004945A1">
            <w:fldChar w:fldCharType="end"/>
          </w:r>
        </w:sdtContent>
      </w:sdt>
      <w:r w:rsidRPr="004945A1">
        <w:t xml:space="preserve">. This compromised the sustainability aspect of this project. Therefore, we revived the issue by deciding to use the steam method for activation. This involves placing the coconut charcoal into a kiln, into which steam is inserted which dehydrates the charcoal and reduces the volatile organic compounds </w:t>
      </w:r>
      <w:sdt>
        <w:sdtPr>
          <w:id w:val="1021983314"/>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Once the coconut charcoal is steamed, the pores enlarge until they are the ideal size for smaller </w:t>
      </w:r>
      <w:r w:rsidRPr="004945A1">
        <w:lastRenderedPageBreak/>
        <w:t xml:space="preserve">molecules in water </w:t>
      </w:r>
      <w:sdt>
        <w:sdtPr>
          <w:id w:val="1942255719"/>
          <w:citation/>
        </w:sdtPr>
        <w:sdtEndPr/>
        <w:sdtContent>
          <w:r w:rsidRPr="004945A1">
            <w:fldChar w:fldCharType="begin"/>
          </w:r>
          <w:r w:rsidRPr="004945A1">
            <w:instrText xml:space="preserve"> CITATION Raj17 \l 2057 </w:instrText>
          </w:r>
          <w:r w:rsidRPr="004945A1">
            <w:fldChar w:fldCharType="separate"/>
          </w:r>
          <w:r w:rsidRPr="004945A1">
            <w:t>(Rajah , 2017)</w:t>
          </w:r>
          <w:r w:rsidRPr="004945A1">
            <w:fldChar w:fldCharType="end"/>
          </w:r>
        </w:sdtContent>
      </w:sdt>
      <w:r w:rsidRPr="004945A1">
        <w:t xml:space="preserve">. Once they enlarge the coconut charcoal is now turned to activated carbon and ready to be used within out filtration system. </w:t>
      </w:r>
    </w:p>
    <w:p w14:paraId="5997DA26" w14:textId="33635CE8" w:rsidR="004945A1" w:rsidRPr="004945A1" w:rsidRDefault="004945A1" w:rsidP="0030092D">
      <w:pPr>
        <w:pStyle w:val="Heading3"/>
        <w:spacing w:line="360" w:lineRule="auto"/>
      </w:pPr>
      <w:bookmarkStart w:id="13" w:name="_Toc198844482"/>
      <w:r w:rsidRPr="0069018C">
        <w:t>Coarse Sand</w:t>
      </w:r>
      <w:bookmarkEnd w:id="13"/>
    </w:p>
    <w:p w14:paraId="3198C523" w14:textId="77777777" w:rsidR="004945A1" w:rsidRPr="004945A1" w:rsidRDefault="004945A1" w:rsidP="0030092D">
      <w:pPr>
        <w:spacing w:line="360" w:lineRule="auto"/>
      </w:pPr>
      <w:r w:rsidRPr="004945A1">
        <w:t xml:space="preserve">Coarse sand is commonly used in a water filtration system because of its physical and functional properties that make it an effective material at removing impurities from water </w:t>
      </w:r>
      <w:sdt>
        <w:sdtPr>
          <w:id w:val="1588882635"/>
          <w:citation/>
        </w:sdtPr>
        <w:sdtEndPr/>
        <w:sdtContent>
          <w:r w:rsidRPr="004945A1">
            <w:fldChar w:fldCharType="begin"/>
          </w:r>
          <w:r w:rsidRPr="004945A1">
            <w:instrText xml:space="preserve"> CITATION Env25 \l 2057 </w:instrText>
          </w:r>
          <w:r w:rsidRPr="004945A1">
            <w:fldChar w:fldCharType="separate"/>
          </w:r>
          <w:r w:rsidRPr="004945A1">
            <w:t>(Enviroliteracy Team , 2025)</w:t>
          </w:r>
          <w:r w:rsidRPr="004945A1">
            <w:fldChar w:fldCharType="end"/>
          </w:r>
        </w:sdtContent>
      </w:sdt>
      <w:r w:rsidRPr="004945A1">
        <w:t xml:space="preserve">. The larger particles in coarse sand create spaces between the grains, allowing water to pass through whilst trapping the larger suspended soils such as dirt, debris and organic material which managed to pass through the previous two layers. We decided to put coarse sand as the bottom layer of the filtration system as it is less likely to get clogged up and ensures the previous layers do not flow out of the housing </w:t>
      </w:r>
      <w:sdt>
        <w:sdtPr>
          <w:id w:val="1705133950"/>
          <w:citation/>
        </w:sdtPr>
        <w:sdtEndPr/>
        <w:sdtContent>
          <w:r w:rsidRPr="004945A1">
            <w:fldChar w:fldCharType="begin"/>
          </w:r>
          <w:r w:rsidRPr="004945A1">
            <w:instrText xml:space="preserve"> CITATION Oas25 \l 2057 </w:instrText>
          </w:r>
          <w:r w:rsidRPr="004945A1">
            <w:fldChar w:fldCharType="separate"/>
          </w:r>
          <w:r w:rsidRPr="004945A1">
            <w:t>(Oasys, 2025)</w:t>
          </w:r>
          <w:r w:rsidRPr="004945A1">
            <w:fldChar w:fldCharType="end"/>
          </w:r>
        </w:sdtContent>
      </w:sdt>
      <w:r w:rsidRPr="004945A1">
        <w:t xml:space="preserve">. Which means that the bottom layer can operate for longer periods before needing maintenance. Moreover, coarse sand acts as the final filtration barrier to capture any residual particles but also provides structural support for the upper layers of the filter </w:t>
      </w:r>
      <w:sdt>
        <w:sdtPr>
          <w:id w:val="-951789030"/>
          <w:citation/>
        </w:sdtPr>
        <w:sdtEndPr/>
        <w:sdtContent>
          <w:r w:rsidRPr="004945A1">
            <w:fldChar w:fldCharType="begin"/>
          </w:r>
          <w:r w:rsidRPr="004945A1">
            <w:instrText xml:space="preserve"> CITATION Env25 \l 2057 </w:instrText>
          </w:r>
          <w:r w:rsidRPr="004945A1">
            <w:fldChar w:fldCharType="separate"/>
          </w:r>
          <w:r w:rsidRPr="004945A1">
            <w:t>(Enviroliteracy Team , 2025)</w:t>
          </w:r>
          <w:r w:rsidRPr="004945A1">
            <w:fldChar w:fldCharType="end"/>
          </w:r>
        </w:sdtContent>
      </w:sdt>
      <w:r w:rsidRPr="004945A1">
        <w:t xml:space="preserve">. </w:t>
      </w:r>
    </w:p>
    <w:p w14:paraId="5560A17D" w14:textId="7A02A115" w:rsidR="004945A1" w:rsidRDefault="004945A1" w:rsidP="0030092D">
      <w:pPr>
        <w:pStyle w:val="Heading3"/>
      </w:pPr>
      <w:bookmarkStart w:id="14" w:name="_Toc198844483"/>
      <w:r w:rsidRPr="00BC669F">
        <w:t>Filtration Housing</w:t>
      </w:r>
      <w:r w:rsidR="00BC669F" w:rsidRPr="00BC669F">
        <w:t xml:space="preserve"> - </w:t>
      </w:r>
      <w:r w:rsidRPr="00BC669F">
        <w:t>Initial concept</w:t>
      </w:r>
      <w:bookmarkEnd w:id="14"/>
      <w:r w:rsidRPr="00BC669F">
        <w:t xml:space="preserve"> </w:t>
      </w:r>
    </w:p>
    <w:p w14:paraId="16646B88" w14:textId="77777777" w:rsidR="0030092D" w:rsidRPr="0030092D" w:rsidRDefault="0030092D" w:rsidP="0030092D"/>
    <w:p w14:paraId="77202C19" w14:textId="77777777" w:rsidR="004945A1" w:rsidRPr="004945A1" w:rsidRDefault="004945A1" w:rsidP="006B2BFA">
      <w:pPr>
        <w:jc w:val="center"/>
      </w:pPr>
      <w:r w:rsidRPr="004945A1">
        <w:rPr>
          <w:noProof/>
        </w:rPr>
        <w:drawing>
          <wp:inline distT="0" distB="0" distL="0" distR="0" wp14:anchorId="3FDEB8E3" wp14:editId="5E67AE6F">
            <wp:extent cx="2787793" cy="3549832"/>
            <wp:effectExtent l="0" t="0" r="0" b="0"/>
            <wp:docPr id="1452889553" name="Picture 1" descr="A diagram of a sola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89553" name="Picture 1" descr="A diagram of a solar system&#10;&#10;AI-generated content may be incorrect."/>
                    <pic:cNvPicPr/>
                  </pic:nvPicPr>
                  <pic:blipFill>
                    <a:blip r:embed="rId14"/>
                    <a:stretch>
                      <a:fillRect/>
                    </a:stretch>
                  </pic:blipFill>
                  <pic:spPr>
                    <a:xfrm>
                      <a:off x="0" y="0"/>
                      <a:ext cx="2787793" cy="3549832"/>
                    </a:xfrm>
                    <a:prstGeom prst="rect">
                      <a:avLst/>
                    </a:prstGeom>
                  </pic:spPr>
                </pic:pic>
              </a:graphicData>
            </a:graphic>
          </wp:inline>
        </w:drawing>
      </w:r>
    </w:p>
    <w:p w14:paraId="2848A64E" w14:textId="6F1C435A" w:rsidR="004945A1" w:rsidRPr="004945A1" w:rsidRDefault="00A610A0" w:rsidP="006B2BFA">
      <w:pPr>
        <w:pStyle w:val="Caption"/>
        <w:jc w:val="center"/>
        <w:rPr>
          <w:i w:val="0"/>
          <w:iCs w:val="0"/>
        </w:rPr>
      </w:pPr>
      <w:bookmarkStart w:id="15" w:name="_Toc198844538"/>
      <w:r>
        <w:t xml:space="preserve">Figure </w:t>
      </w:r>
      <w:r w:rsidR="00F84468">
        <w:fldChar w:fldCharType="begin"/>
      </w:r>
      <w:r w:rsidR="00F84468">
        <w:instrText xml:space="preserve"> SEQ Figure \* ARABIC </w:instrText>
      </w:r>
      <w:r w:rsidR="00F84468">
        <w:fldChar w:fldCharType="separate"/>
      </w:r>
      <w:r w:rsidR="00F84468">
        <w:rPr>
          <w:noProof/>
        </w:rPr>
        <w:t>1</w:t>
      </w:r>
      <w:r w:rsidR="00F84468">
        <w:rPr>
          <w:noProof/>
        </w:rPr>
        <w:fldChar w:fldCharType="end"/>
      </w:r>
      <w:r w:rsidR="006B2BFA">
        <w:rPr>
          <w:noProof/>
        </w:rPr>
        <w:t>. Initial concept.</w:t>
      </w:r>
      <w:bookmarkEnd w:id="15"/>
    </w:p>
    <w:p w14:paraId="0620D57B" w14:textId="77777777" w:rsidR="004945A1" w:rsidRPr="004945A1" w:rsidRDefault="004945A1" w:rsidP="00FD1014">
      <w:pPr>
        <w:spacing w:line="360" w:lineRule="auto"/>
      </w:pPr>
      <w:r w:rsidRPr="004945A1">
        <w:t xml:space="preserve">In the initial concept presented during the first Viva, it was stated that the layered components would be stores within a stainless-steel container as highlighted in figure 1. This was decided as stainless steel is a long-lasting material and was thought to be more sustainable due to its durability. </w:t>
      </w:r>
      <w:r w:rsidRPr="004945A1">
        <w:lastRenderedPageBreak/>
        <w:t xml:space="preserve">However, feedback from the interim viva suggested that using stainless steel was not cost-effective and could potentially results in a higher carbo footprint compared to alternatives, such as plastic containers. Through further research, we confirmed that this feedback was accurate and the high production costs and transportation emissions associated with the stainless-steel containers does not align with our sustainability goals. </w:t>
      </w:r>
    </w:p>
    <w:p w14:paraId="34AA8CAD" w14:textId="77777777" w:rsidR="004945A1" w:rsidRPr="00BC669F" w:rsidRDefault="004945A1" w:rsidP="0030092D">
      <w:pPr>
        <w:pStyle w:val="Heading3"/>
        <w:spacing w:line="360" w:lineRule="auto"/>
      </w:pPr>
      <w:bookmarkStart w:id="16" w:name="_Toc198844484"/>
      <w:r w:rsidRPr="00BC669F">
        <w:t>Revised Concept</w:t>
      </w:r>
      <w:bookmarkEnd w:id="16"/>
      <w:r w:rsidRPr="00BC669F">
        <w:t xml:space="preserve"> </w:t>
      </w:r>
    </w:p>
    <w:p w14:paraId="0DE39D25" w14:textId="77777777" w:rsidR="004945A1" w:rsidRPr="004945A1" w:rsidRDefault="004945A1" w:rsidP="0030092D">
      <w:pPr>
        <w:spacing w:line="360" w:lineRule="auto"/>
      </w:pPr>
      <w:r w:rsidRPr="004945A1">
        <w:t>The revised concept for the layered filtration system is to use plastic barrels. Two litre plastic barrels are widely available across the Tanzania Region, and many villages use them for storing water, food and other supplies. Because these barrels can be locally sourced and upcycled into water filtration systems, they are the obvious choice. The standard two litre plastic barrel has the ideal inner diameter and height to ensure the correct amount of filtration material can be stored within. Local residents would be able to make the filters themselves as they would only need to drill a hole into the barrel and connect associated components to allow SODIS.</w:t>
      </w:r>
    </w:p>
    <w:p w14:paraId="7010552D" w14:textId="77777777" w:rsidR="004945A1" w:rsidRPr="00BC669F" w:rsidRDefault="004945A1" w:rsidP="0030092D">
      <w:pPr>
        <w:pStyle w:val="Heading3"/>
        <w:spacing w:line="360" w:lineRule="auto"/>
      </w:pPr>
      <w:bookmarkStart w:id="17" w:name="_Toc198844485"/>
      <w:r w:rsidRPr="00BC669F">
        <w:t>Solar Disinfection Housing and Associated Components</w:t>
      </w:r>
      <w:bookmarkEnd w:id="17"/>
      <w:r w:rsidRPr="00BC669F">
        <w:t xml:space="preserve"> </w:t>
      </w:r>
    </w:p>
    <w:p w14:paraId="3DA09D27" w14:textId="77777777" w:rsidR="004945A1" w:rsidRPr="004945A1" w:rsidRDefault="004945A1" w:rsidP="0030092D">
      <w:pPr>
        <w:spacing w:line="360" w:lineRule="auto"/>
      </w:pPr>
      <w:r w:rsidRPr="004945A1">
        <w:t xml:space="preserve">Solar water disinfection also known as SODIS, is one of the most cost-effective methods for producing safe drinking water in economically disadvantaged communities </w:t>
      </w:r>
      <w:sdt>
        <w:sdtPr>
          <w:id w:val="-103656222"/>
          <w:citation/>
        </w:sdtPr>
        <w:sdtEndPr/>
        <w:sdtContent>
          <w:r w:rsidRPr="004945A1">
            <w:fldChar w:fldCharType="begin"/>
          </w:r>
          <w:r w:rsidRPr="004945A1">
            <w:instrText xml:space="preserve"> CITATION Dav21 \l 2057 </w:instrText>
          </w:r>
          <w:r w:rsidRPr="004945A1">
            <w:fldChar w:fldCharType="separate"/>
          </w:r>
          <w:r w:rsidRPr="004945A1">
            <w:t>(Vione, 2021)</w:t>
          </w:r>
          <w:r w:rsidRPr="004945A1">
            <w:fldChar w:fldCharType="end"/>
          </w:r>
        </w:sdtContent>
      </w:sdt>
      <w:r w:rsidRPr="004945A1">
        <w:t xml:space="preserve">. This method utilises UV radiation from direct sunlight to kill microorganisms, generally UVA and UVB rays are effective at killing bacteria, viruses and protozoa </w:t>
      </w:r>
      <w:sdt>
        <w:sdtPr>
          <w:id w:val="82734101"/>
          <w:citation/>
        </w:sdtPr>
        <w:sdtEndPr/>
        <w:sdtContent>
          <w:r w:rsidRPr="004945A1">
            <w:fldChar w:fldCharType="begin"/>
          </w:r>
          <w:r w:rsidRPr="004945A1">
            <w:instrText xml:space="preserve"> CITATION Dav21 \l 2057 </w:instrText>
          </w:r>
          <w:r w:rsidRPr="004945A1">
            <w:fldChar w:fldCharType="separate"/>
          </w:r>
          <w:r w:rsidRPr="004945A1">
            <w:t>(Vione, 2021)</w:t>
          </w:r>
          <w:r w:rsidRPr="004945A1">
            <w:fldChar w:fldCharType="end"/>
          </w:r>
        </w:sdtContent>
      </w:sdt>
      <w:r w:rsidRPr="004945A1">
        <w:t xml:space="preserve">. SODIS systems can kill up to 99% of microorganisms within water </w:t>
      </w:r>
      <w:sdt>
        <w:sdtPr>
          <w:id w:val="-1619977719"/>
          <w:citation/>
        </w:sdtPr>
        <w:sdtEndPr/>
        <w:sdtContent>
          <w:r w:rsidRPr="004945A1">
            <w:fldChar w:fldCharType="begin"/>
          </w:r>
          <w:r w:rsidRPr="004945A1">
            <w:instrText xml:space="preserve"> CITATION Pum241 \l 2057 </w:instrText>
          </w:r>
          <w:r w:rsidRPr="004945A1">
            <w:fldChar w:fldCharType="separate"/>
          </w:r>
          <w:r w:rsidRPr="004945A1">
            <w:t>(PumpExpress, 2024)</w:t>
          </w:r>
          <w:r w:rsidRPr="004945A1">
            <w:fldChar w:fldCharType="end"/>
          </w:r>
        </w:sdtContent>
      </w:sdt>
      <w:r w:rsidRPr="004945A1">
        <w:t xml:space="preserve">. For proper disinfection, water should be placed in a clear container and left in direct sunlight for at least 6 hours.  </w:t>
      </w:r>
    </w:p>
    <w:p w14:paraId="63FB1F84" w14:textId="77777777" w:rsidR="00BC669F" w:rsidRDefault="00BC669F" w:rsidP="004945A1"/>
    <w:p w14:paraId="59A5DB9E" w14:textId="77777777" w:rsidR="00BC669F" w:rsidRDefault="00BC669F" w:rsidP="004945A1"/>
    <w:p w14:paraId="20079FEB" w14:textId="77777777" w:rsidR="00BC669F" w:rsidRDefault="00BC669F" w:rsidP="004945A1"/>
    <w:p w14:paraId="023F9206" w14:textId="77777777" w:rsidR="00BC669F" w:rsidRDefault="00BC669F" w:rsidP="004945A1"/>
    <w:p w14:paraId="119A9713" w14:textId="77777777" w:rsidR="00BC669F" w:rsidRDefault="00BC669F" w:rsidP="004945A1"/>
    <w:p w14:paraId="5D2251DD" w14:textId="77777777" w:rsidR="00BC669F" w:rsidRDefault="00BC669F" w:rsidP="004945A1"/>
    <w:p w14:paraId="344777CC" w14:textId="77777777" w:rsidR="00BC669F" w:rsidRDefault="00BC669F" w:rsidP="004945A1"/>
    <w:p w14:paraId="7FC5B881" w14:textId="77777777" w:rsidR="00BC669F" w:rsidRDefault="00BC669F" w:rsidP="004945A1"/>
    <w:p w14:paraId="538D8D6D" w14:textId="77777777" w:rsidR="00BC669F" w:rsidRDefault="00BC669F" w:rsidP="004945A1"/>
    <w:p w14:paraId="17224B8B" w14:textId="77777777" w:rsidR="00BC669F" w:rsidRDefault="00BC669F" w:rsidP="004945A1"/>
    <w:p w14:paraId="64426743" w14:textId="77777777" w:rsidR="00BC669F" w:rsidRDefault="00BC669F" w:rsidP="004945A1"/>
    <w:p w14:paraId="6FA9A689" w14:textId="77777777" w:rsidR="00BC669F" w:rsidRDefault="00BC669F" w:rsidP="004945A1"/>
    <w:p w14:paraId="55B9BA1B" w14:textId="522288D8" w:rsidR="004945A1" w:rsidRDefault="004945A1" w:rsidP="00257C18">
      <w:pPr>
        <w:pStyle w:val="Heading3"/>
      </w:pPr>
      <w:bookmarkStart w:id="18" w:name="_Toc198844486"/>
      <w:r w:rsidRPr="00894DCE">
        <w:lastRenderedPageBreak/>
        <w:t>Initial concept</w:t>
      </w:r>
      <w:r w:rsidR="00257C18">
        <w:t xml:space="preserve"> – Part two</w:t>
      </w:r>
      <w:bookmarkEnd w:id="18"/>
    </w:p>
    <w:p w14:paraId="342ADE87" w14:textId="77777777" w:rsidR="00257C18" w:rsidRPr="00257C18" w:rsidRDefault="00257C18" w:rsidP="00257C18"/>
    <w:p w14:paraId="51258EF3" w14:textId="77777777" w:rsidR="004945A1" w:rsidRPr="004945A1" w:rsidRDefault="004945A1" w:rsidP="00894DCE">
      <w:pPr>
        <w:jc w:val="center"/>
      </w:pPr>
      <w:r w:rsidRPr="004945A1">
        <w:rPr>
          <w:noProof/>
        </w:rPr>
        <w:drawing>
          <wp:inline distT="0" distB="0" distL="0" distR="0" wp14:anchorId="4A9BCD96" wp14:editId="210F7BD1">
            <wp:extent cx="2961258" cy="3790950"/>
            <wp:effectExtent l="0" t="0" r="0" b="0"/>
            <wp:docPr id="1233779461" name="Picture 1" descr="A diagram of a water treat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79461" name="Picture 1" descr="A diagram of a water treatment system&#10;&#10;AI-generated content may be incorrect."/>
                    <pic:cNvPicPr/>
                  </pic:nvPicPr>
                  <pic:blipFill>
                    <a:blip r:embed="rId15"/>
                    <a:stretch>
                      <a:fillRect/>
                    </a:stretch>
                  </pic:blipFill>
                  <pic:spPr>
                    <a:xfrm>
                      <a:off x="0" y="0"/>
                      <a:ext cx="2972067" cy="3804787"/>
                    </a:xfrm>
                    <a:prstGeom prst="rect">
                      <a:avLst/>
                    </a:prstGeom>
                  </pic:spPr>
                </pic:pic>
              </a:graphicData>
            </a:graphic>
          </wp:inline>
        </w:drawing>
      </w:r>
    </w:p>
    <w:p w14:paraId="65DECC6F" w14:textId="0CF9F398" w:rsidR="00A610A0" w:rsidRDefault="00A610A0" w:rsidP="00894DCE">
      <w:pPr>
        <w:pStyle w:val="Caption"/>
        <w:jc w:val="center"/>
      </w:pPr>
      <w:bookmarkStart w:id="19" w:name="_Toc198844539"/>
      <w:r>
        <w:t xml:space="preserve">Figure </w:t>
      </w:r>
      <w:r w:rsidR="00F84468">
        <w:fldChar w:fldCharType="begin"/>
      </w:r>
      <w:r w:rsidR="00F84468">
        <w:instrText xml:space="preserve"> SEQ Figure \* ARABIC </w:instrText>
      </w:r>
      <w:r w:rsidR="00F84468">
        <w:fldChar w:fldCharType="separate"/>
      </w:r>
      <w:r w:rsidR="00F84468">
        <w:rPr>
          <w:noProof/>
        </w:rPr>
        <w:t>2</w:t>
      </w:r>
      <w:r w:rsidR="00F84468">
        <w:rPr>
          <w:noProof/>
        </w:rPr>
        <w:fldChar w:fldCharType="end"/>
      </w:r>
      <w:r w:rsidR="00503785">
        <w:rPr>
          <w:noProof/>
        </w:rPr>
        <w:t>. In</w:t>
      </w:r>
      <w:r w:rsidR="00894DCE">
        <w:rPr>
          <w:noProof/>
        </w:rPr>
        <w:t>itial concept with legs.</w:t>
      </w:r>
      <w:bookmarkEnd w:id="19"/>
    </w:p>
    <w:p w14:paraId="2FF9B035" w14:textId="6B0625A3" w:rsidR="004945A1" w:rsidRPr="004945A1" w:rsidRDefault="004945A1" w:rsidP="00FD1014">
      <w:pPr>
        <w:spacing w:line="360" w:lineRule="auto"/>
      </w:pPr>
      <w:r w:rsidRPr="004945A1">
        <w:t xml:space="preserve">The initial concept for the water filtration system is highlighted in Figure 2. The three-layered filtration system was housed in a stainless-steel container with legs to add height which is ideal for gravity fed filtration. The outlet included a plastic valve and a clear pipe with a two mm inner diameter for UV disinfection. This pipework was made from Polyethylene Terephthalate (PET) which is the most suitable plastic used for SODIS. This is because PET is transparent, lightweight and allows UV rays to penetrate </w:t>
      </w:r>
      <w:sdt>
        <w:sdtPr>
          <w:id w:val="-137651025"/>
          <w:citation/>
        </w:sdtPr>
        <w:sdtEndPr/>
        <w:sdtContent>
          <w:r w:rsidRPr="004945A1">
            <w:fldChar w:fldCharType="begin"/>
          </w:r>
          <w:r w:rsidRPr="004945A1">
            <w:instrText xml:space="preserve"> CITATION SOD11 \l 2057 </w:instrText>
          </w:r>
          <w:r w:rsidRPr="004945A1">
            <w:fldChar w:fldCharType="separate"/>
          </w:r>
          <w:r w:rsidRPr="004945A1">
            <w:t>(SODIS, 2011)</w:t>
          </w:r>
          <w:r w:rsidRPr="004945A1">
            <w:fldChar w:fldCharType="end"/>
          </w:r>
        </w:sdtContent>
      </w:sdt>
      <w:r w:rsidRPr="004945A1">
        <w:t xml:space="preserve">. </w:t>
      </w:r>
    </w:p>
    <w:p w14:paraId="18E9B0E8" w14:textId="77777777" w:rsidR="004945A1" w:rsidRPr="004945A1" w:rsidRDefault="004945A1" w:rsidP="00FD1014">
      <w:pPr>
        <w:spacing w:line="360" w:lineRule="auto"/>
      </w:pPr>
      <w:r w:rsidRPr="004945A1">
        <w:t xml:space="preserve">This initial concept relied on the idea that the filtered water would remain within the clear pipe by closing the two isolation valves. This ensures the water stayed in the pipe for at least 6 hours for optimal disinfection. Once the time had elapsed, the outlet valve could be opened and clean filtered water be ready to drink. As the stainless-steel container concept had evolved into the use of plastic barrels, we also decided to use clear plastic barrels for SODIS, since the clear PET pipework was difficult to source locally.  </w:t>
      </w:r>
    </w:p>
    <w:p w14:paraId="58346AFA" w14:textId="4C25EFA9" w:rsidR="004945A1" w:rsidRPr="00712A20" w:rsidRDefault="004945A1" w:rsidP="00257C18">
      <w:pPr>
        <w:pStyle w:val="Heading3"/>
        <w:spacing w:line="360" w:lineRule="auto"/>
      </w:pPr>
      <w:bookmarkStart w:id="20" w:name="_Toc198844487"/>
      <w:r w:rsidRPr="00712A20">
        <w:t>Revised concept</w:t>
      </w:r>
      <w:bookmarkEnd w:id="20"/>
      <w:r w:rsidRPr="00712A20">
        <w:t xml:space="preserve"> </w:t>
      </w:r>
    </w:p>
    <w:p w14:paraId="6DF8E996" w14:textId="77777777" w:rsidR="004945A1" w:rsidRPr="004945A1" w:rsidRDefault="004945A1" w:rsidP="00257C18">
      <w:pPr>
        <w:spacing w:line="360" w:lineRule="auto"/>
      </w:pPr>
      <w:r w:rsidRPr="004945A1">
        <w:t xml:space="preserve">The revised concept is to use clear plastic barrels for the water disinfection aspect. Alongside the two litre barrels used to house the layered filtration system, clear barrels can be locally sourced within </w:t>
      </w:r>
      <w:r w:rsidRPr="004945A1">
        <w:lastRenderedPageBreak/>
        <w:t xml:space="preserve">the Tanzania Region. Using clear plastic barrels instead of leaving the water in a small pipe offers several advantages. The large capacity of the barrels allows for a larger volume of water to be exposed to UV light at one time, which means more water can be disinfected within the six-hour sunlight per day. Additionally, the increased surface area available in the barrel compared to a small pipe improved the efficiency of the SODIS process. This revised concept makes it more adaptable to the needs of a larger community and therefore aligns with the sustainability and cost-effective goals. </w:t>
      </w:r>
    </w:p>
    <w:p w14:paraId="0126077F" w14:textId="77777777" w:rsidR="004945A1" w:rsidRPr="00712A20" w:rsidRDefault="004945A1" w:rsidP="00257C18">
      <w:pPr>
        <w:pStyle w:val="Heading3"/>
        <w:spacing w:line="360" w:lineRule="auto"/>
      </w:pPr>
      <w:bookmarkStart w:id="21" w:name="_Toc198844488"/>
      <w:r w:rsidRPr="00712A20">
        <w:t>Additional Components</w:t>
      </w:r>
      <w:bookmarkEnd w:id="21"/>
    </w:p>
    <w:p w14:paraId="2AFA4B1C" w14:textId="77777777" w:rsidR="004945A1" w:rsidRPr="004945A1" w:rsidRDefault="004945A1" w:rsidP="00257C18">
      <w:pPr>
        <w:spacing w:line="360" w:lineRule="auto"/>
      </w:pPr>
      <w:r w:rsidRPr="004945A1">
        <w:t xml:space="preserve">The additional components for the SODIS aspect are pipework, valves and reflective foil. The pipework and valves used to connect the two barrels are standard household plumbing items and can be locally sourced from hardware stores within the Region. Standard fittings are used because they can easily be replaced during any maintenance work and it helps keep costs down. Reflective foil will be used around the lower quarter of the clear container, this will enhance the UV exposure. This material can be locally sourced from stores, which ensures that the water to receive adequate UV exposer even during cloudier days. </w:t>
      </w:r>
    </w:p>
    <w:p w14:paraId="5F203EF2" w14:textId="77777777" w:rsidR="004945A1" w:rsidRPr="00712A20" w:rsidRDefault="004945A1" w:rsidP="00257C18">
      <w:pPr>
        <w:pStyle w:val="Heading3"/>
        <w:spacing w:line="360" w:lineRule="auto"/>
      </w:pPr>
      <w:bookmarkStart w:id="22" w:name="_Toc198844489"/>
      <w:r w:rsidRPr="00712A20">
        <w:t>Maintenance</w:t>
      </w:r>
      <w:bookmarkEnd w:id="22"/>
      <w:r w:rsidRPr="00712A20">
        <w:t xml:space="preserve"> </w:t>
      </w:r>
    </w:p>
    <w:p w14:paraId="731BC415" w14:textId="77777777" w:rsidR="004945A1" w:rsidRPr="004945A1" w:rsidRDefault="004945A1" w:rsidP="00257C18">
      <w:pPr>
        <w:spacing w:line="360" w:lineRule="auto"/>
      </w:pPr>
      <w:r w:rsidRPr="004945A1">
        <w:t xml:space="preserve">The maintenance requirements for a system like this is pretty simple. Below is an example of what users of the filtration system can expect. </w:t>
      </w:r>
    </w:p>
    <w:p w14:paraId="0B3E4D06" w14:textId="77777777" w:rsidR="004945A1" w:rsidRPr="00712A20" w:rsidRDefault="004945A1" w:rsidP="004945A1">
      <w:pPr>
        <w:rPr>
          <w:b/>
          <w:bCs/>
        </w:rPr>
      </w:pPr>
      <w:r w:rsidRPr="00712A20">
        <w:rPr>
          <w:b/>
          <w:bCs/>
        </w:rPr>
        <w:t xml:space="preserve">Daily check (for user) </w:t>
      </w:r>
    </w:p>
    <w:p w14:paraId="701D882A" w14:textId="77777777" w:rsidR="004945A1" w:rsidRPr="004945A1" w:rsidRDefault="004945A1" w:rsidP="004945A1">
      <w:pPr>
        <w:numPr>
          <w:ilvl w:val="0"/>
          <w:numId w:val="6"/>
        </w:numPr>
      </w:pPr>
      <w:r w:rsidRPr="004945A1">
        <w:t>Visual inspection of the containers, look out for dirt, cracks, or leaks.</w:t>
      </w:r>
    </w:p>
    <w:p w14:paraId="37FD9ACF" w14:textId="77777777" w:rsidR="004945A1" w:rsidRPr="004945A1" w:rsidRDefault="004945A1" w:rsidP="004945A1">
      <w:pPr>
        <w:numPr>
          <w:ilvl w:val="0"/>
          <w:numId w:val="6"/>
        </w:numPr>
      </w:pPr>
      <w:r w:rsidRPr="004945A1">
        <w:t>Ensure UV containers are placed in direct sunlight for at least 6 hours (rotate or reposition if needed).</w:t>
      </w:r>
    </w:p>
    <w:p w14:paraId="1728D23D" w14:textId="77777777" w:rsidR="004945A1" w:rsidRPr="00712A20" w:rsidRDefault="004945A1" w:rsidP="004945A1">
      <w:pPr>
        <w:rPr>
          <w:b/>
          <w:bCs/>
        </w:rPr>
      </w:pPr>
      <w:r w:rsidRPr="00712A20">
        <w:rPr>
          <w:b/>
          <w:bCs/>
        </w:rPr>
        <w:t>Weekly</w:t>
      </w:r>
    </w:p>
    <w:p w14:paraId="14163C3D" w14:textId="77777777" w:rsidR="004945A1" w:rsidRPr="004945A1" w:rsidRDefault="004945A1" w:rsidP="004945A1">
      <w:pPr>
        <w:numPr>
          <w:ilvl w:val="0"/>
          <w:numId w:val="7"/>
        </w:numPr>
      </w:pPr>
      <w:r w:rsidRPr="004945A1">
        <w:t>Rinse the three-layered filter with clean water to remove surface debris.</w:t>
      </w:r>
    </w:p>
    <w:p w14:paraId="3411ADFA" w14:textId="77777777" w:rsidR="004945A1" w:rsidRPr="004945A1" w:rsidRDefault="004945A1" w:rsidP="004945A1">
      <w:pPr>
        <w:numPr>
          <w:ilvl w:val="0"/>
          <w:numId w:val="7"/>
        </w:numPr>
      </w:pPr>
      <w:r w:rsidRPr="004945A1">
        <w:t>Check water flow rate as slower flow may indicate clogging.</w:t>
      </w:r>
    </w:p>
    <w:p w14:paraId="254C240B" w14:textId="77777777" w:rsidR="004945A1" w:rsidRPr="00712A20" w:rsidRDefault="004945A1" w:rsidP="004945A1">
      <w:pPr>
        <w:rPr>
          <w:b/>
          <w:bCs/>
        </w:rPr>
      </w:pPr>
      <w:r w:rsidRPr="00712A20">
        <w:rPr>
          <w:b/>
          <w:bCs/>
        </w:rPr>
        <w:t>Monthly</w:t>
      </w:r>
    </w:p>
    <w:p w14:paraId="750F73C3" w14:textId="77777777" w:rsidR="004945A1" w:rsidRPr="004945A1" w:rsidRDefault="004945A1" w:rsidP="004945A1">
      <w:pPr>
        <w:numPr>
          <w:ilvl w:val="0"/>
          <w:numId w:val="8"/>
        </w:numPr>
      </w:pPr>
      <w:r w:rsidRPr="004945A1">
        <w:t>Stir or rake the top two-five cm of the fine sand layer to prevent biological clogging.</w:t>
      </w:r>
    </w:p>
    <w:p w14:paraId="6CD901C3" w14:textId="77777777" w:rsidR="004945A1" w:rsidRPr="004945A1" w:rsidRDefault="004945A1" w:rsidP="004945A1">
      <w:pPr>
        <w:numPr>
          <w:ilvl w:val="0"/>
          <w:numId w:val="8"/>
        </w:numPr>
      </w:pPr>
      <w:r w:rsidRPr="004945A1">
        <w:t>Inspect containers and joints for leaks or biofilm build-up.</w:t>
      </w:r>
    </w:p>
    <w:p w14:paraId="5C2594D8" w14:textId="77777777" w:rsidR="004945A1" w:rsidRPr="004945A1" w:rsidRDefault="004945A1" w:rsidP="004945A1">
      <w:pPr>
        <w:numPr>
          <w:ilvl w:val="0"/>
          <w:numId w:val="8"/>
        </w:numPr>
      </w:pPr>
      <w:r w:rsidRPr="004945A1">
        <w:t>Wipe the UV containers to remove dust and algae and to ensure it is clear for maximum sunlight penetration.</w:t>
      </w:r>
    </w:p>
    <w:p w14:paraId="28CBF7D0" w14:textId="77777777" w:rsidR="004945A1" w:rsidRPr="00712A20" w:rsidRDefault="004945A1" w:rsidP="004945A1">
      <w:pPr>
        <w:rPr>
          <w:b/>
          <w:bCs/>
        </w:rPr>
      </w:pPr>
      <w:r w:rsidRPr="00712A20">
        <w:rPr>
          <w:b/>
          <w:bCs/>
        </w:rPr>
        <w:t>Every 3–6 Months</w:t>
      </w:r>
    </w:p>
    <w:p w14:paraId="33EEBC22" w14:textId="77777777" w:rsidR="004945A1" w:rsidRPr="004945A1" w:rsidRDefault="004945A1" w:rsidP="004945A1">
      <w:pPr>
        <w:numPr>
          <w:ilvl w:val="0"/>
          <w:numId w:val="9"/>
        </w:numPr>
      </w:pPr>
      <w:r w:rsidRPr="004945A1">
        <w:t>Replace activated carbon (based on if the water quality or taste changes).</w:t>
      </w:r>
    </w:p>
    <w:p w14:paraId="68B42876" w14:textId="77777777" w:rsidR="004945A1" w:rsidRPr="004945A1" w:rsidRDefault="004945A1" w:rsidP="004945A1">
      <w:pPr>
        <w:numPr>
          <w:ilvl w:val="0"/>
          <w:numId w:val="9"/>
        </w:numPr>
      </w:pPr>
      <w:r w:rsidRPr="004945A1">
        <w:t>Thoroughly clean all containers.</w:t>
      </w:r>
    </w:p>
    <w:p w14:paraId="628114FA" w14:textId="77777777" w:rsidR="004945A1" w:rsidRPr="004945A1" w:rsidRDefault="004945A1" w:rsidP="004945A1">
      <w:pPr>
        <w:numPr>
          <w:ilvl w:val="0"/>
          <w:numId w:val="9"/>
        </w:numPr>
      </w:pPr>
      <w:r w:rsidRPr="004945A1">
        <w:lastRenderedPageBreak/>
        <w:t>Check and tighten any fittings or pipe joints.</w:t>
      </w:r>
    </w:p>
    <w:p w14:paraId="0D0E9A0F" w14:textId="77777777" w:rsidR="004945A1" w:rsidRPr="00712A20" w:rsidRDefault="004945A1" w:rsidP="004945A1">
      <w:pPr>
        <w:rPr>
          <w:b/>
          <w:bCs/>
        </w:rPr>
      </w:pPr>
      <w:r w:rsidRPr="00712A20">
        <w:rPr>
          <w:b/>
          <w:bCs/>
        </w:rPr>
        <w:t>Annually</w:t>
      </w:r>
    </w:p>
    <w:p w14:paraId="0438DFC2" w14:textId="77777777" w:rsidR="004945A1" w:rsidRPr="004945A1" w:rsidRDefault="004945A1" w:rsidP="004945A1">
      <w:pPr>
        <w:numPr>
          <w:ilvl w:val="0"/>
          <w:numId w:val="10"/>
        </w:numPr>
      </w:pPr>
      <w:r w:rsidRPr="004945A1">
        <w:t xml:space="preserve">Replace fine sand and coarse sand if the flow is consistently slow or if the water comes out cloudy. </w:t>
      </w:r>
    </w:p>
    <w:p w14:paraId="14ECD2B2" w14:textId="77777777" w:rsidR="004945A1" w:rsidRPr="004945A1" w:rsidRDefault="004945A1" w:rsidP="004945A1">
      <w:pPr>
        <w:numPr>
          <w:ilvl w:val="0"/>
          <w:numId w:val="10"/>
        </w:numPr>
      </w:pPr>
      <w:r w:rsidRPr="004945A1">
        <w:t xml:space="preserve">Review the system performance (Taste and any odours) </w:t>
      </w:r>
    </w:p>
    <w:p w14:paraId="5C5BB980" w14:textId="77777777" w:rsidR="004945A1" w:rsidRPr="004945A1" w:rsidRDefault="004945A1" w:rsidP="004945A1">
      <w:r w:rsidRPr="004945A1">
        <w:t xml:space="preserve">Sustainability and Environmental Impact </w:t>
      </w:r>
    </w:p>
    <w:p w14:paraId="45E83E3D" w14:textId="77777777" w:rsidR="004945A1" w:rsidRPr="004945A1" w:rsidRDefault="004945A1" w:rsidP="00FD1014">
      <w:pPr>
        <w:spacing w:line="360" w:lineRule="auto"/>
      </w:pPr>
      <w:r w:rsidRPr="004945A1">
        <w:t xml:space="preserve">Our water filtration system priorities sustainability and environmental impact. Our key sustainability goals include lowering transportation emissions by using locally sourced materials. Ensuring materials are affordable, durable and have a long-term functionality as this filtration system will be used daily. Additionally, we aim to select materials that are sustainable, minimise waste and remain economically viable throughout their lifecycle. Below is an insight into each material selection and the reasoning behinds its sustainability. </w:t>
      </w:r>
    </w:p>
    <w:p w14:paraId="50ABE7DF" w14:textId="4E675EFA" w:rsidR="004945A1" w:rsidRPr="004945A1" w:rsidRDefault="004945A1" w:rsidP="00257C18">
      <w:pPr>
        <w:pStyle w:val="Heading3"/>
        <w:spacing w:line="360" w:lineRule="auto"/>
      </w:pPr>
      <w:bookmarkStart w:id="23" w:name="_Toc198844490"/>
      <w:r w:rsidRPr="00712A20">
        <w:t>Fine and Coarse Sand</w:t>
      </w:r>
      <w:bookmarkEnd w:id="23"/>
      <w:r w:rsidRPr="004945A1">
        <w:t xml:space="preserve"> </w:t>
      </w:r>
    </w:p>
    <w:p w14:paraId="6DEB28CE" w14:textId="77777777" w:rsidR="004945A1" w:rsidRPr="004945A1" w:rsidRDefault="004945A1" w:rsidP="00257C18">
      <w:pPr>
        <w:spacing w:line="360" w:lineRule="auto"/>
      </w:pPr>
      <w:r w:rsidRPr="004945A1">
        <w:t xml:space="preserve">Sand filtration systems have been used for centuries as a cost-effective and reliable method for providing clean drinking water </w:t>
      </w:r>
      <w:sdt>
        <w:sdtPr>
          <w:id w:val="-469978577"/>
          <w:citation/>
        </w:sdtPr>
        <w:sdtEndPr/>
        <w:sdtContent>
          <w:r w:rsidRPr="004945A1">
            <w:fldChar w:fldCharType="begin"/>
          </w:r>
          <w:r w:rsidRPr="004945A1">
            <w:instrText xml:space="preserve"> CITATION Pic25 \l 2057 </w:instrText>
          </w:r>
          <w:r w:rsidRPr="004945A1">
            <w:fldChar w:fldCharType="separate"/>
          </w:r>
          <w:r w:rsidRPr="004945A1">
            <w:t>(PickComfort, 2025)</w:t>
          </w:r>
          <w:r w:rsidRPr="004945A1">
            <w:fldChar w:fldCharType="end"/>
          </w:r>
        </w:sdtContent>
      </w:sdt>
      <w:r w:rsidRPr="004945A1">
        <w:t xml:space="preserve">. Using sand within filtration systems are environmentally sustainable because it does not rely on harmful chemicals for treatment </w:t>
      </w:r>
      <w:sdt>
        <w:sdtPr>
          <w:id w:val="342132371"/>
          <w:citation/>
        </w:sdtPr>
        <w:sdtEndPr/>
        <w:sdtContent>
          <w:r w:rsidRPr="004945A1">
            <w:fldChar w:fldCharType="begin"/>
          </w:r>
          <w:r w:rsidRPr="004945A1">
            <w:instrText xml:space="preserve"> CITATION DrA25 \l 2057 </w:instrText>
          </w:r>
          <w:r w:rsidRPr="004945A1">
            <w:fldChar w:fldCharType="separate"/>
          </w:r>
          <w:r w:rsidRPr="004945A1">
            <w:t>(Sharma, 2025)</w:t>
          </w:r>
          <w:r w:rsidRPr="004945A1">
            <w:fldChar w:fldCharType="end"/>
          </w:r>
        </w:sdtContent>
      </w:sdt>
      <w:r w:rsidRPr="004945A1">
        <w:t xml:space="preserve">. This minimises the environmental footprint by avoiding the production of chemical waste or harmful by-products </w:t>
      </w:r>
      <w:sdt>
        <w:sdtPr>
          <w:id w:val="362253996"/>
          <w:citation/>
        </w:sdtPr>
        <w:sdtEndPr/>
        <w:sdtContent>
          <w:r w:rsidRPr="004945A1">
            <w:fldChar w:fldCharType="begin"/>
          </w:r>
          <w:r w:rsidRPr="004945A1">
            <w:instrText xml:space="preserve"> CITATION DrA25 \l 2057 </w:instrText>
          </w:r>
          <w:r w:rsidRPr="004945A1">
            <w:fldChar w:fldCharType="separate"/>
          </w:r>
          <w:r w:rsidRPr="004945A1">
            <w:t>(Sharma, 2025)</w:t>
          </w:r>
          <w:r w:rsidRPr="004945A1">
            <w:fldChar w:fldCharType="end"/>
          </w:r>
        </w:sdtContent>
      </w:sdt>
      <w:r w:rsidRPr="004945A1">
        <w:t xml:space="preserve">. Moreover, both fine and coarse sand will be locally sourced from riverbeds in the Tanzania region </w:t>
      </w:r>
      <w:sdt>
        <w:sdtPr>
          <w:id w:val="-1598949788"/>
          <w:citation/>
        </w:sdtPr>
        <w:sdtEndPr/>
        <w:sdtContent>
          <w:r w:rsidRPr="004945A1">
            <w:fldChar w:fldCharType="begin"/>
          </w:r>
          <w:r w:rsidRPr="004945A1">
            <w:instrText xml:space="preserve"> CITATION Mad21 \l 2057 </w:instrText>
          </w:r>
          <w:r w:rsidRPr="004945A1">
            <w:fldChar w:fldCharType="separate"/>
          </w:r>
          <w:r w:rsidRPr="004945A1">
            <w:t>(Madenge, 2021)</w:t>
          </w:r>
          <w:r w:rsidRPr="004945A1">
            <w:fldChar w:fldCharType="end"/>
          </w:r>
        </w:sdtContent>
      </w:sdt>
      <w:r w:rsidRPr="004945A1">
        <w:t xml:space="preserve">. The Rufiji River, which flows through the entire length of Tanzania is an ideal source for the required sand. This river will provide the necessary materials for the sand component of the water, although responsible extraction methods will be used to ensure that the sand collected does not disturb the local ecosystem. </w:t>
      </w:r>
    </w:p>
    <w:p w14:paraId="71895C05" w14:textId="37723CCD" w:rsidR="004945A1" w:rsidRPr="004945A1" w:rsidRDefault="004945A1" w:rsidP="00257C18">
      <w:pPr>
        <w:pStyle w:val="Heading3"/>
        <w:spacing w:line="360" w:lineRule="auto"/>
      </w:pPr>
      <w:bookmarkStart w:id="24" w:name="_Toc198844491"/>
      <w:r w:rsidRPr="00712A20">
        <w:t>Activated Carbon</w:t>
      </w:r>
      <w:bookmarkEnd w:id="24"/>
    </w:p>
    <w:p w14:paraId="3D9C2F51" w14:textId="77777777" w:rsidR="004945A1" w:rsidRPr="004945A1" w:rsidRDefault="004945A1" w:rsidP="00257C18">
      <w:pPr>
        <w:spacing w:line="360" w:lineRule="auto"/>
      </w:pPr>
      <w:r w:rsidRPr="004945A1">
        <w:t xml:space="preserve">Using coconut shells to produce activated carbon is an eco-friendly approach because it helps preserve forests, as coconuts can be harvested without having to cut down trees </w:t>
      </w:r>
      <w:sdt>
        <w:sdtPr>
          <w:id w:val="-1340309600"/>
          <w:citation/>
        </w:sdtPr>
        <w:sdtEndPr/>
        <w:sdtContent>
          <w:r w:rsidRPr="004945A1">
            <w:fldChar w:fldCharType="begin"/>
          </w:r>
          <w:r w:rsidRPr="004945A1">
            <w:instrText xml:space="preserve"> CITATION Ric23 \l 2057 </w:instrText>
          </w:r>
          <w:r w:rsidRPr="004945A1">
            <w:fldChar w:fldCharType="separate"/>
          </w:r>
          <w:r w:rsidRPr="004945A1">
            <w:t>(Boch, 2023)</w:t>
          </w:r>
          <w:r w:rsidRPr="004945A1">
            <w:fldChar w:fldCharType="end"/>
          </w:r>
        </w:sdtContent>
      </w:sdt>
      <w:r w:rsidRPr="004945A1">
        <w:t xml:space="preserve">. Unlike wood-based carbon which contributes to deforestation </w:t>
      </w:r>
      <w:sdt>
        <w:sdtPr>
          <w:id w:val="-2109105664"/>
          <w:citation/>
        </w:sdtPr>
        <w:sdtEndPr/>
        <w:sdtContent>
          <w:r w:rsidRPr="004945A1">
            <w:fldChar w:fldCharType="begin"/>
          </w:r>
          <w:r w:rsidRPr="004945A1">
            <w:instrText xml:space="preserve"> CITATION Kil24 \l 2057 </w:instrText>
          </w:r>
          <w:r w:rsidRPr="004945A1">
            <w:fldChar w:fldCharType="separate"/>
          </w:r>
          <w:r w:rsidRPr="004945A1">
            <w:t>(Tanzania, 2024)</w:t>
          </w:r>
          <w:r w:rsidRPr="004945A1">
            <w:fldChar w:fldCharType="end"/>
          </w:r>
        </w:sdtContent>
      </w:sdt>
      <w:r w:rsidRPr="004945A1">
        <w:t xml:space="preserve">. Utilising coconut shells promote a renewable source, since they are a by-product of the coconut industry and would otherwise be disregarded as waste. Additionally producing activated carbon from coconut shells requires less energy and results in lower greenhouse gas emissions compared to traditional wood-based methods </w:t>
      </w:r>
      <w:sdt>
        <w:sdtPr>
          <w:id w:val="-766541952"/>
          <w:citation/>
        </w:sdtPr>
        <w:sdtEndPr/>
        <w:sdtContent>
          <w:r w:rsidRPr="004945A1">
            <w:fldChar w:fldCharType="begin"/>
          </w:r>
          <w:r w:rsidRPr="004945A1">
            <w:instrText xml:space="preserve"> CITATION Nat24 \l 2057 </w:instrText>
          </w:r>
          <w:r w:rsidRPr="004945A1">
            <w:fldChar w:fldCharType="separate"/>
          </w:r>
          <w:r w:rsidRPr="004945A1">
            <w:t>(National Minerals, 2024)</w:t>
          </w:r>
          <w:r w:rsidRPr="004945A1">
            <w:fldChar w:fldCharType="end"/>
          </w:r>
        </w:sdtContent>
      </w:sdt>
      <w:r w:rsidRPr="004945A1">
        <w:t xml:space="preserve">. Furthermore, Tanzania is one of Africa’s largest coconut producers generating over 800 million coconuts annually </w:t>
      </w:r>
      <w:sdt>
        <w:sdtPr>
          <w:id w:val="-1129701474"/>
          <w:citation/>
        </w:sdtPr>
        <w:sdtEndPr/>
        <w:sdtContent>
          <w:r w:rsidRPr="004945A1">
            <w:fldChar w:fldCharType="begin"/>
          </w:r>
          <w:r w:rsidRPr="004945A1">
            <w:instrText xml:space="preserve"> CITATION Kil24 \l 2057 </w:instrText>
          </w:r>
          <w:r w:rsidRPr="004945A1">
            <w:fldChar w:fldCharType="separate"/>
          </w:r>
          <w:r w:rsidRPr="004945A1">
            <w:t>(Tanzania, 2024)</w:t>
          </w:r>
          <w:r w:rsidRPr="004945A1">
            <w:fldChar w:fldCharType="end"/>
          </w:r>
        </w:sdtContent>
      </w:sdt>
      <w:r w:rsidRPr="004945A1">
        <w:t xml:space="preserve">. The coconuts will be locally sourced which keeps the environmental impact low by minimising transportation emissions and lowers the waste from the coconut industry. </w:t>
      </w:r>
    </w:p>
    <w:p w14:paraId="2BD007E0" w14:textId="09C94766" w:rsidR="004945A1" w:rsidRPr="004945A1" w:rsidRDefault="004945A1" w:rsidP="00257C18">
      <w:pPr>
        <w:pStyle w:val="Heading3"/>
        <w:spacing w:line="360" w:lineRule="auto"/>
      </w:pPr>
      <w:bookmarkStart w:id="25" w:name="_Toc198844492"/>
      <w:r w:rsidRPr="004945A1">
        <w:lastRenderedPageBreak/>
        <w:t>Plastic Containers</w:t>
      </w:r>
      <w:bookmarkEnd w:id="25"/>
    </w:p>
    <w:p w14:paraId="66CAE0DB" w14:textId="77777777" w:rsidR="004945A1" w:rsidRPr="004945A1" w:rsidRDefault="004945A1" w:rsidP="00257C18">
      <w:pPr>
        <w:spacing w:line="360" w:lineRule="auto"/>
      </w:pPr>
      <w:r w:rsidRPr="004945A1">
        <w:t xml:space="preserve">Plastic containers used as filtration housings are more sustainable than the initial idea which was to use stainless steel. Although plastic can take anywhere from 20 to 300 years to degrade </w:t>
      </w:r>
      <w:sdt>
        <w:sdtPr>
          <w:id w:val="-303775168"/>
          <w:citation/>
        </w:sdtPr>
        <w:sdtEndPr/>
        <w:sdtContent>
          <w:r w:rsidRPr="004945A1">
            <w:fldChar w:fldCharType="begin"/>
          </w:r>
          <w:r w:rsidRPr="004945A1">
            <w:instrText xml:space="preserve"> CITATION Cha24 \l 2057 </w:instrText>
          </w:r>
          <w:r w:rsidRPr="004945A1">
            <w:fldChar w:fldCharType="separate"/>
          </w:r>
          <w:r w:rsidRPr="004945A1">
            <w:t>(Chariot Energy, 2024)</w:t>
          </w:r>
          <w:r w:rsidRPr="004945A1">
            <w:fldChar w:fldCharType="end"/>
          </w:r>
        </w:sdtContent>
      </w:sdt>
      <w:r w:rsidRPr="004945A1">
        <w:t xml:space="preserve">, using second hand plastic containers extend their lifecycle. Repurposing plastic barrels which are used within the Tanzania Region for storing water and agricultural products, further extends their usability and prevents them from ending up in landfills. By converting these plastic containers into a layered filtration system and SODIS container, we can reduce waste and lower the overall environmental impact. This practice will support the “circular economy” a system that believes materials never become waste as they should be continuously reused rather than discarded </w:t>
      </w:r>
      <w:sdt>
        <w:sdtPr>
          <w:id w:val="250082139"/>
          <w:citation/>
        </w:sdtPr>
        <w:sdtEndPr/>
        <w:sdtContent>
          <w:r w:rsidRPr="004945A1">
            <w:fldChar w:fldCharType="begin"/>
          </w:r>
          <w:r w:rsidRPr="004945A1">
            <w:instrText xml:space="preserve"> CITATION Ell22 \l 2057 </w:instrText>
          </w:r>
          <w:r w:rsidRPr="004945A1">
            <w:fldChar w:fldCharType="separate"/>
          </w:r>
          <w:r w:rsidRPr="004945A1">
            <w:t>(Macarthur, 2022)</w:t>
          </w:r>
          <w:r w:rsidRPr="004945A1">
            <w:fldChar w:fldCharType="end"/>
          </w:r>
        </w:sdtContent>
      </w:sdt>
      <w:r w:rsidRPr="004945A1">
        <w:t xml:space="preserve">. Furthermore, the local availability of the plastic containers reduces transportation costs when compared to high manufacturing and transportation costs associated with stainless steel. Consequently, this new concept is not only more economically viable that the initial concept but also environmentally beneficial. </w:t>
      </w:r>
    </w:p>
    <w:p w14:paraId="10213283" w14:textId="43ED33B3" w:rsidR="004945A1" w:rsidRPr="004945A1" w:rsidRDefault="004945A1" w:rsidP="00257C18">
      <w:pPr>
        <w:pStyle w:val="Heading3"/>
        <w:spacing w:line="360" w:lineRule="auto"/>
      </w:pPr>
      <w:bookmarkStart w:id="26" w:name="_Toc198844493"/>
      <w:r w:rsidRPr="00712A20">
        <w:t>Pipework</w:t>
      </w:r>
      <w:bookmarkEnd w:id="26"/>
    </w:p>
    <w:p w14:paraId="649B9637" w14:textId="77777777" w:rsidR="004945A1" w:rsidRPr="004945A1" w:rsidRDefault="004945A1" w:rsidP="00257C18">
      <w:pPr>
        <w:spacing w:line="360" w:lineRule="auto"/>
      </w:pPr>
      <w:r w:rsidRPr="004945A1">
        <w:t xml:space="preserve">The pipework and valves will be made of plastic and come in standard household plumbing sizes. This means the required items can be easily sourced from local hardware stores within the Tanzania Region. Sourcing these components locally enhances the sustainability by reducing transportation emissions and lowering the overall carbon footprint. In the long term, local availability will make maintenance easier and also supports the local economy. As it allows local residents to gather all the necessary materials for a filtration system with ease. </w:t>
      </w:r>
    </w:p>
    <w:p w14:paraId="141E7A23" w14:textId="77777777" w:rsidR="00887D00" w:rsidRDefault="00887D00">
      <w:pPr>
        <w:rPr>
          <w:rFonts w:asciiTheme="majorHAnsi" w:eastAsiaTheme="majorEastAsia" w:hAnsiTheme="majorHAnsi" w:cstheme="majorBidi"/>
          <w:color w:val="2F5496" w:themeColor="accent1" w:themeShade="BF"/>
          <w:sz w:val="32"/>
          <w:szCs w:val="32"/>
        </w:rPr>
      </w:pPr>
      <w:r>
        <w:br w:type="page"/>
      </w:r>
    </w:p>
    <w:p w14:paraId="243F5D51" w14:textId="77777777" w:rsidR="00EB1CCB" w:rsidRDefault="00CA6E88" w:rsidP="00257C18">
      <w:pPr>
        <w:pStyle w:val="Heading1"/>
      </w:pPr>
      <w:bookmarkStart w:id="27" w:name="_Toc198844494"/>
      <w:r>
        <w:lastRenderedPageBreak/>
        <w:t>Calculations &amp; Analysis – Lily</w:t>
      </w:r>
      <w:bookmarkEnd w:id="27"/>
      <w:r>
        <w:t xml:space="preserve"> </w:t>
      </w:r>
    </w:p>
    <w:p w14:paraId="2DEBBC60" w14:textId="77777777" w:rsidR="00EB1CCB" w:rsidRDefault="00EB1CCB" w:rsidP="00257C18">
      <w:pPr>
        <w:pStyle w:val="Heading2"/>
      </w:pPr>
      <w:bookmarkStart w:id="28" w:name="_Toc198844495"/>
      <w:r>
        <w:t>Overview of the work carried out</w:t>
      </w:r>
      <w:bookmarkEnd w:id="28"/>
      <w:r>
        <w:t xml:space="preserve"> </w:t>
      </w:r>
    </w:p>
    <w:p w14:paraId="47A68172" w14:textId="77777777" w:rsidR="00EB1CCB" w:rsidRDefault="00EB1CCB" w:rsidP="00EB1CCB">
      <w:pPr>
        <w:spacing w:line="360" w:lineRule="auto"/>
      </w:pPr>
      <w:r>
        <w:t xml:space="preserve">This project focused on developing a sustainable and cost effective water purification system that was suitable for deployment in Tanzania, where there is a lack of reliable access to clean drinking water. While the designing and implementation involved collaboration across our team, my specific role focused on the analytical and technical development of the system. Providing the data and calculations to help shape the design and align with water quality standards. </w:t>
      </w:r>
    </w:p>
    <w:p w14:paraId="59C0D2B2" w14:textId="572A8455" w:rsidR="00EB1CCB" w:rsidRDefault="00EB1CCB" w:rsidP="00EB1CCB">
      <w:pPr>
        <w:spacing w:line="360" w:lineRule="auto"/>
      </w:pPr>
      <w:r>
        <w:t xml:space="preserve">Throughout the project, I worked on evaluating and comparing multiple design proposals from a performance and feasibility standpoint. This included calculating flow rates using Darcy’s law for different filter configurations, estimating UV exposure times based on solar intensity in sub–Saharan Africa, modelling turbidity to get the clearest water and optimising flow rate. I also analysed the efficiency of materials such as activated carbon and fine/coarse sand in removing contaminants.  Our group explored three major designs iterations from UV purification via slow flow transparent piping, to solar powered electric UV lamp and then finally a combined sand carbon filtration system followed by solar disinfection. The analytical work helped to evaluate the feasibility of each approach, especially in terms of cost, maintained and effectiveness in real world implementation. </w:t>
      </w:r>
    </w:p>
    <w:p w14:paraId="555FE02A" w14:textId="77777777" w:rsidR="00EB1CCB" w:rsidRDefault="00EB1CCB" w:rsidP="00EB1CCB">
      <w:pPr>
        <w:spacing w:line="360" w:lineRule="auto"/>
      </w:pPr>
      <w:r>
        <w:t xml:space="preserve">Overall my role helped to refine the system design to ensure it was not only theoretically effective but also practically implementable, particularly in areas with limited infrastructure and financial resources. </w:t>
      </w:r>
    </w:p>
    <w:p w14:paraId="37B9F24F" w14:textId="77777777" w:rsidR="00EB1CCB" w:rsidRDefault="00EB1CCB" w:rsidP="00257C18">
      <w:pPr>
        <w:pStyle w:val="Heading2"/>
      </w:pPr>
      <w:bookmarkStart w:id="29" w:name="_Toc198844496"/>
      <w:r>
        <w:t>Research carried out</w:t>
      </w:r>
      <w:bookmarkEnd w:id="29"/>
      <w:r>
        <w:t xml:space="preserve"> </w:t>
      </w:r>
    </w:p>
    <w:p w14:paraId="7391907F" w14:textId="77777777" w:rsidR="00EB1CCB" w:rsidRDefault="00EB1CCB" w:rsidP="00EB1CCB">
      <w:pPr>
        <w:spacing w:line="360" w:lineRule="auto"/>
      </w:pPr>
      <w:r>
        <w:t xml:space="preserve"> To help support the design and evaluation of our water purification system, I research the different variables that affected filtration and disinfection of the water. The goal was to assess each methods effectiveness, feasibility and sustainability. </w:t>
      </w:r>
    </w:p>
    <w:p w14:paraId="32614323" w14:textId="77777777" w:rsidR="00EB1CCB" w:rsidRDefault="00EB1CCB" w:rsidP="004245E2">
      <w:pPr>
        <w:pStyle w:val="Heading3"/>
        <w:spacing w:line="360" w:lineRule="auto"/>
      </w:pPr>
      <w:bookmarkStart w:id="30" w:name="_Toc198844497"/>
      <w:r>
        <w:t>Filtration media and performance</w:t>
      </w:r>
      <w:bookmarkEnd w:id="30"/>
      <w:r>
        <w:t xml:space="preserve"> </w:t>
      </w:r>
    </w:p>
    <w:p w14:paraId="585957E0" w14:textId="77777777" w:rsidR="00EB1CCB" w:rsidRPr="00147E69" w:rsidRDefault="00EB1CCB" w:rsidP="004245E2">
      <w:pPr>
        <w:spacing w:line="360" w:lineRule="auto"/>
        <w:rPr>
          <w:rFonts w:eastAsia="Times New Roman" w:cstheme="minorHAnsi"/>
          <w:lang w:eastAsia="en-GB"/>
        </w:rPr>
      </w:pPr>
      <w:r>
        <w:t xml:space="preserve">The filtration component of our design is based on a multi layer gravity fed system that uses fine sand, activated carbon and coarse sand. This configuration took inspiration from a bio sand filter design which has been widely implemented in developing countries due to its simplicity and effectiveness. Our design consisted of a layer of fine sand, activated carbon then coarse sand. The </w:t>
      </w:r>
      <w:r w:rsidRPr="00147E69">
        <w:t xml:space="preserve">fine sand serves as the primary medium for mechanical filtration and supports the development of biofilm formation, which occurs in the top layer of sand and eats the harmful pathogens. </w:t>
      </w:r>
      <w:r w:rsidRPr="00147E69">
        <w:rPr>
          <w:rFonts w:eastAsia="Times New Roman" w:cstheme="minorHAnsi"/>
          <w:lang w:eastAsia="en-GB"/>
        </w:rPr>
        <w:t xml:space="preserve">(Samari-Kermani et al., 2024). The middle layer of activated carbon was chosen for its absorption properties, </w:t>
      </w:r>
      <w:r w:rsidRPr="00147E69">
        <w:rPr>
          <w:rFonts w:eastAsia="Times New Roman" w:cstheme="minorHAnsi"/>
          <w:lang w:eastAsia="en-GB"/>
        </w:rPr>
        <w:lastRenderedPageBreak/>
        <w:t>particularly in removing organic compounds, heavy metals along with improving taste and odour (Atabaki et al., 2013)</w:t>
      </w:r>
      <w:r>
        <w:rPr>
          <w:rFonts w:eastAsia="Times New Roman" w:cstheme="minorHAnsi"/>
          <w:lang w:eastAsia="en-GB"/>
        </w:rPr>
        <w:t xml:space="preserve">. </w:t>
      </w:r>
      <w:r w:rsidRPr="00147E69">
        <w:rPr>
          <w:rFonts w:eastAsia="Times New Roman" w:cstheme="minorHAnsi"/>
          <w:lang w:eastAsia="en-GB"/>
        </w:rPr>
        <w:t>Coarse sand on the bottom supports drainage and prevents clogging</w:t>
      </w:r>
      <w:r>
        <w:rPr>
          <w:rFonts w:eastAsia="Times New Roman" w:cstheme="minorHAnsi"/>
          <w:lang w:eastAsia="en-GB"/>
        </w:rPr>
        <w:t xml:space="preserve"> </w:t>
      </w:r>
      <w:r w:rsidRPr="00147E69">
        <w:rPr>
          <w:rFonts w:eastAsia="Times New Roman" w:cstheme="minorHAnsi"/>
          <w:lang w:eastAsia="en-GB"/>
        </w:rPr>
        <w:t>(CAWST, 2012)</w:t>
      </w:r>
      <w:r>
        <w:rPr>
          <w:rFonts w:eastAsia="Times New Roman" w:cstheme="minorHAnsi"/>
          <w:lang w:eastAsia="en-GB"/>
        </w:rPr>
        <w:t xml:space="preserve">. </w:t>
      </w:r>
    </w:p>
    <w:p w14:paraId="768D151F" w14:textId="77777777" w:rsidR="00EB1CCB" w:rsidRPr="00411650" w:rsidRDefault="00EB1CCB" w:rsidP="00EB1CCB">
      <w:pPr>
        <w:spacing w:line="360" w:lineRule="auto"/>
        <w:rPr>
          <w:rFonts w:ascii="Times New Roman" w:eastAsia="Times New Roman" w:hAnsi="Times New Roman" w:cs="Times New Roman"/>
          <w:sz w:val="24"/>
          <w:szCs w:val="24"/>
          <w:lang w:eastAsia="en-GB"/>
        </w:rPr>
      </w:pPr>
      <w:r>
        <w:rPr>
          <w:rFonts w:eastAsia="Times New Roman" w:cstheme="minorHAnsi"/>
          <w:lang w:eastAsia="en-GB"/>
        </w:rPr>
        <w:t xml:space="preserve">To optimize the filter, I used the Kozeny-Carman equation to calculate the permeability of each layer based on grain size and porosity. I then applied Darcy’s law </w:t>
      </w:r>
      <w:r w:rsidRPr="00411650">
        <w:rPr>
          <w:rFonts w:eastAsia="Times New Roman" w:cstheme="minorHAnsi"/>
          <w:lang w:eastAsia="en-GB"/>
        </w:rPr>
        <w:t>(Atangana, 2018)</w:t>
      </w:r>
      <w:r>
        <w:rPr>
          <w:rFonts w:eastAsia="Times New Roman" w:cstheme="minorHAnsi"/>
          <w:lang w:eastAsia="en-GB"/>
        </w:rPr>
        <w:t xml:space="preserve"> to model flow rates and determine appropriate filter height and diameter to achieve sufficient throughput while allowing for effective contaminant removal. This analysis directly informed the dimensions and layering structure of our prototype. </w:t>
      </w:r>
    </w:p>
    <w:p w14:paraId="76EA595F" w14:textId="77777777" w:rsidR="00EB1CCB" w:rsidRDefault="00EB1CCB" w:rsidP="004245E2">
      <w:pPr>
        <w:pStyle w:val="Heading3"/>
        <w:spacing w:line="360" w:lineRule="auto"/>
        <w:rPr>
          <w:lang w:eastAsia="en-GB"/>
        </w:rPr>
      </w:pPr>
      <w:bookmarkStart w:id="31" w:name="_Toc198844498"/>
      <w:r>
        <w:rPr>
          <w:lang w:eastAsia="en-GB"/>
        </w:rPr>
        <w:t>UV disinfection and solar exposure</w:t>
      </w:r>
      <w:bookmarkEnd w:id="31"/>
      <w:r>
        <w:rPr>
          <w:lang w:eastAsia="en-GB"/>
        </w:rPr>
        <w:t xml:space="preserve"> </w:t>
      </w:r>
    </w:p>
    <w:p w14:paraId="17738AE6" w14:textId="77777777" w:rsidR="00EB1CCB" w:rsidRDefault="00EB1CCB" w:rsidP="004245E2">
      <w:pPr>
        <w:spacing w:line="360" w:lineRule="auto"/>
        <w:rPr>
          <w:lang w:eastAsia="en-GB"/>
        </w:rPr>
      </w:pPr>
      <w:r>
        <w:rPr>
          <w:lang w:eastAsia="en-GB"/>
        </w:rPr>
        <w:t>Disinfection was a more challenging element due to the variability of UV intensity across time, weather and season. I initially evaluated a continuous flow through UV pipe system using sunlight, but calculations showed even small drops in UV significantly reduced effectiveness.</w:t>
      </w:r>
    </w:p>
    <w:p w14:paraId="46A456EC" w14:textId="77777777" w:rsidR="00EB1CCB" w:rsidRPr="00F71AC5" w:rsidRDefault="00EB1CCB" w:rsidP="00EB1CCB">
      <w:pPr>
        <w:spacing w:line="360" w:lineRule="auto"/>
        <w:rPr>
          <w:rFonts w:ascii="Times New Roman" w:eastAsia="Times New Roman" w:hAnsi="Times New Roman" w:cs="Times New Roman"/>
          <w:sz w:val="24"/>
          <w:szCs w:val="24"/>
          <w:lang w:eastAsia="en-GB"/>
        </w:rPr>
      </w:pPr>
      <w:r>
        <w:rPr>
          <w:lang w:eastAsia="en-GB"/>
        </w:rPr>
        <w:t>Average UV irradiance in Tanzania is around 0.2125</w:t>
      </w:r>
      <w:r w:rsidRPr="00B00502">
        <w:rPr>
          <w:rStyle w:val="Strong"/>
          <w:b w:val="0"/>
          <w:bCs w:val="0"/>
        </w:rPr>
        <w:t>mW/cm²</w:t>
      </w:r>
      <w:r w:rsidRPr="00B00502">
        <w:rPr>
          <w:b/>
          <w:bCs/>
        </w:rPr>
        <w:t xml:space="preserve"> </w:t>
      </w:r>
      <w:r w:rsidRPr="00B00502">
        <w:rPr>
          <w:rStyle w:val="Strong"/>
          <w:b w:val="0"/>
          <w:bCs w:val="0"/>
        </w:rPr>
        <w:t xml:space="preserve">which is the equivalent to a UV index of 8.5 </w:t>
      </w:r>
      <w:r w:rsidRPr="00FA3631">
        <w:rPr>
          <w:rFonts w:eastAsia="Times New Roman" w:cstheme="minorHAnsi"/>
          <w:lang w:eastAsia="en-GB"/>
        </w:rPr>
        <w:t>(Wright et al., 2020)</w:t>
      </w:r>
      <w:r>
        <w:rPr>
          <w:rFonts w:eastAsia="Times New Roman" w:cstheme="minorHAnsi"/>
          <w:lang w:eastAsia="en-GB"/>
        </w:rPr>
        <w:t>. Which under optimal conditions can deliver the required does of 6-8</w:t>
      </w:r>
      <w:r>
        <w:t xml:space="preserve">mJ/cm² to inactivate bacteria like E.coli. However, on cloudy days UVI can fall below 0.08mW/cm², which increases the required exposure time beyond 6 hours and can result in under disinfection if the users are unaware or impatient. </w:t>
      </w:r>
    </w:p>
    <w:p w14:paraId="29A76C82" w14:textId="77777777" w:rsidR="00EB1CCB" w:rsidRDefault="00EB1CCB" w:rsidP="00EB1CCB">
      <w:pPr>
        <w:spacing w:line="360" w:lineRule="auto"/>
        <w:rPr>
          <w:rFonts w:ascii="Calibri" w:eastAsia="Times New Roman" w:hAnsi="Calibri" w:cs="Calibri"/>
          <w:lang w:eastAsia="en-GB"/>
        </w:rPr>
      </w:pPr>
      <w:r>
        <w:rPr>
          <w:lang w:eastAsia="en-GB"/>
        </w:rPr>
        <w:t xml:space="preserve">To account for this, we researched into a SODIS (solar water disinfection) method where water is stored in clear container and exposed to sunlight for 6+ hours depending on weather conditions. SODIS is effective when turbidity is below 30NTU, but in an ideal world should be less than 10NTU to avoid UV shielding by suspended solids </w:t>
      </w:r>
      <w:r w:rsidRPr="00584DAE">
        <w:rPr>
          <w:rFonts w:ascii="Calibri" w:eastAsia="Times New Roman" w:hAnsi="Calibri" w:cs="Calibri"/>
          <w:lang w:eastAsia="en-GB"/>
        </w:rPr>
        <w:t>(Dawney and Pearce, 2012)</w:t>
      </w:r>
      <w:r>
        <w:rPr>
          <w:rFonts w:ascii="Calibri" w:eastAsia="Times New Roman" w:hAnsi="Calibri" w:cs="Calibri"/>
          <w:lang w:eastAsia="en-GB"/>
        </w:rPr>
        <w:t xml:space="preserve">. Our calculations showed that pre filtration was essential in reducing turbidity from levels typical in Tanzanian water sources averaging around 44.5NTU </w:t>
      </w:r>
      <w:r w:rsidRPr="0051165B">
        <w:rPr>
          <w:rFonts w:ascii="Calibri" w:eastAsia="Times New Roman" w:hAnsi="Calibri" w:cs="Calibri"/>
          <w:lang w:eastAsia="en-GB"/>
        </w:rPr>
        <w:t>(United Nations Environment Programme, 2021)</w:t>
      </w:r>
    </w:p>
    <w:p w14:paraId="24825786" w14:textId="77777777" w:rsidR="00EB1CCB" w:rsidRDefault="00EB1CCB" w:rsidP="00BD510F">
      <w:pPr>
        <w:pStyle w:val="Heading3"/>
        <w:spacing w:line="360" w:lineRule="auto"/>
        <w:rPr>
          <w:rFonts w:eastAsia="Times New Roman"/>
          <w:lang w:eastAsia="en-GB"/>
        </w:rPr>
      </w:pPr>
      <w:bookmarkStart w:id="32" w:name="_Toc198844499"/>
      <w:r>
        <w:rPr>
          <w:rFonts w:eastAsia="Times New Roman"/>
          <w:lang w:eastAsia="en-GB"/>
        </w:rPr>
        <w:t>UV lamp and power considerations</w:t>
      </w:r>
      <w:bookmarkEnd w:id="32"/>
      <w:r>
        <w:rPr>
          <w:rFonts w:eastAsia="Times New Roman"/>
          <w:lang w:eastAsia="en-GB"/>
        </w:rPr>
        <w:t xml:space="preserve"> </w:t>
      </w:r>
    </w:p>
    <w:p w14:paraId="376476F0" w14:textId="77777777" w:rsidR="00EB1CCB" w:rsidRPr="0015088D" w:rsidRDefault="00EB1CCB" w:rsidP="00BD510F">
      <w:pPr>
        <w:spacing w:line="360" w:lineRule="auto"/>
        <w:rPr>
          <w:rFonts w:ascii="Times New Roman" w:eastAsia="Times New Roman" w:hAnsi="Times New Roman" w:cs="Times New Roman"/>
          <w:sz w:val="24"/>
          <w:szCs w:val="24"/>
          <w:lang w:eastAsia="en-GB"/>
        </w:rPr>
      </w:pPr>
      <w:r>
        <w:rPr>
          <w:lang w:eastAsia="en-GB"/>
        </w:rPr>
        <w:t xml:space="preserve">As a more reliable UV disinfection method, I also investigated UV lamp systems. These offer rapid disinfection often within 10 – 30 seconds, assuming proper flow control and exposure time </w:t>
      </w:r>
      <w:r w:rsidRPr="0015088D">
        <w:rPr>
          <w:rFonts w:ascii="Calibri" w:eastAsia="Times New Roman" w:hAnsi="Calibri" w:cs="Calibri"/>
          <w:lang w:eastAsia="en-GB"/>
        </w:rPr>
        <w:t>(World Health Organization, 2017</w:t>
      </w:r>
      <w:r>
        <w:rPr>
          <w:rFonts w:ascii="Calibri" w:eastAsia="Times New Roman" w:hAnsi="Calibri" w:cs="Calibri"/>
          <w:lang w:eastAsia="en-GB"/>
        </w:rPr>
        <w:t xml:space="preserve">). However, we identified several drawbacks for our target setting such as the upfront and maintenance costs, need for consistent power supply and the risk of the lamp degrading over time/potentially not being able to source the parts locally. Given these limitations we ultimately ruled this out as a core design feature but discussed it as a potential long term upgrade. </w:t>
      </w:r>
    </w:p>
    <w:p w14:paraId="6C50226A" w14:textId="77777777" w:rsidR="00EB1CCB" w:rsidRDefault="00EB1CCB" w:rsidP="00BD510F">
      <w:pPr>
        <w:pStyle w:val="Heading3"/>
        <w:spacing w:line="360" w:lineRule="auto"/>
        <w:rPr>
          <w:lang w:eastAsia="en-GB"/>
        </w:rPr>
      </w:pPr>
      <w:bookmarkStart w:id="33" w:name="_Toc198844500"/>
      <w:r>
        <w:rPr>
          <w:lang w:eastAsia="en-GB"/>
        </w:rPr>
        <w:lastRenderedPageBreak/>
        <w:t>Alternative disinfection methods – chemical</w:t>
      </w:r>
      <w:bookmarkEnd w:id="33"/>
      <w:r>
        <w:rPr>
          <w:lang w:eastAsia="en-GB"/>
        </w:rPr>
        <w:t xml:space="preserve"> </w:t>
      </w:r>
    </w:p>
    <w:p w14:paraId="594520E9" w14:textId="77777777" w:rsidR="00EB1CCB" w:rsidRPr="0098222E" w:rsidRDefault="00EB1CCB" w:rsidP="00BD510F">
      <w:pPr>
        <w:spacing w:line="360" w:lineRule="auto"/>
        <w:rPr>
          <w:rFonts w:ascii="Times New Roman" w:eastAsia="Times New Roman" w:hAnsi="Times New Roman" w:cs="Times New Roman"/>
          <w:sz w:val="24"/>
          <w:szCs w:val="24"/>
          <w:lang w:eastAsia="en-GB"/>
        </w:rPr>
      </w:pPr>
      <w:r>
        <w:rPr>
          <w:lang w:eastAsia="en-GB"/>
        </w:rPr>
        <w:t>To broaden our analysis, I researched chlorination as an alternative. Chlorine based treatments are commonly used in humanitarian and household water treatment kits. They are fast acting typically within 30 minutes, are effective against most microbial pathogens and relatively low cost</w:t>
      </w:r>
      <w:r w:rsidRPr="009E09E5">
        <w:rPr>
          <w:rFonts w:ascii="Calibri" w:eastAsia="Times New Roman" w:hAnsi="Calibri" w:cs="Calibri"/>
          <w:lang w:eastAsia="en-GB"/>
        </w:rPr>
        <w:t xml:space="preserve"> (World Health Organization, 2017)</w:t>
      </w:r>
      <w:r>
        <w:rPr>
          <w:lang w:eastAsia="en-GB"/>
        </w:rPr>
        <w:t xml:space="preserve">. However there needs to be an accurate dosage to avoid undertreatment or taste issues, which would have to be monitored, also potential health concerns with long term exposure to disinfection by products such as trihalomethanes </w:t>
      </w:r>
      <w:r w:rsidRPr="003104E7">
        <w:rPr>
          <w:rFonts w:ascii="Calibri" w:eastAsia="Times New Roman" w:hAnsi="Calibri" w:cs="Calibri"/>
          <w:lang w:eastAsia="en-GB"/>
        </w:rPr>
        <w:t>(Nieuwenhuijsen et al., 2009)</w:t>
      </w:r>
      <w:r>
        <w:rPr>
          <w:rFonts w:ascii="Calibri" w:eastAsia="Times New Roman" w:hAnsi="Calibri" w:cs="Calibri"/>
          <w:lang w:eastAsia="en-GB"/>
        </w:rPr>
        <w:t xml:space="preserve">. Along with that there is a constant supply chain need, which may be unreliable in rural Tanzanian communities and would also have to be monitored. Compared to chlorination, SODIS is slower but requires no recurring input costs, no training and is widely promoted by NGOs like CAWST for use in low income regions </w:t>
      </w:r>
      <w:r w:rsidRPr="0098222E">
        <w:rPr>
          <w:rFonts w:ascii="Calibri" w:eastAsia="Times New Roman" w:hAnsi="Calibri" w:cs="Calibri"/>
          <w:lang w:eastAsia="en-GB"/>
        </w:rPr>
        <w:t>(CAWST, 2019)</w:t>
      </w:r>
    </w:p>
    <w:p w14:paraId="14C22057" w14:textId="77777777" w:rsidR="00EB1CCB" w:rsidRDefault="00EB1CCB" w:rsidP="00BD510F">
      <w:pPr>
        <w:pStyle w:val="Heading2"/>
        <w:rPr>
          <w:rFonts w:eastAsia="Times New Roman"/>
          <w:lang w:eastAsia="en-GB"/>
        </w:rPr>
      </w:pPr>
      <w:bookmarkStart w:id="34" w:name="_Toc198844501"/>
      <w:r>
        <w:rPr>
          <w:rFonts w:eastAsia="Times New Roman"/>
          <w:lang w:eastAsia="en-GB"/>
        </w:rPr>
        <w:t>Design or development work</w:t>
      </w:r>
      <w:bookmarkEnd w:id="34"/>
      <w:r>
        <w:rPr>
          <w:rFonts w:eastAsia="Times New Roman"/>
          <w:lang w:eastAsia="en-GB"/>
        </w:rPr>
        <w:t xml:space="preserve"> </w:t>
      </w:r>
    </w:p>
    <w:p w14:paraId="765F5FED" w14:textId="77777777" w:rsidR="00EB1CCB" w:rsidRPr="007E223A" w:rsidRDefault="00EB1CCB" w:rsidP="00EB1CCB">
      <w:pPr>
        <w:spacing w:line="360" w:lineRule="auto"/>
        <w:rPr>
          <w:lang w:eastAsia="en-GB"/>
        </w:rPr>
      </w:pPr>
      <w:r>
        <w:rPr>
          <w:lang w:eastAsia="en-GB"/>
        </w:rPr>
        <w:t xml:space="preserve">The development of the water purification system progressed through several design iterations, each guided by the outcomes of our research and analysis. The aim was to create a practical, low-maintenance and sustainable solution suitable for deployment in Tanzanian rural communities. </w:t>
      </w:r>
    </w:p>
    <w:p w14:paraId="688BDB35" w14:textId="77777777" w:rsidR="00EB1CCB" w:rsidRDefault="00EB1CCB" w:rsidP="00BD510F">
      <w:pPr>
        <w:pStyle w:val="Heading3"/>
        <w:spacing w:line="360" w:lineRule="auto"/>
      </w:pPr>
      <w:bookmarkStart w:id="35" w:name="_Toc198844502"/>
      <w:r>
        <w:t>Initial design concept</w:t>
      </w:r>
      <w:bookmarkEnd w:id="35"/>
    </w:p>
    <w:p w14:paraId="58655CB7" w14:textId="77777777" w:rsidR="00EB1CCB" w:rsidRDefault="00EB1CCB" w:rsidP="00BD510F">
      <w:pPr>
        <w:spacing w:line="360" w:lineRule="auto"/>
      </w:pPr>
      <w:r>
        <w:t xml:space="preserve">The project began with a concept that combined a gravity fed filtration system with a solar UV disinfection process. The initial design proposed a transparent pipe system that would slow the water flow enough to allow natural sunlight to disinfect the water as it passed through. However even though mathematically the potential was there shown in equations 1 - 4, due to the natural solar levels fluctuating significantly throughout the day and between seasons, dropping as low as 0.08 mW/cm² on cloudy days would mean it would not consistently work and would cause issues with creating a consistently safe water supply. Along with that, the flow rate required for sufficient exposure time would be too slow to provide practical daily water volumes on its own at a flow rate of 75ml/min as shown in equation 4 </w:t>
      </w:r>
    </w:p>
    <w:p w14:paraId="43A2B7DD" w14:textId="77777777" w:rsidR="00EB1CCB" w:rsidRDefault="00EB1CCB" w:rsidP="00EB1CCB">
      <w:pPr>
        <w:pStyle w:val="ListParagraph"/>
        <w:numPr>
          <w:ilvl w:val="0"/>
          <w:numId w:val="1"/>
        </w:numPr>
        <w:spacing w:line="360" w:lineRule="auto"/>
        <w:rPr>
          <w:rStyle w:val="Strong"/>
          <w:b w:val="0"/>
          <w:bCs w:val="0"/>
          <w:lang w:eastAsia="en-GB"/>
        </w:rPr>
      </w:pPr>
      <w:r w:rsidRPr="00C54595">
        <w:rPr>
          <w:lang w:eastAsia="en-GB"/>
        </w:rPr>
        <w:t xml:space="preserve">UV in Africa = </w:t>
      </w:r>
      <w:r>
        <w:rPr>
          <w:rStyle w:val="mord"/>
        </w:rPr>
        <w:t xml:space="preserve">0.2125 </w:t>
      </w:r>
      <w:r w:rsidRPr="00147AC4">
        <w:rPr>
          <w:rStyle w:val="Strong"/>
          <w:b w:val="0"/>
          <w:bCs w:val="0"/>
        </w:rPr>
        <w:t>mW/cm²</w:t>
      </w:r>
    </w:p>
    <w:p w14:paraId="54747BE4" w14:textId="77777777" w:rsidR="00EB1CCB" w:rsidRPr="00C54595" w:rsidRDefault="00EB1CCB" w:rsidP="00EB1CCB">
      <w:pPr>
        <w:pStyle w:val="ListParagraph"/>
        <w:numPr>
          <w:ilvl w:val="0"/>
          <w:numId w:val="1"/>
        </w:numPr>
        <w:spacing w:line="360" w:lineRule="auto"/>
        <w:rPr>
          <w:lang w:eastAsia="en-GB"/>
        </w:rPr>
      </w:pPr>
      <w:r w:rsidRPr="00C54595">
        <w:rPr>
          <w:lang w:eastAsia="en-GB"/>
        </w:rPr>
        <w:t xml:space="preserve">Average UV exposure it takes to kill viruses </w:t>
      </w:r>
    </w:p>
    <w:p w14:paraId="13C1B52B" w14:textId="77777777" w:rsidR="00EB1CCB" w:rsidRPr="00C54595" w:rsidRDefault="00EB1CCB" w:rsidP="00EB1CCB">
      <w:pPr>
        <w:pStyle w:val="ListParagraph"/>
        <w:numPr>
          <w:ilvl w:val="1"/>
          <w:numId w:val="1"/>
        </w:numPr>
        <w:spacing w:line="360" w:lineRule="auto"/>
        <w:rPr>
          <w:lang w:eastAsia="en-GB"/>
        </w:rPr>
      </w:pPr>
      <w:r w:rsidRPr="00C54595">
        <w:rPr>
          <w:lang w:eastAsia="en-GB"/>
        </w:rPr>
        <w:t xml:space="preserve">E. coli → 4–6 mJ/cm² </w:t>
      </w:r>
    </w:p>
    <w:p w14:paraId="094FF636" w14:textId="77777777" w:rsidR="00EB1CCB" w:rsidRPr="00C54595" w:rsidRDefault="00EB1CCB" w:rsidP="00EB1CCB">
      <w:pPr>
        <w:pStyle w:val="ListParagraph"/>
        <w:numPr>
          <w:ilvl w:val="1"/>
          <w:numId w:val="1"/>
        </w:numPr>
        <w:spacing w:line="360" w:lineRule="auto"/>
        <w:rPr>
          <w:lang w:eastAsia="en-GB"/>
        </w:rPr>
      </w:pPr>
      <w:r w:rsidRPr="00C54595">
        <w:rPr>
          <w:lang w:eastAsia="en-GB"/>
        </w:rPr>
        <w:t>Salmonella → 6–8 mJ/cm²</w:t>
      </w:r>
    </w:p>
    <w:p w14:paraId="5BA522F3" w14:textId="77777777" w:rsidR="00EB1CCB" w:rsidRPr="00C54595" w:rsidRDefault="00EB1CCB" w:rsidP="00EB1CCB">
      <w:pPr>
        <w:pStyle w:val="ListParagraph"/>
        <w:numPr>
          <w:ilvl w:val="1"/>
          <w:numId w:val="1"/>
        </w:numPr>
        <w:spacing w:line="360" w:lineRule="auto"/>
        <w:rPr>
          <w:lang w:eastAsia="en-GB"/>
        </w:rPr>
      </w:pPr>
      <w:r w:rsidRPr="00C54595">
        <w:rPr>
          <w:lang w:eastAsia="en-GB"/>
        </w:rPr>
        <w:t>Other viruses → 10–20 mJ/cm²</w:t>
      </w:r>
    </w:p>
    <w:p w14:paraId="693A99FE" w14:textId="77777777" w:rsidR="00EB1CCB" w:rsidRPr="00C54595" w:rsidRDefault="00EB1CCB" w:rsidP="00EB1CCB">
      <w:pPr>
        <w:pStyle w:val="ListParagraph"/>
        <w:numPr>
          <w:ilvl w:val="0"/>
          <w:numId w:val="1"/>
        </w:numPr>
        <w:spacing w:line="360" w:lineRule="auto"/>
        <w:rPr>
          <w:lang w:eastAsia="en-GB"/>
        </w:rPr>
      </w:pPr>
      <w:r w:rsidRPr="00C54595">
        <w:rPr>
          <w:lang w:eastAsia="en-GB"/>
        </w:rPr>
        <w:t>Calculation for exposure time</w:t>
      </w:r>
    </w:p>
    <w:p w14:paraId="08329DB0" w14:textId="77777777" w:rsidR="00EB1CCB" w:rsidRPr="00C54595" w:rsidRDefault="00EB1CCB" w:rsidP="00EB1CCB">
      <w:pPr>
        <w:pStyle w:val="ListParagraph"/>
        <w:numPr>
          <w:ilvl w:val="1"/>
          <w:numId w:val="1"/>
        </w:numPr>
        <w:spacing w:line="360" w:lineRule="auto"/>
        <w:rPr>
          <w:lang w:eastAsia="en-GB"/>
        </w:rPr>
      </w:pPr>
      <w:r w:rsidRPr="00C54595">
        <w:rPr>
          <w:lang w:eastAsia="en-GB"/>
        </w:rPr>
        <w:t xml:space="preserve">I = UV does </w:t>
      </w:r>
      <w:r>
        <w:rPr>
          <w:lang w:eastAsia="en-GB"/>
        </w:rPr>
        <w:t>require</w:t>
      </w:r>
      <w:r w:rsidRPr="00C54595">
        <w:rPr>
          <w:lang w:eastAsia="en-GB"/>
        </w:rPr>
        <w:t xml:space="preserve"> </w:t>
      </w:r>
    </w:p>
    <w:p w14:paraId="18D81872" w14:textId="77777777" w:rsidR="00EB1CCB" w:rsidRPr="00745D34" w:rsidRDefault="00EB1CCB" w:rsidP="00EB1CCB">
      <w:pPr>
        <w:pStyle w:val="ListParagraph"/>
        <w:numPr>
          <w:ilvl w:val="1"/>
          <w:numId w:val="1"/>
        </w:numPr>
        <w:spacing w:line="360" w:lineRule="auto"/>
        <w:rPr>
          <w:lang w:eastAsia="en-GB"/>
        </w:rPr>
      </w:pPr>
      <w:r w:rsidRPr="00C54595">
        <w:rPr>
          <w:lang w:eastAsia="en-GB"/>
        </w:rPr>
        <w:lastRenderedPageBreak/>
        <w:t>UV does = average exposure</w:t>
      </w:r>
      <w:r>
        <w:rPr>
          <w:lang w:eastAsia="en-GB"/>
        </w:rPr>
        <w:br/>
      </w:r>
    </w:p>
    <w:p w14:paraId="352E8709" w14:textId="77777777" w:rsidR="00EB1CCB" w:rsidRPr="00745D34" w:rsidRDefault="00EB1CCB" w:rsidP="00EB1CCB">
      <w:pPr>
        <w:pStyle w:val="ListParagraph"/>
        <w:spacing w:line="360" w:lineRule="auto"/>
        <w:ind w:left="1440"/>
        <w:rPr>
          <w:lang w:eastAsia="en-GB"/>
        </w:rPr>
      </w:pPr>
    </w:p>
    <w:p w14:paraId="54FF31E5" w14:textId="77777777" w:rsidR="00EB1CCB" w:rsidRPr="00745D34" w:rsidRDefault="00EB1CCB" w:rsidP="00EB1CCB">
      <w:pPr>
        <w:pStyle w:val="ListParagraph"/>
        <w:keepNext/>
        <w:spacing w:line="360" w:lineRule="auto"/>
        <w:ind w:left="1440"/>
      </w:pPr>
      <m:oMathPara>
        <m:oMathParaPr>
          <m:jc m:val="left"/>
        </m:oMathParaPr>
        <m:oMath>
          <m:r>
            <w:rPr>
              <w:rFonts w:ascii="Cambria Math" w:hAnsi="Cambria Math"/>
              <w:lang w:eastAsia="en-GB"/>
            </w:rPr>
            <m:t xml:space="preserve">t= </m:t>
          </m:r>
          <m:f>
            <m:fPr>
              <m:ctrlPr>
                <w:rPr>
                  <w:rFonts w:ascii="Cambria Math" w:hAnsi="Cambria Math"/>
                  <w:i/>
                  <w:lang w:eastAsia="en-GB"/>
                </w:rPr>
              </m:ctrlPr>
            </m:fPr>
            <m:num>
              <m:r>
                <w:rPr>
                  <w:rFonts w:ascii="Cambria Math" w:hAnsi="Cambria Math"/>
                  <w:lang w:eastAsia="en-GB"/>
                </w:rPr>
                <m:t>UV dose</m:t>
              </m:r>
            </m:num>
            <m:den>
              <m:r>
                <w:rPr>
                  <w:rFonts w:ascii="Cambria Math" w:hAnsi="Cambria Math"/>
                  <w:lang w:eastAsia="en-GB"/>
                </w:rPr>
                <m:t>I</m:t>
              </m:r>
            </m:den>
          </m:f>
        </m:oMath>
      </m:oMathPara>
    </w:p>
    <w:p w14:paraId="5D29FEEC" w14:textId="77777777" w:rsidR="00EB1CCB" w:rsidRPr="00745D34" w:rsidRDefault="00EB1CCB" w:rsidP="00EB1CCB">
      <w:pPr>
        <w:pStyle w:val="Caption"/>
        <w:spacing w:line="360" w:lineRule="auto"/>
        <w:rPr>
          <w:rFonts w:eastAsiaTheme="minorEastAsia"/>
          <w:lang w:eastAsia="en-GB"/>
        </w:rPr>
      </w:pPr>
      <w:r>
        <w:t xml:space="preserve">                       Equation </w:t>
      </w:r>
      <w:r>
        <w:fldChar w:fldCharType="begin"/>
      </w:r>
      <w:r>
        <w:instrText xml:space="preserve"> SEQ Equation \* ARABIC </w:instrText>
      </w:r>
      <w:r>
        <w:fldChar w:fldCharType="separate"/>
      </w:r>
      <w:r>
        <w:rPr>
          <w:noProof/>
        </w:rPr>
        <w:t>1</w:t>
      </w:r>
      <w:r>
        <w:rPr>
          <w:noProof/>
        </w:rPr>
        <w:fldChar w:fldCharType="end"/>
      </w:r>
      <w:r>
        <w:t xml:space="preserve"> - </w:t>
      </w:r>
      <w:r w:rsidRPr="00C26E91">
        <w:t xml:space="preserve"> UV exposure time</w:t>
      </w:r>
    </w:p>
    <w:p w14:paraId="2F2590AE" w14:textId="77777777" w:rsidR="00EB1CCB" w:rsidRPr="00745D34" w:rsidRDefault="00EB1CCB" w:rsidP="00EB1CCB">
      <w:pPr>
        <w:pStyle w:val="ListParagraph"/>
        <w:spacing w:line="360" w:lineRule="auto"/>
        <w:ind w:left="1440"/>
        <w:rPr>
          <w:lang w:eastAsia="en-GB"/>
        </w:rPr>
      </w:pPr>
    </w:p>
    <w:p w14:paraId="4F2C4118" w14:textId="77777777" w:rsidR="00EB1CCB" w:rsidRPr="00C54595" w:rsidRDefault="00EB1CCB" w:rsidP="00EB1CCB">
      <w:pPr>
        <w:spacing w:line="360" w:lineRule="auto"/>
        <w:rPr>
          <w:lang w:eastAsia="en-GB"/>
        </w:rPr>
      </w:pPr>
      <w:r w:rsidRPr="00C54595">
        <w:rPr>
          <w:rFonts w:eastAsiaTheme="minorEastAsia"/>
          <w:lang w:eastAsia="en-GB"/>
        </w:rPr>
        <w:t xml:space="preserve">The total using worst-case scenario; </w:t>
      </w:r>
    </w:p>
    <w:p w14:paraId="6FCA2669" w14:textId="77777777" w:rsidR="00EB1CCB" w:rsidRPr="00C54595" w:rsidRDefault="00C62101" w:rsidP="00EB1CCB">
      <w:pPr>
        <w:spacing w:line="360" w:lineRule="auto"/>
        <w:rPr>
          <w:rFonts w:eastAsiaTheme="minorEastAsia"/>
          <w:lang w:eastAsia="en-GB"/>
        </w:rPr>
      </w:pPr>
      <m:oMathPara>
        <m:oMath>
          <m:f>
            <m:fPr>
              <m:ctrlPr>
                <w:rPr>
                  <w:rFonts w:ascii="Cambria Math" w:eastAsiaTheme="minorEastAsia" w:hAnsi="Cambria Math"/>
                  <w:i/>
                  <w:lang w:eastAsia="en-GB"/>
                </w:rPr>
              </m:ctrlPr>
            </m:fPr>
            <m:num>
              <m:r>
                <w:rPr>
                  <w:rFonts w:ascii="Cambria Math" w:eastAsiaTheme="minorEastAsia" w:hAnsi="Cambria Math"/>
                  <w:lang w:eastAsia="en-GB"/>
                </w:rPr>
                <m:t>20</m:t>
              </m:r>
            </m:num>
            <m:den>
              <m:r>
                <w:rPr>
                  <w:rFonts w:ascii="Cambria Math" w:eastAsiaTheme="minorEastAsia" w:hAnsi="Cambria Math"/>
                  <w:lang w:eastAsia="en-GB"/>
                </w:rPr>
                <m:t>0.2125</m:t>
              </m:r>
            </m:den>
          </m:f>
          <m:r>
            <w:rPr>
              <w:rFonts w:ascii="Cambria Math" w:eastAsiaTheme="minorEastAsia" w:hAnsi="Cambria Math"/>
              <w:lang w:eastAsia="en-GB"/>
            </w:rPr>
            <m:t xml:space="preserve">=94.12 seconds  </m:t>
          </m:r>
        </m:oMath>
      </m:oMathPara>
    </w:p>
    <w:p w14:paraId="39306B2D" w14:textId="77777777" w:rsidR="00EB1CCB" w:rsidRPr="00C54595" w:rsidRDefault="00EB1CCB" w:rsidP="00EB1CCB">
      <w:pPr>
        <w:pStyle w:val="ListParagraph"/>
        <w:numPr>
          <w:ilvl w:val="1"/>
          <w:numId w:val="1"/>
        </w:numPr>
        <w:spacing w:line="360" w:lineRule="auto"/>
        <w:rPr>
          <w:lang w:eastAsia="en-GB"/>
        </w:rPr>
      </w:pPr>
      <w:r w:rsidRPr="00C54595">
        <w:rPr>
          <w:lang w:eastAsia="en-GB"/>
        </w:rPr>
        <w:t>5 seconds that the water needs to be exposed not taking into account pipe thickness and length</w:t>
      </w:r>
    </w:p>
    <w:p w14:paraId="118C7FE2" w14:textId="77777777" w:rsidR="00EB1CCB" w:rsidRPr="00C54595" w:rsidRDefault="00EB1CCB" w:rsidP="00EB1CCB">
      <w:pPr>
        <w:pStyle w:val="ListParagraph"/>
        <w:spacing w:line="360" w:lineRule="auto"/>
        <w:ind w:left="1440"/>
        <w:rPr>
          <w:lang w:eastAsia="en-GB"/>
        </w:rPr>
      </w:pPr>
    </w:p>
    <w:p w14:paraId="5612AF1B" w14:textId="77777777" w:rsidR="00EB1CCB" w:rsidRPr="00C54595" w:rsidRDefault="00EB1CCB" w:rsidP="00EB1CCB">
      <w:pPr>
        <w:pStyle w:val="ListParagraph"/>
        <w:numPr>
          <w:ilvl w:val="0"/>
          <w:numId w:val="1"/>
        </w:numPr>
        <w:spacing w:line="360" w:lineRule="auto"/>
        <w:rPr>
          <w:lang w:eastAsia="en-GB"/>
        </w:rPr>
      </w:pPr>
      <w:r w:rsidRPr="00C54595">
        <w:rPr>
          <w:lang w:eastAsia="en-GB"/>
        </w:rPr>
        <w:t>Pipe length base flow rate calculations</w:t>
      </w:r>
    </w:p>
    <w:p w14:paraId="25D48CE1" w14:textId="77777777" w:rsidR="00EB1CCB" w:rsidRPr="00C54595" w:rsidRDefault="00EB1CCB" w:rsidP="00EB1CCB">
      <w:pPr>
        <w:pStyle w:val="ListParagraph"/>
        <w:numPr>
          <w:ilvl w:val="1"/>
          <w:numId w:val="1"/>
        </w:numPr>
        <w:spacing w:line="360" w:lineRule="auto"/>
        <w:rPr>
          <w:lang w:eastAsia="en-GB"/>
        </w:rPr>
      </w:pPr>
      <w:r w:rsidRPr="00C54595">
        <w:rPr>
          <w:lang w:eastAsia="en-GB"/>
        </w:rPr>
        <w:t xml:space="preserve">L = Pipe length </w:t>
      </w:r>
    </w:p>
    <w:p w14:paraId="662D670E" w14:textId="77777777" w:rsidR="00EB1CCB" w:rsidRPr="00C54595" w:rsidRDefault="00EB1CCB" w:rsidP="00EB1CCB">
      <w:pPr>
        <w:pStyle w:val="ListParagraph"/>
        <w:numPr>
          <w:ilvl w:val="1"/>
          <w:numId w:val="1"/>
        </w:numPr>
        <w:spacing w:line="360" w:lineRule="auto"/>
        <w:rPr>
          <w:lang w:eastAsia="en-GB"/>
        </w:rPr>
      </w:pPr>
      <w:r w:rsidRPr="00C54595">
        <w:rPr>
          <w:lang w:eastAsia="en-GB"/>
        </w:rPr>
        <w:t xml:space="preserve">V = water velocity – gravity-fed system is around </w:t>
      </w:r>
      <w:r>
        <w:rPr>
          <w:rStyle w:val="mord"/>
        </w:rPr>
        <w:t xml:space="preserve">0.000645m/s (current rate for the filtration system) </w:t>
      </w:r>
      <w:r w:rsidRPr="00C54595">
        <w:rPr>
          <w:lang w:eastAsia="en-GB"/>
        </w:rPr>
        <w:t xml:space="preserve"> t </w:t>
      </w:r>
    </w:p>
    <w:p w14:paraId="76D783B0" w14:textId="77777777" w:rsidR="00EB1CCB" w:rsidRPr="00C54595" w:rsidRDefault="00EB1CCB" w:rsidP="00EB1CCB">
      <w:pPr>
        <w:pStyle w:val="ListParagraph"/>
        <w:numPr>
          <w:ilvl w:val="1"/>
          <w:numId w:val="1"/>
        </w:numPr>
        <w:spacing w:line="360" w:lineRule="auto"/>
        <w:rPr>
          <w:lang w:eastAsia="en-GB"/>
        </w:rPr>
      </w:pPr>
      <w:r w:rsidRPr="00C54595">
        <w:rPr>
          <w:lang w:eastAsia="en-GB"/>
        </w:rPr>
        <w:t xml:space="preserve">t = required UV exposure time </w:t>
      </w:r>
    </w:p>
    <w:p w14:paraId="44E3DD97" w14:textId="77777777" w:rsidR="00EB1CCB" w:rsidRPr="00871936" w:rsidRDefault="00EB1CCB" w:rsidP="00EB1CCB">
      <w:pPr>
        <w:keepNext/>
        <w:spacing w:line="360" w:lineRule="auto"/>
        <w:rPr>
          <w:rFonts w:eastAsiaTheme="minorEastAsia"/>
          <w:lang w:eastAsia="en-GB"/>
        </w:rPr>
      </w:pPr>
      <m:oMathPara>
        <m:oMathParaPr>
          <m:jc m:val="left"/>
        </m:oMathParaPr>
        <m:oMath>
          <m:r>
            <w:rPr>
              <w:rFonts w:ascii="Cambria Math" w:hAnsi="Cambria Math"/>
              <w:lang w:eastAsia="en-GB"/>
            </w:rPr>
            <m:t>L=v ×t</m:t>
          </m:r>
        </m:oMath>
      </m:oMathPara>
    </w:p>
    <w:p w14:paraId="74B8BDFF" w14:textId="77777777" w:rsidR="00EB1CCB" w:rsidRPr="00C54595" w:rsidRDefault="00EB1CCB" w:rsidP="00EB1CCB">
      <w:pPr>
        <w:pStyle w:val="Caption"/>
        <w:spacing w:line="360" w:lineRule="auto"/>
        <w:rPr>
          <w:lang w:eastAsia="en-GB"/>
        </w:rPr>
      </w:pPr>
      <w:r>
        <w:t xml:space="preserve">Equation </w:t>
      </w:r>
      <w:r>
        <w:fldChar w:fldCharType="begin"/>
      </w:r>
      <w:r>
        <w:instrText xml:space="preserve"> SEQ Equation \* ARABIC </w:instrText>
      </w:r>
      <w:r>
        <w:fldChar w:fldCharType="separate"/>
      </w:r>
      <w:r>
        <w:rPr>
          <w:noProof/>
        </w:rPr>
        <w:t>2</w:t>
      </w:r>
      <w:r>
        <w:rPr>
          <w:noProof/>
        </w:rPr>
        <w:fldChar w:fldCharType="end"/>
      </w:r>
      <w:r>
        <w:t xml:space="preserve"> - Pipe length</w:t>
      </w:r>
    </w:p>
    <w:p w14:paraId="6E5DDF2A" w14:textId="77777777" w:rsidR="00EB1CCB" w:rsidRPr="00C54595" w:rsidRDefault="00EB1CCB" w:rsidP="00EB1CCB">
      <w:pPr>
        <w:spacing w:line="360" w:lineRule="auto"/>
        <w:rPr>
          <w:lang w:eastAsia="en-GB"/>
        </w:rPr>
      </w:pPr>
      <m:oMathPara>
        <m:oMath>
          <m:r>
            <m:rPr>
              <m:sty m:val="p"/>
            </m:rPr>
            <w:rPr>
              <w:rStyle w:val="mord"/>
              <w:rFonts w:ascii="Cambria Math" w:hAnsi="Cambria Math"/>
            </w:rPr>
            <m:t>0.000645</m:t>
          </m:r>
          <m:r>
            <w:rPr>
              <w:rFonts w:ascii="Cambria Math" w:hAnsi="Cambria Math"/>
              <w:lang w:eastAsia="en-GB"/>
            </w:rPr>
            <m:t xml:space="preserve"> ×94.12=0.0607m =6.07cm </m:t>
          </m:r>
        </m:oMath>
      </m:oMathPara>
    </w:p>
    <w:p w14:paraId="22472E18" w14:textId="77777777" w:rsidR="00EB1CCB" w:rsidRPr="00C54595" w:rsidRDefault="00EB1CCB" w:rsidP="00EB1CCB">
      <w:pPr>
        <w:pStyle w:val="ListParagraph"/>
        <w:numPr>
          <w:ilvl w:val="0"/>
          <w:numId w:val="2"/>
        </w:numPr>
        <w:spacing w:line="360" w:lineRule="auto"/>
        <w:rPr>
          <w:lang w:eastAsia="en-GB"/>
        </w:rPr>
      </w:pPr>
      <w:r w:rsidRPr="00C54595">
        <w:rPr>
          <w:lang w:eastAsia="en-GB"/>
        </w:rPr>
        <w:t xml:space="preserve">Pipe diameter </w:t>
      </w:r>
    </w:p>
    <w:p w14:paraId="1FC00E7C" w14:textId="77777777" w:rsidR="00EB1CCB" w:rsidRPr="00C54595" w:rsidRDefault="00EB1CCB" w:rsidP="00EB1CCB">
      <w:pPr>
        <w:pStyle w:val="ListParagraph"/>
        <w:numPr>
          <w:ilvl w:val="1"/>
          <w:numId w:val="2"/>
        </w:numPr>
        <w:spacing w:line="360" w:lineRule="auto"/>
        <w:rPr>
          <w:lang w:eastAsia="en-GB"/>
        </w:rPr>
      </w:pPr>
      <w:r w:rsidRPr="00C54595">
        <w:rPr>
          <w:lang w:eastAsia="en-GB"/>
        </w:rPr>
        <w:t xml:space="preserve">Q = flow rate </w:t>
      </w:r>
    </w:p>
    <w:p w14:paraId="25F874A1" w14:textId="77777777" w:rsidR="00EB1CCB" w:rsidRPr="00C54595" w:rsidRDefault="00EB1CCB" w:rsidP="00EB1CCB">
      <w:pPr>
        <w:pStyle w:val="ListParagraph"/>
        <w:numPr>
          <w:ilvl w:val="1"/>
          <w:numId w:val="2"/>
        </w:numPr>
        <w:spacing w:line="360" w:lineRule="auto"/>
        <w:rPr>
          <w:lang w:eastAsia="en-GB"/>
        </w:rPr>
      </w:pPr>
      <w:r w:rsidRPr="00C54595">
        <w:rPr>
          <w:lang w:eastAsia="en-GB"/>
        </w:rPr>
        <w:t>A = pipe cross section area</w:t>
      </w:r>
    </w:p>
    <w:p w14:paraId="479F0633" w14:textId="77777777" w:rsidR="00EB1CCB" w:rsidRPr="00C54595" w:rsidRDefault="00EB1CCB" w:rsidP="00EB1CCB">
      <w:pPr>
        <w:pStyle w:val="ListParagraph"/>
        <w:numPr>
          <w:ilvl w:val="1"/>
          <w:numId w:val="2"/>
        </w:numPr>
        <w:spacing w:line="360" w:lineRule="auto"/>
        <w:rPr>
          <w:lang w:eastAsia="en-GB"/>
        </w:rPr>
      </w:pPr>
      <w:r w:rsidRPr="00C54595">
        <w:rPr>
          <w:lang w:eastAsia="en-GB"/>
        </w:rPr>
        <w:t xml:space="preserve">V = water velocity </w:t>
      </w:r>
    </w:p>
    <w:p w14:paraId="3ABDB7D5" w14:textId="77777777" w:rsidR="00EB1CCB" w:rsidRPr="00871936" w:rsidRDefault="00EB1CCB" w:rsidP="00EB1CCB">
      <w:pPr>
        <w:keepNext/>
        <w:spacing w:line="360" w:lineRule="auto"/>
        <w:ind w:left="1080"/>
        <w:rPr>
          <w:rFonts w:eastAsiaTheme="minorEastAsia"/>
          <w:lang w:eastAsia="en-GB"/>
        </w:rPr>
      </w:pPr>
      <w:r w:rsidRPr="00871936">
        <w:rPr>
          <w:rFonts w:eastAsiaTheme="minorEastAsia"/>
          <w:lang w:eastAsia="en-GB"/>
        </w:rPr>
        <w:br/>
      </w:r>
      <m:oMath>
        <m:r>
          <w:rPr>
            <w:rFonts w:ascii="Cambria Math" w:eastAsiaTheme="minorEastAsia" w:hAnsi="Cambria Math"/>
            <w:lang w:eastAsia="en-GB"/>
          </w:rPr>
          <m:t>A= π</m:t>
        </m:r>
        <m:sSup>
          <m:sSupPr>
            <m:ctrlPr>
              <w:rPr>
                <w:rFonts w:ascii="Cambria Math" w:eastAsiaTheme="minorEastAsia" w:hAnsi="Cambria Math"/>
                <w:i/>
                <w:lang w:eastAsia="en-GB"/>
              </w:rPr>
            </m:ctrlPr>
          </m:sSupPr>
          <m:e>
            <m:r>
              <w:rPr>
                <w:rFonts w:ascii="Cambria Math" w:eastAsiaTheme="minorEastAsia" w:hAnsi="Cambria Math"/>
                <w:lang w:eastAsia="en-GB"/>
              </w:rPr>
              <m:t>r</m:t>
            </m:r>
          </m:e>
          <m:sup>
            <m:r>
              <w:rPr>
                <w:rFonts w:ascii="Cambria Math" w:eastAsiaTheme="minorEastAsia" w:hAnsi="Cambria Math"/>
                <w:lang w:eastAsia="en-GB"/>
              </w:rPr>
              <m:t xml:space="preserve">2 </m:t>
            </m:r>
          </m:sup>
        </m:sSup>
      </m:oMath>
      <w:r w:rsidRPr="00871936">
        <w:rPr>
          <w:rFonts w:eastAsiaTheme="minorEastAsia"/>
          <w:lang w:eastAsia="en-GB"/>
        </w:rPr>
        <w:t xml:space="preserve">                                 </w:t>
      </w:r>
    </w:p>
    <w:p w14:paraId="1B423009" w14:textId="77777777" w:rsidR="00EB1CCB" w:rsidRDefault="00EB1CCB" w:rsidP="00EB1CCB">
      <w:pPr>
        <w:pStyle w:val="Caption"/>
        <w:spacing w:line="360" w:lineRule="auto"/>
      </w:pPr>
      <w:r>
        <w:t xml:space="preserve">Equation </w:t>
      </w:r>
      <w:r>
        <w:fldChar w:fldCharType="begin"/>
      </w:r>
      <w:r>
        <w:instrText xml:space="preserve"> SEQ Equation \* ARABIC </w:instrText>
      </w:r>
      <w:r>
        <w:fldChar w:fldCharType="separate"/>
      </w:r>
      <w:r>
        <w:rPr>
          <w:noProof/>
        </w:rPr>
        <w:t>3</w:t>
      </w:r>
      <w:r>
        <w:rPr>
          <w:noProof/>
        </w:rPr>
        <w:fldChar w:fldCharType="end"/>
      </w:r>
      <w:r>
        <w:t xml:space="preserve"> - Pipe diameter</w:t>
      </w:r>
    </w:p>
    <w:p w14:paraId="553991F3" w14:textId="77777777" w:rsidR="00EB1CCB" w:rsidRPr="00C54595" w:rsidRDefault="00EB1CCB" w:rsidP="00EB1CCB">
      <w:pPr>
        <w:pStyle w:val="ListParagraph"/>
        <w:spacing w:line="360" w:lineRule="auto"/>
        <w:ind w:left="1440"/>
        <w:rPr>
          <w:lang w:eastAsia="en-GB"/>
        </w:rPr>
      </w:pPr>
      <w:r w:rsidRPr="00C54595">
        <w:rPr>
          <w:lang w:eastAsia="en-GB"/>
        </w:rPr>
        <w:t xml:space="preserve">Assuming that the pipe is 5cm in diameter </w:t>
      </w:r>
    </w:p>
    <w:p w14:paraId="1CA0F876" w14:textId="77777777" w:rsidR="00EB1CCB" w:rsidRPr="00C54595" w:rsidRDefault="00EB1CCB" w:rsidP="00EB1CCB">
      <w:pPr>
        <w:pStyle w:val="ListParagraph"/>
        <w:spacing w:line="360" w:lineRule="auto"/>
        <w:ind w:left="1440"/>
        <w:rPr>
          <w:rFonts w:eastAsiaTheme="minorEastAsia"/>
          <w:lang w:eastAsia="en-GB"/>
        </w:rPr>
      </w:pPr>
      <m:oMathPara>
        <m:oMath>
          <m:r>
            <w:rPr>
              <w:rFonts w:ascii="Cambria Math" w:hAnsi="Cambria Math"/>
              <w:lang w:eastAsia="en-GB"/>
            </w:rPr>
            <m:t>A= π</m:t>
          </m:r>
          <m:sSup>
            <m:sSupPr>
              <m:ctrlPr>
                <w:rPr>
                  <w:rFonts w:ascii="Cambria Math" w:hAnsi="Cambria Math"/>
                  <w:i/>
                  <w:lang w:eastAsia="en-GB"/>
                </w:rPr>
              </m:ctrlPr>
            </m:sSupPr>
            <m:e>
              <m:d>
                <m:dPr>
                  <m:ctrlPr>
                    <w:rPr>
                      <w:rFonts w:ascii="Cambria Math" w:hAnsi="Cambria Math"/>
                      <w:i/>
                      <w:lang w:eastAsia="en-GB"/>
                    </w:rPr>
                  </m:ctrlPr>
                </m:dPr>
                <m:e>
                  <m:r>
                    <w:rPr>
                      <w:rFonts w:ascii="Cambria Math" w:hAnsi="Cambria Math"/>
                      <w:lang w:eastAsia="en-GB"/>
                    </w:rPr>
                    <m:t>0.025</m:t>
                  </m:r>
                </m:e>
              </m:d>
            </m:e>
            <m:sup>
              <m:r>
                <w:rPr>
                  <w:rFonts w:ascii="Cambria Math" w:hAnsi="Cambria Math"/>
                  <w:lang w:eastAsia="en-GB"/>
                </w:rPr>
                <m:t xml:space="preserve">2 </m:t>
              </m:r>
            </m:sup>
          </m:sSup>
          <m:r>
            <w:rPr>
              <w:rFonts w:ascii="Cambria Math" w:hAnsi="Cambria Math"/>
              <w:lang w:eastAsia="en-GB"/>
            </w:rPr>
            <m:t>=0.00196m2</m:t>
          </m:r>
        </m:oMath>
      </m:oMathPara>
    </w:p>
    <w:p w14:paraId="666890E5" w14:textId="77777777" w:rsidR="00EB1CCB" w:rsidRPr="00C54595" w:rsidRDefault="00EB1CCB" w:rsidP="00EB1CCB">
      <w:pPr>
        <w:pStyle w:val="ListParagraph"/>
        <w:spacing w:line="360" w:lineRule="auto"/>
        <w:ind w:left="1440"/>
        <w:rPr>
          <w:rFonts w:eastAsiaTheme="minorEastAsia"/>
          <w:lang w:eastAsia="en-GB"/>
        </w:rPr>
      </w:pPr>
    </w:p>
    <w:p w14:paraId="548B8CB6" w14:textId="77777777" w:rsidR="00EB1CCB" w:rsidRDefault="00EB1CCB" w:rsidP="00EB1CCB">
      <w:pPr>
        <w:pStyle w:val="ListParagraph"/>
        <w:numPr>
          <w:ilvl w:val="0"/>
          <w:numId w:val="3"/>
        </w:numPr>
        <w:spacing w:line="360" w:lineRule="auto"/>
        <w:rPr>
          <w:rFonts w:eastAsiaTheme="minorEastAsia"/>
          <w:lang w:eastAsia="en-GB"/>
        </w:rPr>
      </w:pPr>
      <w:r w:rsidRPr="00C54595">
        <w:rPr>
          <w:rFonts w:eastAsiaTheme="minorEastAsia"/>
          <w:lang w:eastAsia="en-GB"/>
        </w:rPr>
        <w:lastRenderedPageBreak/>
        <w:t>Flow rate</w:t>
      </w:r>
    </w:p>
    <w:p w14:paraId="08A21510" w14:textId="77777777" w:rsidR="00EB1CCB" w:rsidRPr="00F049AA" w:rsidRDefault="00EB1CCB" w:rsidP="00EB1CCB">
      <w:pPr>
        <w:pStyle w:val="Heading4"/>
        <w:tabs>
          <w:tab w:val="center" w:pos="4513"/>
        </w:tabs>
        <w:spacing w:line="360" w:lineRule="auto"/>
      </w:pPr>
      <m:oMathPara>
        <m:oMathParaPr>
          <m:jc m:val="left"/>
        </m:oMathParaPr>
        <m:oMath>
          <m:r>
            <w:rPr>
              <w:rFonts w:ascii="Cambria Math" w:hAnsi="Cambria Math"/>
              <w:color w:val="auto"/>
              <w:sz w:val="28"/>
              <w:szCs w:val="28"/>
            </w:rPr>
            <m:t>q=</m:t>
          </m:r>
          <m:f>
            <m:fPr>
              <m:ctrlPr>
                <w:rPr>
                  <w:rFonts w:ascii="Cambria Math" w:eastAsiaTheme="minorHAnsi" w:hAnsi="Cambria Math" w:cstheme="minorBidi"/>
                  <w:color w:val="auto"/>
                  <w:sz w:val="28"/>
                  <w:szCs w:val="28"/>
                </w:rPr>
              </m:ctrlPr>
            </m:fPr>
            <m:num>
              <m:r>
                <w:rPr>
                  <w:rFonts w:ascii="Cambria Math" w:hAnsi="Cambria Math"/>
                  <w:color w:val="auto"/>
                  <w:sz w:val="28"/>
                  <w:szCs w:val="28"/>
                </w:rPr>
                <m:t>kA(h</m:t>
              </m:r>
              <m:r>
                <w:rPr>
                  <w:rFonts w:ascii="Cambria Math" w:hAnsi="Cambria Math"/>
                  <w:color w:val="auto"/>
                  <w:sz w:val="28"/>
                  <w:szCs w:val="28"/>
                </w:rPr>
                <m:t>1-</m:t>
              </m:r>
              <m:r>
                <w:rPr>
                  <w:rFonts w:ascii="Cambria Math" w:hAnsi="Cambria Math"/>
                  <w:color w:val="auto"/>
                  <w:sz w:val="28"/>
                  <w:szCs w:val="28"/>
                </w:rPr>
                <m:t>h</m:t>
              </m:r>
              <m:r>
                <w:rPr>
                  <w:rFonts w:ascii="Cambria Math" w:hAnsi="Cambria Math"/>
                  <w:color w:val="auto"/>
                  <w:sz w:val="28"/>
                  <w:szCs w:val="28"/>
                </w:rPr>
                <m:t>2)</m:t>
              </m:r>
            </m:num>
            <m:den>
              <m:r>
                <w:rPr>
                  <w:rFonts w:ascii="Cambria Math" w:hAnsi="Cambria Math"/>
                  <w:color w:val="auto"/>
                  <w:sz w:val="28"/>
                  <w:szCs w:val="28"/>
                </w:rPr>
                <m:t>L</m:t>
              </m:r>
            </m:den>
          </m:f>
        </m:oMath>
      </m:oMathPara>
    </w:p>
    <w:p w14:paraId="4D0EAC5A" w14:textId="77777777" w:rsidR="00EB1CCB" w:rsidRPr="00C54595" w:rsidRDefault="00EB1CCB" w:rsidP="00EB1CCB">
      <w:pPr>
        <w:pStyle w:val="Caption"/>
        <w:spacing w:line="360" w:lineRule="auto"/>
        <w:rPr>
          <w:rFonts w:cstheme="minorHAnsi"/>
          <w:color w:val="auto"/>
        </w:rPr>
      </w:pPr>
      <w:r>
        <w:t xml:space="preserve">Equation </w:t>
      </w:r>
      <w:r>
        <w:fldChar w:fldCharType="begin"/>
      </w:r>
      <w:r>
        <w:instrText xml:space="preserve"> SEQ Equation \* ARABIC </w:instrText>
      </w:r>
      <w:r>
        <w:fldChar w:fldCharType="separate"/>
      </w:r>
      <w:r>
        <w:rPr>
          <w:noProof/>
        </w:rPr>
        <w:t>4</w:t>
      </w:r>
      <w:r>
        <w:rPr>
          <w:noProof/>
        </w:rPr>
        <w:fldChar w:fldCharType="end"/>
      </w:r>
      <w:r>
        <w:t xml:space="preserve"> - Darcy’s law </w:t>
      </w:r>
    </w:p>
    <w:p w14:paraId="46F6D29C" w14:textId="77777777" w:rsidR="00EB1CCB" w:rsidRDefault="00EB1CCB" w:rsidP="00EB1CCB">
      <w:pPr>
        <w:pStyle w:val="ListParagraph"/>
        <w:spacing w:line="360" w:lineRule="auto"/>
        <w:ind w:left="1080"/>
        <w:rPr>
          <w:rFonts w:eastAsiaTheme="minorEastAsia"/>
          <w:lang w:eastAsia="en-GB"/>
        </w:rPr>
      </w:pPr>
    </w:p>
    <w:p w14:paraId="05FA8351" w14:textId="77777777" w:rsidR="00EB1CCB" w:rsidRPr="00862E85" w:rsidRDefault="00EB1CCB" w:rsidP="00EB1CCB">
      <w:pPr>
        <w:pStyle w:val="ListParagraph"/>
        <w:spacing w:line="360" w:lineRule="auto"/>
        <w:ind w:left="1080"/>
        <w:rPr>
          <w:rFonts w:eastAsiaTheme="minorEastAsia"/>
          <w:lang w:eastAsia="en-GB"/>
        </w:rPr>
      </w:pPr>
    </w:p>
    <w:p w14:paraId="768C6954" w14:textId="77777777" w:rsidR="00EB1CCB" w:rsidRDefault="00EB1CCB" w:rsidP="00EB1CCB">
      <w:pPr>
        <w:pStyle w:val="ListParagraph"/>
        <w:spacing w:line="360" w:lineRule="auto"/>
        <w:ind w:left="1440"/>
        <w:rPr>
          <w:rFonts w:eastAsiaTheme="minorEastAsia"/>
          <w:lang w:eastAsia="en-GB"/>
        </w:rPr>
      </w:pPr>
      <m:oMath>
        <m:r>
          <w:rPr>
            <w:rFonts w:ascii="Cambria Math" w:eastAsiaTheme="minorEastAsia" w:hAnsi="Cambria Math"/>
            <w:lang w:eastAsia="en-GB"/>
          </w:rPr>
          <m:t xml:space="preserve">Q= </m:t>
        </m:r>
      </m:oMath>
      <w:r w:rsidRPr="00C54595">
        <w:rPr>
          <w:rFonts w:eastAsiaTheme="minorEastAsia"/>
          <w:lang w:eastAsia="en-GB"/>
        </w:rPr>
        <w:t xml:space="preserve">0.00196 x </w:t>
      </w:r>
      <w:r>
        <w:rPr>
          <w:rStyle w:val="mord"/>
        </w:rPr>
        <w:t xml:space="preserve">0.000645 </w:t>
      </w:r>
      <w:r w:rsidRPr="00C54595">
        <w:rPr>
          <w:rFonts w:eastAsiaTheme="minorEastAsia"/>
          <w:lang w:eastAsia="en-GB"/>
        </w:rPr>
        <w:t xml:space="preserve">= </w:t>
      </w:r>
      <w:r>
        <w:rPr>
          <w:rFonts w:eastAsiaTheme="minorEastAsia"/>
          <w:lang w:eastAsia="en-GB"/>
        </w:rPr>
        <w:t xml:space="preserve">0.00000126 </w:t>
      </w:r>
      <w:r w:rsidRPr="00C54595">
        <w:rPr>
          <w:rFonts w:eastAsiaTheme="minorEastAsia"/>
          <w:lang w:eastAsia="en-GB"/>
        </w:rPr>
        <w:t xml:space="preserve">= </w:t>
      </w:r>
      <w:r>
        <w:rPr>
          <w:rFonts w:eastAsiaTheme="minorEastAsia"/>
          <w:lang w:eastAsia="en-GB"/>
        </w:rPr>
        <w:t>75.82ml/min</w:t>
      </w:r>
      <w:r w:rsidRPr="00C54595">
        <w:rPr>
          <w:rFonts w:eastAsiaTheme="minorEastAsia"/>
          <w:lang w:eastAsia="en-GB"/>
        </w:rPr>
        <w:t xml:space="preserve">  </w:t>
      </w:r>
    </w:p>
    <w:p w14:paraId="03B1B07C" w14:textId="77777777" w:rsidR="00EB1CCB" w:rsidRDefault="00EB1CCB" w:rsidP="00EB1CCB">
      <w:pPr>
        <w:pStyle w:val="ListParagraph"/>
        <w:spacing w:line="360" w:lineRule="auto"/>
        <w:ind w:left="1440"/>
        <w:rPr>
          <w:rFonts w:eastAsiaTheme="minorEastAsia"/>
          <w:lang w:eastAsia="en-GB"/>
        </w:rPr>
      </w:pPr>
    </w:p>
    <w:p w14:paraId="52CC26FD" w14:textId="77777777" w:rsidR="00EB1CCB" w:rsidRPr="00C54595" w:rsidRDefault="00EB1CCB" w:rsidP="00EB1CCB">
      <w:pPr>
        <w:pStyle w:val="ListParagraph"/>
        <w:spacing w:line="360" w:lineRule="auto"/>
        <w:ind w:left="1080"/>
        <w:rPr>
          <w:rFonts w:eastAsiaTheme="minorEastAsia"/>
          <w:lang w:eastAsia="en-GB"/>
        </w:rPr>
      </w:pPr>
    </w:p>
    <w:p w14:paraId="7D009C9C" w14:textId="77777777" w:rsidR="00EB1CCB" w:rsidRPr="00C54595" w:rsidRDefault="00EB1CCB" w:rsidP="00EB1CCB">
      <w:pPr>
        <w:spacing w:line="360" w:lineRule="auto"/>
        <w:rPr>
          <w:rFonts w:eastAsiaTheme="minorEastAsia"/>
          <w:lang w:eastAsia="en-GB"/>
        </w:rPr>
      </w:pPr>
      <w:r w:rsidRPr="00C54595">
        <w:rPr>
          <w:rFonts w:eastAsiaTheme="minorEastAsia"/>
          <w:lang w:eastAsia="en-GB"/>
        </w:rPr>
        <w:t xml:space="preserve">So for </w:t>
      </w:r>
      <w:r>
        <w:rPr>
          <w:rFonts w:eastAsiaTheme="minorEastAsia"/>
          <w:lang w:eastAsia="en-GB"/>
        </w:rPr>
        <w:t>6.07</w:t>
      </w:r>
      <w:r w:rsidRPr="00C54595">
        <w:rPr>
          <w:rFonts w:eastAsiaTheme="minorEastAsia"/>
          <w:lang w:eastAsia="en-GB"/>
        </w:rPr>
        <w:t xml:space="preserve">cm of pipe we get </w:t>
      </w:r>
      <w:r>
        <w:rPr>
          <w:rFonts w:eastAsiaTheme="minorEastAsia"/>
          <w:lang w:eastAsia="en-GB"/>
        </w:rPr>
        <w:t>76m</w:t>
      </w:r>
      <w:r w:rsidRPr="00C54595">
        <w:rPr>
          <w:rFonts w:eastAsiaTheme="minorEastAsia"/>
          <w:lang w:eastAsia="en-GB"/>
        </w:rPr>
        <w:t>L/min</w:t>
      </w:r>
    </w:p>
    <w:p w14:paraId="1B8511AC" w14:textId="77777777" w:rsidR="00EB1CCB" w:rsidRDefault="00EB1CCB" w:rsidP="00EB1CCB">
      <w:pPr>
        <w:spacing w:line="360" w:lineRule="auto"/>
      </w:pPr>
    </w:p>
    <w:p w14:paraId="5B03B6D8" w14:textId="77777777" w:rsidR="00EB1CCB" w:rsidRDefault="00EB1CCB" w:rsidP="00A57C2C">
      <w:pPr>
        <w:pStyle w:val="Heading3"/>
        <w:spacing w:line="360" w:lineRule="auto"/>
      </w:pPr>
      <w:bookmarkStart w:id="36" w:name="_Toc198844503"/>
      <w:r>
        <w:t>Second design concept</w:t>
      </w:r>
      <w:bookmarkEnd w:id="36"/>
      <w:r>
        <w:t xml:space="preserve"> </w:t>
      </w:r>
    </w:p>
    <w:p w14:paraId="388A619F" w14:textId="77777777" w:rsidR="00EB1CCB" w:rsidRDefault="00EB1CCB" w:rsidP="00A57C2C">
      <w:pPr>
        <w:spacing w:line="360" w:lineRule="auto"/>
        <w:rPr>
          <w:rFonts w:ascii="Calibri" w:eastAsia="Times New Roman" w:hAnsi="Calibri" w:cs="Calibri"/>
          <w:lang w:eastAsia="en-GB"/>
        </w:rPr>
      </w:pPr>
      <w:r>
        <w:t xml:space="preserve">The next design we explored was the use of a UV disinfection unit powered by a solar panel and battery system. This approach offered more consistent performance, but through technical and economic analysis we concluded that the system would require a minimum of 20 watts of power which would necessitate a relatively expensive solar panel and storage solution. The UV bulbs have a life span of between 9000 – 12000 hours and need clear water with a turbidity of less than 1 NTU to be effective </w:t>
      </w:r>
      <w:r w:rsidRPr="00151EBB">
        <w:rPr>
          <w:rFonts w:ascii="Calibri" w:eastAsia="Times New Roman" w:hAnsi="Calibri" w:cs="Calibri"/>
          <w:lang w:eastAsia="en-GB"/>
        </w:rPr>
        <w:t>(Saniworld, 2025)</w:t>
      </w:r>
      <w:r>
        <w:rPr>
          <w:rFonts w:ascii="Calibri" w:eastAsia="Times New Roman" w:hAnsi="Calibri" w:cs="Calibri"/>
          <w:lang w:eastAsia="en-GB"/>
        </w:rPr>
        <w:t xml:space="preserve">. Although this design was technically viable and a good solution to kill bacteria, the costs and maintenance burden made it unsuitable for widespread use in rural Tanzanian settings. </w:t>
      </w:r>
    </w:p>
    <w:p w14:paraId="2FCFF2D8" w14:textId="77777777" w:rsidR="00EB1CCB" w:rsidRDefault="00EB1CCB" w:rsidP="00EB1CCB">
      <w:pPr>
        <w:pStyle w:val="Heading2"/>
        <w:spacing w:line="360" w:lineRule="auto"/>
        <w:rPr>
          <w:rFonts w:eastAsia="Times New Roman"/>
          <w:lang w:eastAsia="en-GB"/>
        </w:rPr>
      </w:pPr>
    </w:p>
    <w:p w14:paraId="57A41964" w14:textId="77777777" w:rsidR="00EB1CCB" w:rsidRPr="00151EBB" w:rsidRDefault="00EB1CCB" w:rsidP="00A57C2C">
      <w:pPr>
        <w:pStyle w:val="Heading3"/>
        <w:spacing w:line="360" w:lineRule="auto"/>
        <w:rPr>
          <w:rFonts w:eastAsia="Times New Roman"/>
          <w:lang w:eastAsia="en-GB"/>
        </w:rPr>
      </w:pPr>
      <w:bookmarkStart w:id="37" w:name="_Toc198844504"/>
      <w:r>
        <w:rPr>
          <w:rFonts w:eastAsia="Times New Roman"/>
          <w:lang w:eastAsia="en-GB"/>
        </w:rPr>
        <w:t>Final design concept</w:t>
      </w:r>
      <w:bookmarkEnd w:id="37"/>
      <w:r>
        <w:rPr>
          <w:rFonts w:eastAsia="Times New Roman"/>
          <w:lang w:eastAsia="en-GB"/>
        </w:rPr>
        <w:t xml:space="preserve"> </w:t>
      </w:r>
    </w:p>
    <w:p w14:paraId="4D6EF1C3" w14:textId="77777777" w:rsidR="00EB1CCB" w:rsidRDefault="00EB1CCB" w:rsidP="00A57C2C">
      <w:pPr>
        <w:spacing w:line="360" w:lineRule="auto"/>
      </w:pPr>
      <w:r>
        <w:t xml:space="preserve">Based on the constraints and environmental concerns, our final design uses the same multi-layered filtration system followed by a solar water disinfection process, which uses the natural UV from the sunlight in a static clear container to disinfect. </w:t>
      </w:r>
    </w:p>
    <w:p w14:paraId="343D96EA" w14:textId="66495D1B" w:rsidR="00EB1CCB" w:rsidRDefault="00EB1CCB" w:rsidP="00EB1CCB">
      <w:pPr>
        <w:spacing w:line="360" w:lineRule="auto"/>
      </w:pPr>
      <w:r w:rsidRPr="00C25206">
        <w:t xml:space="preserve">Using the dimensions from a 200 litre container that was locally sourced and has the diameter of </w:t>
      </w:r>
      <w:r w:rsidR="002E43C3">
        <w:t xml:space="preserve">585mm and height of 950mm </w:t>
      </w:r>
      <w:r w:rsidRPr="00C25206">
        <w:t xml:space="preserve">. </w:t>
      </w:r>
      <w:r>
        <w:t xml:space="preserve">Using flow rate modelling with Darcy's law (equation 4) and the permeability data from the Kozeny carman equation shown in equation 5. </w:t>
      </w:r>
    </w:p>
    <w:p w14:paraId="39D35704" w14:textId="77777777" w:rsidR="00EB1CCB" w:rsidRPr="00C54595" w:rsidRDefault="00EB1CCB" w:rsidP="00EB1CCB">
      <w:pPr>
        <w:spacing w:line="360" w:lineRule="auto"/>
        <w:ind w:left="720"/>
        <w:rPr>
          <w:rFonts w:eastAsiaTheme="minorEastAsia"/>
          <w:sz w:val="24"/>
          <w:szCs w:val="24"/>
        </w:rPr>
      </w:pPr>
      <m:oMathPara>
        <m:oMath>
          <m:r>
            <w:rPr>
              <w:rFonts w:ascii="Cambria Math" w:hAnsi="Cambria Math"/>
              <w:sz w:val="24"/>
              <w:szCs w:val="24"/>
            </w:rPr>
            <m:t xml:space="preserve">K= </m:t>
          </m:r>
          <m:f>
            <m:fPr>
              <m:ctrlPr>
                <w:rPr>
                  <w:rFonts w:ascii="Cambria Math" w:hAnsi="Cambria Math"/>
                  <w:i/>
                  <w:sz w:val="24"/>
                  <w:szCs w:val="24"/>
                </w:rPr>
              </m:ctrlPr>
            </m:fPr>
            <m:num>
              <m:r>
                <w:rPr>
                  <w:rFonts w:ascii="Cambria Math" w:hAnsi="Cambria Math"/>
                  <w:sz w:val="24"/>
                  <w:szCs w:val="24"/>
                </w:rPr>
                <m:t>gp</m:t>
              </m:r>
            </m:num>
            <m:den>
              <m:r>
                <w:rPr>
                  <w:rFonts w:ascii="Cambria Math" w:hAnsi="Cambria Math"/>
                  <w:sz w:val="24"/>
                  <w:szCs w:val="24"/>
                </w:rPr>
                <m:t>μ</m:t>
              </m:r>
            </m:den>
          </m:f>
          <m:r>
            <w:rPr>
              <w:rFonts w:ascii="Cambria Math" w:hAnsi="Cambria Math"/>
              <w:sz w:val="24"/>
              <w:szCs w:val="24"/>
            </w:rPr>
            <m:t>x</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d</m:t>
                  </m:r>
                </m:e>
                <m:sup>
                  <m:r>
                    <w:rPr>
                      <w:rFonts w:ascii="Cambria Math" w:hAnsi="Cambria Math"/>
                      <w:sz w:val="24"/>
                      <w:szCs w:val="24"/>
                    </w:rPr>
                    <m:t>2</m:t>
                  </m:r>
                </m:sup>
              </m:sSup>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3</m:t>
                  </m:r>
                </m:sup>
              </m:sSup>
            </m:num>
            <m:den>
              <m:r>
                <w:rPr>
                  <w:rFonts w:ascii="Cambria Math" w:hAnsi="Cambria Math"/>
                  <w:sz w:val="24"/>
                  <w:szCs w:val="24"/>
                </w:rPr>
                <m:t>120(1-∅</m:t>
              </m:r>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den>
          </m:f>
        </m:oMath>
      </m:oMathPara>
    </w:p>
    <w:p w14:paraId="7BBDFD48" w14:textId="77777777" w:rsidR="00EB1CCB" w:rsidRPr="00C54595" w:rsidRDefault="00EB1CCB" w:rsidP="00EB1CCB">
      <w:pPr>
        <w:pStyle w:val="ListParagraph"/>
        <w:spacing w:line="360" w:lineRule="auto"/>
        <w:ind w:left="1080"/>
        <w:rPr>
          <w:lang w:eastAsia="en-GB"/>
        </w:rPr>
      </w:pPr>
      <w:r w:rsidRPr="00C54595">
        <w:rPr>
          <w:lang w:eastAsia="en-GB"/>
        </w:rPr>
        <w:t>g = Gravity acceleration (9.81 m/s²)</w:t>
      </w:r>
    </w:p>
    <w:p w14:paraId="42AAA246" w14:textId="77777777" w:rsidR="00EB1CCB" w:rsidRPr="00C54595" w:rsidRDefault="00EB1CCB" w:rsidP="00EB1CCB">
      <w:pPr>
        <w:pStyle w:val="ListParagraph"/>
        <w:spacing w:line="360" w:lineRule="auto"/>
        <w:ind w:left="1080"/>
        <w:rPr>
          <w:lang w:eastAsia="en-GB"/>
        </w:rPr>
      </w:pPr>
      <w:r w:rsidRPr="00C54595">
        <w:rPr>
          <w:lang w:eastAsia="en-GB"/>
        </w:rPr>
        <w:lastRenderedPageBreak/>
        <w:t xml:space="preserve">ρ = Water density </w:t>
      </w:r>
    </w:p>
    <w:p w14:paraId="27203FA8" w14:textId="77777777" w:rsidR="00EB1CCB" w:rsidRPr="00C54595" w:rsidRDefault="00EB1CCB" w:rsidP="00EB1CCB">
      <w:pPr>
        <w:pStyle w:val="ListParagraph"/>
        <w:spacing w:line="360" w:lineRule="auto"/>
        <w:ind w:left="1080"/>
        <w:rPr>
          <w:lang w:eastAsia="en-GB"/>
        </w:rPr>
      </w:pPr>
      <w:r w:rsidRPr="00C54595">
        <w:rPr>
          <w:lang w:eastAsia="en-GB"/>
        </w:rPr>
        <w:t xml:space="preserve">μ = Water viscosity </w:t>
      </w:r>
    </w:p>
    <w:p w14:paraId="1B36DCE9" w14:textId="77777777" w:rsidR="00EB1CCB" w:rsidRPr="00C54595" w:rsidRDefault="00EB1CCB" w:rsidP="00EB1CCB">
      <w:pPr>
        <w:pStyle w:val="ListParagraph"/>
        <w:spacing w:line="360" w:lineRule="auto"/>
        <w:ind w:left="1080"/>
        <w:rPr>
          <w:lang w:eastAsia="en-GB"/>
        </w:rPr>
      </w:pPr>
      <w:r w:rsidRPr="00C54595">
        <w:rPr>
          <w:lang w:eastAsia="en-GB"/>
        </w:rPr>
        <w:t xml:space="preserve">d = Grain diameter </w:t>
      </w:r>
    </w:p>
    <w:p w14:paraId="22C5980F" w14:textId="77777777" w:rsidR="00EB1CCB" w:rsidRPr="00C54595" w:rsidRDefault="00EB1CCB" w:rsidP="00EB1CCB">
      <w:pPr>
        <w:pStyle w:val="ListParagraph"/>
        <w:keepNext/>
        <w:spacing w:line="360" w:lineRule="auto"/>
        <w:ind w:left="1080"/>
        <w:rPr>
          <w:lang w:eastAsia="en-GB"/>
        </w:rPr>
      </w:pPr>
      <m:oMath>
        <m:r>
          <w:rPr>
            <w:rFonts w:ascii="Cambria Math" w:hAnsi="Cambria Math"/>
            <w:lang w:eastAsia="en-GB"/>
          </w:rPr>
          <m:t>∅</m:t>
        </m:r>
      </m:oMath>
      <w:r w:rsidRPr="00C54595">
        <w:rPr>
          <w:lang w:eastAsia="en-GB"/>
        </w:rPr>
        <w:t xml:space="preserve"> = Porosity </w:t>
      </w:r>
    </w:p>
    <w:p w14:paraId="116740E2" w14:textId="77777777" w:rsidR="00EB1CCB" w:rsidRDefault="00EB1CCB" w:rsidP="00EB1CCB">
      <w:pPr>
        <w:pStyle w:val="Caption"/>
        <w:spacing w:line="360" w:lineRule="auto"/>
      </w:pPr>
      <w:r>
        <w:t xml:space="preserve">Equation </w:t>
      </w:r>
      <w:r>
        <w:fldChar w:fldCharType="begin"/>
      </w:r>
      <w:r>
        <w:instrText xml:space="preserve"> SEQ Equation \* ARABIC </w:instrText>
      </w:r>
      <w:r>
        <w:fldChar w:fldCharType="separate"/>
      </w:r>
      <w:r>
        <w:rPr>
          <w:noProof/>
        </w:rPr>
        <w:t>5</w:t>
      </w:r>
      <w:r>
        <w:rPr>
          <w:noProof/>
        </w:rPr>
        <w:fldChar w:fldCharType="end"/>
      </w:r>
      <w:r>
        <w:t xml:space="preserve"> - Kozeny-carman equation</w:t>
      </w:r>
    </w:p>
    <w:p w14:paraId="4130D1E1" w14:textId="3390F5DA" w:rsidR="00EB1CCB" w:rsidRPr="00086E7B" w:rsidRDefault="00EB1CCB" w:rsidP="00EB1CCB">
      <w:pPr>
        <w:spacing w:line="360" w:lineRule="auto"/>
      </w:pPr>
      <w:r w:rsidRPr="00086E7B">
        <w:t xml:space="preserve">I optimized the design with the following dimensions 300mm fine sand on the top then 100mm activated carbon in the middle then 150mm coarse sand on the bottom. This configuration achieves and estimated flow rate of </w:t>
      </w:r>
      <w:r w:rsidR="002E43C3">
        <w:t>69</w:t>
      </w:r>
      <w:r w:rsidRPr="00086E7B">
        <w:t xml:space="preserve">ml/min which is sufficient to process approximately </w:t>
      </w:r>
      <w:r w:rsidR="00A124F6">
        <w:t>4.1</w:t>
      </w:r>
      <w:r w:rsidRPr="00086E7B">
        <w:t xml:space="preserve"> litres per hour under continuous use. The design allows gravity driven operation without mechanical parts. </w:t>
      </w:r>
    </w:p>
    <w:p w14:paraId="08F06BED" w14:textId="77777777" w:rsidR="00EB1CCB" w:rsidRDefault="00EB1CCB" w:rsidP="00EB1CCB">
      <w:pPr>
        <w:spacing w:line="360" w:lineRule="auto"/>
      </w:pPr>
      <w:r>
        <w:t xml:space="preserve">After filtration, the water is collected in a transparent 19 litre PET container and exposed to full sunlight for a minimum of 6 hours. This method requires no energy input and can achieve microbial inactivation levels comparable to chlorination and UV lamps when turbidity is reduced below 10 NTU. This method means there won't be any chemical residues or consumables, it would be low maintenance and cost effective to use in multiple locations using sustainable materials. </w:t>
      </w:r>
    </w:p>
    <w:p w14:paraId="7A0A344C" w14:textId="77777777" w:rsidR="00EB1CCB" w:rsidRDefault="00EB1CCB" w:rsidP="00B341D6">
      <w:pPr>
        <w:pStyle w:val="Heading2"/>
      </w:pPr>
      <w:bookmarkStart w:id="38" w:name="_Toc198844505"/>
      <w:r>
        <w:t>Experiments, calculations and modelling</w:t>
      </w:r>
      <w:bookmarkEnd w:id="38"/>
      <w:r>
        <w:t xml:space="preserve"> </w:t>
      </w:r>
    </w:p>
    <w:p w14:paraId="74855200" w14:textId="77777777" w:rsidR="00EB1CCB" w:rsidRDefault="00EB1CCB" w:rsidP="00EB1CCB">
      <w:pPr>
        <w:spacing w:line="360" w:lineRule="auto"/>
      </w:pPr>
      <w:r>
        <w:t xml:space="preserve">The development of our purification system relied heavily on theoretical modelling and calculation to validate design feasibility and inform decisions. Our key performance goals for the system were to ensure sufficient flow rate for daily household or small community use, achieve 10 NTU to make SODIS effective and ensure that the water could be sufficiently disinfected. </w:t>
      </w:r>
    </w:p>
    <w:p w14:paraId="39A7B6B9" w14:textId="77777777" w:rsidR="00EB1CCB" w:rsidRDefault="00EB1CCB" w:rsidP="00B341D6">
      <w:pPr>
        <w:pStyle w:val="Heading3"/>
        <w:spacing w:line="360" w:lineRule="auto"/>
      </w:pPr>
      <w:bookmarkStart w:id="39" w:name="_Toc198844506"/>
      <w:r>
        <w:t>Filter and flow rate calculations</w:t>
      </w:r>
      <w:bookmarkEnd w:id="39"/>
      <w:r>
        <w:t xml:space="preserve"> </w:t>
      </w:r>
    </w:p>
    <w:p w14:paraId="7219A042" w14:textId="07B967F2" w:rsidR="00EB1CCB" w:rsidRDefault="00EB1CCB" w:rsidP="00B341D6">
      <w:pPr>
        <w:spacing w:line="360" w:lineRule="auto"/>
      </w:pPr>
      <w:r>
        <w:t xml:space="preserve">The final filter media layout was selected for its balance between flow rate effectiveness and material efficiency. We </w:t>
      </w:r>
      <w:r w:rsidR="00A124F6">
        <w:t>concluded</w:t>
      </w:r>
      <w:r>
        <w:t xml:space="preserve"> that the filter would be 300mm of fine sand 100mm activated carbon and 150mm coarse sand. This configuration was implemented in a 200 litre barrel with an a average diameter of 585mm and height of 950mm which gave a filtration area of 0.269 m².</w:t>
      </w:r>
    </w:p>
    <w:p w14:paraId="5C260800" w14:textId="77777777" w:rsidR="00EB1CCB" w:rsidRDefault="00EB1CCB" w:rsidP="00EB1CCB">
      <w:pPr>
        <w:spacing w:line="360" w:lineRule="auto"/>
      </w:pPr>
      <w:r>
        <w:t>Using Darcy’s law shown in equation 4 and the permeability using the Kozeny carman equation shown in figure 5</w:t>
      </w:r>
    </w:p>
    <w:p w14:paraId="3A0DC3F0" w14:textId="77777777" w:rsidR="00EB1CCB" w:rsidRPr="00C54595" w:rsidRDefault="00EB1CCB" w:rsidP="00EB1CCB">
      <w:pPr>
        <w:spacing w:line="360" w:lineRule="auto"/>
        <w:ind w:left="720"/>
      </w:pPr>
      <m:oMathPara>
        <m:oMath>
          <m:r>
            <w:rPr>
              <w:rFonts w:ascii="Cambria Math" w:hAnsi="Cambria Math"/>
              <w:sz w:val="28"/>
              <w:szCs w:val="28"/>
            </w:rPr>
            <m:t>Q=</m:t>
          </m:r>
          <m:f>
            <m:fPr>
              <m:ctrlPr>
                <w:rPr>
                  <w:rFonts w:ascii="Cambria Math" w:hAnsi="Cambria Math"/>
                  <w:sz w:val="28"/>
                  <w:szCs w:val="28"/>
                </w:rPr>
              </m:ctrlPr>
            </m:fPr>
            <m:num>
              <m:r>
                <w:rPr>
                  <w:rFonts w:ascii="Cambria Math" w:hAnsi="Cambria Math"/>
                  <w:sz w:val="28"/>
                  <w:szCs w:val="28"/>
                </w:rPr>
                <m:t xml:space="preserve">(5.90 x </m:t>
              </m:r>
              <m:sSup>
                <m:sSupPr>
                  <m:ctrlPr>
                    <w:rPr>
                      <w:rFonts w:ascii="Cambria Math" w:hAnsi="Cambria Math"/>
                      <w:i/>
                      <w:sz w:val="28"/>
                      <w:szCs w:val="28"/>
                    </w:rPr>
                  </m:ctrlPr>
                </m:sSupPr>
                <m:e>
                  <m:r>
                    <w:rPr>
                      <w:rFonts w:ascii="Cambria Math" w:hAnsi="Cambria Math"/>
                      <w:sz w:val="28"/>
                      <w:szCs w:val="28"/>
                    </w:rPr>
                    <m:t>10</m:t>
                  </m:r>
                </m:e>
                <m:sup>
                  <m:r>
                    <w:rPr>
                      <w:rFonts w:ascii="Cambria Math" w:hAnsi="Cambria Math"/>
                      <w:sz w:val="28"/>
                      <w:szCs w:val="28"/>
                    </w:rPr>
                    <m:t>-6</m:t>
                  </m:r>
                </m:sup>
              </m:sSup>
              <m:r>
                <w:rPr>
                  <w:rFonts w:ascii="Cambria Math" w:hAnsi="Cambria Math"/>
                  <w:sz w:val="28"/>
                  <w:szCs w:val="28"/>
                </w:rPr>
                <m:t>)(0.269)x(0.4)</m:t>
              </m:r>
            </m:num>
            <m:den>
              <m:r>
                <w:rPr>
                  <w:rFonts w:ascii="Cambria Math" w:hAnsi="Cambria Math"/>
                  <w:sz w:val="28"/>
                  <w:szCs w:val="28"/>
                </w:rPr>
                <m:t>0.9</m:t>
              </m:r>
            </m:den>
          </m:f>
        </m:oMath>
      </m:oMathPara>
    </w:p>
    <w:p w14:paraId="3D22A328" w14:textId="77777777" w:rsidR="00EB1CCB" w:rsidRDefault="00EB1CCB" w:rsidP="00EB1CCB">
      <w:pPr>
        <w:pStyle w:val="ListParagraph"/>
        <w:numPr>
          <w:ilvl w:val="1"/>
          <w:numId w:val="2"/>
        </w:numPr>
        <w:spacing w:line="360" w:lineRule="auto"/>
      </w:pPr>
      <w:r>
        <w:t>Composite permeability = 5.90× 10⁻⁶ m/s</w:t>
      </w:r>
    </w:p>
    <w:p w14:paraId="74DA0E9E" w14:textId="77777777" w:rsidR="00EB1CCB" w:rsidRDefault="00EB1CCB" w:rsidP="00EB1CCB">
      <w:pPr>
        <w:pStyle w:val="ListParagraph"/>
        <w:numPr>
          <w:ilvl w:val="1"/>
          <w:numId w:val="2"/>
        </w:numPr>
        <w:spacing w:line="360" w:lineRule="auto"/>
      </w:pPr>
      <w:r>
        <w:t>Cross sectional area = 0.269 m²</w:t>
      </w:r>
    </w:p>
    <w:p w14:paraId="6C6FC279" w14:textId="77777777" w:rsidR="00EB1CCB" w:rsidRDefault="00EB1CCB" w:rsidP="00EB1CCB">
      <w:pPr>
        <w:pStyle w:val="ListParagraph"/>
        <w:numPr>
          <w:ilvl w:val="1"/>
          <w:numId w:val="2"/>
        </w:numPr>
        <w:spacing w:line="360" w:lineRule="auto"/>
      </w:pPr>
      <w:r>
        <w:t>Head height = 0.4m ( barrel height – filter depth)</w:t>
      </w:r>
    </w:p>
    <w:p w14:paraId="16849E8F" w14:textId="77777777" w:rsidR="00EB1CCB" w:rsidRDefault="00EB1CCB" w:rsidP="00EB1CCB">
      <w:pPr>
        <w:pStyle w:val="ListParagraph"/>
        <w:numPr>
          <w:ilvl w:val="1"/>
          <w:numId w:val="2"/>
        </w:numPr>
        <w:spacing w:line="360" w:lineRule="auto"/>
      </w:pPr>
      <w:r>
        <w:lastRenderedPageBreak/>
        <w:t xml:space="preserve">Total media depth = 0.55m </w:t>
      </w:r>
    </w:p>
    <w:p w14:paraId="78C39E80" w14:textId="77777777" w:rsidR="00EB1CCB" w:rsidRDefault="00EB1CCB" w:rsidP="00EB1CCB">
      <w:pPr>
        <w:spacing w:line="360" w:lineRule="auto"/>
      </w:pPr>
      <w:r>
        <w:t xml:space="preserve">This gives a total of 69ml/min, which equates to 4.1 litres/ hour. </w:t>
      </w:r>
    </w:p>
    <w:p w14:paraId="03A48A71" w14:textId="77777777" w:rsidR="00EB1CCB" w:rsidRDefault="00EB1CCB" w:rsidP="00EB1CCB">
      <w:pPr>
        <w:pStyle w:val="Heading2"/>
        <w:spacing w:line="360" w:lineRule="auto"/>
      </w:pPr>
    </w:p>
    <w:p w14:paraId="5A5FC0EE" w14:textId="77777777" w:rsidR="00EB1CCB" w:rsidRDefault="00EB1CCB" w:rsidP="00ED198C">
      <w:pPr>
        <w:pStyle w:val="Heading3"/>
        <w:spacing w:line="360" w:lineRule="auto"/>
      </w:pPr>
      <w:bookmarkStart w:id="40" w:name="_Toc198844507"/>
      <w:r>
        <w:t>Turbidity analysis</w:t>
      </w:r>
      <w:bookmarkEnd w:id="40"/>
      <w:r>
        <w:t xml:space="preserve"> </w:t>
      </w:r>
    </w:p>
    <w:p w14:paraId="267946ED" w14:textId="77777777" w:rsidR="00EB1CCB" w:rsidRDefault="00EB1CCB" w:rsidP="00ED198C">
      <w:pPr>
        <w:spacing w:line="360" w:lineRule="auto"/>
      </w:pPr>
      <w:r>
        <w:t xml:space="preserve">Starting from an average raw water turbidity of 44.5 NTU the system is expected to reduce turbidity to below 10 NTU threshold required for effective SODIS. </w:t>
      </w:r>
    </w:p>
    <w:p w14:paraId="15A2AB1F" w14:textId="77777777" w:rsidR="00EB1CCB" w:rsidRDefault="00EB1CCB" w:rsidP="00EB1CCB">
      <w:pPr>
        <w:spacing w:line="360" w:lineRule="auto"/>
      </w:pPr>
    </w:p>
    <w:p w14:paraId="1C8B8082" w14:textId="77777777" w:rsidR="00EB1CCB" w:rsidRPr="007070EB" w:rsidRDefault="00EB1CCB" w:rsidP="00EB1CCB">
      <w:pPr>
        <w:spacing w:line="360" w:lineRule="auto"/>
        <w:rPr>
          <w:rFonts w:eastAsiaTheme="minorEastAsia" w:cstheme="minorHAnsi"/>
        </w:rPr>
      </w:pPr>
      <m:oMathPara>
        <m:oMathParaPr>
          <m:jc m:val="left"/>
        </m:oMathParaPr>
        <m:oMath>
          <m:r>
            <w:rPr>
              <w:rStyle w:val="mord"/>
              <w:rFonts w:ascii="Cambria Math" w:hAnsi="Cambria Math"/>
            </w:rPr>
            <m:t>t</m:t>
          </m:r>
          <m:r>
            <m:rPr>
              <m:sty m:val="p"/>
            </m:rPr>
            <w:rPr>
              <w:rStyle w:val="mrel"/>
              <w:rFonts w:ascii="Cambria Math" w:hAnsi="Cambria Math"/>
            </w:rPr>
            <m:t>=</m:t>
          </m:r>
          <m:f>
            <m:fPr>
              <m:ctrlPr>
                <w:rPr>
                  <w:rStyle w:val="mord"/>
                  <w:rFonts w:ascii="Cambria Math" w:hAnsi="Cambria Math"/>
                  <w:i/>
                  <w:iCs/>
                </w:rPr>
              </m:ctrlPr>
            </m:fPr>
            <m:num>
              <m:r>
                <w:rPr>
                  <w:rStyle w:val="mord"/>
                  <w:rFonts w:ascii="Cambria Math" w:hAnsi="Cambria Math"/>
                </w:rPr>
                <m:t>v</m:t>
              </m:r>
            </m:num>
            <m:den>
              <m:r>
                <w:rPr>
                  <w:rStyle w:val="mord"/>
                  <w:rFonts w:ascii="Cambria Math" w:hAnsi="Cambria Math"/>
                </w:rPr>
                <m:t>Q</m:t>
              </m:r>
            </m:den>
          </m:f>
          <m:r>
            <m:rPr>
              <m:sty m:val="p"/>
            </m:rPr>
            <w:rPr>
              <w:rStyle w:val="mrel"/>
              <w:rFonts w:ascii="Cambria Math" w:hAnsi="Cambria Math"/>
            </w:rPr>
            <m:t>=</m:t>
          </m:r>
          <m:f>
            <m:fPr>
              <m:ctrlPr>
                <w:rPr>
                  <w:rStyle w:val="mrel"/>
                  <w:rFonts w:ascii="Cambria Math" w:hAnsi="Cambria Math"/>
                </w:rPr>
              </m:ctrlPr>
            </m:fPr>
            <m:num>
              <m:r>
                <w:rPr>
                  <w:rStyle w:val="mrel"/>
                  <w:rFonts w:ascii="Cambria Math" w:hAnsi="Cambria Math"/>
                </w:rPr>
                <m:t>1000</m:t>
              </m:r>
            </m:num>
            <m:den>
              <m:r>
                <w:rPr>
                  <w:rStyle w:val="mrel"/>
                  <w:rFonts w:ascii="Cambria Math" w:hAnsi="Cambria Math"/>
                </w:rPr>
                <m:t>69</m:t>
              </m:r>
            </m:den>
          </m:f>
          <m:r>
            <w:rPr>
              <w:rStyle w:val="mord"/>
              <w:rFonts w:ascii="Cambria Math" w:hAnsi="Cambria Math"/>
            </w:rPr>
            <m:t xml:space="preserve">=14.49 </m:t>
          </m:r>
          <m:r>
            <w:rPr>
              <w:rStyle w:val="mord"/>
              <w:rFonts w:ascii="Cambria Math" w:hAnsi="Cambria Math"/>
            </w:rPr>
            <m:t xml:space="preserve">hours </m:t>
          </m:r>
        </m:oMath>
      </m:oMathPara>
    </w:p>
    <w:p w14:paraId="2ECDB034" w14:textId="77777777" w:rsidR="00EB1CCB" w:rsidRPr="007070EB" w:rsidRDefault="00EB1CCB" w:rsidP="00EB1CCB">
      <w:pPr>
        <w:pStyle w:val="Caption"/>
        <w:keepNext/>
        <w:spacing w:line="360" w:lineRule="auto"/>
      </w:pPr>
      <w:r>
        <w:t xml:space="preserve">Equation </w:t>
      </w:r>
      <w:r>
        <w:fldChar w:fldCharType="begin"/>
      </w:r>
      <w:r>
        <w:instrText xml:space="preserve"> SEQ Equation \* ARABIC </w:instrText>
      </w:r>
      <w:r>
        <w:fldChar w:fldCharType="separate"/>
      </w:r>
      <w:r>
        <w:rPr>
          <w:noProof/>
        </w:rPr>
        <w:t>6</w:t>
      </w:r>
      <w:r>
        <w:rPr>
          <w:noProof/>
        </w:rPr>
        <w:fldChar w:fldCharType="end"/>
      </w:r>
      <w:r>
        <w:t xml:space="preserve"> - Hydraulic retention time</w:t>
      </w:r>
    </w:p>
    <w:p w14:paraId="23ED7E7A" w14:textId="77777777" w:rsidR="00EB1CCB" w:rsidRPr="001C1F83" w:rsidRDefault="00EB1CCB" w:rsidP="00EB1CCB">
      <w:pPr>
        <w:pStyle w:val="ListParagraph"/>
        <w:numPr>
          <w:ilvl w:val="0"/>
          <w:numId w:val="5"/>
        </w:numPr>
        <w:spacing w:line="360" w:lineRule="auto"/>
        <w:rPr>
          <w:rFonts w:eastAsiaTheme="minorEastAsia" w:cstheme="minorHAnsi"/>
        </w:rPr>
      </w:pPr>
      <w:r w:rsidRPr="001C1F83">
        <w:rPr>
          <w:rFonts w:eastAsiaTheme="minorEastAsia" w:cstheme="minorHAnsi"/>
        </w:rPr>
        <w:t xml:space="preserve">V =  1000l </w:t>
      </w:r>
    </w:p>
    <w:p w14:paraId="6919E203" w14:textId="77777777" w:rsidR="00EB1CCB" w:rsidRPr="001C1F83" w:rsidRDefault="00EB1CCB" w:rsidP="00EB1CCB">
      <w:pPr>
        <w:pStyle w:val="ListParagraph"/>
        <w:numPr>
          <w:ilvl w:val="0"/>
          <w:numId w:val="5"/>
        </w:numPr>
        <w:spacing w:line="360" w:lineRule="auto"/>
        <w:rPr>
          <w:rFonts w:eastAsiaTheme="minorEastAsia" w:cstheme="minorHAnsi"/>
        </w:rPr>
      </w:pPr>
      <w:r w:rsidRPr="001C1F83">
        <w:rPr>
          <w:rFonts w:eastAsiaTheme="minorEastAsia" w:cstheme="minorHAnsi"/>
        </w:rPr>
        <w:t xml:space="preserve">Q = flow rate </w:t>
      </w:r>
    </w:p>
    <w:p w14:paraId="2100892C" w14:textId="77777777" w:rsidR="00EB1CCB" w:rsidRPr="00ED61C6" w:rsidRDefault="00EB1CCB" w:rsidP="00EB1CCB">
      <w:pPr>
        <w:keepNext/>
        <w:spacing w:line="360" w:lineRule="auto"/>
        <w:rPr>
          <w:rFonts w:ascii="Cambria Math" w:eastAsiaTheme="minorEastAsia" w:hAnsi="Cambria Math" w:cstheme="minorHAnsi"/>
          <w:i/>
        </w:rPr>
      </w:pPr>
      <w:r w:rsidRPr="00CB1362">
        <w:rPr>
          <w:rFonts w:ascii="Cambria Math" w:eastAsiaTheme="minorEastAsia" w:hAnsi="Cambria Math" w:cstheme="minorHAnsi"/>
          <w:i/>
        </w:rPr>
        <w:br/>
      </w:r>
      <m:oMathPara>
        <m:oMathParaPr>
          <m:jc m:val="left"/>
        </m:oMathParaPr>
        <m:oMath>
          <m:r>
            <w:rPr>
              <w:rFonts w:ascii="Cambria Math" w:eastAsiaTheme="minorEastAsia" w:hAnsi="Cambria Math" w:cstheme="minorHAnsi"/>
            </w:rPr>
            <m:t xml:space="preserve">Tout=Tin x </m:t>
          </m:r>
          <m:sSup>
            <m:sSupPr>
              <m:ctrlPr>
                <w:rPr>
                  <w:rFonts w:ascii="Cambria Math" w:eastAsiaTheme="minorEastAsia" w:hAnsi="Cambria Math" w:cstheme="minorHAnsi"/>
                  <w:i/>
                </w:rPr>
              </m:ctrlPr>
            </m:sSupPr>
            <m:e>
              <m:r>
                <w:rPr>
                  <w:rFonts w:ascii="Cambria Math" w:eastAsiaTheme="minorEastAsia" w:hAnsi="Cambria Math" w:cstheme="minorHAnsi"/>
                </w:rPr>
                <m:t>e</m:t>
              </m:r>
            </m:e>
            <m:sup>
              <m:r>
                <w:rPr>
                  <w:rFonts w:ascii="Cambria Math" w:eastAsiaTheme="minorEastAsia" w:hAnsi="Cambria Math" w:cstheme="minorHAnsi"/>
                </w:rPr>
                <m:t>-kxt</m:t>
              </m:r>
            </m:sup>
          </m:sSup>
        </m:oMath>
      </m:oMathPara>
    </w:p>
    <w:p w14:paraId="2C9B2F08" w14:textId="77777777" w:rsidR="00EB1CCB" w:rsidRPr="00504DAF" w:rsidRDefault="00EB1CCB" w:rsidP="00EB1CCB">
      <w:pPr>
        <w:pStyle w:val="Caption"/>
        <w:spacing w:line="360" w:lineRule="auto"/>
      </w:pPr>
      <w:r>
        <w:t xml:space="preserve">Equation </w:t>
      </w:r>
      <w:r>
        <w:fldChar w:fldCharType="begin"/>
      </w:r>
      <w:r>
        <w:instrText xml:space="preserve"> SEQ Equation \* ARABIC </w:instrText>
      </w:r>
      <w:r>
        <w:fldChar w:fldCharType="separate"/>
      </w:r>
      <w:r>
        <w:rPr>
          <w:noProof/>
        </w:rPr>
        <w:t>7</w:t>
      </w:r>
      <w:r>
        <w:rPr>
          <w:noProof/>
        </w:rPr>
        <w:fldChar w:fldCharType="end"/>
      </w:r>
      <w:r>
        <w:t xml:space="preserve"> - Turbidity decay model</w:t>
      </w:r>
    </w:p>
    <w:p w14:paraId="58681BC6" w14:textId="77777777" w:rsidR="00EB1CCB" w:rsidRPr="00ED61C6" w:rsidRDefault="00EB1CCB" w:rsidP="00EB1CCB">
      <w:pPr>
        <w:keepNext/>
        <w:spacing w:line="360" w:lineRule="auto"/>
        <w:rPr>
          <w:rFonts w:ascii="Cambria Math" w:eastAsiaTheme="minorEastAsia" w:hAnsi="Cambria Math" w:cstheme="minorHAnsi"/>
          <w:i/>
        </w:rPr>
      </w:pPr>
      <m:oMathPara>
        <m:oMathParaPr>
          <m:jc m:val="left"/>
        </m:oMathParaPr>
        <m:oMath>
          <m:r>
            <w:rPr>
              <w:rFonts w:ascii="Cambria Math" w:eastAsiaTheme="minorEastAsia" w:hAnsi="Cambria Math" w:cstheme="minorHAnsi"/>
            </w:rPr>
            <m:t xml:space="preserve">Tout= 44.5 x </m:t>
          </m:r>
          <m:sSup>
            <m:sSupPr>
              <m:ctrlPr>
                <w:rPr>
                  <w:rFonts w:ascii="Cambria Math" w:eastAsiaTheme="minorEastAsia" w:hAnsi="Cambria Math" w:cstheme="minorHAnsi"/>
                  <w:i/>
                </w:rPr>
              </m:ctrlPr>
            </m:sSupPr>
            <m:e>
              <m:r>
                <w:rPr>
                  <w:rFonts w:ascii="Cambria Math" w:eastAsiaTheme="minorEastAsia" w:hAnsi="Cambria Math" w:cstheme="minorHAnsi"/>
                </w:rPr>
                <m:t>e</m:t>
              </m:r>
            </m:e>
            <m:sup>
              <m:r>
                <w:rPr>
                  <w:rFonts w:ascii="Cambria Math" w:eastAsiaTheme="minorEastAsia" w:hAnsi="Cambria Math" w:cstheme="minorHAnsi"/>
                </w:rPr>
                <m:t>-0.668x14.49</m:t>
              </m:r>
            </m:sup>
          </m:sSup>
        </m:oMath>
      </m:oMathPara>
    </w:p>
    <w:p w14:paraId="2CFE5AEA" w14:textId="77777777" w:rsidR="00EB1CCB" w:rsidRPr="007070EB" w:rsidRDefault="00EB1CCB" w:rsidP="00EB1CCB">
      <w:pPr>
        <w:spacing w:line="360" w:lineRule="auto"/>
        <w:rPr>
          <w:rFonts w:ascii="Cambria Math" w:eastAsiaTheme="minorEastAsia" w:hAnsi="Cambria Math" w:cstheme="minorHAnsi"/>
          <w:i/>
        </w:rPr>
      </w:pPr>
    </w:p>
    <w:p w14:paraId="34F290A2" w14:textId="77777777" w:rsidR="00EB1CCB" w:rsidRPr="001B0514" w:rsidRDefault="00EB1CCB" w:rsidP="00EB1CCB">
      <w:pPr>
        <w:numPr>
          <w:ilvl w:val="0"/>
          <w:numId w:val="4"/>
        </w:numPr>
        <w:spacing w:before="100" w:beforeAutospacing="1" w:after="100" w:afterAutospacing="1" w:line="360" w:lineRule="auto"/>
        <w:rPr>
          <w:rFonts w:eastAsia="Times New Roman" w:cstheme="minorHAnsi"/>
          <w:sz w:val="24"/>
          <w:szCs w:val="24"/>
          <w:lang w:eastAsia="en-GB"/>
        </w:rPr>
      </w:pPr>
      <w:r w:rsidRPr="001B0514">
        <w:rPr>
          <w:rFonts w:eastAsia="Times New Roman" w:cstheme="minorHAnsi"/>
          <w:sz w:val="24"/>
          <w:szCs w:val="24"/>
          <w:lang w:eastAsia="en-GB"/>
        </w:rPr>
        <w:t>Tin=</w:t>
      </w:r>
      <w:r>
        <w:rPr>
          <w:rFonts w:eastAsia="Times New Roman" w:cstheme="minorHAnsi"/>
          <w:sz w:val="24"/>
          <w:szCs w:val="24"/>
          <w:lang w:eastAsia="en-GB"/>
        </w:rPr>
        <w:t xml:space="preserve">44.5 </w:t>
      </w:r>
      <w:r w:rsidRPr="001B0514">
        <w:rPr>
          <w:rFonts w:eastAsia="Times New Roman" w:cstheme="minorHAnsi"/>
          <w:sz w:val="24"/>
          <w:szCs w:val="24"/>
          <w:lang w:eastAsia="en-GB"/>
        </w:rPr>
        <w:t>NTU</w:t>
      </w:r>
    </w:p>
    <w:p w14:paraId="58A37795" w14:textId="77777777" w:rsidR="00EB1CCB" w:rsidRPr="0070366B" w:rsidRDefault="00EB1CCB" w:rsidP="00EB1CCB">
      <w:pPr>
        <w:numPr>
          <w:ilvl w:val="0"/>
          <w:numId w:val="4"/>
        </w:numPr>
        <w:spacing w:before="100" w:beforeAutospacing="1" w:after="100" w:afterAutospacing="1" w:line="360" w:lineRule="auto"/>
        <w:rPr>
          <w:rFonts w:eastAsiaTheme="minorEastAsia" w:cstheme="minorHAnsi"/>
        </w:rPr>
      </w:pPr>
      <w:r w:rsidRPr="001B0514">
        <w:rPr>
          <w:rFonts w:eastAsia="Times New Roman" w:cstheme="minorHAnsi"/>
          <w:sz w:val="24"/>
          <w:szCs w:val="24"/>
          <w:lang w:eastAsia="en-GB"/>
        </w:rPr>
        <w:t>E</w:t>
      </w:r>
    </w:p>
    <w:p w14:paraId="122F7C14" w14:textId="77777777" w:rsidR="00EB1CCB" w:rsidRPr="005E3A4A" w:rsidRDefault="00EB1CCB" w:rsidP="00EB1CCB">
      <w:pPr>
        <w:numPr>
          <w:ilvl w:val="0"/>
          <w:numId w:val="4"/>
        </w:numPr>
        <w:spacing w:before="100" w:beforeAutospacing="1" w:after="100" w:afterAutospacing="1" w:line="360" w:lineRule="auto"/>
        <w:rPr>
          <w:rFonts w:eastAsiaTheme="minorEastAsia" w:cstheme="minorHAnsi"/>
        </w:rPr>
      </w:pPr>
      <w:r>
        <w:rPr>
          <w:rFonts w:eastAsia="Times New Roman" w:cstheme="minorHAnsi"/>
          <w:sz w:val="24"/>
          <w:szCs w:val="24"/>
          <w:lang w:eastAsia="en-GB"/>
        </w:rPr>
        <w:t>K = 0.668</w:t>
      </w:r>
    </w:p>
    <w:p w14:paraId="42B7C2CA" w14:textId="77777777" w:rsidR="00EB1CCB" w:rsidRDefault="00EB1CCB" w:rsidP="00EB1CCB">
      <w:pPr>
        <w:spacing w:before="100" w:beforeAutospacing="1" w:after="100" w:afterAutospacing="1" w:line="360" w:lineRule="auto"/>
        <w:rPr>
          <w:rFonts w:eastAsia="Times New Roman" w:cstheme="minorHAnsi"/>
          <w:sz w:val="24"/>
          <w:szCs w:val="24"/>
          <w:lang w:eastAsia="en-GB"/>
        </w:rPr>
      </w:pPr>
      <w:r>
        <w:rPr>
          <w:rFonts w:eastAsia="Times New Roman" w:cstheme="minorHAnsi"/>
          <w:sz w:val="24"/>
          <w:szCs w:val="24"/>
          <w:lang w:eastAsia="en-GB"/>
        </w:rPr>
        <w:t xml:space="preserve">This gets the turbidity to 0.0028 NTU, which is more than sufficient for solar disinfection as shown in figure 1. </w:t>
      </w:r>
    </w:p>
    <w:p w14:paraId="1EB889B7" w14:textId="77777777" w:rsidR="00EB1CCB" w:rsidRDefault="00EB1CCB" w:rsidP="00EB1CCB">
      <w:pPr>
        <w:keepNext/>
        <w:spacing w:before="100" w:beforeAutospacing="1" w:after="100" w:afterAutospacing="1" w:line="360" w:lineRule="auto"/>
      </w:pPr>
      <w:r>
        <w:rPr>
          <w:noProof/>
        </w:rPr>
        <w:lastRenderedPageBreak/>
        <w:drawing>
          <wp:inline distT="0" distB="0" distL="0" distR="0" wp14:anchorId="01881C63" wp14:editId="5DB5B73D">
            <wp:extent cx="3230880" cy="2254885"/>
            <wp:effectExtent l="0" t="0" r="7620" b="12065"/>
            <wp:docPr id="3" name="Chart 3">
              <a:extLst xmlns:a="http://schemas.openxmlformats.org/drawingml/2006/main">
                <a:ext uri="{FF2B5EF4-FFF2-40B4-BE49-F238E27FC236}">
                  <a16:creationId xmlns:a16="http://schemas.microsoft.com/office/drawing/2014/main" id="{4D59B2CC-C220-4D13-A80A-1422F1A7FA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887EC27" w14:textId="26D992FF" w:rsidR="00EB1CCB" w:rsidRDefault="00EB1CCB" w:rsidP="00EB1CCB">
      <w:pPr>
        <w:pStyle w:val="Caption"/>
        <w:spacing w:line="360" w:lineRule="auto"/>
        <w:rPr>
          <w:rFonts w:eastAsia="Times New Roman" w:cstheme="minorHAnsi"/>
          <w:sz w:val="24"/>
          <w:szCs w:val="24"/>
          <w:lang w:eastAsia="en-GB"/>
        </w:rPr>
      </w:pPr>
      <w:bookmarkStart w:id="41" w:name="_Toc198844540"/>
      <w:r>
        <w:t xml:space="preserve">Figure </w:t>
      </w:r>
      <w:r w:rsidR="00F84468">
        <w:fldChar w:fldCharType="begin"/>
      </w:r>
      <w:r w:rsidR="00F84468">
        <w:instrText xml:space="preserve"> SEQ Figure \* ARABIC </w:instrText>
      </w:r>
      <w:r w:rsidR="00F84468">
        <w:fldChar w:fldCharType="separate"/>
      </w:r>
      <w:r w:rsidR="00F84468">
        <w:rPr>
          <w:noProof/>
        </w:rPr>
        <w:t>3</w:t>
      </w:r>
      <w:r w:rsidR="00F84468">
        <w:rPr>
          <w:noProof/>
        </w:rPr>
        <w:fldChar w:fldCharType="end"/>
      </w:r>
      <w:r>
        <w:t xml:space="preserve"> - Turbidity</w:t>
      </w:r>
      <w:bookmarkEnd w:id="41"/>
    </w:p>
    <w:p w14:paraId="017B5044" w14:textId="77777777" w:rsidR="00EB1CCB" w:rsidRDefault="00EB1CCB" w:rsidP="00ED198C">
      <w:pPr>
        <w:pStyle w:val="Heading3"/>
        <w:spacing w:line="360" w:lineRule="auto"/>
        <w:rPr>
          <w:rFonts w:eastAsia="Times New Roman"/>
          <w:lang w:eastAsia="en-GB"/>
        </w:rPr>
      </w:pPr>
      <w:bookmarkStart w:id="42" w:name="_Toc198844508"/>
      <w:r>
        <w:rPr>
          <w:rFonts w:eastAsia="Times New Roman"/>
          <w:lang w:eastAsia="en-GB"/>
        </w:rPr>
        <w:t>UV disinfection</w:t>
      </w:r>
      <w:bookmarkEnd w:id="42"/>
    </w:p>
    <w:p w14:paraId="72C2E7BD" w14:textId="77777777" w:rsidR="00EB1CCB" w:rsidRDefault="00EB1CCB" w:rsidP="00ED198C">
      <w:pPr>
        <w:spacing w:line="360" w:lineRule="auto"/>
        <w:rPr>
          <w:lang w:eastAsia="en-GB"/>
        </w:rPr>
      </w:pPr>
      <w:r>
        <w:rPr>
          <w:lang w:eastAsia="en-GB"/>
        </w:rPr>
        <w:t xml:space="preserve">To complete the purification, process the filtered water is transferred to a 19 litre clear polycarbonate/PET water dispenser bottle for disinfection using the SODIS method. The containers dimensions on average have a diameter of 270.5mm and height of 489.5mm. </w:t>
      </w:r>
    </w:p>
    <w:p w14:paraId="3A412FDA" w14:textId="047864A0" w:rsidR="00EB1CCB" w:rsidRDefault="00EB1CCB" w:rsidP="00EB1CCB">
      <w:pPr>
        <w:spacing w:line="360" w:lineRule="auto"/>
        <w:rPr>
          <w:lang w:eastAsia="en-GB"/>
        </w:rPr>
      </w:pPr>
      <w:r>
        <w:rPr>
          <w:lang w:eastAsia="en-GB"/>
        </w:rPr>
        <w:t xml:space="preserve">To calculate the UV exposure </w:t>
      </w:r>
      <w:r w:rsidR="00A124F6">
        <w:rPr>
          <w:lang w:eastAsia="en-GB"/>
        </w:rPr>
        <w:t>time</w:t>
      </w:r>
      <w:r w:rsidR="00124BC1">
        <w:rPr>
          <w:lang w:eastAsia="en-GB"/>
        </w:rPr>
        <w:t xml:space="preserve">, </w:t>
      </w:r>
      <w:r>
        <w:rPr>
          <w:lang w:eastAsia="en-GB"/>
        </w:rPr>
        <w:t xml:space="preserve">I used equation 1 which shows how long bacteria needed to be exposed for to ensure it was disinfected. Shown in equation 8 is the results which showed the water would only need to be exposed for 94.12 seconds to be disinfected. However, in real world application these timings wouldn’t necessarily work due to the factors such as overcast conditions and light diffusion which is shown in figure 2. According to multiple sources the water must be exposed for a minimum of 6 hours to ensure that the water is safe for consumption and takes into account the involved variables. </w:t>
      </w:r>
    </w:p>
    <w:p w14:paraId="71D59CAD" w14:textId="77777777" w:rsidR="00EB1CCB" w:rsidRPr="00321F69" w:rsidRDefault="00C62101" w:rsidP="00EB1CCB">
      <w:pPr>
        <w:keepNext/>
        <w:spacing w:line="360" w:lineRule="auto"/>
      </w:pPr>
      <m:oMathPara>
        <m:oMathParaPr>
          <m:jc m:val="left"/>
        </m:oMathParaPr>
        <m:oMath>
          <m:f>
            <m:fPr>
              <m:ctrlPr>
                <w:rPr>
                  <w:rFonts w:ascii="Cambria Math" w:eastAsiaTheme="minorEastAsia" w:hAnsi="Cambria Math"/>
                  <w:i/>
                  <w:lang w:eastAsia="en-GB"/>
                </w:rPr>
              </m:ctrlPr>
            </m:fPr>
            <m:num>
              <m:r>
                <w:rPr>
                  <w:rFonts w:ascii="Cambria Math" w:eastAsiaTheme="minorEastAsia" w:hAnsi="Cambria Math"/>
                  <w:lang w:eastAsia="en-GB"/>
                </w:rPr>
                <m:t>20</m:t>
              </m:r>
            </m:num>
            <m:den>
              <m:r>
                <w:rPr>
                  <w:rFonts w:ascii="Cambria Math" w:eastAsiaTheme="minorEastAsia" w:hAnsi="Cambria Math"/>
                  <w:lang w:eastAsia="en-GB"/>
                </w:rPr>
                <m:t>0.2125</m:t>
              </m:r>
            </m:den>
          </m:f>
          <m:r>
            <w:rPr>
              <w:rFonts w:ascii="Cambria Math" w:eastAsiaTheme="minorEastAsia" w:hAnsi="Cambria Math"/>
              <w:lang w:eastAsia="en-GB"/>
            </w:rPr>
            <m:t xml:space="preserve">=94.12 seconds  </m:t>
          </m:r>
        </m:oMath>
      </m:oMathPara>
    </w:p>
    <w:p w14:paraId="2AE89AED" w14:textId="77777777" w:rsidR="00EB1CCB" w:rsidRDefault="00EB1CCB" w:rsidP="00EB1CCB">
      <w:pPr>
        <w:pStyle w:val="Caption"/>
        <w:spacing w:line="360" w:lineRule="auto"/>
      </w:pPr>
      <w:r>
        <w:t xml:space="preserve">Equation </w:t>
      </w:r>
      <w:r>
        <w:fldChar w:fldCharType="begin"/>
      </w:r>
      <w:r>
        <w:instrText xml:space="preserve"> SEQ Equation \* ARABIC </w:instrText>
      </w:r>
      <w:r>
        <w:fldChar w:fldCharType="separate"/>
      </w:r>
      <w:r>
        <w:rPr>
          <w:noProof/>
        </w:rPr>
        <w:t>8</w:t>
      </w:r>
      <w:r>
        <w:rPr>
          <w:noProof/>
        </w:rPr>
        <w:fldChar w:fldCharType="end"/>
      </w:r>
      <w:r>
        <w:t xml:space="preserve"> - UV exposure rates results</w:t>
      </w:r>
    </w:p>
    <w:p w14:paraId="388C362A" w14:textId="77777777" w:rsidR="00EB1CCB" w:rsidRDefault="00EB1CCB" w:rsidP="00EB1CCB">
      <w:pPr>
        <w:spacing w:line="360" w:lineRule="auto"/>
      </w:pPr>
    </w:p>
    <w:p w14:paraId="7606A858" w14:textId="77777777" w:rsidR="00EB1CCB" w:rsidRDefault="00EB1CCB" w:rsidP="00EB1CCB">
      <w:pPr>
        <w:keepNext/>
        <w:spacing w:line="360" w:lineRule="auto"/>
      </w:pPr>
      <w:r>
        <w:rPr>
          <w:noProof/>
        </w:rPr>
        <w:lastRenderedPageBreak/>
        <w:drawing>
          <wp:inline distT="0" distB="0" distL="0" distR="0" wp14:anchorId="1F437E9F" wp14:editId="7B5D686F">
            <wp:extent cx="4572000" cy="2743200"/>
            <wp:effectExtent l="0" t="0" r="0" b="0"/>
            <wp:docPr id="2" name="Chart 2">
              <a:extLst xmlns:a="http://schemas.openxmlformats.org/drawingml/2006/main">
                <a:ext uri="{FF2B5EF4-FFF2-40B4-BE49-F238E27FC236}">
                  <a16:creationId xmlns:a16="http://schemas.microsoft.com/office/drawing/2014/main" id="{D8DE4260-5DD1-4C01-AAA1-F1CAA5F85B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87535EC" w14:textId="244CF1F5" w:rsidR="00EB1CCB" w:rsidRPr="00D5133E" w:rsidRDefault="00EB1CCB" w:rsidP="00EB1CCB">
      <w:pPr>
        <w:pStyle w:val="Caption"/>
        <w:spacing w:line="360" w:lineRule="auto"/>
      </w:pPr>
      <w:bookmarkStart w:id="43" w:name="_Toc198844541"/>
      <w:r>
        <w:t xml:space="preserve">Figure </w:t>
      </w:r>
      <w:r w:rsidR="00F84468">
        <w:fldChar w:fldCharType="begin"/>
      </w:r>
      <w:r w:rsidR="00F84468">
        <w:instrText xml:space="preserve"> SEQ Figure \* ARABIC </w:instrText>
      </w:r>
      <w:r w:rsidR="00F84468">
        <w:fldChar w:fldCharType="separate"/>
      </w:r>
      <w:r w:rsidR="00F84468">
        <w:rPr>
          <w:noProof/>
        </w:rPr>
        <w:t>4</w:t>
      </w:r>
      <w:r w:rsidR="00F84468">
        <w:rPr>
          <w:noProof/>
        </w:rPr>
        <w:fldChar w:fldCharType="end"/>
      </w:r>
      <w:r>
        <w:t xml:space="preserve"> - UV exposure times</w:t>
      </w:r>
      <w:bookmarkEnd w:id="43"/>
    </w:p>
    <w:p w14:paraId="43A2859C" w14:textId="77777777" w:rsidR="00EB1CCB" w:rsidRDefault="00EB1CCB" w:rsidP="00EB1CCB">
      <w:pPr>
        <w:pStyle w:val="Heading1"/>
        <w:spacing w:line="360" w:lineRule="auto"/>
        <w:rPr>
          <w:rFonts w:eastAsiaTheme="minorEastAsia"/>
          <w:lang w:eastAsia="en-GB"/>
        </w:rPr>
      </w:pPr>
      <w:r>
        <w:rPr>
          <w:rFonts w:eastAsiaTheme="minorEastAsia"/>
          <w:lang w:eastAsia="en-GB"/>
        </w:rPr>
        <w:t xml:space="preserve"> </w:t>
      </w:r>
    </w:p>
    <w:p w14:paraId="4CEC9AA5" w14:textId="77777777" w:rsidR="00EB1CCB" w:rsidRDefault="00EB1CCB" w:rsidP="00ED198C">
      <w:pPr>
        <w:pStyle w:val="Heading2"/>
        <w:rPr>
          <w:rFonts w:eastAsiaTheme="minorEastAsia"/>
          <w:lang w:eastAsia="en-GB"/>
        </w:rPr>
      </w:pPr>
      <w:bookmarkStart w:id="44" w:name="_Toc198844509"/>
      <w:r>
        <w:rPr>
          <w:rFonts w:eastAsiaTheme="minorEastAsia"/>
          <w:lang w:eastAsia="en-GB"/>
        </w:rPr>
        <w:t>Challenges and changes from the original plan</w:t>
      </w:r>
      <w:bookmarkEnd w:id="44"/>
      <w:r>
        <w:rPr>
          <w:rFonts w:eastAsiaTheme="minorEastAsia"/>
          <w:lang w:eastAsia="en-GB"/>
        </w:rPr>
        <w:t xml:space="preserve"> </w:t>
      </w:r>
    </w:p>
    <w:p w14:paraId="2BF59824" w14:textId="77777777" w:rsidR="00EB1CCB" w:rsidRDefault="00EB1CCB" w:rsidP="00EB1CCB">
      <w:pPr>
        <w:spacing w:line="360" w:lineRule="auto"/>
        <w:rPr>
          <w:lang w:eastAsia="en-GB"/>
        </w:rPr>
      </w:pPr>
      <w:r>
        <w:rPr>
          <w:lang w:eastAsia="en-GB"/>
        </w:rPr>
        <w:t xml:space="preserve">Our original plan centred around a continuous UV disinfection system using transparent piping. However, this design revealed two major limitation one of which was the low flow rate calculated at approximately 76ml/min which is to slow on its own for practical household use. The second was the UV variability due to fluctuations in solar irradiance, often falling below required levels for effective real-time disinfection. This made consistent water treatment unreliable and ultimately make it to inconsistent for safe water consumption. The second approach we explored a solar powered UV lamp system. While effective, it presented challenges including high costs, maintenance requirements and dependency or reliable power along with parts availability all of which limit suitability for a rural Tanzanian setting. </w:t>
      </w:r>
    </w:p>
    <w:p w14:paraId="07DA5BA6" w14:textId="77777777" w:rsidR="00EB1CCB" w:rsidRDefault="00EB1CCB" w:rsidP="00EB1CCB">
      <w:pPr>
        <w:pStyle w:val="Heading2"/>
        <w:spacing w:line="360" w:lineRule="auto"/>
        <w:rPr>
          <w:lang w:eastAsia="en-GB"/>
        </w:rPr>
      </w:pPr>
      <w:bookmarkStart w:id="45" w:name="_Toc198844510"/>
      <w:r>
        <w:rPr>
          <w:lang w:eastAsia="en-GB"/>
        </w:rPr>
        <w:t>Final design conclusion</w:t>
      </w:r>
      <w:bookmarkEnd w:id="45"/>
      <w:r>
        <w:rPr>
          <w:lang w:eastAsia="en-GB"/>
        </w:rPr>
        <w:t xml:space="preserve"> </w:t>
      </w:r>
    </w:p>
    <w:p w14:paraId="5EFA961E" w14:textId="79AAAF58" w:rsidR="00EB1CCB" w:rsidRDefault="00EB1CCB" w:rsidP="00EB1CCB">
      <w:pPr>
        <w:spacing w:line="360" w:lineRule="auto"/>
        <w:rPr>
          <w:lang w:eastAsia="en-GB"/>
        </w:rPr>
      </w:pPr>
      <w:r>
        <w:rPr>
          <w:lang w:eastAsia="en-GB"/>
        </w:rPr>
        <w:t xml:space="preserve">For our final design we adopted a passive multi barrel system combining gravity fed sand and carbon filtration with a SODIS. Although this method results in a slower flow rate of 65ml/min it does offer important advantages such as scalability as the design uses off the shelf 200l barrels which are low cost and locally available. This allows multiple units to be deployed simultaneously, enabling a household or small community to meet their daily water needs. </w:t>
      </w:r>
      <w:r w:rsidR="00124BC1">
        <w:rPr>
          <w:lang w:eastAsia="en-GB"/>
        </w:rPr>
        <w:t>It’s</w:t>
      </w:r>
      <w:r>
        <w:rPr>
          <w:lang w:eastAsia="en-GB"/>
        </w:rPr>
        <w:t xml:space="preserve"> also simple and low maintenance as it doesn’t need a power supply and minimal moving parts. its highly cost effective by switching to pre fabricated barrels Instead of custom built container, which also reduces construction complexity </w:t>
      </w:r>
      <w:r>
        <w:rPr>
          <w:lang w:eastAsia="en-GB"/>
        </w:rPr>
        <w:lastRenderedPageBreak/>
        <w:t xml:space="preserve">and overall cost making it feasible to install multiple systems in parallel rather than overengineering a single high output uni. </w:t>
      </w:r>
    </w:p>
    <w:p w14:paraId="4E5DDA2F" w14:textId="77777777" w:rsidR="00EB1CCB" w:rsidRDefault="00EB1CCB" w:rsidP="00EB1CCB">
      <w:pPr>
        <w:spacing w:line="360" w:lineRule="auto"/>
        <w:rPr>
          <w:lang w:eastAsia="en-GB"/>
        </w:rPr>
      </w:pPr>
      <w:r>
        <w:rPr>
          <w:lang w:eastAsia="en-GB"/>
        </w:rPr>
        <w:t xml:space="preserve">The final design gives a practical trade off sacrificing flow rate in exchange for scalability, reliability and accessibility in real world Tanzanian environments. </w:t>
      </w:r>
    </w:p>
    <w:p w14:paraId="1538AA18" w14:textId="5C4D8049" w:rsidR="00CA6E88" w:rsidRDefault="00CA6E88" w:rsidP="6390C8FC">
      <w:pPr>
        <w:pStyle w:val="Heading2"/>
      </w:pPr>
      <w:r>
        <w:br w:type="page"/>
      </w:r>
    </w:p>
    <w:p w14:paraId="5D973DD9" w14:textId="352C3C4B" w:rsidR="00887D00" w:rsidRPr="009E185A" w:rsidRDefault="00445C6B" w:rsidP="00C41BD8">
      <w:pPr>
        <w:pStyle w:val="Heading1"/>
      </w:pPr>
      <w:bookmarkStart w:id="46" w:name="_Toc198844511"/>
      <w:r>
        <w:lastRenderedPageBreak/>
        <w:t>Proc</w:t>
      </w:r>
      <w:r w:rsidR="00085190">
        <w:t>urement &amp; Implementation – Joe</w:t>
      </w:r>
      <w:bookmarkEnd w:id="46"/>
      <w:r w:rsidR="00085190">
        <w:t xml:space="preserve"> </w:t>
      </w:r>
    </w:p>
    <w:p w14:paraId="771B1CD8" w14:textId="1A4F30F0" w:rsidR="00887D00" w:rsidRPr="00447333" w:rsidRDefault="56700C31" w:rsidP="00447333">
      <w:pPr>
        <w:spacing w:line="360" w:lineRule="auto"/>
      </w:pPr>
      <w:r w:rsidRPr="00447333">
        <w:t>Delivering an effective and suitable water filtration system in a rural Tanzanian setting presented multiple challenges, from budget limitations to the availability of locally sourced materials. The core aim of this project was to design and implement a low-cost easy to maintain solution that could reliably provide clean drinking water to off-grid communities. My responsibilities within the group focused on the procurement and implementation of the system, which involved helping find suitable materials, estimating overall project costs, sourcing components within Tanzania and developing a practical step-by-step plan for field installation and community handover.</w:t>
      </w:r>
    </w:p>
    <w:p w14:paraId="668E891A" w14:textId="750A2464" w:rsidR="00887D00" w:rsidRDefault="56700C31" w:rsidP="00447333">
      <w:pPr>
        <w:spacing w:line="360" w:lineRule="auto"/>
      </w:pPr>
      <w:r w:rsidRPr="00447333">
        <w:t>The initial design was centred around a stainless-steel tank and metal piping, paired with an ultraviolet disinfection system using solar energy. While technically robust, feedback from the interim viva highlighted key issues with this approach. Notably the high cost of materials and practical limitations in manufacturing and transportation to the rural areas. In response, our team have revised the plan to use two large plastic containers, one solid enough to contain the sand, gravel and charcoal and the other clear to hold the filtered water and to benefit from the abundant sunlight for the UV properties. These changes not only reduce the overall cost but improve ease of assembly, transport and community adoption.</w:t>
      </w:r>
    </w:p>
    <w:p w14:paraId="5B878257" w14:textId="35DC409D" w:rsidR="00887D00" w:rsidRDefault="56700C31" w:rsidP="00447333">
      <w:pPr>
        <w:spacing w:line="360" w:lineRule="auto"/>
      </w:pPr>
      <w:r w:rsidRPr="00447333">
        <w:t>This section details the progression from our original design to an improved field-adapted solution that will highlight procurement decisions, logistical planning and implementation strategies aligned with the realities of the deployment environment.</w:t>
      </w:r>
    </w:p>
    <w:p w14:paraId="56DC20F3" w14:textId="462D2F44" w:rsidR="00887D00" w:rsidRDefault="56700C31" w:rsidP="00C41BD8">
      <w:pPr>
        <w:pStyle w:val="Heading3"/>
        <w:spacing w:line="360" w:lineRule="auto"/>
      </w:pPr>
      <w:bookmarkStart w:id="47" w:name="_Toc198844512"/>
      <w:r w:rsidRPr="683F7112">
        <w:rPr>
          <w:rFonts w:eastAsia="Calibri Light"/>
        </w:rPr>
        <w:t>Initial Design and Procurement Approach</w:t>
      </w:r>
      <w:bookmarkEnd w:id="47"/>
    </w:p>
    <w:p w14:paraId="63FA223D" w14:textId="04F1B464" w:rsidR="00887D00" w:rsidRDefault="56700C31" w:rsidP="00C41BD8">
      <w:pPr>
        <w:spacing w:line="360" w:lineRule="auto"/>
      </w:pPr>
      <w:r w:rsidRPr="00447333">
        <w:t>The original water filtration system was designed around durable, long-life components sourced locally within Tanzania. The central feature was a 350L stainless steel storage tank, chosen for its strength, corrosion resistance and longevity. To enable gravity fed filtration, stainless steel piping and fittings were specified, supporting multiple layers of filtration media including coarse sand, gravel and charcoal. The system included a solar UV exposure stage using transparent PVC piping and tubes.</w:t>
      </w:r>
    </w:p>
    <w:p w14:paraId="44A5ACF2" w14:textId="59814CA9" w:rsidR="00887D00" w:rsidRDefault="56700C31" w:rsidP="00447333">
      <w:pPr>
        <w:spacing w:line="360" w:lineRule="auto"/>
      </w:pPr>
      <w:r w:rsidRPr="00447333">
        <w:t>Procurement research focused on regional suppliers in Arusha, including (Vikas Pumps, 2025) and (Water Drilling LTD, 2025), known for stainless steel sourcing and fabrication. Costs were estimated using public listings from (Plastock, 2025) and (Jiji, 2025), with the stainless tank ranging from £150-£450, piping at £6.50-£14.50 per section and fabrication labour at £0.52-£1.02/hour. With transport,</w:t>
      </w:r>
      <w:r w:rsidR="00C037FB">
        <w:t xml:space="preserve"> </w:t>
      </w:r>
      <w:r w:rsidRPr="00447333">
        <w:t>material and labour costs were expected to reach £660, plus a 25% contingency, bringing the total budget to £825 (≈2.8 million TZS).</w:t>
      </w:r>
    </w:p>
    <w:p w14:paraId="2CE7160D" w14:textId="398BACEA" w:rsidR="00887D00" w:rsidRDefault="56700C31" w:rsidP="00C037FB">
      <w:pPr>
        <w:spacing w:line="360" w:lineRule="auto"/>
      </w:pPr>
      <w:r w:rsidRPr="00447333">
        <w:lastRenderedPageBreak/>
        <w:t>Transport logistics involved short range delivery (~10-20 km) using small trucks or 4x4s from Arusha to the Massai region. Supplier proximity was a key factor in minimising delay and</w:t>
      </w:r>
      <w:r w:rsidRPr="00C037FB">
        <w:t xml:space="preserve"> cost. Implementation steps included sourcing, fabrication, transport, site assembly and water testing before community training.</w:t>
      </w:r>
    </w:p>
    <w:p w14:paraId="5E1273B6" w14:textId="7D4A47FE" w:rsidR="00887D00" w:rsidRDefault="56700C31" w:rsidP="00C037FB">
      <w:pPr>
        <w:spacing w:line="360" w:lineRule="auto"/>
      </w:pPr>
      <w:r w:rsidRPr="00C037FB">
        <w:t>This initial approach was technically sound but introduced challenges related to cost, complexity and material availability which later guided a major redesign.</w:t>
      </w:r>
    </w:p>
    <w:p w14:paraId="05B02B60" w14:textId="0C74F32D" w:rsidR="00887D00" w:rsidRDefault="56700C31" w:rsidP="00C41BD8">
      <w:pPr>
        <w:pStyle w:val="Heading3"/>
        <w:spacing w:line="360" w:lineRule="auto"/>
      </w:pPr>
      <w:r w:rsidRPr="6390C8FC">
        <w:rPr>
          <w:rFonts w:ascii="Arial" w:eastAsia="Arial" w:hAnsi="Arial" w:cs="Arial"/>
          <w:color w:val="222222"/>
        </w:rPr>
        <w:t xml:space="preserve"> </w:t>
      </w:r>
      <w:bookmarkStart w:id="48" w:name="_Toc198844513"/>
      <w:r w:rsidRPr="683F7112">
        <w:rPr>
          <w:rFonts w:eastAsia="Calibri Light"/>
        </w:rPr>
        <w:t>Design challenges and Feedback Response</w:t>
      </w:r>
      <w:bookmarkEnd w:id="48"/>
      <w:r w:rsidRPr="683F7112">
        <w:rPr>
          <w:rFonts w:eastAsia="Calibri Light"/>
        </w:rPr>
        <w:t xml:space="preserve"> </w:t>
      </w:r>
    </w:p>
    <w:p w14:paraId="3E6FF3AB" w14:textId="59EC0037" w:rsidR="00887D00" w:rsidRDefault="56700C31" w:rsidP="00C41BD8">
      <w:pPr>
        <w:spacing w:line="360" w:lineRule="auto"/>
      </w:pPr>
      <w:r w:rsidRPr="683F7112">
        <w:rPr>
          <w:rFonts w:ascii="Calibri" w:eastAsia="Calibri" w:hAnsi="Calibri" w:cs="Calibri"/>
        </w:rPr>
        <w:t xml:space="preserve"> </w:t>
      </w:r>
      <w:r w:rsidRPr="00C037FB">
        <w:t>While the original design proposal centred on stainless steel tanks and piping, feedback during the interim viva raised concerns about cost, transportation practicality and material availability. These components, although durable, were identified as costly and potentially difficult to source and transport to rural Tanzanian regions.</w:t>
      </w:r>
    </w:p>
    <w:p w14:paraId="4001F3A5" w14:textId="1D4ADE53" w:rsidR="00887D00" w:rsidRDefault="56700C31" w:rsidP="00C037FB">
      <w:pPr>
        <w:spacing w:line="360" w:lineRule="auto"/>
      </w:pPr>
      <w:r w:rsidRPr="00C037FB">
        <w:t>In response, the team revised the design to use a large clear plastic storage drums and plastic piping, significantly reducing the financial and logistical challenges. This change allowed for easier local sourcing, lighter transportation of loads and quicker on-site assembly.</w:t>
      </w:r>
    </w:p>
    <w:p w14:paraId="0445C651" w14:textId="1ED5C693" w:rsidR="00887D00" w:rsidRDefault="56700C31" w:rsidP="00C037FB">
      <w:pPr>
        <w:spacing w:line="360" w:lineRule="auto"/>
      </w:pPr>
      <w:r w:rsidRPr="00C037FB">
        <w:t>The updated design also supported a solar disinfection strategy based on the SODIS method, using the clear drum to expose water to direct sunlight for a minimum of six hours. Reflective material was also added to the base and bottom quarter of the container to help maximise UV exposure, these adjustments ensured that the final system remained effective, affordable and suitable for long-term use in the field.</w:t>
      </w:r>
    </w:p>
    <w:p w14:paraId="3CF33BFA" w14:textId="6161876A" w:rsidR="00887D00" w:rsidRDefault="56700C31" w:rsidP="00C41BD8">
      <w:pPr>
        <w:pStyle w:val="Heading3"/>
        <w:spacing w:line="360" w:lineRule="auto"/>
      </w:pPr>
      <w:r w:rsidRPr="683F7112">
        <w:rPr>
          <w:rFonts w:ascii="Calibri" w:eastAsia="Calibri" w:hAnsi="Calibri" w:cs="Calibri"/>
        </w:rPr>
        <w:t xml:space="preserve"> </w:t>
      </w:r>
      <w:bookmarkStart w:id="49" w:name="_Toc198844514"/>
      <w:r w:rsidRPr="683F7112">
        <w:rPr>
          <w:rFonts w:eastAsia="Calibri Light"/>
        </w:rPr>
        <w:t>Revised Design and Updated Material Selection</w:t>
      </w:r>
      <w:bookmarkEnd w:id="49"/>
    </w:p>
    <w:p w14:paraId="091FCB6B" w14:textId="7DC9256A" w:rsidR="00887D00" w:rsidRPr="00C037FB" w:rsidRDefault="56700C31" w:rsidP="00C41BD8">
      <w:pPr>
        <w:spacing w:line="360" w:lineRule="auto"/>
      </w:pPr>
      <w:r w:rsidRPr="683F7112">
        <w:rPr>
          <w:rFonts w:ascii="Calibri" w:eastAsia="Calibri" w:hAnsi="Calibri" w:cs="Calibri"/>
        </w:rPr>
        <w:t xml:space="preserve"> </w:t>
      </w:r>
      <w:r w:rsidRPr="00C037FB">
        <w:t xml:space="preserve">In response to feedback regarding cost and practical constraints, the team revised the design by replacing key materials and simplifying the water filtration setup. The most significant change involved was replacing the stainless-steel tank with large plastic storage drums. This shift to lightweight plastic drums also aligns with UNICEF’s recommendations for cost-effective water solutions in rural communities (UNICEF, 2019). One storage drum would act as the filtration chamber and the clear storage </w:t>
      </w:r>
      <w:r w:rsidR="3FC0264E" w:rsidRPr="00C037FB">
        <w:t>container</w:t>
      </w:r>
      <w:r w:rsidRPr="00C037FB">
        <w:t xml:space="preserve"> would be the solar disinfectant chamber. The</w:t>
      </w:r>
      <w:r w:rsidR="0BE33EFB" w:rsidRPr="00C037FB">
        <w:t xml:space="preserve"> large</w:t>
      </w:r>
      <w:r w:rsidRPr="00C037FB">
        <w:t xml:space="preserve"> plastic drum come available in sizes ranging from 200L to 350L sizes, are lightweight and locally sourced and cost significantly less than their stainless</w:t>
      </w:r>
      <w:r w:rsidR="2481326A" w:rsidRPr="00C037FB">
        <w:t>-s</w:t>
      </w:r>
      <w:r w:rsidRPr="00C037FB">
        <w:t xml:space="preserve">teel counterparts, </w:t>
      </w:r>
      <w:r w:rsidR="6D1CD893" w:rsidRPr="00C037FB">
        <w:t>l</w:t>
      </w:r>
      <w:r w:rsidRPr="00C037FB">
        <w:t>istings on (Jiji, 2025) confirm that drums of this size are commonly priced between 30,000-150,000 TZS (approximately £20-£50).</w:t>
      </w:r>
      <w:r w:rsidR="77ADDA8F" w:rsidRPr="00C037FB">
        <w:t xml:space="preserve"> The clear plastic 19L container as listed on </w:t>
      </w:r>
      <w:r w:rsidR="3169A0BD" w:rsidRPr="00C037FB">
        <w:t xml:space="preserve">(Jiju, 2025) 30,000 (approximately </w:t>
      </w:r>
      <w:r w:rsidR="1AEC57F5" w:rsidRPr="00C037FB">
        <w:t>£8.38).</w:t>
      </w:r>
    </w:p>
    <w:p w14:paraId="6C7D2BE5" w14:textId="1D6B7418" w:rsidR="00887D00" w:rsidRDefault="56700C31" w:rsidP="00C037FB">
      <w:pPr>
        <w:spacing w:line="360" w:lineRule="auto"/>
      </w:pPr>
      <w:r w:rsidRPr="00C037FB">
        <w:t xml:space="preserve">Alongside this change, plastic piping was selected over metal. It is widely available at hardware and plumbing stores throughout Arusha and surrounding regions. Plastic piping offers advantages such as </w:t>
      </w:r>
      <w:r w:rsidRPr="00C037FB">
        <w:lastRenderedPageBreak/>
        <w:t>low cost, reduced weight and ease of connection using basic tools. This eliminated the need for skilled labour for welding and fabrication. Making it far more suitable for community-led assembly.</w:t>
      </w:r>
    </w:p>
    <w:p w14:paraId="21926B40" w14:textId="345A5B27" w:rsidR="00887D00" w:rsidRDefault="56700C31" w:rsidP="00C037FB">
      <w:pPr>
        <w:spacing w:line="360" w:lineRule="auto"/>
      </w:pPr>
      <w:r w:rsidRPr="00C037FB">
        <w:t>The filtration setup within the drum retained its original layering system. This configuration allows for effective sediment removal and basic chemical filtration. For disinfection, the team transitioned to a larger storage container SODIS method. This involves exposing the clear plastic drum to direct sunlight for a minimum of six hours, enabling natural UV-A rays to neutralise harmful pathogens, a process validated by the World Health Organization (2017).</w:t>
      </w:r>
    </w:p>
    <w:p w14:paraId="7348B703" w14:textId="2F5B165C" w:rsidR="00887D00" w:rsidRDefault="56700C31" w:rsidP="00C037FB">
      <w:pPr>
        <w:spacing w:line="360" w:lineRule="auto"/>
      </w:pPr>
      <w:r w:rsidRPr="00C037FB">
        <w:t>To enhance the solar disinfection effect, the base and lower quarter of the drum are wrapped in reflective material, typically aluminium foil which would increase sunlight penetration and internal water temperatures.</w:t>
      </w:r>
    </w:p>
    <w:p w14:paraId="64FB7A0D" w14:textId="31FD1AD5" w:rsidR="00887D00" w:rsidRDefault="56700C31" w:rsidP="00C037FB">
      <w:pPr>
        <w:spacing w:line="360" w:lineRule="auto"/>
      </w:pPr>
      <w:r w:rsidRPr="00C037FB">
        <w:t>A practical concern addressed during this revision was ensuring users wait the full disinfection period before using the treated water. To solve this, the team developed a visual time-tracking system which could be as simple as a chalk board indicating when the container was last filled. Additionally, a two-bucket rotation system was introduced where users are required to refill one bucket when drawing from another. This ensures the system stays full and continuously exposed to sunlight and supports the sustainability of the system.</w:t>
      </w:r>
    </w:p>
    <w:p w14:paraId="273F6940" w14:textId="089DD64D" w:rsidR="00887D00" w:rsidRDefault="56700C31" w:rsidP="00C41BD8">
      <w:pPr>
        <w:pStyle w:val="Heading3"/>
        <w:spacing w:line="360" w:lineRule="auto"/>
      </w:pPr>
      <w:bookmarkStart w:id="50" w:name="_Toc198844515"/>
      <w:r w:rsidRPr="683F7112">
        <w:rPr>
          <w:rFonts w:eastAsia="Calibri Light"/>
        </w:rPr>
        <w:t>Budget Adjustments and Procurement Revisions</w:t>
      </w:r>
      <w:bookmarkEnd w:id="50"/>
    </w:p>
    <w:p w14:paraId="0671C96F" w14:textId="6F23D95E" w:rsidR="00887D00" w:rsidRDefault="56700C31" w:rsidP="00C41BD8">
      <w:pPr>
        <w:spacing w:line="360" w:lineRule="auto"/>
      </w:pPr>
      <w:r w:rsidRPr="683F7112">
        <w:rPr>
          <w:rFonts w:ascii="Calibri" w:eastAsia="Calibri" w:hAnsi="Calibri" w:cs="Calibri"/>
        </w:rPr>
        <w:t xml:space="preserve"> </w:t>
      </w:r>
      <w:r w:rsidRPr="00C037FB">
        <w:t>The revised procurement strategy significantly improved the economic feasibility of the project without compromising its technical objectives. The most substantial cost-saving change was the decision to replace the originally planned stainless steel tank with a plastic drum. These drums are commonly used in Tanzania for domestic water storage, are available in various sizes 200-250 Litres and are priced between 45,000 and 100,000 TZS (≈£20-£50) depending on size and supplier. Listings on (Jiji, 2025) and clear 20L water containers are priced 30,000 (≈£8.38) on (Jibu, 2025) who offer delivery to a wide range of areas including Tanzania and the Arusha region.</w:t>
      </w:r>
    </w:p>
    <w:p w14:paraId="11731A59" w14:textId="399C190D" w:rsidR="00887D00" w:rsidRPr="00C037FB" w:rsidRDefault="56700C31" w:rsidP="00C037FB">
      <w:pPr>
        <w:spacing w:line="360" w:lineRule="auto"/>
      </w:pPr>
      <w:r w:rsidRPr="00C037FB">
        <w:t xml:space="preserve">In addition to being more affordable, plastic drums are lightweight and do not require specialised handling equipment, which reduces logistical and labour costs during both transportation and installation. While the clear 20L container can be placed anywhere to achieve the best sunlight capture available at the time and the larger filtration tank can hold excess water before having to refill the smaller UV purifying container. This change represents a saving of over </w:t>
      </w:r>
      <w:r w:rsidR="76987B13" w:rsidRPr="00C037FB">
        <w:t>89</w:t>
      </w:r>
      <w:r w:rsidRPr="00C037FB">
        <w:t>% compared to the initial £150-£450 estimate for stainless steel tanks.</w:t>
      </w:r>
    </w:p>
    <w:p w14:paraId="7211B3FC" w14:textId="77777777" w:rsidR="00413CFB" w:rsidRDefault="00413CFB" w:rsidP="683F7112">
      <w:pPr>
        <w:spacing w:line="257" w:lineRule="auto"/>
      </w:pPr>
    </w:p>
    <w:p w14:paraId="46883CB0" w14:textId="77777777" w:rsidR="00413CFB" w:rsidRDefault="0F75915F" w:rsidP="00413CFB">
      <w:pPr>
        <w:keepNext/>
        <w:spacing w:line="257" w:lineRule="auto"/>
        <w:ind w:left="720"/>
      </w:pPr>
      <w:r>
        <w:rPr>
          <w:noProof/>
        </w:rPr>
        <w:lastRenderedPageBreak/>
        <w:drawing>
          <wp:inline distT="0" distB="0" distL="0" distR="0" wp14:anchorId="113851F7" wp14:editId="29DF26B1">
            <wp:extent cx="4572000" cy="3352800"/>
            <wp:effectExtent l="0" t="0" r="0" b="0"/>
            <wp:docPr id="1154313896" name="Picture 1154313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352800"/>
                    </a:xfrm>
                    <a:prstGeom prst="rect">
                      <a:avLst/>
                    </a:prstGeom>
                  </pic:spPr>
                </pic:pic>
              </a:graphicData>
            </a:graphic>
          </wp:inline>
        </w:drawing>
      </w:r>
    </w:p>
    <w:p w14:paraId="3E8EE93D" w14:textId="5354AA05" w:rsidR="0F75915F" w:rsidRPr="00413CFB" w:rsidRDefault="00413CFB" w:rsidP="00413CFB">
      <w:pPr>
        <w:pStyle w:val="Caption"/>
        <w:jc w:val="center"/>
      </w:pPr>
      <w:bookmarkStart w:id="51" w:name="_Toc198844542"/>
      <w:r>
        <w:t xml:space="preserve">Figure </w:t>
      </w:r>
      <w:r w:rsidR="00F84468">
        <w:fldChar w:fldCharType="begin"/>
      </w:r>
      <w:r w:rsidR="00F84468">
        <w:instrText xml:space="preserve"> SEQ Figure \* ARABIC </w:instrText>
      </w:r>
      <w:r w:rsidR="00F84468">
        <w:fldChar w:fldCharType="separate"/>
      </w:r>
      <w:r w:rsidR="00F84468">
        <w:rPr>
          <w:noProof/>
        </w:rPr>
        <w:t>5</w:t>
      </w:r>
      <w:r w:rsidR="00F84468">
        <w:rPr>
          <w:noProof/>
        </w:rPr>
        <w:fldChar w:fldCharType="end"/>
      </w:r>
      <w:r>
        <w:t xml:space="preserve">: Cost </w:t>
      </w:r>
      <w:r w:rsidRPr="00413CFB">
        <w:t>Comparison (Jibu, 2025) and (Jiji, 2025)</w:t>
      </w:r>
      <w:bookmarkEnd w:id="51"/>
    </w:p>
    <w:p w14:paraId="3250D320" w14:textId="00BEB02D" w:rsidR="00413CFB" w:rsidRDefault="00413CFB" w:rsidP="6390C8FC">
      <w:pPr>
        <w:spacing w:line="257" w:lineRule="auto"/>
        <w:rPr>
          <w:rFonts w:ascii="Calibri" w:eastAsia="Calibri" w:hAnsi="Calibri" w:cs="Calibri"/>
        </w:rPr>
      </w:pPr>
    </w:p>
    <w:p w14:paraId="7D93DC7C" w14:textId="713C59A5" w:rsidR="4994165F" w:rsidRDefault="4994165F" w:rsidP="00C037FB">
      <w:pPr>
        <w:spacing w:line="360" w:lineRule="auto"/>
      </w:pPr>
      <w:r w:rsidRPr="00C037FB">
        <w:t>The use of PVC piping rather than metal piping also contributed to the reduced costs. PVC is widely available through plumbing outlets and general hardware stores in the Arusha region, with prices typically ranging from £</w:t>
      </w:r>
      <w:r w:rsidR="33B923E7" w:rsidRPr="00C037FB">
        <w:t>6.50</w:t>
      </w:r>
      <w:r w:rsidRPr="00C037FB">
        <w:t>-£</w:t>
      </w:r>
      <w:r w:rsidR="515D4E4A" w:rsidRPr="00C037FB">
        <w:t>1</w:t>
      </w:r>
      <w:r w:rsidRPr="00C037FB">
        <w:t>4</w:t>
      </w:r>
      <w:r w:rsidR="0CAE8E4A" w:rsidRPr="00C037FB">
        <w:t>.50</w:t>
      </w:r>
      <w:r w:rsidRPr="00C037FB">
        <w:t xml:space="preserve"> per metre depending on diameter and wall thickness. Installation is straightforward and does not require skilled tradespeople or welding equipment, just the ability to possibly make a single hole at the base, further lowering labour input.</w:t>
      </w:r>
    </w:p>
    <w:p w14:paraId="06964264" w14:textId="696B1FB3" w:rsidR="4994165F" w:rsidRDefault="4994165F" w:rsidP="00C037FB">
      <w:pPr>
        <w:spacing w:line="360" w:lineRule="auto"/>
      </w:pPr>
      <w:r w:rsidRPr="00C037FB">
        <w:t xml:space="preserve">In terms of transportation, the shift to lighter and more compact materials dramatically reduces complexity. Materials can either get transported from suppliers in Arusha to the rural project site in the Massai region or collected and transported by locals with the ability to travel by vehicle. The logistics of accessing the location have remained unchanged due to the project requirements set out initially, the costs of transportation can be expected to stay relatively similar depending on the local ability to collect materials themselves or if they are </w:t>
      </w:r>
      <w:r w:rsidR="4271B06C" w:rsidRPr="00C037FB">
        <w:t>dependent</w:t>
      </w:r>
      <w:r w:rsidRPr="00C037FB">
        <w:t xml:space="preserve"> on delivery. If dependent on delivery, keeping with the 10-20 Km from Arusha and road the same small trucks and 4x4 vehicles will still be the primary vehicle chosen for delivery and this can be achieved in delivering to site within an hour. The East African Business Council (2022) reports average road transport costs in the range of $1-$1.80 USD/Km (≈£0.80-£1.40) per container/load. With smaller loads this can keep transportation low and well within our contingency allowance.</w:t>
      </w:r>
    </w:p>
    <w:p w14:paraId="71DCF390" w14:textId="5E447367" w:rsidR="4994165F" w:rsidRDefault="4994165F" w:rsidP="00C037FB">
      <w:pPr>
        <w:spacing w:line="360" w:lineRule="auto"/>
      </w:pPr>
      <w:r w:rsidRPr="00C037FB">
        <w:t xml:space="preserve">An added benefit of sourcing locally is the ability to maintain flexible procurement. If a supplier experiences delays or stock shortages, alternative vendors are available within Arusha, Moshi and </w:t>
      </w:r>
      <w:r w:rsidRPr="00C037FB">
        <w:lastRenderedPageBreak/>
        <w:t>even Mwanza as previously mapped during our research. Sourcing materials from regional suppliers in Arusha also follows best practices in decentralised procurement (Wash, 2020), supporting supply chain resilience and community-based implementation.</w:t>
      </w:r>
    </w:p>
    <w:p w14:paraId="0AAF1746" w14:textId="3631DDDC" w:rsidR="450EDDE9" w:rsidRPr="00C037FB" w:rsidRDefault="450EDDE9" w:rsidP="00C037FB">
      <w:pPr>
        <w:spacing w:line="360" w:lineRule="auto"/>
      </w:pPr>
      <w:r w:rsidRPr="00C037FB">
        <w:t>Based on the recent revisions, the total project cost for materials, transport and basic setup is estimated at £125, with an additional 20% contin</w:t>
      </w:r>
      <w:r w:rsidR="16B1BCAB" w:rsidRPr="00C037FB">
        <w:t>gency allocated for unforeseen expenses. This represents a total cost saving of 80% compared to the original £660 plan. The revi</w:t>
      </w:r>
      <w:r w:rsidR="6C5D8948" w:rsidRPr="00C037FB">
        <w:t xml:space="preserve">sed budget maintains cost-efficiency while ensuring the design remains </w:t>
      </w:r>
      <w:r w:rsidR="30612A6B" w:rsidRPr="00C037FB">
        <w:t>scalable</w:t>
      </w:r>
      <w:r w:rsidR="6C5D8948" w:rsidRPr="00C037FB">
        <w:t>, replicable and suitable for future installations with minimal additional investment. C</w:t>
      </w:r>
      <w:r w:rsidR="55539458" w:rsidRPr="00C037FB">
        <w:t>rucially, this reduction has been achieved without compromising the system’s effectiveness or sustainability.</w:t>
      </w:r>
    </w:p>
    <w:p w14:paraId="6C2DEEB3" w14:textId="5EE05BD1" w:rsidR="4994165F" w:rsidRDefault="4994165F" w:rsidP="001F623C">
      <w:pPr>
        <w:pStyle w:val="Heading3"/>
        <w:spacing w:line="360" w:lineRule="auto"/>
      </w:pPr>
      <w:r w:rsidRPr="6390C8FC">
        <w:rPr>
          <w:rFonts w:ascii="Calibri" w:eastAsia="Calibri" w:hAnsi="Calibri" w:cs="Calibri"/>
        </w:rPr>
        <w:t xml:space="preserve"> </w:t>
      </w:r>
      <w:bookmarkStart w:id="52" w:name="_Toc198844516"/>
      <w:r w:rsidRPr="6390C8FC">
        <w:rPr>
          <w:rFonts w:eastAsia="Calibri Light"/>
        </w:rPr>
        <w:t>Field Implementation and Development Strategy</w:t>
      </w:r>
      <w:bookmarkEnd w:id="52"/>
    </w:p>
    <w:p w14:paraId="3E3A1204" w14:textId="3F8DDFBA" w:rsidR="4994165F" w:rsidRDefault="4994165F" w:rsidP="001F623C">
      <w:pPr>
        <w:spacing w:line="360" w:lineRule="auto"/>
      </w:pPr>
      <w:r w:rsidRPr="6390C8FC">
        <w:rPr>
          <w:rFonts w:ascii="Calibri" w:eastAsia="Calibri" w:hAnsi="Calibri" w:cs="Calibri"/>
        </w:rPr>
        <w:t xml:space="preserve"> </w:t>
      </w:r>
      <w:r w:rsidRPr="00C037FB">
        <w:t>With a refined and field-ready design, the implementation strategy was structured into five key phases. Material preparation, transport, on-site assembly, testing and community training. Each step was designed to optimise efficiency, reduce reliance on specialised labour and support long-term sustainability through local engagement.</w:t>
      </w:r>
    </w:p>
    <w:p w14:paraId="4669E551" w14:textId="5217E01D" w:rsidR="4994165F" w:rsidRDefault="4994165F" w:rsidP="6390C8FC">
      <w:pPr>
        <w:spacing w:line="257" w:lineRule="auto"/>
      </w:pPr>
      <w:r w:rsidRPr="6390C8FC">
        <w:rPr>
          <w:rFonts w:ascii="Calibri" w:eastAsia="Calibri" w:hAnsi="Calibri" w:cs="Calibri"/>
        </w:rPr>
        <w:t xml:space="preserve"> </w:t>
      </w:r>
    </w:p>
    <w:p w14:paraId="7B656F7A" w14:textId="28089D0E" w:rsidR="4994165F" w:rsidRDefault="4994165F" w:rsidP="6390C8FC">
      <w:pPr>
        <w:spacing w:line="257" w:lineRule="auto"/>
      </w:pPr>
      <w:r w:rsidRPr="6390C8FC">
        <w:rPr>
          <w:rFonts w:ascii="Calibri" w:eastAsia="Calibri" w:hAnsi="Calibri" w:cs="Calibri"/>
          <w:b/>
          <w:bCs/>
        </w:rPr>
        <w:t>Phase 1 – Material Sourcing and Preparation.</w:t>
      </w:r>
    </w:p>
    <w:p w14:paraId="69B40E21" w14:textId="769C890B" w:rsidR="4994165F" w:rsidRDefault="4994165F" w:rsidP="00C037FB">
      <w:pPr>
        <w:spacing w:line="360" w:lineRule="auto"/>
      </w:pPr>
      <w:r w:rsidRPr="00C037FB">
        <w:t>All core materials, including the plastic drum, clear plastic container, PVC piping, sand, gravel and charcoal, reflective wrap and accessories were procured locally at project location and locally to Arusha. To maintain flexibility, suppliers such as (Jibu, 2025) (Jiji, 2025) (Plastock, 2025) and regional hardware outlets were used. Filtration media were collected on site prior to delivery to ensure minimal setup time on-site.</w:t>
      </w:r>
    </w:p>
    <w:p w14:paraId="00E490B1" w14:textId="1BE421F4" w:rsidR="4994165F" w:rsidRDefault="4994165F" w:rsidP="6390C8FC">
      <w:pPr>
        <w:spacing w:line="257" w:lineRule="auto"/>
      </w:pPr>
      <w:r w:rsidRPr="6390C8FC">
        <w:rPr>
          <w:rFonts w:ascii="Calibri" w:eastAsia="Calibri" w:hAnsi="Calibri" w:cs="Calibri"/>
          <w:b/>
          <w:bCs/>
        </w:rPr>
        <w:t>Phase 2 – Transport to Project Site.</w:t>
      </w:r>
    </w:p>
    <w:p w14:paraId="6A14E2CB" w14:textId="222E89FF" w:rsidR="4994165F" w:rsidRDefault="4994165F" w:rsidP="00C037FB">
      <w:pPr>
        <w:spacing w:line="360" w:lineRule="auto"/>
      </w:pPr>
      <w:r w:rsidRPr="00C037FB">
        <w:t>The project site, located in the Massai region south of Arusha is approximately 10-20 Km from the city. Given the good road conditions and light loads of the materials, transport was arranged using small trucks or 4x4 vehicles due to the need to go more rural closer to the project site. To keep this element well budgeted alternative routes are to be pre-planned in case of unforeseen road blockages and alternative suppliers are to be readily listed and available if material is in short supply to prevent any delays.</w:t>
      </w:r>
    </w:p>
    <w:p w14:paraId="47EF3AA0" w14:textId="78F3C924" w:rsidR="4994165F" w:rsidRDefault="4994165F" w:rsidP="6390C8FC">
      <w:pPr>
        <w:spacing w:line="257" w:lineRule="auto"/>
      </w:pPr>
      <w:r w:rsidRPr="6390C8FC">
        <w:rPr>
          <w:rFonts w:ascii="Calibri" w:eastAsia="Calibri" w:hAnsi="Calibri" w:cs="Calibri"/>
          <w:b/>
          <w:bCs/>
        </w:rPr>
        <w:t>Phase 3 – On-Site Assembly and Setup.</w:t>
      </w:r>
    </w:p>
    <w:p w14:paraId="516E1AB1" w14:textId="300E7689" w:rsidR="4994165F" w:rsidRDefault="4994165F" w:rsidP="00C037FB">
      <w:pPr>
        <w:spacing w:line="360" w:lineRule="auto"/>
      </w:pPr>
      <w:r w:rsidRPr="00C037FB">
        <w:t xml:space="preserve">Installation is to begin by preparing a stable sun exposed surface for the plastic drum and container. The drum is fitted with a watertight outlet valve and then layered internally as specified by Lily Mathers. Reflective foil was wrapped around the lower quarter of the container to enhance UV </w:t>
      </w:r>
      <w:r w:rsidRPr="00C037FB">
        <w:lastRenderedPageBreak/>
        <w:t>exposure. Plastic piping was connected to the outlet valve for improved control of water collecting via both water units. All of which can be installed by hand with no requirement of tools.</w:t>
      </w:r>
    </w:p>
    <w:p w14:paraId="66A5EBFB" w14:textId="468497BA" w:rsidR="4994165F" w:rsidRDefault="4994165F" w:rsidP="6390C8FC">
      <w:pPr>
        <w:spacing w:line="257" w:lineRule="auto"/>
      </w:pPr>
      <w:r w:rsidRPr="6390C8FC">
        <w:rPr>
          <w:rFonts w:ascii="Calibri" w:eastAsia="Calibri" w:hAnsi="Calibri" w:cs="Calibri"/>
        </w:rPr>
        <w:t xml:space="preserve"> </w:t>
      </w:r>
    </w:p>
    <w:p w14:paraId="4C1BEF17" w14:textId="250DE3AF" w:rsidR="4994165F" w:rsidRDefault="4994165F" w:rsidP="6390C8FC">
      <w:pPr>
        <w:spacing w:line="257" w:lineRule="auto"/>
      </w:pPr>
      <w:r w:rsidRPr="6390C8FC">
        <w:rPr>
          <w:rFonts w:ascii="Calibri" w:eastAsia="Calibri" w:hAnsi="Calibri" w:cs="Calibri"/>
          <w:b/>
          <w:bCs/>
        </w:rPr>
        <w:t>Phase 4 – Testing and Calibration.</w:t>
      </w:r>
    </w:p>
    <w:p w14:paraId="70839BB6" w14:textId="01489642" w:rsidR="4994165F" w:rsidRDefault="4994165F" w:rsidP="00C037FB">
      <w:pPr>
        <w:spacing w:line="360" w:lineRule="auto"/>
      </w:pPr>
      <w:r w:rsidRPr="00C037FB">
        <w:t>Before public use, the system is to undergo a testing period where the water was filtered and exposed to sunlight for a minimum six hours. The water was then assessed for turbidity and basic quality metrics.</w:t>
      </w:r>
    </w:p>
    <w:p w14:paraId="2A41695F" w14:textId="0CEF98A1" w:rsidR="4994165F" w:rsidRDefault="4994165F" w:rsidP="6390C8FC">
      <w:pPr>
        <w:spacing w:line="257" w:lineRule="auto"/>
      </w:pPr>
      <w:r w:rsidRPr="6390C8FC">
        <w:rPr>
          <w:rFonts w:ascii="Calibri" w:eastAsia="Calibri" w:hAnsi="Calibri" w:cs="Calibri"/>
          <w:b/>
          <w:bCs/>
        </w:rPr>
        <w:t>Phase 5 – Community Training and Ownership.</w:t>
      </w:r>
    </w:p>
    <w:p w14:paraId="5501B344" w14:textId="54091ED3" w:rsidR="4994165F" w:rsidRDefault="4994165F" w:rsidP="00C037FB">
      <w:pPr>
        <w:spacing w:line="360" w:lineRule="auto"/>
      </w:pPr>
      <w:r w:rsidRPr="00C037FB">
        <w:t>A training session was held with residents to explain the filtration and disinfection process, including the SODIS time requirement. A chalkboard was introduced to record fill times. To reinforce system sustainability, a two-bucket policy was introduced. Every user drawing water was expected to refill the container with untreated water, maintaining a continuous purification cycle. This is a principle recommended in rural development models (WaterAid, 2021).</w:t>
      </w:r>
    </w:p>
    <w:p w14:paraId="2FA2F130" w14:textId="04A047B8" w:rsidR="4994165F" w:rsidRDefault="4994165F" w:rsidP="00C037FB">
      <w:pPr>
        <w:spacing w:line="360" w:lineRule="auto"/>
      </w:pPr>
      <w:r w:rsidRPr="00C037FB">
        <w:t xml:space="preserve"> </w:t>
      </w:r>
    </w:p>
    <w:p w14:paraId="6C1C1DA4" w14:textId="734B2F57" w:rsidR="4994165F" w:rsidRDefault="4994165F" w:rsidP="00C037FB">
      <w:pPr>
        <w:spacing w:line="360" w:lineRule="auto"/>
      </w:pPr>
      <w:r w:rsidRPr="00C037FB">
        <w:t>This phased implementation ensured that the system was not only functional and safe but also community managed, reducing the risk of neglect or misuse over time.</w:t>
      </w:r>
    </w:p>
    <w:p w14:paraId="04F15991" w14:textId="1288F265" w:rsidR="4994165F" w:rsidRDefault="4994165F" w:rsidP="001F623C">
      <w:pPr>
        <w:pStyle w:val="Heading3"/>
        <w:spacing w:line="360" w:lineRule="auto"/>
      </w:pPr>
      <w:r w:rsidRPr="6390C8FC">
        <w:rPr>
          <w:rFonts w:ascii="Calibri" w:eastAsia="Calibri" w:hAnsi="Calibri" w:cs="Calibri"/>
        </w:rPr>
        <w:t xml:space="preserve"> </w:t>
      </w:r>
      <w:bookmarkStart w:id="53" w:name="_Toc198844517"/>
      <w:r w:rsidRPr="6390C8FC">
        <w:rPr>
          <w:rFonts w:eastAsia="Calibri Light"/>
        </w:rPr>
        <w:t>Evaluation and Lessons Learned</w:t>
      </w:r>
      <w:bookmarkEnd w:id="53"/>
    </w:p>
    <w:p w14:paraId="505FBA65" w14:textId="6C8CB2B5" w:rsidR="4994165F" w:rsidRDefault="4994165F" w:rsidP="001F623C">
      <w:pPr>
        <w:spacing w:line="360" w:lineRule="auto"/>
      </w:pPr>
      <w:r w:rsidRPr="6390C8FC">
        <w:rPr>
          <w:rFonts w:ascii="Calibri" w:eastAsia="Calibri" w:hAnsi="Calibri" w:cs="Calibri"/>
        </w:rPr>
        <w:t xml:space="preserve"> </w:t>
      </w:r>
      <w:r w:rsidRPr="00C037FB">
        <w:t>The procurement and implementation phase offered valuable insights into the challenges and practicalities of delivering engineering solutions in a low-resource, field-based environment. One of the most important lessons learned was the necessity of adapting quickly to feedback. While the initial design was technically sound, it became clear through discussion and presentation feedback that real-world constraints, particularly cost and transport feasibility would undermine the systems success if not addressed.</w:t>
      </w:r>
    </w:p>
    <w:p w14:paraId="55F9B6AD" w14:textId="46A7B69D" w:rsidR="4994165F" w:rsidRDefault="4994165F" w:rsidP="00C037FB">
      <w:pPr>
        <w:spacing w:line="360" w:lineRule="auto"/>
      </w:pPr>
      <w:r w:rsidRPr="00C037FB">
        <w:t>Revising the design not only reduced the total project cost but also significantly simplified the logistics. The switch from stainless steel to plastic drums and piping meant materials could be acquired more easily and as there were no fabrication costs to consider and much more readily available from local hardware stores. All of which has allowed us to focus more on ensuring community adoption rather than overcoming technical hurdles.</w:t>
      </w:r>
    </w:p>
    <w:p w14:paraId="413A6506" w14:textId="7F1F5627" w:rsidR="4994165F" w:rsidRDefault="4994165F" w:rsidP="00C037FB">
      <w:pPr>
        <w:spacing w:line="360" w:lineRule="auto"/>
      </w:pPr>
      <w:r w:rsidRPr="00C037FB">
        <w:t xml:space="preserve">Another critical learning point was the importance of sourcing flexibility. Early in the procurement phase the group identified multiple suppliers in Arusha and surrounding regions, creating resilience </w:t>
      </w:r>
      <w:r w:rsidRPr="00C037FB">
        <w:lastRenderedPageBreak/>
        <w:t>against availability issues. This was essential in ensuring timelines were met without comprising on material quality or budget.</w:t>
      </w:r>
    </w:p>
    <w:p w14:paraId="0A407F2A" w14:textId="4285DC8C" w:rsidR="4994165F" w:rsidRDefault="4994165F" w:rsidP="00C037FB">
      <w:pPr>
        <w:spacing w:line="360" w:lineRule="auto"/>
      </w:pPr>
      <w:r w:rsidRPr="00C037FB">
        <w:t>On a personal level, this project highlighted the value of clear communication and collaborative planning. Aligning material choices with disinfection strategy, in this case a solar SODIS system, user behaviour (the two-bucket system) and transport logistics required tight coordination between team members responsible for design, costing and user management.</w:t>
      </w:r>
    </w:p>
    <w:p w14:paraId="4DCFF06E" w14:textId="52A37EA5" w:rsidR="4994165F" w:rsidRDefault="4994165F" w:rsidP="00C037FB">
      <w:pPr>
        <w:spacing w:line="360" w:lineRule="auto"/>
      </w:pPr>
      <w:r w:rsidRPr="00C037FB">
        <w:t>Looking ahead, I would explore ways to further strengthen the system by integrating sensors, UV lighting and timers to support the SODIS verification, and building formal partnerships with NGOs like the World Health Organisation (WHO, 2021), Water Aid (WaterAid, 2021) or UNICEF (UNICEF, 2019) for post-installation water testing. Nevertheless, the project successfully demonstrated how simple, locally sourced materials, guided by responsive project management can deliver real impact in resource-limited communities.</w:t>
      </w:r>
    </w:p>
    <w:p w14:paraId="5130C303" w14:textId="5F4A6294" w:rsidR="4994165F" w:rsidRDefault="4994165F" w:rsidP="001F623C">
      <w:pPr>
        <w:pStyle w:val="Heading3"/>
        <w:spacing w:line="360" w:lineRule="auto"/>
      </w:pPr>
      <w:bookmarkStart w:id="54" w:name="_Toc198844518"/>
      <w:r w:rsidRPr="6390C8FC">
        <w:rPr>
          <w:rFonts w:eastAsia="Calibri Light"/>
        </w:rPr>
        <w:t>Final Remarks on Procurement and Implementation</w:t>
      </w:r>
      <w:bookmarkEnd w:id="54"/>
    </w:p>
    <w:p w14:paraId="2D4E651D" w14:textId="2FE864F1" w:rsidR="4994165F" w:rsidRDefault="4994165F" w:rsidP="001F623C">
      <w:pPr>
        <w:spacing w:line="360" w:lineRule="auto"/>
      </w:pPr>
      <w:r w:rsidRPr="6390C8FC">
        <w:rPr>
          <w:rFonts w:ascii="Calibri" w:eastAsia="Calibri" w:hAnsi="Calibri" w:cs="Calibri"/>
        </w:rPr>
        <w:t xml:space="preserve"> </w:t>
      </w:r>
      <w:r w:rsidRPr="00C037FB">
        <w:t>The procurement and implementation element of this project was central to ensuring that the final water filtration system was both effective and achievable within the context of rural Tanzania. Initial plans that relied on stainless steel components were refined into a more accessible and cost-effective solution using locally sourced plastic materials and a solar disinfection approach. This change not only reduced costs and logistical complexity but also improved the likelihood of long-term community ownership and maintenance.</w:t>
      </w:r>
    </w:p>
    <w:p w14:paraId="486E0144" w14:textId="194FC8E3" w:rsidR="4994165F" w:rsidRDefault="4994165F" w:rsidP="00C037FB">
      <w:pPr>
        <w:spacing w:line="360" w:lineRule="auto"/>
      </w:pPr>
      <w:r w:rsidRPr="00C037FB">
        <w:t>My role in sourcing, costing and planning the development of these materials contributed directly to the system’s viability. I gained a deeper appreciation for the intersection between technical decision making and real-world constraints, particularly in areas where infrastructure, funding and skilled labour are limited.</w:t>
      </w:r>
    </w:p>
    <w:p w14:paraId="11281D0B" w14:textId="7DBC9A23" w:rsidR="4994165F" w:rsidRDefault="4994165F" w:rsidP="00C037FB">
      <w:pPr>
        <w:spacing w:line="360" w:lineRule="auto"/>
      </w:pPr>
      <w:r w:rsidRPr="00C037FB">
        <w:t>The experience reinforced the value of adaptable thinking, supplier engagement and close collaboration with stakeholders to align engineering solutions with community needs. With the final system now simpler, more sustainable and tailored to its environment, the procurement and implementation will serve as a foundation for replicable solutions across similar off-grid regions.</w:t>
      </w:r>
    </w:p>
    <w:p w14:paraId="5FEAE580" w14:textId="2182AFD8" w:rsidR="4994165F" w:rsidRDefault="4994165F" w:rsidP="00C037FB">
      <w:pPr>
        <w:spacing w:line="360" w:lineRule="auto"/>
      </w:pPr>
      <w:r w:rsidRPr="00C037FB">
        <w:t>This project has strengthened my practical engineering skills while highlighting the critical role of inclusive, context-aware design in international development.</w:t>
      </w:r>
    </w:p>
    <w:p w14:paraId="44894755" w14:textId="456FD671" w:rsidR="6390C8FC" w:rsidRDefault="6390C8FC">
      <w:r>
        <w:br w:type="page"/>
      </w:r>
    </w:p>
    <w:p w14:paraId="5A555DD3" w14:textId="6DC9AADA" w:rsidR="00887D00" w:rsidRPr="009E185A" w:rsidRDefault="00E25E36" w:rsidP="006E56F1">
      <w:pPr>
        <w:pStyle w:val="Heading1"/>
      </w:pPr>
      <w:bookmarkStart w:id="55" w:name="_Toc198844519"/>
      <w:r>
        <w:lastRenderedPageBreak/>
        <w:t xml:space="preserve">Testing </w:t>
      </w:r>
      <w:r w:rsidR="007B18FE">
        <w:t>&amp; Results Summary – Antony</w:t>
      </w:r>
      <w:bookmarkEnd w:id="55"/>
      <w:r w:rsidR="007B18FE">
        <w:t xml:space="preserve"> </w:t>
      </w:r>
    </w:p>
    <w:p w14:paraId="48A6A1A6" w14:textId="59C87E50" w:rsidR="009839FF" w:rsidRDefault="00E83924" w:rsidP="00E95427">
      <w:pPr>
        <w:spacing w:line="360" w:lineRule="auto"/>
      </w:pPr>
      <w:r>
        <w:t xml:space="preserve">An experimental test </w:t>
      </w:r>
      <w:r w:rsidR="002F5B53">
        <w:t>assessed</w:t>
      </w:r>
      <w:r>
        <w:t xml:space="preserve"> </w:t>
      </w:r>
      <w:r w:rsidR="002F5B53">
        <w:t>whether</w:t>
      </w:r>
      <w:r>
        <w:t xml:space="preserve"> the proposed </w:t>
      </w:r>
      <w:r w:rsidR="002F5B53">
        <w:t xml:space="preserve">water purification system </w:t>
      </w:r>
      <w:r>
        <w:t xml:space="preserve">design was viable. </w:t>
      </w:r>
      <w:r w:rsidR="00275DF3">
        <w:t xml:space="preserve">This was achieved by replicating the design with a </w:t>
      </w:r>
      <w:r w:rsidR="00161064">
        <w:t>small-scale</w:t>
      </w:r>
      <w:r w:rsidR="00275DF3">
        <w:t xml:space="preserve"> </w:t>
      </w:r>
      <w:r w:rsidR="00161064">
        <w:t xml:space="preserve">prototype. The aim was to evaluate the filtration </w:t>
      </w:r>
      <w:r w:rsidR="00074221">
        <w:t xml:space="preserve">efficiency of </w:t>
      </w:r>
      <w:r w:rsidR="00AA49B2">
        <w:t>the</w:t>
      </w:r>
      <w:r w:rsidR="00074221">
        <w:t xml:space="preserve"> three-layer gravity-fed filter using muddy water</w:t>
      </w:r>
      <w:r w:rsidR="00AA49B2">
        <w:t>. The parameters tested were</w:t>
      </w:r>
      <w:r w:rsidR="00E95427">
        <w:t xml:space="preserve"> mainly turbidity and PH. </w:t>
      </w:r>
      <w:r w:rsidR="00E540D3">
        <w:t>The experiment simu</w:t>
      </w:r>
      <w:r w:rsidR="00C01608">
        <w:t xml:space="preserve">lated real-world use in rural areas, using simple materials and basic tools to reflect </w:t>
      </w:r>
      <w:r w:rsidR="00610855">
        <w:t xml:space="preserve">field conditions. </w:t>
      </w:r>
    </w:p>
    <w:p w14:paraId="69621F49" w14:textId="77777777" w:rsidR="00FE5634" w:rsidRDefault="009839FF" w:rsidP="00E95427">
      <w:pPr>
        <w:spacing w:line="360" w:lineRule="auto"/>
        <w:rPr>
          <w:b/>
          <w:bCs/>
        </w:rPr>
      </w:pPr>
      <w:r w:rsidRPr="00FE5634">
        <w:rPr>
          <w:b/>
          <w:bCs/>
        </w:rPr>
        <w:t>Pro</w:t>
      </w:r>
      <w:r w:rsidR="00FE5634" w:rsidRPr="00FE5634">
        <w:rPr>
          <w:b/>
          <w:bCs/>
        </w:rPr>
        <w:t>totype Setup</w:t>
      </w:r>
    </w:p>
    <w:p w14:paraId="0A09B7B2" w14:textId="77777777" w:rsidR="00AD7F7E" w:rsidRDefault="00610855" w:rsidP="00E95427">
      <w:pPr>
        <w:spacing w:line="360" w:lineRule="auto"/>
      </w:pPr>
      <w:r>
        <w:t xml:space="preserve">The </w:t>
      </w:r>
      <w:r w:rsidR="00283234">
        <w:t xml:space="preserve">test filter consisted of a </w:t>
      </w:r>
      <w:r w:rsidR="00AD7F7E">
        <w:t>two-litre</w:t>
      </w:r>
      <w:r w:rsidR="00283234">
        <w:t xml:space="preserve"> container filled with three </w:t>
      </w:r>
      <w:r w:rsidR="00AD7F7E">
        <w:t>filtration layers:</w:t>
      </w:r>
    </w:p>
    <w:p w14:paraId="52D40D07" w14:textId="77777777" w:rsidR="00281400" w:rsidRDefault="00281400" w:rsidP="006C7FAF">
      <w:pPr>
        <w:pStyle w:val="ListParagraph"/>
        <w:numPr>
          <w:ilvl w:val="0"/>
          <w:numId w:val="13"/>
        </w:numPr>
        <w:spacing w:line="360" w:lineRule="auto"/>
      </w:pPr>
      <w:r>
        <w:t>60mm fine sand (top layer)</w:t>
      </w:r>
    </w:p>
    <w:p w14:paraId="3ECA3A56" w14:textId="77777777" w:rsidR="006F78E8" w:rsidRDefault="00281400" w:rsidP="006C7FAF">
      <w:pPr>
        <w:pStyle w:val="ListParagraph"/>
        <w:numPr>
          <w:ilvl w:val="0"/>
          <w:numId w:val="13"/>
        </w:numPr>
        <w:spacing w:line="360" w:lineRule="auto"/>
      </w:pPr>
      <w:r>
        <w:t xml:space="preserve">60mm </w:t>
      </w:r>
      <w:r w:rsidR="006F78E8">
        <w:t>activated carbon (middle layer)</w:t>
      </w:r>
    </w:p>
    <w:p w14:paraId="5E0C390F" w14:textId="77777777" w:rsidR="006C7FAF" w:rsidRDefault="006C7FAF" w:rsidP="006C7FAF">
      <w:pPr>
        <w:pStyle w:val="ListParagraph"/>
        <w:numPr>
          <w:ilvl w:val="0"/>
          <w:numId w:val="13"/>
        </w:numPr>
      </w:pPr>
      <w:r>
        <w:t>60 mm coarse gravel (bottom layer)</w:t>
      </w:r>
    </w:p>
    <w:p w14:paraId="15A69424" w14:textId="0A3431FC" w:rsidR="006C7FAF" w:rsidRDefault="000938CF" w:rsidP="0021220B">
      <w:pPr>
        <w:spacing w:line="360" w:lineRule="auto"/>
      </w:pPr>
      <w:r>
        <w:t xml:space="preserve">A </w:t>
      </w:r>
      <w:r w:rsidR="0021220B">
        <w:t>one-litre</w:t>
      </w:r>
      <w:r>
        <w:t xml:space="preserve"> volume of muddy water was prepared using loca</w:t>
      </w:r>
      <w:r w:rsidR="0021220B">
        <w:t xml:space="preserve">l soil and tap water to replicate untreated surface water. </w:t>
      </w:r>
      <w:r w:rsidR="009625B6">
        <w:t xml:space="preserve">The output was collected in a clear </w:t>
      </w:r>
      <w:r w:rsidR="00DE1F9F">
        <w:t>one-litre</w:t>
      </w:r>
      <w:r w:rsidR="009625B6">
        <w:t xml:space="preserve"> </w:t>
      </w:r>
      <w:r w:rsidR="003123BE">
        <w:t>container</w:t>
      </w:r>
      <w:r w:rsidR="001632BD">
        <w:t xml:space="preserve">. This was selected for </w:t>
      </w:r>
      <w:r w:rsidR="00DE1F9F">
        <w:t>its</w:t>
      </w:r>
      <w:r w:rsidR="001632BD">
        <w:t xml:space="preserve"> </w:t>
      </w:r>
      <w:r w:rsidR="00DC0BC2">
        <w:t xml:space="preserve">UV transparency and </w:t>
      </w:r>
      <w:r w:rsidR="00DE1F9F">
        <w:t>solar disinfection (SODIS) suitability.</w:t>
      </w:r>
    </w:p>
    <w:p w14:paraId="05E8D58F" w14:textId="22F1A999" w:rsidR="006C7FAF" w:rsidRDefault="009A55DC" w:rsidP="002F546C">
      <w:pPr>
        <w:jc w:val="center"/>
      </w:pPr>
      <w:r w:rsidRPr="009A55DC">
        <w:rPr>
          <w:noProof/>
        </w:rPr>
        <w:drawing>
          <wp:inline distT="0" distB="0" distL="0" distR="0" wp14:anchorId="2C04180B" wp14:editId="341B2015">
            <wp:extent cx="3016307" cy="3900335"/>
            <wp:effectExtent l="0" t="0" r="0" b="5080"/>
            <wp:docPr id="7" name="Picture 6" descr="A measuring tape and a bottle of liquid&#10;&#10;AI-generated content may be incorrect.">
              <a:extLst xmlns:a="http://schemas.openxmlformats.org/drawingml/2006/main">
                <a:ext uri="{FF2B5EF4-FFF2-40B4-BE49-F238E27FC236}">
                  <a16:creationId xmlns:a16="http://schemas.microsoft.com/office/drawing/2014/main" id="{BAC562E7-A6ED-AD4D-AE5E-AF3EF471C3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easuring tape and a bottle of liquid&#10;&#10;AI-generated content may be incorrect.">
                      <a:extLst>
                        <a:ext uri="{FF2B5EF4-FFF2-40B4-BE49-F238E27FC236}">
                          <a16:creationId xmlns:a16="http://schemas.microsoft.com/office/drawing/2014/main" id="{BAC562E7-A6ED-AD4D-AE5E-AF3EF471C3D0}"/>
                        </a:ext>
                      </a:extLst>
                    </pic:cNvPr>
                    <pic:cNvPicPr>
                      <a:picLocks noChangeAspect="1"/>
                    </pic:cNvPicPr>
                  </pic:nvPicPr>
                  <pic:blipFill>
                    <a:blip r:embed="rId19"/>
                    <a:srcRect r="4614" b="1"/>
                    <a:stretch/>
                  </pic:blipFill>
                  <pic:spPr>
                    <a:xfrm>
                      <a:off x="0" y="0"/>
                      <a:ext cx="3016307" cy="3900335"/>
                    </a:xfrm>
                    <a:prstGeom prst="rect">
                      <a:avLst/>
                    </a:prstGeom>
                  </pic:spPr>
                </pic:pic>
              </a:graphicData>
            </a:graphic>
          </wp:inline>
        </w:drawing>
      </w:r>
    </w:p>
    <w:p w14:paraId="78BC00D2" w14:textId="051BC893" w:rsidR="006C7FAF" w:rsidRDefault="00F84468" w:rsidP="00F84468">
      <w:pPr>
        <w:pStyle w:val="Caption"/>
        <w:jc w:val="center"/>
      </w:pPr>
      <w:bookmarkStart w:id="56" w:name="_Toc198844543"/>
      <w:r>
        <w:t xml:space="preserve">Figure </w:t>
      </w:r>
      <w:r>
        <w:fldChar w:fldCharType="begin"/>
      </w:r>
      <w:r>
        <w:instrText xml:space="preserve"> SEQ Figure \* ARABIC </w:instrText>
      </w:r>
      <w:r>
        <w:fldChar w:fldCharType="separate"/>
      </w:r>
      <w:r>
        <w:rPr>
          <w:noProof/>
        </w:rPr>
        <w:t>6</w:t>
      </w:r>
      <w:r>
        <w:rPr>
          <w:noProof/>
        </w:rPr>
        <w:fldChar w:fldCharType="end"/>
      </w:r>
      <w:r>
        <w:t>. Prototype before filtration</w:t>
      </w:r>
      <w:bookmarkEnd w:id="56"/>
    </w:p>
    <w:p w14:paraId="2CD87E55" w14:textId="26329E3A" w:rsidR="006C7FAF" w:rsidRDefault="006C7FAF" w:rsidP="006C7FAF"/>
    <w:p w14:paraId="483264A2" w14:textId="77777777" w:rsidR="006C7FAF" w:rsidRDefault="006C7FAF" w:rsidP="006C7FAF"/>
    <w:p w14:paraId="7B63897A" w14:textId="7767C525" w:rsidR="006C7FAF" w:rsidRDefault="002F546C" w:rsidP="002F546C">
      <w:pPr>
        <w:jc w:val="center"/>
      </w:pPr>
      <w:r w:rsidRPr="002F546C">
        <w:rPr>
          <w:noProof/>
        </w:rPr>
        <w:drawing>
          <wp:inline distT="0" distB="0" distL="0" distR="0" wp14:anchorId="63032662" wp14:editId="0AE466E1">
            <wp:extent cx="3003123" cy="2778013"/>
            <wp:effectExtent l="0" t="0" r="6985" b="3810"/>
            <wp:docPr id="11" name="Picture 10" descr="A measuring tape and a bottle of liquid&#10;&#10;AI-generated content may be incorrect.">
              <a:extLst xmlns:a="http://schemas.openxmlformats.org/drawingml/2006/main">
                <a:ext uri="{FF2B5EF4-FFF2-40B4-BE49-F238E27FC236}">
                  <a16:creationId xmlns:a16="http://schemas.microsoft.com/office/drawing/2014/main" id="{DD0169E2-834C-0E2E-A4EE-434D163C13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measuring tape and a bottle of liquid&#10;&#10;AI-generated content may be incorrect.">
                      <a:extLst>
                        <a:ext uri="{FF2B5EF4-FFF2-40B4-BE49-F238E27FC236}">
                          <a16:creationId xmlns:a16="http://schemas.microsoft.com/office/drawing/2014/main" id="{DD0169E2-834C-0E2E-A4EE-434D163C136D}"/>
                        </a:ext>
                      </a:extLst>
                    </pic:cNvPr>
                    <pic:cNvPicPr>
                      <a:picLocks noChangeAspect="1"/>
                    </pic:cNvPicPr>
                  </pic:nvPicPr>
                  <pic:blipFill>
                    <a:blip r:embed="rId20"/>
                    <a:srcRect t="17780" r="-4" b="4196"/>
                    <a:stretch/>
                  </pic:blipFill>
                  <pic:spPr>
                    <a:xfrm>
                      <a:off x="0" y="0"/>
                      <a:ext cx="3003123" cy="2778013"/>
                    </a:xfrm>
                    <a:prstGeom prst="rect">
                      <a:avLst/>
                    </a:prstGeom>
                  </pic:spPr>
                </pic:pic>
              </a:graphicData>
            </a:graphic>
          </wp:inline>
        </w:drawing>
      </w:r>
    </w:p>
    <w:p w14:paraId="2C54980E" w14:textId="2B92E518" w:rsidR="006C7FAF" w:rsidRDefault="00F84468" w:rsidP="00F84468">
      <w:pPr>
        <w:pStyle w:val="Caption"/>
        <w:jc w:val="center"/>
      </w:pPr>
      <w:bookmarkStart w:id="57" w:name="_Toc198844544"/>
      <w:r>
        <w:t xml:space="preserve">Figure </w:t>
      </w:r>
      <w:r>
        <w:fldChar w:fldCharType="begin"/>
      </w:r>
      <w:r>
        <w:instrText xml:space="preserve"> SEQ Figure \* ARABIC </w:instrText>
      </w:r>
      <w:r>
        <w:fldChar w:fldCharType="separate"/>
      </w:r>
      <w:r>
        <w:rPr>
          <w:noProof/>
        </w:rPr>
        <w:t>7</w:t>
      </w:r>
      <w:r>
        <w:rPr>
          <w:noProof/>
        </w:rPr>
        <w:fldChar w:fldCharType="end"/>
      </w:r>
      <w:r>
        <w:t>. Prototype after filtration</w:t>
      </w:r>
      <w:bookmarkEnd w:id="57"/>
    </w:p>
    <w:p w14:paraId="162EA527" w14:textId="77777777" w:rsidR="00466408" w:rsidRDefault="00466408" w:rsidP="006C7FAF">
      <w:pPr>
        <w:rPr>
          <w:b/>
          <w:bCs/>
        </w:rPr>
      </w:pPr>
      <w:r w:rsidRPr="00466408">
        <w:rPr>
          <w:b/>
          <w:bCs/>
        </w:rPr>
        <w:t>Testing Procedure</w:t>
      </w:r>
    </w:p>
    <w:p w14:paraId="1A9A045B" w14:textId="23CA789E" w:rsidR="007A5188" w:rsidRPr="007A5188" w:rsidRDefault="007A5188" w:rsidP="00BC5AAA">
      <w:pPr>
        <w:pStyle w:val="ListParagraph"/>
        <w:numPr>
          <w:ilvl w:val="0"/>
          <w:numId w:val="14"/>
        </w:numPr>
        <w:spacing w:line="360" w:lineRule="auto"/>
      </w:pPr>
      <w:r w:rsidRPr="007A5188">
        <w:t>A digital turbidity meter was used to measure turbidity in NTU (Nephelometric Turbidity Units).</w:t>
      </w:r>
    </w:p>
    <w:p w14:paraId="21A5E091" w14:textId="47584220" w:rsidR="007A5188" w:rsidRPr="007A5188" w:rsidRDefault="007A5188" w:rsidP="00BC5AAA">
      <w:pPr>
        <w:pStyle w:val="ListParagraph"/>
        <w:numPr>
          <w:ilvl w:val="0"/>
          <w:numId w:val="14"/>
        </w:numPr>
        <w:spacing w:line="360" w:lineRule="auto"/>
      </w:pPr>
      <w:r w:rsidRPr="007A5188">
        <w:t>pH test strips (4.0–10.0 range) were used to check acidity and alkalinity before and after filtration.</w:t>
      </w:r>
    </w:p>
    <w:p w14:paraId="73A4D56B" w14:textId="7D908C05" w:rsidR="007A5188" w:rsidRPr="007A5188" w:rsidRDefault="007A5188" w:rsidP="00BC5AAA">
      <w:pPr>
        <w:pStyle w:val="ListParagraph"/>
        <w:numPr>
          <w:ilvl w:val="0"/>
          <w:numId w:val="14"/>
        </w:numPr>
        <w:spacing w:line="360" w:lineRule="auto"/>
      </w:pPr>
      <w:r w:rsidRPr="007A5188">
        <w:t>Flow rate was measured by timing the filtration of a full 1-litre sample.</w:t>
      </w:r>
    </w:p>
    <w:p w14:paraId="159C534C" w14:textId="580A611D" w:rsidR="007A5188" w:rsidRPr="007A5188" w:rsidRDefault="007A5188" w:rsidP="00BC5AAA">
      <w:pPr>
        <w:pStyle w:val="ListParagraph"/>
        <w:numPr>
          <w:ilvl w:val="0"/>
          <w:numId w:val="14"/>
        </w:numPr>
        <w:spacing w:line="360" w:lineRule="auto"/>
      </w:pPr>
      <w:r w:rsidRPr="007A5188">
        <w:t>The filtered water was placed in direct sunlight for 6 hours for simulated disinfection using the SODIS method.</w:t>
      </w:r>
    </w:p>
    <w:p w14:paraId="3E093E0F" w14:textId="77777777" w:rsidR="002C5582" w:rsidRDefault="002C5582" w:rsidP="006C7FAF">
      <w:pPr>
        <w:rPr>
          <w:b/>
          <w:bCs/>
        </w:rPr>
      </w:pPr>
      <w:r>
        <w:rPr>
          <w:b/>
          <w:bCs/>
        </w:rPr>
        <w:t>Results</w:t>
      </w:r>
    </w:p>
    <w:tbl>
      <w:tblPr>
        <w:tblStyle w:val="TableGrid"/>
        <w:tblW w:w="0" w:type="auto"/>
        <w:tblLook w:val="04A0" w:firstRow="1" w:lastRow="0" w:firstColumn="1" w:lastColumn="0" w:noHBand="0" w:noVBand="1"/>
      </w:tblPr>
      <w:tblGrid>
        <w:gridCol w:w="3005"/>
        <w:gridCol w:w="3005"/>
        <w:gridCol w:w="3006"/>
      </w:tblGrid>
      <w:tr w:rsidR="002C5582" w14:paraId="714D5EC6" w14:textId="77777777" w:rsidTr="002C5582">
        <w:tc>
          <w:tcPr>
            <w:tcW w:w="3005" w:type="dxa"/>
          </w:tcPr>
          <w:p w14:paraId="2F035E10" w14:textId="7BEEA27B" w:rsidR="002C5582" w:rsidRDefault="002C5582" w:rsidP="006C7FAF">
            <w:pPr>
              <w:rPr>
                <w:b/>
                <w:bCs/>
              </w:rPr>
            </w:pPr>
            <w:r>
              <w:rPr>
                <w:b/>
                <w:bCs/>
              </w:rPr>
              <w:t>Parameter</w:t>
            </w:r>
          </w:p>
        </w:tc>
        <w:tc>
          <w:tcPr>
            <w:tcW w:w="3005" w:type="dxa"/>
          </w:tcPr>
          <w:p w14:paraId="2F3C49B4" w14:textId="7F9F9F07" w:rsidR="002C5582" w:rsidRDefault="002C5582" w:rsidP="00D5184D">
            <w:pPr>
              <w:jc w:val="center"/>
              <w:rPr>
                <w:b/>
                <w:bCs/>
              </w:rPr>
            </w:pPr>
            <w:r>
              <w:rPr>
                <w:b/>
                <w:bCs/>
              </w:rPr>
              <w:t>Before Fil</w:t>
            </w:r>
            <w:r w:rsidR="00024BD4">
              <w:rPr>
                <w:b/>
                <w:bCs/>
              </w:rPr>
              <w:t>tration</w:t>
            </w:r>
          </w:p>
        </w:tc>
        <w:tc>
          <w:tcPr>
            <w:tcW w:w="3006" w:type="dxa"/>
          </w:tcPr>
          <w:p w14:paraId="36E45994" w14:textId="1F854B4E" w:rsidR="002C5582" w:rsidRDefault="00024BD4" w:rsidP="00D5184D">
            <w:pPr>
              <w:jc w:val="center"/>
              <w:rPr>
                <w:b/>
                <w:bCs/>
              </w:rPr>
            </w:pPr>
            <w:r>
              <w:rPr>
                <w:b/>
                <w:bCs/>
              </w:rPr>
              <w:t>After Filtration</w:t>
            </w:r>
          </w:p>
        </w:tc>
      </w:tr>
      <w:tr w:rsidR="002C5582" w14:paraId="581E15D5" w14:textId="77777777" w:rsidTr="002C5582">
        <w:tc>
          <w:tcPr>
            <w:tcW w:w="3005" w:type="dxa"/>
          </w:tcPr>
          <w:p w14:paraId="4039D43B" w14:textId="263DF220" w:rsidR="002C5582" w:rsidRPr="009F2CF0" w:rsidRDefault="00024BD4" w:rsidP="006C7FAF">
            <w:r w:rsidRPr="009F2CF0">
              <w:t>Turbidity</w:t>
            </w:r>
            <w:r w:rsidR="00DA488C" w:rsidRPr="009F2CF0">
              <w:t xml:space="preserve"> (NTU)</w:t>
            </w:r>
          </w:p>
        </w:tc>
        <w:tc>
          <w:tcPr>
            <w:tcW w:w="3005" w:type="dxa"/>
          </w:tcPr>
          <w:p w14:paraId="058FB07B" w14:textId="3031EA77" w:rsidR="002C5582" w:rsidRPr="009F2CF0" w:rsidRDefault="00234E42" w:rsidP="00D5184D">
            <w:pPr>
              <w:jc w:val="center"/>
            </w:pPr>
            <w:r w:rsidRPr="009F2CF0">
              <w:t>47.2</w:t>
            </w:r>
          </w:p>
        </w:tc>
        <w:tc>
          <w:tcPr>
            <w:tcW w:w="3006" w:type="dxa"/>
          </w:tcPr>
          <w:p w14:paraId="74721860" w14:textId="3B7A72FE" w:rsidR="002C5582" w:rsidRPr="009F2CF0" w:rsidRDefault="00B409E3" w:rsidP="00D5184D">
            <w:pPr>
              <w:jc w:val="center"/>
            </w:pPr>
            <w:r w:rsidRPr="009F2CF0">
              <w:t>6.1</w:t>
            </w:r>
          </w:p>
        </w:tc>
      </w:tr>
      <w:tr w:rsidR="002C5582" w14:paraId="2D9EE267" w14:textId="77777777" w:rsidTr="002C5582">
        <w:tc>
          <w:tcPr>
            <w:tcW w:w="3005" w:type="dxa"/>
          </w:tcPr>
          <w:p w14:paraId="15386911" w14:textId="72D0B50D" w:rsidR="002C5582" w:rsidRPr="009F2CF0" w:rsidRDefault="00DA488C" w:rsidP="006C7FAF">
            <w:r w:rsidRPr="009F2CF0">
              <w:t>pH Level</w:t>
            </w:r>
          </w:p>
        </w:tc>
        <w:tc>
          <w:tcPr>
            <w:tcW w:w="3005" w:type="dxa"/>
          </w:tcPr>
          <w:p w14:paraId="30237F1A" w14:textId="0B31A76B" w:rsidR="002C5582" w:rsidRPr="009F2CF0" w:rsidRDefault="00234E42" w:rsidP="00D5184D">
            <w:pPr>
              <w:jc w:val="center"/>
            </w:pPr>
            <w:r w:rsidRPr="009F2CF0">
              <w:t>7.8</w:t>
            </w:r>
          </w:p>
        </w:tc>
        <w:tc>
          <w:tcPr>
            <w:tcW w:w="3006" w:type="dxa"/>
          </w:tcPr>
          <w:p w14:paraId="5CCFDEB0" w14:textId="042DFE5C" w:rsidR="002C5582" w:rsidRPr="009F2CF0" w:rsidRDefault="00B409E3" w:rsidP="00D5184D">
            <w:pPr>
              <w:jc w:val="center"/>
            </w:pPr>
            <w:r w:rsidRPr="009F2CF0">
              <w:t>7.4</w:t>
            </w:r>
          </w:p>
        </w:tc>
      </w:tr>
      <w:tr w:rsidR="002C5582" w14:paraId="376F8314" w14:textId="77777777" w:rsidTr="002C5582">
        <w:tc>
          <w:tcPr>
            <w:tcW w:w="3005" w:type="dxa"/>
          </w:tcPr>
          <w:p w14:paraId="43604270" w14:textId="13630C88" w:rsidR="002C5582" w:rsidRPr="009F2CF0" w:rsidRDefault="00C64BD1" w:rsidP="006C7FAF">
            <w:r w:rsidRPr="009F2CF0">
              <w:t>Flow Time (1L)</w:t>
            </w:r>
          </w:p>
        </w:tc>
        <w:tc>
          <w:tcPr>
            <w:tcW w:w="3005" w:type="dxa"/>
          </w:tcPr>
          <w:p w14:paraId="5EE1A54B" w14:textId="0AF06075" w:rsidR="002C5582" w:rsidRPr="009F2CF0" w:rsidRDefault="00234E42" w:rsidP="00D5184D">
            <w:pPr>
              <w:jc w:val="center"/>
            </w:pPr>
            <w:r w:rsidRPr="009F2CF0">
              <w:t>-</w:t>
            </w:r>
          </w:p>
        </w:tc>
        <w:tc>
          <w:tcPr>
            <w:tcW w:w="3006" w:type="dxa"/>
          </w:tcPr>
          <w:p w14:paraId="118F0996" w14:textId="2246DBF4" w:rsidR="002C5582" w:rsidRPr="009F2CF0" w:rsidRDefault="00B409E3" w:rsidP="00D5184D">
            <w:pPr>
              <w:jc w:val="center"/>
            </w:pPr>
            <w:r w:rsidRPr="009F2CF0">
              <w:t>13 minutes</w:t>
            </w:r>
          </w:p>
        </w:tc>
      </w:tr>
      <w:tr w:rsidR="002C5582" w14:paraId="65A7D380" w14:textId="77777777" w:rsidTr="002C5582">
        <w:tc>
          <w:tcPr>
            <w:tcW w:w="3005" w:type="dxa"/>
          </w:tcPr>
          <w:p w14:paraId="4C0469F6" w14:textId="5700D735" w:rsidR="002C5582" w:rsidRPr="009F2CF0" w:rsidRDefault="00DD0331" w:rsidP="006C7FAF">
            <w:r w:rsidRPr="009F2CF0">
              <w:t xml:space="preserve">Flow Rate </w:t>
            </w:r>
          </w:p>
        </w:tc>
        <w:tc>
          <w:tcPr>
            <w:tcW w:w="3005" w:type="dxa"/>
          </w:tcPr>
          <w:p w14:paraId="6061D815" w14:textId="42B11EE7" w:rsidR="002C5582" w:rsidRPr="009F2CF0" w:rsidRDefault="00234E42" w:rsidP="00D5184D">
            <w:pPr>
              <w:jc w:val="center"/>
            </w:pPr>
            <w:r w:rsidRPr="009F2CF0">
              <w:t>-</w:t>
            </w:r>
          </w:p>
        </w:tc>
        <w:tc>
          <w:tcPr>
            <w:tcW w:w="3006" w:type="dxa"/>
          </w:tcPr>
          <w:p w14:paraId="24AB960A" w14:textId="4BDB23F6" w:rsidR="002C5582" w:rsidRPr="009F2CF0" w:rsidRDefault="00B409E3" w:rsidP="00D5184D">
            <w:pPr>
              <w:jc w:val="center"/>
            </w:pPr>
            <w:r w:rsidRPr="009F2CF0">
              <w:t>76.9 mL/min</w:t>
            </w:r>
          </w:p>
        </w:tc>
      </w:tr>
      <w:tr w:rsidR="002C5582" w14:paraId="4A6050ED" w14:textId="77777777" w:rsidTr="002C5582">
        <w:tc>
          <w:tcPr>
            <w:tcW w:w="3005" w:type="dxa"/>
          </w:tcPr>
          <w:p w14:paraId="7269B57B" w14:textId="4C1215B9" w:rsidR="002C5582" w:rsidRPr="009F2CF0" w:rsidRDefault="00DD0331" w:rsidP="006C7FAF">
            <w:r w:rsidRPr="009F2CF0">
              <w:t>Visual Clarity</w:t>
            </w:r>
          </w:p>
        </w:tc>
        <w:tc>
          <w:tcPr>
            <w:tcW w:w="3005" w:type="dxa"/>
          </w:tcPr>
          <w:p w14:paraId="5C6423AC" w14:textId="3B02308F" w:rsidR="002C5582" w:rsidRPr="009F2CF0" w:rsidRDefault="00234E42" w:rsidP="00D5184D">
            <w:pPr>
              <w:jc w:val="center"/>
            </w:pPr>
            <w:r w:rsidRPr="009F2CF0">
              <w:t>Very cloudy</w:t>
            </w:r>
          </w:p>
        </w:tc>
        <w:tc>
          <w:tcPr>
            <w:tcW w:w="3006" w:type="dxa"/>
          </w:tcPr>
          <w:p w14:paraId="08B95E38" w14:textId="357CACE5" w:rsidR="002C5582" w:rsidRPr="009F2CF0" w:rsidRDefault="009F2CF0" w:rsidP="00D5184D">
            <w:pPr>
              <w:jc w:val="center"/>
            </w:pPr>
            <w:r w:rsidRPr="009F2CF0">
              <w:t>Mostly Clear</w:t>
            </w:r>
          </w:p>
        </w:tc>
      </w:tr>
      <w:tr w:rsidR="002C5582" w14:paraId="546ECEEF" w14:textId="77777777" w:rsidTr="002C5582">
        <w:tc>
          <w:tcPr>
            <w:tcW w:w="3005" w:type="dxa"/>
          </w:tcPr>
          <w:p w14:paraId="7D856D22" w14:textId="5304E143" w:rsidR="002C5582" w:rsidRPr="009F2CF0" w:rsidRDefault="00DD0331" w:rsidP="006C7FAF">
            <w:r w:rsidRPr="009F2CF0">
              <w:t>Odour</w:t>
            </w:r>
          </w:p>
        </w:tc>
        <w:tc>
          <w:tcPr>
            <w:tcW w:w="3005" w:type="dxa"/>
          </w:tcPr>
          <w:p w14:paraId="02B89A8E" w14:textId="28B9CFEC" w:rsidR="002C5582" w:rsidRPr="009F2CF0" w:rsidRDefault="00234E42" w:rsidP="00D5184D">
            <w:pPr>
              <w:jc w:val="center"/>
            </w:pPr>
            <w:r w:rsidRPr="009F2CF0">
              <w:t>Earthy</w:t>
            </w:r>
          </w:p>
        </w:tc>
        <w:tc>
          <w:tcPr>
            <w:tcW w:w="3006" w:type="dxa"/>
          </w:tcPr>
          <w:p w14:paraId="7F0DEDF5" w14:textId="62D6BF83" w:rsidR="002C5582" w:rsidRPr="009F2CF0" w:rsidRDefault="009F2CF0" w:rsidP="00D5184D">
            <w:pPr>
              <w:jc w:val="center"/>
            </w:pPr>
            <w:r w:rsidRPr="009F2CF0">
              <w:t>None</w:t>
            </w:r>
          </w:p>
        </w:tc>
      </w:tr>
    </w:tbl>
    <w:p w14:paraId="315E342C" w14:textId="77777777" w:rsidR="00D5184D" w:rsidRDefault="00D5184D" w:rsidP="006C7FAF">
      <w:pPr>
        <w:rPr>
          <w:b/>
          <w:bCs/>
        </w:rPr>
      </w:pPr>
    </w:p>
    <w:p w14:paraId="648A7B88" w14:textId="5C191626" w:rsidR="00C62101" w:rsidRDefault="00D5184D" w:rsidP="00872589">
      <w:r w:rsidRPr="00BC5AAA">
        <w:t xml:space="preserve">The </w:t>
      </w:r>
      <w:r w:rsidR="00BC5AAA" w:rsidRPr="00BC5AAA">
        <w:t>tur</w:t>
      </w:r>
      <w:r w:rsidR="00BC5AAA">
        <w:t>bidity was reduced from 47.2 NTU to 6.1 NTU</w:t>
      </w:r>
      <w:r w:rsidR="00671258">
        <w:t>, which falls well below the 30 NTU threshold required for effective solar disinfection using the SODIS method (SANDEC, 2002). The pH level remained stable and within safe drinking water limits, which indicates that the filtration media had no adverse chemical impact</w:t>
      </w:r>
      <w:r w:rsidR="0081521B">
        <w:t xml:space="preserve">. </w:t>
      </w:r>
    </w:p>
    <w:p w14:paraId="49739C73" w14:textId="77777777" w:rsidR="00C62101" w:rsidRDefault="00C62101">
      <w:r>
        <w:br w:type="page"/>
      </w:r>
    </w:p>
    <w:p w14:paraId="3887FC86" w14:textId="77777777" w:rsidR="00C62101" w:rsidRDefault="00C62101" w:rsidP="00C62101">
      <w:pPr>
        <w:rPr>
          <w:b/>
          <w:bCs/>
        </w:rPr>
      </w:pPr>
      <w:r w:rsidRPr="00C62101">
        <w:rPr>
          <w:b/>
          <w:bCs/>
        </w:rPr>
        <w:lastRenderedPageBreak/>
        <w:t>Supporting Calculations for the Filtration Experiment</w:t>
      </w:r>
    </w:p>
    <w:p w14:paraId="2D668D65" w14:textId="53EF7CFE" w:rsidR="00C62101" w:rsidRPr="00C62101" w:rsidRDefault="00C62101" w:rsidP="00C62101">
      <w:pPr>
        <w:rPr>
          <w:b/>
          <w:bCs/>
        </w:rPr>
      </w:pPr>
      <w:r w:rsidRPr="00C62101">
        <w:rPr>
          <w:b/>
          <w:bCs/>
        </w:rPr>
        <w:t>Flow Rate Calculation</w:t>
      </w:r>
    </w:p>
    <w:p w14:paraId="524B2113" w14:textId="233F9E25" w:rsidR="00C62101" w:rsidRPr="00C62101" w:rsidRDefault="00C62101" w:rsidP="00C62101">
      <w:pPr>
        <w:spacing w:line="360" w:lineRule="auto"/>
      </w:pPr>
      <w:r w:rsidRPr="00C62101">
        <w:t>During testing, a 1-litre sample of muddy water was poured into the filter, and the time taken to pass through was recorded.</w:t>
      </w:r>
    </w:p>
    <w:p w14:paraId="2740B763" w14:textId="77777777" w:rsidR="00C62101" w:rsidRPr="00C62101" w:rsidRDefault="00C62101" w:rsidP="00C62101">
      <w:pPr>
        <w:numPr>
          <w:ilvl w:val="0"/>
          <w:numId w:val="28"/>
        </w:numPr>
      </w:pPr>
      <w:r w:rsidRPr="00C62101">
        <w:rPr>
          <w:b/>
          <w:bCs/>
        </w:rPr>
        <w:t>Volume filtered</w:t>
      </w:r>
      <w:r w:rsidRPr="00C62101">
        <w:t xml:space="preserve">: 1 litre = </w:t>
      </w:r>
      <w:r w:rsidRPr="00C62101">
        <w:rPr>
          <w:b/>
          <w:bCs/>
        </w:rPr>
        <w:t>1000 millilitres</w:t>
      </w:r>
    </w:p>
    <w:p w14:paraId="78C81080" w14:textId="77777777" w:rsidR="00C62101" w:rsidRPr="00C62101" w:rsidRDefault="00C62101" w:rsidP="00C62101">
      <w:pPr>
        <w:numPr>
          <w:ilvl w:val="0"/>
          <w:numId w:val="28"/>
        </w:numPr>
      </w:pPr>
      <w:r w:rsidRPr="00C62101">
        <w:rPr>
          <w:b/>
          <w:bCs/>
        </w:rPr>
        <w:t>Time taken</w:t>
      </w:r>
      <w:r w:rsidRPr="00C62101">
        <w:t xml:space="preserve">: </w:t>
      </w:r>
      <w:r w:rsidRPr="00C62101">
        <w:rPr>
          <w:b/>
          <w:bCs/>
        </w:rPr>
        <w:t>13 minutes</w:t>
      </w:r>
    </w:p>
    <w:p w14:paraId="66FE9B74" w14:textId="3ADB19C5" w:rsidR="00C62101" w:rsidRPr="00C62101" w:rsidRDefault="00C62101" w:rsidP="00C62101">
      <w:pPr>
        <w:rPr>
          <w:rFonts w:eastAsiaTheme="minorEastAsia"/>
        </w:rPr>
      </w:pPr>
      <m:oMathPara>
        <m:oMath>
          <m:r>
            <w:rPr>
              <w:rFonts w:ascii="Cambria Math" w:hAnsi="Cambria Math"/>
            </w:rPr>
            <m:t xml:space="preserve">Flow Rate= </m:t>
          </m:r>
          <m:f>
            <m:fPr>
              <m:ctrlPr>
                <w:rPr>
                  <w:rFonts w:ascii="Cambria Math" w:hAnsi="Cambria Math"/>
                  <w:i/>
                </w:rPr>
              </m:ctrlPr>
            </m:fPr>
            <m:num>
              <m:r>
                <w:rPr>
                  <w:rFonts w:ascii="Cambria Math" w:hAnsi="Cambria Math"/>
                </w:rPr>
                <m:t>Volume</m:t>
              </m:r>
            </m:num>
            <m:den>
              <m:r>
                <w:rPr>
                  <w:rFonts w:ascii="Cambria Math" w:hAnsi="Cambria Math"/>
                </w:rPr>
                <m:t>Time</m:t>
              </m:r>
            </m:den>
          </m:f>
          <m:r>
            <w:rPr>
              <w:rFonts w:ascii="Cambria Math" w:hAnsi="Cambria Math"/>
            </w:rPr>
            <m:t xml:space="preserve">= </m:t>
          </m:r>
          <m:f>
            <m:fPr>
              <m:ctrlPr>
                <w:rPr>
                  <w:rFonts w:ascii="Cambria Math" w:hAnsi="Cambria Math"/>
                  <w:i/>
                </w:rPr>
              </m:ctrlPr>
            </m:fPr>
            <m:num>
              <m:r>
                <w:rPr>
                  <w:rFonts w:ascii="Cambria Math" w:hAnsi="Cambria Math"/>
                </w:rPr>
                <m:t>1000 ml</m:t>
              </m:r>
            </m:num>
            <m:den>
              <m:r>
                <w:rPr>
                  <w:rFonts w:ascii="Cambria Math" w:hAnsi="Cambria Math"/>
                </w:rPr>
                <m:t>13 min</m:t>
              </m:r>
            </m:den>
          </m:f>
          <m:r>
            <w:rPr>
              <w:rFonts w:ascii="Cambria Math" w:hAnsi="Cambria Math"/>
            </w:rPr>
            <m:t xml:space="preserve"> ≈76 ml/min</m:t>
          </m:r>
        </m:oMath>
      </m:oMathPara>
    </w:p>
    <w:p w14:paraId="3B5A09A7" w14:textId="77777777" w:rsidR="00C62101" w:rsidRPr="00C62101" w:rsidRDefault="00C62101" w:rsidP="00C62101">
      <w:pPr>
        <w:spacing w:line="360" w:lineRule="auto"/>
      </w:pPr>
    </w:p>
    <w:p w14:paraId="7DB1EA52" w14:textId="6A16B98A" w:rsidR="00C62101" w:rsidRPr="00C62101" w:rsidRDefault="00C62101" w:rsidP="00C62101">
      <w:pPr>
        <w:spacing w:line="360" w:lineRule="auto"/>
      </w:pPr>
      <w:r w:rsidRPr="00C62101">
        <w:t xml:space="preserve">This value matches the expected rate for gravity-fed filters using sand and activated carbon, confirming the filter </w:t>
      </w:r>
      <w:r>
        <w:t>effectively provides</w:t>
      </w:r>
      <w:r w:rsidRPr="00C62101">
        <w:t xml:space="preserve"> a steady output for basic household needs.</w:t>
      </w:r>
    </w:p>
    <w:p w14:paraId="2D774241" w14:textId="238320AF" w:rsidR="00C62101" w:rsidRPr="00C62101" w:rsidRDefault="00C62101" w:rsidP="00C62101">
      <w:pPr>
        <w:rPr>
          <w:b/>
          <w:bCs/>
        </w:rPr>
      </w:pPr>
      <w:r w:rsidRPr="00C62101">
        <w:rPr>
          <w:b/>
          <w:bCs/>
        </w:rPr>
        <w:t>Daily Output Estimate</w:t>
      </w:r>
    </w:p>
    <w:p w14:paraId="533571D5" w14:textId="77777777" w:rsidR="00C62101" w:rsidRPr="00C62101" w:rsidRDefault="00C62101" w:rsidP="00C62101">
      <w:r w:rsidRPr="00C62101">
        <w:t>To see how much water the filter could provide per day:</w:t>
      </w:r>
    </w:p>
    <w:p w14:paraId="445CD763" w14:textId="77777777" w:rsidR="00C62101" w:rsidRPr="00C62101" w:rsidRDefault="00C62101" w:rsidP="00C62101">
      <w:pPr>
        <w:numPr>
          <w:ilvl w:val="0"/>
          <w:numId w:val="29"/>
        </w:numPr>
      </w:pPr>
      <w:r w:rsidRPr="00C62101">
        <w:t xml:space="preserve">76.9 ml/min × 60 minutes = </w:t>
      </w:r>
      <w:r w:rsidRPr="00C62101">
        <w:rPr>
          <w:b/>
          <w:bCs/>
        </w:rPr>
        <w:t>4,614 ml/hour</w:t>
      </w:r>
      <w:r w:rsidRPr="00C62101">
        <w:t xml:space="preserve"> = </w:t>
      </w:r>
      <w:r w:rsidRPr="00C62101">
        <w:rPr>
          <w:b/>
          <w:bCs/>
        </w:rPr>
        <w:t>4.6 litres/hour</w:t>
      </w:r>
    </w:p>
    <w:p w14:paraId="38BFD718" w14:textId="77777777" w:rsidR="00C62101" w:rsidRDefault="00C62101" w:rsidP="00C62101">
      <w:pPr>
        <w:numPr>
          <w:ilvl w:val="0"/>
          <w:numId w:val="29"/>
        </w:numPr>
      </w:pPr>
      <w:r w:rsidRPr="00C62101">
        <w:t>If used for 6 hours per day:</w:t>
      </w:r>
    </w:p>
    <w:p w14:paraId="111B8459" w14:textId="4A1FC86F" w:rsidR="00C62101" w:rsidRPr="00C62101" w:rsidRDefault="00C62101" w:rsidP="00C62101">
      <w:pPr>
        <w:ind w:left="720"/>
      </w:pPr>
      <m:oMathPara>
        <m:oMathParaPr>
          <m:jc m:val="center"/>
        </m:oMathParaPr>
        <m:oMath>
          <m:r>
            <w:rPr>
              <w:rFonts w:ascii="Cambria Math" w:hAnsi="Cambria Math"/>
            </w:rPr>
            <m:t>4.6×6=4.6 litres/hour</m:t>
          </m:r>
        </m:oMath>
      </m:oMathPara>
    </w:p>
    <w:p w14:paraId="77F2B4AF" w14:textId="77777777" w:rsidR="00C62101" w:rsidRPr="00C62101" w:rsidRDefault="00C62101" w:rsidP="00C62101">
      <w:pPr>
        <w:spacing w:line="360" w:lineRule="auto"/>
      </w:pPr>
      <w:r w:rsidRPr="00C62101">
        <w:t>This would be enough for drinking and cooking needs for a small household, especially when combined with a second unit working in rotation, as designed.</w:t>
      </w:r>
    </w:p>
    <w:p w14:paraId="6F4BBB64" w14:textId="5BF947AF" w:rsidR="00C62101" w:rsidRPr="00C62101" w:rsidRDefault="00C62101" w:rsidP="00C62101">
      <w:pPr>
        <w:rPr>
          <w:b/>
          <w:bCs/>
        </w:rPr>
      </w:pPr>
      <w:r w:rsidRPr="00C62101">
        <w:rPr>
          <w:b/>
          <w:bCs/>
        </w:rPr>
        <w:t>Turbidity Improvement</w:t>
      </w:r>
    </w:p>
    <w:p w14:paraId="4760DA5F" w14:textId="77777777" w:rsidR="00C62101" w:rsidRPr="00C62101" w:rsidRDefault="00C62101" w:rsidP="00C62101">
      <w:r w:rsidRPr="00C62101">
        <w:t>The turbidity (cloudiness) of the water was reduced from:</w:t>
      </w:r>
    </w:p>
    <w:p w14:paraId="69A64FD7" w14:textId="77777777" w:rsidR="00C62101" w:rsidRPr="00C62101" w:rsidRDefault="00C62101" w:rsidP="00C62101">
      <w:pPr>
        <w:numPr>
          <w:ilvl w:val="0"/>
          <w:numId w:val="30"/>
        </w:numPr>
      </w:pPr>
      <w:r w:rsidRPr="00C62101">
        <w:rPr>
          <w:b/>
          <w:bCs/>
        </w:rPr>
        <w:t>Before filtration</w:t>
      </w:r>
      <w:r w:rsidRPr="00C62101">
        <w:t>: 47.2 NTU</w:t>
      </w:r>
    </w:p>
    <w:p w14:paraId="2C51E970" w14:textId="77777777" w:rsidR="00C62101" w:rsidRPr="00C62101" w:rsidRDefault="00C62101" w:rsidP="00C62101">
      <w:pPr>
        <w:numPr>
          <w:ilvl w:val="0"/>
          <w:numId w:val="30"/>
        </w:numPr>
      </w:pPr>
      <w:r w:rsidRPr="00C62101">
        <w:rPr>
          <w:b/>
          <w:bCs/>
        </w:rPr>
        <w:t>After filtration</w:t>
      </w:r>
      <w:r w:rsidRPr="00C62101">
        <w:t>: 6.1 NTU</w:t>
      </w:r>
    </w:p>
    <w:p w14:paraId="5D752A9A" w14:textId="77777777" w:rsidR="00C62101" w:rsidRPr="00C62101" w:rsidRDefault="00C62101" w:rsidP="00C62101">
      <w:r w:rsidRPr="00C62101">
        <w:t>This means the filter removed:</w:t>
      </w:r>
    </w:p>
    <w:p w14:paraId="325973BB" w14:textId="0339C8E3" w:rsidR="00C62101" w:rsidRDefault="00C62101" w:rsidP="00C62101">
      <m:oMathPara>
        <m:oMath>
          <m:r>
            <w:rPr>
              <w:rFonts w:ascii="Cambria Math" w:hAnsi="Cambria Math"/>
            </w:rPr>
            <m:t>47.2-6.1=41.1 NTU</m:t>
          </m:r>
        </m:oMath>
      </m:oMathPara>
    </w:p>
    <w:p w14:paraId="0745B714" w14:textId="6D88C0CD" w:rsidR="00C62101" w:rsidRPr="00C62101" w:rsidRDefault="00C62101" w:rsidP="00C62101">
      <w:r w:rsidRPr="00C62101">
        <w:t>Or as a percentage:</w:t>
      </w:r>
    </w:p>
    <w:p w14:paraId="1914424D" w14:textId="10D3E165" w:rsidR="00C62101" w:rsidRDefault="00C62101" w:rsidP="00C62101">
      <m:oMathPara>
        <m:oMath>
          <m:f>
            <m:fPr>
              <m:ctrlPr>
                <w:rPr>
                  <w:rFonts w:ascii="Cambria Math" w:hAnsi="Cambria Math"/>
                  <w:i/>
                </w:rPr>
              </m:ctrlPr>
            </m:fPr>
            <m:num>
              <m:r>
                <w:rPr>
                  <w:rFonts w:ascii="Cambria Math" w:hAnsi="Cambria Math"/>
                </w:rPr>
                <m:t>41.1</m:t>
              </m:r>
            </m:num>
            <m:den>
              <m:r>
                <w:rPr>
                  <w:rFonts w:ascii="Cambria Math" w:hAnsi="Cambria Math"/>
                </w:rPr>
                <m:t>47.2</m:t>
              </m:r>
            </m:den>
          </m:f>
          <m:r>
            <w:rPr>
              <w:rFonts w:ascii="Cambria Math" w:hAnsi="Cambria Math"/>
            </w:rPr>
            <m:t>×100≈87.1%</m:t>
          </m:r>
        </m:oMath>
      </m:oMathPara>
    </w:p>
    <w:p w14:paraId="7AB92859" w14:textId="7585622D" w:rsidR="00C62101" w:rsidRPr="00C62101" w:rsidRDefault="00C62101" w:rsidP="00C62101">
      <w:pPr>
        <w:spacing w:line="360" w:lineRule="auto"/>
      </w:pPr>
      <w:r w:rsidRPr="00C62101">
        <w:t>An 87% turbidity reduction is excellent and meets the requirement for SODIS disinfection, which recommends turbidity levels below 30 NTU, and ideally below 10 NTU.</w:t>
      </w:r>
    </w:p>
    <w:p w14:paraId="622FBAAB" w14:textId="77777777" w:rsidR="00872589" w:rsidRPr="00872589" w:rsidRDefault="00872589" w:rsidP="00872589"/>
    <w:p w14:paraId="7250C6B6" w14:textId="77777777" w:rsidR="007221D0" w:rsidRDefault="007221D0" w:rsidP="006C7FAF"/>
    <w:p w14:paraId="2DF13E41" w14:textId="77777777" w:rsidR="00591B7D" w:rsidRDefault="004B0D24" w:rsidP="006C7FAF">
      <w:pPr>
        <w:rPr>
          <w:b/>
          <w:bCs/>
        </w:rPr>
      </w:pPr>
      <w:r w:rsidRPr="004B0D24">
        <w:rPr>
          <w:b/>
          <w:bCs/>
        </w:rPr>
        <w:lastRenderedPageBreak/>
        <w:t>Observations</w:t>
      </w:r>
    </w:p>
    <w:p w14:paraId="4EB9B946" w14:textId="122AAA02" w:rsidR="00991C4D" w:rsidRPr="00991C4D" w:rsidRDefault="00991C4D" w:rsidP="00991C4D">
      <w:pPr>
        <w:pStyle w:val="ListParagraph"/>
        <w:numPr>
          <w:ilvl w:val="0"/>
          <w:numId w:val="15"/>
        </w:numPr>
        <w:spacing w:line="360" w:lineRule="auto"/>
      </w:pPr>
      <w:r w:rsidRPr="00991C4D">
        <w:t>The filtration process successfully improved visual clarity and removed suspended solids.</w:t>
      </w:r>
    </w:p>
    <w:p w14:paraId="46059A48" w14:textId="5B967514" w:rsidR="00991C4D" w:rsidRPr="00991C4D" w:rsidRDefault="00991C4D" w:rsidP="00991C4D">
      <w:pPr>
        <w:pStyle w:val="ListParagraph"/>
        <w:numPr>
          <w:ilvl w:val="0"/>
          <w:numId w:val="15"/>
        </w:numPr>
        <w:spacing w:line="360" w:lineRule="auto"/>
      </w:pPr>
      <w:r w:rsidRPr="00991C4D">
        <w:t xml:space="preserve">A </w:t>
      </w:r>
      <w:r w:rsidR="00877819">
        <w:t xml:space="preserve">76.9 mL/min flow rate </w:t>
      </w:r>
      <w:r w:rsidRPr="00991C4D">
        <w:t>was achieved, confirming suitability for daily household use.</w:t>
      </w:r>
    </w:p>
    <w:p w14:paraId="5FFC8C8D" w14:textId="73830E98" w:rsidR="00991C4D" w:rsidRPr="00991C4D" w:rsidRDefault="00991C4D" w:rsidP="00991C4D">
      <w:pPr>
        <w:pStyle w:val="ListParagraph"/>
        <w:numPr>
          <w:ilvl w:val="0"/>
          <w:numId w:val="15"/>
        </w:numPr>
        <w:spacing w:line="360" w:lineRule="auto"/>
      </w:pPr>
      <w:r w:rsidRPr="00991C4D">
        <w:t>The filter retained structural integrity during repeated use.</w:t>
      </w:r>
    </w:p>
    <w:p w14:paraId="76A8F99A" w14:textId="12E4EE8B" w:rsidR="00991C4D" w:rsidRPr="00991C4D" w:rsidRDefault="00991C4D" w:rsidP="00991C4D">
      <w:pPr>
        <w:pStyle w:val="ListParagraph"/>
        <w:numPr>
          <w:ilvl w:val="0"/>
          <w:numId w:val="15"/>
        </w:numPr>
        <w:spacing w:line="360" w:lineRule="auto"/>
      </w:pPr>
      <w:r w:rsidRPr="00991C4D">
        <w:t xml:space="preserve">The clear PET bottle allowed full sunlight penetration, maximising UV exposure for </w:t>
      </w:r>
      <w:r w:rsidR="00877819">
        <w:t>adequate</w:t>
      </w:r>
      <w:r w:rsidRPr="00991C4D">
        <w:t xml:space="preserve"> disinfection, as promoted in</w:t>
      </w:r>
      <w:r w:rsidR="00790941">
        <w:t xml:space="preserve"> the manual of SODIS</w:t>
      </w:r>
      <w:r w:rsidR="00F55FCE">
        <w:t xml:space="preserve"> </w:t>
      </w:r>
      <w:r w:rsidR="00790941">
        <w:t xml:space="preserve">(SANDEC, 2002). </w:t>
      </w:r>
    </w:p>
    <w:p w14:paraId="2A04CCEB" w14:textId="77777777" w:rsidR="00F55FCE" w:rsidRDefault="00F55FCE" w:rsidP="006C7FAF">
      <w:pPr>
        <w:rPr>
          <w:b/>
          <w:bCs/>
        </w:rPr>
      </w:pPr>
      <w:r>
        <w:rPr>
          <w:b/>
          <w:bCs/>
        </w:rPr>
        <w:t>Conclusion</w:t>
      </w:r>
    </w:p>
    <w:p w14:paraId="5714D650" w14:textId="77777777" w:rsidR="00C62101" w:rsidRDefault="00C62101" w:rsidP="00C62101">
      <w:pPr>
        <w:spacing w:line="360" w:lineRule="auto"/>
      </w:pPr>
      <w:r w:rsidRPr="00C62101">
        <w:t>Although SODIS was chosen for its low cost and sustainability, limitations such as dependency on sunlight and user compliance present risks. For example, overcast conditions can significantly delay disinfection, and users may remove containers before the 6-hour exposure is complete. A mitigation strategy would include a low-cost UV dosimeter or a colour-based exposure indicator, as used in SODIS trials by McGuigan et al. (2012). These visual aids improve user understanding and ensure disinfection reliability. Incorporating these behavioural interventions aligns with WHO recommendations for community health engagement and enhances the robustness of SODIS-based systems in real-world settings.</w:t>
      </w:r>
    </w:p>
    <w:p w14:paraId="27990E4A" w14:textId="3EA8D029" w:rsidR="00C62101" w:rsidRPr="00C62101" w:rsidRDefault="00C62101" w:rsidP="00C62101">
      <w:pPr>
        <w:spacing w:line="360" w:lineRule="auto"/>
      </w:pPr>
      <w:r w:rsidRPr="00C62101">
        <w:t>Although practical testing validated system functionality, a more detailed environmental evaluation</w:t>
      </w:r>
      <w:r w:rsidRPr="00C62101">
        <w:t xml:space="preserve">, </w:t>
      </w:r>
      <w:r w:rsidRPr="00C62101">
        <w:t>such as a simplified Life Cycle Assessment (LCA)</w:t>
      </w:r>
      <w:r w:rsidRPr="00C62101">
        <w:t xml:space="preserve">, </w:t>
      </w:r>
      <w:r w:rsidRPr="00C62101">
        <w:t>would offer valuable insights. This would quantify the long-term impact of sourcing, transportation, use, and disposal of materials</w:t>
      </w:r>
      <w:r>
        <w:t>. Furthermore, it would</w:t>
      </w:r>
      <w:r w:rsidRPr="00C62101">
        <w:t xml:space="preserve"> support continuous improvement in sustainability-focused engineering design.</w:t>
      </w:r>
    </w:p>
    <w:p w14:paraId="373B7262" w14:textId="77777777" w:rsidR="00147915" w:rsidRPr="00147915" w:rsidRDefault="00147915" w:rsidP="00A41239">
      <w:pPr>
        <w:spacing w:line="360" w:lineRule="auto"/>
      </w:pPr>
      <w:r w:rsidRPr="00147915">
        <w:t>This small-scale experiment validated the filtration system's capability to:</w:t>
      </w:r>
    </w:p>
    <w:p w14:paraId="7E9FE87F" w14:textId="77777777" w:rsidR="00147915" w:rsidRPr="00147915" w:rsidRDefault="00147915" w:rsidP="00A41239">
      <w:pPr>
        <w:numPr>
          <w:ilvl w:val="0"/>
          <w:numId w:val="16"/>
        </w:numPr>
        <w:spacing w:line="360" w:lineRule="auto"/>
      </w:pPr>
      <w:r w:rsidRPr="00147915">
        <w:t>Lower turbidity to SODIS-compliant levels,</w:t>
      </w:r>
    </w:p>
    <w:p w14:paraId="57A75A9A" w14:textId="77777777" w:rsidR="00147915" w:rsidRPr="00147915" w:rsidRDefault="00147915" w:rsidP="00A41239">
      <w:pPr>
        <w:numPr>
          <w:ilvl w:val="0"/>
          <w:numId w:val="16"/>
        </w:numPr>
        <w:spacing w:line="360" w:lineRule="auto"/>
      </w:pPr>
      <w:r w:rsidRPr="00147915">
        <w:t>Maintain a safe and neutral pH,</w:t>
      </w:r>
    </w:p>
    <w:p w14:paraId="4A4BB98F" w14:textId="77777777" w:rsidR="00147915" w:rsidRPr="00147915" w:rsidRDefault="00147915" w:rsidP="00A41239">
      <w:pPr>
        <w:numPr>
          <w:ilvl w:val="0"/>
          <w:numId w:val="16"/>
        </w:numPr>
        <w:spacing w:line="360" w:lineRule="auto"/>
      </w:pPr>
      <w:r w:rsidRPr="00147915">
        <w:t>Operate reliably using only gravity and sunlight.</w:t>
      </w:r>
    </w:p>
    <w:p w14:paraId="561A8734" w14:textId="77777777" w:rsidR="00147915" w:rsidRPr="00147915" w:rsidRDefault="00147915" w:rsidP="00A41239">
      <w:pPr>
        <w:spacing w:line="360" w:lineRule="auto"/>
      </w:pPr>
      <w:r w:rsidRPr="00147915">
        <w:t>The test confirms that this design can be practically implemented in rural settings using low-cost, locally sourced materials without reliance on electricity or chemicals.</w:t>
      </w:r>
    </w:p>
    <w:p w14:paraId="509E3D5E" w14:textId="50FD8C86" w:rsidR="00887D00" w:rsidRPr="004B0D24" w:rsidRDefault="00887D00" w:rsidP="00A41239">
      <w:pPr>
        <w:spacing w:line="360" w:lineRule="auto"/>
        <w:rPr>
          <w:rFonts w:asciiTheme="majorHAnsi" w:eastAsiaTheme="majorEastAsia" w:hAnsiTheme="majorHAnsi" w:cstheme="majorBidi"/>
          <w:b/>
          <w:bCs/>
          <w:color w:val="2F5496" w:themeColor="accent1" w:themeShade="BF"/>
          <w:sz w:val="32"/>
          <w:szCs w:val="32"/>
        </w:rPr>
      </w:pPr>
      <w:r w:rsidRPr="004B0D24">
        <w:rPr>
          <w:b/>
          <w:bCs/>
        </w:rPr>
        <w:br w:type="page"/>
      </w:r>
    </w:p>
    <w:p w14:paraId="32548CB6" w14:textId="450479C0" w:rsidR="00887D00" w:rsidRDefault="007B18FE" w:rsidP="00EB7D06">
      <w:pPr>
        <w:pStyle w:val="Heading1"/>
      </w:pPr>
      <w:bookmarkStart w:id="58" w:name="_Toc198844520"/>
      <w:r>
        <w:lastRenderedPageBreak/>
        <w:t xml:space="preserve">Achievement Against Plan </w:t>
      </w:r>
      <w:r w:rsidR="000C2217">
        <w:t>– Antony</w:t>
      </w:r>
      <w:bookmarkEnd w:id="58"/>
      <w:r w:rsidR="000C2217">
        <w:t xml:space="preserve"> </w:t>
      </w:r>
    </w:p>
    <w:p w14:paraId="5EA15ED3" w14:textId="13B10166" w:rsidR="00916625" w:rsidRDefault="008117DD" w:rsidP="003C44B7">
      <w:pPr>
        <w:spacing w:line="360" w:lineRule="auto"/>
      </w:pPr>
      <w:r>
        <w:t>The project followed</w:t>
      </w:r>
      <w:r w:rsidR="00CD739B">
        <w:t xml:space="preserve"> the initial plan, completing all critical phases on </w:t>
      </w:r>
      <w:r w:rsidR="00174AA8">
        <w:t xml:space="preserve">schedule. The team transitioned from an early concept </w:t>
      </w:r>
      <w:r w:rsidR="002E3C75">
        <w:t>based on stainless steel and UV lamps to a re</w:t>
      </w:r>
      <w:r w:rsidR="00D967F3">
        <w:t xml:space="preserve">fined solution using repurposed plastic barrels and passive UV exposure. This change </w:t>
      </w:r>
      <w:r w:rsidR="00647C19">
        <w:t xml:space="preserve">helped the project better align with </w:t>
      </w:r>
      <w:r w:rsidR="003C44B7">
        <w:t xml:space="preserve">the affordability and sustainability goals. </w:t>
      </w:r>
    </w:p>
    <w:p w14:paraId="5D355E22" w14:textId="77777777" w:rsidR="00D651F9" w:rsidRPr="00002608" w:rsidRDefault="00D651F9">
      <w:pPr>
        <w:rPr>
          <w:b/>
          <w:bCs/>
        </w:rPr>
      </w:pPr>
      <w:r w:rsidRPr="00002608">
        <w:rPr>
          <w:b/>
          <w:bCs/>
        </w:rPr>
        <w:t>Key Achievements:</w:t>
      </w:r>
    </w:p>
    <w:p w14:paraId="0F477B56" w14:textId="77281330" w:rsidR="00CE44BD" w:rsidRPr="00CE44BD" w:rsidRDefault="00CE44BD" w:rsidP="00CE44BD">
      <w:pPr>
        <w:pStyle w:val="ListParagraph"/>
        <w:numPr>
          <w:ilvl w:val="0"/>
          <w:numId w:val="17"/>
        </w:numPr>
        <w:spacing w:line="360" w:lineRule="auto"/>
      </w:pPr>
      <w:r w:rsidRPr="00CE44BD">
        <w:t>A fully documented design was developed and supported with calculations, research, and field-ready specifications.</w:t>
      </w:r>
    </w:p>
    <w:p w14:paraId="44535C93" w14:textId="4BC647AA" w:rsidR="00CE44BD" w:rsidRPr="00CE44BD" w:rsidRDefault="00CE44BD" w:rsidP="00002608">
      <w:pPr>
        <w:pStyle w:val="ListParagraph"/>
        <w:numPr>
          <w:ilvl w:val="0"/>
          <w:numId w:val="17"/>
        </w:numPr>
        <w:spacing w:line="360" w:lineRule="auto"/>
      </w:pPr>
      <w:r w:rsidRPr="00CE44BD">
        <w:t xml:space="preserve">The system </w:t>
      </w:r>
      <w:r w:rsidR="00ED4D9B">
        <w:t>strongly aligns</w:t>
      </w:r>
      <w:r w:rsidRPr="00CE44BD">
        <w:t xml:space="preserve"> with Sustainable Development Goal 6</w:t>
      </w:r>
      <w:r w:rsidR="006F462F">
        <w:t>, c</w:t>
      </w:r>
      <w:r w:rsidRPr="00CE44BD">
        <w:t xml:space="preserve">lean </w:t>
      </w:r>
      <w:r w:rsidR="00E075CF">
        <w:t>w</w:t>
      </w:r>
      <w:r w:rsidRPr="00CE44BD">
        <w:t xml:space="preserve">ater and </w:t>
      </w:r>
      <w:r w:rsidR="00E075CF">
        <w:t>s</w:t>
      </w:r>
      <w:r w:rsidRPr="00CE44BD">
        <w:t>anitation</w:t>
      </w:r>
      <w:r w:rsidR="00002608">
        <w:t xml:space="preserve"> </w:t>
      </w:r>
      <w:r w:rsidR="00E075CF" w:rsidRPr="00E075CF">
        <w:t>(United Nations, 2023)</w:t>
      </w:r>
      <w:r w:rsidR="00002608">
        <w:t>.</w:t>
      </w:r>
    </w:p>
    <w:p w14:paraId="4D133992" w14:textId="3E8B6E73" w:rsidR="00CE44BD" w:rsidRPr="00CE44BD" w:rsidRDefault="00CE44BD" w:rsidP="00CE44BD">
      <w:pPr>
        <w:pStyle w:val="ListParagraph"/>
        <w:numPr>
          <w:ilvl w:val="0"/>
          <w:numId w:val="17"/>
        </w:numPr>
        <w:spacing w:line="360" w:lineRule="auto"/>
      </w:pPr>
      <w:r w:rsidRPr="00CE44BD">
        <w:t xml:space="preserve">Testing verified that the system </w:t>
      </w:r>
      <w:r w:rsidR="00ED4D9B">
        <w:t>could produce</w:t>
      </w:r>
      <w:r w:rsidRPr="00CE44BD">
        <w:t xml:space="preserve"> safe drinking water.</w:t>
      </w:r>
    </w:p>
    <w:p w14:paraId="7594872E" w14:textId="39837094" w:rsidR="00CE44BD" w:rsidRPr="00CE44BD" w:rsidRDefault="00CE44BD" w:rsidP="00CE44BD">
      <w:pPr>
        <w:pStyle w:val="ListParagraph"/>
        <w:numPr>
          <w:ilvl w:val="0"/>
          <w:numId w:val="17"/>
        </w:numPr>
        <w:spacing w:line="360" w:lineRule="auto"/>
      </w:pPr>
      <w:r w:rsidRPr="00CE44BD">
        <w:t>Procurement strategies confirmed the local availability of materials, ensuring replicability.</w:t>
      </w:r>
    </w:p>
    <w:p w14:paraId="60986EBA" w14:textId="77777777" w:rsidR="002D0DDA" w:rsidRPr="002D0DDA" w:rsidRDefault="00E626D6">
      <w:pPr>
        <w:rPr>
          <w:b/>
          <w:bCs/>
        </w:rPr>
      </w:pPr>
      <w:r w:rsidRPr="002D0DDA">
        <w:rPr>
          <w:b/>
          <w:bCs/>
        </w:rPr>
        <w:t>Deviations and Adap</w:t>
      </w:r>
      <w:r w:rsidR="002D0DDA" w:rsidRPr="002D0DDA">
        <w:rPr>
          <w:b/>
          <w:bCs/>
        </w:rPr>
        <w:t>tations:</w:t>
      </w:r>
    </w:p>
    <w:p w14:paraId="7D3C3598" w14:textId="77777777" w:rsidR="00D44367" w:rsidRDefault="002D0DDA" w:rsidP="006E0D75">
      <w:pPr>
        <w:spacing w:line="360" w:lineRule="auto"/>
      </w:pPr>
      <w:r>
        <w:t xml:space="preserve">The original plan to use a </w:t>
      </w:r>
      <w:r w:rsidR="005918D1">
        <w:t>solar-powered</w:t>
      </w:r>
      <w:r w:rsidR="00D536D8">
        <w:t xml:space="preserve"> UV lamp was changed due to </w:t>
      </w:r>
      <w:r w:rsidR="005918D1">
        <w:t xml:space="preserve">concerns about cost, maintenance, and power supply. </w:t>
      </w:r>
      <w:r w:rsidR="00193419">
        <w:t xml:space="preserve">The </w:t>
      </w:r>
      <w:r w:rsidR="006E0D75">
        <w:t>decision</w:t>
      </w:r>
      <w:r w:rsidR="00193419">
        <w:t xml:space="preserve"> was based on </w:t>
      </w:r>
      <w:r w:rsidR="006E0D75">
        <w:t>a thorough</w:t>
      </w:r>
      <w:r w:rsidR="00193419">
        <w:t xml:space="preserve"> analysis and justified by a shif</w:t>
      </w:r>
      <w:r w:rsidR="006E0D75">
        <w:t xml:space="preserve">t towards the SODIS method. </w:t>
      </w:r>
      <w:r w:rsidR="00416946">
        <w:t xml:space="preserve">The group also </w:t>
      </w:r>
      <w:r w:rsidR="00A347B6">
        <w:t>encountered</w:t>
      </w:r>
      <w:r w:rsidR="00416946">
        <w:t xml:space="preserve"> challenges related to coordinating </w:t>
      </w:r>
      <w:r w:rsidR="008C737B">
        <w:t xml:space="preserve">around </w:t>
      </w:r>
      <w:r w:rsidR="00416946">
        <w:t>part</w:t>
      </w:r>
      <w:r w:rsidR="00E3255B">
        <w:t xml:space="preserve">-time studies. This was resolved </w:t>
      </w:r>
      <w:r w:rsidR="00886739">
        <w:t xml:space="preserve">by </w:t>
      </w:r>
      <w:r w:rsidR="006F2EA4">
        <w:t xml:space="preserve">sharing updates through the group chat and shared files, even when working at different times. </w:t>
      </w:r>
    </w:p>
    <w:p w14:paraId="4C546250" w14:textId="77777777" w:rsidR="00D44367" w:rsidRDefault="00D44367" w:rsidP="006E0D75">
      <w:pPr>
        <w:spacing w:line="360" w:lineRule="auto"/>
        <w:rPr>
          <w:b/>
          <w:bCs/>
        </w:rPr>
      </w:pPr>
      <w:r>
        <w:rPr>
          <w:b/>
          <w:bCs/>
        </w:rPr>
        <w:t>Reflections</w:t>
      </w:r>
      <w:r w:rsidRPr="00D44367">
        <w:rPr>
          <w:b/>
          <w:bCs/>
        </w:rPr>
        <w:t>:</w:t>
      </w:r>
    </w:p>
    <w:p w14:paraId="7F25E532" w14:textId="3E96F265" w:rsidR="00C62101" w:rsidRDefault="00C62101" w:rsidP="00630130">
      <w:pPr>
        <w:spacing w:line="360" w:lineRule="auto"/>
      </w:pPr>
      <w:r w:rsidRPr="00C62101">
        <w:t>The project presented a valuable opportunity to apply and develop leadership and project coordination skills within a real-world engineering context. Through structured planning, regular communication, and delegation of tasks, the project manager role was executed in alignment with industry-standard practices. A significant lesson emerged around balancing rigour with flexibility</w:t>
      </w:r>
      <w:r>
        <w:t xml:space="preserve">, </w:t>
      </w:r>
      <w:r w:rsidRPr="00C62101">
        <w:t xml:space="preserve">particularly when managing a part-time team operating under academic constraints. </w:t>
      </w:r>
      <w:r>
        <w:t>Team accountability was maintained by implementing briefings, milestone tracking, and informal performance updates</w:t>
      </w:r>
      <w:r w:rsidRPr="00C62101">
        <w:t xml:space="preserve"> without creating additional workload pressures. These approaches reflect key principles of experiential learning theory, whereby concrete experience followed by reflection fosters improved performance in future tasks (Kolb, 1984). In particular, the iterative approach adopted during weekly reviews helped </w:t>
      </w:r>
      <w:r>
        <w:t>continuously refine the project</w:t>
      </w:r>
      <w:r w:rsidRPr="00C62101">
        <w:t xml:space="preserve">. This experience contributed to </w:t>
      </w:r>
      <w:r>
        <w:t xml:space="preserve">developing transferable skills such as stakeholder communication, risk mitigation, and resource management. These skills are </w:t>
      </w:r>
      <w:r w:rsidRPr="00C62101">
        <w:t>essential in both academic and industrial project environments.</w:t>
      </w:r>
    </w:p>
    <w:p w14:paraId="7C1C245E" w14:textId="5124783F" w:rsidR="00630130" w:rsidRDefault="00235232" w:rsidP="00630130">
      <w:pPr>
        <w:spacing w:line="360" w:lineRule="auto"/>
      </w:pPr>
      <w:r>
        <w:lastRenderedPageBreak/>
        <w:t>The project</w:t>
      </w:r>
      <w:r w:rsidR="00B975FF">
        <w:t xml:space="preserve"> </w:t>
      </w:r>
      <w:r>
        <w:t>highlighted the value of iterative development</w:t>
      </w:r>
      <w:r w:rsidR="00B975FF">
        <w:t xml:space="preserve">, local material sourcing and </w:t>
      </w:r>
      <w:r w:rsidR="00930A32">
        <w:t>user-centric planning</w:t>
      </w:r>
      <w:r w:rsidR="00630130">
        <w:t xml:space="preserve"> </w:t>
      </w:r>
      <w:r w:rsidR="00630130" w:rsidRPr="00630130">
        <w:t>(Norman, 2013)</w:t>
      </w:r>
      <w:r w:rsidR="00630130">
        <w:t>.</w:t>
      </w:r>
      <w:r w:rsidR="00A64612">
        <w:t xml:space="preserve"> </w:t>
      </w:r>
      <w:r w:rsidR="00347366">
        <w:t xml:space="preserve">The final product was both technically robust and </w:t>
      </w:r>
      <w:r w:rsidR="000F5CF3">
        <w:t>community-friendly</w:t>
      </w:r>
      <w:r w:rsidR="00395AB4">
        <w:t xml:space="preserve">. This was achieved </w:t>
      </w:r>
      <w:r w:rsidR="000F5CF3">
        <w:t>using</w:t>
      </w:r>
      <w:r w:rsidR="00395AB4">
        <w:t xml:space="preserve"> a phased implementation strategy </w:t>
      </w:r>
      <w:r w:rsidR="000F5CF3">
        <w:t xml:space="preserve">and a two-container system for disinfection cycling. </w:t>
      </w:r>
    </w:p>
    <w:p w14:paraId="03FF3A66" w14:textId="28E4C5A3" w:rsidR="00CF4706" w:rsidRPr="00630130" w:rsidRDefault="00CF4706" w:rsidP="00630130">
      <w:pPr>
        <w:spacing w:line="360" w:lineRule="auto"/>
      </w:pPr>
      <w:r>
        <w:t>Overall, the project achieved its planned outcomes</w:t>
      </w:r>
      <w:r w:rsidR="00F92CBD">
        <w:t xml:space="preserve"> and stayed within the time and </w:t>
      </w:r>
      <w:r w:rsidR="009F5F3C">
        <w:t>resource</w:t>
      </w:r>
      <w:r w:rsidR="00F92CBD">
        <w:t xml:space="preserve"> constraints. </w:t>
      </w:r>
      <w:r w:rsidR="00A76187">
        <w:t>It delivered a replicable design</w:t>
      </w:r>
      <w:r w:rsidR="004A49BE">
        <w:t xml:space="preserve"> that could be deployed in </w:t>
      </w:r>
      <w:r w:rsidR="00A76187">
        <w:t xml:space="preserve">a </w:t>
      </w:r>
      <w:r w:rsidR="004A49BE">
        <w:t xml:space="preserve">real-world setting with minimal reliance on external infrastructure. </w:t>
      </w:r>
    </w:p>
    <w:p w14:paraId="59F7BC0F" w14:textId="5EAC125F" w:rsidR="00916625" w:rsidRPr="00D44367" w:rsidRDefault="00916625" w:rsidP="006E0D75">
      <w:pPr>
        <w:spacing w:line="360" w:lineRule="auto"/>
        <w:rPr>
          <w:b/>
          <w:bCs/>
        </w:rPr>
      </w:pPr>
      <w:r w:rsidRPr="00D44367">
        <w:rPr>
          <w:b/>
          <w:bCs/>
        </w:rPr>
        <w:br w:type="page"/>
      </w:r>
    </w:p>
    <w:p w14:paraId="2A0FA152" w14:textId="5E75E7D7" w:rsidR="00916625" w:rsidRDefault="00371D9A" w:rsidP="00371D9A">
      <w:pPr>
        <w:pStyle w:val="Heading1"/>
      </w:pPr>
      <w:bookmarkStart w:id="59" w:name="_Toc198844521"/>
      <w:r>
        <w:lastRenderedPageBreak/>
        <w:t>Conclusion</w:t>
      </w:r>
      <w:bookmarkEnd w:id="59"/>
      <w:r w:rsidR="001F22CE">
        <w:t xml:space="preserve"> </w:t>
      </w:r>
    </w:p>
    <w:p w14:paraId="1EDAEBF4" w14:textId="6AFEDE83" w:rsidR="001F22CE" w:rsidRDefault="00D80119" w:rsidP="00CA4257">
      <w:pPr>
        <w:spacing w:line="360" w:lineRule="auto"/>
      </w:pPr>
      <w:r>
        <w:t xml:space="preserve">The solar-powered gravity-driven water purification system proposed by Group 5 demonstrates how </w:t>
      </w:r>
      <w:r w:rsidR="001A77D7">
        <w:t xml:space="preserve">low-cost, locally adaptable engineering solutions can be </w:t>
      </w:r>
      <w:r w:rsidR="007045C6">
        <w:t>developed to improve access to clean drinking water</w:t>
      </w:r>
      <w:r w:rsidR="009912F7">
        <w:t>,</w:t>
      </w:r>
      <w:r w:rsidR="00B81EDE">
        <w:t xml:space="preserve"> a vital </w:t>
      </w:r>
      <w:r w:rsidR="00BC1406">
        <w:t xml:space="preserve">resource for people in underserved regions. </w:t>
      </w:r>
      <w:r w:rsidR="00F6366A">
        <w:t>The project was made possible through</w:t>
      </w:r>
      <w:r w:rsidR="003C2F27">
        <w:t xml:space="preserve"> theoretical modelling, material analysis, and prototype testing. </w:t>
      </w:r>
      <w:r w:rsidR="005B3032">
        <w:t xml:space="preserve">The group successfully </w:t>
      </w:r>
      <w:r w:rsidR="005056F7">
        <w:t>conceptualised</w:t>
      </w:r>
      <w:r w:rsidR="005B3032">
        <w:t xml:space="preserve"> a system capable of reducing </w:t>
      </w:r>
      <w:r w:rsidR="005056F7">
        <w:t>turbidity</w:t>
      </w:r>
      <w:r w:rsidR="00566424">
        <w:t xml:space="preserve"> to allow </w:t>
      </w:r>
      <w:r w:rsidR="005056F7">
        <w:t>solar</w:t>
      </w:r>
      <w:r w:rsidR="00566424">
        <w:t xml:space="preserve"> disinfection using</w:t>
      </w:r>
      <w:r w:rsidR="005056F7">
        <w:t xml:space="preserve"> simple, accessible components. </w:t>
      </w:r>
      <w:r w:rsidR="008B3BF9">
        <w:t xml:space="preserve">The final design is scalable, replicable and suitable for community use. </w:t>
      </w:r>
      <w:r w:rsidR="00A75C81">
        <w:t>The design also</w:t>
      </w:r>
      <w:r w:rsidR="00A5158E">
        <w:t xml:space="preserve"> requires minimal dependence on external infrastructure</w:t>
      </w:r>
      <w:r w:rsidR="00DF223D">
        <w:t xml:space="preserve"> or specialist maintenance. </w:t>
      </w:r>
    </w:p>
    <w:p w14:paraId="216BE949" w14:textId="707B8C6D" w:rsidR="00F5739E" w:rsidRDefault="008D7F34" w:rsidP="00CA4257">
      <w:pPr>
        <w:spacing w:line="360" w:lineRule="auto"/>
      </w:pPr>
      <w:r>
        <w:t xml:space="preserve">The </w:t>
      </w:r>
      <w:r w:rsidR="00F641D3">
        <w:t xml:space="preserve">project manager led the structured management approach, using </w:t>
      </w:r>
      <w:r w:rsidR="00FB234B">
        <w:t>methodologies such as PRINCE2 and PMBOK</w:t>
      </w:r>
      <w:r w:rsidR="00F641D3">
        <w:t>.</w:t>
      </w:r>
      <w:r w:rsidR="00D130AB">
        <w:t xml:space="preserve"> This helped </w:t>
      </w:r>
      <w:r w:rsidR="00082421">
        <w:t>ensure the project stayed on track despite academic time constraints. Tools such as Microsoft Project, weekly meetings, and RACI matrices were key in supporting the project. They helped to support role clarity, internal deadlines,</w:t>
      </w:r>
      <w:r w:rsidR="00CD2867">
        <w:t xml:space="preserve"> and task </w:t>
      </w:r>
      <w:r w:rsidR="00436A63">
        <w:t xml:space="preserve">ownership. </w:t>
      </w:r>
      <w:r w:rsidR="00D9692B">
        <w:t>Various challenges arose during the project</w:t>
      </w:r>
      <w:r w:rsidR="00C16AC0">
        <w:t xml:space="preserve">, some of </w:t>
      </w:r>
      <w:r w:rsidR="00552232">
        <w:t>which included</w:t>
      </w:r>
      <w:r w:rsidR="00C16AC0">
        <w:t xml:space="preserve"> </w:t>
      </w:r>
      <w:r w:rsidR="00175EBF">
        <w:t>UV variability</w:t>
      </w:r>
      <w:r w:rsidR="00D96E43">
        <w:t xml:space="preserve"> and </w:t>
      </w:r>
      <w:r w:rsidR="00175EBF">
        <w:t>design changes</w:t>
      </w:r>
      <w:r w:rsidR="00D96E43">
        <w:t>.</w:t>
      </w:r>
      <w:r w:rsidR="00C16AC0">
        <w:t xml:space="preserve"> </w:t>
      </w:r>
      <w:r w:rsidR="00D96E43">
        <w:t>However,</w:t>
      </w:r>
      <w:r w:rsidR="00C16AC0">
        <w:t xml:space="preserve"> these were overcome</w:t>
      </w:r>
      <w:r w:rsidR="00552232">
        <w:t xml:space="preserve"> through iterative problem-solving and team coordination. </w:t>
      </w:r>
    </w:p>
    <w:p w14:paraId="58C7FBB0" w14:textId="0C466D1A" w:rsidR="009F619C" w:rsidRPr="001F22CE" w:rsidRDefault="009F619C" w:rsidP="00CA4257">
      <w:pPr>
        <w:spacing w:line="360" w:lineRule="auto"/>
      </w:pPr>
      <w:r>
        <w:t>Although the project remained theor</w:t>
      </w:r>
      <w:r w:rsidR="00ED1D1F">
        <w:t>etical, its outcomes reflect the potential for real-world use. The design meets crit</w:t>
      </w:r>
      <w:r w:rsidR="008277B2">
        <w:t>ical engineering and sustainability criteria</w:t>
      </w:r>
      <w:r w:rsidR="00420384">
        <w:t xml:space="preserve"> while being suitable for </w:t>
      </w:r>
      <w:r w:rsidR="008A78F3">
        <w:t xml:space="preserve">deployment in rural areas such as </w:t>
      </w:r>
      <w:r w:rsidR="00516336">
        <w:t>Tanzania</w:t>
      </w:r>
      <w:r w:rsidR="008A78F3">
        <w:t xml:space="preserve">. </w:t>
      </w:r>
      <w:r w:rsidR="008E11FC">
        <w:t xml:space="preserve">This </w:t>
      </w:r>
      <w:r w:rsidR="00516336">
        <w:t>means</w:t>
      </w:r>
      <w:r w:rsidR="008E11FC">
        <w:t xml:space="preserve"> the design could be crucial </w:t>
      </w:r>
      <w:r w:rsidR="00BB2ECF">
        <w:t xml:space="preserve">in supporting the needs of the </w:t>
      </w:r>
      <w:r w:rsidR="00516336">
        <w:t xml:space="preserve">Tanzanian communities. The project also </w:t>
      </w:r>
      <w:r w:rsidR="00D34B97">
        <w:t>highlights</w:t>
      </w:r>
      <w:r w:rsidR="00516336">
        <w:t xml:space="preserve"> the importance </w:t>
      </w:r>
      <w:r w:rsidR="00E07028">
        <w:t xml:space="preserve">of </w:t>
      </w:r>
      <w:r w:rsidR="00D34B97">
        <w:t>collaborative</w:t>
      </w:r>
      <w:r w:rsidR="00E07028">
        <w:t xml:space="preserve"> learning and design thinking within academic environments. </w:t>
      </w:r>
      <w:r w:rsidR="00D34B97">
        <w:t>Ultimately,</w:t>
      </w:r>
      <w:r w:rsidR="00684320">
        <w:t xml:space="preserve"> this </w:t>
      </w:r>
      <w:r w:rsidR="00D34B97">
        <w:t>project</w:t>
      </w:r>
      <w:r w:rsidR="00684320">
        <w:t xml:space="preserve"> offers a replicable </w:t>
      </w:r>
      <w:r w:rsidR="00D34B97">
        <w:t>framework</w:t>
      </w:r>
      <w:r w:rsidR="00684320">
        <w:t xml:space="preserve"> </w:t>
      </w:r>
      <w:r w:rsidR="00D34B97">
        <w:t xml:space="preserve">for future initiatives </w:t>
      </w:r>
      <w:r w:rsidR="00447333">
        <w:t>in</w:t>
      </w:r>
      <w:r w:rsidR="00D34B97">
        <w:t xml:space="preserve"> low-resource settings. </w:t>
      </w:r>
    </w:p>
    <w:p w14:paraId="6DFCE33A" w14:textId="584E306B" w:rsidR="00371D9A" w:rsidRDefault="00371D9A" w:rsidP="00371D9A"/>
    <w:p w14:paraId="4AA46AFD" w14:textId="77777777" w:rsidR="00371D9A" w:rsidRDefault="00371D9A">
      <w:r>
        <w:br w:type="page"/>
      </w:r>
    </w:p>
    <w:p w14:paraId="154A23DA" w14:textId="10F1CA0C" w:rsidR="00371D9A" w:rsidRDefault="00CF3A1B" w:rsidP="00254A6D">
      <w:pPr>
        <w:pStyle w:val="Heading1"/>
      </w:pPr>
      <w:bookmarkStart w:id="60" w:name="_Toc198844522"/>
      <w:r>
        <w:lastRenderedPageBreak/>
        <w:t>Bibliography</w:t>
      </w:r>
      <w:bookmarkEnd w:id="60"/>
      <w:r>
        <w:t xml:space="preserve"> </w:t>
      </w:r>
    </w:p>
    <w:p w14:paraId="26AD5DCE"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Atabaki, M., Idris, J., Siong, Y., Idris, J. and Atabaki, M.</w:t>
      </w:r>
      <w:r w:rsidRPr="00546197">
        <w:rPr>
          <w:rFonts w:ascii="Calibri" w:hAnsi="Calibri" w:cs="Calibri"/>
        </w:rPr>
        <w:t> (2013) </w:t>
      </w:r>
      <w:r w:rsidRPr="00546197">
        <w:rPr>
          <w:rFonts w:ascii="Calibri" w:hAnsi="Calibri" w:cs="Calibri"/>
          <w:i/>
          <w:iCs/>
        </w:rPr>
        <w:t>Performance of activated carbon in water filters</w:t>
      </w:r>
      <w:r w:rsidRPr="00546197">
        <w:rPr>
          <w:rFonts w:ascii="Calibri" w:hAnsi="Calibri" w:cs="Calibri"/>
        </w:rPr>
        <w:t>.</w:t>
      </w:r>
    </w:p>
    <w:p w14:paraId="63F466A0"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Atangana, A.</w:t>
      </w:r>
      <w:r w:rsidRPr="00546197">
        <w:rPr>
          <w:rFonts w:ascii="Calibri" w:hAnsi="Calibri" w:cs="Calibri"/>
        </w:rPr>
        <w:t> (2018) </w:t>
      </w:r>
      <w:r w:rsidRPr="00546197">
        <w:rPr>
          <w:rFonts w:ascii="Calibri" w:hAnsi="Calibri" w:cs="Calibri"/>
          <w:i/>
          <w:iCs/>
        </w:rPr>
        <w:t>Darcy Law - an overview | ScienceDirect Topics</w:t>
      </w:r>
      <w:r w:rsidRPr="00546197">
        <w:rPr>
          <w:rFonts w:ascii="Calibri" w:hAnsi="Calibri" w:cs="Calibri"/>
        </w:rPr>
        <w:t>. [Online] Available at: </w:t>
      </w:r>
      <w:hyperlink r:id="rId21" w:tgtFrame="_blank" w:history="1">
        <w:r w:rsidRPr="00546197">
          <w:rPr>
            <w:rStyle w:val="Hyperlink"/>
            <w:rFonts w:ascii="Calibri" w:hAnsi="Calibri" w:cs="Calibri"/>
          </w:rPr>
          <w:t>https://www.sciencedirect.com/topics/physics-and-astronomy/darcy-law</w:t>
        </w:r>
      </w:hyperlink>
      <w:r w:rsidRPr="00546197">
        <w:rPr>
          <w:rFonts w:ascii="Calibri" w:hAnsi="Calibri" w:cs="Calibri"/>
        </w:rPr>
        <w:t> (Accessed: 14 May 2025).</w:t>
      </w:r>
    </w:p>
    <w:p w14:paraId="3211EA35"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Axelos</w:t>
      </w:r>
      <w:r w:rsidRPr="00546197">
        <w:rPr>
          <w:rFonts w:ascii="Calibri" w:hAnsi="Calibri" w:cs="Calibri"/>
        </w:rPr>
        <w:t> (2017) </w:t>
      </w:r>
      <w:r w:rsidRPr="00546197">
        <w:rPr>
          <w:rFonts w:ascii="Calibri" w:hAnsi="Calibri" w:cs="Calibri"/>
          <w:i/>
          <w:iCs/>
        </w:rPr>
        <w:t>Managing Successful Projects with PRINCE2</w:t>
      </w:r>
      <w:r w:rsidRPr="00546197">
        <w:rPr>
          <w:rFonts w:ascii="Calibri" w:hAnsi="Calibri" w:cs="Calibri"/>
        </w:rPr>
        <w:t>. 6th edn. London: The Stationery Office.</w:t>
      </w:r>
    </w:p>
    <w:p w14:paraId="7452C42C"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BBC Bitesize</w:t>
      </w:r>
      <w:r w:rsidRPr="00546197">
        <w:rPr>
          <w:rFonts w:ascii="Calibri" w:hAnsi="Calibri" w:cs="Calibri"/>
        </w:rPr>
        <w:t> (2025) </w:t>
      </w:r>
      <w:r w:rsidRPr="00546197">
        <w:rPr>
          <w:rFonts w:ascii="Calibri" w:hAnsi="Calibri" w:cs="Calibri"/>
          <w:i/>
          <w:iCs/>
        </w:rPr>
        <w:t>Water Purification</w:t>
      </w:r>
      <w:r w:rsidRPr="00546197">
        <w:rPr>
          <w:rFonts w:ascii="Calibri" w:hAnsi="Calibri" w:cs="Calibri"/>
        </w:rPr>
        <w:t>. [Online] Available at: </w:t>
      </w:r>
      <w:hyperlink r:id="rId22" w:tgtFrame="_blank" w:history="1">
        <w:r w:rsidRPr="00546197">
          <w:rPr>
            <w:rStyle w:val="Hyperlink"/>
            <w:rFonts w:ascii="Calibri" w:hAnsi="Calibri" w:cs="Calibri"/>
          </w:rPr>
          <w:t>https://www.bbc.co.uk/bitesize/guides/zvxvgdm/revision/3</w:t>
        </w:r>
      </w:hyperlink>
      <w:r w:rsidRPr="00546197">
        <w:rPr>
          <w:rFonts w:ascii="Calibri" w:hAnsi="Calibri" w:cs="Calibri"/>
        </w:rPr>
        <w:t> (Accessed: 14 May 2025).</w:t>
      </w:r>
    </w:p>
    <w:p w14:paraId="263CD2C8"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Boch, R.</w:t>
      </w:r>
      <w:r w:rsidRPr="00546197">
        <w:rPr>
          <w:rFonts w:ascii="Calibri" w:hAnsi="Calibri" w:cs="Calibri"/>
        </w:rPr>
        <w:t> (2023) </w:t>
      </w:r>
      <w:r w:rsidRPr="00546197">
        <w:rPr>
          <w:rFonts w:ascii="Calibri" w:hAnsi="Calibri" w:cs="Calibri"/>
          <w:i/>
          <w:iCs/>
        </w:rPr>
        <w:t>Coconut shell carbon</w:t>
      </w:r>
      <w:r w:rsidRPr="00546197">
        <w:rPr>
          <w:rFonts w:ascii="Calibri" w:hAnsi="Calibri" w:cs="Calibri"/>
        </w:rPr>
        <w:t>. [Online] Available at: </w:t>
      </w:r>
      <w:hyperlink r:id="rId23" w:anchor=":~:text=Benefits%2520of%2520Using%2520Coconut%2520Shells%2520to%2520Make%2520Activated,4%2520Sustainability%2520...%25205%2520High%2520mechanical%2520strength%2520" w:tgtFrame="_blank" w:history="1">
        <w:r w:rsidRPr="00546197">
          <w:rPr>
            <w:rStyle w:val="Hyperlink"/>
            <w:rFonts w:ascii="Calibri" w:hAnsi="Calibri" w:cs="Calibri"/>
          </w:rPr>
          <w:t>https://purewaterblog.com/coconut-shell-activated-carbon-an-ideal-choice-for-water-purification/#:~:text=Benefits%20of%20Using%20Coconut%20Shells%20to%20Make%20Activated,4%20Sustainability%20...%205%20High%20mechanical%20strength%20</w:t>
        </w:r>
      </w:hyperlink>
      <w:r w:rsidRPr="00546197">
        <w:rPr>
          <w:rFonts w:ascii="Calibri" w:hAnsi="Calibri" w:cs="Calibri"/>
        </w:rPr>
        <w:t> (Accessed: 14 May 2025).</w:t>
      </w:r>
    </w:p>
    <w:p w14:paraId="066F13CF"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Burke, R.</w:t>
      </w:r>
      <w:r w:rsidRPr="00546197">
        <w:rPr>
          <w:rFonts w:ascii="Calibri" w:hAnsi="Calibri" w:cs="Calibri"/>
        </w:rPr>
        <w:t> (2013) </w:t>
      </w:r>
      <w:r w:rsidRPr="00546197">
        <w:rPr>
          <w:rFonts w:ascii="Calibri" w:hAnsi="Calibri" w:cs="Calibri"/>
          <w:i/>
          <w:iCs/>
        </w:rPr>
        <w:t>Project Management: Planning and Control Techniques</w:t>
      </w:r>
      <w:r w:rsidRPr="00546197">
        <w:rPr>
          <w:rFonts w:ascii="Calibri" w:hAnsi="Calibri" w:cs="Calibri"/>
        </w:rPr>
        <w:t>. 5th edn. Hoboken, N.J.: Wiley; Chichester.</w:t>
      </w:r>
    </w:p>
    <w:p w14:paraId="6E5794CF"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Carbon Activated Corp.</w:t>
      </w:r>
      <w:r w:rsidRPr="00546197">
        <w:rPr>
          <w:rFonts w:ascii="Calibri" w:hAnsi="Calibri" w:cs="Calibri"/>
        </w:rPr>
        <w:t> (2025) </w:t>
      </w:r>
      <w:r w:rsidRPr="00546197">
        <w:rPr>
          <w:rFonts w:ascii="Calibri" w:hAnsi="Calibri" w:cs="Calibri"/>
          <w:i/>
          <w:iCs/>
        </w:rPr>
        <w:t>Coconut shell activated carbon</w:t>
      </w:r>
      <w:r w:rsidRPr="00546197">
        <w:rPr>
          <w:rFonts w:ascii="Calibri" w:hAnsi="Calibri" w:cs="Calibri"/>
        </w:rPr>
        <w:t>. [Online] Available at: </w:t>
      </w:r>
      <w:hyperlink r:id="rId24" w:tgtFrame="_blank" w:history="1">
        <w:r w:rsidRPr="00546197">
          <w:rPr>
            <w:rStyle w:val="Hyperlink"/>
            <w:rFonts w:ascii="Calibri" w:hAnsi="Calibri" w:cs="Calibri"/>
          </w:rPr>
          <w:t>https://activatedcarbon.com/products/coconut-shell-activated-carbon</w:t>
        </w:r>
      </w:hyperlink>
      <w:r w:rsidRPr="00546197">
        <w:rPr>
          <w:rFonts w:ascii="Calibri" w:hAnsi="Calibri" w:cs="Calibri"/>
        </w:rPr>
        <w:t> (Accessed: 14 May 2025).</w:t>
      </w:r>
    </w:p>
    <w:p w14:paraId="30F4B446"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CAWST</w:t>
      </w:r>
      <w:r w:rsidRPr="00546197">
        <w:rPr>
          <w:rFonts w:ascii="Calibri" w:hAnsi="Calibri" w:cs="Calibri"/>
        </w:rPr>
        <w:t> (2012) </w:t>
      </w:r>
      <w:r w:rsidRPr="00546197">
        <w:rPr>
          <w:rFonts w:ascii="Calibri" w:hAnsi="Calibri" w:cs="Calibri"/>
          <w:i/>
          <w:iCs/>
        </w:rPr>
        <w:t>WASH Resources</w:t>
      </w:r>
      <w:r w:rsidRPr="00546197">
        <w:rPr>
          <w:rFonts w:ascii="Calibri" w:hAnsi="Calibri" w:cs="Calibri"/>
        </w:rPr>
        <w:t>. [Online] Available at: </w:t>
      </w:r>
      <w:hyperlink r:id="rId25" w:tgtFrame="_blank" w:history="1">
        <w:r w:rsidRPr="00546197">
          <w:rPr>
            <w:rStyle w:val="Hyperlink"/>
            <w:rFonts w:ascii="Calibri" w:hAnsi="Calibri" w:cs="Calibri"/>
          </w:rPr>
          <w:t>https://washresources.cawst.org/en/resources/b6be2637/biosand-filter-construction-manual</w:t>
        </w:r>
      </w:hyperlink>
      <w:r w:rsidRPr="00546197">
        <w:rPr>
          <w:rFonts w:ascii="Calibri" w:hAnsi="Calibri" w:cs="Calibri"/>
        </w:rPr>
        <w:t> (Accessed: 14 May 2025).</w:t>
      </w:r>
    </w:p>
    <w:p w14:paraId="36B4AAA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CAWST</w:t>
      </w:r>
      <w:r w:rsidRPr="00546197">
        <w:rPr>
          <w:rFonts w:ascii="Calibri" w:hAnsi="Calibri" w:cs="Calibri"/>
        </w:rPr>
        <w:t> (2019) </w:t>
      </w:r>
      <w:r w:rsidRPr="00546197">
        <w:rPr>
          <w:rFonts w:ascii="Calibri" w:hAnsi="Calibri" w:cs="Calibri"/>
          <w:i/>
          <w:iCs/>
        </w:rPr>
        <w:t>Centre for Affordable Water and Sanitation Technology (CAWST)</w:t>
      </w:r>
      <w:r w:rsidRPr="00546197">
        <w:rPr>
          <w:rFonts w:ascii="Calibri" w:hAnsi="Calibri" w:cs="Calibri"/>
        </w:rPr>
        <w:t>. [Online] Available at: </w:t>
      </w:r>
      <w:hyperlink r:id="rId26" w:tgtFrame="_blank" w:history="1">
        <w:r w:rsidRPr="00546197">
          <w:rPr>
            <w:rStyle w:val="Hyperlink"/>
            <w:rFonts w:ascii="Calibri" w:hAnsi="Calibri" w:cs="Calibri"/>
          </w:rPr>
          <w:t>https://www.cawst.org/</w:t>
        </w:r>
      </w:hyperlink>
      <w:r w:rsidRPr="00546197">
        <w:rPr>
          <w:rFonts w:ascii="Calibri" w:hAnsi="Calibri" w:cs="Calibri"/>
        </w:rPr>
        <w:t> (Accessed: 14 May 2025).</w:t>
      </w:r>
    </w:p>
    <w:p w14:paraId="4C02F47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lastRenderedPageBreak/>
        <w:t>Chariot Energy</w:t>
      </w:r>
      <w:r w:rsidRPr="00546197">
        <w:rPr>
          <w:rFonts w:ascii="Calibri" w:hAnsi="Calibri" w:cs="Calibri"/>
        </w:rPr>
        <w:t> (2024) </w:t>
      </w:r>
      <w:r w:rsidRPr="00546197">
        <w:rPr>
          <w:rFonts w:ascii="Calibri" w:hAnsi="Calibri" w:cs="Calibri"/>
          <w:i/>
          <w:iCs/>
        </w:rPr>
        <w:t>How long does plastic take to decompose?</w:t>
      </w:r>
      <w:r w:rsidRPr="00546197">
        <w:rPr>
          <w:rFonts w:ascii="Calibri" w:hAnsi="Calibri" w:cs="Calibri"/>
        </w:rPr>
        <w:t> [Online] Available at: </w:t>
      </w:r>
      <w:hyperlink r:id="rId27" w:tgtFrame="_blank" w:history="1">
        <w:r w:rsidRPr="00546197">
          <w:rPr>
            <w:rStyle w:val="Hyperlink"/>
            <w:rFonts w:ascii="Calibri" w:hAnsi="Calibri" w:cs="Calibri"/>
          </w:rPr>
          <w:t>https://chariotenergy.com/blog/how-long-until-plastic-decomposes/</w:t>
        </w:r>
      </w:hyperlink>
      <w:r w:rsidRPr="00546197">
        <w:rPr>
          <w:rFonts w:ascii="Calibri" w:hAnsi="Calibri" w:cs="Calibri"/>
        </w:rPr>
        <w:t> (Accessed: 15 May 2025).</w:t>
      </w:r>
    </w:p>
    <w:p w14:paraId="2868B35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Dawney, B. and Pearce, J.M.</w:t>
      </w:r>
      <w:r w:rsidRPr="00546197">
        <w:rPr>
          <w:rFonts w:ascii="Calibri" w:hAnsi="Calibri" w:cs="Calibri"/>
        </w:rPr>
        <w:t> (2012) ‘Optimizing the solar water disinfection (SODIS) method by decreasing turbidity with NaCl’, </w:t>
      </w:r>
      <w:r w:rsidRPr="00546197">
        <w:rPr>
          <w:rFonts w:ascii="Calibri" w:hAnsi="Calibri" w:cs="Calibri"/>
          <w:i/>
          <w:iCs/>
        </w:rPr>
        <w:t>Journal of Water, Sanitation and Hygiene for Development</w:t>
      </w:r>
      <w:r w:rsidRPr="00546197">
        <w:rPr>
          <w:rFonts w:ascii="Calibri" w:hAnsi="Calibri" w:cs="Calibri"/>
        </w:rPr>
        <w:t>, 2(2), pp. 87–94. doi: </w:t>
      </w:r>
      <w:hyperlink r:id="rId28" w:tgtFrame="_blank" w:history="1">
        <w:r w:rsidRPr="00546197">
          <w:rPr>
            <w:rStyle w:val="Hyperlink"/>
            <w:rFonts w:ascii="Calibri" w:hAnsi="Calibri" w:cs="Calibri"/>
          </w:rPr>
          <w:t>https://doi.org/10.2166/washdev.2012.043</w:t>
        </w:r>
      </w:hyperlink>
      <w:r w:rsidRPr="00546197">
        <w:rPr>
          <w:rFonts w:ascii="Calibri" w:hAnsi="Calibri" w:cs="Calibri"/>
        </w:rPr>
        <w:t>.</w:t>
      </w:r>
    </w:p>
    <w:p w14:paraId="53B43EEF"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East African Business Council</w:t>
      </w:r>
      <w:r w:rsidRPr="00546197">
        <w:rPr>
          <w:rFonts w:ascii="Calibri" w:hAnsi="Calibri" w:cs="Calibri"/>
        </w:rPr>
        <w:t> (2022) </w:t>
      </w:r>
      <w:r w:rsidRPr="00546197">
        <w:rPr>
          <w:rFonts w:ascii="Calibri" w:hAnsi="Calibri" w:cs="Calibri"/>
          <w:i/>
          <w:iCs/>
        </w:rPr>
        <w:t>EABC-Online.com</w:t>
      </w:r>
      <w:r w:rsidRPr="00546197">
        <w:rPr>
          <w:rFonts w:ascii="Calibri" w:hAnsi="Calibri" w:cs="Calibri"/>
        </w:rPr>
        <w:t>. [Online] Available at: </w:t>
      </w:r>
      <w:hyperlink r:id="rId29" w:tgtFrame="_blank" w:history="1">
        <w:r w:rsidRPr="00546197">
          <w:rPr>
            <w:rStyle w:val="Hyperlink"/>
            <w:rFonts w:ascii="Calibri" w:hAnsi="Calibri" w:cs="Calibri"/>
          </w:rPr>
          <w:t>https://eabc-online.com/eac-transport-logistic-cost-high-at-1-8-usd-per-km-per-container/</w:t>
        </w:r>
      </w:hyperlink>
      <w:r w:rsidRPr="00546197">
        <w:rPr>
          <w:rFonts w:ascii="Calibri" w:hAnsi="Calibri" w:cs="Calibri"/>
        </w:rPr>
        <w:t> (Accessed: 10 March 2025).</w:t>
      </w:r>
    </w:p>
    <w:p w14:paraId="44DF311D"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Enviroliteracy Team</w:t>
      </w:r>
      <w:r w:rsidRPr="00546197">
        <w:rPr>
          <w:rFonts w:ascii="Calibri" w:hAnsi="Calibri" w:cs="Calibri"/>
        </w:rPr>
        <w:t> (2025) </w:t>
      </w:r>
      <w:r w:rsidRPr="00546197">
        <w:rPr>
          <w:rFonts w:ascii="Calibri" w:hAnsi="Calibri" w:cs="Calibri"/>
          <w:i/>
          <w:iCs/>
        </w:rPr>
        <w:t>What is the proper order to layer your water filter?</w:t>
      </w:r>
      <w:r w:rsidRPr="00546197">
        <w:rPr>
          <w:rFonts w:ascii="Calibri" w:hAnsi="Calibri" w:cs="Calibri"/>
        </w:rPr>
        <w:t> [Online] Available at: </w:t>
      </w:r>
      <w:hyperlink r:id="rId30" w:anchor="google_vignette" w:tgtFrame="_blank" w:history="1">
        <w:r w:rsidRPr="00546197">
          <w:rPr>
            <w:rStyle w:val="Hyperlink"/>
            <w:rFonts w:ascii="Calibri" w:hAnsi="Calibri" w:cs="Calibri"/>
          </w:rPr>
          <w:t>https://enviroliteracy.org/what-is-the-proper-order-to-layer-your-water-filter-2/#google_vignette</w:t>
        </w:r>
      </w:hyperlink>
      <w:r w:rsidRPr="00546197">
        <w:rPr>
          <w:rFonts w:ascii="Calibri" w:hAnsi="Calibri" w:cs="Calibri"/>
        </w:rPr>
        <w:t> (Accessed: 15 May 2025).</w:t>
      </w:r>
    </w:p>
    <w:p w14:paraId="416BFAA7"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Foskor</w:t>
      </w:r>
      <w:r w:rsidRPr="00546197">
        <w:rPr>
          <w:rFonts w:ascii="Calibri" w:hAnsi="Calibri" w:cs="Calibri"/>
        </w:rPr>
        <w:t> (2025) </w:t>
      </w:r>
      <w:r w:rsidRPr="00546197">
        <w:rPr>
          <w:rFonts w:ascii="Calibri" w:hAnsi="Calibri" w:cs="Calibri"/>
          <w:i/>
          <w:iCs/>
        </w:rPr>
        <w:t>To be an enabler of food security in South Africa</w:t>
      </w:r>
      <w:r w:rsidRPr="00546197">
        <w:rPr>
          <w:rFonts w:ascii="Calibri" w:hAnsi="Calibri" w:cs="Calibri"/>
        </w:rPr>
        <w:t>. [Online] Available at: </w:t>
      </w:r>
      <w:hyperlink r:id="rId31" w:tgtFrame="_blank" w:history="1">
        <w:r w:rsidRPr="00546197">
          <w:rPr>
            <w:rStyle w:val="Hyperlink"/>
            <w:rFonts w:ascii="Calibri" w:hAnsi="Calibri" w:cs="Calibri"/>
          </w:rPr>
          <w:t>https://www.foskor.co.za/</w:t>
        </w:r>
      </w:hyperlink>
      <w:r w:rsidRPr="00546197">
        <w:rPr>
          <w:rFonts w:ascii="Calibri" w:hAnsi="Calibri" w:cs="Calibri"/>
        </w:rPr>
        <w:t> (Accessed: 15 May 2025).</w:t>
      </w:r>
    </w:p>
    <w:p w14:paraId="667BBFB1"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García-Gil, Á., García-Muñoz, R.A., McGuigan, K.G. and Marugán, J.</w:t>
      </w:r>
      <w:r w:rsidRPr="00546197">
        <w:rPr>
          <w:rFonts w:ascii="Calibri" w:hAnsi="Calibri" w:cs="Calibri"/>
        </w:rPr>
        <w:t> (2021) ‘Solar Water Disinfection to Produce Safe Drinking Water: a Review of Parameters, Enhancements, and Modelling Approaches to Make SODIS Faster and Safer’, </w:t>
      </w:r>
      <w:r w:rsidRPr="00546197">
        <w:rPr>
          <w:rFonts w:ascii="Calibri" w:hAnsi="Calibri" w:cs="Calibri"/>
          <w:i/>
          <w:iCs/>
        </w:rPr>
        <w:t>Molecules</w:t>
      </w:r>
      <w:r w:rsidRPr="00546197">
        <w:rPr>
          <w:rFonts w:ascii="Calibri" w:hAnsi="Calibri" w:cs="Calibri"/>
        </w:rPr>
        <w:t>, 26(11), p. 3431. doi: </w:t>
      </w:r>
      <w:hyperlink r:id="rId32" w:tgtFrame="_blank" w:history="1">
        <w:r w:rsidRPr="00546197">
          <w:rPr>
            <w:rStyle w:val="Hyperlink"/>
            <w:rFonts w:ascii="Calibri" w:hAnsi="Calibri" w:cs="Calibri"/>
          </w:rPr>
          <w:t>https://doi.org/10.3390/molecules26113431</w:t>
        </w:r>
      </w:hyperlink>
      <w:r w:rsidRPr="00546197">
        <w:rPr>
          <w:rFonts w:ascii="Calibri" w:hAnsi="Calibri" w:cs="Calibri"/>
        </w:rPr>
        <w:t>.</w:t>
      </w:r>
    </w:p>
    <w:p w14:paraId="3475E02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IRC Wash</w:t>
      </w:r>
      <w:r w:rsidRPr="00546197">
        <w:rPr>
          <w:rFonts w:ascii="Calibri" w:hAnsi="Calibri" w:cs="Calibri"/>
        </w:rPr>
        <w:t> (2020) </w:t>
      </w:r>
      <w:r w:rsidRPr="00546197">
        <w:rPr>
          <w:rFonts w:ascii="Calibri" w:hAnsi="Calibri" w:cs="Calibri"/>
          <w:i/>
          <w:iCs/>
        </w:rPr>
        <w:t>Strengthening local procurement in water and sanitation projects</w:t>
      </w:r>
      <w:r w:rsidRPr="00546197">
        <w:rPr>
          <w:rFonts w:ascii="Calibri" w:hAnsi="Calibri" w:cs="Calibri"/>
        </w:rPr>
        <w:t>. [Online] Available at: </w:t>
      </w:r>
      <w:hyperlink r:id="rId33" w:tgtFrame="_blank" w:history="1">
        <w:r w:rsidRPr="00546197">
          <w:rPr>
            <w:rStyle w:val="Hyperlink"/>
            <w:rFonts w:ascii="Calibri" w:hAnsi="Calibri" w:cs="Calibri"/>
          </w:rPr>
          <w:t>https://www.ircwash.org/</w:t>
        </w:r>
      </w:hyperlink>
      <w:r w:rsidRPr="00546197">
        <w:rPr>
          <w:rFonts w:ascii="Calibri" w:hAnsi="Calibri" w:cs="Calibri"/>
        </w:rPr>
        <w:t> (Accessed: 11 May 2025).</w:t>
      </w:r>
    </w:p>
    <w:p w14:paraId="29247BB4"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Jaap</w:t>
      </w:r>
      <w:r w:rsidRPr="00546197">
        <w:rPr>
          <w:rFonts w:ascii="Calibri" w:hAnsi="Calibri" w:cs="Calibri"/>
        </w:rPr>
        <w:t> (2023) </w:t>
      </w:r>
      <w:r w:rsidRPr="00546197">
        <w:rPr>
          <w:rFonts w:ascii="Calibri" w:hAnsi="Calibri" w:cs="Calibri"/>
          <w:i/>
          <w:iCs/>
        </w:rPr>
        <w:t>Coconut shell carbon</w:t>
      </w:r>
      <w:r w:rsidRPr="00546197">
        <w:rPr>
          <w:rFonts w:ascii="Calibri" w:hAnsi="Calibri" w:cs="Calibri"/>
        </w:rPr>
        <w:t>. [Online] Available at: </w:t>
      </w:r>
      <w:hyperlink r:id="rId34" w:anchor=":~:text=This%2520unique%2520form%2520of%2520activated%2520carbon%2520is%2520highly,chlorine%2520from%2520drinking%2520water%2520and%2520air%2520filtration%2520systems" w:tgtFrame="_blank" w:history="1">
        <w:r w:rsidRPr="00546197">
          <w:rPr>
            <w:rStyle w:val="Hyperlink"/>
            <w:rFonts w:ascii="Calibri" w:hAnsi="Calibri" w:cs="Calibri"/>
          </w:rPr>
          <w:t>https://hydrojourney.com/coconut-shell-carbon-eco-friendly-water-purification/#:~:text=This%20unique%20form%20of%20activated%20carbon%20is%20highly,chlorine%20from%20drinking%20water%20and%20air%20filtration%20systems</w:t>
        </w:r>
      </w:hyperlink>
      <w:r w:rsidRPr="00546197">
        <w:rPr>
          <w:rFonts w:ascii="Calibri" w:hAnsi="Calibri" w:cs="Calibri"/>
        </w:rPr>
        <w:t> (Accessed: 15 May 2025).</w:t>
      </w:r>
    </w:p>
    <w:p w14:paraId="77AA6BD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Jibu, I.</w:t>
      </w:r>
      <w:r w:rsidRPr="00546197">
        <w:rPr>
          <w:rFonts w:ascii="Calibri" w:hAnsi="Calibri" w:cs="Calibri"/>
        </w:rPr>
        <w:t> (2025) </w:t>
      </w:r>
      <w:r w:rsidRPr="00546197">
        <w:rPr>
          <w:rFonts w:ascii="Calibri" w:hAnsi="Calibri" w:cs="Calibri"/>
          <w:i/>
          <w:iCs/>
        </w:rPr>
        <w:t>Jibu</w:t>
      </w:r>
      <w:r w:rsidRPr="00546197">
        <w:rPr>
          <w:rFonts w:ascii="Calibri" w:hAnsi="Calibri" w:cs="Calibri"/>
        </w:rPr>
        <w:t>. [Online] Available at: </w:t>
      </w:r>
      <w:hyperlink r:id="rId35" w:tgtFrame="_blank" w:history="1">
        <w:r w:rsidRPr="00546197">
          <w:rPr>
            <w:rStyle w:val="Hyperlink"/>
            <w:rFonts w:ascii="Calibri" w:hAnsi="Calibri" w:cs="Calibri"/>
          </w:rPr>
          <w:t>https://jibuco.com/tz/</w:t>
        </w:r>
      </w:hyperlink>
      <w:r w:rsidRPr="00546197">
        <w:rPr>
          <w:rFonts w:ascii="Calibri" w:hAnsi="Calibri" w:cs="Calibri"/>
        </w:rPr>
        <w:t> (Accessed: 11 May 2025).</w:t>
      </w:r>
    </w:p>
    <w:p w14:paraId="5FF769C6"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lastRenderedPageBreak/>
        <w:t>Jiji</w:t>
      </w:r>
      <w:r w:rsidRPr="00546197">
        <w:rPr>
          <w:rFonts w:ascii="Calibri" w:hAnsi="Calibri" w:cs="Calibri"/>
        </w:rPr>
        <w:t> (2025) </w:t>
      </w:r>
      <w:r w:rsidRPr="00546197">
        <w:rPr>
          <w:rFonts w:ascii="Calibri" w:hAnsi="Calibri" w:cs="Calibri"/>
          <w:i/>
          <w:iCs/>
        </w:rPr>
        <w:t>Jiji.co.tz</w:t>
      </w:r>
      <w:r w:rsidRPr="00546197">
        <w:rPr>
          <w:rFonts w:ascii="Calibri" w:hAnsi="Calibri" w:cs="Calibri"/>
        </w:rPr>
        <w:t>. [Online] Available at: </w:t>
      </w:r>
      <w:hyperlink r:id="rId36" w:tgtFrame="_blank" w:history="1">
        <w:r w:rsidRPr="00546197">
          <w:rPr>
            <w:rStyle w:val="Hyperlink"/>
            <w:rFonts w:ascii="Calibri" w:hAnsi="Calibri" w:cs="Calibri"/>
          </w:rPr>
          <w:t>https://jiji.co.tz/arusha-30276028/manufacturing-equipments/original-stainless-steel-tank-f0ogdiqhrXoCNRO0w0LciB7U.html</w:t>
        </w:r>
      </w:hyperlink>
      <w:r w:rsidRPr="00546197">
        <w:rPr>
          <w:rFonts w:ascii="Calibri" w:hAnsi="Calibri" w:cs="Calibri"/>
        </w:rPr>
        <w:t> (Accessed: 10 March 2025).</w:t>
      </w:r>
    </w:p>
    <w:p w14:paraId="31A1AEF7" w14:textId="77777777" w:rsidR="00546197" w:rsidRDefault="00546197" w:rsidP="00546197">
      <w:pPr>
        <w:pStyle w:val="NormalWeb"/>
        <w:spacing w:before="0" w:after="240" w:line="360" w:lineRule="auto"/>
        <w:rPr>
          <w:rFonts w:ascii="Calibri" w:hAnsi="Calibri" w:cs="Calibri"/>
        </w:rPr>
      </w:pPr>
      <w:r w:rsidRPr="00546197">
        <w:rPr>
          <w:rFonts w:ascii="Calibri" w:hAnsi="Calibri" w:cs="Calibri"/>
          <w:b/>
          <w:bCs/>
        </w:rPr>
        <w:t>Kerzner, H.</w:t>
      </w:r>
      <w:r w:rsidRPr="00546197">
        <w:rPr>
          <w:rFonts w:ascii="Calibri" w:hAnsi="Calibri" w:cs="Calibri"/>
        </w:rPr>
        <w:t> (2017) </w:t>
      </w:r>
      <w:r w:rsidRPr="00546197">
        <w:rPr>
          <w:rFonts w:ascii="Calibri" w:hAnsi="Calibri" w:cs="Calibri"/>
          <w:i/>
          <w:iCs/>
        </w:rPr>
        <w:t>Project Management: A Systems Approach to Planning, Scheduling, and Controlling</w:t>
      </w:r>
      <w:r w:rsidRPr="00546197">
        <w:rPr>
          <w:rFonts w:ascii="Calibri" w:hAnsi="Calibri" w:cs="Calibri"/>
        </w:rPr>
        <w:t>. 12th edn. [Online] John Wiley &amp; Sons, Inc. Available at: </w:t>
      </w:r>
      <w:hyperlink r:id="rId37" w:tgtFrame="_blank" w:history="1">
        <w:r w:rsidRPr="00546197">
          <w:rPr>
            <w:rStyle w:val="Hyperlink"/>
            <w:rFonts w:ascii="Calibri" w:hAnsi="Calibri" w:cs="Calibri"/>
          </w:rPr>
          <w:t>https://library.ucyp.edu.my/wp-content/uploads/2024/01/Kerzner-Harold-Project-management-a-systems-approach-to-planning-scheduling-and-controlling-2017-Wiley-libgen.li_.pdf</w:t>
        </w:r>
      </w:hyperlink>
      <w:r w:rsidRPr="00546197">
        <w:rPr>
          <w:rFonts w:ascii="Calibri" w:hAnsi="Calibri" w:cs="Calibri"/>
        </w:rPr>
        <w:t> (Accessed: 14 May 2025).</w:t>
      </w:r>
    </w:p>
    <w:p w14:paraId="2085519F" w14:textId="5EDBC84E" w:rsidR="00C62101" w:rsidRPr="00546197" w:rsidRDefault="00C62101" w:rsidP="00546197">
      <w:pPr>
        <w:pStyle w:val="NormalWeb"/>
        <w:spacing w:before="0" w:after="240" w:line="360" w:lineRule="auto"/>
        <w:rPr>
          <w:rFonts w:ascii="Calibri" w:hAnsi="Calibri" w:cs="Calibri"/>
        </w:rPr>
      </w:pPr>
      <w:r w:rsidRPr="00C62101">
        <w:rPr>
          <w:rFonts w:ascii="Calibri" w:hAnsi="Calibri" w:cs="Calibri"/>
          <w:b/>
          <w:bCs/>
        </w:rPr>
        <w:t>Kolb, D.A., 1984.</w:t>
      </w:r>
      <w:r w:rsidRPr="00C62101">
        <w:rPr>
          <w:rFonts w:ascii="Calibri" w:hAnsi="Calibri" w:cs="Calibri"/>
        </w:rPr>
        <w:t xml:space="preserve"> </w:t>
      </w:r>
      <w:r w:rsidRPr="00C62101">
        <w:rPr>
          <w:rFonts w:ascii="Calibri" w:hAnsi="Calibri" w:cs="Calibri"/>
          <w:i/>
          <w:iCs/>
        </w:rPr>
        <w:t>Experiential Learning: Experience as the Source of Learning and Development</w:t>
      </w:r>
      <w:r w:rsidRPr="00C62101">
        <w:rPr>
          <w:rFonts w:ascii="Calibri" w:hAnsi="Calibri" w:cs="Calibri"/>
        </w:rPr>
        <w:t>. Englewood Cliffs, NJ: Prentice Hall.</w:t>
      </w:r>
    </w:p>
    <w:p w14:paraId="22C21200"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Lock, D.</w:t>
      </w:r>
      <w:r w:rsidRPr="00546197">
        <w:rPr>
          <w:rFonts w:ascii="Calibri" w:hAnsi="Calibri" w:cs="Calibri"/>
        </w:rPr>
        <w:t> (2020) </w:t>
      </w:r>
      <w:r w:rsidRPr="00546197">
        <w:rPr>
          <w:rFonts w:ascii="Calibri" w:hAnsi="Calibri" w:cs="Calibri"/>
          <w:i/>
          <w:iCs/>
        </w:rPr>
        <w:t>Project Management</w:t>
      </w:r>
      <w:r w:rsidRPr="00546197">
        <w:rPr>
          <w:rFonts w:ascii="Calibri" w:hAnsi="Calibri" w:cs="Calibri"/>
        </w:rPr>
        <w:t>. 10th edn. London: Routledge.</w:t>
      </w:r>
    </w:p>
    <w:p w14:paraId="0A393C6E"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Macarthur, E.</w:t>
      </w:r>
      <w:r w:rsidRPr="00546197">
        <w:rPr>
          <w:rFonts w:ascii="Calibri" w:hAnsi="Calibri" w:cs="Calibri"/>
        </w:rPr>
        <w:t> (2022) </w:t>
      </w:r>
      <w:r w:rsidRPr="00546197">
        <w:rPr>
          <w:rFonts w:ascii="Calibri" w:hAnsi="Calibri" w:cs="Calibri"/>
          <w:i/>
          <w:iCs/>
        </w:rPr>
        <w:t>Eliminate waste and pollution</w:t>
      </w:r>
      <w:r w:rsidRPr="00546197">
        <w:rPr>
          <w:rFonts w:ascii="Calibri" w:hAnsi="Calibri" w:cs="Calibri"/>
        </w:rPr>
        <w:t>. [Online] Available at: </w:t>
      </w:r>
      <w:hyperlink r:id="rId38" w:tgtFrame="_blank" w:history="1">
        <w:r w:rsidRPr="00546197">
          <w:rPr>
            <w:rStyle w:val="Hyperlink"/>
            <w:rFonts w:ascii="Calibri" w:hAnsi="Calibri" w:cs="Calibri"/>
          </w:rPr>
          <w:t>https://www.ellenmacarthurfoundation.org/topics/circular-economy-introduction/overview</w:t>
        </w:r>
      </w:hyperlink>
      <w:r w:rsidRPr="00546197">
        <w:rPr>
          <w:rFonts w:ascii="Calibri" w:hAnsi="Calibri" w:cs="Calibri"/>
        </w:rPr>
        <w:t> (Accessed: 15 May 2025).</w:t>
      </w:r>
    </w:p>
    <w:p w14:paraId="50D004CD" w14:textId="77777777" w:rsidR="00546197" w:rsidRDefault="00546197" w:rsidP="00546197">
      <w:pPr>
        <w:pStyle w:val="NormalWeb"/>
        <w:spacing w:before="0" w:after="240" w:line="360" w:lineRule="auto"/>
        <w:rPr>
          <w:rFonts w:ascii="Calibri" w:hAnsi="Calibri" w:cs="Calibri"/>
        </w:rPr>
      </w:pPr>
      <w:r w:rsidRPr="00546197">
        <w:rPr>
          <w:rFonts w:ascii="Calibri" w:hAnsi="Calibri" w:cs="Calibri"/>
          <w:b/>
          <w:bCs/>
        </w:rPr>
        <w:t>Madenge</w:t>
      </w:r>
      <w:r w:rsidRPr="00546197">
        <w:rPr>
          <w:rFonts w:ascii="Calibri" w:hAnsi="Calibri" w:cs="Calibri"/>
        </w:rPr>
        <w:t> (2021) </w:t>
      </w:r>
      <w:r w:rsidRPr="00546197">
        <w:rPr>
          <w:rFonts w:ascii="Calibri" w:hAnsi="Calibri" w:cs="Calibri"/>
          <w:i/>
          <w:iCs/>
        </w:rPr>
        <w:t>Overview of the Rufiji river in Tanzania</w:t>
      </w:r>
      <w:r w:rsidRPr="00546197">
        <w:rPr>
          <w:rFonts w:ascii="Calibri" w:hAnsi="Calibri" w:cs="Calibri"/>
        </w:rPr>
        <w:t>. [Online] Available at: </w:t>
      </w:r>
      <w:hyperlink r:id="rId39" w:tgtFrame="_blank" w:history="1">
        <w:r w:rsidRPr="00546197">
          <w:rPr>
            <w:rStyle w:val="Hyperlink"/>
            <w:rFonts w:ascii="Calibri" w:hAnsi="Calibri" w:cs="Calibri"/>
          </w:rPr>
          <w:t>https://unitedrepublicoftanzania.com/geography-of-tanzania/water-bodies-in-tanzania/rivers-of-tanzania/quick-overview-of-the-rufiji-river-in-tanzania-basin-camp-selous/</w:t>
        </w:r>
      </w:hyperlink>
      <w:r w:rsidRPr="00546197">
        <w:rPr>
          <w:rFonts w:ascii="Calibri" w:hAnsi="Calibri" w:cs="Calibri"/>
        </w:rPr>
        <w:t> (Accessed: 14 May 2025).</w:t>
      </w:r>
    </w:p>
    <w:p w14:paraId="268D847E" w14:textId="1BF27299" w:rsidR="00C62101" w:rsidRDefault="00C62101" w:rsidP="00546197">
      <w:pPr>
        <w:pStyle w:val="NormalWeb"/>
        <w:spacing w:before="0" w:after="240" w:line="360" w:lineRule="auto"/>
        <w:rPr>
          <w:rFonts w:ascii="Calibri" w:hAnsi="Calibri" w:cs="Calibri"/>
        </w:rPr>
      </w:pPr>
      <w:r w:rsidRPr="00C62101">
        <w:rPr>
          <w:rFonts w:ascii="Calibri" w:hAnsi="Calibri" w:cs="Calibri"/>
          <w:b/>
          <w:bCs/>
        </w:rPr>
        <w:t>Matos, F. and Lopes, A</w:t>
      </w:r>
      <w:r w:rsidRPr="00C62101">
        <w:rPr>
          <w:rFonts w:ascii="Calibri" w:hAnsi="Calibri" w:cs="Calibri"/>
        </w:rPr>
        <w:t>., 2013.</w:t>
      </w:r>
      <w:r>
        <w:rPr>
          <w:rFonts w:ascii="Calibri" w:hAnsi="Calibri" w:cs="Calibri"/>
        </w:rPr>
        <w:t xml:space="preserve"> </w:t>
      </w:r>
      <w:r w:rsidRPr="00C62101">
        <w:rPr>
          <w:rFonts w:ascii="Calibri" w:hAnsi="Calibri" w:cs="Calibri"/>
        </w:rPr>
        <w:t xml:space="preserve">Project Management Frameworks in the Software Industry. </w:t>
      </w:r>
      <w:r w:rsidRPr="00C62101">
        <w:rPr>
          <w:rFonts w:ascii="Calibri" w:hAnsi="Calibri" w:cs="Calibri"/>
          <w:i/>
          <w:iCs/>
        </w:rPr>
        <w:t>Procedia Technology</w:t>
      </w:r>
      <w:r w:rsidRPr="00C62101">
        <w:rPr>
          <w:rFonts w:ascii="Calibri" w:hAnsi="Calibri" w:cs="Calibri"/>
        </w:rPr>
        <w:t>, 9, pp.788–794.</w:t>
      </w:r>
    </w:p>
    <w:p w14:paraId="13D94AD4" w14:textId="77777777" w:rsidR="00C62101" w:rsidRPr="00C62101" w:rsidRDefault="00C62101" w:rsidP="00C62101">
      <w:pPr>
        <w:pStyle w:val="NormalWeb"/>
        <w:spacing w:before="0" w:after="240" w:line="360" w:lineRule="auto"/>
        <w:rPr>
          <w:rFonts w:ascii="Calibri" w:hAnsi="Calibri" w:cs="Calibri"/>
        </w:rPr>
      </w:pPr>
      <w:r w:rsidRPr="00C62101">
        <w:rPr>
          <w:rFonts w:ascii="Calibri" w:hAnsi="Calibri" w:cs="Calibri"/>
          <w:b/>
          <w:bCs/>
        </w:rPr>
        <w:t>McGuigan, K.G. et al.</w:t>
      </w:r>
      <w:r w:rsidRPr="00C62101">
        <w:rPr>
          <w:rFonts w:ascii="Calibri" w:hAnsi="Calibri" w:cs="Calibri"/>
        </w:rPr>
        <w:t xml:space="preserve">, 2012. Solar water disinfection (SODIS): A review from bench-top to roof-top. </w:t>
      </w:r>
      <w:r w:rsidRPr="00C62101">
        <w:rPr>
          <w:rFonts w:ascii="Calibri" w:hAnsi="Calibri" w:cs="Calibri"/>
          <w:i/>
          <w:iCs/>
        </w:rPr>
        <w:t>Journal of Hazardous Materials</w:t>
      </w:r>
      <w:r w:rsidRPr="00C62101">
        <w:rPr>
          <w:rFonts w:ascii="Calibri" w:hAnsi="Calibri" w:cs="Calibri"/>
        </w:rPr>
        <w:t>, 235–236, pp.29–46.</w:t>
      </w:r>
    </w:p>
    <w:p w14:paraId="3849A4A9" w14:textId="77777777" w:rsidR="00C62101" w:rsidRPr="00546197" w:rsidRDefault="00C62101" w:rsidP="00546197">
      <w:pPr>
        <w:pStyle w:val="NormalWeb"/>
        <w:spacing w:before="0" w:after="240" w:line="360" w:lineRule="auto"/>
        <w:rPr>
          <w:rFonts w:ascii="Calibri" w:hAnsi="Calibri" w:cs="Calibri"/>
        </w:rPr>
      </w:pPr>
    </w:p>
    <w:p w14:paraId="57551931"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National Minerals</w:t>
      </w:r>
      <w:r w:rsidRPr="00546197">
        <w:rPr>
          <w:rFonts w:ascii="Calibri" w:hAnsi="Calibri" w:cs="Calibri"/>
        </w:rPr>
        <w:t> (2024) </w:t>
      </w:r>
      <w:r w:rsidRPr="00546197">
        <w:rPr>
          <w:rFonts w:ascii="Calibri" w:hAnsi="Calibri" w:cs="Calibri"/>
          <w:i/>
          <w:iCs/>
        </w:rPr>
        <w:t>Coal vs Coconut shell vs wood - Activated carbon</w:t>
      </w:r>
      <w:r w:rsidRPr="00546197">
        <w:rPr>
          <w:rFonts w:ascii="Calibri" w:hAnsi="Calibri" w:cs="Calibri"/>
        </w:rPr>
        <w:t>. [Online] Available at: </w:t>
      </w:r>
      <w:hyperlink r:id="rId40" w:anchor=":~:text=Coconut%2520shell-based%2520finds%2520more%2520appeal%2520in%2520water%2520and,properties%2520can%2520easily%2520be%2520tailored%2520for%2520specialized%2520applications" w:tgtFrame="_blank" w:history="1">
        <w:r w:rsidRPr="00546197">
          <w:rPr>
            <w:rStyle w:val="Hyperlink"/>
            <w:rFonts w:ascii="Calibri" w:hAnsi="Calibri" w:cs="Calibri"/>
          </w:rPr>
          <w:t>https://www.nmfiltermedia.com/coal-vs-coconut-vs-carbon#:~:text=Coconut%20shell-</w:t>
        </w:r>
        <w:r w:rsidRPr="00546197">
          <w:rPr>
            <w:rStyle w:val="Hyperlink"/>
            <w:rFonts w:ascii="Calibri" w:hAnsi="Calibri" w:cs="Calibri"/>
          </w:rPr>
          <w:lastRenderedPageBreak/>
          <w:t>based%20finds%20more%20appeal%20in%20water%20and,properties%20can%20easily%20be%20tailored%20for%20specialized%20applications</w:t>
        </w:r>
      </w:hyperlink>
      <w:r w:rsidRPr="00546197">
        <w:rPr>
          <w:rFonts w:ascii="Calibri" w:hAnsi="Calibri" w:cs="Calibri"/>
        </w:rPr>
        <w:t> (Accessed: 15 May 2025).</w:t>
      </w:r>
    </w:p>
    <w:p w14:paraId="76B45C24"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Nieuwenhuijsen, M.J., Smith, R., Golfinopoulos, S., Best, N., Bennett, J., Aggazzotti, G., Righi, E., Fantuzzi, G., Bucchini, L., Cordier, S., Villanueva, C.M., Moreno, V., La Vecchia, C., Bosetti, C., Vartiainen, T., Rautiu, R., Toledano, M., Iszatt, N., Grazuleviciene, R. and Kogevinas, M.</w:t>
      </w:r>
      <w:r w:rsidRPr="00546197">
        <w:rPr>
          <w:rFonts w:ascii="Calibri" w:hAnsi="Calibri" w:cs="Calibri"/>
        </w:rPr>
        <w:t> (2009) ‘Health impacts of long-term exposure to disinfection by-products in drinking water in Europe: HIWATE’, </w:t>
      </w:r>
      <w:r w:rsidRPr="00546197">
        <w:rPr>
          <w:rFonts w:ascii="Calibri" w:hAnsi="Calibri" w:cs="Calibri"/>
          <w:i/>
          <w:iCs/>
        </w:rPr>
        <w:t>Journal of Water and Health</w:t>
      </w:r>
      <w:r w:rsidRPr="00546197">
        <w:rPr>
          <w:rFonts w:ascii="Calibri" w:hAnsi="Calibri" w:cs="Calibri"/>
        </w:rPr>
        <w:t>, 7(2), pp. 185–207. doi: </w:t>
      </w:r>
      <w:hyperlink r:id="rId41" w:tgtFrame="_blank" w:history="1">
        <w:r w:rsidRPr="00546197">
          <w:rPr>
            <w:rStyle w:val="Hyperlink"/>
            <w:rFonts w:ascii="Calibri" w:hAnsi="Calibri" w:cs="Calibri"/>
          </w:rPr>
          <w:t>https://doi.org/10.2166/wh.2009.073</w:t>
        </w:r>
      </w:hyperlink>
      <w:r w:rsidRPr="00546197">
        <w:rPr>
          <w:rFonts w:ascii="Calibri" w:hAnsi="Calibri" w:cs="Calibri"/>
        </w:rPr>
        <w:t>.</w:t>
      </w:r>
    </w:p>
    <w:p w14:paraId="003FCE2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Norman, D.</w:t>
      </w:r>
      <w:r w:rsidRPr="00546197">
        <w:rPr>
          <w:rFonts w:ascii="Calibri" w:hAnsi="Calibri" w:cs="Calibri"/>
        </w:rPr>
        <w:t> (2013) </w:t>
      </w:r>
      <w:r w:rsidRPr="00546197">
        <w:rPr>
          <w:rFonts w:ascii="Calibri" w:hAnsi="Calibri" w:cs="Calibri"/>
          <w:i/>
          <w:iCs/>
        </w:rPr>
        <w:t>The Design of Everyday Things</w:t>
      </w:r>
      <w:r w:rsidRPr="00546197">
        <w:rPr>
          <w:rFonts w:ascii="Calibri" w:hAnsi="Calibri" w:cs="Calibri"/>
        </w:rPr>
        <w:t>. Massachusetts: MIT Press.</w:t>
      </w:r>
    </w:p>
    <w:p w14:paraId="2AD3CE56"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Oasys</w:t>
      </w:r>
      <w:r w:rsidRPr="00546197">
        <w:rPr>
          <w:rFonts w:ascii="Calibri" w:hAnsi="Calibri" w:cs="Calibri"/>
        </w:rPr>
        <w:t> (2025) </w:t>
      </w:r>
      <w:r w:rsidRPr="00546197">
        <w:rPr>
          <w:rFonts w:ascii="Calibri" w:hAnsi="Calibri" w:cs="Calibri"/>
          <w:i/>
          <w:iCs/>
        </w:rPr>
        <w:t>How does sand filter water?</w:t>
      </w:r>
      <w:r w:rsidRPr="00546197">
        <w:rPr>
          <w:rFonts w:ascii="Calibri" w:hAnsi="Calibri" w:cs="Calibri"/>
        </w:rPr>
        <w:t> [Online] Available at: </w:t>
      </w:r>
      <w:hyperlink r:id="rId42" w:anchor=":~:text=A%2520sand%2520filter%2520is%2520more%2520than%2520just%2520a,middle%2520layer%2520performs%2520most%2520of%2520the%2520filtration%2520work" w:tgtFrame="_blank" w:history="1">
        <w:r w:rsidRPr="00546197">
          <w:rPr>
            <w:rStyle w:val="Hyperlink"/>
            <w:rFonts w:ascii="Calibri" w:hAnsi="Calibri" w:cs="Calibri"/>
          </w:rPr>
          <w:t>https://oasyswater.com/how-does-sand-filter-water-a-comprehensive-guide/#:~:text=A%20sand%20filter%20is%20more%20than%20just%20a,middle%20layer%20performs%20most%20of%20the%20filtration%20work</w:t>
        </w:r>
      </w:hyperlink>
      <w:r w:rsidRPr="00546197">
        <w:rPr>
          <w:rFonts w:ascii="Calibri" w:hAnsi="Calibri" w:cs="Calibri"/>
        </w:rPr>
        <w:t> (Accessed: 15 May 2025).</w:t>
      </w:r>
    </w:p>
    <w:p w14:paraId="1A9F86DF"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PickComfort</w:t>
      </w:r>
      <w:r w:rsidRPr="00546197">
        <w:rPr>
          <w:rFonts w:ascii="Calibri" w:hAnsi="Calibri" w:cs="Calibri"/>
        </w:rPr>
        <w:t> (2025) </w:t>
      </w:r>
      <w:r w:rsidRPr="00546197">
        <w:rPr>
          <w:rFonts w:ascii="Calibri" w:hAnsi="Calibri" w:cs="Calibri"/>
          <w:i/>
          <w:iCs/>
        </w:rPr>
        <w:t>What sand does in water filtration process</w:t>
      </w:r>
      <w:r w:rsidRPr="00546197">
        <w:rPr>
          <w:rFonts w:ascii="Calibri" w:hAnsi="Calibri" w:cs="Calibri"/>
        </w:rPr>
        <w:t>. [Online] Available at: </w:t>
      </w:r>
      <w:hyperlink r:id="rId43" w:anchor=":~:text=Sand%2520plays%2520a%2520crucial%2520role%2520in%2520water%2520filtration,debris%252C%2520and%2520some%2520microorganisms%2520as%2520water%2520passes%2520through" w:tgtFrame="_blank" w:history="1">
        <w:r w:rsidRPr="00546197">
          <w:rPr>
            <w:rStyle w:val="Hyperlink"/>
            <w:rFonts w:ascii="Calibri" w:hAnsi="Calibri" w:cs="Calibri"/>
          </w:rPr>
          <w:t>https://www.pickcomfort.com/what-does-sand-do-in-a-water-filter/#:~:text=Sand%20plays%20a%20crucial%20role%20in%20water%20filtration,debris%2C%20and%20some%20microorganisms%20as%20water%20passes%20through</w:t>
        </w:r>
      </w:hyperlink>
      <w:r w:rsidRPr="00546197">
        <w:rPr>
          <w:rFonts w:ascii="Calibri" w:hAnsi="Calibri" w:cs="Calibri"/>
        </w:rPr>
        <w:t> (Accessed: 14 May 2025).</w:t>
      </w:r>
    </w:p>
    <w:p w14:paraId="7505E1C4"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Plastock</w:t>
      </w:r>
      <w:r w:rsidRPr="00546197">
        <w:rPr>
          <w:rFonts w:ascii="Calibri" w:hAnsi="Calibri" w:cs="Calibri"/>
        </w:rPr>
        <w:t> (2025) </w:t>
      </w:r>
      <w:r w:rsidRPr="00546197">
        <w:rPr>
          <w:rFonts w:ascii="Calibri" w:hAnsi="Calibri" w:cs="Calibri"/>
          <w:i/>
          <w:iCs/>
        </w:rPr>
        <w:t>Plastoc.co.uk</w:t>
      </w:r>
      <w:r w:rsidRPr="00546197">
        <w:rPr>
          <w:rFonts w:ascii="Calibri" w:hAnsi="Calibri" w:cs="Calibri"/>
        </w:rPr>
        <w:t>. [Online] Available at: </w:t>
      </w:r>
      <w:hyperlink r:id="rId44" w:tgtFrame="_blank" w:history="1">
        <w:r w:rsidRPr="00546197">
          <w:rPr>
            <w:rStyle w:val="Hyperlink"/>
            <w:rFonts w:ascii="Calibri" w:hAnsi="Calibri" w:cs="Calibri"/>
          </w:rPr>
          <w:t>https://www.plastock.co.uk/products/upvc-clear-tube?variant=43899492892896&amp;country=GB&amp;currency=GBP&amp;utm_medium=product_sync&amp;utm_source=google&amp;utm_content=sag_organic&amp;utm_campaign=sag_organic&amp;srsltid=AfmBOooz2INk_uWO7MsfeLJ8o4VmQ66aypolrV82h1btJs-8WT9WlmTWd</w:t>
        </w:r>
      </w:hyperlink>
      <w:r w:rsidRPr="00546197">
        <w:rPr>
          <w:rFonts w:ascii="Calibri" w:hAnsi="Calibri" w:cs="Calibri"/>
        </w:rPr>
        <w:t> (Accessed: 10 March 2025).</w:t>
      </w:r>
    </w:p>
    <w:p w14:paraId="7DB3045A"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Project Management Institute</w:t>
      </w:r>
      <w:r w:rsidRPr="00546197">
        <w:rPr>
          <w:rFonts w:ascii="Calibri" w:hAnsi="Calibri" w:cs="Calibri"/>
        </w:rPr>
        <w:t> (2017) </w:t>
      </w:r>
      <w:r w:rsidRPr="00546197">
        <w:rPr>
          <w:rFonts w:ascii="Calibri" w:hAnsi="Calibri" w:cs="Calibri"/>
          <w:i/>
          <w:iCs/>
        </w:rPr>
        <w:t>A Guide to the Project Management Body of Knowledge</w:t>
      </w:r>
      <w:r w:rsidRPr="00546197">
        <w:rPr>
          <w:rFonts w:ascii="Calibri" w:hAnsi="Calibri" w:cs="Calibri"/>
        </w:rPr>
        <w:t>. 6th edn. Newtown Square, Pennsylvania, USA: Project Management Institute.</w:t>
      </w:r>
    </w:p>
    <w:p w14:paraId="57BADD1E"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lastRenderedPageBreak/>
        <w:t>PumpExpress</w:t>
      </w:r>
      <w:r w:rsidRPr="00546197">
        <w:rPr>
          <w:rFonts w:ascii="Calibri" w:hAnsi="Calibri" w:cs="Calibri"/>
        </w:rPr>
        <w:t> (2024) </w:t>
      </w:r>
      <w:r w:rsidRPr="00546197">
        <w:rPr>
          <w:rFonts w:ascii="Calibri" w:hAnsi="Calibri" w:cs="Calibri"/>
          <w:i/>
          <w:iCs/>
        </w:rPr>
        <w:t>UV disinfection system</w:t>
      </w:r>
      <w:r w:rsidRPr="00546197">
        <w:rPr>
          <w:rFonts w:ascii="Calibri" w:hAnsi="Calibri" w:cs="Calibri"/>
        </w:rPr>
        <w:t>. [Online] Available at: </w:t>
      </w:r>
      <w:hyperlink r:id="rId45" w:tgtFrame="_blank" w:history="1">
        <w:r w:rsidRPr="00546197">
          <w:rPr>
            <w:rStyle w:val="Hyperlink"/>
            <w:rFonts w:ascii="Calibri" w:hAnsi="Calibri" w:cs="Calibri"/>
          </w:rPr>
          <w:t>https://pumpexpress.co.uk/product-category/water-treatment/uv-disinfection/uv-disinfection-systems/</w:t>
        </w:r>
      </w:hyperlink>
      <w:r w:rsidRPr="00546197">
        <w:rPr>
          <w:rFonts w:ascii="Calibri" w:hAnsi="Calibri" w:cs="Calibri"/>
        </w:rPr>
        <w:t> (Accessed: 14 May 2025).</w:t>
      </w:r>
    </w:p>
    <w:p w14:paraId="36C19B72"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Rajah</w:t>
      </w:r>
      <w:r w:rsidRPr="00546197">
        <w:rPr>
          <w:rFonts w:ascii="Calibri" w:hAnsi="Calibri" w:cs="Calibri"/>
        </w:rPr>
        <w:t> (2017) </w:t>
      </w:r>
      <w:r w:rsidRPr="00546197">
        <w:rPr>
          <w:rFonts w:ascii="Calibri" w:hAnsi="Calibri" w:cs="Calibri"/>
          <w:i/>
          <w:iCs/>
        </w:rPr>
        <w:t>How a coconut becomes activated carbon</w:t>
      </w:r>
      <w:r w:rsidRPr="00546197">
        <w:rPr>
          <w:rFonts w:ascii="Calibri" w:hAnsi="Calibri" w:cs="Calibri"/>
        </w:rPr>
        <w:t>. [Online] Available at: </w:t>
      </w:r>
      <w:hyperlink r:id="rId46" w:tgtFrame="_blank" w:history="1">
        <w:r w:rsidRPr="00546197">
          <w:rPr>
            <w:rStyle w:val="Hyperlink"/>
            <w:rFonts w:ascii="Calibri" w:hAnsi="Calibri" w:cs="Calibri"/>
          </w:rPr>
          <w:t>https://rajahfiltertechnics.com/water-filtration/coconut-becomes-activated-carbon/</w:t>
        </w:r>
      </w:hyperlink>
      <w:r w:rsidRPr="00546197">
        <w:rPr>
          <w:rFonts w:ascii="Calibri" w:hAnsi="Calibri" w:cs="Calibri"/>
        </w:rPr>
        <w:t> (Accessed: 14 May 2025).</w:t>
      </w:r>
    </w:p>
    <w:p w14:paraId="3C752C32"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Reijen, J.</w:t>
      </w:r>
      <w:r w:rsidRPr="00546197">
        <w:rPr>
          <w:rFonts w:ascii="Calibri" w:hAnsi="Calibri" w:cs="Calibri"/>
        </w:rPr>
        <w:t> (2022) </w:t>
      </w:r>
      <w:r w:rsidRPr="00546197">
        <w:rPr>
          <w:rFonts w:ascii="Calibri" w:hAnsi="Calibri" w:cs="Calibri"/>
          <w:i/>
          <w:iCs/>
        </w:rPr>
        <w:t>How does a sand filter work?</w:t>
      </w:r>
      <w:r w:rsidRPr="00546197">
        <w:rPr>
          <w:rFonts w:ascii="Calibri" w:hAnsi="Calibri" w:cs="Calibri"/>
        </w:rPr>
        <w:t> [Online] Available at: </w:t>
      </w:r>
      <w:hyperlink r:id="rId47" w:tgtFrame="_blank" w:history="1">
        <w:r w:rsidRPr="00546197">
          <w:rPr>
            <w:rStyle w:val="Hyperlink"/>
            <w:rFonts w:ascii="Calibri" w:hAnsi="Calibri" w:cs="Calibri"/>
          </w:rPr>
          <w:t>https://royalbrinkman.com/knowledge-center/technical-projects/water-filter-technologies-horticulture/sand-filter</w:t>
        </w:r>
      </w:hyperlink>
      <w:r w:rsidRPr="00546197">
        <w:rPr>
          <w:rFonts w:ascii="Calibri" w:hAnsi="Calibri" w:cs="Calibri"/>
        </w:rPr>
        <w:t> (Accessed: 14 May 2025).</w:t>
      </w:r>
    </w:p>
    <w:p w14:paraId="762D5473"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SANDEC</w:t>
      </w:r>
      <w:r w:rsidRPr="00546197">
        <w:rPr>
          <w:rFonts w:ascii="Calibri" w:hAnsi="Calibri" w:cs="Calibri"/>
        </w:rPr>
        <w:t> (2002) </w:t>
      </w:r>
      <w:r w:rsidRPr="00546197">
        <w:rPr>
          <w:rFonts w:ascii="Calibri" w:hAnsi="Calibri" w:cs="Calibri"/>
          <w:i/>
          <w:iCs/>
        </w:rPr>
        <w:t>Solar water disinfection</w:t>
      </w:r>
      <w:r w:rsidRPr="00546197">
        <w:rPr>
          <w:rFonts w:ascii="Calibri" w:hAnsi="Calibri" w:cs="Calibri"/>
        </w:rPr>
        <w:t>. [Online] SANDEC, Swiss Federal Institute for Environmental Science and Technology, p. 15. Available at: </w:t>
      </w:r>
      <w:hyperlink r:id="rId48" w:tgtFrame="_blank" w:history="1">
        <w:r w:rsidRPr="00546197">
          <w:rPr>
            <w:rStyle w:val="Hyperlink"/>
            <w:rFonts w:ascii="Calibri" w:hAnsi="Calibri" w:cs="Calibri"/>
          </w:rPr>
          <w:t>https://www.sodis.ch/methode/anwendung/ausbildungsmaterial/dokumente_material/manual_sodis_e.pd</w:t>
        </w:r>
      </w:hyperlink>
      <w:r w:rsidRPr="00546197">
        <w:rPr>
          <w:rFonts w:ascii="Calibri" w:hAnsi="Calibri" w:cs="Calibri"/>
        </w:rPr>
        <w:t> (Accessed: 18 May 2025).</w:t>
      </w:r>
    </w:p>
    <w:p w14:paraId="440DBB42"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Samari-Kermani, M., de Vries, E.T., Schijven, J.F. and Raoof, A.</w:t>
      </w:r>
      <w:r w:rsidRPr="00546197">
        <w:rPr>
          <w:rFonts w:ascii="Calibri" w:hAnsi="Calibri" w:cs="Calibri"/>
        </w:rPr>
        <w:t> (2024) ‘A closer look at the role of biofilms in water filtration: Bridging microscopic insights with system performance’, </w:t>
      </w:r>
      <w:r w:rsidRPr="00546197">
        <w:rPr>
          <w:rFonts w:ascii="Calibri" w:hAnsi="Calibri" w:cs="Calibri"/>
          <w:i/>
          <w:iCs/>
        </w:rPr>
        <w:t>Journal of Water Process Engineering</w:t>
      </w:r>
      <w:r w:rsidRPr="00546197">
        <w:rPr>
          <w:rFonts w:ascii="Calibri" w:hAnsi="Calibri" w:cs="Calibri"/>
        </w:rPr>
        <w:t>, 67, p. 106104. doi: </w:t>
      </w:r>
      <w:hyperlink r:id="rId49" w:tgtFrame="_blank" w:history="1">
        <w:r w:rsidRPr="00546197">
          <w:rPr>
            <w:rStyle w:val="Hyperlink"/>
            <w:rFonts w:ascii="Calibri" w:hAnsi="Calibri" w:cs="Calibri"/>
          </w:rPr>
          <w:t>https://doi.org/10.1016/j.jwpe.2024.106104</w:t>
        </w:r>
      </w:hyperlink>
      <w:r w:rsidRPr="00546197">
        <w:rPr>
          <w:rFonts w:ascii="Calibri" w:hAnsi="Calibri" w:cs="Calibri"/>
        </w:rPr>
        <w:t>.</w:t>
      </w:r>
    </w:p>
    <w:p w14:paraId="5DD5BA00"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Saniworld</w:t>
      </w:r>
      <w:r w:rsidRPr="00546197">
        <w:rPr>
          <w:rFonts w:ascii="Calibri" w:hAnsi="Calibri" w:cs="Calibri"/>
        </w:rPr>
        <w:t> (2025) *Ultra Violet (UV-C) Water Filter UV254-ST11*. [Online] Available at: </w:t>
      </w:r>
      <w:hyperlink r:id="rId50" w:tgtFrame="_blank" w:history="1">
        <w:r w:rsidRPr="00546197">
          <w:rPr>
            <w:rStyle w:val="Hyperlink"/>
            <w:rFonts w:ascii="Calibri" w:hAnsi="Calibri" w:cs="Calibri"/>
          </w:rPr>
          <w:t>https://saniworld.co.uk/products/ultra-violet-uv-c-water-filter-for-biological-contamination-uv254-st11?srsltid=AfmBOoq2kDudd-d-pi6az0Icfl1vF9heFzsD4Z_VNWQmZ18uFRghcZ_Y</w:t>
        </w:r>
      </w:hyperlink>
      <w:r w:rsidRPr="00546197">
        <w:rPr>
          <w:rFonts w:ascii="Calibri" w:hAnsi="Calibri" w:cs="Calibri"/>
        </w:rPr>
        <w:t> (Accessed: 14 May 2025).</w:t>
      </w:r>
    </w:p>
    <w:p w14:paraId="6B4D88D5"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Sharma, D. A.</w:t>
      </w:r>
      <w:r w:rsidRPr="00546197">
        <w:rPr>
          <w:rFonts w:ascii="Calibri" w:hAnsi="Calibri" w:cs="Calibri"/>
        </w:rPr>
        <w:t> (2025) </w:t>
      </w:r>
      <w:r w:rsidRPr="00546197">
        <w:rPr>
          <w:rFonts w:ascii="Calibri" w:hAnsi="Calibri" w:cs="Calibri"/>
          <w:i/>
          <w:iCs/>
        </w:rPr>
        <w:t>Sand filtration in water treatment</w:t>
      </w:r>
      <w:r w:rsidRPr="00546197">
        <w:rPr>
          <w:rFonts w:ascii="Calibri" w:hAnsi="Calibri" w:cs="Calibri"/>
        </w:rPr>
        <w:t>. [Online] Available at: </w:t>
      </w:r>
      <w:hyperlink r:id="rId51" w:anchor=":~:text=They%2520consist%2520of%2520a%2520finer%2520sand%2520layer%252C%2520allowing,biological%2520layer%2520that%2520aids%2520in%2520the%2520filtration%2520process" w:tgtFrame="_blank" w:history="1">
        <w:r w:rsidRPr="00546197">
          <w:rPr>
            <w:rStyle w:val="Hyperlink"/>
            <w:rFonts w:ascii="Calibri" w:hAnsi="Calibri" w:cs="Calibri"/>
          </w:rPr>
          <w:t>https://scivast.com/articles/sand-filtration-water-treatment-analysis/#:~:text=They%20consist%20of%20a%20finer%20sand%20layer%2C%20allowing,biological%20layer%20that%20aids%20in%20the%20filtration%20process</w:t>
        </w:r>
      </w:hyperlink>
      <w:r w:rsidRPr="00546197">
        <w:rPr>
          <w:rFonts w:ascii="Calibri" w:hAnsi="Calibri" w:cs="Calibri"/>
        </w:rPr>
        <w:t> (Accessed: 14 May 2025).</w:t>
      </w:r>
    </w:p>
    <w:p w14:paraId="188756BB"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lastRenderedPageBreak/>
        <w:t>SODIS</w:t>
      </w:r>
      <w:r w:rsidRPr="00546197">
        <w:rPr>
          <w:rFonts w:ascii="Calibri" w:hAnsi="Calibri" w:cs="Calibri"/>
        </w:rPr>
        <w:t> (2011) </w:t>
      </w:r>
      <w:r w:rsidRPr="00546197">
        <w:rPr>
          <w:rFonts w:ascii="Calibri" w:hAnsi="Calibri" w:cs="Calibri"/>
          <w:i/>
          <w:iCs/>
        </w:rPr>
        <w:t>How does SODIS work?</w:t>
      </w:r>
      <w:r w:rsidRPr="00546197">
        <w:rPr>
          <w:rFonts w:ascii="Calibri" w:hAnsi="Calibri" w:cs="Calibri"/>
        </w:rPr>
        <w:t> [Online] Available at: </w:t>
      </w:r>
      <w:hyperlink r:id="rId52" w:anchor=":~:text=Material%252C%2520colour%2520and%2520shape%2520of,same%2520name%2520in%2520all%2520countries.&amp;text=The%2520bottles%2520must%2520be%2520transparent,scratched%2520bottles%2520must%2520be%2520replaced.&amp;text=The%2520bottles%2520must%2520n" w:tgtFrame="_blank" w:history="1">
        <w:r w:rsidRPr="00546197">
          <w:rPr>
            <w:rStyle w:val="Hyperlink"/>
            <w:rFonts w:ascii="Calibri" w:hAnsi="Calibri" w:cs="Calibri"/>
          </w:rPr>
          <w:t>https://www.sodis.ch/methode/anwendung/index_EN.html#:~:text=Material%2C%20colour%20and%20shape%20of,same%20name%20in%20all%20countries.&amp;text=The%20bottles%20must%20be%20transparent,scratched%20bottles%20must%20be%20replaced.&amp;text=The%20bottles%20must%20n</w:t>
        </w:r>
      </w:hyperlink>
      <w:r w:rsidRPr="00546197">
        <w:rPr>
          <w:rFonts w:ascii="Calibri" w:hAnsi="Calibri" w:cs="Calibri"/>
        </w:rPr>
        <w:t> (Accessed: 14 May 2025).</w:t>
      </w:r>
    </w:p>
    <w:p w14:paraId="1B170772"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Song, B.-M., Lee, G.-H., Han, H.-J., Yang, J.-H., Lee, E.-G., Gu, H., Park, H.-K., Ryu, K., Kim, J., Kang, S.-M. and Tark, D.</w:t>
      </w:r>
      <w:r w:rsidRPr="00546197">
        <w:rPr>
          <w:rFonts w:ascii="Calibri" w:hAnsi="Calibri" w:cs="Calibri"/>
        </w:rPr>
        <w:t> (2023) ‘Ultraviolet-C light at 222 nm has a high disinfecting spectrum in environments contaminated by infectious pathogens, including SARS-CoV-2’, </w:t>
      </w:r>
      <w:r w:rsidRPr="00546197">
        <w:rPr>
          <w:rFonts w:ascii="Calibri" w:hAnsi="Calibri" w:cs="Calibri"/>
          <w:i/>
          <w:iCs/>
        </w:rPr>
        <w:t>PLOS ONE</w:t>
      </w:r>
      <w:r w:rsidRPr="00546197">
        <w:rPr>
          <w:rFonts w:ascii="Calibri" w:hAnsi="Calibri" w:cs="Calibri"/>
        </w:rPr>
        <w:t>, 18(11), pp. e0294427–e0294427. doi: </w:t>
      </w:r>
      <w:hyperlink r:id="rId53" w:tgtFrame="_blank" w:history="1">
        <w:r w:rsidRPr="00546197">
          <w:rPr>
            <w:rStyle w:val="Hyperlink"/>
            <w:rFonts w:ascii="Calibri" w:hAnsi="Calibri" w:cs="Calibri"/>
          </w:rPr>
          <w:t>https://doi.org/10.1371/journal.pone.0294427</w:t>
        </w:r>
      </w:hyperlink>
      <w:r w:rsidRPr="00546197">
        <w:rPr>
          <w:rFonts w:ascii="Calibri" w:hAnsi="Calibri" w:cs="Calibri"/>
        </w:rPr>
        <w:t>.</w:t>
      </w:r>
    </w:p>
    <w:p w14:paraId="5D856D24"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Tanzania, K.</w:t>
      </w:r>
      <w:r w:rsidRPr="00546197">
        <w:rPr>
          <w:rFonts w:ascii="Calibri" w:hAnsi="Calibri" w:cs="Calibri"/>
        </w:rPr>
        <w:t> (2024) </w:t>
      </w:r>
      <w:r w:rsidRPr="00546197">
        <w:rPr>
          <w:rFonts w:ascii="Calibri" w:hAnsi="Calibri" w:cs="Calibri"/>
          <w:i/>
          <w:iCs/>
        </w:rPr>
        <w:t>Coconuts in Kenya and Tanzania</w:t>
      </w:r>
      <w:r w:rsidRPr="00546197">
        <w:rPr>
          <w:rFonts w:ascii="Calibri" w:hAnsi="Calibri" w:cs="Calibri"/>
        </w:rPr>
        <w:t>. [Online] Available at: </w:t>
      </w:r>
      <w:hyperlink r:id="rId54" w:anchor=":~:text=Tanzania%2520stands%2520out%2520as%2520one%2520of%2520Africa%25E2%2580%2599s%2520major,where%2520the%2520climate%2520is%2520ideal%2520for%2520coconut%2520cultivation" w:tgtFrame="_blank" w:history="1">
        <w:r w:rsidRPr="00546197">
          <w:rPr>
            <w:rStyle w:val="Hyperlink"/>
            <w:rFonts w:ascii="Calibri" w:hAnsi="Calibri" w:cs="Calibri"/>
          </w:rPr>
          <w:t>https://kilimokwanza.org/coconuts-in-kenya-and-tanzania-natures-gift-to-the-tropics/#:~:text=Tanzania%20stands%20out%20as%20one%20of%20Africa%E2%80%99s%20major,where%20the%20climate%20is%20ideal%20for%20coconut%20cultivation</w:t>
        </w:r>
      </w:hyperlink>
      <w:r w:rsidRPr="00546197">
        <w:rPr>
          <w:rFonts w:ascii="Calibri" w:hAnsi="Calibri" w:cs="Calibri"/>
        </w:rPr>
        <w:t> (Accessed: 13 May 2025).</w:t>
      </w:r>
    </w:p>
    <w:p w14:paraId="62B8D7EA"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UNICEF</w:t>
      </w:r>
      <w:r w:rsidRPr="00546197">
        <w:rPr>
          <w:rFonts w:ascii="Calibri" w:hAnsi="Calibri" w:cs="Calibri"/>
        </w:rPr>
        <w:t> (2019) </w:t>
      </w:r>
      <w:r w:rsidRPr="00546197">
        <w:rPr>
          <w:rFonts w:ascii="Calibri" w:hAnsi="Calibri" w:cs="Calibri"/>
          <w:i/>
          <w:iCs/>
        </w:rPr>
        <w:t>Low-cost water solutions for underserved communities</w:t>
      </w:r>
      <w:r w:rsidRPr="00546197">
        <w:rPr>
          <w:rFonts w:ascii="Calibri" w:hAnsi="Calibri" w:cs="Calibri"/>
        </w:rPr>
        <w:t>. [Online] Available at: </w:t>
      </w:r>
      <w:hyperlink r:id="rId55" w:tgtFrame="_blank" w:history="1">
        <w:r w:rsidRPr="00546197">
          <w:rPr>
            <w:rStyle w:val="Hyperlink"/>
            <w:rFonts w:ascii="Calibri" w:hAnsi="Calibri" w:cs="Calibri"/>
          </w:rPr>
          <w:t>https://www.unicef.org/</w:t>
        </w:r>
      </w:hyperlink>
      <w:r w:rsidRPr="00546197">
        <w:rPr>
          <w:rFonts w:ascii="Calibri" w:hAnsi="Calibri" w:cs="Calibri"/>
        </w:rPr>
        <w:t> (Accessed: 11 May 2025).</w:t>
      </w:r>
    </w:p>
    <w:p w14:paraId="6840240A"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United Nations</w:t>
      </w:r>
      <w:r w:rsidRPr="00546197">
        <w:rPr>
          <w:rFonts w:ascii="Calibri" w:hAnsi="Calibri" w:cs="Calibri"/>
        </w:rPr>
        <w:t> (2023) </w:t>
      </w:r>
      <w:r w:rsidRPr="00546197">
        <w:rPr>
          <w:rFonts w:ascii="Calibri" w:hAnsi="Calibri" w:cs="Calibri"/>
          <w:i/>
          <w:iCs/>
        </w:rPr>
        <w:t>Goal 6: Ensure access to water and sanitation for all</w:t>
      </w:r>
      <w:r w:rsidRPr="00546197">
        <w:rPr>
          <w:rFonts w:ascii="Calibri" w:hAnsi="Calibri" w:cs="Calibri"/>
        </w:rPr>
        <w:t>. [Online] United Nations Sustainable Development. Available at: </w:t>
      </w:r>
      <w:hyperlink r:id="rId56" w:tgtFrame="_blank" w:history="1">
        <w:r w:rsidRPr="00546197">
          <w:rPr>
            <w:rStyle w:val="Hyperlink"/>
            <w:rFonts w:ascii="Calibri" w:hAnsi="Calibri" w:cs="Calibri"/>
          </w:rPr>
          <w:t>https://www.un.org/sustainabledevelopment/water-and-sanitation/</w:t>
        </w:r>
      </w:hyperlink>
      <w:r w:rsidRPr="00546197">
        <w:rPr>
          <w:rFonts w:ascii="Calibri" w:hAnsi="Calibri" w:cs="Calibri"/>
        </w:rPr>
        <w:t> (Accessed: 18 May 2025).</w:t>
      </w:r>
    </w:p>
    <w:p w14:paraId="7FB39362"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United Nations Environment Programme</w:t>
      </w:r>
      <w:r w:rsidRPr="00546197">
        <w:rPr>
          <w:rFonts w:ascii="Calibri" w:hAnsi="Calibri" w:cs="Calibri"/>
        </w:rPr>
        <w:t> (2021) </w:t>
      </w:r>
      <w:r w:rsidRPr="00546197">
        <w:rPr>
          <w:rFonts w:ascii="Calibri" w:hAnsi="Calibri" w:cs="Calibri"/>
          <w:i/>
          <w:iCs/>
        </w:rPr>
        <w:t>SDG 6.6.1</w:t>
      </w:r>
      <w:r w:rsidRPr="00546197">
        <w:rPr>
          <w:rFonts w:ascii="Calibri" w:hAnsi="Calibri" w:cs="Calibri"/>
        </w:rPr>
        <w:t>. [Online] Available at: </w:t>
      </w:r>
      <w:hyperlink r:id="rId57" w:tgtFrame="_blank" w:history="1">
        <w:r w:rsidRPr="00546197">
          <w:rPr>
            <w:rStyle w:val="Hyperlink"/>
            <w:rFonts w:ascii="Calibri" w:hAnsi="Calibri" w:cs="Calibri"/>
          </w:rPr>
          <w:t>https://www.sdg661.app/</w:t>
        </w:r>
      </w:hyperlink>
      <w:r w:rsidRPr="00546197">
        <w:rPr>
          <w:rFonts w:ascii="Calibri" w:hAnsi="Calibri" w:cs="Calibri"/>
        </w:rPr>
        <w:t> (Accessed: 14 May 2025).</w:t>
      </w:r>
    </w:p>
    <w:p w14:paraId="272A0B31"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Vikaspumps</w:t>
      </w:r>
      <w:r w:rsidRPr="00546197">
        <w:rPr>
          <w:rFonts w:ascii="Calibri" w:hAnsi="Calibri" w:cs="Calibri"/>
        </w:rPr>
        <w:t> (2025) </w:t>
      </w:r>
      <w:r w:rsidRPr="00546197">
        <w:rPr>
          <w:rFonts w:ascii="Calibri" w:hAnsi="Calibri" w:cs="Calibri"/>
          <w:i/>
          <w:iCs/>
        </w:rPr>
        <w:t>Vikaspumps.com</w:t>
      </w:r>
      <w:r w:rsidRPr="00546197">
        <w:rPr>
          <w:rFonts w:ascii="Calibri" w:hAnsi="Calibri" w:cs="Calibri"/>
        </w:rPr>
        <w:t>. [Online] Available at: </w:t>
      </w:r>
      <w:hyperlink r:id="rId58" w:tgtFrame="_blank" w:history="1">
        <w:r w:rsidRPr="00546197">
          <w:rPr>
            <w:rStyle w:val="Hyperlink"/>
            <w:rFonts w:ascii="Calibri" w:hAnsi="Calibri" w:cs="Calibri"/>
          </w:rPr>
          <w:t>https://www.vikaspumps.com/tanzania/stainless-steel-tank.html</w:t>
        </w:r>
      </w:hyperlink>
      <w:r w:rsidRPr="00546197">
        <w:rPr>
          <w:rFonts w:ascii="Calibri" w:hAnsi="Calibri" w:cs="Calibri"/>
        </w:rPr>
        <w:t> (Accessed: 10 March 2025).</w:t>
      </w:r>
    </w:p>
    <w:p w14:paraId="12FC228E"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lastRenderedPageBreak/>
        <w:t>Vione, D.</w:t>
      </w:r>
      <w:r w:rsidRPr="00546197">
        <w:rPr>
          <w:rFonts w:ascii="Calibri" w:hAnsi="Calibri" w:cs="Calibri"/>
        </w:rPr>
        <w:t> (2021) </w:t>
      </w:r>
      <w:r w:rsidRPr="00546197">
        <w:rPr>
          <w:rFonts w:ascii="Calibri" w:hAnsi="Calibri" w:cs="Calibri"/>
          <w:i/>
          <w:iCs/>
        </w:rPr>
        <w:t>Solar water disinfection to produce safe drinking water</w:t>
      </w:r>
      <w:r w:rsidRPr="00546197">
        <w:rPr>
          <w:rFonts w:ascii="Calibri" w:hAnsi="Calibri" w:cs="Calibri"/>
        </w:rPr>
        <w:t>. [Online] Available at: </w:t>
      </w:r>
      <w:hyperlink r:id="rId59" w:tgtFrame="_blank" w:history="1">
        <w:r w:rsidRPr="00546197">
          <w:rPr>
            <w:rStyle w:val="Hyperlink"/>
            <w:rFonts w:ascii="Calibri" w:hAnsi="Calibri" w:cs="Calibri"/>
          </w:rPr>
          <w:t>https://pmc.ncbi.nlm.nih.gov/articles/PMC8201346/</w:t>
        </w:r>
      </w:hyperlink>
      <w:r w:rsidRPr="00546197">
        <w:rPr>
          <w:rFonts w:ascii="Calibri" w:hAnsi="Calibri" w:cs="Calibri"/>
        </w:rPr>
        <w:t> (Accessed: 14 May 2025).</w:t>
      </w:r>
    </w:p>
    <w:p w14:paraId="6DC66D90"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Water and Waste Water</w:t>
      </w:r>
      <w:r w:rsidRPr="00546197">
        <w:rPr>
          <w:rFonts w:ascii="Calibri" w:hAnsi="Calibri" w:cs="Calibri"/>
        </w:rPr>
        <w:t> (2024) </w:t>
      </w:r>
      <w:r w:rsidRPr="00546197">
        <w:rPr>
          <w:rFonts w:ascii="Calibri" w:hAnsi="Calibri" w:cs="Calibri"/>
          <w:i/>
          <w:iCs/>
        </w:rPr>
        <w:t>Carbon Filter in water treatment</w:t>
      </w:r>
      <w:r w:rsidRPr="00546197">
        <w:rPr>
          <w:rFonts w:ascii="Calibri" w:hAnsi="Calibri" w:cs="Calibri"/>
        </w:rPr>
        <w:t>. [Online] Available at: </w:t>
      </w:r>
      <w:hyperlink r:id="rId60" w:anchor=":~:text=Activated%2520carbon%2520excels%2520at%2520removing%2520organic%2520compounds%2520from,pollutants%2520like%2520chlorine%252C%2520pesticides%252C%2520and%2520some%2520industrial%2520chemicals" w:tgtFrame="_blank" w:history="1">
        <w:r w:rsidRPr="00546197">
          <w:rPr>
            <w:rStyle w:val="Hyperlink"/>
            <w:rFonts w:ascii="Calibri" w:hAnsi="Calibri" w:cs="Calibri"/>
          </w:rPr>
          <w:t>https://www.waterandwastewater.com/carbon-filter-in-water-treatment/#:~:text=Activated%20carbon%20excels%20at%20removing%20organic%20compounds%20from,pollutants%20like%20chlorine%2C%20pesticides%2C%20and%20some%20industrial%20chemicals</w:t>
        </w:r>
      </w:hyperlink>
      <w:r w:rsidRPr="00546197">
        <w:rPr>
          <w:rFonts w:ascii="Calibri" w:hAnsi="Calibri" w:cs="Calibri"/>
        </w:rPr>
        <w:t> (Accessed: 14 May 2025).</w:t>
      </w:r>
    </w:p>
    <w:p w14:paraId="70660E31"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Water Drilling LTD</w:t>
      </w:r>
      <w:r w:rsidRPr="00546197">
        <w:rPr>
          <w:rFonts w:ascii="Calibri" w:hAnsi="Calibri" w:cs="Calibri"/>
        </w:rPr>
        <w:t> (2025) </w:t>
      </w:r>
      <w:r w:rsidRPr="00546197">
        <w:rPr>
          <w:rFonts w:ascii="Calibri" w:hAnsi="Calibri" w:cs="Calibri"/>
          <w:i/>
          <w:iCs/>
        </w:rPr>
        <w:t>Water-Drilling.com</w:t>
      </w:r>
      <w:r w:rsidRPr="00546197">
        <w:rPr>
          <w:rFonts w:ascii="Calibri" w:hAnsi="Calibri" w:cs="Calibri"/>
        </w:rPr>
        <w:t>. [Online] Available at: </w:t>
      </w:r>
      <w:hyperlink r:id="rId61" w:tgtFrame="_blank" w:history="1">
        <w:r w:rsidRPr="00546197">
          <w:rPr>
            <w:rStyle w:val="Hyperlink"/>
            <w:rFonts w:ascii="Calibri" w:hAnsi="Calibri" w:cs="Calibri"/>
          </w:rPr>
          <w:t>https://www.water-drilling.com/water-storage-tanks/</w:t>
        </w:r>
      </w:hyperlink>
      <w:r w:rsidRPr="00546197">
        <w:rPr>
          <w:rFonts w:ascii="Calibri" w:hAnsi="Calibri" w:cs="Calibri"/>
        </w:rPr>
        <w:t> (Accessed: 10 March 2025).</w:t>
      </w:r>
    </w:p>
    <w:p w14:paraId="163B68C3" w14:textId="172D85B5"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WaterAid</w:t>
      </w:r>
      <w:r w:rsidRPr="00546197">
        <w:rPr>
          <w:rFonts w:ascii="Calibri" w:hAnsi="Calibri" w:cs="Calibri"/>
        </w:rPr>
        <w:t> (2021)</w:t>
      </w:r>
      <w:r w:rsidR="005E4270">
        <w:rPr>
          <w:rFonts w:ascii="Calibri" w:hAnsi="Calibri" w:cs="Calibri"/>
        </w:rPr>
        <w:t xml:space="preserve">. </w:t>
      </w:r>
      <w:r w:rsidRPr="00546197">
        <w:rPr>
          <w:rFonts w:ascii="Calibri" w:hAnsi="Calibri" w:cs="Calibri"/>
          <w:i/>
          <w:iCs/>
        </w:rPr>
        <w:t>Sustainable water solutions in rural Africa</w:t>
      </w:r>
      <w:r w:rsidRPr="00546197">
        <w:rPr>
          <w:rFonts w:ascii="Calibri" w:hAnsi="Calibri" w:cs="Calibri"/>
        </w:rPr>
        <w:t>. [Online] Available at: </w:t>
      </w:r>
      <w:hyperlink r:id="rId62" w:tgtFrame="_blank" w:history="1">
        <w:r w:rsidRPr="00546197">
          <w:rPr>
            <w:rStyle w:val="Hyperlink"/>
            <w:rFonts w:ascii="Calibri" w:hAnsi="Calibri" w:cs="Calibri"/>
          </w:rPr>
          <w:t>https://www.wateraid.org/</w:t>
        </w:r>
      </w:hyperlink>
      <w:r w:rsidRPr="00546197">
        <w:rPr>
          <w:rFonts w:ascii="Calibri" w:hAnsi="Calibri" w:cs="Calibri"/>
        </w:rPr>
        <w:t> (Accessed: 11 May 2025).</w:t>
      </w:r>
    </w:p>
    <w:p w14:paraId="002EB72B"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World Health Organisation (WHO)</w:t>
      </w:r>
      <w:r w:rsidRPr="00546197">
        <w:rPr>
          <w:rFonts w:ascii="Calibri" w:hAnsi="Calibri" w:cs="Calibri"/>
        </w:rPr>
        <w:t> (2021) </w:t>
      </w:r>
      <w:r w:rsidRPr="00546197">
        <w:rPr>
          <w:rFonts w:ascii="Calibri" w:hAnsi="Calibri" w:cs="Calibri"/>
          <w:i/>
          <w:iCs/>
        </w:rPr>
        <w:t>Solar disinfection of drinking water (SODIS): A guide for household application</w:t>
      </w:r>
      <w:r w:rsidRPr="00546197">
        <w:rPr>
          <w:rFonts w:ascii="Calibri" w:hAnsi="Calibri" w:cs="Calibri"/>
        </w:rPr>
        <w:t>. [Online] Available at: </w:t>
      </w:r>
      <w:hyperlink r:id="rId63" w:tgtFrame="_blank" w:history="1">
        <w:r w:rsidRPr="00546197">
          <w:rPr>
            <w:rStyle w:val="Hyperlink"/>
            <w:rFonts w:ascii="Calibri" w:hAnsi="Calibri" w:cs="Calibri"/>
          </w:rPr>
          <w:t>https://www.who.int/water_sanitation_health/publications/sodis/en/</w:t>
        </w:r>
      </w:hyperlink>
      <w:r w:rsidRPr="00546197">
        <w:rPr>
          <w:rFonts w:ascii="Calibri" w:hAnsi="Calibri" w:cs="Calibri"/>
        </w:rPr>
        <w:t> (Accessed: 11 May 2025).</w:t>
      </w:r>
    </w:p>
    <w:p w14:paraId="1B359430" w14:textId="56F875A6"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 xml:space="preserve">World Health </w:t>
      </w:r>
      <w:r w:rsidR="005E4270">
        <w:rPr>
          <w:rFonts w:ascii="Calibri" w:hAnsi="Calibri" w:cs="Calibri"/>
          <w:b/>
          <w:bCs/>
        </w:rPr>
        <w:t>Organisation</w:t>
      </w:r>
      <w:r w:rsidRPr="00546197">
        <w:rPr>
          <w:rFonts w:ascii="Calibri" w:hAnsi="Calibri" w:cs="Calibri"/>
        </w:rPr>
        <w:t> (2017) *Guidelines for drinking-water quality, 4th edition, incorporating the 1st addendum*. [Online] Available at: </w:t>
      </w:r>
      <w:hyperlink r:id="rId64" w:tgtFrame="_blank" w:history="1">
        <w:r w:rsidRPr="00546197">
          <w:rPr>
            <w:rStyle w:val="Hyperlink"/>
            <w:rFonts w:ascii="Calibri" w:hAnsi="Calibri" w:cs="Calibri"/>
          </w:rPr>
          <w:t>https://www.who.int/publications/i/item/9789241549950</w:t>
        </w:r>
      </w:hyperlink>
      <w:r w:rsidRPr="00546197">
        <w:rPr>
          <w:rFonts w:ascii="Calibri" w:hAnsi="Calibri" w:cs="Calibri"/>
        </w:rPr>
        <w:t> (Accessed: 14 May 2025).</w:t>
      </w:r>
    </w:p>
    <w:p w14:paraId="7182A551" w14:textId="77777777" w:rsidR="00546197" w:rsidRPr="00546197" w:rsidRDefault="00546197" w:rsidP="00546197">
      <w:pPr>
        <w:pStyle w:val="NormalWeb"/>
        <w:spacing w:before="0" w:after="240" w:line="360" w:lineRule="auto"/>
        <w:rPr>
          <w:rFonts w:ascii="Calibri" w:hAnsi="Calibri" w:cs="Calibri"/>
        </w:rPr>
      </w:pPr>
      <w:r w:rsidRPr="00546197">
        <w:rPr>
          <w:rFonts w:ascii="Calibri" w:hAnsi="Calibri" w:cs="Calibri"/>
          <w:b/>
          <w:bCs/>
        </w:rPr>
        <w:t>Wright, C.Y., Norval, M., Summers, B., Davids, L., Coetzee, G. and Oriowo, M.O.</w:t>
      </w:r>
      <w:r w:rsidRPr="00546197">
        <w:rPr>
          <w:rFonts w:ascii="Calibri" w:hAnsi="Calibri" w:cs="Calibri"/>
        </w:rPr>
        <w:t> (2020) ‘The impact of solar ultraviolet radiation on human health in sub-Saharan Africa’, </w:t>
      </w:r>
      <w:r w:rsidRPr="00546197">
        <w:rPr>
          <w:rFonts w:ascii="Calibri" w:hAnsi="Calibri" w:cs="Calibri"/>
          <w:i/>
          <w:iCs/>
        </w:rPr>
        <w:t>South African Journal of Science</w:t>
      </w:r>
      <w:r w:rsidRPr="00546197">
        <w:rPr>
          <w:rFonts w:ascii="Calibri" w:hAnsi="Calibri" w:cs="Calibri"/>
        </w:rPr>
        <w:t>, 108(11-12), pp. 45–51. Available at: </w:t>
      </w:r>
      <w:hyperlink r:id="rId65" w:tgtFrame="_blank" w:history="1">
        <w:r w:rsidRPr="00546197">
          <w:rPr>
            <w:rStyle w:val="Hyperlink"/>
            <w:rFonts w:ascii="Calibri" w:hAnsi="Calibri" w:cs="Calibri"/>
          </w:rPr>
          <w:t>https://www.scielo.org.za/scielo.php?pid=S0038-23532012000600014&amp;script=sci_arttext&amp;utm_source</w:t>
        </w:r>
      </w:hyperlink>
      <w:r w:rsidRPr="00546197">
        <w:rPr>
          <w:rFonts w:ascii="Calibri" w:hAnsi="Calibri" w:cs="Calibri"/>
        </w:rPr>
        <w:t> (Accessed: 12 March 2025).</w:t>
      </w:r>
    </w:p>
    <w:p w14:paraId="3C0CFF46" w14:textId="77777777" w:rsidR="00546197" w:rsidRPr="00546197" w:rsidRDefault="00546197" w:rsidP="00546197">
      <w:pPr>
        <w:pStyle w:val="NormalWeb"/>
        <w:spacing w:before="0" w:after="240" w:line="360" w:lineRule="auto"/>
        <w:rPr>
          <w:rFonts w:ascii="Calibri" w:hAnsi="Calibri" w:cs="Calibri"/>
        </w:rPr>
      </w:pPr>
      <w:hyperlink r:id="rId66" w:tgtFrame="_blank" w:history="1">
        <w:r w:rsidRPr="00546197">
          <w:rPr>
            <w:rStyle w:val="Hyperlink"/>
            <w:rFonts w:ascii="Calibri" w:hAnsi="Calibri" w:cs="Calibri"/>
            <w:b/>
            <w:bCs/>
          </w:rPr>
          <w:t>www.aquastream.com.au</w:t>
        </w:r>
      </w:hyperlink>
      <w:r w:rsidRPr="00546197">
        <w:rPr>
          <w:rFonts w:ascii="Calibri" w:hAnsi="Calibri" w:cs="Calibri"/>
        </w:rPr>
        <w:t> (n.d.) </w:t>
      </w:r>
      <w:r w:rsidRPr="00546197">
        <w:rPr>
          <w:rFonts w:ascii="Calibri" w:hAnsi="Calibri" w:cs="Calibri"/>
          <w:i/>
          <w:iCs/>
        </w:rPr>
        <w:t>Ultraviolet Disinfection The Basics of Ultraviolet (UV) Disinfection</w:t>
      </w:r>
      <w:r w:rsidRPr="00546197">
        <w:rPr>
          <w:rFonts w:ascii="Calibri" w:hAnsi="Calibri" w:cs="Calibri"/>
        </w:rPr>
        <w:t>. [Online] Available at: </w:t>
      </w:r>
      <w:hyperlink r:id="rId67" w:tgtFrame="_blank" w:history="1">
        <w:r w:rsidRPr="00546197">
          <w:rPr>
            <w:rStyle w:val="Hyperlink"/>
            <w:rFonts w:ascii="Calibri" w:hAnsi="Calibri" w:cs="Calibri"/>
          </w:rPr>
          <w:t>https://www.aquastream.com.au/blog/aquastreams-blog/the-basics-of-ultraviolet-uv-disinfection</w:t>
        </w:r>
      </w:hyperlink>
      <w:r w:rsidRPr="00546197">
        <w:rPr>
          <w:rFonts w:ascii="Calibri" w:hAnsi="Calibri" w:cs="Calibri"/>
        </w:rPr>
        <w:t> (Accessed: 14 May 2025).</w:t>
      </w:r>
    </w:p>
    <w:p w14:paraId="646AE39B" w14:textId="1B048274" w:rsidR="007535BA" w:rsidRDefault="007535BA" w:rsidP="00CE33D6">
      <w:pPr>
        <w:pStyle w:val="NormalWeb"/>
        <w:spacing w:before="0" w:beforeAutospacing="0" w:after="240" w:afterAutospacing="0" w:line="360" w:lineRule="auto"/>
        <w:rPr>
          <w:rFonts w:ascii="Calibri" w:hAnsi="Calibri" w:cs="Calibri"/>
          <w:sz w:val="22"/>
          <w:szCs w:val="22"/>
        </w:rPr>
      </w:pPr>
    </w:p>
    <w:p w14:paraId="13B9042C" w14:textId="5E120295" w:rsidR="00887D00" w:rsidRDefault="00887D00" w:rsidP="00CD1733">
      <w:pPr>
        <w:pStyle w:val="Heading1"/>
      </w:pPr>
      <w:bookmarkStart w:id="61" w:name="_Toc198844523"/>
      <w:r w:rsidRPr="009E185A">
        <w:lastRenderedPageBreak/>
        <w:t>Appendices</w:t>
      </w:r>
      <w:bookmarkEnd w:id="61"/>
      <w:r w:rsidRPr="009E185A">
        <w:t xml:space="preserve"> </w:t>
      </w:r>
    </w:p>
    <w:p w14:paraId="1F0C5809" w14:textId="2D40B68E" w:rsidR="003D4CD9" w:rsidRDefault="009D19AC" w:rsidP="009D19AC">
      <w:pPr>
        <w:pStyle w:val="Heading2"/>
      </w:pPr>
      <w:bookmarkStart w:id="62" w:name="_Toc198844524"/>
      <w:r>
        <w:t>Appendix A</w:t>
      </w:r>
      <w:bookmarkEnd w:id="62"/>
    </w:p>
    <w:p w14:paraId="220548B0" w14:textId="77777777" w:rsidR="00E43DD0" w:rsidRDefault="00E43DD0" w:rsidP="00C81ECD"/>
    <w:p w14:paraId="164710F9" w14:textId="30E5046E" w:rsidR="00E57C55" w:rsidRDefault="00CE0CF7" w:rsidP="00C81ECD">
      <w:r w:rsidRPr="00CE0CF7">
        <w:rPr>
          <w:noProof/>
        </w:rPr>
        <w:drawing>
          <wp:inline distT="0" distB="0" distL="0" distR="0" wp14:anchorId="3ADB038E" wp14:editId="2C3957E6">
            <wp:extent cx="3439005" cy="7411484"/>
            <wp:effectExtent l="0" t="0" r="9525" b="0"/>
            <wp:docPr id="20230211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2114" name="Picture 1" descr="A white paper with black text&#10;&#10;AI-generated content may be incorrect."/>
                    <pic:cNvPicPr/>
                  </pic:nvPicPr>
                  <pic:blipFill>
                    <a:blip r:embed="rId68"/>
                    <a:stretch>
                      <a:fillRect/>
                    </a:stretch>
                  </pic:blipFill>
                  <pic:spPr>
                    <a:xfrm>
                      <a:off x="0" y="0"/>
                      <a:ext cx="3439005" cy="7411484"/>
                    </a:xfrm>
                    <a:prstGeom prst="rect">
                      <a:avLst/>
                    </a:prstGeom>
                  </pic:spPr>
                </pic:pic>
              </a:graphicData>
            </a:graphic>
          </wp:inline>
        </w:drawing>
      </w:r>
    </w:p>
    <w:p w14:paraId="5CE7BC29" w14:textId="77777777" w:rsidR="00E57C55" w:rsidRDefault="00E57C55">
      <w:r>
        <w:br w:type="page"/>
      </w:r>
    </w:p>
    <w:p w14:paraId="6166695D" w14:textId="6B80F9E5" w:rsidR="00E57C55" w:rsidRDefault="000A2D1E" w:rsidP="00C81ECD">
      <w:r w:rsidRPr="000A2D1E">
        <w:rPr>
          <w:noProof/>
        </w:rPr>
        <w:lastRenderedPageBreak/>
        <w:drawing>
          <wp:inline distT="0" distB="0" distL="0" distR="0" wp14:anchorId="4DFFAB58" wp14:editId="66355062">
            <wp:extent cx="2724530" cy="1991003"/>
            <wp:effectExtent l="0" t="0" r="0" b="9525"/>
            <wp:docPr id="434913696"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13696" name="Picture 1" descr="A screenshot of a calendar&#10;&#10;AI-generated content may be incorrect."/>
                    <pic:cNvPicPr/>
                  </pic:nvPicPr>
                  <pic:blipFill>
                    <a:blip r:embed="rId69"/>
                    <a:stretch>
                      <a:fillRect/>
                    </a:stretch>
                  </pic:blipFill>
                  <pic:spPr>
                    <a:xfrm>
                      <a:off x="0" y="0"/>
                      <a:ext cx="2724530" cy="1991003"/>
                    </a:xfrm>
                    <a:prstGeom prst="rect">
                      <a:avLst/>
                    </a:prstGeom>
                  </pic:spPr>
                </pic:pic>
              </a:graphicData>
            </a:graphic>
          </wp:inline>
        </w:drawing>
      </w:r>
    </w:p>
    <w:p w14:paraId="17049004" w14:textId="77777777" w:rsidR="00E57C55" w:rsidRDefault="00E57C55">
      <w:r>
        <w:br w:type="page"/>
      </w:r>
    </w:p>
    <w:tbl>
      <w:tblPr>
        <w:tblpPr w:leftFromText="180" w:rightFromText="180" w:vertAnchor="page" w:horzAnchor="margin" w:tblpY="1366"/>
        <w:tblW w:w="8766" w:type="dxa"/>
        <w:tblLayout w:type="fixed"/>
        <w:tblCellMar>
          <w:left w:w="0" w:type="dxa"/>
          <w:right w:w="0" w:type="dxa"/>
        </w:tblCellMar>
        <w:tblLook w:val="0000" w:firstRow="0" w:lastRow="0" w:firstColumn="0" w:lastColumn="0" w:noHBand="0" w:noVBand="0"/>
      </w:tblPr>
      <w:tblGrid>
        <w:gridCol w:w="684"/>
        <w:gridCol w:w="1291"/>
        <w:gridCol w:w="1823"/>
        <w:gridCol w:w="574"/>
        <w:gridCol w:w="283"/>
        <w:gridCol w:w="1284"/>
        <w:gridCol w:w="2260"/>
        <w:gridCol w:w="567"/>
      </w:tblGrid>
      <w:tr w:rsidR="00E9611E" w:rsidRPr="00E9611E" w14:paraId="2B67D11D" w14:textId="77777777" w:rsidTr="00E9611E">
        <w:trPr>
          <w:trHeight w:val="157"/>
          <w:tblHeader/>
        </w:trPr>
        <w:tc>
          <w:tcPr>
            <w:tcW w:w="8766" w:type="dxa"/>
            <w:gridSpan w:val="8"/>
            <w:tcBorders>
              <w:top w:val="double" w:sz="6" w:space="0" w:color="auto"/>
              <w:left w:val="double" w:sz="6" w:space="0" w:color="auto"/>
              <w:bottom w:val="single" w:sz="8" w:space="0" w:color="auto"/>
              <w:right w:val="double" w:sz="6" w:space="0" w:color="auto"/>
            </w:tcBorders>
            <w:shd w:val="clear" w:color="auto" w:fill="DFDFDF"/>
            <w:tcMar>
              <w:top w:w="0" w:type="dxa"/>
              <w:left w:w="108" w:type="dxa"/>
              <w:bottom w:w="0" w:type="dxa"/>
              <w:right w:w="108" w:type="dxa"/>
            </w:tcMar>
          </w:tcPr>
          <w:p w14:paraId="719CE771" w14:textId="77777777" w:rsidR="00E9611E" w:rsidRPr="00E9611E" w:rsidRDefault="00E9611E" w:rsidP="00E9611E">
            <w:pPr>
              <w:keepNext/>
              <w:spacing w:after="0" w:line="240" w:lineRule="auto"/>
              <w:jc w:val="center"/>
              <w:outlineLvl w:val="0"/>
              <w:rPr>
                <w:rFonts w:ascii="Arial Narrow" w:eastAsia="Times New Roman" w:hAnsi="Arial Narrow" w:cs="Arial"/>
                <w:b/>
                <w:bCs/>
                <w:kern w:val="36"/>
                <w:sz w:val="32"/>
                <w:szCs w:val="32"/>
                <w:lang w:eastAsia="en-GB"/>
                <w14:ligatures w14:val="none"/>
              </w:rPr>
            </w:pPr>
            <w:bookmarkStart w:id="63" w:name="_Toc198667507"/>
            <w:bookmarkStart w:id="64" w:name="_Toc198841474"/>
            <w:bookmarkStart w:id="65" w:name="_Toc198844525"/>
            <w:r w:rsidRPr="00E9611E">
              <w:rPr>
                <w:rFonts w:ascii="Arial Narrow" w:eastAsia="Times New Roman" w:hAnsi="Arial Narrow" w:cs="Arial"/>
                <w:b/>
                <w:bCs/>
                <w:kern w:val="36"/>
                <w:sz w:val="32"/>
                <w:szCs w:val="32"/>
                <w:lang w:eastAsia="en-GB"/>
                <w14:ligatures w14:val="none"/>
              </w:rPr>
              <w:lastRenderedPageBreak/>
              <w:t>Meeting Minutes</w:t>
            </w:r>
            <w:bookmarkEnd w:id="63"/>
            <w:bookmarkEnd w:id="64"/>
            <w:bookmarkEnd w:id="65"/>
            <w:r w:rsidRPr="00E9611E">
              <w:rPr>
                <w:rFonts w:ascii="Arial Narrow" w:eastAsia="Times New Roman" w:hAnsi="Arial Narrow" w:cs="Arial"/>
                <w:b/>
                <w:bCs/>
                <w:kern w:val="36"/>
                <w:sz w:val="32"/>
                <w:szCs w:val="32"/>
                <w:lang w:eastAsia="en-GB"/>
                <w14:ligatures w14:val="none"/>
              </w:rPr>
              <w:t xml:space="preserve"> </w:t>
            </w:r>
          </w:p>
        </w:tc>
      </w:tr>
      <w:tr w:rsidR="00E9611E" w:rsidRPr="00E9611E" w14:paraId="2474501F" w14:textId="77777777" w:rsidTr="00E9611E">
        <w:trPr>
          <w:trHeight w:val="157"/>
        </w:trPr>
        <w:tc>
          <w:tcPr>
            <w:tcW w:w="8766" w:type="dxa"/>
            <w:gridSpan w:val="8"/>
            <w:tcBorders>
              <w:top w:val="nil"/>
              <w:left w:val="double" w:sz="6" w:space="0" w:color="auto"/>
              <w:bottom w:val="single" w:sz="8" w:space="0" w:color="auto"/>
              <w:right w:val="double" w:sz="6" w:space="0" w:color="auto"/>
            </w:tcBorders>
            <w:tcMar>
              <w:top w:w="0" w:type="dxa"/>
              <w:left w:w="108" w:type="dxa"/>
              <w:bottom w:w="0" w:type="dxa"/>
              <w:right w:w="108" w:type="dxa"/>
            </w:tcMar>
          </w:tcPr>
          <w:p w14:paraId="48CE1123" w14:textId="77777777" w:rsidR="00E9611E" w:rsidRPr="00E9611E" w:rsidRDefault="00E9611E" w:rsidP="00E9611E">
            <w:pPr>
              <w:keepNext/>
              <w:spacing w:after="0" w:line="240" w:lineRule="auto"/>
              <w:jc w:val="center"/>
              <w:outlineLvl w:val="3"/>
              <w:rPr>
                <w:rFonts w:ascii="Arial" w:eastAsia="Times New Roman" w:hAnsi="Arial" w:cs="Arial"/>
                <w:b/>
                <w:bCs/>
                <w:kern w:val="0"/>
                <w:sz w:val="32"/>
                <w:szCs w:val="32"/>
                <w:lang w:eastAsia="en-GB"/>
                <w14:ligatures w14:val="none"/>
              </w:rPr>
            </w:pPr>
            <w:r w:rsidRPr="00E9611E">
              <w:rPr>
                <w:rFonts w:ascii="Arial" w:eastAsia="Times New Roman" w:hAnsi="Arial" w:cs="Arial"/>
                <w:b/>
                <w:bCs/>
                <w:kern w:val="0"/>
                <w:sz w:val="32"/>
                <w:szCs w:val="32"/>
                <w:lang w:eastAsia="en-GB"/>
                <w14:ligatures w14:val="none"/>
              </w:rPr>
              <w:t>Group 5 Team Project - Meeting 3</w:t>
            </w:r>
          </w:p>
        </w:tc>
      </w:tr>
      <w:tr w:rsidR="00E9611E" w:rsidRPr="00E9611E" w14:paraId="34EB7B46" w14:textId="77777777" w:rsidTr="00E9611E">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1D327806"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lang w:eastAsia="en-GB"/>
                <w14:ligatures w14:val="none"/>
              </w:rPr>
              <w:t xml:space="preserve">  DATE: </w:t>
            </w:r>
          </w:p>
        </w:tc>
        <w:tc>
          <w:tcPr>
            <w:tcW w:w="2397" w:type="dxa"/>
            <w:gridSpan w:val="2"/>
            <w:tcBorders>
              <w:top w:val="nil"/>
              <w:left w:val="nil"/>
              <w:bottom w:val="single" w:sz="8" w:space="0" w:color="auto"/>
              <w:right w:val="single" w:sz="8" w:space="0" w:color="auto"/>
            </w:tcBorders>
            <w:tcMar>
              <w:top w:w="0" w:type="dxa"/>
              <w:left w:w="108" w:type="dxa"/>
              <w:bottom w:w="0" w:type="dxa"/>
              <w:right w:w="108" w:type="dxa"/>
            </w:tcMar>
          </w:tcPr>
          <w:p w14:paraId="343351F3" w14:textId="77777777" w:rsidR="00E9611E" w:rsidRPr="00E9611E" w:rsidRDefault="00E9611E" w:rsidP="00E9611E">
            <w:pPr>
              <w:spacing w:after="0" w:line="240" w:lineRule="auto"/>
              <w:rPr>
                <w:rFonts w:ascii="Arial Narrow" w:eastAsia="Times New Roman" w:hAnsi="Arial Narrow" w:cs="Times New Roman"/>
                <w:b/>
                <w:bCs/>
                <w:kern w:val="0"/>
                <w:lang w:eastAsia="en-GB"/>
                <w14:ligatures w14:val="none"/>
              </w:rPr>
            </w:pPr>
            <w:r w:rsidRPr="00E9611E">
              <w:rPr>
                <w:rFonts w:ascii="Arial Narrow" w:eastAsia="Times New Roman" w:hAnsi="Arial Narrow" w:cs="Times New Roman"/>
                <w:b/>
                <w:bCs/>
                <w:kern w:val="0"/>
                <w:lang w:eastAsia="en-GB"/>
                <w14:ligatures w14:val="none"/>
              </w:rPr>
              <w:t>21/02/2025</w:t>
            </w:r>
          </w:p>
        </w:tc>
        <w:tc>
          <w:tcPr>
            <w:tcW w:w="1567" w:type="dxa"/>
            <w:gridSpan w:val="2"/>
            <w:tcBorders>
              <w:top w:val="nil"/>
              <w:left w:val="nil"/>
              <w:bottom w:val="single" w:sz="8" w:space="0" w:color="auto"/>
              <w:right w:val="single" w:sz="8" w:space="0" w:color="auto"/>
            </w:tcBorders>
            <w:shd w:val="clear" w:color="auto" w:fill="DFDFDF"/>
            <w:tcMar>
              <w:top w:w="0" w:type="dxa"/>
              <w:left w:w="108" w:type="dxa"/>
              <w:bottom w:w="0" w:type="dxa"/>
              <w:right w:w="108" w:type="dxa"/>
            </w:tcMar>
          </w:tcPr>
          <w:p w14:paraId="2FDBB3F7"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lang w:eastAsia="en-GB"/>
                <w14:ligatures w14:val="none"/>
              </w:rPr>
              <w:t>TIME:</w:t>
            </w:r>
          </w:p>
        </w:tc>
        <w:tc>
          <w:tcPr>
            <w:tcW w:w="2827" w:type="dxa"/>
            <w:gridSpan w:val="2"/>
            <w:tcBorders>
              <w:top w:val="nil"/>
              <w:left w:val="nil"/>
              <w:bottom w:val="single" w:sz="8" w:space="0" w:color="auto"/>
              <w:right w:val="double" w:sz="6" w:space="0" w:color="auto"/>
            </w:tcBorders>
            <w:tcMar>
              <w:top w:w="0" w:type="dxa"/>
              <w:left w:w="108" w:type="dxa"/>
              <w:bottom w:w="0" w:type="dxa"/>
              <w:right w:w="108" w:type="dxa"/>
            </w:tcMar>
          </w:tcPr>
          <w:p w14:paraId="1A93D8A9"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sz w:val="24"/>
                <w:szCs w:val="24"/>
                <w:lang w:eastAsia="en-GB"/>
                <w14:ligatures w14:val="none"/>
              </w:rPr>
              <w:t>15:30</w:t>
            </w:r>
          </w:p>
        </w:tc>
      </w:tr>
      <w:tr w:rsidR="00E9611E" w:rsidRPr="00E9611E" w14:paraId="4162E439" w14:textId="77777777" w:rsidTr="00E9611E">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48E508E4"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lang w:eastAsia="en-GB"/>
                <w14:ligatures w14:val="none"/>
              </w:rPr>
              <w:t xml:space="preserve">  LOCATION:</w:t>
            </w:r>
          </w:p>
        </w:tc>
        <w:tc>
          <w:tcPr>
            <w:tcW w:w="6791" w:type="dxa"/>
            <w:gridSpan w:val="6"/>
            <w:tcBorders>
              <w:top w:val="nil"/>
              <w:left w:val="nil"/>
              <w:bottom w:val="single" w:sz="8" w:space="0" w:color="auto"/>
              <w:right w:val="double" w:sz="6" w:space="0" w:color="auto"/>
            </w:tcBorders>
            <w:tcMar>
              <w:top w:w="0" w:type="dxa"/>
              <w:left w:w="108" w:type="dxa"/>
              <w:bottom w:w="0" w:type="dxa"/>
              <w:right w:w="108" w:type="dxa"/>
            </w:tcMar>
          </w:tcPr>
          <w:p w14:paraId="1592F237"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sz w:val="24"/>
                <w:szCs w:val="24"/>
                <w:lang w:eastAsia="en-GB"/>
                <w14:ligatures w14:val="none"/>
              </w:rPr>
              <w:t xml:space="preserve">Canteen area </w:t>
            </w:r>
          </w:p>
        </w:tc>
      </w:tr>
      <w:tr w:rsidR="00E9611E" w:rsidRPr="00E9611E" w14:paraId="744DA05F" w14:textId="77777777" w:rsidTr="00E9611E">
        <w:trPr>
          <w:trHeight w:val="157"/>
        </w:trPr>
        <w:tc>
          <w:tcPr>
            <w:tcW w:w="3798" w:type="dxa"/>
            <w:gridSpan w:val="3"/>
            <w:tcBorders>
              <w:top w:val="nil"/>
              <w:left w:val="double" w:sz="6" w:space="0" w:color="auto"/>
              <w:bottom w:val="single" w:sz="8" w:space="0" w:color="auto"/>
              <w:right w:val="single" w:sz="4" w:space="0" w:color="auto"/>
            </w:tcBorders>
            <w:shd w:val="clear" w:color="auto" w:fill="DFDFDF"/>
            <w:tcMar>
              <w:top w:w="0" w:type="dxa"/>
              <w:left w:w="108" w:type="dxa"/>
              <w:bottom w:w="0" w:type="dxa"/>
              <w:right w:w="108" w:type="dxa"/>
            </w:tcMar>
          </w:tcPr>
          <w:p w14:paraId="09DA3A0C" w14:textId="77777777" w:rsidR="00E9611E" w:rsidRPr="00E9611E" w:rsidRDefault="00E9611E" w:rsidP="00E9611E">
            <w:pPr>
              <w:spacing w:after="0" w:line="240" w:lineRule="auto"/>
              <w:rPr>
                <w:rFonts w:ascii="Arial" w:eastAsia="Times New Roman" w:hAnsi="Arial" w:cs="Arial"/>
                <w:b/>
                <w:bCs/>
                <w:kern w:val="0"/>
                <w:sz w:val="24"/>
                <w:szCs w:val="24"/>
                <w:lang w:eastAsia="en-GB"/>
                <w14:ligatures w14:val="none"/>
              </w:rPr>
            </w:pPr>
            <w:r w:rsidRPr="00E9611E">
              <w:rPr>
                <w:rFonts w:ascii="Arial Narrow" w:eastAsia="Times New Roman" w:hAnsi="Arial Narrow" w:cs="Times New Roman"/>
                <w:b/>
                <w:bCs/>
                <w:kern w:val="0"/>
                <w:lang w:eastAsia="en-GB"/>
                <w14:ligatures w14:val="none"/>
              </w:rPr>
              <w:t>PRESENT:</w:t>
            </w:r>
          </w:p>
        </w:tc>
        <w:tc>
          <w:tcPr>
            <w:tcW w:w="574" w:type="dxa"/>
            <w:tcBorders>
              <w:top w:val="nil"/>
              <w:left w:val="single" w:sz="4" w:space="0" w:color="auto"/>
              <w:bottom w:val="single" w:sz="8" w:space="0" w:color="auto"/>
              <w:right w:val="single" w:sz="8" w:space="0" w:color="auto"/>
            </w:tcBorders>
            <w:shd w:val="clear" w:color="auto" w:fill="DFDFDF"/>
          </w:tcPr>
          <w:p w14:paraId="13F1A1F3" w14:textId="77777777" w:rsidR="00E9611E" w:rsidRPr="00E9611E" w:rsidRDefault="00E9611E" w:rsidP="00E9611E">
            <w:pPr>
              <w:spacing w:after="0" w:line="240" w:lineRule="auto"/>
              <w:jc w:val="center"/>
              <w:rPr>
                <w:rFonts w:ascii="Arial" w:eastAsia="Times New Roman" w:hAnsi="Arial" w:cs="Arial"/>
                <w:b/>
                <w:bCs/>
                <w:kern w:val="0"/>
                <w:sz w:val="24"/>
                <w:szCs w:val="24"/>
                <w:lang w:eastAsia="en-GB"/>
                <w14:ligatures w14:val="none"/>
              </w:rPr>
            </w:pPr>
          </w:p>
        </w:tc>
        <w:tc>
          <w:tcPr>
            <w:tcW w:w="3827" w:type="dxa"/>
            <w:gridSpan w:val="3"/>
            <w:tcBorders>
              <w:top w:val="single" w:sz="4" w:space="0" w:color="auto"/>
              <w:left w:val="nil"/>
              <w:bottom w:val="single" w:sz="8" w:space="0" w:color="auto"/>
              <w:right w:val="single" w:sz="4" w:space="0" w:color="auto"/>
            </w:tcBorders>
            <w:shd w:val="clear" w:color="auto" w:fill="DFDFDF"/>
            <w:tcMar>
              <w:top w:w="0" w:type="dxa"/>
              <w:left w:w="108" w:type="dxa"/>
              <w:bottom w:w="0" w:type="dxa"/>
              <w:right w:w="108" w:type="dxa"/>
            </w:tcMar>
          </w:tcPr>
          <w:p w14:paraId="37DE949C"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w:eastAsia="Times New Roman" w:hAnsi="Arial" w:cs="Arial"/>
                <w:kern w:val="0"/>
                <w:sz w:val="20"/>
                <w:szCs w:val="20"/>
                <w:lang w:eastAsia="en-GB"/>
                <w14:ligatures w14:val="none"/>
              </w:rPr>
              <w:t xml:space="preserve">  </w:t>
            </w:r>
          </w:p>
        </w:tc>
        <w:tc>
          <w:tcPr>
            <w:tcW w:w="567" w:type="dxa"/>
            <w:tcBorders>
              <w:top w:val="single" w:sz="4" w:space="0" w:color="auto"/>
              <w:left w:val="nil"/>
              <w:bottom w:val="single" w:sz="8" w:space="0" w:color="auto"/>
              <w:right w:val="double" w:sz="6" w:space="0" w:color="auto"/>
            </w:tcBorders>
            <w:shd w:val="clear" w:color="auto" w:fill="DFDFDF"/>
          </w:tcPr>
          <w:p w14:paraId="70F7FA63" w14:textId="77777777" w:rsidR="00E9611E" w:rsidRPr="00E9611E" w:rsidRDefault="00E9611E" w:rsidP="00E9611E">
            <w:pPr>
              <w:spacing w:after="0" w:line="240" w:lineRule="auto"/>
              <w:jc w:val="center"/>
              <w:rPr>
                <w:rFonts w:ascii="Arial" w:eastAsia="Times New Roman" w:hAnsi="Arial" w:cs="Arial"/>
                <w:b/>
                <w:bCs/>
                <w:kern w:val="0"/>
                <w:sz w:val="24"/>
                <w:szCs w:val="24"/>
                <w:lang w:eastAsia="en-GB"/>
                <w14:ligatures w14:val="none"/>
              </w:rPr>
            </w:pPr>
          </w:p>
        </w:tc>
      </w:tr>
      <w:tr w:rsidR="00E9611E" w:rsidRPr="00E9611E" w14:paraId="6961F1EE" w14:textId="77777777" w:rsidTr="00E9611E">
        <w:trPr>
          <w:cantSplit/>
          <w:trHeight w:val="157"/>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610E58D1"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Jaheen</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7E7230F3" w14:textId="77777777" w:rsidR="00E9611E" w:rsidRPr="00E9611E" w:rsidRDefault="00E9611E" w:rsidP="00E9611E">
            <w:pPr>
              <w:spacing w:after="0" w:line="240" w:lineRule="auto"/>
              <w:rPr>
                <w:rFonts w:ascii="Wingdings" w:eastAsia="Times New Roman" w:hAnsi="Wingdings" w:cs="Times New Roman"/>
                <w:kern w:val="0"/>
                <w:sz w:val="24"/>
                <w:szCs w:val="24"/>
                <w:lang w:eastAsia="en-GB"/>
                <w14:ligatures w14:val="none"/>
              </w:rPr>
            </w:pPr>
            <w:r w:rsidRPr="00E9611E">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7DCCD11C" w14:textId="77777777" w:rsidR="00E9611E" w:rsidRPr="00E9611E" w:rsidRDefault="00E9611E" w:rsidP="00E9611E">
            <w:pPr>
              <w:spacing w:after="0" w:line="240" w:lineRule="auto"/>
              <w:jc w:val="both"/>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Iona Cousins</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357F22AC" w14:textId="77777777" w:rsidR="00E9611E" w:rsidRPr="00E9611E" w:rsidRDefault="00E9611E" w:rsidP="00E9611E">
            <w:pPr>
              <w:spacing w:after="0" w:line="240" w:lineRule="auto"/>
              <w:ind w:right="-108"/>
              <w:rPr>
                <w:rFonts w:ascii="Arial" w:eastAsia="Times New Roman" w:hAnsi="Arial" w:cs="Arial"/>
                <w:kern w:val="0"/>
                <w:sz w:val="20"/>
                <w:szCs w:val="20"/>
                <w:lang w:eastAsia="en-GB"/>
                <w14:ligatures w14:val="none"/>
              </w:rPr>
            </w:pPr>
            <w:r w:rsidRPr="00E9611E">
              <w:rPr>
                <w:rFonts w:ascii="Wingdings" w:eastAsia="Wingdings" w:hAnsi="Wingdings" w:cs="Wingdings"/>
                <w:kern w:val="0"/>
                <w:sz w:val="24"/>
                <w:szCs w:val="24"/>
                <w:lang w:eastAsia="en-GB"/>
                <w14:ligatures w14:val="none"/>
              </w:rPr>
              <w:t>ü</w:t>
            </w:r>
          </w:p>
        </w:tc>
      </w:tr>
      <w:tr w:rsidR="00E9611E" w:rsidRPr="00E9611E" w14:paraId="59D8CC36" w14:textId="77777777" w:rsidTr="00E9611E">
        <w:trPr>
          <w:cantSplit/>
          <w:trHeight w:val="258"/>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6D8B224E" w14:textId="77777777" w:rsidR="00E9611E" w:rsidRPr="00E9611E" w:rsidRDefault="00E9611E" w:rsidP="00E9611E">
            <w:pPr>
              <w:spacing w:after="0" w:line="240" w:lineRule="auto"/>
              <w:jc w:val="both"/>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Lily Mather</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0DB00B4A" w14:textId="77777777" w:rsidR="00E9611E" w:rsidRPr="00E9611E" w:rsidRDefault="00E9611E" w:rsidP="00E9611E">
            <w:pPr>
              <w:spacing w:after="0" w:line="240" w:lineRule="auto"/>
              <w:rPr>
                <w:rFonts w:ascii="Wingdings" w:eastAsia="Times New Roman" w:hAnsi="Wingdings" w:cs="Times New Roman"/>
                <w:kern w:val="0"/>
                <w:sz w:val="24"/>
                <w:szCs w:val="24"/>
                <w:lang w:eastAsia="en-GB"/>
                <w14:ligatures w14:val="none"/>
              </w:rPr>
            </w:pPr>
            <w:r w:rsidRPr="00E9611E">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35ADE096"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 xml:space="preserve">Joe James </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6A8DB800" w14:textId="77777777" w:rsidR="00E9611E" w:rsidRPr="00E9611E" w:rsidRDefault="00E9611E" w:rsidP="00E9611E">
            <w:pPr>
              <w:spacing w:after="0" w:line="240" w:lineRule="auto"/>
              <w:ind w:right="-108"/>
              <w:rPr>
                <w:rFonts w:ascii="Arial" w:eastAsia="Times New Roman" w:hAnsi="Arial" w:cs="Arial"/>
                <w:kern w:val="0"/>
                <w:sz w:val="20"/>
                <w:szCs w:val="20"/>
                <w:lang w:eastAsia="en-GB"/>
                <w14:ligatures w14:val="none"/>
              </w:rPr>
            </w:pPr>
            <w:r w:rsidRPr="00E9611E">
              <w:rPr>
                <w:rFonts w:ascii="Wingdings" w:eastAsia="Wingdings" w:hAnsi="Wingdings" w:cs="Wingdings"/>
                <w:kern w:val="0"/>
                <w:sz w:val="24"/>
                <w:szCs w:val="24"/>
                <w:lang w:eastAsia="en-GB"/>
                <w14:ligatures w14:val="none"/>
              </w:rPr>
              <w:t>ü</w:t>
            </w:r>
          </w:p>
        </w:tc>
      </w:tr>
      <w:tr w:rsidR="00E9611E" w:rsidRPr="00E9611E" w14:paraId="5F7E8332" w14:textId="77777777" w:rsidTr="00E9611E">
        <w:trPr>
          <w:cantSplit/>
          <w:trHeight w:val="157"/>
        </w:trPr>
        <w:tc>
          <w:tcPr>
            <w:tcW w:w="8766" w:type="dxa"/>
            <w:gridSpan w:val="8"/>
            <w:tcBorders>
              <w:top w:val="nil"/>
              <w:left w:val="double" w:sz="6" w:space="0" w:color="auto"/>
              <w:bottom w:val="single" w:sz="8" w:space="0" w:color="auto"/>
              <w:right w:val="double" w:sz="6" w:space="0" w:color="auto"/>
            </w:tcBorders>
            <w:shd w:val="clear" w:color="auto" w:fill="CCCCCC"/>
            <w:tcMar>
              <w:top w:w="0" w:type="dxa"/>
              <w:left w:w="108" w:type="dxa"/>
              <w:bottom w:w="0" w:type="dxa"/>
              <w:right w:w="108" w:type="dxa"/>
            </w:tcMar>
          </w:tcPr>
          <w:p w14:paraId="6D1F2941" w14:textId="77777777" w:rsidR="00E9611E" w:rsidRPr="00E9611E" w:rsidRDefault="00E9611E" w:rsidP="00E9611E">
            <w:pPr>
              <w:keepNext/>
              <w:spacing w:after="0" w:line="240" w:lineRule="auto"/>
              <w:outlineLvl w:val="1"/>
              <w:rPr>
                <w:rFonts w:ascii="Arial Narrow" w:eastAsia="Times New Roman" w:hAnsi="Arial Narrow" w:cs="Arial"/>
                <w:b/>
                <w:bCs/>
                <w:kern w:val="0"/>
                <w:lang w:eastAsia="en-GB"/>
                <w14:ligatures w14:val="none"/>
              </w:rPr>
            </w:pPr>
          </w:p>
        </w:tc>
      </w:tr>
      <w:tr w:rsidR="00E9611E" w:rsidRPr="00E9611E" w14:paraId="1F96E602" w14:textId="77777777" w:rsidTr="00E9611E">
        <w:trPr>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137BF440" w14:textId="77777777" w:rsidR="00E9611E" w:rsidRPr="00E9611E" w:rsidRDefault="00E9611E" w:rsidP="00E9611E">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155601FC" w14:textId="77777777" w:rsidR="00E9611E" w:rsidRPr="00E9611E" w:rsidRDefault="00E9611E" w:rsidP="00E9611E">
            <w:pPr>
              <w:keepNext/>
              <w:spacing w:after="0" w:line="240" w:lineRule="auto"/>
              <w:outlineLvl w:val="1"/>
              <w:rPr>
                <w:rFonts w:ascii="Arial Narrow" w:eastAsia="Times New Roman" w:hAnsi="Arial Narrow" w:cs="Arial"/>
                <w:b/>
                <w:bCs/>
                <w:kern w:val="0"/>
                <w:sz w:val="24"/>
                <w:szCs w:val="24"/>
                <w:lang w:eastAsia="en-GB"/>
                <w14:ligatures w14:val="none"/>
              </w:rPr>
            </w:pPr>
            <w:bookmarkStart w:id="66" w:name="_Toc198667508"/>
            <w:bookmarkStart w:id="67" w:name="_Toc198841475"/>
            <w:bookmarkStart w:id="68" w:name="_Toc198844526"/>
            <w:r w:rsidRPr="00E9611E">
              <w:rPr>
                <w:rFonts w:ascii="Arial Narrow" w:eastAsia="Times New Roman" w:hAnsi="Arial Narrow" w:cs="Arial"/>
                <w:b/>
                <w:bCs/>
                <w:kern w:val="0"/>
                <w:sz w:val="24"/>
                <w:szCs w:val="24"/>
                <w:lang w:eastAsia="en-GB"/>
                <w14:ligatures w14:val="none"/>
              </w:rPr>
              <w:t>AGENDA</w:t>
            </w:r>
            <w:bookmarkEnd w:id="66"/>
            <w:bookmarkEnd w:id="67"/>
            <w:bookmarkEnd w:id="68"/>
          </w:p>
        </w:tc>
      </w:tr>
      <w:tr w:rsidR="00E9611E" w:rsidRPr="00E9611E" w14:paraId="64529A06" w14:textId="77777777" w:rsidTr="00E9611E">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7B029CCF" w14:textId="77777777" w:rsidR="00E9611E" w:rsidRPr="00E9611E" w:rsidRDefault="00E9611E" w:rsidP="00E9611E">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2E46B958"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 xml:space="preserve">Project discussion &amp; actions </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6A414074" w14:textId="77777777" w:rsidR="00E9611E" w:rsidRPr="00E9611E" w:rsidRDefault="00E9611E" w:rsidP="00E9611E">
            <w:pPr>
              <w:spacing w:after="0" w:line="240" w:lineRule="auto"/>
              <w:rPr>
                <w:rFonts w:ascii="Arial Narrow" w:eastAsia="Times New Roman" w:hAnsi="Arial Narrow" w:cs="Times New Roman"/>
                <w:kern w:val="0"/>
                <w:sz w:val="24"/>
                <w:szCs w:val="24"/>
                <w:lang w:eastAsia="en-GB"/>
                <w14:ligatures w14:val="none"/>
              </w:rPr>
            </w:pPr>
            <w:r w:rsidRPr="00E9611E">
              <w:rPr>
                <w:rFonts w:ascii="Arial Narrow" w:eastAsia="Times New Roman" w:hAnsi="Arial Narrow" w:cs="Times New Roman"/>
                <w:kern w:val="0"/>
                <w:sz w:val="24"/>
                <w:szCs w:val="24"/>
                <w:lang w:eastAsia="en-GB"/>
                <w14:ligatures w14:val="none"/>
              </w:rPr>
              <w:t xml:space="preserve">Project constraints </w:t>
            </w:r>
          </w:p>
        </w:tc>
      </w:tr>
      <w:tr w:rsidR="00E9611E" w:rsidRPr="00E9611E" w14:paraId="1E5EDE96" w14:textId="77777777" w:rsidTr="00E9611E">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4FEBC9FF" w14:textId="77777777" w:rsidR="00E9611E" w:rsidRPr="00E9611E" w:rsidRDefault="00E9611E" w:rsidP="00E9611E">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23B1121B"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Next steps</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5B1060CF" w14:textId="77777777" w:rsidR="00E9611E" w:rsidRPr="00E9611E" w:rsidRDefault="00E9611E" w:rsidP="00E9611E">
            <w:pPr>
              <w:spacing w:after="0" w:line="240" w:lineRule="auto"/>
              <w:rPr>
                <w:rFonts w:ascii="Arial Narrow" w:eastAsia="Times New Roman" w:hAnsi="Arial Narrow" w:cs="Times New Roman"/>
                <w:kern w:val="0"/>
                <w:sz w:val="24"/>
                <w:szCs w:val="24"/>
                <w:lang w:eastAsia="en-GB"/>
                <w14:ligatures w14:val="none"/>
              </w:rPr>
            </w:pPr>
          </w:p>
        </w:tc>
      </w:tr>
      <w:tr w:rsidR="00E9611E" w:rsidRPr="00E9611E" w14:paraId="474D7A35" w14:textId="77777777" w:rsidTr="00E9611E">
        <w:trPr>
          <w:trHeight w:hRule="exact" w:val="412"/>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88DDDDC" w14:textId="77777777" w:rsidR="00E9611E" w:rsidRPr="00E9611E" w:rsidRDefault="00E9611E" w:rsidP="00E9611E">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358511B2" w14:textId="77777777" w:rsidR="00E9611E" w:rsidRPr="00E9611E" w:rsidRDefault="00E9611E" w:rsidP="00E9611E">
            <w:pPr>
              <w:keepNext/>
              <w:spacing w:after="0" w:line="240" w:lineRule="auto"/>
              <w:outlineLvl w:val="1"/>
              <w:rPr>
                <w:rFonts w:ascii="Arial Narrow" w:eastAsia="Times New Roman" w:hAnsi="Arial Narrow" w:cs="Arial"/>
                <w:b/>
                <w:bCs/>
                <w:kern w:val="0"/>
                <w:sz w:val="24"/>
                <w:szCs w:val="24"/>
                <w:lang w:eastAsia="en-GB"/>
                <w14:ligatures w14:val="none"/>
              </w:rPr>
            </w:pPr>
            <w:bookmarkStart w:id="69" w:name="_Toc198667509"/>
            <w:bookmarkStart w:id="70" w:name="_Toc198841476"/>
            <w:bookmarkStart w:id="71" w:name="_Toc198844527"/>
            <w:r w:rsidRPr="00E9611E">
              <w:rPr>
                <w:rFonts w:ascii="Arial Narrow" w:eastAsia="Times New Roman" w:hAnsi="Arial Narrow" w:cs="Arial"/>
                <w:b/>
                <w:bCs/>
                <w:kern w:val="0"/>
                <w:sz w:val="24"/>
                <w:szCs w:val="24"/>
                <w:lang w:eastAsia="en-GB"/>
                <w14:ligatures w14:val="none"/>
              </w:rPr>
              <w:t>Description</w:t>
            </w:r>
            <w:bookmarkEnd w:id="69"/>
            <w:bookmarkEnd w:id="70"/>
            <w:bookmarkEnd w:id="71"/>
          </w:p>
          <w:p w14:paraId="4D04AC29" w14:textId="77777777" w:rsidR="00E9611E" w:rsidRPr="00E9611E" w:rsidRDefault="00E9611E" w:rsidP="00E9611E">
            <w:pPr>
              <w:keepNext/>
              <w:spacing w:after="0" w:line="240" w:lineRule="auto"/>
              <w:outlineLvl w:val="1"/>
              <w:rPr>
                <w:rFonts w:ascii="Arial Narrow" w:eastAsia="Times New Roman" w:hAnsi="Arial Narrow" w:cs="Arial"/>
                <w:b/>
                <w:bCs/>
                <w:kern w:val="0"/>
                <w:sz w:val="24"/>
                <w:szCs w:val="24"/>
                <w:lang w:eastAsia="en-GB"/>
                <w14:ligatures w14:val="none"/>
              </w:rPr>
            </w:pPr>
          </w:p>
        </w:tc>
      </w:tr>
      <w:tr w:rsidR="00E9611E" w:rsidRPr="00E9611E" w14:paraId="24714FDB" w14:textId="77777777" w:rsidTr="00E9611E">
        <w:trPr>
          <w:trHeight w:val="224"/>
        </w:trPr>
        <w:tc>
          <w:tcPr>
            <w:tcW w:w="684" w:type="dxa"/>
            <w:tcBorders>
              <w:top w:val="nil"/>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025630E1" w14:textId="77777777" w:rsidR="00E9611E" w:rsidRPr="00E9611E" w:rsidRDefault="00E9611E" w:rsidP="00E9611E">
            <w:pPr>
              <w:spacing w:after="0" w:line="240" w:lineRule="auto"/>
              <w:jc w:val="center"/>
              <w:rPr>
                <w:rFonts w:ascii="Arial Narrow" w:eastAsia="Times New Roman" w:hAnsi="Arial Narrow" w:cs="Times New Roman"/>
                <w:b/>
                <w:bCs/>
                <w:kern w:val="0"/>
                <w:sz w:val="24"/>
                <w:szCs w:val="24"/>
                <w:lang w:eastAsia="en-GB"/>
                <w14:ligatures w14:val="none"/>
              </w:rPr>
            </w:pPr>
            <w:r w:rsidRPr="00E9611E">
              <w:rPr>
                <w:rFonts w:ascii="Arial Narrow" w:eastAsia="Times New Roman" w:hAnsi="Arial Narrow" w:cs="Times New Roman"/>
                <w:b/>
                <w:bCs/>
                <w:kern w:val="0"/>
                <w:lang w:eastAsia="en-GB"/>
                <w14:ligatures w14:val="none"/>
              </w:rPr>
              <w:t>1.0</w:t>
            </w:r>
          </w:p>
        </w:tc>
        <w:tc>
          <w:tcPr>
            <w:tcW w:w="8082" w:type="dxa"/>
            <w:gridSpan w:val="7"/>
            <w:tcBorders>
              <w:top w:val="nil"/>
              <w:left w:val="nil"/>
              <w:bottom w:val="single" w:sz="8" w:space="0" w:color="auto"/>
              <w:right w:val="double" w:sz="6" w:space="0" w:color="auto"/>
            </w:tcBorders>
            <w:shd w:val="clear" w:color="auto" w:fill="CCCCCC"/>
            <w:tcMar>
              <w:top w:w="0" w:type="dxa"/>
              <w:left w:w="108" w:type="dxa"/>
              <w:bottom w:w="0" w:type="dxa"/>
              <w:right w:w="108" w:type="dxa"/>
            </w:tcMar>
          </w:tcPr>
          <w:p w14:paraId="3F9DD140" w14:textId="77777777" w:rsidR="00E9611E" w:rsidRPr="00E9611E" w:rsidRDefault="00E9611E" w:rsidP="00E9611E">
            <w:pPr>
              <w:spacing w:after="0" w:line="240" w:lineRule="auto"/>
              <w:rPr>
                <w:rFonts w:ascii="Arial Narrow" w:eastAsia="Times New Roman" w:hAnsi="Arial Narrow" w:cs="Times New Roman"/>
                <w:b/>
                <w:bCs/>
                <w:kern w:val="0"/>
                <w:sz w:val="24"/>
                <w:szCs w:val="24"/>
                <w:lang w:eastAsia="en-GB"/>
                <w14:ligatures w14:val="none"/>
              </w:rPr>
            </w:pPr>
            <w:r w:rsidRPr="00E9611E">
              <w:rPr>
                <w:rFonts w:ascii="Arial" w:eastAsia="Times New Roman" w:hAnsi="Arial" w:cs="Arial"/>
                <w:b/>
                <w:bCs/>
                <w:kern w:val="0"/>
                <w:sz w:val="20"/>
                <w:szCs w:val="20"/>
                <w:lang w:eastAsia="en-GB"/>
                <w14:ligatures w14:val="none"/>
              </w:rPr>
              <w:t xml:space="preserve">Project discussion &amp; actions </w:t>
            </w:r>
          </w:p>
        </w:tc>
      </w:tr>
      <w:tr w:rsidR="00E9611E" w:rsidRPr="00E9611E" w14:paraId="04092B60" w14:textId="77777777" w:rsidTr="00E9611E">
        <w:trPr>
          <w:trHeight w:hRule="exact" w:val="2314"/>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2A11599B" w14:textId="77777777" w:rsidR="00E9611E" w:rsidRPr="00E9611E" w:rsidRDefault="00E9611E" w:rsidP="00E9611E">
            <w:pPr>
              <w:spacing w:after="0" w:line="240" w:lineRule="auto"/>
              <w:jc w:val="center"/>
              <w:rPr>
                <w:rFonts w:ascii="Arial" w:eastAsia="Times New Roman" w:hAnsi="Arial" w:cs="Arial"/>
                <w:kern w:val="0"/>
                <w:sz w:val="20"/>
                <w:szCs w:val="20"/>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76A74900"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p>
          <w:p w14:paraId="0AA87FF6"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Produce the initial design and provide a basic drawing for the team. (</w:t>
            </w:r>
            <w:r w:rsidRPr="00E9611E">
              <w:rPr>
                <w:rFonts w:ascii="Arial" w:eastAsia="Times New Roman" w:hAnsi="Arial" w:cs="Arial"/>
                <w:b/>
                <w:bCs/>
                <w:kern w:val="0"/>
                <w:sz w:val="20"/>
                <w:szCs w:val="20"/>
                <w:lang w:eastAsia="en-GB"/>
                <w14:ligatures w14:val="none"/>
              </w:rPr>
              <w:t>Jaheen</w:t>
            </w:r>
            <w:r w:rsidRPr="00E9611E">
              <w:rPr>
                <w:rFonts w:ascii="Arial" w:eastAsia="Times New Roman" w:hAnsi="Arial" w:cs="Arial"/>
                <w:kern w:val="0"/>
                <w:sz w:val="20"/>
                <w:szCs w:val="20"/>
                <w:lang w:eastAsia="en-GB"/>
                <w14:ligatures w14:val="none"/>
              </w:rPr>
              <w:t xml:space="preserve">) </w:t>
            </w:r>
          </w:p>
          <w:p w14:paraId="7D41B6B0"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Investigate if the carbon filters can be re-used and how long they can be in service before a replacement is required. (</w:t>
            </w:r>
            <w:r w:rsidRPr="00E9611E">
              <w:rPr>
                <w:rFonts w:ascii="Arial" w:eastAsia="Times New Roman" w:hAnsi="Arial" w:cs="Arial"/>
                <w:b/>
                <w:bCs/>
                <w:kern w:val="0"/>
                <w:sz w:val="20"/>
                <w:szCs w:val="20"/>
                <w:lang w:eastAsia="en-GB"/>
                <w14:ligatures w14:val="none"/>
              </w:rPr>
              <w:t>Iona</w:t>
            </w:r>
            <w:r w:rsidRPr="00E9611E">
              <w:rPr>
                <w:rFonts w:ascii="Arial" w:eastAsia="Times New Roman" w:hAnsi="Arial" w:cs="Arial"/>
                <w:kern w:val="0"/>
                <w:sz w:val="20"/>
                <w:szCs w:val="20"/>
                <w:lang w:eastAsia="en-GB"/>
                <w14:ligatures w14:val="none"/>
              </w:rPr>
              <w:t>)</w:t>
            </w:r>
          </w:p>
          <w:p w14:paraId="5D0A723A"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Analise and determine appropriate flow rates and sizes for the system (</w:t>
            </w:r>
            <w:r w:rsidRPr="00E9611E">
              <w:rPr>
                <w:rFonts w:ascii="Arial" w:eastAsia="Times New Roman" w:hAnsi="Arial" w:cs="Arial"/>
                <w:b/>
                <w:bCs/>
                <w:kern w:val="0"/>
                <w:sz w:val="20"/>
                <w:szCs w:val="20"/>
                <w:lang w:eastAsia="en-GB"/>
                <w14:ligatures w14:val="none"/>
              </w:rPr>
              <w:t>Lily</w:t>
            </w:r>
            <w:r w:rsidRPr="00E9611E">
              <w:rPr>
                <w:rFonts w:ascii="Arial" w:eastAsia="Times New Roman" w:hAnsi="Arial" w:cs="Arial"/>
                <w:kern w:val="0"/>
                <w:sz w:val="20"/>
                <w:szCs w:val="20"/>
                <w:lang w:eastAsia="en-GB"/>
                <w14:ligatures w14:val="none"/>
              </w:rPr>
              <w:t>)</w:t>
            </w:r>
          </w:p>
          <w:p w14:paraId="74CCF14F"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Research an appropriate storage solution for the system. (</w:t>
            </w:r>
            <w:r w:rsidRPr="00E9611E">
              <w:rPr>
                <w:rFonts w:ascii="Arial" w:eastAsia="Times New Roman" w:hAnsi="Arial" w:cs="Arial"/>
                <w:b/>
                <w:bCs/>
                <w:kern w:val="0"/>
                <w:sz w:val="20"/>
                <w:szCs w:val="20"/>
                <w:lang w:eastAsia="en-GB"/>
                <w14:ligatures w14:val="none"/>
              </w:rPr>
              <w:t>Iona</w:t>
            </w:r>
            <w:r w:rsidRPr="00E9611E">
              <w:rPr>
                <w:rFonts w:ascii="Arial" w:eastAsia="Times New Roman" w:hAnsi="Arial" w:cs="Arial"/>
                <w:kern w:val="0"/>
                <w:sz w:val="20"/>
                <w:szCs w:val="20"/>
                <w:lang w:eastAsia="en-GB"/>
                <w14:ligatures w14:val="none"/>
              </w:rPr>
              <w:t>)</w:t>
            </w:r>
          </w:p>
          <w:p w14:paraId="75526685"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Research the availability of suitable material in Africa for the project. (</w:t>
            </w:r>
            <w:r w:rsidRPr="00E9611E">
              <w:rPr>
                <w:rFonts w:ascii="Arial" w:eastAsia="Times New Roman" w:hAnsi="Arial" w:cs="Arial"/>
                <w:b/>
                <w:bCs/>
                <w:kern w:val="0"/>
                <w:sz w:val="20"/>
                <w:szCs w:val="20"/>
                <w:lang w:eastAsia="en-GB"/>
                <w14:ligatures w14:val="none"/>
              </w:rPr>
              <w:t>Joe</w:t>
            </w:r>
            <w:r w:rsidRPr="00E9611E">
              <w:rPr>
                <w:rFonts w:ascii="Arial" w:eastAsia="Times New Roman" w:hAnsi="Arial" w:cs="Arial"/>
                <w:kern w:val="0"/>
                <w:sz w:val="20"/>
                <w:szCs w:val="20"/>
                <w:lang w:eastAsia="en-GB"/>
                <w14:ligatures w14:val="none"/>
              </w:rPr>
              <w:t>)</w:t>
            </w:r>
          </w:p>
          <w:p w14:paraId="75340236"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Research appropriate water sources and a means of collecting the water. (</w:t>
            </w:r>
            <w:r w:rsidRPr="00E9611E">
              <w:rPr>
                <w:rFonts w:ascii="Arial" w:eastAsia="Times New Roman" w:hAnsi="Arial" w:cs="Arial"/>
                <w:b/>
                <w:bCs/>
                <w:kern w:val="0"/>
                <w:sz w:val="20"/>
                <w:szCs w:val="20"/>
                <w:lang w:eastAsia="en-GB"/>
                <w14:ligatures w14:val="none"/>
              </w:rPr>
              <w:t>Joe</w:t>
            </w:r>
            <w:r w:rsidRPr="00E9611E">
              <w:rPr>
                <w:rFonts w:ascii="Arial" w:eastAsia="Times New Roman" w:hAnsi="Arial" w:cs="Arial"/>
                <w:kern w:val="0"/>
                <w:sz w:val="20"/>
                <w:szCs w:val="20"/>
                <w:lang w:eastAsia="en-GB"/>
                <w14:ligatures w14:val="none"/>
              </w:rPr>
              <w:t>)</w:t>
            </w:r>
          </w:p>
          <w:p w14:paraId="6745C23B"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p>
          <w:p w14:paraId="7A3951EF"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p>
        </w:tc>
      </w:tr>
      <w:tr w:rsidR="00E9611E" w:rsidRPr="00E9611E" w14:paraId="3DE8BB2E" w14:textId="77777777" w:rsidTr="00E9611E">
        <w:trPr>
          <w:trHeight w:val="57"/>
        </w:trPr>
        <w:tc>
          <w:tcPr>
            <w:tcW w:w="684" w:type="dxa"/>
            <w:tcBorders>
              <w:top w:val="single" w:sz="8" w:space="0" w:color="auto"/>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6ED1A490" w14:textId="77777777" w:rsidR="00E9611E" w:rsidRPr="00E9611E" w:rsidRDefault="00E9611E" w:rsidP="00E9611E">
            <w:pPr>
              <w:spacing w:after="0" w:line="240" w:lineRule="auto"/>
              <w:jc w:val="center"/>
              <w:rPr>
                <w:rFonts w:ascii="Arial" w:eastAsia="Times New Roman" w:hAnsi="Arial" w:cs="Arial"/>
                <w:b/>
                <w:bCs/>
                <w:kern w:val="0"/>
                <w:sz w:val="20"/>
                <w:szCs w:val="20"/>
                <w:lang w:eastAsia="en-GB"/>
                <w14:ligatures w14:val="none"/>
              </w:rPr>
            </w:pPr>
            <w:r w:rsidRPr="00E9611E">
              <w:rPr>
                <w:rFonts w:ascii="Arial Narrow" w:eastAsia="Times New Roman" w:hAnsi="Arial Narrow" w:cs="Times New Roman"/>
                <w:b/>
                <w:bCs/>
                <w:kern w:val="0"/>
                <w:lang w:eastAsia="en-GB"/>
                <w14:ligatures w14:val="none"/>
              </w:rPr>
              <w:t>2.0</w:t>
            </w:r>
          </w:p>
        </w:tc>
        <w:tc>
          <w:tcPr>
            <w:tcW w:w="8082" w:type="dxa"/>
            <w:gridSpan w:val="7"/>
            <w:tcBorders>
              <w:top w:val="single" w:sz="8" w:space="0" w:color="auto"/>
              <w:left w:val="nil"/>
              <w:bottom w:val="single" w:sz="8" w:space="0" w:color="auto"/>
              <w:right w:val="double" w:sz="6" w:space="0" w:color="auto"/>
            </w:tcBorders>
            <w:shd w:val="clear" w:color="auto" w:fill="CCCCCC"/>
            <w:tcMar>
              <w:top w:w="0" w:type="dxa"/>
              <w:left w:w="108" w:type="dxa"/>
              <w:bottom w:w="0" w:type="dxa"/>
              <w:right w:w="108" w:type="dxa"/>
            </w:tcMar>
          </w:tcPr>
          <w:p w14:paraId="7BA32C55" w14:textId="77777777" w:rsidR="00E9611E" w:rsidRPr="00E9611E" w:rsidRDefault="00E9611E" w:rsidP="00E9611E">
            <w:pPr>
              <w:spacing w:after="0" w:line="240" w:lineRule="auto"/>
              <w:rPr>
                <w:rFonts w:ascii="Arial" w:eastAsia="Times New Roman" w:hAnsi="Arial" w:cs="Arial"/>
                <w:b/>
                <w:bCs/>
                <w:kern w:val="0"/>
                <w:sz w:val="20"/>
                <w:szCs w:val="20"/>
                <w:lang w:eastAsia="en-GB"/>
                <w14:ligatures w14:val="none"/>
              </w:rPr>
            </w:pPr>
            <w:r w:rsidRPr="00E9611E">
              <w:rPr>
                <w:rFonts w:ascii="Arial Narrow" w:eastAsia="Times New Roman" w:hAnsi="Arial Narrow" w:cs="Times New Roman"/>
                <w:b/>
                <w:bCs/>
                <w:kern w:val="0"/>
                <w:sz w:val="24"/>
                <w:szCs w:val="24"/>
                <w:lang w:eastAsia="en-GB"/>
                <w14:ligatures w14:val="none"/>
              </w:rPr>
              <w:t xml:space="preserve">Project constraints </w:t>
            </w:r>
          </w:p>
        </w:tc>
      </w:tr>
      <w:tr w:rsidR="00E9611E" w:rsidRPr="00E9611E" w14:paraId="57708121" w14:textId="77777777" w:rsidTr="00E9611E">
        <w:trPr>
          <w:trHeight w:hRule="exact" w:val="1001"/>
        </w:trPr>
        <w:tc>
          <w:tcPr>
            <w:tcW w:w="684" w:type="dxa"/>
            <w:tcBorders>
              <w:top w:val="single" w:sz="8" w:space="0" w:color="auto"/>
              <w:left w:val="double" w:sz="6" w:space="0" w:color="auto"/>
              <w:bottom w:val="single" w:sz="8" w:space="0" w:color="auto"/>
              <w:right w:val="single" w:sz="8" w:space="0" w:color="auto"/>
            </w:tcBorders>
            <w:tcMar>
              <w:top w:w="0" w:type="dxa"/>
              <w:left w:w="108" w:type="dxa"/>
              <w:bottom w:w="0" w:type="dxa"/>
              <w:right w:w="108" w:type="dxa"/>
            </w:tcMar>
          </w:tcPr>
          <w:p w14:paraId="2461A8C2"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p>
        </w:tc>
        <w:tc>
          <w:tcPr>
            <w:tcW w:w="8082" w:type="dxa"/>
            <w:gridSpan w:val="7"/>
            <w:tcBorders>
              <w:top w:val="single" w:sz="8" w:space="0" w:color="auto"/>
              <w:left w:val="nil"/>
              <w:bottom w:val="single" w:sz="8" w:space="0" w:color="auto"/>
              <w:right w:val="double" w:sz="6" w:space="0" w:color="auto"/>
            </w:tcBorders>
            <w:tcMar>
              <w:top w:w="0" w:type="dxa"/>
              <w:left w:w="108" w:type="dxa"/>
              <w:bottom w:w="0" w:type="dxa"/>
              <w:right w:w="108" w:type="dxa"/>
            </w:tcMar>
          </w:tcPr>
          <w:p w14:paraId="5193D42C" w14:textId="77777777" w:rsidR="00E9611E" w:rsidRPr="00E9611E" w:rsidRDefault="00E9611E" w:rsidP="00E9611E">
            <w:pPr>
              <w:spacing w:after="0" w:line="240" w:lineRule="auto"/>
              <w:rPr>
                <w:rFonts w:ascii="Arial" w:eastAsia="Times New Roman" w:hAnsi="Arial" w:cs="Arial"/>
                <w:kern w:val="0"/>
                <w:sz w:val="20"/>
                <w:szCs w:val="20"/>
                <w:lang w:eastAsia="en-GB"/>
                <w14:ligatures w14:val="none"/>
              </w:rPr>
            </w:pPr>
          </w:p>
          <w:p w14:paraId="2F3F7094"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 xml:space="preserve">Valves to be considered but only required for maintenance. </w:t>
            </w:r>
          </w:p>
          <w:p w14:paraId="2FCEBA61" w14:textId="77777777" w:rsidR="00E9611E" w:rsidRPr="00E9611E" w:rsidRDefault="00E9611E" w:rsidP="00E9611E">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The system to be designed and built specifically for Africa.</w:t>
            </w:r>
          </w:p>
          <w:p w14:paraId="28D0E232" w14:textId="77777777" w:rsidR="00E9611E" w:rsidRPr="00E9611E" w:rsidRDefault="00E9611E" w:rsidP="00E9611E">
            <w:pPr>
              <w:spacing w:after="0" w:line="240" w:lineRule="auto"/>
              <w:ind w:left="720"/>
              <w:contextualSpacing/>
              <w:rPr>
                <w:rFonts w:ascii="Arial" w:eastAsia="Times New Roman" w:hAnsi="Arial" w:cs="Arial"/>
                <w:kern w:val="0"/>
                <w:sz w:val="20"/>
                <w:szCs w:val="20"/>
                <w:lang w:eastAsia="en-GB"/>
                <w14:ligatures w14:val="none"/>
              </w:rPr>
            </w:pPr>
          </w:p>
          <w:p w14:paraId="70827286" w14:textId="77777777" w:rsidR="00E9611E" w:rsidRPr="00E9611E" w:rsidRDefault="00E9611E" w:rsidP="00E9611E">
            <w:pPr>
              <w:spacing w:after="0" w:line="240" w:lineRule="auto"/>
              <w:ind w:left="720"/>
              <w:contextualSpacing/>
              <w:rPr>
                <w:rFonts w:ascii="Arial" w:eastAsia="Times New Roman" w:hAnsi="Arial" w:cs="Arial"/>
                <w:kern w:val="0"/>
                <w:sz w:val="20"/>
                <w:szCs w:val="20"/>
                <w:lang w:eastAsia="en-GB"/>
                <w14:ligatures w14:val="none"/>
              </w:rPr>
            </w:pPr>
          </w:p>
        </w:tc>
      </w:tr>
      <w:tr w:rsidR="009E0A92" w:rsidRPr="00E9611E" w14:paraId="6BFE15FC" w14:textId="77777777" w:rsidTr="00E9611E">
        <w:trPr>
          <w:trHeight w:hRule="exact" w:val="280"/>
        </w:trPr>
        <w:tc>
          <w:tcPr>
            <w:tcW w:w="684" w:type="dxa"/>
            <w:tcBorders>
              <w:top w:val="single" w:sz="8" w:space="0" w:color="auto"/>
              <w:left w:val="double" w:sz="6" w:space="0" w:color="auto"/>
              <w:bottom w:val="single" w:sz="8" w:space="0" w:color="auto"/>
              <w:right w:val="single" w:sz="8" w:space="0" w:color="auto"/>
            </w:tcBorders>
            <w:shd w:val="clear" w:color="auto" w:fill="D9D9D9"/>
            <w:tcMar>
              <w:top w:w="0" w:type="dxa"/>
              <w:left w:w="108" w:type="dxa"/>
              <w:bottom w:w="0" w:type="dxa"/>
              <w:right w:w="108" w:type="dxa"/>
            </w:tcMar>
          </w:tcPr>
          <w:p w14:paraId="1216B1F9" w14:textId="77777777" w:rsidR="00E9611E" w:rsidRPr="00E9611E" w:rsidRDefault="00E9611E" w:rsidP="00E9611E">
            <w:pPr>
              <w:spacing w:after="0" w:line="240" w:lineRule="auto"/>
              <w:jc w:val="center"/>
              <w:rPr>
                <w:rFonts w:ascii="Arial Narrow" w:eastAsia="Times New Roman" w:hAnsi="Arial Narrow" w:cs="Times New Roman"/>
                <w:b/>
                <w:bCs/>
                <w:kern w:val="0"/>
                <w:lang w:eastAsia="en-GB"/>
                <w14:ligatures w14:val="none"/>
              </w:rPr>
            </w:pPr>
            <w:r w:rsidRPr="00E9611E">
              <w:rPr>
                <w:rFonts w:ascii="Arial Narrow" w:eastAsia="Times New Roman" w:hAnsi="Arial Narrow" w:cs="Times New Roman"/>
                <w:b/>
                <w:bCs/>
                <w:kern w:val="0"/>
                <w:lang w:eastAsia="en-GB"/>
                <w14:ligatures w14:val="none"/>
              </w:rPr>
              <w:t>3.0</w:t>
            </w:r>
          </w:p>
        </w:tc>
        <w:tc>
          <w:tcPr>
            <w:tcW w:w="8082" w:type="dxa"/>
            <w:gridSpan w:val="7"/>
            <w:tcBorders>
              <w:top w:val="single" w:sz="8" w:space="0" w:color="auto"/>
              <w:left w:val="nil"/>
              <w:bottom w:val="single" w:sz="8" w:space="0" w:color="auto"/>
              <w:right w:val="double" w:sz="6" w:space="0" w:color="auto"/>
            </w:tcBorders>
            <w:shd w:val="clear" w:color="auto" w:fill="D9D9D9"/>
            <w:tcMar>
              <w:top w:w="0" w:type="dxa"/>
              <w:left w:w="108" w:type="dxa"/>
              <w:bottom w:w="0" w:type="dxa"/>
              <w:right w:w="108" w:type="dxa"/>
            </w:tcMar>
          </w:tcPr>
          <w:p w14:paraId="0BB64EEA" w14:textId="77777777" w:rsidR="00E9611E" w:rsidRPr="00E9611E" w:rsidRDefault="00E9611E" w:rsidP="00E9611E">
            <w:pPr>
              <w:spacing w:after="0" w:line="240" w:lineRule="auto"/>
              <w:rPr>
                <w:rFonts w:ascii="Arial" w:eastAsia="Times New Roman" w:hAnsi="Arial" w:cs="Arial"/>
                <w:b/>
                <w:bCs/>
                <w:kern w:val="0"/>
                <w:sz w:val="20"/>
                <w:szCs w:val="20"/>
                <w:lang w:eastAsia="en-GB"/>
                <w14:ligatures w14:val="none"/>
              </w:rPr>
            </w:pPr>
            <w:r w:rsidRPr="00E9611E">
              <w:rPr>
                <w:rFonts w:ascii="Arial" w:eastAsia="Times New Roman" w:hAnsi="Arial" w:cs="Arial"/>
                <w:b/>
                <w:bCs/>
                <w:kern w:val="0"/>
                <w:sz w:val="20"/>
                <w:szCs w:val="20"/>
                <w:lang w:eastAsia="en-GB"/>
                <w14:ligatures w14:val="none"/>
              </w:rPr>
              <w:t>Next Steps</w:t>
            </w:r>
          </w:p>
        </w:tc>
      </w:tr>
      <w:tr w:rsidR="00E9611E" w:rsidRPr="00E9611E" w14:paraId="73F903D3" w14:textId="77777777" w:rsidTr="00E9611E">
        <w:tblPrEx>
          <w:tblCellMar>
            <w:left w:w="108" w:type="dxa"/>
            <w:right w:w="108" w:type="dxa"/>
          </w:tblCellMar>
        </w:tblPrEx>
        <w:trPr>
          <w:trHeight w:hRule="exact" w:val="1250"/>
        </w:trPr>
        <w:tc>
          <w:tcPr>
            <w:tcW w:w="684" w:type="dxa"/>
            <w:tcBorders>
              <w:top w:val="single" w:sz="8" w:space="0" w:color="auto"/>
              <w:left w:val="double" w:sz="6" w:space="0" w:color="auto"/>
              <w:bottom w:val="single" w:sz="8" w:space="0" w:color="auto"/>
              <w:right w:val="single" w:sz="8" w:space="0" w:color="auto"/>
            </w:tcBorders>
            <w:shd w:val="clear" w:color="auto" w:fill="FFFFFF"/>
          </w:tcPr>
          <w:p w14:paraId="0D9E607B" w14:textId="77777777" w:rsidR="00E9611E" w:rsidRPr="00E9611E" w:rsidRDefault="00E9611E" w:rsidP="00E9611E">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Pr>
          <w:p w14:paraId="0FE812F2" w14:textId="77777777" w:rsidR="00E9611E" w:rsidRPr="00E9611E" w:rsidRDefault="00E9611E" w:rsidP="00E9611E">
            <w:pPr>
              <w:spacing w:after="0" w:line="240" w:lineRule="auto"/>
              <w:rPr>
                <w:rFonts w:ascii="Arial" w:eastAsia="Times New Roman" w:hAnsi="Arial" w:cs="Arial"/>
                <w:noProof/>
                <w:kern w:val="0"/>
                <w:sz w:val="20"/>
                <w:szCs w:val="20"/>
                <w:lang w:eastAsia="en-GB"/>
                <w14:ligatures w14:val="none"/>
              </w:rPr>
            </w:pPr>
          </w:p>
          <w:p w14:paraId="552B9399" w14:textId="77777777" w:rsidR="00E9611E" w:rsidRPr="00E9611E" w:rsidRDefault="00E9611E" w:rsidP="00E9611E">
            <w:pPr>
              <w:numPr>
                <w:ilvl w:val="0"/>
                <w:numId w:val="22"/>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 xml:space="preserve">Team members will work on their assigned tasks and provide updates for the next meeting. </w:t>
            </w:r>
          </w:p>
          <w:p w14:paraId="03CA2B94" w14:textId="77777777" w:rsidR="00E9611E" w:rsidRPr="00E9611E" w:rsidRDefault="00E9611E" w:rsidP="00E9611E">
            <w:pPr>
              <w:numPr>
                <w:ilvl w:val="0"/>
                <w:numId w:val="22"/>
              </w:numPr>
              <w:spacing w:after="0" w:line="240" w:lineRule="auto"/>
              <w:contextualSpacing/>
              <w:rPr>
                <w:rFonts w:ascii="Arial" w:eastAsia="Times New Roman" w:hAnsi="Arial" w:cs="Arial"/>
                <w:kern w:val="0"/>
                <w:sz w:val="20"/>
                <w:szCs w:val="20"/>
                <w:lang w:eastAsia="en-GB"/>
                <w14:ligatures w14:val="none"/>
              </w:rPr>
            </w:pPr>
            <w:r w:rsidRPr="00E9611E">
              <w:rPr>
                <w:rFonts w:ascii="Arial" w:eastAsia="Times New Roman" w:hAnsi="Arial" w:cs="Arial"/>
                <w:kern w:val="0"/>
                <w:sz w:val="20"/>
                <w:szCs w:val="20"/>
                <w:lang w:eastAsia="en-GB"/>
                <w14:ligatures w14:val="none"/>
              </w:rPr>
              <w:t xml:space="preserve">The next meeting will be held at the same area and time next week. </w:t>
            </w:r>
          </w:p>
          <w:p w14:paraId="7DF67BD1" w14:textId="77777777" w:rsidR="00E9611E" w:rsidRPr="00E9611E" w:rsidRDefault="00E9611E" w:rsidP="00E9611E">
            <w:pPr>
              <w:spacing w:after="0" w:line="240" w:lineRule="auto"/>
              <w:rPr>
                <w:rFonts w:ascii="Arial" w:eastAsia="Times New Roman" w:hAnsi="Arial" w:cs="Arial"/>
                <w:noProof/>
                <w:kern w:val="0"/>
                <w:sz w:val="20"/>
                <w:szCs w:val="20"/>
                <w:lang w:eastAsia="en-GB"/>
                <w14:ligatures w14:val="none"/>
              </w:rPr>
            </w:pPr>
          </w:p>
        </w:tc>
      </w:tr>
    </w:tbl>
    <w:p w14:paraId="7A795FCC" w14:textId="5B8C2205" w:rsidR="000A2D1E" w:rsidRDefault="000A2D1E" w:rsidP="00C81ECD"/>
    <w:p w14:paraId="500BAC0B" w14:textId="77777777" w:rsidR="00986999" w:rsidRDefault="000A2D1E">
      <w:r>
        <w:br w:type="page"/>
      </w:r>
    </w:p>
    <w:p w14:paraId="66F2A796" w14:textId="77777777" w:rsidR="00986999" w:rsidRDefault="00986999"/>
    <w:p w14:paraId="48DB0A2E" w14:textId="77777777" w:rsidR="00986999" w:rsidRDefault="00986999"/>
    <w:p w14:paraId="3F187BD2" w14:textId="77777777" w:rsidR="00986999" w:rsidRDefault="00986999"/>
    <w:tbl>
      <w:tblPr>
        <w:tblpPr w:leftFromText="180" w:rightFromText="180" w:vertAnchor="page" w:horzAnchor="margin" w:tblpY="1816"/>
        <w:tblW w:w="8766" w:type="dxa"/>
        <w:tblLayout w:type="fixed"/>
        <w:tblCellMar>
          <w:left w:w="0" w:type="dxa"/>
          <w:right w:w="0" w:type="dxa"/>
        </w:tblCellMar>
        <w:tblLook w:val="0000" w:firstRow="0" w:lastRow="0" w:firstColumn="0" w:lastColumn="0" w:noHBand="0" w:noVBand="0"/>
      </w:tblPr>
      <w:tblGrid>
        <w:gridCol w:w="684"/>
        <w:gridCol w:w="1291"/>
        <w:gridCol w:w="1823"/>
        <w:gridCol w:w="574"/>
        <w:gridCol w:w="283"/>
        <w:gridCol w:w="1284"/>
        <w:gridCol w:w="2260"/>
        <w:gridCol w:w="567"/>
      </w:tblGrid>
      <w:tr w:rsidR="00986999" w:rsidRPr="00986999" w14:paraId="63E975F6" w14:textId="77777777" w:rsidTr="00986999">
        <w:trPr>
          <w:trHeight w:val="157"/>
          <w:tblHeader/>
        </w:trPr>
        <w:tc>
          <w:tcPr>
            <w:tcW w:w="8766" w:type="dxa"/>
            <w:gridSpan w:val="8"/>
            <w:tcBorders>
              <w:top w:val="double" w:sz="6" w:space="0" w:color="auto"/>
              <w:left w:val="double" w:sz="6" w:space="0" w:color="auto"/>
              <w:bottom w:val="single" w:sz="8" w:space="0" w:color="auto"/>
              <w:right w:val="double" w:sz="6" w:space="0" w:color="auto"/>
            </w:tcBorders>
            <w:shd w:val="clear" w:color="auto" w:fill="DFDFDF"/>
            <w:tcMar>
              <w:top w:w="0" w:type="dxa"/>
              <w:left w:w="108" w:type="dxa"/>
              <w:bottom w:w="0" w:type="dxa"/>
              <w:right w:w="108" w:type="dxa"/>
            </w:tcMar>
          </w:tcPr>
          <w:p w14:paraId="6AD40C51" w14:textId="77777777" w:rsidR="00986999" w:rsidRPr="00986999" w:rsidRDefault="00986999" w:rsidP="00986999">
            <w:pPr>
              <w:keepNext/>
              <w:spacing w:after="0" w:line="240" w:lineRule="auto"/>
              <w:jc w:val="center"/>
              <w:outlineLvl w:val="0"/>
              <w:rPr>
                <w:rFonts w:ascii="Arial Narrow" w:eastAsia="Times New Roman" w:hAnsi="Arial Narrow" w:cs="Arial"/>
                <w:b/>
                <w:bCs/>
                <w:kern w:val="36"/>
                <w:sz w:val="32"/>
                <w:szCs w:val="32"/>
                <w:lang w:eastAsia="en-GB"/>
                <w14:ligatures w14:val="none"/>
              </w:rPr>
            </w:pPr>
            <w:bookmarkStart w:id="72" w:name="_Toc198667510"/>
            <w:bookmarkStart w:id="73" w:name="_Toc198841477"/>
            <w:bookmarkStart w:id="74" w:name="_Toc198844528"/>
            <w:r w:rsidRPr="00986999">
              <w:rPr>
                <w:rFonts w:ascii="Arial Narrow" w:eastAsia="Times New Roman" w:hAnsi="Arial Narrow" w:cs="Arial"/>
                <w:b/>
                <w:bCs/>
                <w:kern w:val="36"/>
                <w:sz w:val="32"/>
                <w:szCs w:val="32"/>
                <w:lang w:eastAsia="en-GB"/>
                <w14:ligatures w14:val="none"/>
              </w:rPr>
              <w:t>Meeting Minutes</w:t>
            </w:r>
            <w:bookmarkEnd w:id="72"/>
            <w:bookmarkEnd w:id="73"/>
            <w:bookmarkEnd w:id="74"/>
            <w:r w:rsidRPr="00986999">
              <w:rPr>
                <w:rFonts w:ascii="Arial Narrow" w:eastAsia="Times New Roman" w:hAnsi="Arial Narrow" w:cs="Arial"/>
                <w:b/>
                <w:bCs/>
                <w:kern w:val="36"/>
                <w:sz w:val="32"/>
                <w:szCs w:val="32"/>
                <w:lang w:eastAsia="en-GB"/>
                <w14:ligatures w14:val="none"/>
              </w:rPr>
              <w:t xml:space="preserve"> </w:t>
            </w:r>
          </w:p>
        </w:tc>
      </w:tr>
      <w:tr w:rsidR="00986999" w:rsidRPr="00986999" w14:paraId="780D0320" w14:textId="77777777" w:rsidTr="00986999">
        <w:trPr>
          <w:trHeight w:val="157"/>
        </w:trPr>
        <w:tc>
          <w:tcPr>
            <w:tcW w:w="8766" w:type="dxa"/>
            <w:gridSpan w:val="8"/>
            <w:tcBorders>
              <w:top w:val="nil"/>
              <w:left w:val="double" w:sz="6" w:space="0" w:color="auto"/>
              <w:bottom w:val="single" w:sz="8" w:space="0" w:color="auto"/>
              <w:right w:val="double" w:sz="6" w:space="0" w:color="auto"/>
            </w:tcBorders>
            <w:tcMar>
              <w:top w:w="0" w:type="dxa"/>
              <w:left w:w="108" w:type="dxa"/>
              <w:bottom w:w="0" w:type="dxa"/>
              <w:right w:w="108" w:type="dxa"/>
            </w:tcMar>
          </w:tcPr>
          <w:p w14:paraId="0E5F45FF" w14:textId="77777777" w:rsidR="00986999" w:rsidRPr="00986999" w:rsidRDefault="00986999" w:rsidP="00986999">
            <w:pPr>
              <w:keepNext/>
              <w:spacing w:after="0" w:line="240" w:lineRule="auto"/>
              <w:jc w:val="center"/>
              <w:outlineLvl w:val="3"/>
              <w:rPr>
                <w:rFonts w:ascii="Arial" w:eastAsia="Times New Roman" w:hAnsi="Arial" w:cs="Arial"/>
                <w:b/>
                <w:bCs/>
                <w:kern w:val="0"/>
                <w:sz w:val="32"/>
                <w:szCs w:val="32"/>
                <w:lang w:eastAsia="en-GB"/>
                <w14:ligatures w14:val="none"/>
              </w:rPr>
            </w:pPr>
            <w:r w:rsidRPr="00986999">
              <w:rPr>
                <w:rFonts w:ascii="Arial" w:eastAsia="Times New Roman" w:hAnsi="Arial" w:cs="Arial"/>
                <w:b/>
                <w:bCs/>
                <w:kern w:val="0"/>
                <w:sz w:val="32"/>
                <w:szCs w:val="32"/>
                <w:lang w:eastAsia="en-GB"/>
                <w14:ligatures w14:val="none"/>
              </w:rPr>
              <w:t>Group 5 Team Project - Meeting 4</w:t>
            </w:r>
          </w:p>
        </w:tc>
      </w:tr>
      <w:tr w:rsidR="00986999" w:rsidRPr="00986999" w14:paraId="5A8A020B" w14:textId="77777777" w:rsidTr="00986999">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263DEB5F"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lang w:eastAsia="en-GB"/>
                <w14:ligatures w14:val="none"/>
              </w:rPr>
              <w:t xml:space="preserve">  DATE: </w:t>
            </w:r>
          </w:p>
        </w:tc>
        <w:tc>
          <w:tcPr>
            <w:tcW w:w="2397" w:type="dxa"/>
            <w:gridSpan w:val="2"/>
            <w:tcBorders>
              <w:top w:val="nil"/>
              <w:left w:val="nil"/>
              <w:bottom w:val="single" w:sz="8" w:space="0" w:color="auto"/>
              <w:right w:val="single" w:sz="8" w:space="0" w:color="auto"/>
            </w:tcBorders>
            <w:tcMar>
              <w:top w:w="0" w:type="dxa"/>
              <w:left w:w="108" w:type="dxa"/>
              <w:bottom w:w="0" w:type="dxa"/>
              <w:right w:w="108" w:type="dxa"/>
            </w:tcMar>
          </w:tcPr>
          <w:p w14:paraId="307B6205" w14:textId="77777777" w:rsidR="00986999" w:rsidRPr="00986999" w:rsidRDefault="00986999" w:rsidP="00986999">
            <w:pPr>
              <w:spacing w:after="0" w:line="240" w:lineRule="auto"/>
              <w:rPr>
                <w:rFonts w:ascii="Arial Narrow" w:eastAsia="Times New Roman" w:hAnsi="Arial Narrow" w:cs="Times New Roman"/>
                <w:b/>
                <w:bCs/>
                <w:kern w:val="0"/>
                <w:lang w:eastAsia="en-GB"/>
                <w14:ligatures w14:val="none"/>
              </w:rPr>
            </w:pPr>
            <w:r w:rsidRPr="00986999">
              <w:rPr>
                <w:rFonts w:ascii="Arial Narrow" w:eastAsia="Times New Roman" w:hAnsi="Arial Narrow" w:cs="Times New Roman"/>
                <w:b/>
                <w:bCs/>
                <w:kern w:val="0"/>
                <w:lang w:eastAsia="en-GB"/>
                <w14:ligatures w14:val="none"/>
              </w:rPr>
              <w:t>28/02/2025</w:t>
            </w:r>
          </w:p>
        </w:tc>
        <w:tc>
          <w:tcPr>
            <w:tcW w:w="1567" w:type="dxa"/>
            <w:gridSpan w:val="2"/>
            <w:tcBorders>
              <w:top w:val="nil"/>
              <w:left w:val="nil"/>
              <w:bottom w:val="single" w:sz="8" w:space="0" w:color="auto"/>
              <w:right w:val="single" w:sz="8" w:space="0" w:color="auto"/>
            </w:tcBorders>
            <w:shd w:val="clear" w:color="auto" w:fill="DFDFDF"/>
            <w:tcMar>
              <w:top w:w="0" w:type="dxa"/>
              <w:left w:w="108" w:type="dxa"/>
              <w:bottom w:w="0" w:type="dxa"/>
              <w:right w:w="108" w:type="dxa"/>
            </w:tcMar>
          </w:tcPr>
          <w:p w14:paraId="086C30BD"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lang w:eastAsia="en-GB"/>
                <w14:ligatures w14:val="none"/>
              </w:rPr>
              <w:t>TIME:</w:t>
            </w:r>
          </w:p>
        </w:tc>
        <w:tc>
          <w:tcPr>
            <w:tcW w:w="2827" w:type="dxa"/>
            <w:gridSpan w:val="2"/>
            <w:tcBorders>
              <w:top w:val="nil"/>
              <w:left w:val="nil"/>
              <w:bottom w:val="single" w:sz="8" w:space="0" w:color="auto"/>
              <w:right w:val="double" w:sz="6" w:space="0" w:color="auto"/>
            </w:tcBorders>
            <w:tcMar>
              <w:top w:w="0" w:type="dxa"/>
              <w:left w:w="108" w:type="dxa"/>
              <w:bottom w:w="0" w:type="dxa"/>
              <w:right w:w="108" w:type="dxa"/>
            </w:tcMar>
          </w:tcPr>
          <w:p w14:paraId="39966ABF"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sz w:val="24"/>
                <w:szCs w:val="24"/>
                <w:lang w:eastAsia="en-GB"/>
                <w14:ligatures w14:val="none"/>
              </w:rPr>
              <w:t>15:30</w:t>
            </w:r>
          </w:p>
        </w:tc>
      </w:tr>
      <w:tr w:rsidR="00986999" w:rsidRPr="00986999" w14:paraId="5C12F62F" w14:textId="77777777" w:rsidTr="00986999">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7B7D45F8"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lang w:eastAsia="en-GB"/>
                <w14:ligatures w14:val="none"/>
              </w:rPr>
              <w:t xml:space="preserve">  LOCATION:</w:t>
            </w:r>
          </w:p>
        </w:tc>
        <w:tc>
          <w:tcPr>
            <w:tcW w:w="6791" w:type="dxa"/>
            <w:gridSpan w:val="6"/>
            <w:tcBorders>
              <w:top w:val="nil"/>
              <w:left w:val="nil"/>
              <w:bottom w:val="single" w:sz="8" w:space="0" w:color="auto"/>
              <w:right w:val="double" w:sz="6" w:space="0" w:color="auto"/>
            </w:tcBorders>
            <w:tcMar>
              <w:top w:w="0" w:type="dxa"/>
              <w:left w:w="108" w:type="dxa"/>
              <w:bottom w:w="0" w:type="dxa"/>
              <w:right w:w="108" w:type="dxa"/>
            </w:tcMar>
          </w:tcPr>
          <w:p w14:paraId="0FF24377"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sz w:val="24"/>
                <w:szCs w:val="24"/>
                <w:lang w:eastAsia="en-GB"/>
                <w14:ligatures w14:val="none"/>
              </w:rPr>
              <w:t xml:space="preserve">Canteen area </w:t>
            </w:r>
          </w:p>
        </w:tc>
      </w:tr>
      <w:tr w:rsidR="00986999" w:rsidRPr="00986999" w14:paraId="50FA6381" w14:textId="77777777" w:rsidTr="00986999">
        <w:trPr>
          <w:trHeight w:val="157"/>
        </w:trPr>
        <w:tc>
          <w:tcPr>
            <w:tcW w:w="3798" w:type="dxa"/>
            <w:gridSpan w:val="3"/>
            <w:tcBorders>
              <w:top w:val="nil"/>
              <w:left w:val="double" w:sz="6" w:space="0" w:color="auto"/>
              <w:bottom w:val="single" w:sz="8" w:space="0" w:color="auto"/>
              <w:right w:val="single" w:sz="4" w:space="0" w:color="auto"/>
            </w:tcBorders>
            <w:shd w:val="clear" w:color="auto" w:fill="DFDFDF"/>
            <w:tcMar>
              <w:top w:w="0" w:type="dxa"/>
              <w:left w:w="108" w:type="dxa"/>
              <w:bottom w:w="0" w:type="dxa"/>
              <w:right w:w="108" w:type="dxa"/>
            </w:tcMar>
          </w:tcPr>
          <w:p w14:paraId="5E7B4DA0" w14:textId="77777777" w:rsidR="00986999" w:rsidRPr="00986999" w:rsidRDefault="00986999" w:rsidP="00986999">
            <w:pPr>
              <w:spacing w:after="0" w:line="240" w:lineRule="auto"/>
              <w:rPr>
                <w:rFonts w:ascii="Arial" w:eastAsia="Times New Roman" w:hAnsi="Arial" w:cs="Arial"/>
                <w:b/>
                <w:bCs/>
                <w:kern w:val="0"/>
                <w:sz w:val="24"/>
                <w:szCs w:val="24"/>
                <w:lang w:eastAsia="en-GB"/>
                <w14:ligatures w14:val="none"/>
              </w:rPr>
            </w:pPr>
            <w:r w:rsidRPr="00986999">
              <w:rPr>
                <w:rFonts w:ascii="Arial Narrow" w:eastAsia="Times New Roman" w:hAnsi="Arial Narrow" w:cs="Times New Roman"/>
                <w:b/>
                <w:bCs/>
                <w:kern w:val="0"/>
                <w:lang w:eastAsia="en-GB"/>
                <w14:ligatures w14:val="none"/>
              </w:rPr>
              <w:t>PRESENT:</w:t>
            </w:r>
          </w:p>
        </w:tc>
        <w:tc>
          <w:tcPr>
            <w:tcW w:w="574" w:type="dxa"/>
            <w:tcBorders>
              <w:top w:val="nil"/>
              <w:left w:val="single" w:sz="4" w:space="0" w:color="auto"/>
              <w:bottom w:val="single" w:sz="8" w:space="0" w:color="auto"/>
              <w:right w:val="single" w:sz="8" w:space="0" w:color="auto"/>
            </w:tcBorders>
            <w:shd w:val="clear" w:color="auto" w:fill="DFDFDF"/>
          </w:tcPr>
          <w:p w14:paraId="3B5DEA30" w14:textId="77777777" w:rsidR="00986999" w:rsidRPr="00986999" w:rsidRDefault="00986999" w:rsidP="00986999">
            <w:pPr>
              <w:spacing w:after="0" w:line="240" w:lineRule="auto"/>
              <w:jc w:val="center"/>
              <w:rPr>
                <w:rFonts w:ascii="Arial" w:eastAsia="Times New Roman" w:hAnsi="Arial" w:cs="Arial"/>
                <w:b/>
                <w:bCs/>
                <w:kern w:val="0"/>
                <w:sz w:val="24"/>
                <w:szCs w:val="24"/>
                <w:lang w:eastAsia="en-GB"/>
                <w14:ligatures w14:val="none"/>
              </w:rPr>
            </w:pPr>
          </w:p>
        </w:tc>
        <w:tc>
          <w:tcPr>
            <w:tcW w:w="3827" w:type="dxa"/>
            <w:gridSpan w:val="3"/>
            <w:tcBorders>
              <w:top w:val="single" w:sz="4" w:space="0" w:color="auto"/>
              <w:left w:val="nil"/>
              <w:bottom w:val="single" w:sz="8" w:space="0" w:color="auto"/>
              <w:right w:val="single" w:sz="4" w:space="0" w:color="auto"/>
            </w:tcBorders>
            <w:shd w:val="clear" w:color="auto" w:fill="DFDFDF"/>
            <w:tcMar>
              <w:top w:w="0" w:type="dxa"/>
              <w:left w:w="108" w:type="dxa"/>
              <w:bottom w:w="0" w:type="dxa"/>
              <w:right w:w="108" w:type="dxa"/>
            </w:tcMar>
          </w:tcPr>
          <w:p w14:paraId="1CEDFEF8"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w:eastAsia="Times New Roman" w:hAnsi="Arial" w:cs="Arial"/>
                <w:kern w:val="0"/>
                <w:sz w:val="20"/>
                <w:szCs w:val="20"/>
                <w:lang w:eastAsia="en-GB"/>
                <w14:ligatures w14:val="none"/>
              </w:rPr>
              <w:t xml:space="preserve">  </w:t>
            </w:r>
          </w:p>
        </w:tc>
        <w:tc>
          <w:tcPr>
            <w:tcW w:w="567" w:type="dxa"/>
            <w:tcBorders>
              <w:top w:val="single" w:sz="4" w:space="0" w:color="auto"/>
              <w:left w:val="nil"/>
              <w:bottom w:val="single" w:sz="8" w:space="0" w:color="auto"/>
              <w:right w:val="double" w:sz="6" w:space="0" w:color="auto"/>
            </w:tcBorders>
            <w:shd w:val="clear" w:color="auto" w:fill="DFDFDF"/>
          </w:tcPr>
          <w:p w14:paraId="715B272A" w14:textId="77777777" w:rsidR="00986999" w:rsidRPr="00986999" w:rsidRDefault="00986999" w:rsidP="00986999">
            <w:pPr>
              <w:spacing w:after="0" w:line="240" w:lineRule="auto"/>
              <w:jc w:val="center"/>
              <w:rPr>
                <w:rFonts w:ascii="Arial" w:eastAsia="Times New Roman" w:hAnsi="Arial" w:cs="Arial"/>
                <w:b/>
                <w:bCs/>
                <w:kern w:val="0"/>
                <w:sz w:val="24"/>
                <w:szCs w:val="24"/>
                <w:lang w:eastAsia="en-GB"/>
                <w14:ligatures w14:val="none"/>
              </w:rPr>
            </w:pPr>
          </w:p>
        </w:tc>
      </w:tr>
      <w:tr w:rsidR="00986999" w:rsidRPr="00986999" w14:paraId="3E9FD7A8" w14:textId="77777777" w:rsidTr="00986999">
        <w:trPr>
          <w:cantSplit/>
          <w:trHeight w:val="157"/>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30C81F69"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Jaheen</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0869C6EE" w14:textId="77777777" w:rsidR="00986999" w:rsidRPr="00986999" w:rsidRDefault="00986999" w:rsidP="00986999">
            <w:pPr>
              <w:spacing w:after="0" w:line="240" w:lineRule="auto"/>
              <w:rPr>
                <w:rFonts w:ascii="Wingdings" w:eastAsia="Times New Roman" w:hAnsi="Wingdings" w:cs="Times New Roman"/>
                <w:kern w:val="0"/>
                <w:sz w:val="24"/>
                <w:szCs w:val="24"/>
                <w:lang w:eastAsia="en-GB"/>
                <w14:ligatures w14:val="none"/>
              </w:rPr>
            </w:pPr>
            <w:r w:rsidRPr="00986999">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5D014C63" w14:textId="77777777" w:rsidR="00986999" w:rsidRPr="00986999" w:rsidRDefault="00986999" w:rsidP="00986999">
            <w:pPr>
              <w:spacing w:after="0" w:line="240" w:lineRule="auto"/>
              <w:jc w:val="both"/>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Iona Cousins</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15DC4716" w14:textId="77777777" w:rsidR="00986999" w:rsidRPr="00986999" w:rsidRDefault="00986999" w:rsidP="00986999">
            <w:pPr>
              <w:spacing w:after="0" w:line="240" w:lineRule="auto"/>
              <w:ind w:right="-108"/>
              <w:rPr>
                <w:rFonts w:ascii="Arial" w:eastAsia="Times New Roman" w:hAnsi="Arial" w:cs="Arial"/>
                <w:kern w:val="0"/>
                <w:sz w:val="20"/>
                <w:szCs w:val="20"/>
                <w:lang w:eastAsia="en-GB"/>
                <w14:ligatures w14:val="none"/>
              </w:rPr>
            </w:pPr>
            <w:r w:rsidRPr="00986999">
              <w:rPr>
                <w:rFonts w:ascii="Wingdings" w:eastAsia="Wingdings" w:hAnsi="Wingdings" w:cs="Wingdings"/>
                <w:kern w:val="0"/>
                <w:sz w:val="24"/>
                <w:szCs w:val="24"/>
                <w:lang w:eastAsia="en-GB"/>
                <w14:ligatures w14:val="none"/>
              </w:rPr>
              <w:t>ü</w:t>
            </w:r>
          </w:p>
        </w:tc>
      </w:tr>
      <w:tr w:rsidR="00986999" w:rsidRPr="00986999" w14:paraId="0BD885A3" w14:textId="77777777" w:rsidTr="00986999">
        <w:trPr>
          <w:cantSplit/>
          <w:trHeight w:val="258"/>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15211882" w14:textId="77777777" w:rsidR="00986999" w:rsidRPr="00986999" w:rsidRDefault="00986999" w:rsidP="00986999">
            <w:pPr>
              <w:spacing w:after="0" w:line="240" w:lineRule="auto"/>
              <w:jc w:val="both"/>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Lily Mather</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31B5E9DA" w14:textId="77777777" w:rsidR="00986999" w:rsidRPr="00986999" w:rsidRDefault="00986999" w:rsidP="00986999">
            <w:pPr>
              <w:spacing w:after="0" w:line="240" w:lineRule="auto"/>
              <w:rPr>
                <w:rFonts w:ascii="Wingdings" w:eastAsia="Times New Roman" w:hAnsi="Wingdings" w:cs="Times New Roman"/>
                <w:kern w:val="0"/>
                <w:sz w:val="24"/>
                <w:szCs w:val="24"/>
                <w:lang w:eastAsia="en-GB"/>
                <w14:ligatures w14:val="none"/>
              </w:rPr>
            </w:pPr>
            <w:r w:rsidRPr="00986999">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2AD913A2"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 xml:space="preserve">Joe James </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64D2F39C" w14:textId="77777777" w:rsidR="00986999" w:rsidRPr="00986999" w:rsidRDefault="00986999" w:rsidP="00986999">
            <w:pPr>
              <w:spacing w:after="0" w:line="240" w:lineRule="auto"/>
              <w:ind w:right="-108"/>
              <w:rPr>
                <w:rFonts w:ascii="Arial" w:eastAsia="Times New Roman" w:hAnsi="Arial" w:cs="Arial"/>
                <w:kern w:val="0"/>
                <w:sz w:val="20"/>
                <w:szCs w:val="20"/>
                <w:lang w:eastAsia="en-GB"/>
                <w14:ligatures w14:val="none"/>
              </w:rPr>
            </w:pPr>
            <w:r w:rsidRPr="00986999">
              <w:rPr>
                <w:rFonts w:ascii="Wingdings" w:eastAsia="Wingdings" w:hAnsi="Wingdings" w:cs="Wingdings"/>
                <w:kern w:val="0"/>
                <w:sz w:val="24"/>
                <w:szCs w:val="24"/>
                <w:lang w:eastAsia="en-GB"/>
                <w14:ligatures w14:val="none"/>
              </w:rPr>
              <w:t>ü</w:t>
            </w:r>
          </w:p>
        </w:tc>
      </w:tr>
      <w:tr w:rsidR="00986999" w:rsidRPr="00986999" w14:paraId="5B4DB3B7" w14:textId="77777777" w:rsidTr="00986999">
        <w:trPr>
          <w:cantSplit/>
          <w:trHeight w:val="157"/>
        </w:trPr>
        <w:tc>
          <w:tcPr>
            <w:tcW w:w="8766" w:type="dxa"/>
            <w:gridSpan w:val="8"/>
            <w:tcBorders>
              <w:top w:val="nil"/>
              <w:left w:val="double" w:sz="6" w:space="0" w:color="auto"/>
              <w:bottom w:val="single" w:sz="8" w:space="0" w:color="auto"/>
              <w:right w:val="double" w:sz="6" w:space="0" w:color="auto"/>
            </w:tcBorders>
            <w:shd w:val="clear" w:color="auto" w:fill="CCCCCC"/>
            <w:tcMar>
              <w:top w:w="0" w:type="dxa"/>
              <w:left w:w="108" w:type="dxa"/>
              <w:bottom w:w="0" w:type="dxa"/>
              <w:right w:w="108" w:type="dxa"/>
            </w:tcMar>
          </w:tcPr>
          <w:p w14:paraId="0C8B6927" w14:textId="77777777" w:rsidR="00986999" w:rsidRPr="00986999" w:rsidRDefault="00986999" w:rsidP="00986999">
            <w:pPr>
              <w:keepNext/>
              <w:spacing w:after="0" w:line="240" w:lineRule="auto"/>
              <w:outlineLvl w:val="1"/>
              <w:rPr>
                <w:rFonts w:ascii="Arial Narrow" w:eastAsia="Times New Roman" w:hAnsi="Arial Narrow" w:cs="Arial"/>
                <w:b/>
                <w:bCs/>
                <w:kern w:val="0"/>
                <w:lang w:eastAsia="en-GB"/>
                <w14:ligatures w14:val="none"/>
              </w:rPr>
            </w:pPr>
          </w:p>
        </w:tc>
      </w:tr>
      <w:tr w:rsidR="00986999" w:rsidRPr="00986999" w14:paraId="2BEA6F23" w14:textId="77777777" w:rsidTr="00986999">
        <w:trPr>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4EF4564F" w14:textId="77777777" w:rsidR="00986999" w:rsidRPr="00986999" w:rsidRDefault="00986999" w:rsidP="00986999">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0EA004F2" w14:textId="77777777" w:rsidR="00986999" w:rsidRPr="00986999" w:rsidRDefault="00986999" w:rsidP="00986999">
            <w:pPr>
              <w:keepNext/>
              <w:spacing w:after="0" w:line="240" w:lineRule="auto"/>
              <w:outlineLvl w:val="1"/>
              <w:rPr>
                <w:rFonts w:ascii="Arial Narrow" w:eastAsia="Times New Roman" w:hAnsi="Arial Narrow" w:cs="Arial"/>
                <w:b/>
                <w:bCs/>
                <w:kern w:val="0"/>
                <w:sz w:val="24"/>
                <w:szCs w:val="24"/>
                <w:lang w:eastAsia="en-GB"/>
                <w14:ligatures w14:val="none"/>
              </w:rPr>
            </w:pPr>
            <w:bookmarkStart w:id="75" w:name="_Toc198667511"/>
            <w:bookmarkStart w:id="76" w:name="_Toc198841478"/>
            <w:bookmarkStart w:id="77" w:name="_Toc198844529"/>
            <w:r w:rsidRPr="00986999">
              <w:rPr>
                <w:rFonts w:ascii="Arial Narrow" w:eastAsia="Times New Roman" w:hAnsi="Arial Narrow" w:cs="Arial"/>
                <w:b/>
                <w:bCs/>
                <w:kern w:val="0"/>
                <w:sz w:val="24"/>
                <w:szCs w:val="24"/>
                <w:lang w:eastAsia="en-GB"/>
                <w14:ligatures w14:val="none"/>
              </w:rPr>
              <w:t>AGENDA</w:t>
            </w:r>
            <w:bookmarkEnd w:id="75"/>
            <w:bookmarkEnd w:id="76"/>
            <w:bookmarkEnd w:id="77"/>
          </w:p>
        </w:tc>
      </w:tr>
      <w:tr w:rsidR="00986999" w:rsidRPr="00986999" w14:paraId="15D547F1" w14:textId="77777777" w:rsidTr="00986999">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5BB66688" w14:textId="77777777" w:rsidR="00986999" w:rsidRPr="00986999" w:rsidRDefault="00986999" w:rsidP="00986999">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7F8860EB"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 xml:space="preserve">Project discussion &amp; actions </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2DFB1EB1" w14:textId="77777777" w:rsidR="00986999" w:rsidRPr="00986999" w:rsidRDefault="00986999" w:rsidP="00986999">
            <w:pPr>
              <w:spacing w:after="0" w:line="240" w:lineRule="auto"/>
              <w:rPr>
                <w:rFonts w:ascii="Arial Narrow" w:eastAsia="Times New Roman" w:hAnsi="Arial Narrow" w:cs="Times New Roman"/>
                <w:kern w:val="0"/>
                <w:sz w:val="24"/>
                <w:szCs w:val="24"/>
                <w:lang w:eastAsia="en-GB"/>
                <w14:ligatures w14:val="none"/>
              </w:rPr>
            </w:pPr>
            <w:r w:rsidRPr="00986999">
              <w:rPr>
                <w:rFonts w:ascii="Arial Narrow" w:eastAsia="Times New Roman" w:hAnsi="Arial Narrow" w:cs="Times New Roman"/>
                <w:kern w:val="0"/>
                <w:sz w:val="24"/>
                <w:szCs w:val="24"/>
                <w:lang w:eastAsia="en-GB"/>
                <w14:ligatures w14:val="none"/>
              </w:rPr>
              <w:t xml:space="preserve">Project constraints </w:t>
            </w:r>
          </w:p>
        </w:tc>
      </w:tr>
      <w:tr w:rsidR="00986999" w:rsidRPr="00986999" w14:paraId="183F3EF2" w14:textId="77777777" w:rsidTr="00986999">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235A1A6" w14:textId="77777777" w:rsidR="00986999" w:rsidRPr="00986999" w:rsidRDefault="00986999" w:rsidP="00986999">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4E872084"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Next steps</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30F73F2C" w14:textId="77777777" w:rsidR="00986999" w:rsidRPr="00986999" w:rsidRDefault="00986999" w:rsidP="00986999">
            <w:pPr>
              <w:spacing w:after="0" w:line="240" w:lineRule="auto"/>
              <w:rPr>
                <w:rFonts w:ascii="Arial Narrow" w:eastAsia="Times New Roman" w:hAnsi="Arial Narrow" w:cs="Times New Roman"/>
                <w:kern w:val="0"/>
                <w:sz w:val="24"/>
                <w:szCs w:val="24"/>
                <w:lang w:eastAsia="en-GB"/>
                <w14:ligatures w14:val="none"/>
              </w:rPr>
            </w:pPr>
          </w:p>
        </w:tc>
      </w:tr>
      <w:tr w:rsidR="00986999" w:rsidRPr="00986999" w14:paraId="2393CC37" w14:textId="77777777" w:rsidTr="00986999">
        <w:trPr>
          <w:trHeight w:hRule="exact" w:val="412"/>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4D5E9A16" w14:textId="77777777" w:rsidR="00986999" w:rsidRPr="00986999" w:rsidRDefault="00986999" w:rsidP="00986999">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414A2578" w14:textId="77777777" w:rsidR="00986999" w:rsidRPr="00986999" w:rsidRDefault="00986999" w:rsidP="00986999">
            <w:pPr>
              <w:keepNext/>
              <w:spacing w:after="0" w:line="240" w:lineRule="auto"/>
              <w:outlineLvl w:val="1"/>
              <w:rPr>
                <w:rFonts w:ascii="Arial Narrow" w:eastAsia="Times New Roman" w:hAnsi="Arial Narrow" w:cs="Arial"/>
                <w:b/>
                <w:bCs/>
                <w:kern w:val="0"/>
                <w:sz w:val="24"/>
                <w:szCs w:val="24"/>
                <w:lang w:eastAsia="en-GB"/>
                <w14:ligatures w14:val="none"/>
              </w:rPr>
            </w:pPr>
            <w:bookmarkStart w:id="78" w:name="_Toc198667512"/>
            <w:bookmarkStart w:id="79" w:name="_Toc198841479"/>
            <w:bookmarkStart w:id="80" w:name="_Toc198844530"/>
            <w:r w:rsidRPr="00986999">
              <w:rPr>
                <w:rFonts w:ascii="Arial Narrow" w:eastAsia="Times New Roman" w:hAnsi="Arial Narrow" w:cs="Arial"/>
                <w:b/>
                <w:bCs/>
                <w:kern w:val="0"/>
                <w:sz w:val="24"/>
                <w:szCs w:val="24"/>
                <w:lang w:eastAsia="en-GB"/>
                <w14:ligatures w14:val="none"/>
              </w:rPr>
              <w:t>Description</w:t>
            </w:r>
            <w:bookmarkEnd w:id="78"/>
            <w:bookmarkEnd w:id="79"/>
            <w:bookmarkEnd w:id="80"/>
          </w:p>
          <w:p w14:paraId="548C4083" w14:textId="77777777" w:rsidR="00986999" w:rsidRPr="00986999" w:rsidRDefault="00986999" w:rsidP="00986999">
            <w:pPr>
              <w:keepNext/>
              <w:spacing w:after="0" w:line="240" w:lineRule="auto"/>
              <w:outlineLvl w:val="1"/>
              <w:rPr>
                <w:rFonts w:ascii="Arial Narrow" w:eastAsia="Times New Roman" w:hAnsi="Arial Narrow" w:cs="Arial"/>
                <w:b/>
                <w:bCs/>
                <w:kern w:val="0"/>
                <w:sz w:val="24"/>
                <w:szCs w:val="24"/>
                <w:lang w:eastAsia="en-GB"/>
                <w14:ligatures w14:val="none"/>
              </w:rPr>
            </w:pPr>
          </w:p>
        </w:tc>
      </w:tr>
      <w:tr w:rsidR="00986999" w:rsidRPr="00986999" w14:paraId="78EE023D" w14:textId="77777777" w:rsidTr="00986999">
        <w:trPr>
          <w:trHeight w:val="224"/>
        </w:trPr>
        <w:tc>
          <w:tcPr>
            <w:tcW w:w="684" w:type="dxa"/>
            <w:tcBorders>
              <w:top w:val="nil"/>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780E1FA9" w14:textId="77777777" w:rsidR="00986999" w:rsidRPr="00986999" w:rsidRDefault="00986999" w:rsidP="00986999">
            <w:pPr>
              <w:spacing w:after="0" w:line="240" w:lineRule="auto"/>
              <w:jc w:val="center"/>
              <w:rPr>
                <w:rFonts w:ascii="Arial Narrow" w:eastAsia="Times New Roman" w:hAnsi="Arial Narrow" w:cs="Times New Roman"/>
                <w:b/>
                <w:bCs/>
                <w:kern w:val="0"/>
                <w:sz w:val="24"/>
                <w:szCs w:val="24"/>
                <w:lang w:eastAsia="en-GB"/>
                <w14:ligatures w14:val="none"/>
              </w:rPr>
            </w:pPr>
            <w:r w:rsidRPr="00986999">
              <w:rPr>
                <w:rFonts w:ascii="Arial Narrow" w:eastAsia="Times New Roman" w:hAnsi="Arial Narrow" w:cs="Times New Roman"/>
                <w:b/>
                <w:bCs/>
                <w:kern w:val="0"/>
                <w:lang w:eastAsia="en-GB"/>
                <w14:ligatures w14:val="none"/>
              </w:rPr>
              <w:t>1.0</w:t>
            </w:r>
          </w:p>
        </w:tc>
        <w:tc>
          <w:tcPr>
            <w:tcW w:w="8082" w:type="dxa"/>
            <w:gridSpan w:val="7"/>
            <w:tcBorders>
              <w:top w:val="nil"/>
              <w:left w:val="nil"/>
              <w:bottom w:val="single" w:sz="8" w:space="0" w:color="auto"/>
              <w:right w:val="double" w:sz="6" w:space="0" w:color="auto"/>
            </w:tcBorders>
            <w:shd w:val="clear" w:color="auto" w:fill="CCCCCC"/>
            <w:tcMar>
              <w:top w:w="0" w:type="dxa"/>
              <w:left w:w="108" w:type="dxa"/>
              <w:bottom w:w="0" w:type="dxa"/>
              <w:right w:w="108" w:type="dxa"/>
            </w:tcMar>
          </w:tcPr>
          <w:p w14:paraId="50E193C0" w14:textId="77777777" w:rsidR="00986999" w:rsidRPr="00986999" w:rsidRDefault="00986999" w:rsidP="00986999">
            <w:pPr>
              <w:spacing w:after="0" w:line="240" w:lineRule="auto"/>
              <w:rPr>
                <w:rFonts w:ascii="Arial Narrow" w:eastAsia="Times New Roman" w:hAnsi="Arial Narrow" w:cs="Times New Roman"/>
                <w:b/>
                <w:bCs/>
                <w:kern w:val="0"/>
                <w:sz w:val="24"/>
                <w:szCs w:val="24"/>
                <w:lang w:eastAsia="en-GB"/>
                <w14:ligatures w14:val="none"/>
              </w:rPr>
            </w:pPr>
            <w:r w:rsidRPr="00986999">
              <w:rPr>
                <w:rFonts w:ascii="Arial" w:eastAsia="Times New Roman" w:hAnsi="Arial" w:cs="Arial"/>
                <w:b/>
                <w:bCs/>
                <w:kern w:val="0"/>
                <w:sz w:val="20"/>
                <w:szCs w:val="20"/>
                <w:lang w:eastAsia="en-GB"/>
                <w14:ligatures w14:val="none"/>
              </w:rPr>
              <w:t xml:space="preserve">Project discussion &amp; actions </w:t>
            </w:r>
          </w:p>
        </w:tc>
      </w:tr>
      <w:tr w:rsidR="00986999" w:rsidRPr="00986999" w14:paraId="73D55FED" w14:textId="77777777" w:rsidTr="00986999">
        <w:trPr>
          <w:trHeight w:hRule="exact" w:val="2314"/>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5DD8E807" w14:textId="77777777" w:rsidR="00986999" w:rsidRPr="00986999" w:rsidRDefault="00986999" w:rsidP="00986999">
            <w:pPr>
              <w:spacing w:after="0" w:line="240" w:lineRule="auto"/>
              <w:jc w:val="center"/>
              <w:rPr>
                <w:rFonts w:ascii="Arial" w:eastAsia="Times New Roman" w:hAnsi="Arial" w:cs="Arial"/>
                <w:kern w:val="0"/>
                <w:sz w:val="20"/>
                <w:szCs w:val="20"/>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654A36C6"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p>
          <w:p w14:paraId="6B2428C9"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Produce the initial design and provide a basic drawing for the team. (</w:t>
            </w:r>
            <w:r w:rsidRPr="00986999">
              <w:rPr>
                <w:rFonts w:ascii="Arial" w:eastAsia="Times New Roman" w:hAnsi="Arial" w:cs="Arial"/>
                <w:b/>
                <w:bCs/>
                <w:kern w:val="0"/>
                <w:sz w:val="20"/>
                <w:szCs w:val="20"/>
                <w:lang w:eastAsia="en-GB"/>
                <w14:ligatures w14:val="none"/>
              </w:rPr>
              <w:t>Jaheen</w:t>
            </w:r>
            <w:r w:rsidRPr="00986999">
              <w:rPr>
                <w:rFonts w:ascii="Arial" w:eastAsia="Times New Roman" w:hAnsi="Arial" w:cs="Arial"/>
                <w:kern w:val="0"/>
                <w:sz w:val="20"/>
                <w:szCs w:val="20"/>
                <w:lang w:eastAsia="en-GB"/>
                <w14:ligatures w14:val="none"/>
              </w:rPr>
              <w:t xml:space="preserve">) </w:t>
            </w:r>
          </w:p>
          <w:p w14:paraId="653DA592"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Find out a suitable material to use to achieve UV radiation (</w:t>
            </w:r>
            <w:r w:rsidRPr="00986999">
              <w:rPr>
                <w:rFonts w:ascii="Arial" w:eastAsia="Times New Roman" w:hAnsi="Arial" w:cs="Arial"/>
                <w:b/>
                <w:bCs/>
                <w:kern w:val="0"/>
                <w:sz w:val="20"/>
                <w:szCs w:val="20"/>
                <w:lang w:eastAsia="en-GB"/>
                <w14:ligatures w14:val="none"/>
              </w:rPr>
              <w:t>Iona/Lily</w:t>
            </w:r>
            <w:r w:rsidRPr="00986999">
              <w:rPr>
                <w:rFonts w:ascii="Arial" w:eastAsia="Times New Roman" w:hAnsi="Arial" w:cs="Arial"/>
                <w:kern w:val="0"/>
                <w:sz w:val="20"/>
                <w:szCs w:val="20"/>
                <w:lang w:eastAsia="en-GB"/>
                <w14:ligatures w14:val="none"/>
              </w:rPr>
              <w:t>)</w:t>
            </w:r>
          </w:p>
          <w:p w14:paraId="0905CA4D"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Analise and determine appropriate flow rates and sizes for the system (</w:t>
            </w:r>
            <w:r w:rsidRPr="00986999">
              <w:rPr>
                <w:rFonts w:ascii="Arial" w:eastAsia="Times New Roman" w:hAnsi="Arial" w:cs="Arial"/>
                <w:b/>
                <w:bCs/>
                <w:kern w:val="0"/>
                <w:sz w:val="20"/>
                <w:szCs w:val="20"/>
                <w:lang w:eastAsia="en-GB"/>
                <w14:ligatures w14:val="none"/>
              </w:rPr>
              <w:t>Lily</w:t>
            </w:r>
            <w:r w:rsidRPr="00986999">
              <w:rPr>
                <w:rFonts w:ascii="Arial" w:eastAsia="Times New Roman" w:hAnsi="Arial" w:cs="Arial"/>
                <w:kern w:val="0"/>
                <w:sz w:val="20"/>
                <w:szCs w:val="20"/>
                <w:lang w:eastAsia="en-GB"/>
                <w14:ligatures w14:val="none"/>
              </w:rPr>
              <w:t>)</w:t>
            </w:r>
          </w:p>
          <w:p w14:paraId="3E2EB3E7"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Research an appropriate storage solution for the system. This storage may have to be used to carryout UV disinfection (</w:t>
            </w:r>
            <w:r w:rsidRPr="00986999">
              <w:rPr>
                <w:rFonts w:ascii="Arial" w:eastAsia="Times New Roman" w:hAnsi="Arial" w:cs="Arial"/>
                <w:b/>
                <w:bCs/>
                <w:kern w:val="0"/>
                <w:sz w:val="20"/>
                <w:szCs w:val="20"/>
                <w:lang w:eastAsia="en-GB"/>
                <w14:ligatures w14:val="none"/>
              </w:rPr>
              <w:t>Iona/Lily</w:t>
            </w:r>
            <w:r w:rsidRPr="00986999">
              <w:rPr>
                <w:rFonts w:ascii="Arial" w:eastAsia="Times New Roman" w:hAnsi="Arial" w:cs="Arial"/>
                <w:kern w:val="0"/>
                <w:sz w:val="20"/>
                <w:szCs w:val="20"/>
                <w:lang w:eastAsia="en-GB"/>
                <w14:ligatures w14:val="none"/>
              </w:rPr>
              <w:t>)</w:t>
            </w:r>
          </w:p>
          <w:p w14:paraId="20B88D25"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Research the availability of suitable material in Africa for the project. (</w:t>
            </w:r>
            <w:r w:rsidRPr="00986999">
              <w:rPr>
                <w:rFonts w:ascii="Arial" w:eastAsia="Times New Roman" w:hAnsi="Arial" w:cs="Arial"/>
                <w:b/>
                <w:bCs/>
                <w:kern w:val="0"/>
                <w:sz w:val="20"/>
                <w:szCs w:val="20"/>
                <w:lang w:eastAsia="en-GB"/>
                <w14:ligatures w14:val="none"/>
              </w:rPr>
              <w:t>Joe</w:t>
            </w:r>
            <w:r w:rsidRPr="00986999">
              <w:rPr>
                <w:rFonts w:ascii="Arial" w:eastAsia="Times New Roman" w:hAnsi="Arial" w:cs="Arial"/>
                <w:kern w:val="0"/>
                <w:sz w:val="20"/>
                <w:szCs w:val="20"/>
                <w:lang w:eastAsia="en-GB"/>
                <w14:ligatures w14:val="none"/>
              </w:rPr>
              <w:t>)</w:t>
            </w:r>
          </w:p>
          <w:p w14:paraId="630B9151"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Research appropriate water sources and a means of collecting the water. (</w:t>
            </w:r>
            <w:r w:rsidRPr="00986999">
              <w:rPr>
                <w:rFonts w:ascii="Arial" w:eastAsia="Times New Roman" w:hAnsi="Arial" w:cs="Arial"/>
                <w:b/>
                <w:bCs/>
                <w:kern w:val="0"/>
                <w:sz w:val="20"/>
                <w:szCs w:val="20"/>
                <w:lang w:eastAsia="en-GB"/>
                <w14:ligatures w14:val="none"/>
              </w:rPr>
              <w:t>Joe</w:t>
            </w:r>
            <w:r w:rsidRPr="00986999">
              <w:rPr>
                <w:rFonts w:ascii="Arial" w:eastAsia="Times New Roman" w:hAnsi="Arial" w:cs="Arial"/>
                <w:kern w:val="0"/>
                <w:sz w:val="20"/>
                <w:szCs w:val="20"/>
                <w:lang w:eastAsia="en-GB"/>
                <w14:ligatures w14:val="none"/>
              </w:rPr>
              <w:t>)</w:t>
            </w:r>
          </w:p>
          <w:p w14:paraId="4DD2B833"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p>
          <w:p w14:paraId="27F16C52"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p>
        </w:tc>
      </w:tr>
      <w:tr w:rsidR="00986999" w:rsidRPr="00986999" w14:paraId="36F7E24C" w14:textId="77777777" w:rsidTr="00986999">
        <w:trPr>
          <w:trHeight w:val="57"/>
        </w:trPr>
        <w:tc>
          <w:tcPr>
            <w:tcW w:w="684" w:type="dxa"/>
            <w:tcBorders>
              <w:top w:val="single" w:sz="8" w:space="0" w:color="auto"/>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5BCDF4A4" w14:textId="77777777" w:rsidR="00986999" w:rsidRPr="00986999" w:rsidRDefault="00986999" w:rsidP="00986999">
            <w:pPr>
              <w:spacing w:after="0" w:line="240" w:lineRule="auto"/>
              <w:jc w:val="center"/>
              <w:rPr>
                <w:rFonts w:ascii="Arial" w:eastAsia="Times New Roman" w:hAnsi="Arial" w:cs="Arial"/>
                <w:b/>
                <w:bCs/>
                <w:kern w:val="0"/>
                <w:sz w:val="20"/>
                <w:szCs w:val="20"/>
                <w:lang w:eastAsia="en-GB"/>
                <w14:ligatures w14:val="none"/>
              </w:rPr>
            </w:pPr>
            <w:r w:rsidRPr="00986999">
              <w:rPr>
                <w:rFonts w:ascii="Arial Narrow" w:eastAsia="Times New Roman" w:hAnsi="Arial Narrow" w:cs="Times New Roman"/>
                <w:b/>
                <w:bCs/>
                <w:kern w:val="0"/>
                <w:lang w:eastAsia="en-GB"/>
                <w14:ligatures w14:val="none"/>
              </w:rPr>
              <w:t>2.0</w:t>
            </w:r>
          </w:p>
        </w:tc>
        <w:tc>
          <w:tcPr>
            <w:tcW w:w="8082" w:type="dxa"/>
            <w:gridSpan w:val="7"/>
            <w:tcBorders>
              <w:top w:val="single" w:sz="8" w:space="0" w:color="auto"/>
              <w:left w:val="nil"/>
              <w:bottom w:val="single" w:sz="8" w:space="0" w:color="auto"/>
              <w:right w:val="double" w:sz="6" w:space="0" w:color="auto"/>
            </w:tcBorders>
            <w:shd w:val="clear" w:color="auto" w:fill="CCCCCC"/>
            <w:tcMar>
              <w:top w:w="0" w:type="dxa"/>
              <w:left w:w="108" w:type="dxa"/>
              <w:bottom w:w="0" w:type="dxa"/>
              <w:right w:w="108" w:type="dxa"/>
            </w:tcMar>
          </w:tcPr>
          <w:p w14:paraId="072F2700" w14:textId="77777777" w:rsidR="00986999" w:rsidRPr="00986999" w:rsidRDefault="00986999" w:rsidP="00986999">
            <w:pPr>
              <w:spacing w:after="0" w:line="240" w:lineRule="auto"/>
              <w:rPr>
                <w:rFonts w:ascii="Arial" w:eastAsia="Times New Roman" w:hAnsi="Arial" w:cs="Arial"/>
                <w:b/>
                <w:bCs/>
                <w:kern w:val="0"/>
                <w:sz w:val="20"/>
                <w:szCs w:val="20"/>
                <w:lang w:eastAsia="en-GB"/>
                <w14:ligatures w14:val="none"/>
              </w:rPr>
            </w:pPr>
            <w:r w:rsidRPr="00986999">
              <w:rPr>
                <w:rFonts w:ascii="Arial Narrow" w:eastAsia="Times New Roman" w:hAnsi="Arial Narrow" w:cs="Times New Roman"/>
                <w:b/>
                <w:bCs/>
                <w:kern w:val="0"/>
                <w:sz w:val="24"/>
                <w:szCs w:val="24"/>
                <w:lang w:eastAsia="en-GB"/>
                <w14:ligatures w14:val="none"/>
              </w:rPr>
              <w:t xml:space="preserve">Project constraints </w:t>
            </w:r>
          </w:p>
        </w:tc>
      </w:tr>
      <w:tr w:rsidR="00986999" w:rsidRPr="00986999" w14:paraId="4E261430" w14:textId="77777777" w:rsidTr="00986999">
        <w:trPr>
          <w:trHeight w:hRule="exact" w:val="2532"/>
        </w:trPr>
        <w:tc>
          <w:tcPr>
            <w:tcW w:w="684" w:type="dxa"/>
            <w:tcBorders>
              <w:top w:val="single" w:sz="8" w:space="0" w:color="auto"/>
              <w:left w:val="double" w:sz="6" w:space="0" w:color="auto"/>
              <w:bottom w:val="single" w:sz="8" w:space="0" w:color="auto"/>
              <w:right w:val="single" w:sz="8" w:space="0" w:color="auto"/>
            </w:tcBorders>
            <w:tcMar>
              <w:top w:w="0" w:type="dxa"/>
              <w:left w:w="108" w:type="dxa"/>
              <w:bottom w:w="0" w:type="dxa"/>
              <w:right w:w="108" w:type="dxa"/>
            </w:tcMar>
          </w:tcPr>
          <w:p w14:paraId="5EB15965"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p>
        </w:tc>
        <w:tc>
          <w:tcPr>
            <w:tcW w:w="8082" w:type="dxa"/>
            <w:gridSpan w:val="7"/>
            <w:tcBorders>
              <w:top w:val="single" w:sz="8" w:space="0" w:color="auto"/>
              <w:left w:val="nil"/>
              <w:bottom w:val="single" w:sz="8" w:space="0" w:color="auto"/>
              <w:right w:val="double" w:sz="6" w:space="0" w:color="auto"/>
            </w:tcBorders>
            <w:tcMar>
              <w:top w:w="0" w:type="dxa"/>
              <w:left w:w="108" w:type="dxa"/>
              <w:bottom w:w="0" w:type="dxa"/>
              <w:right w:w="108" w:type="dxa"/>
            </w:tcMar>
          </w:tcPr>
          <w:p w14:paraId="54BF6516" w14:textId="77777777" w:rsidR="00986999" w:rsidRPr="00986999" w:rsidRDefault="00986999" w:rsidP="00986999">
            <w:pPr>
              <w:spacing w:after="0" w:line="240" w:lineRule="auto"/>
              <w:rPr>
                <w:rFonts w:ascii="Arial" w:eastAsia="Times New Roman" w:hAnsi="Arial" w:cs="Arial"/>
                <w:kern w:val="0"/>
                <w:sz w:val="20"/>
                <w:szCs w:val="20"/>
                <w:lang w:eastAsia="en-GB"/>
                <w14:ligatures w14:val="none"/>
              </w:rPr>
            </w:pPr>
          </w:p>
          <w:p w14:paraId="4D95DE53"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 xml:space="preserve">Valves to be considered but only required for maintenance. </w:t>
            </w:r>
          </w:p>
          <w:p w14:paraId="097EEE1F"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The system to be designed and built specifically for Africa.</w:t>
            </w:r>
          </w:p>
          <w:p w14:paraId="6581D82D"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Storage if required</w:t>
            </w:r>
          </w:p>
          <w:p w14:paraId="414F2A0A"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Water required for village between 100-500.</w:t>
            </w:r>
          </w:p>
          <w:p w14:paraId="150C867F" w14:textId="77777777" w:rsidR="00986999" w:rsidRPr="00986999" w:rsidRDefault="00986999" w:rsidP="00986999">
            <w:pPr>
              <w:numPr>
                <w:ilvl w:val="0"/>
                <w:numId w:val="21"/>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Carbon filter has approximately same life span as the gravel and sand.</w:t>
            </w:r>
          </w:p>
          <w:p w14:paraId="1C9066D8" w14:textId="77777777" w:rsidR="00986999" w:rsidRPr="00986999" w:rsidRDefault="00986999" w:rsidP="00986999">
            <w:pPr>
              <w:spacing w:after="0" w:line="240" w:lineRule="auto"/>
              <w:ind w:left="720"/>
              <w:contextualSpacing/>
              <w:rPr>
                <w:rFonts w:ascii="Arial" w:eastAsia="Times New Roman" w:hAnsi="Arial" w:cs="Arial"/>
                <w:kern w:val="0"/>
                <w:sz w:val="20"/>
                <w:szCs w:val="20"/>
                <w:lang w:eastAsia="en-GB"/>
                <w14:ligatures w14:val="none"/>
              </w:rPr>
            </w:pPr>
          </w:p>
          <w:p w14:paraId="6AC6227D" w14:textId="77777777" w:rsidR="00986999" w:rsidRPr="00986999" w:rsidRDefault="00986999" w:rsidP="00986999">
            <w:pPr>
              <w:spacing w:after="0" w:line="240" w:lineRule="auto"/>
              <w:ind w:left="720"/>
              <w:contextualSpacing/>
              <w:rPr>
                <w:rFonts w:ascii="Arial" w:eastAsia="Times New Roman" w:hAnsi="Arial" w:cs="Arial"/>
                <w:kern w:val="0"/>
                <w:sz w:val="20"/>
                <w:szCs w:val="20"/>
                <w:lang w:eastAsia="en-GB"/>
                <w14:ligatures w14:val="none"/>
              </w:rPr>
            </w:pPr>
          </w:p>
        </w:tc>
      </w:tr>
      <w:tr w:rsidR="00986999" w:rsidRPr="00986999" w14:paraId="0B8B5BD1" w14:textId="77777777" w:rsidTr="00986999">
        <w:trPr>
          <w:trHeight w:hRule="exact" w:val="280"/>
        </w:trPr>
        <w:tc>
          <w:tcPr>
            <w:tcW w:w="684" w:type="dxa"/>
            <w:tcBorders>
              <w:top w:val="single" w:sz="8" w:space="0" w:color="auto"/>
              <w:left w:val="double" w:sz="6" w:space="0" w:color="auto"/>
              <w:bottom w:val="single" w:sz="8" w:space="0" w:color="auto"/>
              <w:right w:val="single" w:sz="8" w:space="0" w:color="auto"/>
            </w:tcBorders>
            <w:shd w:val="clear" w:color="auto" w:fill="D9D9D9"/>
            <w:tcMar>
              <w:top w:w="0" w:type="dxa"/>
              <w:left w:w="108" w:type="dxa"/>
              <w:bottom w:w="0" w:type="dxa"/>
              <w:right w:w="108" w:type="dxa"/>
            </w:tcMar>
          </w:tcPr>
          <w:p w14:paraId="25E15C2B" w14:textId="77777777" w:rsidR="00986999" w:rsidRPr="00986999" w:rsidRDefault="00986999" w:rsidP="00986999">
            <w:pPr>
              <w:spacing w:after="0" w:line="240" w:lineRule="auto"/>
              <w:jc w:val="center"/>
              <w:rPr>
                <w:rFonts w:ascii="Arial Narrow" w:eastAsia="Times New Roman" w:hAnsi="Arial Narrow" w:cs="Times New Roman"/>
                <w:b/>
                <w:bCs/>
                <w:kern w:val="0"/>
                <w:lang w:eastAsia="en-GB"/>
                <w14:ligatures w14:val="none"/>
              </w:rPr>
            </w:pPr>
            <w:r w:rsidRPr="00986999">
              <w:rPr>
                <w:rFonts w:ascii="Arial Narrow" w:eastAsia="Times New Roman" w:hAnsi="Arial Narrow" w:cs="Times New Roman"/>
                <w:b/>
                <w:bCs/>
                <w:kern w:val="0"/>
                <w:lang w:eastAsia="en-GB"/>
                <w14:ligatures w14:val="none"/>
              </w:rPr>
              <w:t>3.0</w:t>
            </w:r>
          </w:p>
        </w:tc>
        <w:tc>
          <w:tcPr>
            <w:tcW w:w="8082" w:type="dxa"/>
            <w:gridSpan w:val="7"/>
            <w:tcBorders>
              <w:top w:val="single" w:sz="8" w:space="0" w:color="auto"/>
              <w:left w:val="nil"/>
              <w:bottom w:val="single" w:sz="8" w:space="0" w:color="auto"/>
              <w:right w:val="double" w:sz="6" w:space="0" w:color="auto"/>
            </w:tcBorders>
            <w:shd w:val="clear" w:color="auto" w:fill="D9D9D9"/>
            <w:tcMar>
              <w:top w:w="0" w:type="dxa"/>
              <w:left w:w="108" w:type="dxa"/>
              <w:bottom w:w="0" w:type="dxa"/>
              <w:right w:w="108" w:type="dxa"/>
            </w:tcMar>
          </w:tcPr>
          <w:p w14:paraId="51999238" w14:textId="77777777" w:rsidR="00986999" w:rsidRPr="00986999" w:rsidRDefault="00986999" w:rsidP="00986999">
            <w:pPr>
              <w:spacing w:after="0" w:line="240" w:lineRule="auto"/>
              <w:rPr>
                <w:rFonts w:ascii="Arial" w:eastAsia="Times New Roman" w:hAnsi="Arial" w:cs="Arial"/>
                <w:b/>
                <w:bCs/>
                <w:kern w:val="0"/>
                <w:sz w:val="20"/>
                <w:szCs w:val="20"/>
                <w:lang w:eastAsia="en-GB"/>
                <w14:ligatures w14:val="none"/>
              </w:rPr>
            </w:pPr>
            <w:r w:rsidRPr="00986999">
              <w:rPr>
                <w:rFonts w:ascii="Arial" w:eastAsia="Times New Roman" w:hAnsi="Arial" w:cs="Arial"/>
                <w:b/>
                <w:bCs/>
                <w:kern w:val="0"/>
                <w:sz w:val="20"/>
                <w:szCs w:val="20"/>
                <w:lang w:eastAsia="en-GB"/>
                <w14:ligatures w14:val="none"/>
              </w:rPr>
              <w:t>Next Steps</w:t>
            </w:r>
          </w:p>
        </w:tc>
      </w:tr>
      <w:tr w:rsidR="00986999" w:rsidRPr="00986999" w14:paraId="660CFD3F" w14:textId="77777777" w:rsidTr="00986999">
        <w:tblPrEx>
          <w:tblCellMar>
            <w:left w:w="108" w:type="dxa"/>
            <w:right w:w="108" w:type="dxa"/>
          </w:tblCellMar>
        </w:tblPrEx>
        <w:trPr>
          <w:trHeight w:hRule="exact" w:val="1250"/>
        </w:trPr>
        <w:tc>
          <w:tcPr>
            <w:tcW w:w="684" w:type="dxa"/>
            <w:tcBorders>
              <w:top w:val="single" w:sz="8" w:space="0" w:color="auto"/>
              <w:left w:val="double" w:sz="6" w:space="0" w:color="auto"/>
              <w:bottom w:val="single" w:sz="8" w:space="0" w:color="auto"/>
              <w:right w:val="single" w:sz="8" w:space="0" w:color="auto"/>
            </w:tcBorders>
            <w:shd w:val="clear" w:color="auto" w:fill="FFFFFF"/>
          </w:tcPr>
          <w:p w14:paraId="7C4E22DC" w14:textId="77777777" w:rsidR="00986999" w:rsidRPr="00986999" w:rsidRDefault="00986999" w:rsidP="00986999">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Pr>
          <w:p w14:paraId="5C9C4C21" w14:textId="77777777" w:rsidR="00986999" w:rsidRPr="00986999" w:rsidRDefault="00986999" w:rsidP="00986999">
            <w:pPr>
              <w:spacing w:after="0" w:line="240" w:lineRule="auto"/>
              <w:rPr>
                <w:rFonts w:ascii="Arial" w:eastAsia="Times New Roman" w:hAnsi="Arial" w:cs="Arial"/>
                <w:noProof/>
                <w:kern w:val="0"/>
                <w:sz w:val="20"/>
                <w:szCs w:val="20"/>
                <w:lang w:eastAsia="en-GB"/>
                <w14:ligatures w14:val="none"/>
              </w:rPr>
            </w:pPr>
          </w:p>
          <w:p w14:paraId="732171B7" w14:textId="77777777" w:rsidR="00986999" w:rsidRPr="00986999" w:rsidRDefault="00986999" w:rsidP="00986999">
            <w:pPr>
              <w:numPr>
                <w:ilvl w:val="0"/>
                <w:numId w:val="22"/>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 xml:space="preserve">Team members will work on their assigned tasks and provide updates for the next meeting. </w:t>
            </w:r>
          </w:p>
          <w:p w14:paraId="6514709D" w14:textId="77777777" w:rsidR="00986999" w:rsidRPr="00986999" w:rsidRDefault="00986999" w:rsidP="00986999">
            <w:pPr>
              <w:numPr>
                <w:ilvl w:val="0"/>
                <w:numId w:val="22"/>
              </w:numPr>
              <w:spacing w:after="0" w:line="240" w:lineRule="auto"/>
              <w:contextualSpacing/>
              <w:rPr>
                <w:rFonts w:ascii="Arial" w:eastAsia="Times New Roman" w:hAnsi="Arial" w:cs="Arial"/>
                <w:kern w:val="0"/>
                <w:sz w:val="20"/>
                <w:szCs w:val="20"/>
                <w:lang w:eastAsia="en-GB"/>
                <w14:ligatures w14:val="none"/>
              </w:rPr>
            </w:pPr>
            <w:r w:rsidRPr="00986999">
              <w:rPr>
                <w:rFonts w:ascii="Arial" w:eastAsia="Times New Roman" w:hAnsi="Arial" w:cs="Arial"/>
                <w:kern w:val="0"/>
                <w:sz w:val="20"/>
                <w:szCs w:val="20"/>
                <w:lang w:eastAsia="en-GB"/>
                <w14:ligatures w14:val="none"/>
              </w:rPr>
              <w:t xml:space="preserve">The next meeting will be held at the same area and time next week. </w:t>
            </w:r>
          </w:p>
          <w:p w14:paraId="5C31300B" w14:textId="77777777" w:rsidR="00986999" w:rsidRPr="00986999" w:rsidRDefault="00986999" w:rsidP="00986999">
            <w:pPr>
              <w:spacing w:after="0" w:line="240" w:lineRule="auto"/>
              <w:rPr>
                <w:rFonts w:ascii="Arial" w:eastAsia="Times New Roman" w:hAnsi="Arial" w:cs="Arial"/>
                <w:noProof/>
                <w:kern w:val="0"/>
                <w:sz w:val="20"/>
                <w:szCs w:val="20"/>
                <w:lang w:eastAsia="en-GB"/>
                <w14:ligatures w14:val="none"/>
              </w:rPr>
            </w:pPr>
          </w:p>
        </w:tc>
      </w:tr>
    </w:tbl>
    <w:p w14:paraId="2A02062A" w14:textId="7FF0B2E3" w:rsidR="000A2D1E" w:rsidRDefault="000A2D1E"/>
    <w:p w14:paraId="5BE0D65A" w14:textId="4E03D05A" w:rsidR="00986999" w:rsidRDefault="00986999" w:rsidP="00C81ECD"/>
    <w:p w14:paraId="035CDB26" w14:textId="77777777" w:rsidR="00986999" w:rsidRDefault="00986999">
      <w:r>
        <w:br w:type="page"/>
      </w:r>
    </w:p>
    <w:tbl>
      <w:tblPr>
        <w:tblpPr w:leftFromText="180" w:rightFromText="180" w:vertAnchor="page" w:horzAnchor="margin" w:tblpY="1306"/>
        <w:tblW w:w="8766" w:type="dxa"/>
        <w:tblLayout w:type="fixed"/>
        <w:tblCellMar>
          <w:left w:w="0" w:type="dxa"/>
          <w:right w:w="0" w:type="dxa"/>
        </w:tblCellMar>
        <w:tblLook w:val="0000" w:firstRow="0" w:lastRow="0" w:firstColumn="0" w:lastColumn="0" w:noHBand="0" w:noVBand="0"/>
      </w:tblPr>
      <w:tblGrid>
        <w:gridCol w:w="684"/>
        <w:gridCol w:w="1291"/>
        <w:gridCol w:w="1823"/>
        <w:gridCol w:w="574"/>
        <w:gridCol w:w="283"/>
        <w:gridCol w:w="1284"/>
        <w:gridCol w:w="2260"/>
        <w:gridCol w:w="567"/>
      </w:tblGrid>
      <w:tr w:rsidR="00EE6876" w:rsidRPr="00E428B1" w14:paraId="2504A878" w14:textId="77777777" w:rsidTr="00EE6876">
        <w:trPr>
          <w:trHeight w:val="157"/>
          <w:tblHeader/>
        </w:trPr>
        <w:tc>
          <w:tcPr>
            <w:tcW w:w="8766" w:type="dxa"/>
            <w:gridSpan w:val="8"/>
            <w:tcBorders>
              <w:top w:val="double" w:sz="6" w:space="0" w:color="auto"/>
              <w:left w:val="double" w:sz="6" w:space="0" w:color="auto"/>
              <w:bottom w:val="single" w:sz="8" w:space="0" w:color="auto"/>
              <w:right w:val="double" w:sz="6" w:space="0" w:color="auto"/>
            </w:tcBorders>
            <w:shd w:val="clear" w:color="auto" w:fill="DFDFDF"/>
            <w:tcMar>
              <w:top w:w="0" w:type="dxa"/>
              <w:left w:w="108" w:type="dxa"/>
              <w:bottom w:w="0" w:type="dxa"/>
              <w:right w:w="108" w:type="dxa"/>
            </w:tcMar>
          </w:tcPr>
          <w:p w14:paraId="10E46508" w14:textId="77777777" w:rsidR="00EE6876" w:rsidRPr="00E428B1" w:rsidRDefault="00EE6876" w:rsidP="00EE6876">
            <w:pPr>
              <w:keepNext/>
              <w:spacing w:after="0" w:line="240" w:lineRule="auto"/>
              <w:jc w:val="center"/>
              <w:outlineLvl w:val="0"/>
              <w:rPr>
                <w:rFonts w:ascii="Arial Narrow" w:eastAsia="Times New Roman" w:hAnsi="Arial Narrow" w:cs="Arial"/>
                <w:b/>
                <w:bCs/>
                <w:kern w:val="36"/>
                <w:sz w:val="32"/>
                <w:szCs w:val="32"/>
                <w:lang w:eastAsia="en-GB"/>
                <w14:ligatures w14:val="none"/>
              </w:rPr>
            </w:pPr>
            <w:bookmarkStart w:id="81" w:name="_Toc198667513"/>
            <w:bookmarkStart w:id="82" w:name="_Toc198841480"/>
            <w:bookmarkStart w:id="83" w:name="_Toc198844531"/>
            <w:r w:rsidRPr="00E428B1">
              <w:rPr>
                <w:rFonts w:ascii="Arial Narrow" w:eastAsia="Times New Roman" w:hAnsi="Arial Narrow" w:cs="Arial"/>
                <w:b/>
                <w:bCs/>
                <w:kern w:val="36"/>
                <w:sz w:val="32"/>
                <w:szCs w:val="32"/>
                <w:lang w:eastAsia="en-GB"/>
                <w14:ligatures w14:val="none"/>
              </w:rPr>
              <w:lastRenderedPageBreak/>
              <w:t>Meeting Minutes</w:t>
            </w:r>
            <w:bookmarkEnd w:id="81"/>
            <w:bookmarkEnd w:id="82"/>
            <w:bookmarkEnd w:id="83"/>
            <w:r w:rsidRPr="00E428B1">
              <w:rPr>
                <w:rFonts w:ascii="Arial Narrow" w:eastAsia="Times New Roman" w:hAnsi="Arial Narrow" w:cs="Arial"/>
                <w:b/>
                <w:bCs/>
                <w:kern w:val="36"/>
                <w:sz w:val="32"/>
                <w:szCs w:val="32"/>
                <w:lang w:eastAsia="en-GB"/>
                <w14:ligatures w14:val="none"/>
              </w:rPr>
              <w:t xml:space="preserve"> </w:t>
            </w:r>
          </w:p>
        </w:tc>
      </w:tr>
      <w:tr w:rsidR="00EE6876" w:rsidRPr="00E428B1" w14:paraId="5D0711E4" w14:textId="77777777" w:rsidTr="00EE6876">
        <w:trPr>
          <w:trHeight w:val="157"/>
        </w:trPr>
        <w:tc>
          <w:tcPr>
            <w:tcW w:w="8766" w:type="dxa"/>
            <w:gridSpan w:val="8"/>
            <w:tcBorders>
              <w:top w:val="nil"/>
              <w:left w:val="double" w:sz="6" w:space="0" w:color="auto"/>
              <w:bottom w:val="single" w:sz="8" w:space="0" w:color="auto"/>
              <w:right w:val="double" w:sz="6" w:space="0" w:color="auto"/>
            </w:tcBorders>
            <w:tcMar>
              <w:top w:w="0" w:type="dxa"/>
              <w:left w:w="108" w:type="dxa"/>
              <w:bottom w:w="0" w:type="dxa"/>
              <w:right w:w="108" w:type="dxa"/>
            </w:tcMar>
          </w:tcPr>
          <w:p w14:paraId="3EBFBECA" w14:textId="77777777" w:rsidR="00EE6876" w:rsidRPr="00E428B1" w:rsidRDefault="00EE6876" w:rsidP="00EE6876">
            <w:pPr>
              <w:keepNext/>
              <w:spacing w:after="0" w:line="240" w:lineRule="auto"/>
              <w:jc w:val="center"/>
              <w:outlineLvl w:val="3"/>
              <w:rPr>
                <w:rFonts w:ascii="Arial" w:eastAsia="Times New Roman" w:hAnsi="Arial" w:cs="Arial"/>
                <w:b/>
                <w:bCs/>
                <w:kern w:val="0"/>
                <w:sz w:val="32"/>
                <w:szCs w:val="32"/>
                <w:lang w:eastAsia="en-GB"/>
                <w14:ligatures w14:val="none"/>
              </w:rPr>
            </w:pPr>
            <w:r w:rsidRPr="00E428B1">
              <w:rPr>
                <w:rFonts w:ascii="Arial" w:eastAsia="Times New Roman" w:hAnsi="Arial" w:cs="Arial"/>
                <w:b/>
                <w:bCs/>
                <w:kern w:val="0"/>
                <w:sz w:val="32"/>
                <w:szCs w:val="32"/>
                <w:lang w:eastAsia="en-GB"/>
                <w14:ligatures w14:val="none"/>
              </w:rPr>
              <w:t>Group 5 Team Project - Meeting 5</w:t>
            </w:r>
          </w:p>
        </w:tc>
      </w:tr>
      <w:tr w:rsidR="00EE6876" w:rsidRPr="00E428B1" w14:paraId="794442CD" w14:textId="77777777" w:rsidTr="00EE6876">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73462EBE"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lang w:eastAsia="en-GB"/>
                <w14:ligatures w14:val="none"/>
              </w:rPr>
              <w:t xml:space="preserve">  DATE: </w:t>
            </w:r>
          </w:p>
        </w:tc>
        <w:tc>
          <w:tcPr>
            <w:tcW w:w="2397" w:type="dxa"/>
            <w:gridSpan w:val="2"/>
            <w:tcBorders>
              <w:top w:val="nil"/>
              <w:left w:val="nil"/>
              <w:bottom w:val="single" w:sz="8" w:space="0" w:color="auto"/>
              <w:right w:val="single" w:sz="8" w:space="0" w:color="auto"/>
            </w:tcBorders>
            <w:tcMar>
              <w:top w:w="0" w:type="dxa"/>
              <w:left w:w="108" w:type="dxa"/>
              <w:bottom w:w="0" w:type="dxa"/>
              <w:right w:w="108" w:type="dxa"/>
            </w:tcMar>
          </w:tcPr>
          <w:p w14:paraId="667C23D6" w14:textId="77777777" w:rsidR="00EE6876" w:rsidRPr="00E428B1" w:rsidRDefault="00EE6876" w:rsidP="00EE6876">
            <w:pPr>
              <w:spacing w:after="0" w:line="240" w:lineRule="auto"/>
              <w:rPr>
                <w:rFonts w:ascii="Arial Narrow" w:eastAsia="Times New Roman" w:hAnsi="Arial Narrow" w:cs="Times New Roman"/>
                <w:b/>
                <w:bCs/>
                <w:kern w:val="0"/>
                <w:lang w:eastAsia="en-GB"/>
                <w14:ligatures w14:val="none"/>
              </w:rPr>
            </w:pPr>
            <w:r w:rsidRPr="00E428B1">
              <w:rPr>
                <w:rFonts w:ascii="Arial Narrow" w:eastAsia="Times New Roman" w:hAnsi="Arial Narrow" w:cs="Times New Roman"/>
                <w:b/>
                <w:bCs/>
                <w:kern w:val="0"/>
                <w:lang w:eastAsia="en-GB"/>
                <w14:ligatures w14:val="none"/>
              </w:rPr>
              <w:t>07/03/2025</w:t>
            </w:r>
          </w:p>
        </w:tc>
        <w:tc>
          <w:tcPr>
            <w:tcW w:w="1567" w:type="dxa"/>
            <w:gridSpan w:val="2"/>
            <w:tcBorders>
              <w:top w:val="nil"/>
              <w:left w:val="nil"/>
              <w:bottom w:val="single" w:sz="8" w:space="0" w:color="auto"/>
              <w:right w:val="single" w:sz="8" w:space="0" w:color="auto"/>
            </w:tcBorders>
            <w:shd w:val="clear" w:color="auto" w:fill="DFDFDF"/>
            <w:tcMar>
              <w:top w:w="0" w:type="dxa"/>
              <w:left w:w="108" w:type="dxa"/>
              <w:bottom w:w="0" w:type="dxa"/>
              <w:right w:w="108" w:type="dxa"/>
            </w:tcMar>
          </w:tcPr>
          <w:p w14:paraId="4377A97A"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lang w:eastAsia="en-GB"/>
                <w14:ligatures w14:val="none"/>
              </w:rPr>
              <w:t>TIME:</w:t>
            </w:r>
          </w:p>
        </w:tc>
        <w:tc>
          <w:tcPr>
            <w:tcW w:w="2827" w:type="dxa"/>
            <w:gridSpan w:val="2"/>
            <w:tcBorders>
              <w:top w:val="nil"/>
              <w:left w:val="nil"/>
              <w:bottom w:val="single" w:sz="8" w:space="0" w:color="auto"/>
              <w:right w:val="double" w:sz="6" w:space="0" w:color="auto"/>
            </w:tcBorders>
            <w:tcMar>
              <w:top w:w="0" w:type="dxa"/>
              <w:left w:w="108" w:type="dxa"/>
              <w:bottom w:w="0" w:type="dxa"/>
              <w:right w:w="108" w:type="dxa"/>
            </w:tcMar>
          </w:tcPr>
          <w:p w14:paraId="60AD73E7"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sz w:val="24"/>
                <w:szCs w:val="24"/>
                <w:lang w:eastAsia="en-GB"/>
                <w14:ligatures w14:val="none"/>
              </w:rPr>
              <w:t>15:30</w:t>
            </w:r>
          </w:p>
        </w:tc>
      </w:tr>
      <w:tr w:rsidR="00EE6876" w:rsidRPr="00E428B1" w14:paraId="0988F058" w14:textId="77777777" w:rsidTr="00EE6876">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4AC3A32A"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lang w:eastAsia="en-GB"/>
                <w14:ligatures w14:val="none"/>
              </w:rPr>
              <w:t xml:space="preserve">  LOCATION:</w:t>
            </w:r>
          </w:p>
        </w:tc>
        <w:tc>
          <w:tcPr>
            <w:tcW w:w="6791" w:type="dxa"/>
            <w:gridSpan w:val="6"/>
            <w:tcBorders>
              <w:top w:val="nil"/>
              <w:left w:val="nil"/>
              <w:bottom w:val="single" w:sz="8" w:space="0" w:color="auto"/>
              <w:right w:val="double" w:sz="6" w:space="0" w:color="auto"/>
            </w:tcBorders>
            <w:tcMar>
              <w:top w:w="0" w:type="dxa"/>
              <w:left w:w="108" w:type="dxa"/>
              <w:bottom w:w="0" w:type="dxa"/>
              <w:right w:w="108" w:type="dxa"/>
            </w:tcMar>
          </w:tcPr>
          <w:p w14:paraId="4E57634A"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sz w:val="24"/>
                <w:szCs w:val="24"/>
                <w:lang w:eastAsia="en-GB"/>
                <w14:ligatures w14:val="none"/>
              </w:rPr>
              <w:t xml:space="preserve">Canteen area </w:t>
            </w:r>
          </w:p>
        </w:tc>
      </w:tr>
      <w:tr w:rsidR="00EE6876" w:rsidRPr="00E428B1" w14:paraId="39F74563" w14:textId="77777777" w:rsidTr="00EE6876">
        <w:trPr>
          <w:trHeight w:val="157"/>
        </w:trPr>
        <w:tc>
          <w:tcPr>
            <w:tcW w:w="3798" w:type="dxa"/>
            <w:gridSpan w:val="3"/>
            <w:tcBorders>
              <w:top w:val="nil"/>
              <w:left w:val="double" w:sz="6" w:space="0" w:color="auto"/>
              <w:bottom w:val="single" w:sz="8" w:space="0" w:color="auto"/>
              <w:right w:val="single" w:sz="4" w:space="0" w:color="auto"/>
            </w:tcBorders>
            <w:shd w:val="clear" w:color="auto" w:fill="DFDFDF"/>
            <w:tcMar>
              <w:top w:w="0" w:type="dxa"/>
              <w:left w:w="108" w:type="dxa"/>
              <w:bottom w:w="0" w:type="dxa"/>
              <w:right w:w="108" w:type="dxa"/>
            </w:tcMar>
          </w:tcPr>
          <w:p w14:paraId="65790701" w14:textId="77777777" w:rsidR="00EE6876" w:rsidRPr="00E428B1" w:rsidRDefault="00EE6876" w:rsidP="00EE6876">
            <w:pPr>
              <w:spacing w:after="0" w:line="240" w:lineRule="auto"/>
              <w:rPr>
                <w:rFonts w:ascii="Arial" w:eastAsia="Times New Roman" w:hAnsi="Arial" w:cs="Arial"/>
                <w:b/>
                <w:bCs/>
                <w:kern w:val="0"/>
                <w:sz w:val="24"/>
                <w:szCs w:val="24"/>
                <w:lang w:eastAsia="en-GB"/>
                <w14:ligatures w14:val="none"/>
              </w:rPr>
            </w:pPr>
            <w:r w:rsidRPr="00E428B1">
              <w:rPr>
                <w:rFonts w:ascii="Arial Narrow" w:eastAsia="Times New Roman" w:hAnsi="Arial Narrow" w:cs="Times New Roman"/>
                <w:b/>
                <w:bCs/>
                <w:kern w:val="0"/>
                <w:lang w:eastAsia="en-GB"/>
                <w14:ligatures w14:val="none"/>
              </w:rPr>
              <w:t>PRESENT:</w:t>
            </w:r>
          </w:p>
        </w:tc>
        <w:tc>
          <w:tcPr>
            <w:tcW w:w="574" w:type="dxa"/>
            <w:tcBorders>
              <w:top w:val="nil"/>
              <w:left w:val="single" w:sz="4" w:space="0" w:color="auto"/>
              <w:bottom w:val="single" w:sz="8" w:space="0" w:color="auto"/>
              <w:right w:val="single" w:sz="8" w:space="0" w:color="auto"/>
            </w:tcBorders>
            <w:shd w:val="clear" w:color="auto" w:fill="DFDFDF"/>
          </w:tcPr>
          <w:p w14:paraId="6F0EA38D" w14:textId="77777777" w:rsidR="00EE6876" w:rsidRPr="00E428B1" w:rsidRDefault="00EE6876" w:rsidP="00EE6876">
            <w:pPr>
              <w:spacing w:after="0" w:line="240" w:lineRule="auto"/>
              <w:jc w:val="center"/>
              <w:rPr>
                <w:rFonts w:ascii="Arial" w:eastAsia="Times New Roman" w:hAnsi="Arial" w:cs="Arial"/>
                <w:b/>
                <w:bCs/>
                <w:kern w:val="0"/>
                <w:sz w:val="24"/>
                <w:szCs w:val="24"/>
                <w:lang w:eastAsia="en-GB"/>
                <w14:ligatures w14:val="none"/>
              </w:rPr>
            </w:pPr>
          </w:p>
        </w:tc>
        <w:tc>
          <w:tcPr>
            <w:tcW w:w="3827" w:type="dxa"/>
            <w:gridSpan w:val="3"/>
            <w:tcBorders>
              <w:top w:val="single" w:sz="4" w:space="0" w:color="auto"/>
              <w:left w:val="nil"/>
              <w:bottom w:val="single" w:sz="8" w:space="0" w:color="auto"/>
              <w:right w:val="single" w:sz="4" w:space="0" w:color="auto"/>
            </w:tcBorders>
            <w:shd w:val="clear" w:color="auto" w:fill="DFDFDF"/>
            <w:tcMar>
              <w:top w:w="0" w:type="dxa"/>
              <w:left w:w="108" w:type="dxa"/>
              <w:bottom w:w="0" w:type="dxa"/>
              <w:right w:w="108" w:type="dxa"/>
            </w:tcMar>
          </w:tcPr>
          <w:p w14:paraId="1FA55189"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w:eastAsia="Times New Roman" w:hAnsi="Arial" w:cs="Arial"/>
                <w:kern w:val="0"/>
                <w:sz w:val="20"/>
                <w:szCs w:val="20"/>
                <w:lang w:eastAsia="en-GB"/>
                <w14:ligatures w14:val="none"/>
              </w:rPr>
              <w:t xml:space="preserve">  </w:t>
            </w:r>
          </w:p>
        </w:tc>
        <w:tc>
          <w:tcPr>
            <w:tcW w:w="567" w:type="dxa"/>
            <w:tcBorders>
              <w:top w:val="single" w:sz="4" w:space="0" w:color="auto"/>
              <w:left w:val="nil"/>
              <w:bottom w:val="single" w:sz="8" w:space="0" w:color="auto"/>
              <w:right w:val="double" w:sz="6" w:space="0" w:color="auto"/>
            </w:tcBorders>
            <w:shd w:val="clear" w:color="auto" w:fill="DFDFDF"/>
          </w:tcPr>
          <w:p w14:paraId="2435AB3F" w14:textId="77777777" w:rsidR="00EE6876" w:rsidRPr="00E428B1" w:rsidRDefault="00EE6876" w:rsidP="00EE6876">
            <w:pPr>
              <w:spacing w:after="0" w:line="240" w:lineRule="auto"/>
              <w:jc w:val="center"/>
              <w:rPr>
                <w:rFonts w:ascii="Arial" w:eastAsia="Times New Roman" w:hAnsi="Arial" w:cs="Arial"/>
                <w:b/>
                <w:bCs/>
                <w:kern w:val="0"/>
                <w:sz w:val="24"/>
                <w:szCs w:val="24"/>
                <w:lang w:eastAsia="en-GB"/>
                <w14:ligatures w14:val="none"/>
              </w:rPr>
            </w:pPr>
          </w:p>
        </w:tc>
      </w:tr>
      <w:tr w:rsidR="00EE6876" w:rsidRPr="00E428B1" w14:paraId="25BCAC94" w14:textId="77777777" w:rsidTr="00EE6876">
        <w:trPr>
          <w:cantSplit/>
          <w:trHeight w:val="157"/>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5E2DB4F7"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Jaheen</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1A8444F2" w14:textId="77777777" w:rsidR="00EE6876" w:rsidRPr="00E428B1" w:rsidRDefault="00EE6876" w:rsidP="00EE6876">
            <w:pPr>
              <w:spacing w:after="0" w:line="240" w:lineRule="auto"/>
              <w:rPr>
                <w:rFonts w:ascii="Wingdings" w:eastAsia="Times New Roman" w:hAnsi="Wingdings" w:cs="Times New Roman"/>
                <w:kern w:val="0"/>
                <w:sz w:val="24"/>
                <w:szCs w:val="24"/>
                <w:lang w:eastAsia="en-GB"/>
                <w14:ligatures w14:val="none"/>
              </w:rPr>
            </w:pPr>
            <w:r w:rsidRPr="00E428B1">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5F55A9E4" w14:textId="77777777" w:rsidR="00EE6876" w:rsidRPr="00E428B1" w:rsidRDefault="00EE6876" w:rsidP="00EE6876">
            <w:pPr>
              <w:spacing w:after="0" w:line="240" w:lineRule="auto"/>
              <w:jc w:val="both"/>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Iona Cousins</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74636F95" w14:textId="77777777" w:rsidR="00EE6876" w:rsidRPr="00E428B1" w:rsidRDefault="00EE6876" w:rsidP="00EE6876">
            <w:pPr>
              <w:spacing w:after="0" w:line="240" w:lineRule="auto"/>
              <w:ind w:right="-108"/>
              <w:rPr>
                <w:rFonts w:ascii="Arial" w:eastAsia="Times New Roman" w:hAnsi="Arial" w:cs="Arial"/>
                <w:kern w:val="0"/>
                <w:sz w:val="20"/>
                <w:szCs w:val="20"/>
                <w:lang w:eastAsia="en-GB"/>
                <w14:ligatures w14:val="none"/>
              </w:rPr>
            </w:pPr>
            <w:r w:rsidRPr="00E428B1">
              <w:rPr>
                <w:rFonts w:ascii="Wingdings" w:eastAsia="Wingdings" w:hAnsi="Wingdings" w:cs="Wingdings"/>
                <w:kern w:val="0"/>
                <w:sz w:val="24"/>
                <w:szCs w:val="24"/>
                <w:lang w:eastAsia="en-GB"/>
                <w14:ligatures w14:val="none"/>
              </w:rPr>
              <w:t>ü</w:t>
            </w:r>
          </w:p>
        </w:tc>
      </w:tr>
      <w:tr w:rsidR="00EE6876" w:rsidRPr="00E428B1" w14:paraId="7B426D83" w14:textId="77777777" w:rsidTr="00EE6876">
        <w:trPr>
          <w:cantSplit/>
          <w:trHeight w:val="258"/>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52357092" w14:textId="77777777" w:rsidR="00EE6876" w:rsidRPr="00E428B1" w:rsidRDefault="00EE6876" w:rsidP="00EE6876">
            <w:pPr>
              <w:spacing w:after="0" w:line="240" w:lineRule="auto"/>
              <w:jc w:val="both"/>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Lily Mather</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672C83D4" w14:textId="77777777" w:rsidR="00EE6876" w:rsidRPr="00E428B1" w:rsidRDefault="00EE6876" w:rsidP="00EE6876">
            <w:pPr>
              <w:spacing w:after="0" w:line="240" w:lineRule="auto"/>
              <w:rPr>
                <w:rFonts w:ascii="Wingdings" w:eastAsia="Times New Roman" w:hAnsi="Wingdings" w:cs="Times New Roman"/>
                <w:kern w:val="0"/>
                <w:sz w:val="24"/>
                <w:szCs w:val="24"/>
                <w:lang w:eastAsia="en-GB"/>
                <w14:ligatures w14:val="none"/>
              </w:rPr>
            </w:pPr>
            <w:r w:rsidRPr="00E428B1">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31CA4059"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Joe James </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37135220" w14:textId="77777777" w:rsidR="00EE6876" w:rsidRPr="00E428B1" w:rsidRDefault="00EE6876" w:rsidP="00EE6876">
            <w:pPr>
              <w:spacing w:after="0" w:line="240" w:lineRule="auto"/>
              <w:ind w:right="-108"/>
              <w:rPr>
                <w:rFonts w:ascii="Arial" w:eastAsia="Times New Roman" w:hAnsi="Arial" w:cs="Arial"/>
                <w:kern w:val="0"/>
                <w:sz w:val="20"/>
                <w:szCs w:val="20"/>
                <w:lang w:eastAsia="en-GB"/>
                <w14:ligatures w14:val="none"/>
              </w:rPr>
            </w:pPr>
            <w:r w:rsidRPr="00E428B1">
              <w:rPr>
                <w:rFonts w:ascii="Wingdings" w:eastAsia="Wingdings" w:hAnsi="Wingdings" w:cs="Wingdings"/>
                <w:kern w:val="0"/>
                <w:sz w:val="24"/>
                <w:szCs w:val="24"/>
                <w:lang w:eastAsia="en-GB"/>
                <w14:ligatures w14:val="none"/>
              </w:rPr>
              <w:t>ü</w:t>
            </w:r>
          </w:p>
        </w:tc>
      </w:tr>
      <w:tr w:rsidR="00EE6876" w:rsidRPr="00E428B1" w14:paraId="72EB2B26" w14:textId="77777777" w:rsidTr="00EE6876">
        <w:trPr>
          <w:cantSplit/>
          <w:trHeight w:val="157"/>
        </w:trPr>
        <w:tc>
          <w:tcPr>
            <w:tcW w:w="8766" w:type="dxa"/>
            <w:gridSpan w:val="8"/>
            <w:tcBorders>
              <w:top w:val="nil"/>
              <w:left w:val="double" w:sz="6" w:space="0" w:color="auto"/>
              <w:bottom w:val="single" w:sz="8" w:space="0" w:color="auto"/>
              <w:right w:val="double" w:sz="6" w:space="0" w:color="auto"/>
            </w:tcBorders>
            <w:shd w:val="clear" w:color="auto" w:fill="CCCCCC"/>
            <w:tcMar>
              <w:top w:w="0" w:type="dxa"/>
              <w:left w:w="108" w:type="dxa"/>
              <w:bottom w:w="0" w:type="dxa"/>
              <w:right w:w="108" w:type="dxa"/>
            </w:tcMar>
          </w:tcPr>
          <w:p w14:paraId="3E703D44" w14:textId="77777777" w:rsidR="00EE6876" w:rsidRPr="00E428B1" w:rsidRDefault="00EE6876" w:rsidP="00EE6876">
            <w:pPr>
              <w:keepNext/>
              <w:spacing w:after="0" w:line="240" w:lineRule="auto"/>
              <w:outlineLvl w:val="1"/>
              <w:rPr>
                <w:rFonts w:ascii="Arial Narrow" w:eastAsia="Times New Roman" w:hAnsi="Arial Narrow" w:cs="Arial"/>
                <w:b/>
                <w:bCs/>
                <w:kern w:val="0"/>
                <w:lang w:eastAsia="en-GB"/>
                <w14:ligatures w14:val="none"/>
              </w:rPr>
            </w:pPr>
          </w:p>
        </w:tc>
      </w:tr>
      <w:tr w:rsidR="00EE6876" w:rsidRPr="00E428B1" w14:paraId="633D7E58" w14:textId="77777777" w:rsidTr="00EE6876">
        <w:trPr>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42E33BA7" w14:textId="77777777" w:rsidR="00EE6876" w:rsidRPr="00E428B1" w:rsidRDefault="00EE6876" w:rsidP="00EE6876">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22745069" w14:textId="77777777" w:rsidR="00EE6876" w:rsidRPr="00E428B1" w:rsidRDefault="00EE6876" w:rsidP="00EE6876">
            <w:pPr>
              <w:keepNext/>
              <w:spacing w:after="0" w:line="240" w:lineRule="auto"/>
              <w:outlineLvl w:val="1"/>
              <w:rPr>
                <w:rFonts w:ascii="Arial Narrow" w:eastAsia="Times New Roman" w:hAnsi="Arial Narrow" w:cs="Arial"/>
                <w:b/>
                <w:bCs/>
                <w:kern w:val="0"/>
                <w:sz w:val="24"/>
                <w:szCs w:val="24"/>
                <w:lang w:eastAsia="en-GB"/>
                <w14:ligatures w14:val="none"/>
              </w:rPr>
            </w:pPr>
            <w:bookmarkStart w:id="84" w:name="_Toc198667514"/>
            <w:bookmarkStart w:id="85" w:name="_Toc198841481"/>
            <w:bookmarkStart w:id="86" w:name="_Toc198844532"/>
            <w:r w:rsidRPr="00E428B1">
              <w:rPr>
                <w:rFonts w:ascii="Arial Narrow" w:eastAsia="Times New Roman" w:hAnsi="Arial Narrow" w:cs="Arial"/>
                <w:b/>
                <w:bCs/>
                <w:kern w:val="0"/>
                <w:sz w:val="24"/>
                <w:szCs w:val="24"/>
                <w:lang w:eastAsia="en-GB"/>
                <w14:ligatures w14:val="none"/>
              </w:rPr>
              <w:t>AGENDA</w:t>
            </w:r>
            <w:bookmarkEnd w:id="84"/>
            <w:bookmarkEnd w:id="85"/>
            <w:bookmarkEnd w:id="86"/>
          </w:p>
        </w:tc>
      </w:tr>
      <w:tr w:rsidR="00EE6876" w:rsidRPr="00E428B1" w14:paraId="1E942B3C" w14:textId="77777777" w:rsidTr="00EE6876">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4924EAA2" w14:textId="77777777" w:rsidR="00EE6876" w:rsidRPr="00E428B1" w:rsidRDefault="00EE6876" w:rsidP="00EE6876">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284A1B93"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Project discussion &amp; actions </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3E109E42" w14:textId="77777777" w:rsidR="00EE6876" w:rsidRPr="00E428B1" w:rsidRDefault="00EE6876" w:rsidP="00EE6876">
            <w:pPr>
              <w:spacing w:after="0" w:line="240" w:lineRule="auto"/>
              <w:rPr>
                <w:rFonts w:ascii="Arial Narrow" w:eastAsia="Times New Roman" w:hAnsi="Arial Narrow" w:cs="Times New Roman"/>
                <w:kern w:val="0"/>
                <w:sz w:val="24"/>
                <w:szCs w:val="24"/>
                <w:lang w:eastAsia="en-GB"/>
                <w14:ligatures w14:val="none"/>
              </w:rPr>
            </w:pPr>
            <w:r w:rsidRPr="00E428B1">
              <w:rPr>
                <w:rFonts w:ascii="Arial Narrow" w:eastAsia="Times New Roman" w:hAnsi="Arial Narrow" w:cs="Times New Roman"/>
                <w:kern w:val="0"/>
                <w:sz w:val="24"/>
                <w:szCs w:val="24"/>
                <w:lang w:eastAsia="en-GB"/>
                <w14:ligatures w14:val="none"/>
              </w:rPr>
              <w:t xml:space="preserve">Project constraints </w:t>
            </w:r>
          </w:p>
        </w:tc>
      </w:tr>
      <w:tr w:rsidR="00EE6876" w:rsidRPr="00E428B1" w14:paraId="3C81ECDC" w14:textId="77777777" w:rsidTr="00EE6876">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54B6DCC" w14:textId="77777777" w:rsidR="00EE6876" w:rsidRPr="00E428B1" w:rsidRDefault="00EE6876" w:rsidP="00EE6876">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29BFEC26"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Next steps</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42D33AC2" w14:textId="77777777" w:rsidR="00EE6876" w:rsidRPr="00E428B1" w:rsidRDefault="00EE6876" w:rsidP="00EE6876">
            <w:pPr>
              <w:spacing w:after="0" w:line="240" w:lineRule="auto"/>
              <w:rPr>
                <w:rFonts w:ascii="Arial Narrow" w:eastAsia="Times New Roman" w:hAnsi="Arial Narrow" w:cs="Times New Roman"/>
                <w:kern w:val="0"/>
                <w:sz w:val="24"/>
                <w:szCs w:val="24"/>
                <w:lang w:eastAsia="en-GB"/>
                <w14:ligatures w14:val="none"/>
              </w:rPr>
            </w:pPr>
          </w:p>
        </w:tc>
      </w:tr>
      <w:tr w:rsidR="00EE6876" w:rsidRPr="00E428B1" w14:paraId="560380DA" w14:textId="77777777" w:rsidTr="00EE6876">
        <w:trPr>
          <w:trHeight w:hRule="exact" w:val="412"/>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5F68793B" w14:textId="77777777" w:rsidR="00EE6876" w:rsidRPr="00E428B1" w:rsidRDefault="00EE6876" w:rsidP="00EE6876">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45FFA6F2" w14:textId="77777777" w:rsidR="00EE6876" w:rsidRPr="00E428B1" w:rsidRDefault="00EE6876" w:rsidP="00EE6876">
            <w:pPr>
              <w:keepNext/>
              <w:spacing w:after="0" w:line="240" w:lineRule="auto"/>
              <w:outlineLvl w:val="1"/>
              <w:rPr>
                <w:rFonts w:ascii="Arial Narrow" w:eastAsia="Times New Roman" w:hAnsi="Arial Narrow" w:cs="Arial"/>
                <w:b/>
                <w:bCs/>
                <w:kern w:val="0"/>
                <w:sz w:val="24"/>
                <w:szCs w:val="24"/>
                <w:lang w:eastAsia="en-GB"/>
                <w14:ligatures w14:val="none"/>
              </w:rPr>
            </w:pPr>
            <w:bookmarkStart w:id="87" w:name="_Toc198667515"/>
            <w:bookmarkStart w:id="88" w:name="_Toc198841482"/>
            <w:bookmarkStart w:id="89" w:name="_Toc198844533"/>
            <w:r w:rsidRPr="00E428B1">
              <w:rPr>
                <w:rFonts w:ascii="Arial Narrow" w:eastAsia="Times New Roman" w:hAnsi="Arial Narrow" w:cs="Arial"/>
                <w:b/>
                <w:bCs/>
                <w:kern w:val="0"/>
                <w:sz w:val="24"/>
                <w:szCs w:val="24"/>
                <w:lang w:eastAsia="en-GB"/>
                <w14:ligatures w14:val="none"/>
              </w:rPr>
              <w:t>Description</w:t>
            </w:r>
            <w:bookmarkEnd w:id="87"/>
            <w:bookmarkEnd w:id="88"/>
            <w:bookmarkEnd w:id="89"/>
          </w:p>
          <w:p w14:paraId="7BB47BEF" w14:textId="77777777" w:rsidR="00EE6876" w:rsidRPr="00E428B1" w:rsidRDefault="00EE6876" w:rsidP="00EE6876">
            <w:pPr>
              <w:keepNext/>
              <w:spacing w:after="0" w:line="240" w:lineRule="auto"/>
              <w:outlineLvl w:val="1"/>
              <w:rPr>
                <w:rFonts w:ascii="Arial Narrow" w:eastAsia="Times New Roman" w:hAnsi="Arial Narrow" w:cs="Arial"/>
                <w:b/>
                <w:bCs/>
                <w:kern w:val="0"/>
                <w:sz w:val="24"/>
                <w:szCs w:val="24"/>
                <w:lang w:eastAsia="en-GB"/>
                <w14:ligatures w14:val="none"/>
              </w:rPr>
            </w:pPr>
          </w:p>
        </w:tc>
      </w:tr>
      <w:tr w:rsidR="00EE6876" w:rsidRPr="00E428B1" w14:paraId="1ADD79C0" w14:textId="77777777" w:rsidTr="00EE6876">
        <w:trPr>
          <w:trHeight w:val="224"/>
        </w:trPr>
        <w:tc>
          <w:tcPr>
            <w:tcW w:w="684" w:type="dxa"/>
            <w:tcBorders>
              <w:top w:val="nil"/>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5F72FCF1" w14:textId="77777777" w:rsidR="00EE6876" w:rsidRPr="00E428B1" w:rsidRDefault="00EE6876" w:rsidP="00EE6876">
            <w:pPr>
              <w:spacing w:after="0" w:line="240" w:lineRule="auto"/>
              <w:jc w:val="center"/>
              <w:rPr>
                <w:rFonts w:ascii="Arial Narrow" w:eastAsia="Times New Roman" w:hAnsi="Arial Narrow" w:cs="Times New Roman"/>
                <w:b/>
                <w:bCs/>
                <w:kern w:val="0"/>
                <w:sz w:val="24"/>
                <w:szCs w:val="24"/>
                <w:lang w:eastAsia="en-GB"/>
                <w14:ligatures w14:val="none"/>
              </w:rPr>
            </w:pPr>
            <w:r w:rsidRPr="00E428B1">
              <w:rPr>
                <w:rFonts w:ascii="Arial Narrow" w:eastAsia="Times New Roman" w:hAnsi="Arial Narrow" w:cs="Times New Roman"/>
                <w:b/>
                <w:bCs/>
                <w:kern w:val="0"/>
                <w:lang w:eastAsia="en-GB"/>
                <w14:ligatures w14:val="none"/>
              </w:rPr>
              <w:t>1.0</w:t>
            </w:r>
          </w:p>
        </w:tc>
        <w:tc>
          <w:tcPr>
            <w:tcW w:w="8082" w:type="dxa"/>
            <w:gridSpan w:val="7"/>
            <w:tcBorders>
              <w:top w:val="nil"/>
              <w:left w:val="nil"/>
              <w:bottom w:val="single" w:sz="8" w:space="0" w:color="auto"/>
              <w:right w:val="double" w:sz="6" w:space="0" w:color="auto"/>
            </w:tcBorders>
            <w:shd w:val="clear" w:color="auto" w:fill="CCCCCC"/>
            <w:tcMar>
              <w:top w:w="0" w:type="dxa"/>
              <w:left w:w="108" w:type="dxa"/>
              <w:bottom w:w="0" w:type="dxa"/>
              <w:right w:w="108" w:type="dxa"/>
            </w:tcMar>
          </w:tcPr>
          <w:p w14:paraId="595E89E8" w14:textId="77777777" w:rsidR="00EE6876" w:rsidRPr="00E428B1" w:rsidRDefault="00EE6876" w:rsidP="00EE6876">
            <w:pPr>
              <w:spacing w:after="0" w:line="240" w:lineRule="auto"/>
              <w:rPr>
                <w:rFonts w:ascii="Arial Narrow" w:eastAsia="Times New Roman" w:hAnsi="Arial Narrow" w:cs="Times New Roman"/>
                <w:b/>
                <w:bCs/>
                <w:kern w:val="0"/>
                <w:sz w:val="24"/>
                <w:szCs w:val="24"/>
                <w:lang w:eastAsia="en-GB"/>
                <w14:ligatures w14:val="none"/>
              </w:rPr>
            </w:pPr>
            <w:r w:rsidRPr="00E428B1">
              <w:rPr>
                <w:rFonts w:ascii="Arial" w:eastAsia="Times New Roman" w:hAnsi="Arial" w:cs="Arial"/>
                <w:b/>
                <w:bCs/>
                <w:kern w:val="0"/>
                <w:sz w:val="20"/>
                <w:szCs w:val="20"/>
                <w:lang w:eastAsia="en-GB"/>
                <w14:ligatures w14:val="none"/>
              </w:rPr>
              <w:t xml:space="preserve">Project discussion &amp; actions </w:t>
            </w:r>
          </w:p>
        </w:tc>
      </w:tr>
      <w:tr w:rsidR="00EE6876" w:rsidRPr="00E428B1" w14:paraId="2FC09CF3" w14:textId="77777777" w:rsidTr="00EE6876">
        <w:trPr>
          <w:trHeight w:hRule="exact" w:val="2314"/>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D9486E1" w14:textId="77777777" w:rsidR="00EE6876" w:rsidRPr="00E428B1" w:rsidRDefault="00EE6876" w:rsidP="00EE6876">
            <w:pPr>
              <w:spacing w:after="0" w:line="240" w:lineRule="auto"/>
              <w:jc w:val="center"/>
              <w:rPr>
                <w:rFonts w:ascii="Arial" w:eastAsia="Times New Roman" w:hAnsi="Arial" w:cs="Arial"/>
                <w:kern w:val="0"/>
                <w:sz w:val="20"/>
                <w:szCs w:val="20"/>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06072E33"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p>
          <w:p w14:paraId="5C840071"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Produce the initial design and provide a basic drawing for the team. (</w:t>
            </w:r>
            <w:r w:rsidRPr="00E428B1">
              <w:rPr>
                <w:rFonts w:ascii="Arial" w:eastAsia="Times New Roman" w:hAnsi="Arial" w:cs="Arial"/>
                <w:b/>
                <w:bCs/>
                <w:kern w:val="0"/>
                <w:sz w:val="20"/>
                <w:szCs w:val="20"/>
                <w:lang w:eastAsia="en-GB"/>
                <w14:ligatures w14:val="none"/>
              </w:rPr>
              <w:t>Jaheen</w:t>
            </w:r>
            <w:r w:rsidRPr="00E428B1">
              <w:rPr>
                <w:rFonts w:ascii="Arial" w:eastAsia="Times New Roman" w:hAnsi="Arial" w:cs="Arial"/>
                <w:kern w:val="0"/>
                <w:sz w:val="20"/>
                <w:szCs w:val="20"/>
                <w:lang w:eastAsia="en-GB"/>
                <w14:ligatures w14:val="none"/>
              </w:rPr>
              <w:t xml:space="preserve">) </w:t>
            </w:r>
          </w:p>
          <w:p w14:paraId="4F11C571"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Find out a suitable material to use to achieve UV radiation (</w:t>
            </w:r>
            <w:r w:rsidRPr="00E428B1">
              <w:rPr>
                <w:rFonts w:ascii="Arial" w:eastAsia="Times New Roman" w:hAnsi="Arial" w:cs="Arial"/>
                <w:b/>
                <w:bCs/>
                <w:kern w:val="0"/>
                <w:sz w:val="20"/>
                <w:szCs w:val="20"/>
                <w:lang w:eastAsia="en-GB"/>
                <w14:ligatures w14:val="none"/>
              </w:rPr>
              <w:t>Iona/Lily</w:t>
            </w:r>
            <w:r w:rsidRPr="00E428B1">
              <w:rPr>
                <w:rFonts w:ascii="Arial" w:eastAsia="Times New Roman" w:hAnsi="Arial" w:cs="Arial"/>
                <w:kern w:val="0"/>
                <w:sz w:val="20"/>
                <w:szCs w:val="20"/>
                <w:lang w:eastAsia="en-GB"/>
                <w14:ligatures w14:val="none"/>
              </w:rPr>
              <w:t>)</w:t>
            </w:r>
          </w:p>
          <w:p w14:paraId="77D06A72"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Analise and determine appropriate flow rates and sizes for the system (</w:t>
            </w:r>
            <w:r w:rsidRPr="00E428B1">
              <w:rPr>
                <w:rFonts w:ascii="Arial" w:eastAsia="Times New Roman" w:hAnsi="Arial" w:cs="Arial"/>
                <w:b/>
                <w:bCs/>
                <w:kern w:val="0"/>
                <w:sz w:val="20"/>
                <w:szCs w:val="20"/>
                <w:lang w:eastAsia="en-GB"/>
                <w14:ligatures w14:val="none"/>
              </w:rPr>
              <w:t>Lily</w:t>
            </w:r>
            <w:r w:rsidRPr="00E428B1">
              <w:rPr>
                <w:rFonts w:ascii="Arial" w:eastAsia="Times New Roman" w:hAnsi="Arial" w:cs="Arial"/>
                <w:kern w:val="0"/>
                <w:sz w:val="20"/>
                <w:szCs w:val="20"/>
                <w:lang w:eastAsia="en-GB"/>
                <w14:ligatures w14:val="none"/>
              </w:rPr>
              <w:t>)</w:t>
            </w:r>
          </w:p>
          <w:p w14:paraId="119094EC"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Research an appropriate storage solution for the system. This storage may have to be used to carryout UV disinfection (</w:t>
            </w:r>
            <w:r w:rsidRPr="00E428B1">
              <w:rPr>
                <w:rFonts w:ascii="Arial" w:eastAsia="Times New Roman" w:hAnsi="Arial" w:cs="Arial"/>
                <w:b/>
                <w:bCs/>
                <w:kern w:val="0"/>
                <w:sz w:val="20"/>
                <w:szCs w:val="20"/>
                <w:lang w:eastAsia="en-GB"/>
                <w14:ligatures w14:val="none"/>
              </w:rPr>
              <w:t>Iona/Lily</w:t>
            </w:r>
            <w:r w:rsidRPr="00E428B1">
              <w:rPr>
                <w:rFonts w:ascii="Arial" w:eastAsia="Times New Roman" w:hAnsi="Arial" w:cs="Arial"/>
                <w:kern w:val="0"/>
                <w:sz w:val="20"/>
                <w:szCs w:val="20"/>
                <w:lang w:eastAsia="en-GB"/>
                <w14:ligatures w14:val="none"/>
              </w:rPr>
              <w:t>)</w:t>
            </w:r>
          </w:p>
          <w:p w14:paraId="72ADDECC"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Research the availability of suitable material in Africa for the project. (</w:t>
            </w:r>
            <w:r w:rsidRPr="00E428B1">
              <w:rPr>
                <w:rFonts w:ascii="Arial" w:eastAsia="Times New Roman" w:hAnsi="Arial" w:cs="Arial"/>
                <w:b/>
                <w:bCs/>
                <w:kern w:val="0"/>
                <w:sz w:val="20"/>
                <w:szCs w:val="20"/>
                <w:lang w:eastAsia="en-GB"/>
                <w14:ligatures w14:val="none"/>
              </w:rPr>
              <w:t>Joe</w:t>
            </w:r>
            <w:r w:rsidRPr="00E428B1">
              <w:rPr>
                <w:rFonts w:ascii="Arial" w:eastAsia="Times New Roman" w:hAnsi="Arial" w:cs="Arial"/>
                <w:kern w:val="0"/>
                <w:sz w:val="20"/>
                <w:szCs w:val="20"/>
                <w:lang w:eastAsia="en-GB"/>
                <w14:ligatures w14:val="none"/>
              </w:rPr>
              <w:t>)</w:t>
            </w:r>
          </w:p>
          <w:p w14:paraId="134939BD"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Research water types for appropriate areas. (</w:t>
            </w:r>
            <w:r w:rsidRPr="00E428B1">
              <w:rPr>
                <w:rFonts w:ascii="Arial" w:eastAsia="Times New Roman" w:hAnsi="Arial" w:cs="Arial"/>
                <w:b/>
                <w:bCs/>
                <w:kern w:val="0"/>
                <w:sz w:val="20"/>
                <w:szCs w:val="20"/>
                <w:lang w:eastAsia="en-GB"/>
                <w14:ligatures w14:val="none"/>
              </w:rPr>
              <w:t>Joe</w:t>
            </w:r>
            <w:r w:rsidRPr="00E428B1">
              <w:rPr>
                <w:rFonts w:ascii="Arial" w:eastAsia="Times New Roman" w:hAnsi="Arial" w:cs="Arial"/>
                <w:kern w:val="0"/>
                <w:sz w:val="20"/>
                <w:szCs w:val="20"/>
                <w:lang w:eastAsia="en-GB"/>
                <w14:ligatures w14:val="none"/>
              </w:rPr>
              <w:t>)</w:t>
            </w:r>
          </w:p>
          <w:p w14:paraId="7B38C46C"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p>
          <w:p w14:paraId="4BD46F5A"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p>
        </w:tc>
      </w:tr>
      <w:tr w:rsidR="00EE6876" w:rsidRPr="00E428B1" w14:paraId="4739F136" w14:textId="77777777" w:rsidTr="00EE6876">
        <w:trPr>
          <w:trHeight w:val="57"/>
        </w:trPr>
        <w:tc>
          <w:tcPr>
            <w:tcW w:w="684" w:type="dxa"/>
            <w:tcBorders>
              <w:top w:val="single" w:sz="8" w:space="0" w:color="auto"/>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0B51D42C" w14:textId="77777777" w:rsidR="00EE6876" w:rsidRPr="00E428B1" w:rsidRDefault="00EE6876" w:rsidP="00EE6876">
            <w:pPr>
              <w:spacing w:after="0" w:line="240" w:lineRule="auto"/>
              <w:jc w:val="center"/>
              <w:rPr>
                <w:rFonts w:ascii="Arial" w:eastAsia="Times New Roman" w:hAnsi="Arial" w:cs="Arial"/>
                <w:b/>
                <w:bCs/>
                <w:kern w:val="0"/>
                <w:sz w:val="20"/>
                <w:szCs w:val="20"/>
                <w:lang w:eastAsia="en-GB"/>
                <w14:ligatures w14:val="none"/>
              </w:rPr>
            </w:pPr>
            <w:r w:rsidRPr="00E428B1">
              <w:rPr>
                <w:rFonts w:ascii="Arial Narrow" w:eastAsia="Times New Roman" w:hAnsi="Arial Narrow" w:cs="Times New Roman"/>
                <w:b/>
                <w:bCs/>
                <w:kern w:val="0"/>
                <w:lang w:eastAsia="en-GB"/>
                <w14:ligatures w14:val="none"/>
              </w:rPr>
              <w:t>2.0</w:t>
            </w:r>
          </w:p>
        </w:tc>
        <w:tc>
          <w:tcPr>
            <w:tcW w:w="8082" w:type="dxa"/>
            <w:gridSpan w:val="7"/>
            <w:tcBorders>
              <w:top w:val="single" w:sz="8" w:space="0" w:color="auto"/>
              <w:left w:val="nil"/>
              <w:bottom w:val="single" w:sz="8" w:space="0" w:color="auto"/>
              <w:right w:val="double" w:sz="6" w:space="0" w:color="auto"/>
            </w:tcBorders>
            <w:shd w:val="clear" w:color="auto" w:fill="CCCCCC"/>
            <w:tcMar>
              <w:top w:w="0" w:type="dxa"/>
              <w:left w:w="108" w:type="dxa"/>
              <w:bottom w:w="0" w:type="dxa"/>
              <w:right w:w="108" w:type="dxa"/>
            </w:tcMar>
          </w:tcPr>
          <w:p w14:paraId="5D4550CF" w14:textId="77777777" w:rsidR="00EE6876" w:rsidRPr="00E428B1" w:rsidRDefault="00EE6876" w:rsidP="00EE6876">
            <w:pPr>
              <w:spacing w:after="0" w:line="240" w:lineRule="auto"/>
              <w:rPr>
                <w:rFonts w:ascii="Arial" w:eastAsia="Times New Roman" w:hAnsi="Arial" w:cs="Arial"/>
                <w:b/>
                <w:bCs/>
                <w:kern w:val="0"/>
                <w:sz w:val="20"/>
                <w:szCs w:val="20"/>
                <w:lang w:eastAsia="en-GB"/>
                <w14:ligatures w14:val="none"/>
              </w:rPr>
            </w:pPr>
            <w:r w:rsidRPr="00E428B1">
              <w:rPr>
                <w:rFonts w:ascii="Arial Narrow" w:eastAsia="Times New Roman" w:hAnsi="Arial Narrow" w:cs="Times New Roman"/>
                <w:b/>
                <w:bCs/>
                <w:kern w:val="0"/>
                <w:sz w:val="24"/>
                <w:szCs w:val="24"/>
                <w:lang w:eastAsia="en-GB"/>
                <w14:ligatures w14:val="none"/>
              </w:rPr>
              <w:t xml:space="preserve">Project constraints </w:t>
            </w:r>
          </w:p>
        </w:tc>
      </w:tr>
      <w:tr w:rsidR="00EE6876" w:rsidRPr="00E428B1" w14:paraId="160DE91E" w14:textId="77777777" w:rsidTr="00EE6876">
        <w:trPr>
          <w:trHeight w:hRule="exact" w:val="1682"/>
        </w:trPr>
        <w:tc>
          <w:tcPr>
            <w:tcW w:w="684" w:type="dxa"/>
            <w:tcBorders>
              <w:top w:val="single" w:sz="8" w:space="0" w:color="auto"/>
              <w:left w:val="double" w:sz="6" w:space="0" w:color="auto"/>
              <w:bottom w:val="single" w:sz="8" w:space="0" w:color="auto"/>
              <w:right w:val="single" w:sz="8" w:space="0" w:color="auto"/>
            </w:tcBorders>
            <w:tcMar>
              <w:top w:w="0" w:type="dxa"/>
              <w:left w:w="108" w:type="dxa"/>
              <w:bottom w:w="0" w:type="dxa"/>
              <w:right w:w="108" w:type="dxa"/>
            </w:tcMar>
          </w:tcPr>
          <w:p w14:paraId="14E7808F"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p>
        </w:tc>
        <w:tc>
          <w:tcPr>
            <w:tcW w:w="8082" w:type="dxa"/>
            <w:gridSpan w:val="7"/>
            <w:tcBorders>
              <w:top w:val="single" w:sz="8" w:space="0" w:color="auto"/>
              <w:left w:val="nil"/>
              <w:bottom w:val="single" w:sz="8" w:space="0" w:color="auto"/>
              <w:right w:val="double" w:sz="6" w:space="0" w:color="auto"/>
            </w:tcBorders>
            <w:tcMar>
              <w:top w:w="0" w:type="dxa"/>
              <w:left w:w="108" w:type="dxa"/>
              <w:bottom w:w="0" w:type="dxa"/>
              <w:right w:w="108" w:type="dxa"/>
            </w:tcMar>
          </w:tcPr>
          <w:p w14:paraId="103B9C8F" w14:textId="77777777" w:rsidR="00EE6876" w:rsidRPr="00E428B1" w:rsidRDefault="00EE6876" w:rsidP="00EE6876">
            <w:pPr>
              <w:spacing w:after="0" w:line="240" w:lineRule="auto"/>
              <w:rPr>
                <w:rFonts w:ascii="Arial" w:eastAsia="Times New Roman" w:hAnsi="Arial" w:cs="Arial"/>
                <w:kern w:val="0"/>
                <w:sz w:val="20"/>
                <w:szCs w:val="20"/>
                <w:lang w:eastAsia="en-GB"/>
                <w14:ligatures w14:val="none"/>
              </w:rPr>
            </w:pPr>
          </w:p>
          <w:p w14:paraId="59F1CCAD"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Valves to be considered but only required for maintenance. </w:t>
            </w:r>
          </w:p>
          <w:p w14:paraId="2C45E190"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The system to be designed and built specifically for Africa.</w:t>
            </w:r>
          </w:p>
          <w:p w14:paraId="0FEB2D8D"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Storage is required if UV radiation needs to be factored in. </w:t>
            </w:r>
          </w:p>
          <w:p w14:paraId="4C3F44B3"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Water required for small rural area &lt;50.</w:t>
            </w:r>
          </w:p>
          <w:p w14:paraId="323B75FF" w14:textId="77777777" w:rsidR="00EE6876" w:rsidRPr="00E428B1" w:rsidRDefault="00EE6876" w:rsidP="00EE6876">
            <w:pPr>
              <w:numPr>
                <w:ilvl w:val="0"/>
                <w:numId w:val="21"/>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Carbon filter has approximately same life span as the gravel and sand.</w:t>
            </w:r>
          </w:p>
          <w:p w14:paraId="2E2A91DA" w14:textId="77777777" w:rsidR="00EE6876" w:rsidRPr="00E428B1" w:rsidRDefault="00EE6876" w:rsidP="00EE6876">
            <w:pPr>
              <w:spacing w:after="0" w:line="240" w:lineRule="auto"/>
              <w:ind w:left="720"/>
              <w:contextualSpacing/>
              <w:rPr>
                <w:rFonts w:ascii="Arial" w:eastAsia="Times New Roman" w:hAnsi="Arial" w:cs="Arial"/>
                <w:kern w:val="0"/>
                <w:sz w:val="20"/>
                <w:szCs w:val="20"/>
                <w:lang w:eastAsia="en-GB"/>
                <w14:ligatures w14:val="none"/>
              </w:rPr>
            </w:pPr>
          </w:p>
          <w:p w14:paraId="322A2659" w14:textId="77777777" w:rsidR="00EE6876" w:rsidRPr="00E428B1" w:rsidRDefault="00EE6876" w:rsidP="00EE6876">
            <w:pPr>
              <w:spacing w:after="0" w:line="240" w:lineRule="auto"/>
              <w:ind w:left="720"/>
              <w:contextualSpacing/>
              <w:rPr>
                <w:rFonts w:ascii="Arial" w:eastAsia="Times New Roman" w:hAnsi="Arial" w:cs="Arial"/>
                <w:kern w:val="0"/>
                <w:sz w:val="20"/>
                <w:szCs w:val="20"/>
                <w:lang w:eastAsia="en-GB"/>
                <w14:ligatures w14:val="none"/>
              </w:rPr>
            </w:pPr>
          </w:p>
        </w:tc>
      </w:tr>
      <w:tr w:rsidR="00EE6876" w:rsidRPr="00E428B1" w14:paraId="2285897C" w14:textId="77777777" w:rsidTr="00EE6876">
        <w:trPr>
          <w:trHeight w:hRule="exact" w:val="280"/>
        </w:trPr>
        <w:tc>
          <w:tcPr>
            <w:tcW w:w="684" w:type="dxa"/>
            <w:tcBorders>
              <w:top w:val="single" w:sz="8" w:space="0" w:color="auto"/>
              <w:left w:val="double" w:sz="6" w:space="0" w:color="auto"/>
              <w:bottom w:val="single" w:sz="8" w:space="0" w:color="auto"/>
              <w:right w:val="single" w:sz="8" w:space="0" w:color="auto"/>
            </w:tcBorders>
            <w:shd w:val="clear" w:color="auto" w:fill="D9D9D9"/>
            <w:tcMar>
              <w:top w:w="0" w:type="dxa"/>
              <w:left w:w="108" w:type="dxa"/>
              <w:bottom w:w="0" w:type="dxa"/>
              <w:right w:w="108" w:type="dxa"/>
            </w:tcMar>
          </w:tcPr>
          <w:p w14:paraId="2EB4F400" w14:textId="77777777" w:rsidR="00EE6876" w:rsidRPr="00E428B1" w:rsidRDefault="00EE6876" w:rsidP="00EE6876">
            <w:pPr>
              <w:spacing w:after="0" w:line="240" w:lineRule="auto"/>
              <w:jc w:val="center"/>
              <w:rPr>
                <w:rFonts w:ascii="Arial Narrow" w:eastAsia="Times New Roman" w:hAnsi="Arial Narrow" w:cs="Times New Roman"/>
                <w:b/>
                <w:bCs/>
                <w:kern w:val="0"/>
                <w:lang w:eastAsia="en-GB"/>
                <w14:ligatures w14:val="none"/>
              </w:rPr>
            </w:pPr>
            <w:r w:rsidRPr="00E428B1">
              <w:rPr>
                <w:rFonts w:ascii="Arial Narrow" w:eastAsia="Times New Roman" w:hAnsi="Arial Narrow" w:cs="Times New Roman"/>
                <w:b/>
                <w:bCs/>
                <w:kern w:val="0"/>
                <w:lang w:eastAsia="en-GB"/>
                <w14:ligatures w14:val="none"/>
              </w:rPr>
              <w:t>3.0</w:t>
            </w:r>
          </w:p>
        </w:tc>
        <w:tc>
          <w:tcPr>
            <w:tcW w:w="8082" w:type="dxa"/>
            <w:gridSpan w:val="7"/>
            <w:tcBorders>
              <w:top w:val="single" w:sz="8" w:space="0" w:color="auto"/>
              <w:left w:val="nil"/>
              <w:bottom w:val="single" w:sz="8" w:space="0" w:color="auto"/>
              <w:right w:val="double" w:sz="6" w:space="0" w:color="auto"/>
            </w:tcBorders>
            <w:shd w:val="clear" w:color="auto" w:fill="D9D9D9"/>
            <w:tcMar>
              <w:top w:w="0" w:type="dxa"/>
              <w:left w:w="108" w:type="dxa"/>
              <w:bottom w:w="0" w:type="dxa"/>
              <w:right w:w="108" w:type="dxa"/>
            </w:tcMar>
          </w:tcPr>
          <w:p w14:paraId="6F015E24" w14:textId="77777777" w:rsidR="00EE6876" w:rsidRPr="00E428B1" w:rsidRDefault="00EE6876" w:rsidP="00EE6876">
            <w:pPr>
              <w:spacing w:after="0" w:line="240" w:lineRule="auto"/>
              <w:rPr>
                <w:rFonts w:ascii="Arial" w:eastAsia="Times New Roman" w:hAnsi="Arial" w:cs="Arial"/>
                <w:b/>
                <w:bCs/>
                <w:kern w:val="0"/>
                <w:sz w:val="20"/>
                <w:szCs w:val="20"/>
                <w:lang w:eastAsia="en-GB"/>
                <w14:ligatures w14:val="none"/>
              </w:rPr>
            </w:pPr>
            <w:r w:rsidRPr="00E428B1">
              <w:rPr>
                <w:rFonts w:ascii="Arial" w:eastAsia="Times New Roman" w:hAnsi="Arial" w:cs="Arial"/>
                <w:b/>
                <w:bCs/>
                <w:kern w:val="0"/>
                <w:sz w:val="20"/>
                <w:szCs w:val="20"/>
                <w:lang w:eastAsia="en-GB"/>
                <w14:ligatures w14:val="none"/>
              </w:rPr>
              <w:t>Next Steps</w:t>
            </w:r>
          </w:p>
        </w:tc>
      </w:tr>
      <w:tr w:rsidR="00EE6876" w:rsidRPr="00E428B1" w14:paraId="1EF4AA1D" w14:textId="77777777" w:rsidTr="00EE6876">
        <w:tblPrEx>
          <w:tblCellMar>
            <w:left w:w="108" w:type="dxa"/>
            <w:right w:w="108" w:type="dxa"/>
          </w:tblCellMar>
        </w:tblPrEx>
        <w:trPr>
          <w:trHeight w:hRule="exact" w:val="4396"/>
        </w:trPr>
        <w:tc>
          <w:tcPr>
            <w:tcW w:w="684" w:type="dxa"/>
            <w:tcBorders>
              <w:top w:val="single" w:sz="8" w:space="0" w:color="auto"/>
              <w:left w:val="double" w:sz="6" w:space="0" w:color="auto"/>
              <w:bottom w:val="single" w:sz="8" w:space="0" w:color="auto"/>
              <w:right w:val="single" w:sz="8" w:space="0" w:color="auto"/>
            </w:tcBorders>
            <w:shd w:val="clear" w:color="auto" w:fill="FFFFFF"/>
          </w:tcPr>
          <w:p w14:paraId="77F81E01" w14:textId="77777777" w:rsidR="00EE6876" w:rsidRPr="00E428B1" w:rsidRDefault="00EE6876" w:rsidP="00EE6876">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Pr>
          <w:p w14:paraId="04A402E7" w14:textId="77777777" w:rsidR="00EE6876" w:rsidRPr="00E428B1" w:rsidRDefault="00EE6876" w:rsidP="00EE6876">
            <w:pPr>
              <w:spacing w:after="0" w:line="240" w:lineRule="auto"/>
              <w:rPr>
                <w:rFonts w:ascii="Arial" w:eastAsia="Times New Roman" w:hAnsi="Arial" w:cs="Arial"/>
                <w:noProof/>
                <w:kern w:val="0"/>
                <w:sz w:val="20"/>
                <w:szCs w:val="20"/>
                <w:lang w:eastAsia="en-GB"/>
                <w14:ligatures w14:val="none"/>
              </w:rPr>
            </w:pPr>
          </w:p>
          <w:p w14:paraId="2310192F" w14:textId="77777777" w:rsidR="00EE6876" w:rsidRPr="00E428B1" w:rsidRDefault="00EE6876" w:rsidP="00EE6876">
            <w:pPr>
              <w:numPr>
                <w:ilvl w:val="0"/>
                <w:numId w:val="22"/>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Team members will work on their assigned tasks and provide updates for the next meeting. </w:t>
            </w:r>
          </w:p>
          <w:p w14:paraId="3BA2DB91" w14:textId="77777777" w:rsidR="00EE6876" w:rsidRPr="00E428B1" w:rsidRDefault="00EE6876" w:rsidP="00EE6876">
            <w:pPr>
              <w:numPr>
                <w:ilvl w:val="0"/>
                <w:numId w:val="22"/>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 xml:space="preserve">The next meeting will be held at the same area and time next week. </w:t>
            </w:r>
          </w:p>
          <w:p w14:paraId="71CE2C0E" w14:textId="77777777" w:rsidR="00EE6876" w:rsidRPr="00E428B1" w:rsidRDefault="00EE6876" w:rsidP="00EE6876">
            <w:pPr>
              <w:numPr>
                <w:ilvl w:val="0"/>
                <w:numId w:val="22"/>
              </w:numPr>
              <w:spacing w:after="0" w:line="240" w:lineRule="auto"/>
              <w:contextualSpacing/>
              <w:rPr>
                <w:rFonts w:ascii="Arial" w:eastAsia="Times New Roman" w:hAnsi="Arial" w:cs="Arial"/>
                <w:kern w:val="0"/>
                <w:sz w:val="20"/>
                <w:szCs w:val="20"/>
                <w:lang w:eastAsia="en-GB"/>
                <w14:ligatures w14:val="none"/>
              </w:rPr>
            </w:pPr>
            <w:r w:rsidRPr="00E428B1">
              <w:rPr>
                <w:rFonts w:ascii="Arial" w:eastAsia="Times New Roman" w:hAnsi="Arial" w:cs="Arial"/>
                <w:kern w:val="0"/>
                <w:sz w:val="20"/>
                <w:szCs w:val="20"/>
                <w:lang w:eastAsia="en-GB"/>
                <w14:ligatures w14:val="none"/>
              </w:rPr>
              <w:t>Prepare for the interim viva</w:t>
            </w:r>
          </w:p>
          <w:p w14:paraId="0D7D01E3" w14:textId="77777777" w:rsidR="00EE6876" w:rsidRPr="00E428B1" w:rsidRDefault="00EE6876" w:rsidP="00EE6876">
            <w:pPr>
              <w:numPr>
                <w:ilvl w:val="0"/>
                <w:numId w:val="22"/>
              </w:numPr>
              <w:spacing w:after="0" w:line="240" w:lineRule="auto"/>
              <w:contextualSpacing/>
              <w:rPr>
                <w:rFonts w:ascii="Arial" w:eastAsia="Times New Roman" w:hAnsi="Arial" w:cs="Arial"/>
                <w:kern w:val="0"/>
                <w:sz w:val="20"/>
                <w:szCs w:val="20"/>
                <w:lang w:eastAsia="en-GB"/>
                <w14:ligatures w14:val="none"/>
              </w:rPr>
            </w:pPr>
          </w:p>
          <w:p w14:paraId="0FBE0B0E" w14:textId="77777777" w:rsidR="00EE6876" w:rsidRPr="00E428B1" w:rsidRDefault="00EE6876" w:rsidP="00EE6876">
            <w:pPr>
              <w:spacing w:after="0" w:line="240" w:lineRule="auto"/>
              <w:rPr>
                <w:rFonts w:ascii="Times New Roman" w:eastAsia="Times New Roman" w:hAnsi="Times New Roman" w:cs="Times New Roman"/>
                <w:b/>
                <w:bCs/>
                <w:kern w:val="0"/>
                <w:sz w:val="24"/>
                <w:szCs w:val="24"/>
                <w:u w:val="single"/>
                <w:lang w:val="en-US" w:eastAsia="en-GB"/>
                <w14:ligatures w14:val="none"/>
              </w:rPr>
            </w:pPr>
            <w:r w:rsidRPr="00E428B1">
              <w:rPr>
                <w:rFonts w:ascii="Times New Roman" w:eastAsia="Times New Roman" w:hAnsi="Times New Roman" w:cs="Times New Roman"/>
                <w:b/>
                <w:bCs/>
                <w:kern w:val="0"/>
                <w:sz w:val="24"/>
                <w:szCs w:val="24"/>
                <w:u w:val="single"/>
                <w:lang w:val="en-US" w:eastAsia="en-GB"/>
                <w14:ligatures w14:val="none"/>
              </w:rPr>
              <w:t>Upcoming deadlines</w:t>
            </w:r>
          </w:p>
          <w:p w14:paraId="08BAC44C" w14:textId="77777777" w:rsidR="00EE6876" w:rsidRPr="00E428B1" w:rsidRDefault="00EE6876" w:rsidP="00EE6876">
            <w:pPr>
              <w:numPr>
                <w:ilvl w:val="0"/>
                <w:numId w:val="23"/>
              </w:numPr>
              <w:spacing w:after="0" w:line="240" w:lineRule="auto"/>
              <w:contextualSpacing/>
              <w:rPr>
                <w:rFonts w:ascii="Times New Roman" w:eastAsia="Times New Roman" w:hAnsi="Times New Roman" w:cs="Times New Roman"/>
                <w:kern w:val="0"/>
                <w:sz w:val="24"/>
                <w:szCs w:val="24"/>
                <w:lang w:val="en-US" w:eastAsia="en-GB"/>
                <w14:ligatures w14:val="none"/>
              </w:rPr>
            </w:pPr>
            <w:r w:rsidRPr="00E428B1">
              <w:rPr>
                <w:rFonts w:ascii="Times New Roman" w:eastAsia="Times New Roman" w:hAnsi="Times New Roman" w:cs="Times New Roman"/>
                <w:kern w:val="0"/>
                <w:sz w:val="24"/>
                <w:szCs w:val="24"/>
                <w:lang w:val="en-US" w:eastAsia="en-GB"/>
                <w14:ligatures w14:val="none"/>
              </w:rPr>
              <w:t xml:space="preserve">12/03/25 – Provide me with your draft slides so I can pull them into a presentation before meeting with Richard Sutten. This will give us one week to make adjustments before our final submission. </w:t>
            </w:r>
          </w:p>
          <w:p w14:paraId="00095188" w14:textId="77777777" w:rsidR="00EE6876" w:rsidRPr="00E428B1" w:rsidRDefault="00EE6876" w:rsidP="00EE6876">
            <w:pPr>
              <w:numPr>
                <w:ilvl w:val="0"/>
                <w:numId w:val="23"/>
              </w:numPr>
              <w:spacing w:after="0" w:line="240" w:lineRule="auto"/>
              <w:contextualSpacing/>
              <w:rPr>
                <w:rFonts w:ascii="Times New Roman" w:eastAsia="Times New Roman" w:hAnsi="Times New Roman" w:cs="Times New Roman"/>
                <w:kern w:val="0"/>
                <w:sz w:val="24"/>
                <w:szCs w:val="24"/>
                <w:lang w:val="en-US" w:eastAsia="en-GB"/>
                <w14:ligatures w14:val="none"/>
              </w:rPr>
            </w:pPr>
            <w:r w:rsidRPr="00E428B1">
              <w:rPr>
                <w:rFonts w:ascii="Times New Roman" w:eastAsia="Times New Roman" w:hAnsi="Times New Roman" w:cs="Times New Roman"/>
                <w:kern w:val="0"/>
                <w:sz w:val="24"/>
                <w:szCs w:val="24"/>
                <w:lang w:val="en-US" w:eastAsia="en-GB"/>
                <w14:ligatures w14:val="none"/>
              </w:rPr>
              <w:t xml:space="preserve">14/03/25 – Meeting with Richard Sutten to showcase our presentation and gain feedback. </w:t>
            </w:r>
          </w:p>
          <w:p w14:paraId="0089918C" w14:textId="77777777" w:rsidR="00EE6876" w:rsidRPr="00E428B1" w:rsidRDefault="00EE6876" w:rsidP="00EE6876">
            <w:pPr>
              <w:numPr>
                <w:ilvl w:val="0"/>
                <w:numId w:val="23"/>
              </w:numPr>
              <w:spacing w:after="0" w:line="240" w:lineRule="auto"/>
              <w:contextualSpacing/>
              <w:rPr>
                <w:rFonts w:ascii="Times New Roman" w:eastAsia="Times New Roman" w:hAnsi="Times New Roman" w:cs="Times New Roman"/>
                <w:kern w:val="0"/>
                <w:sz w:val="24"/>
                <w:szCs w:val="24"/>
                <w:lang w:val="en-US" w:eastAsia="en-GB"/>
                <w14:ligatures w14:val="none"/>
              </w:rPr>
            </w:pPr>
            <w:r w:rsidRPr="00E428B1">
              <w:rPr>
                <w:rFonts w:ascii="Times New Roman" w:eastAsia="Times New Roman" w:hAnsi="Times New Roman" w:cs="Times New Roman"/>
                <w:kern w:val="0"/>
                <w:sz w:val="24"/>
                <w:szCs w:val="24"/>
                <w:lang w:val="en-US" w:eastAsia="en-GB"/>
                <w14:ligatures w14:val="none"/>
              </w:rPr>
              <w:t>21/03/25 – Submission date for our presentation.</w:t>
            </w:r>
          </w:p>
          <w:p w14:paraId="38A151BF" w14:textId="77777777" w:rsidR="00EE6876" w:rsidRPr="00E428B1" w:rsidRDefault="00EE6876" w:rsidP="00EE6876">
            <w:pPr>
              <w:numPr>
                <w:ilvl w:val="0"/>
                <w:numId w:val="23"/>
              </w:numPr>
              <w:spacing w:after="0" w:line="240" w:lineRule="auto"/>
              <w:contextualSpacing/>
              <w:rPr>
                <w:rFonts w:ascii="Times New Roman" w:eastAsia="Times New Roman" w:hAnsi="Times New Roman" w:cs="Times New Roman"/>
                <w:kern w:val="0"/>
                <w:sz w:val="24"/>
                <w:szCs w:val="24"/>
                <w:lang w:val="en-US" w:eastAsia="en-GB"/>
                <w14:ligatures w14:val="none"/>
              </w:rPr>
            </w:pPr>
            <w:r w:rsidRPr="00E428B1">
              <w:rPr>
                <w:rFonts w:ascii="Times New Roman" w:eastAsia="Times New Roman" w:hAnsi="Times New Roman" w:cs="Times New Roman"/>
                <w:kern w:val="0"/>
                <w:sz w:val="24"/>
                <w:szCs w:val="24"/>
                <w:lang w:val="en-US" w:eastAsia="en-GB"/>
                <w14:ligatures w14:val="none"/>
              </w:rPr>
              <w:t xml:space="preserve">28/03/25 – Present our project. </w:t>
            </w:r>
          </w:p>
          <w:p w14:paraId="1FC9E220" w14:textId="77777777" w:rsidR="00EE6876" w:rsidRPr="00E428B1" w:rsidRDefault="00EE6876" w:rsidP="00EE6876">
            <w:pPr>
              <w:spacing w:after="0" w:line="240" w:lineRule="auto"/>
              <w:rPr>
                <w:rFonts w:ascii="Arial" w:eastAsia="Times New Roman" w:hAnsi="Arial" w:cs="Arial"/>
                <w:noProof/>
                <w:kern w:val="0"/>
                <w:sz w:val="20"/>
                <w:szCs w:val="20"/>
                <w:lang w:eastAsia="en-GB"/>
                <w14:ligatures w14:val="none"/>
              </w:rPr>
            </w:pPr>
          </w:p>
        </w:tc>
      </w:tr>
    </w:tbl>
    <w:p w14:paraId="0E7DCF80" w14:textId="60B7635C" w:rsidR="0037629E" w:rsidRDefault="0037629E"/>
    <w:p w14:paraId="117D46B0" w14:textId="77777777" w:rsidR="00EE6876" w:rsidRDefault="00EE6876"/>
    <w:tbl>
      <w:tblPr>
        <w:tblpPr w:leftFromText="180" w:rightFromText="180" w:vertAnchor="page" w:horzAnchor="margin" w:tblpY="1291"/>
        <w:tblW w:w="8766" w:type="dxa"/>
        <w:tblLayout w:type="fixed"/>
        <w:tblCellMar>
          <w:left w:w="0" w:type="dxa"/>
          <w:right w:w="0" w:type="dxa"/>
        </w:tblCellMar>
        <w:tblLook w:val="0000" w:firstRow="0" w:lastRow="0" w:firstColumn="0" w:lastColumn="0" w:noHBand="0" w:noVBand="0"/>
      </w:tblPr>
      <w:tblGrid>
        <w:gridCol w:w="684"/>
        <w:gridCol w:w="1291"/>
        <w:gridCol w:w="1823"/>
        <w:gridCol w:w="574"/>
        <w:gridCol w:w="283"/>
        <w:gridCol w:w="1284"/>
        <w:gridCol w:w="2260"/>
        <w:gridCol w:w="567"/>
      </w:tblGrid>
      <w:tr w:rsidR="003631E8" w:rsidRPr="003631E8" w14:paraId="571B5656" w14:textId="77777777" w:rsidTr="003631E8">
        <w:trPr>
          <w:trHeight w:val="239"/>
          <w:tblHeader/>
        </w:trPr>
        <w:tc>
          <w:tcPr>
            <w:tcW w:w="8766" w:type="dxa"/>
            <w:gridSpan w:val="8"/>
            <w:tcBorders>
              <w:top w:val="double" w:sz="6" w:space="0" w:color="auto"/>
              <w:left w:val="double" w:sz="6" w:space="0" w:color="auto"/>
              <w:bottom w:val="single" w:sz="8" w:space="0" w:color="auto"/>
              <w:right w:val="double" w:sz="6" w:space="0" w:color="auto"/>
            </w:tcBorders>
            <w:shd w:val="clear" w:color="auto" w:fill="DFDFDF"/>
            <w:tcMar>
              <w:top w:w="0" w:type="dxa"/>
              <w:left w:w="108" w:type="dxa"/>
              <w:bottom w:w="0" w:type="dxa"/>
              <w:right w:w="108" w:type="dxa"/>
            </w:tcMar>
          </w:tcPr>
          <w:p w14:paraId="381D4CE2" w14:textId="77777777" w:rsidR="003631E8" w:rsidRPr="003631E8" w:rsidRDefault="003631E8" w:rsidP="003631E8">
            <w:pPr>
              <w:keepNext/>
              <w:spacing w:after="0" w:line="240" w:lineRule="auto"/>
              <w:jc w:val="center"/>
              <w:outlineLvl w:val="0"/>
              <w:rPr>
                <w:rFonts w:ascii="Arial Narrow" w:eastAsia="Times New Roman" w:hAnsi="Arial Narrow" w:cs="Arial"/>
                <w:b/>
                <w:bCs/>
                <w:kern w:val="36"/>
                <w:sz w:val="32"/>
                <w:szCs w:val="32"/>
                <w:lang w:eastAsia="en-GB"/>
                <w14:ligatures w14:val="none"/>
              </w:rPr>
            </w:pPr>
            <w:bookmarkStart w:id="90" w:name="_Toc198667516"/>
            <w:bookmarkStart w:id="91" w:name="_Toc198841483"/>
            <w:bookmarkStart w:id="92" w:name="_Toc198844534"/>
            <w:r w:rsidRPr="003631E8">
              <w:rPr>
                <w:rFonts w:ascii="Arial Narrow" w:eastAsia="Times New Roman" w:hAnsi="Arial Narrow" w:cs="Arial"/>
                <w:b/>
                <w:bCs/>
                <w:kern w:val="36"/>
                <w:sz w:val="32"/>
                <w:szCs w:val="32"/>
                <w:lang w:eastAsia="en-GB"/>
                <w14:ligatures w14:val="none"/>
              </w:rPr>
              <w:lastRenderedPageBreak/>
              <w:t>Meeting Minutes</w:t>
            </w:r>
            <w:bookmarkEnd w:id="90"/>
            <w:bookmarkEnd w:id="91"/>
            <w:bookmarkEnd w:id="92"/>
            <w:r w:rsidRPr="003631E8">
              <w:rPr>
                <w:rFonts w:ascii="Arial Narrow" w:eastAsia="Times New Roman" w:hAnsi="Arial Narrow" w:cs="Arial"/>
                <w:b/>
                <w:bCs/>
                <w:kern w:val="36"/>
                <w:sz w:val="32"/>
                <w:szCs w:val="32"/>
                <w:lang w:eastAsia="en-GB"/>
                <w14:ligatures w14:val="none"/>
              </w:rPr>
              <w:t xml:space="preserve"> </w:t>
            </w:r>
          </w:p>
        </w:tc>
      </w:tr>
      <w:tr w:rsidR="003631E8" w:rsidRPr="003631E8" w14:paraId="05DE9E9A" w14:textId="77777777" w:rsidTr="003631E8">
        <w:trPr>
          <w:trHeight w:val="157"/>
        </w:trPr>
        <w:tc>
          <w:tcPr>
            <w:tcW w:w="8766" w:type="dxa"/>
            <w:gridSpan w:val="8"/>
            <w:tcBorders>
              <w:top w:val="nil"/>
              <w:left w:val="double" w:sz="6" w:space="0" w:color="auto"/>
              <w:bottom w:val="single" w:sz="8" w:space="0" w:color="auto"/>
              <w:right w:val="double" w:sz="6" w:space="0" w:color="auto"/>
            </w:tcBorders>
            <w:tcMar>
              <w:top w:w="0" w:type="dxa"/>
              <w:left w:w="108" w:type="dxa"/>
              <w:bottom w:w="0" w:type="dxa"/>
              <w:right w:w="108" w:type="dxa"/>
            </w:tcMar>
          </w:tcPr>
          <w:p w14:paraId="4ECC1215" w14:textId="77777777" w:rsidR="003631E8" w:rsidRPr="003631E8" w:rsidRDefault="003631E8" w:rsidP="003631E8">
            <w:pPr>
              <w:keepNext/>
              <w:spacing w:after="0" w:line="240" w:lineRule="auto"/>
              <w:jc w:val="center"/>
              <w:outlineLvl w:val="3"/>
              <w:rPr>
                <w:rFonts w:ascii="Arial" w:eastAsia="Times New Roman" w:hAnsi="Arial" w:cs="Arial"/>
                <w:b/>
                <w:bCs/>
                <w:kern w:val="0"/>
                <w:sz w:val="32"/>
                <w:szCs w:val="32"/>
                <w:lang w:eastAsia="en-GB"/>
                <w14:ligatures w14:val="none"/>
              </w:rPr>
            </w:pPr>
            <w:r w:rsidRPr="003631E8">
              <w:rPr>
                <w:rFonts w:ascii="Arial" w:eastAsia="Times New Roman" w:hAnsi="Arial" w:cs="Arial"/>
                <w:b/>
                <w:bCs/>
                <w:kern w:val="0"/>
                <w:sz w:val="32"/>
                <w:szCs w:val="32"/>
                <w:lang w:eastAsia="en-GB"/>
                <w14:ligatures w14:val="none"/>
              </w:rPr>
              <w:t>Group 5 Team Project - Meeting 6</w:t>
            </w:r>
          </w:p>
        </w:tc>
      </w:tr>
      <w:tr w:rsidR="003631E8" w:rsidRPr="003631E8" w14:paraId="618B0CB7" w14:textId="77777777" w:rsidTr="003631E8">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48772DCC"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lang w:eastAsia="en-GB"/>
                <w14:ligatures w14:val="none"/>
              </w:rPr>
              <w:t xml:space="preserve">  DATE: </w:t>
            </w:r>
          </w:p>
        </w:tc>
        <w:tc>
          <w:tcPr>
            <w:tcW w:w="2397" w:type="dxa"/>
            <w:gridSpan w:val="2"/>
            <w:tcBorders>
              <w:top w:val="nil"/>
              <w:left w:val="nil"/>
              <w:bottom w:val="single" w:sz="8" w:space="0" w:color="auto"/>
              <w:right w:val="single" w:sz="8" w:space="0" w:color="auto"/>
            </w:tcBorders>
            <w:tcMar>
              <w:top w:w="0" w:type="dxa"/>
              <w:left w:w="108" w:type="dxa"/>
              <w:bottom w:w="0" w:type="dxa"/>
              <w:right w:w="108" w:type="dxa"/>
            </w:tcMar>
          </w:tcPr>
          <w:p w14:paraId="1F24B943" w14:textId="77777777" w:rsidR="003631E8" w:rsidRPr="003631E8" w:rsidRDefault="003631E8" w:rsidP="003631E8">
            <w:pPr>
              <w:spacing w:after="0" w:line="240" w:lineRule="auto"/>
              <w:rPr>
                <w:rFonts w:ascii="Arial Narrow" w:eastAsia="Times New Roman" w:hAnsi="Arial Narrow" w:cs="Times New Roman"/>
                <w:b/>
                <w:bCs/>
                <w:kern w:val="0"/>
                <w:lang w:eastAsia="en-GB"/>
                <w14:ligatures w14:val="none"/>
              </w:rPr>
            </w:pPr>
            <w:r w:rsidRPr="003631E8">
              <w:rPr>
                <w:rFonts w:ascii="Arial Narrow" w:eastAsia="Times New Roman" w:hAnsi="Arial Narrow" w:cs="Times New Roman"/>
                <w:b/>
                <w:bCs/>
                <w:kern w:val="0"/>
                <w:lang w:eastAsia="en-GB"/>
                <w14:ligatures w14:val="none"/>
              </w:rPr>
              <w:t>09/05/2025</w:t>
            </w:r>
          </w:p>
        </w:tc>
        <w:tc>
          <w:tcPr>
            <w:tcW w:w="1567" w:type="dxa"/>
            <w:gridSpan w:val="2"/>
            <w:tcBorders>
              <w:top w:val="nil"/>
              <w:left w:val="nil"/>
              <w:bottom w:val="single" w:sz="8" w:space="0" w:color="auto"/>
              <w:right w:val="single" w:sz="8" w:space="0" w:color="auto"/>
            </w:tcBorders>
            <w:shd w:val="clear" w:color="auto" w:fill="DFDFDF"/>
            <w:tcMar>
              <w:top w:w="0" w:type="dxa"/>
              <w:left w:w="108" w:type="dxa"/>
              <w:bottom w:w="0" w:type="dxa"/>
              <w:right w:w="108" w:type="dxa"/>
            </w:tcMar>
          </w:tcPr>
          <w:p w14:paraId="5EE4041F"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lang w:eastAsia="en-GB"/>
                <w14:ligatures w14:val="none"/>
              </w:rPr>
              <w:t>TIME:</w:t>
            </w:r>
          </w:p>
        </w:tc>
        <w:tc>
          <w:tcPr>
            <w:tcW w:w="2827" w:type="dxa"/>
            <w:gridSpan w:val="2"/>
            <w:tcBorders>
              <w:top w:val="nil"/>
              <w:left w:val="nil"/>
              <w:bottom w:val="single" w:sz="8" w:space="0" w:color="auto"/>
              <w:right w:val="double" w:sz="6" w:space="0" w:color="auto"/>
            </w:tcBorders>
            <w:tcMar>
              <w:top w:w="0" w:type="dxa"/>
              <w:left w:w="108" w:type="dxa"/>
              <w:bottom w:w="0" w:type="dxa"/>
              <w:right w:w="108" w:type="dxa"/>
            </w:tcMar>
          </w:tcPr>
          <w:p w14:paraId="6C7F0FB9"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sz w:val="24"/>
                <w:szCs w:val="24"/>
                <w:lang w:eastAsia="en-GB"/>
                <w14:ligatures w14:val="none"/>
              </w:rPr>
              <w:t>15:30</w:t>
            </w:r>
          </w:p>
        </w:tc>
      </w:tr>
      <w:tr w:rsidR="003631E8" w:rsidRPr="003631E8" w14:paraId="0C099BE2" w14:textId="77777777" w:rsidTr="003631E8">
        <w:trPr>
          <w:trHeight w:val="157"/>
        </w:trPr>
        <w:tc>
          <w:tcPr>
            <w:tcW w:w="1975" w:type="dxa"/>
            <w:gridSpan w:val="2"/>
            <w:tcBorders>
              <w:top w:val="nil"/>
              <w:left w:val="double" w:sz="6" w:space="0" w:color="auto"/>
              <w:bottom w:val="single" w:sz="8" w:space="0" w:color="auto"/>
              <w:right w:val="single" w:sz="8" w:space="0" w:color="auto"/>
            </w:tcBorders>
            <w:shd w:val="clear" w:color="auto" w:fill="DFDFDF"/>
          </w:tcPr>
          <w:p w14:paraId="2E73A086"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lang w:eastAsia="en-GB"/>
                <w14:ligatures w14:val="none"/>
              </w:rPr>
              <w:t xml:space="preserve">  LOCATION:</w:t>
            </w:r>
          </w:p>
        </w:tc>
        <w:tc>
          <w:tcPr>
            <w:tcW w:w="6791" w:type="dxa"/>
            <w:gridSpan w:val="6"/>
            <w:tcBorders>
              <w:top w:val="nil"/>
              <w:left w:val="nil"/>
              <w:bottom w:val="single" w:sz="8" w:space="0" w:color="auto"/>
              <w:right w:val="double" w:sz="6" w:space="0" w:color="auto"/>
            </w:tcBorders>
            <w:tcMar>
              <w:top w:w="0" w:type="dxa"/>
              <w:left w:w="108" w:type="dxa"/>
              <w:bottom w:w="0" w:type="dxa"/>
              <w:right w:w="108" w:type="dxa"/>
            </w:tcMar>
          </w:tcPr>
          <w:p w14:paraId="24E1F891"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sz w:val="24"/>
                <w:szCs w:val="24"/>
                <w:lang w:eastAsia="en-GB"/>
                <w14:ligatures w14:val="none"/>
              </w:rPr>
              <w:t xml:space="preserve">Canteen area </w:t>
            </w:r>
          </w:p>
        </w:tc>
      </w:tr>
      <w:tr w:rsidR="003631E8" w:rsidRPr="003631E8" w14:paraId="1A0B95FB" w14:textId="77777777" w:rsidTr="003631E8">
        <w:trPr>
          <w:trHeight w:val="157"/>
        </w:trPr>
        <w:tc>
          <w:tcPr>
            <w:tcW w:w="3798" w:type="dxa"/>
            <w:gridSpan w:val="3"/>
            <w:tcBorders>
              <w:top w:val="nil"/>
              <w:left w:val="double" w:sz="6" w:space="0" w:color="auto"/>
              <w:bottom w:val="single" w:sz="8" w:space="0" w:color="auto"/>
              <w:right w:val="single" w:sz="4" w:space="0" w:color="auto"/>
            </w:tcBorders>
            <w:shd w:val="clear" w:color="auto" w:fill="DFDFDF"/>
            <w:tcMar>
              <w:top w:w="0" w:type="dxa"/>
              <w:left w:w="108" w:type="dxa"/>
              <w:bottom w:w="0" w:type="dxa"/>
              <w:right w:w="108" w:type="dxa"/>
            </w:tcMar>
          </w:tcPr>
          <w:p w14:paraId="67ADF255" w14:textId="77777777" w:rsidR="003631E8" w:rsidRPr="003631E8" w:rsidRDefault="003631E8" w:rsidP="003631E8">
            <w:pPr>
              <w:spacing w:after="0" w:line="240" w:lineRule="auto"/>
              <w:rPr>
                <w:rFonts w:ascii="Arial" w:eastAsia="Times New Roman" w:hAnsi="Arial" w:cs="Arial"/>
                <w:b/>
                <w:bCs/>
                <w:kern w:val="0"/>
                <w:sz w:val="24"/>
                <w:szCs w:val="24"/>
                <w:lang w:eastAsia="en-GB"/>
                <w14:ligatures w14:val="none"/>
              </w:rPr>
            </w:pPr>
            <w:r w:rsidRPr="003631E8">
              <w:rPr>
                <w:rFonts w:ascii="Arial Narrow" w:eastAsia="Times New Roman" w:hAnsi="Arial Narrow" w:cs="Times New Roman"/>
                <w:b/>
                <w:bCs/>
                <w:kern w:val="0"/>
                <w:lang w:eastAsia="en-GB"/>
                <w14:ligatures w14:val="none"/>
              </w:rPr>
              <w:t>PRESENT:</w:t>
            </w:r>
          </w:p>
        </w:tc>
        <w:tc>
          <w:tcPr>
            <w:tcW w:w="574" w:type="dxa"/>
            <w:tcBorders>
              <w:top w:val="nil"/>
              <w:left w:val="single" w:sz="4" w:space="0" w:color="auto"/>
              <w:bottom w:val="single" w:sz="8" w:space="0" w:color="auto"/>
              <w:right w:val="single" w:sz="8" w:space="0" w:color="auto"/>
            </w:tcBorders>
            <w:shd w:val="clear" w:color="auto" w:fill="DFDFDF"/>
          </w:tcPr>
          <w:p w14:paraId="1736A0CA" w14:textId="77777777" w:rsidR="003631E8" w:rsidRPr="003631E8" w:rsidRDefault="003631E8" w:rsidP="003631E8">
            <w:pPr>
              <w:spacing w:after="0" w:line="240" w:lineRule="auto"/>
              <w:jc w:val="center"/>
              <w:rPr>
                <w:rFonts w:ascii="Arial" w:eastAsia="Times New Roman" w:hAnsi="Arial" w:cs="Arial"/>
                <w:b/>
                <w:bCs/>
                <w:kern w:val="0"/>
                <w:sz w:val="24"/>
                <w:szCs w:val="24"/>
                <w:lang w:eastAsia="en-GB"/>
                <w14:ligatures w14:val="none"/>
              </w:rPr>
            </w:pPr>
          </w:p>
        </w:tc>
        <w:tc>
          <w:tcPr>
            <w:tcW w:w="3827" w:type="dxa"/>
            <w:gridSpan w:val="3"/>
            <w:tcBorders>
              <w:top w:val="single" w:sz="4" w:space="0" w:color="auto"/>
              <w:left w:val="nil"/>
              <w:bottom w:val="single" w:sz="8" w:space="0" w:color="auto"/>
              <w:right w:val="single" w:sz="4" w:space="0" w:color="auto"/>
            </w:tcBorders>
            <w:shd w:val="clear" w:color="auto" w:fill="DFDFDF"/>
            <w:tcMar>
              <w:top w:w="0" w:type="dxa"/>
              <w:left w:w="108" w:type="dxa"/>
              <w:bottom w:w="0" w:type="dxa"/>
              <w:right w:w="108" w:type="dxa"/>
            </w:tcMar>
          </w:tcPr>
          <w:p w14:paraId="25C32D2B"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w:eastAsia="Times New Roman" w:hAnsi="Arial" w:cs="Arial"/>
                <w:kern w:val="0"/>
                <w:sz w:val="20"/>
                <w:szCs w:val="20"/>
                <w:lang w:eastAsia="en-GB"/>
                <w14:ligatures w14:val="none"/>
              </w:rPr>
              <w:t xml:space="preserve">  </w:t>
            </w:r>
          </w:p>
        </w:tc>
        <w:tc>
          <w:tcPr>
            <w:tcW w:w="567" w:type="dxa"/>
            <w:tcBorders>
              <w:top w:val="single" w:sz="4" w:space="0" w:color="auto"/>
              <w:left w:val="nil"/>
              <w:bottom w:val="single" w:sz="8" w:space="0" w:color="auto"/>
              <w:right w:val="double" w:sz="6" w:space="0" w:color="auto"/>
            </w:tcBorders>
            <w:shd w:val="clear" w:color="auto" w:fill="DFDFDF"/>
          </w:tcPr>
          <w:p w14:paraId="4BA87E8C" w14:textId="77777777" w:rsidR="003631E8" w:rsidRPr="003631E8" w:rsidRDefault="003631E8" w:rsidP="003631E8">
            <w:pPr>
              <w:spacing w:after="0" w:line="240" w:lineRule="auto"/>
              <w:jc w:val="center"/>
              <w:rPr>
                <w:rFonts w:ascii="Arial" w:eastAsia="Times New Roman" w:hAnsi="Arial" w:cs="Arial"/>
                <w:b/>
                <w:bCs/>
                <w:kern w:val="0"/>
                <w:sz w:val="24"/>
                <w:szCs w:val="24"/>
                <w:lang w:eastAsia="en-GB"/>
                <w14:ligatures w14:val="none"/>
              </w:rPr>
            </w:pPr>
          </w:p>
        </w:tc>
      </w:tr>
      <w:tr w:rsidR="003631E8" w:rsidRPr="003631E8" w14:paraId="4735299D" w14:textId="77777777" w:rsidTr="003631E8">
        <w:trPr>
          <w:cantSplit/>
          <w:trHeight w:val="157"/>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49857ED9"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Jaheen</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21601B4F" w14:textId="77777777" w:rsidR="003631E8" w:rsidRPr="003631E8" w:rsidRDefault="003631E8" w:rsidP="003631E8">
            <w:pPr>
              <w:spacing w:after="0" w:line="240" w:lineRule="auto"/>
              <w:rPr>
                <w:rFonts w:ascii="Wingdings" w:eastAsia="Times New Roman" w:hAnsi="Wingdings" w:cs="Times New Roman"/>
                <w:kern w:val="0"/>
                <w:sz w:val="24"/>
                <w:szCs w:val="24"/>
                <w:lang w:eastAsia="en-GB"/>
                <w14:ligatures w14:val="none"/>
              </w:rPr>
            </w:pP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7F045C52" w14:textId="77777777" w:rsidR="003631E8" w:rsidRPr="003631E8" w:rsidRDefault="003631E8" w:rsidP="003631E8">
            <w:pPr>
              <w:spacing w:after="0" w:line="240" w:lineRule="auto"/>
              <w:jc w:val="both"/>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Iona Cousins</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65569F96" w14:textId="77777777" w:rsidR="003631E8" w:rsidRPr="003631E8" w:rsidRDefault="003631E8" w:rsidP="003631E8">
            <w:pPr>
              <w:spacing w:after="0" w:line="240" w:lineRule="auto"/>
              <w:ind w:right="-108"/>
              <w:rPr>
                <w:rFonts w:ascii="Arial" w:eastAsia="Times New Roman" w:hAnsi="Arial" w:cs="Arial"/>
                <w:kern w:val="0"/>
                <w:sz w:val="20"/>
                <w:szCs w:val="20"/>
                <w:lang w:eastAsia="en-GB"/>
                <w14:ligatures w14:val="none"/>
              </w:rPr>
            </w:pPr>
            <w:r w:rsidRPr="003631E8">
              <w:rPr>
                <w:rFonts w:ascii="Wingdings" w:eastAsia="Wingdings" w:hAnsi="Wingdings" w:cs="Wingdings"/>
                <w:kern w:val="0"/>
                <w:sz w:val="24"/>
                <w:szCs w:val="24"/>
                <w:lang w:eastAsia="en-GB"/>
                <w14:ligatures w14:val="none"/>
              </w:rPr>
              <w:t>ü</w:t>
            </w:r>
          </w:p>
        </w:tc>
      </w:tr>
      <w:tr w:rsidR="003631E8" w:rsidRPr="003631E8" w14:paraId="38E2BFDE" w14:textId="77777777" w:rsidTr="003631E8">
        <w:trPr>
          <w:cantSplit/>
          <w:trHeight w:val="258"/>
        </w:trPr>
        <w:tc>
          <w:tcPr>
            <w:tcW w:w="3798" w:type="dxa"/>
            <w:gridSpan w:val="3"/>
            <w:tcBorders>
              <w:top w:val="nil"/>
              <w:left w:val="double" w:sz="6" w:space="0" w:color="auto"/>
              <w:bottom w:val="single" w:sz="8" w:space="0" w:color="auto"/>
              <w:right w:val="single" w:sz="8" w:space="0" w:color="auto"/>
            </w:tcBorders>
            <w:tcMar>
              <w:top w:w="0" w:type="dxa"/>
              <w:left w:w="108" w:type="dxa"/>
              <w:bottom w:w="0" w:type="dxa"/>
              <w:right w:w="108" w:type="dxa"/>
            </w:tcMar>
          </w:tcPr>
          <w:p w14:paraId="5D8A49FE" w14:textId="77777777" w:rsidR="003631E8" w:rsidRPr="003631E8" w:rsidRDefault="003631E8" w:rsidP="003631E8">
            <w:pPr>
              <w:spacing w:after="0" w:line="240" w:lineRule="auto"/>
              <w:jc w:val="both"/>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Lily Mather</w:t>
            </w:r>
          </w:p>
        </w:tc>
        <w:tc>
          <w:tcPr>
            <w:tcW w:w="574" w:type="dxa"/>
            <w:tcBorders>
              <w:top w:val="nil"/>
              <w:left w:val="nil"/>
              <w:bottom w:val="single" w:sz="8" w:space="0" w:color="auto"/>
              <w:right w:val="single" w:sz="8" w:space="0" w:color="auto"/>
            </w:tcBorders>
            <w:tcMar>
              <w:top w:w="0" w:type="dxa"/>
              <w:left w:w="108" w:type="dxa"/>
              <w:bottom w:w="0" w:type="dxa"/>
              <w:right w:w="108" w:type="dxa"/>
            </w:tcMar>
          </w:tcPr>
          <w:p w14:paraId="1D458CF0" w14:textId="77777777" w:rsidR="003631E8" w:rsidRPr="003631E8" w:rsidRDefault="003631E8" w:rsidP="003631E8">
            <w:pPr>
              <w:spacing w:after="0" w:line="240" w:lineRule="auto"/>
              <w:rPr>
                <w:rFonts w:ascii="Wingdings" w:eastAsia="Times New Roman" w:hAnsi="Wingdings" w:cs="Times New Roman"/>
                <w:kern w:val="0"/>
                <w:sz w:val="24"/>
                <w:szCs w:val="24"/>
                <w:lang w:eastAsia="en-GB"/>
                <w14:ligatures w14:val="none"/>
              </w:rPr>
            </w:pPr>
            <w:r w:rsidRPr="003631E8">
              <w:rPr>
                <w:rFonts w:ascii="Wingdings" w:eastAsia="Wingdings" w:hAnsi="Wingdings" w:cs="Wingdings"/>
                <w:kern w:val="0"/>
                <w:sz w:val="24"/>
                <w:szCs w:val="24"/>
                <w:lang w:eastAsia="en-GB"/>
                <w14:ligatures w14:val="none"/>
              </w:rPr>
              <w:t>ü</w:t>
            </w:r>
          </w:p>
        </w:tc>
        <w:tc>
          <w:tcPr>
            <w:tcW w:w="3827" w:type="dxa"/>
            <w:gridSpan w:val="3"/>
            <w:tcBorders>
              <w:top w:val="nil"/>
              <w:left w:val="nil"/>
              <w:bottom w:val="single" w:sz="8" w:space="0" w:color="auto"/>
              <w:right w:val="single" w:sz="8" w:space="0" w:color="auto"/>
            </w:tcBorders>
            <w:tcMar>
              <w:top w:w="0" w:type="dxa"/>
              <w:left w:w="108" w:type="dxa"/>
              <w:bottom w:w="0" w:type="dxa"/>
              <w:right w:w="108" w:type="dxa"/>
            </w:tcMar>
          </w:tcPr>
          <w:p w14:paraId="103C89BD"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 xml:space="preserve">Joe James </w:t>
            </w:r>
          </w:p>
        </w:tc>
        <w:tc>
          <w:tcPr>
            <w:tcW w:w="567" w:type="dxa"/>
            <w:tcBorders>
              <w:top w:val="nil"/>
              <w:left w:val="nil"/>
              <w:bottom w:val="single" w:sz="8" w:space="0" w:color="auto"/>
              <w:right w:val="double" w:sz="6" w:space="0" w:color="auto"/>
            </w:tcBorders>
            <w:tcMar>
              <w:top w:w="0" w:type="dxa"/>
              <w:left w:w="108" w:type="dxa"/>
              <w:bottom w:w="0" w:type="dxa"/>
              <w:right w:w="108" w:type="dxa"/>
            </w:tcMar>
          </w:tcPr>
          <w:p w14:paraId="7D7CD420" w14:textId="77777777" w:rsidR="003631E8" w:rsidRPr="003631E8" w:rsidRDefault="003631E8" w:rsidP="003631E8">
            <w:pPr>
              <w:spacing w:after="0" w:line="240" w:lineRule="auto"/>
              <w:ind w:right="-108"/>
              <w:rPr>
                <w:rFonts w:ascii="Arial" w:eastAsia="Times New Roman" w:hAnsi="Arial" w:cs="Arial"/>
                <w:kern w:val="0"/>
                <w:sz w:val="20"/>
                <w:szCs w:val="20"/>
                <w:lang w:eastAsia="en-GB"/>
                <w14:ligatures w14:val="none"/>
              </w:rPr>
            </w:pPr>
            <w:r w:rsidRPr="003631E8">
              <w:rPr>
                <w:rFonts w:ascii="Wingdings" w:eastAsia="Wingdings" w:hAnsi="Wingdings" w:cs="Wingdings"/>
                <w:kern w:val="0"/>
                <w:sz w:val="24"/>
                <w:szCs w:val="24"/>
                <w:lang w:eastAsia="en-GB"/>
                <w14:ligatures w14:val="none"/>
              </w:rPr>
              <w:t>ü</w:t>
            </w:r>
          </w:p>
        </w:tc>
      </w:tr>
      <w:tr w:rsidR="003631E8" w:rsidRPr="003631E8" w14:paraId="65F4E35B" w14:textId="77777777" w:rsidTr="003631E8">
        <w:trPr>
          <w:cantSplit/>
          <w:trHeight w:val="157"/>
        </w:trPr>
        <w:tc>
          <w:tcPr>
            <w:tcW w:w="8766" w:type="dxa"/>
            <w:gridSpan w:val="8"/>
            <w:tcBorders>
              <w:top w:val="nil"/>
              <w:left w:val="double" w:sz="6" w:space="0" w:color="auto"/>
              <w:bottom w:val="single" w:sz="8" w:space="0" w:color="auto"/>
              <w:right w:val="double" w:sz="6" w:space="0" w:color="auto"/>
            </w:tcBorders>
            <w:shd w:val="clear" w:color="auto" w:fill="CCCCCC"/>
            <w:tcMar>
              <w:top w:w="0" w:type="dxa"/>
              <w:left w:w="108" w:type="dxa"/>
              <w:bottom w:w="0" w:type="dxa"/>
              <w:right w:w="108" w:type="dxa"/>
            </w:tcMar>
          </w:tcPr>
          <w:p w14:paraId="6DE78562" w14:textId="77777777" w:rsidR="003631E8" w:rsidRPr="003631E8" w:rsidRDefault="003631E8" w:rsidP="003631E8">
            <w:pPr>
              <w:keepNext/>
              <w:spacing w:after="0" w:line="240" w:lineRule="auto"/>
              <w:outlineLvl w:val="1"/>
              <w:rPr>
                <w:rFonts w:ascii="Arial Narrow" w:eastAsia="Times New Roman" w:hAnsi="Arial Narrow" w:cs="Arial"/>
                <w:b/>
                <w:bCs/>
                <w:kern w:val="0"/>
                <w:lang w:eastAsia="en-GB"/>
                <w14:ligatures w14:val="none"/>
              </w:rPr>
            </w:pPr>
          </w:p>
        </w:tc>
      </w:tr>
      <w:tr w:rsidR="003631E8" w:rsidRPr="003631E8" w14:paraId="5AC6E3DE" w14:textId="77777777" w:rsidTr="003631E8">
        <w:trPr>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7EC3037B" w14:textId="77777777" w:rsidR="003631E8" w:rsidRPr="003631E8" w:rsidRDefault="003631E8" w:rsidP="003631E8">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1A697554" w14:textId="77777777" w:rsidR="003631E8" w:rsidRPr="003631E8" w:rsidRDefault="003631E8" w:rsidP="003631E8">
            <w:pPr>
              <w:keepNext/>
              <w:spacing w:after="0" w:line="240" w:lineRule="auto"/>
              <w:outlineLvl w:val="1"/>
              <w:rPr>
                <w:rFonts w:ascii="Arial Narrow" w:eastAsia="Times New Roman" w:hAnsi="Arial Narrow" w:cs="Arial"/>
                <w:b/>
                <w:bCs/>
                <w:kern w:val="0"/>
                <w:sz w:val="24"/>
                <w:szCs w:val="24"/>
                <w:lang w:eastAsia="en-GB"/>
                <w14:ligatures w14:val="none"/>
              </w:rPr>
            </w:pPr>
            <w:bookmarkStart w:id="93" w:name="_Toc198667517"/>
            <w:bookmarkStart w:id="94" w:name="_Toc198841484"/>
            <w:bookmarkStart w:id="95" w:name="_Toc198844535"/>
            <w:r w:rsidRPr="003631E8">
              <w:rPr>
                <w:rFonts w:ascii="Arial Narrow" w:eastAsia="Times New Roman" w:hAnsi="Arial Narrow" w:cs="Arial"/>
                <w:b/>
                <w:bCs/>
                <w:kern w:val="0"/>
                <w:sz w:val="24"/>
                <w:szCs w:val="24"/>
                <w:lang w:eastAsia="en-GB"/>
                <w14:ligatures w14:val="none"/>
              </w:rPr>
              <w:t>AGENDA</w:t>
            </w:r>
            <w:bookmarkEnd w:id="93"/>
            <w:bookmarkEnd w:id="94"/>
            <w:bookmarkEnd w:id="95"/>
          </w:p>
        </w:tc>
      </w:tr>
      <w:tr w:rsidR="003631E8" w:rsidRPr="003631E8" w14:paraId="7FA38891" w14:textId="77777777" w:rsidTr="003631E8">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1B209903" w14:textId="77777777" w:rsidR="003631E8" w:rsidRPr="003631E8" w:rsidRDefault="003631E8" w:rsidP="003631E8">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4C9AC801"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Review of Project Updates</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68F7A5E1" w14:textId="77777777" w:rsidR="003631E8" w:rsidRPr="003631E8" w:rsidRDefault="003631E8" w:rsidP="003631E8">
            <w:pPr>
              <w:spacing w:after="0" w:line="240" w:lineRule="auto"/>
              <w:rPr>
                <w:rFonts w:ascii="Arial Narrow" w:eastAsia="Times New Roman" w:hAnsi="Arial Narrow" w:cs="Times New Roman"/>
                <w:kern w:val="0"/>
                <w:sz w:val="24"/>
                <w:szCs w:val="24"/>
                <w:lang w:eastAsia="en-GB"/>
                <w14:ligatures w14:val="none"/>
              </w:rPr>
            </w:pPr>
            <w:r w:rsidRPr="003631E8">
              <w:rPr>
                <w:rFonts w:ascii="Arial Narrow" w:eastAsia="Times New Roman" w:hAnsi="Arial Narrow" w:cs="Times New Roman"/>
                <w:kern w:val="0"/>
                <w:sz w:val="24"/>
                <w:szCs w:val="24"/>
                <w:lang w:eastAsia="en-GB"/>
                <w14:ligatures w14:val="none"/>
              </w:rPr>
              <w:t>Design Adjustments Based on Calculations</w:t>
            </w:r>
          </w:p>
        </w:tc>
      </w:tr>
      <w:tr w:rsidR="003631E8" w:rsidRPr="003631E8" w14:paraId="09AB96D5" w14:textId="77777777" w:rsidTr="003631E8">
        <w:trPr>
          <w:cantSplit/>
          <w:trHeight w:val="157"/>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FBB2F17" w14:textId="77777777" w:rsidR="003631E8" w:rsidRPr="003631E8" w:rsidRDefault="003631E8" w:rsidP="003631E8">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3971" w:type="dxa"/>
            <w:gridSpan w:val="4"/>
            <w:tcBorders>
              <w:top w:val="nil"/>
              <w:left w:val="nil"/>
              <w:bottom w:val="single" w:sz="8" w:space="0" w:color="auto"/>
              <w:right w:val="single" w:sz="8" w:space="0" w:color="auto"/>
            </w:tcBorders>
            <w:tcMar>
              <w:top w:w="0" w:type="dxa"/>
              <w:left w:w="108" w:type="dxa"/>
              <w:bottom w:w="0" w:type="dxa"/>
              <w:right w:w="108" w:type="dxa"/>
            </w:tcMar>
          </w:tcPr>
          <w:p w14:paraId="0B0A6E7C"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Maintenance Considerations</w:t>
            </w:r>
          </w:p>
        </w:tc>
        <w:tc>
          <w:tcPr>
            <w:tcW w:w="4111" w:type="dxa"/>
            <w:gridSpan w:val="3"/>
            <w:tcBorders>
              <w:top w:val="nil"/>
              <w:left w:val="nil"/>
              <w:bottom w:val="single" w:sz="8" w:space="0" w:color="auto"/>
              <w:right w:val="double" w:sz="6" w:space="0" w:color="auto"/>
            </w:tcBorders>
            <w:tcMar>
              <w:top w:w="0" w:type="dxa"/>
              <w:left w:w="108" w:type="dxa"/>
              <w:bottom w:w="0" w:type="dxa"/>
              <w:right w:w="108" w:type="dxa"/>
            </w:tcMar>
          </w:tcPr>
          <w:p w14:paraId="2A3D3875" w14:textId="77777777" w:rsidR="003631E8" w:rsidRPr="003631E8" w:rsidRDefault="003631E8" w:rsidP="003631E8">
            <w:pPr>
              <w:spacing w:after="0" w:line="240" w:lineRule="auto"/>
              <w:rPr>
                <w:rFonts w:ascii="Arial Narrow" w:eastAsia="Times New Roman" w:hAnsi="Arial Narrow" w:cs="Times New Roman"/>
                <w:kern w:val="0"/>
                <w:sz w:val="24"/>
                <w:szCs w:val="24"/>
                <w:lang w:eastAsia="en-GB"/>
                <w14:ligatures w14:val="none"/>
              </w:rPr>
            </w:pPr>
            <w:r w:rsidRPr="003631E8">
              <w:rPr>
                <w:rFonts w:ascii="Arial Narrow" w:eastAsia="Times New Roman" w:hAnsi="Arial Narrow" w:cs="Times New Roman"/>
                <w:kern w:val="0"/>
                <w:sz w:val="24"/>
                <w:szCs w:val="24"/>
                <w:lang w:eastAsia="en-GB"/>
                <w14:ligatures w14:val="none"/>
              </w:rPr>
              <w:t>Final Submission Plan</w:t>
            </w:r>
          </w:p>
        </w:tc>
      </w:tr>
      <w:tr w:rsidR="003631E8" w:rsidRPr="003631E8" w14:paraId="0EB213A4" w14:textId="77777777" w:rsidTr="003631E8">
        <w:trPr>
          <w:trHeight w:hRule="exact" w:val="412"/>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16C610F2" w14:textId="77777777" w:rsidR="003631E8" w:rsidRPr="003631E8" w:rsidRDefault="003631E8" w:rsidP="003631E8">
            <w:pPr>
              <w:keepNext/>
              <w:spacing w:after="0" w:line="240" w:lineRule="auto"/>
              <w:jc w:val="center"/>
              <w:outlineLvl w:val="3"/>
              <w:rPr>
                <w:rFonts w:ascii="Arial Narrow" w:eastAsia="Times New Roman" w:hAnsi="Arial Narrow" w:cs="Arial"/>
                <w:b/>
                <w:bCs/>
                <w:kern w:val="0"/>
                <w:sz w:val="24"/>
                <w:szCs w:val="24"/>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4784C3CB" w14:textId="77777777" w:rsidR="003631E8" w:rsidRPr="003631E8" w:rsidRDefault="003631E8" w:rsidP="003631E8">
            <w:pPr>
              <w:keepNext/>
              <w:spacing w:after="0" w:line="240" w:lineRule="auto"/>
              <w:outlineLvl w:val="1"/>
              <w:rPr>
                <w:rFonts w:ascii="Arial Narrow" w:eastAsia="Times New Roman" w:hAnsi="Arial Narrow" w:cs="Arial"/>
                <w:b/>
                <w:bCs/>
                <w:kern w:val="0"/>
                <w:sz w:val="24"/>
                <w:szCs w:val="24"/>
                <w:lang w:eastAsia="en-GB"/>
                <w14:ligatures w14:val="none"/>
              </w:rPr>
            </w:pPr>
            <w:bookmarkStart w:id="96" w:name="_Toc198667518"/>
            <w:bookmarkStart w:id="97" w:name="_Toc198841485"/>
            <w:bookmarkStart w:id="98" w:name="_Toc198844536"/>
            <w:r w:rsidRPr="003631E8">
              <w:rPr>
                <w:rFonts w:ascii="Arial Narrow" w:eastAsia="Times New Roman" w:hAnsi="Arial Narrow" w:cs="Arial"/>
                <w:b/>
                <w:bCs/>
                <w:kern w:val="0"/>
                <w:sz w:val="24"/>
                <w:szCs w:val="24"/>
                <w:lang w:eastAsia="en-GB"/>
                <w14:ligatures w14:val="none"/>
              </w:rPr>
              <w:t>Description</w:t>
            </w:r>
            <w:bookmarkEnd w:id="96"/>
            <w:bookmarkEnd w:id="97"/>
            <w:bookmarkEnd w:id="98"/>
          </w:p>
          <w:p w14:paraId="4B581F35" w14:textId="77777777" w:rsidR="003631E8" w:rsidRPr="003631E8" w:rsidRDefault="003631E8" w:rsidP="003631E8">
            <w:pPr>
              <w:keepNext/>
              <w:spacing w:after="0" w:line="240" w:lineRule="auto"/>
              <w:outlineLvl w:val="1"/>
              <w:rPr>
                <w:rFonts w:ascii="Arial Narrow" w:eastAsia="Times New Roman" w:hAnsi="Arial Narrow" w:cs="Arial"/>
                <w:b/>
                <w:bCs/>
                <w:kern w:val="0"/>
                <w:sz w:val="24"/>
                <w:szCs w:val="24"/>
                <w:lang w:eastAsia="en-GB"/>
                <w14:ligatures w14:val="none"/>
              </w:rPr>
            </w:pPr>
          </w:p>
        </w:tc>
      </w:tr>
      <w:tr w:rsidR="003631E8" w:rsidRPr="003631E8" w14:paraId="6C817112" w14:textId="77777777" w:rsidTr="003631E8">
        <w:trPr>
          <w:trHeight w:val="224"/>
        </w:trPr>
        <w:tc>
          <w:tcPr>
            <w:tcW w:w="684" w:type="dxa"/>
            <w:tcBorders>
              <w:top w:val="nil"/>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60A836D2" w14:textId="77777777" w:rsidR="003631E8" w:rsidRPr="003631E8" w:rsidRDefault="003631E8" w:rsidP="003631E8">
            <w:pPr>
              <w:spacing w:after="0" w:line="240" w:lineRule="auto"/>
              <w:jc w:val="center"/>
              <w:rPr>
                <w:rFonts w:ascii="Arial Narrow" w:eastAsia="Times New Roman" w:hAnsi="Arial Narrow" w:cs="Times New Roman"/>
                <w:b/>
                <w:bCs/>
                <w:kern w:val="0"/>
                <w:sz w:val="24"/>
                <w:szCs w:val="24"/>
                <w:lang w:eastAsia="en-GB"/>
                <w14:ligatures w14:val="none"/>
              </w:rPr>
            </w:pPr>
            <w:r w:rsidRPr="003631E8">
              <w:rPr>
                <w:rFonts w:ascii="Arial Narrow" w:eastAsia="Times New Roman" w:hAnsi="Arial Narrow" w:cs="Times New Roman"/>
                <w:b/>
                <w:bCs/>
                <w:kern w:val="0"/>
                <w:lang w:eastAsia="en-GB"/>
                <w14:ligatures w14:val="none"/>
              </w:rPr>
              <w:t>1.0</w:t>
            </w:r>
          </w:p>
        </w:tc>
        <w:tc>
          <w:tcPr>
            <w:tcW w:w="8082" w:type="dxa"/>
            <w:gridSpan w:val="7"/>
            <w:tcBorders>
              <w:top w:val="nil"/>
              <w:left w:val="nil"/>
              <w:bottom w:val="single" w:sz="8" w:space="0" w:color="auto"/>
              <w:right w:val="double" w:sz="6" w:space="0" w:color="auto"/>
            </w:tcBorders>
            <w:shd w:val="clear" w:color="auto" w:fill="CCCCCC"/>
            <w:tcMar>
              <w:top w:w="0" w:type="dxa"/>
              <w:left w:w="108" w:type="dxa"/>
              <w:bottom w:w="0" w:type="dxa"/>
              <w:right w:w="108" w:type="dxa"/>
            </w:tcMar>
          </w:tcPr>
          <w:p w14:paraId="304BF1A1" w14:textId="77777777" w:rsidR="003631E8" w:rsidRPr="003631E8" w:rsidRDefault="003631E8" w:rsidP="003631E8">
            <w:pPr>
              <w:spacing w:after="0" w:line="240" w:lineRule="auto"/>
              <w:rPr>
                <w:rFonts w:ascii="Arial Narrow" w:eastAsia="Times New Roman" w:hAnsi="Arial Narrow" w:cs="Times New Roman"/>
                <w:b/>
                <w:bCs/>
                <w:kern w:val="0"/>
                <w:sz w:val="24"/>
                <w:szCs w:val="24"/>
                <w:lang w:eastAsia="en-GB"/>
                <w14:ligatures w14:val="none"/>
              </w:rPr>
            </w:pPr>
            <w:r w:rsidRPr="003631E8">
              <w:rPr>
                <w:rFonts w:ascii="Arial" w:eastAsia="Times New Roman" w:hAnsi="Arial" w:cs="Arial"/>
                <w:b/>
                <w:bCs/>
                <w:kern w:val="0"/>
                <w:sz w:val="20"/>
                <w:szCs w:val="20"/>
                <w:lang w:eastAsia="en-GB"/>
                <w14:ligatures w14:val="none"/>
              </w:rPr>
              <w:t>Review of Project Updates</w:t>
            </w:r>
          </w:p>
        </w:tc>
      </w:tr>
      <w:tr w:rsidR="003631E8" w:rsidRPr="003631E8" w14:paraId="44689EC3" w14:textId="77777777" w:rsidTr="003631E8">
        <w:trPr>
          <w:trHeight w:hRule="exact" w:val="1290"/>
        </w:trPr>
        <w:tc>
          <w:tcPr>
            <w:tcW w:w="684" w:type="dxa"/>
            <w:tcBorders>
              <w:top w:val="nil"/>
              <w:left w:val="double" w:sz="6" w:space="0" w:color="auto"/>
              <w:bottom w:val="single" w:sz="8" w:space="0" w:color="auto"/>
              <w:right w:val="single" w:sz="8" w:space="0" w:color="auto"/>
            </w:tcBorders>
            <w:tcMar>
              <w:top w:w="0" w:type="dxa"/>
              <w:left w:w="108" w:type="dxa"/>
              <w:bottom w:w="0" w:type="dxa"/>
              <w:right w:w="108" w:type="dxa"/>
            </w:tcMar>
          </w:tcPr>
          <w:p w14:paraId="3CDBB999" w14:textId="77777777" w:rsidR="003631E8" w:rsidRPr="003631E8" w:rsidRDefault="003631E8" w:rsidP="003631E8">
            <w:pPr>
              <w:spacing w:after="0" w:line="240" w:lineRule="auto"/>
              <w:jc w:val="center"/>
              <w:rPr>
                <w:rFonts w:ascii="Arial" w:eastAsia="Times New Roman" w:hAnsi="Arial" w:cs="Arial"/>
                <w:kern w:val="0"/>
                <w:sz w:val="20"/>
                <w:szCs w:val="20"/>
                <w:lang w:eastAsia="en-GB"/>
                <w14:ligatures w14:val="none"/>
              </w:rPr>
            </w:pPr>
          </w:p>
        </w:tc>
        <w:tc>
          <w:tcPr>
            <w:tcW w:w="8082" w:type="dxa"/>
            <w:gridSpan w:val="7"/>
            <w:tcBorders>
              <w:top w:val="nil"/>
              <w:left w:val="nil"/>
              <w:bottom w:val="single" w:sz="8" w:space="0" w:color="auto"/>
              <w:right w:val="double" w:sz="6" w:space="0" w:color="auto"/>
            </w:tcBorders>
            <w:tcMar>
              <w:top w:w="0" w:type="dxa"/>
              <w:left w:w="108" w:type="dxa"/>
              <w:bottom w:w="0" w:type="dxa"/>
              <w:right w:w="108" w:type="dxa"/>
            </w:tcMar>
          </w:tcPr>
          <w:p w14:paraId="546BF860"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p>
          <w:p w14:paraId="4D2453E4"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The team discussed recent updates to the project, including material changes and flow calculation revisions. They also outlined key adjustments to the design and planning process.</w:t>
            </w:r>
          </w:p>
          <w:p w14:paraId="05B32394"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p>
        </w:tc>
      </w:tr>
      <w:tr w:rsidR="003631E8" w:rsidRPr="003631E8" w14:paraId="6531E673" w14:textId="77777777" w:rsidTr="003631E8">
        <w:trPr>
          <w:trHeight w:val="57"/>
        </w:trPr>
        <w:tc>
          <w:tcPr>
            <w:tcW w:w="684" w:type="dxa"/>
            <w:tcBorders>
              <w:top w:val="single" w:sz="8" w:space="0" w:color="auto"/>
              <w:left w:val="double" w:sz="6" w:space="0" w:color="auto"/>
              <w:bottom w:val="single" w:sz="8" w:space="0" w:color="auto"/>
              <w:right w:val="single" w:sz="8" w:space="0" w:color="auto"/>
            </w:tcBorders>
            <w:shd w:val="clear" w:color="auto" w:fill="CCCCCC"/>
            <w:tcMar>
              <w:top w:w="0" w:type="dxa"/>
              <w:left w:w="108" w:type="dxa"/>
              <w:bottom w:w="0" w:type="dxa"/>
              <w:right w:w="108" w:type="dxa"/>
            </w:tcMar>
          </w:tcPr>
          <w:p w14:paraId="7C9F68F1" w14:textId="77777777" w:rsidR="003631E8" w:rsidRPr="003631E8" w:rsidRDefault="003631E8" w:rsidP="003631E8">
            <w:pPr>
              <w:spacing w:after="0" w:line="240" w:lineRule="auto"/>
              <w:jc w:val="center"/>
              <w:rPr>
                <w:rFonts w:ascii="Arial" w:eastAsia="Times New Roman" w:hAnsi="Arial" w:cs="Arial"/>
                <w:b/>
                <w:bCs/>
                <w:kern w:val="0"/>
                <w:sz w:val="20"/>
                <w:szCs w:val="20"/>
                <w:lang w:eastAsia="en-GB"/>
                <w14:ligatures w14:val="none"/>
              </w:rPr>
            </w:pPr>
            <w:r w:rsidRPr="003631E8">
              <w:rPr>
                <w:rFonts w:ascii="Arial Narrow" w:eastAsia="Times New Roman" w:hAnsi="Arial Narrow" w:cs="Times New Roman"/>
                <w:b/>
                <w:bCs/>
                <w:kern w:val="0"/>
                <w:lang w:eastAsia="en-GB"/>
                <w14:ligatures w14:val="none"/>
              </w:rPr>
              <w:t>2.0</w:t>
            </w:r>
          </w:p>
        </w:tc>
        <w:tc>
          <w:tcPr>
            <w:tcW w:w="8082" w:type="dxa"/>
            <w:gridSpan w:val="7"/>
            <w:tcBorders>
              <w:top w:val="single" w:sz="8" w:space="0" w:color="auto"/>
              <w:left w:val="nil"/>
              <w:bottom w:val="single" w:sz="8" w:space="0" w:color="auto"/>
              <w:right w:val="double" w:sz="6" w:space="0" w:color="auto"/>
            </w:tcBorders>
            <w:shd w:val="clear" w:color="auto" w:fill="CCCCCC"/>
            <w:tcMar>
              <w:top w:w="0" w:type="dxa"/>
              <w:left w:w="108" w:type="dxa"/>
              <w:bottom w:w="0" w:type="dxa"/>
              <w:right w:w="108" w:type="dxa"/>
            </w:tcMar>
          </w:tcPr>
          <w:p w14:paraId="0A89D80B" w14:textId="77777777" w:rsidR="003631E8" w:rsidRPr="003631E8" w:rsidRDefault="003631E8" w:rsidP="003631E8">
            <w:pPr>
              <w:spacing w:after="0" w:line="240" w:lineRule="auto"/>
              <w:rPr>
                <w:rFonts w:ascii="Arial" w:eastAsia="Times New Roman" w:hAnsi="Arial" w:cs="Arial"/>
                <w:b/>
                <w:bCs/>
                <w:kern w:val="0"/>
                <w:sz w:val="20"/>
                <w:szCs w:val="20"/>
                <w:lang w:eastAsia="en-GB"/>
                <w14:ligatures w14:val="none"/>
              </w:rPr>
            </w:pPr>
            <w:r w:rsidRPr="003631E8">
              <w:rPr>
                <w:rFonts w:ascii="Arial" w:eastAsia="Times New Roman" w:hAnsi="Arial" w:cs="Arial"/>
                <w:b/>
                <w:bCs/>
                <w:kern w:val="0"/>
                <w:sz w:val="20"/>
                <w:szCs w:val="20"/>
                <w:lang w:eastAsia="en-GB"/>
                <w14:ligatures w14:val="none"/>
              </w:rPr>
              <w:t>Design Adjustments Based on Calculations</w:t>
            </w:r>
          </w:p>
        </w:tc>
      </w:tr>
      <w:tr w:rsidR="003631E8" w:rsidRPr="003631E8" w14:paraId="2A3C4D0B" w14:textId="77777777" w:rsidTr="003631E8">
        <w:trPr>
          <w:trHeight w:hRule="exact" w:val="4559"/>
        </w:trPr>
        <w:tc>
          <w:tcPr>
            <w:tcW w:w="684" w:type="dxa"/>
            <w:tcBorders>
              <w:top w:val="single" w:sz="8" w:space="0" w:color="auto"/>
              <w:left w:val="double" w:sz="6" w:space="0" w:color="auto"/>
              <w:bottom w:val="single" w:sz="8" w:space="0" w:color="auto"/>
              <w:right w:val="single" w:sz="8" w:space="0" w:color="auto"/>
            </w:tcBorders>
            <w:tcMar>
              <w:top w:w="0" w:type="dxa"/>
              <w:left w:w="108" w:type="dxa"/>
              <w:bottom w:w="0" w:type="dxa"/>
              <w:right w:w="108" w:type="dxa"/>
            </w:tcMar>
          </w:tcPr>
          <w:p w14:paraId="4662BC6B"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p>
        </w:tc>
        <w:tc>
          <w:tcPr>
            <w:tcW w:w="8082" w:type="dxa"/>
            <w:gridSpan w:val="7"/>
            <w:tcBorders>
              <w:top w:val="single" w:sz="8" w:space="0" w:color="auto"/>
              <w:left w:val="nil"/>
              <w:bottom w:val="single" w:sz="8" w:space="0" w:color="auto"/>
              <w:right w:val="double" w:sz="6" w:space="0" w:color="auto"/>
            </w:tcBorders>
            <w:tcMar>
              <w:top w:w="0" w:type="dxa"/>
              <w:left w:w="108" w:type="dxa"/>
              <w:bottom w:w="0" w:type="dxa"/>
              <w:right w:w="108" w:type="dxa"/>
            </w:tcMar>
          </w:tcPr>
          <w:p w14:paraId="54E32B43"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p>
          <w:p w14:paraId="29FF93BD"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b/>
                <w:bCs/>
                <w:kern w:val="0"/>
                <w:sz w:val="20"/>
                <w:szCs w:val="20"/>
                <w:lang w:eastAsia="en-GB"/>
                <w14:ligatures w14:val="none"/>
              </w:rPr>
              <w:t>2.1 Flow Calculations Update:</w:t>
            </w:r>
          </w:p>
          <w:p w14:paraId="4CD390CD" w14:textId="77777777" w:rsidR="003631E8" w:rsidRPr="003631E8" w:rsidRDefault="003631E8" w:rsidP="003631E8">
            <w:pPr>
              <w:numPr>
                <w:ilvl w:val="0"/>
                <w:numId w:val="24"/>
              </w:num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Lily has revised the flow rate calculations, which require updates to the system design.</w:t>
            </w:r>
          </w:p>
          <w:p w14:paraId="6B66EBD3" w14:textId="77777777" w:rsidR="003631E8" w:rsidRPr="003631E8" w:rsidRDefault="003631E8" w:rsidP="003631E8">
            <w:pPr>
              <w:numPr>
                <w:ilvl w:val="0"/>
                <w:numId w:val="24"/>
              </w:num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Joe will research standard plastic drum sizes and share this information with the group to ensure the calculations and CAD models align with available products.</w:t>
            </w:r>
          </w:p>
          <w:p w14:paraId="6671F84F" w14:textId="77777777" w:rsidR="003631E8" w:rsidRPr="003631E8" w:rsidRDefault="003631E8" w:rsidP="003631E8">
            <w:pPr>
              <w:numPr>
                <w:ilvl w:val="0"/>
                <w:numId w:val="24"/>
              </w:num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Once the standard drum sizes are identified, Shanjidah will update the CAD models accordingly.</w:t>
            </w:r>
          </w:p>
          <w:p w14:paraId="3D4FD5E0" w14:textId="77777777" w:rsidR="003631E8" w:rsidRPr="003631E8" w:rsidRDefault="003631E8" w:rsidP="003631E8">
            <w:p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b/>
                <w:bCs/>
                <w:kern w:val="0"/>
                <w:sz w:val="20"/>
                <w:szCs w:val="20"/>
                <w:lang w:eastAsia="en-GB"/>
                <w14:ligatures w14:val="none"/>
              </w:rPr>
              <w:t>2.2 Maintenance Routines:</w:t>
            </w:r>
          </w:p>
          <w:p w14:paraId="3ACCD0C9" w14:textId="77777777" w:rsidR="003631E8" w:rsidRPr="003631E8" w:rsidRDefault="003631E8" w:rsidP="003631E8">
            <w:pPr>
              <w:numPr>
                <w:ilvl w:val="0"/>
                <w:numId w:val="25"/>
              </w:numPr>
              <w:spacing w:after="0" w:line="240" w:lineRule="auto"/>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Maintenance routines, such as cleaning schedules and performance checks for the sand filters, will be outlined based on literature reviews and existing standards.</w:t>
            </w:r>
          </w:p>
          <w:p w14:paraId="5E7283C3" w14:textId="77777777" w:rsidR="003631E8" w:rsidRPr="003631E8" w:rsidRDefault="003631E8" w:rsidP="003631E8">
            <w:pPr>
              <w:numPr>
                <w:ilvl w:val="0"/>
                <w:numId w:val="25"/>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The team will ensure a feasible and sustainable maintenance plan, focusing on simple human intervention and routine cleaning protocols. The design will prioritize ease of use, allowing local community members to perform maintenance independently.</w:t>
            </w:r>
          </w:p>
          <w:p w14:paraId="6A35BA63" w14:textId="77777777" w:rsidR="003631E8" w:rsidRPr="003631E8" w:rsidRDefault="003631E8" w:rsidP="003631E8">
            <w:pPr>
              <w:spacing w:after="0" w:line="240" w:lineRule="auto"/>
              <w:ind w:left="720"/>
              <w:contextualSpacing/>
              <w:rPr>
                <w:rFonts w:ascii="Arial" w:eastAsia="Times New Roman" w:hAnsi="Arial" w:cs="Arial"/>
                <w:kern w:val="0"/>
                <w:sz w:val="20"/>
                <w:szCs w:val="20"/>
                <w:lang w:eastAsia="en-GB"/>
                <w14:ligatures w14:val="none"/>
              </w:rPr>
            </w:pPr>
          </w:p>
        </w:tc>
      </w:tr>
      <w:tr w:rsidR="003631E8" w:rsidRPr="003631E8" w14:paraId="1044730B" w14:textId="77777777" w:rsidTr="003631E8">
        <w:trPr>
          <w:trHeight w:hRule="exact" w:val="280"/>
        </w:trPr>
        <w:tc>
          <w:tcPr>
            <w:tcW w:w="684" w:type="dxa"/>
            <w:tcBorders>
              <w:top w:val="single" w:sz="8" w:space="0" w:color="auto"/>
              <w:left w:val="double" w:sz="6" w:space="0" w:color="auto"/>
              <w:bottom w:val="single" w:sz="8" w:space="0" w:color="auto"/>
              <w:right w:val="single" w:sz="8" w:space="0" w:color="auto"/>
            </w:tcBorders>
            <w:shd w:val="clear" w:color="auto" w:fill="D9D9D9"/>
            <w:tcMar>
              <w:top w:w="0" w:type="dxa"/>
              <w:left w:w="108" w:type="dxa"/>
              <w:bottom w:w="0" w:type="dxa"/>
              <w:right w:w="108" w:type="dxa"/>
            </w:tcMar>
          </w:tcPr>
          <w:p w14:paraId="66647A1B" w14:textId="77777777" w:rsidR="003631E8" w:rsidRPr="003631E8" w:rsidRDefault="003631E8" w:rsidP="003631E8">
            <w:pPr>
              <w:spacing w:after="0" w:line="240" w:lineRule="auto"/>
              <w:jc w:val="center"/>
              <w:rPr>
                <w:rFonts w:ascii="Arial Narrow" w:eastAsia="Times New Roman" w:hAnsi="Arial Narrow" w:cs="Times New Roman"/>
                <w:b/>
                <w:bCs/>
                <w:kern w:val="0"/>
                <w:lang w:eastAsia="en-GB"/>
                <w14:ligatures w14:val="none"/>
              </w:rPr>
            </w:pPr>
            <w:r w:rsidRPr="003631E8">
              <w:rPr>
                <w:rFonts w:ascii="Arial Narrow" w:eastAsia="Times New Roman" w:hAnsi="Arial Narrow" w:cs="Times New Roman"/>
                <w:b/>
                <w:bCs/>
                <w:kern w:val="0"/>
                <w:lang w:eastAsia="en-GB"/>
                <w14:ligatures w14:val="none"/>
              </w:rPr>
              <w:t>3.0</w:t>
            </w:r>
          </w:p>
        </w:tc>
        <w:tc>
          <w:tcPr>
            <w:tcW w:w="8082" w:type="dxa"/>
            <w:gridSpan w:val="7"/>
            <w:tcBorders>
              <w:top w:val="single" w:sz="8" w:space="0" w:color="auto"/>
              <w:left w:val="nil"/>
              <w:bottom w:val="single" w:sz="8" w:space="0" w:color="auto"/>
              <w:right w:val="double" w:sz="6" w:space="0" w:color="auto"/>
            </w:tcBorders>
            <w:shd w:val="clear" w:color="auto" w:fill="D9D9D9"/>
            <w:tcMar>
              <w:top w:w="0" w:type="dxa"/>
              <w:left w:w="108" w:type="dxa"/>
              <w:bottom w:w="0" w:type="dxa"/>
              <w:right w:w="108" w:type="dxa"/>
            </w:tcMar>
          </w:tcPr>
          <w:p w14:paraId="37AD5937" w14:textId="77777777" w:rsidR="003631E8" w:rsidRPr="003631E8" w:rsidRDefault="003631E8" w:rsidP="003631E8">
            <w:pPr>
              <w:spacing w:after="0" w:line="240" w:lineRule="auto"/>
              <w:rPr>
                <w:rFonts w:ascii="Arial" w:eastAsia="Times New Roman" w:hAnsi="Arial" w:cs="Arial"/>
                <w:b/>
                <w:bCs/>
                <w:kern w:val="0"/>
                <w:sz w:val="20"/>
                <w:szCs w:val="20"/>
                <w:lang w:eastAsia="en-GB"/>
                <w14:ligatures w14:val="none"/>
              </w:rPr>
            </w:pPr>
            <w:r w:rsidRPr="003631E8">
              <w:rPr>
                <w:rFonts w:ascii="Arial" w:eastAsia="Times New Roman" w:hAnsi="Arial" w:cs="Arial"/>
                <w:b/>
                <w:bCs/>
                <w:kern w:val="0"/>
                <w:sz w:val="20"/>
                <w:szCs w:val="20"/>
                <w:lang w:eastAsia="en-GB"/>
                <w14:ligatures w14:val="none"/>
              </w:rPr>
              <w:t>Final Submission Plan</w:t>
            </w:r>
          </w:p>
        </w:tc>
      </w:tr>
      <w:tr w:rsidR="003631E8" w:rsidRPr="003631E8" w14:paraId="6CED72AC" w14:textId="77777777" w:rsidTr="003631E8">
        <w:trPr>
          <w:trHeight w:hRule="exact" w:val="3265"/>
        </w:trPr>
        <w:tc>
          <w:tcPr>
            <w:tcW w:w="684" w:type="dxa"/>
            <w:tcBorders>
              <w:top w:val="single" w:sz="8" w:space="0" w:color="auto"/>
              <w:left w:val="double" w:sz="6" w:space="0" w:color="auto"/>
              <w:bottom w:val="single" w:sz="8" w:space="0" w:color="auto"/>
              <w:right w:val="single" w:sz="8" w:space="0" w:color="auto"/>
            </w:tcBorders>
            <w:shd w:val="clear" w:color="auto" w:fill="FFFFFF"/>
            <w:tcMar>
              <w:top w:w="0" w:type="dxa"/>
              <w:left w:w="108" w:type="dxa"/>
              <w:bottom w:w="0" w:type="dxa"/>
              <w:right w:w="108" w:type="dxa"/>
            </w:tcMar>
          </w:tcPr>
          <w:p w14:paraId="2CFE1B3A" w14:textId="77777777" w:rsidR="003631E8" w:rsidRPr="003631E8" w:rsidRDefault="003631E8" w:rsidP="003631E8">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Mar>
              <w:top w:w="0" w:type="dxa"/>
              <w:left w:w="108" w:type="dxa"/>
              <w:bottom w:w="0" w:type="dxa"/>
              <w:right w:w="108" w:type="dxa"/>
            </w:tcMar>
          </w:tcPr>
          <w:p w14:paraId="2B675CAF" w14:textId="77777777" w:rsidR="003631E8" w:rsidRPr="003631E8" w:rsidRDefault="003631E8" w:rsidP="003631E8">
            <w:pPr>
              <w:spacing w:after="0" w:line="240" w:lineRule="auto"/>
              <w:ind w:left="720"/>
              <w:contextualSpacing/>
              <w:rPr>
                <w:rFonts w:ascii="Arial" w:eastAsia="Times New Roman" w:hAnsi="Arial" w:cs="Arial"/>
                <w:kern w:val="0"/>
                <w:sz w:val="20"/>
                <w:szCs w:val="20"/>
                <w:lang w:eastAsia="en-GB"/>
                <w14:ligatures w14:val="none"/>
              </w:rPr>
            </w:pPr>
          </w:p>
          <w:p w14:paraId="375B6C88" w14:textId="77777777" w:rsidR="003631E8" w:rsidRPr="003631E8" w:rsidRDefault="003631E8" w:rsidP="003631E8">
            <w:pPr>
              <w:numPr>
                <w:ilvl w:val="0"/>
                <w:numId w:val="26"/>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Antony will create a written template for the final report.</w:t>
            </w:r>
          </w:p>
          <w:p w14:paraId="495F77C5" w14:textId="77777777" w:rsidR="003631E8" w:rsidRPr="003631E8" w:rsidRDefault="003631E8" w:rsidP="003631E8">
            <w:pPr>
              <w:numPr>
                <w:ilvl w:val="0"/>
                <w:numId w:val="26"/>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All team members must complete their sections (approximately 2,500 words) and prepare 3-4 PowerPoint slides by 16th May 2025.</w:t>
            </w:r>
          </w:p>
          <w:p w14:paraId="6E829CA7" w14:textId="77777777" w:rsidR="003631E8" w:rsidRPr="003631E8" w:rsidRDefault="003631E8" w:rsidP="003631E8">
            <w:pPr>
              <w:numPr>
                <w:ilvl w:val="0"/>
                <w:numId w:val="26"/>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This deadline will give Antony a final week to compile and finalize the document before the submission date (23rd May 2025).</w:t>
            </w:r>
          </w:p>
          <w:p w14:paraId="23C09593" w14:textId="77777777" w:rsidR="003631E8" w:rsidRPr="003631E8" w:rsidRDefault="003631E8" w:rsidP="003631E8">
            <w:pPr>
              <w:numPr>
                <w:ilvl w:val="0"/>
                <w:numId w:val="26"/>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Team members can update their sections directly in Teams or use the "Save As" function to send their completed sections to Antony.</w:t>
            </w:r>
          </w:p>
          <w:p w14:paraId="2E36F940" w14:textId="77777777" w:rsidR="003631E8" w:rsidRPr="003631E8" w:rsidRDefault="003631E8" w:rsidP="003631E8">
            <w:pPr>
              <w:numPr>
                <w:ilvl w:val="0"/>
                <w:numId w:val="26"/>
              </w:numPr>
              <w:spacing w:after="0" w:line="240" w:lineRule="auto"/>
              <w:contextualSpacing/>
              <w:rPr>
                <w:rFonts w:ascii="Arial" w:eastAsia="Times New Roman" w:hAnsi="Arial" w:cs="Arial"/>
                <w:kern w:val="0"/>
                <w:sz w:val="20"/>
                <w:szCs w:val="20"/>
                <w:lang w:eastAsia="en-GB"/>
                <w14:ligatures w14:val="none"/>
              </w:rPr>
            </w:pPr>
            <w:r w:rsidRPr="003631E8">
              <w:rPr>
                <w:rFonts w:ascii="Arial" w:eastAsia="Times New Roman" w:hAnsi="Arial" w:cs="Arial"/>
                <w:kern w:val="0"/>
                <w:sz w:val="20"/>
                <w:szCs w:val="20"/>
                <w:lang w:eastAsia="en-GB"/>
                <w14:ligatures w14:val="none"/>
              </w:rPr>
              <w:t>Antony will handle collation and final formatting.</w:t>
            </w:r>
          </w:p>
          <w:p w14:paraId="0E04E5B8" w14:textId="77777777" w:rsidR="003631E8" w:rsidRPr="003631E8" w:rsidRDefault="003631E8" w:rsidP="003631E8">
            <w:pPr>
              <w:spacing w:after="0" w:line="240" w:lineRule="auto"/>
              <w:rPr>
                <w:rFonts w:ascii="Arial" w:eastAsia="Times New Roman" w:hAnsi="Arial" w:cs="Arial"/>
                <w:b/>
                <w:bCs/>
                <w:kern w:val="0"/>
                <w:sz w:val="20"/>
                <w:szCs w:val="20"/>
                <w:lang w:eastAsia="en-GB"/>
                <w14:ligatures w14:val="none"/>
              </w:rPr>
            </w:pPr>
          </w:p>
        </w:tc>
      </w:tr>
      <w:tr w:rsidR="00E12811" w:rsidRPr="003631E8" w14:paraId="143DD260" w14:textId="77777777" w:rsidTr="00545444">
        <w:trPr>
          <w:trHeight w:hRule="exact" w:val="324"/>
        </w:trPr>
        <w:tc>
          <w:tcPr>
            <w:tcW w:w="684" w:type="dxa"/>
            <w:tcBorders>
              <w:top w:val="single" w:sz="8" w:space="0" w:color="auto"/>
              <w:left w:val="double" w:sz="6" w:space="0" w:color="auto"/>
              <w:bottom w:val="single" w:sz="8" w:space="0" w:color="auto"/>
              <w:right w:val="single" w:sz="8" w:space="0" w:color="auto"/>
            </w:tcBorders>
            <w:shd w:val="clear" w:color="auto" w:fill="FFFFFF"/>
            <w:tcMar>
              <w:top w:w="0" w:type="dxa"/>
              <w:left w:w="108" w:type="dxa"/>
              <w:bottom w:w="0" w:type="dxa"/>
              <w:right w:w="108" w:type="dxa"/>
            </w:tcMar>
          </w:tcPr>
          <w:p w14:paraId="0B38AF71" w14:textId="77777777" w:rsidR="00E12811" w:rsidRPr="003631E8" w:rsidRDefault="00E12811" w:rsidP="003631E8">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Mar>
              <w:top w:w="0" w:type="dxa"/>
              <w:left w:w="108" w:type="dxa"/>
              <w:bottom w:w="0" w:type="dxa"/>
              <w:right w:w="108" w:type="dxa"/>
            </w:tcMar>
          </w:tcPr>
          <w:p w14:paraId="18AF32D5" w14:textId="6CF83F4A" w:rsidR="00E12811" w:rsidRPr="003631E8" w:rsidRDefault="00545444" w:rsidP="00545444">
            <w:pPr>
              <w:spacing w:after="0" w:line="240" w:lineRule="auto"/>
              <w:contextualSpacing/>
              <w:rPr>
                <w:rFonts w:ascii="Arial" w:eastAsia="Times New Roman" w:hAnsi="Arial" w:cs="Arial"/>
                <w:kern w:val="0"/>
                <w:sz w:val="20"/>
                <w:szCs w:val="20"/>
                <w:lang w:eastAsia="en-GB"/>
                <w14:ligatures w14:val="none"/>
              </w:rPr>
            </w:pPr>
            <w:r w:rsidRPr="00AA1FC7">
              <w:rPr>
                <w:rFonts w:ascii="Arial" w:eastAsia="Times New Roman" w:hAnsi="Arial" w:cs="Arial"/>
                <w:b/>
                <w:bCs/>
                <w:kern w:val="0"/>
                <w:sz w:val="20"/>
                <w:szCs w:val="20"/>
                <w:lang w:eastAsia="en-GB"/>
                <w14:ligatures w14:val="none"/>
              </w:rPr>
              <w:t>Action Items</w:t>
            </w:r>
          </w:p>
        </w:tc>
      </w:tr>
      <w:tr w:rsidR="00E12811" w:rsidRPr="003631E8" w14:paraId="57A6FFE8" w14:textId="77777777" w:rsidTr="003631E8">
        <w:trPr>
          <w:trHeight w:hRule="exact" w:val="3265"/>
        </w:trPr>
        <w:tc>
          <w:tcPr>
            <w:tcW w:w="684" w:type="dxa"/>
            <w:tcBorders>
              <w:top w:val="single" w:sz="8" w:space="0" w:color="auto"/>
              <w:left w:val="double" w:sz="6" w:space="0" w:color="auto"/>
              <w:bottom w:val="single" w:sz="8" w:space="0" w:color="auto"/>
              <w:right w:val="single" w:sz="8" w:space="0" w:color="auto"/>
            </w:tcBorders>
            <w:shd w:val="clear" w:color="auto" w:fill="FFFFFF"/>
            <w:tcMar>
              <w:top w:w="0" w:type="dxa"/>
              <w:left w:w="108" w:type="dxa"/>
              <w:bottom w:w="0" w:type="dxa"/>
              <w:right w:w="108" w:type="dxa"/>
            </w:tcMar>
          </w:tcPr>
          <w:p w14:paraId="0A9A0591" w14:textId="77777777" w:rsidR="00E12811" w:rsidRPr="003631E8" w:rsidRDefault="00E12811" w:rsidP="003631E8">
            <w:pPr>
              <w:spacing w:after="0" w:line="240" w:lineRule="auto"/>
              <w:jc w:val="center"/>
              <w:rPr>
                <w:rFonts w:ascii="Arial Narrow" w:eastAsia="Times New Roman" w:hAnsi="Arial Narrow" w:cs="Times New Roman"/>
                <w:b/>
                <w:bCs/>
                <w:kern w:val="0"/>
                <w:lang w:eastAsia="en-GB"/>
                <w14:ligatures w14:val="none"/>
              </w:rPr>
            </w:pPr>
          </w:p>
        </w:tc>
        <w:tc>
          <w:tcPr>
            <w:tcW w:w="8082" w:type="dxa"/>
            <w:gridSpan w:val="7"/>
            <w:tcBorders>
              <w:top w:val="single" w:sz="8" w:space="0" w:color="auto"/>
              <w:left w:val="nil"/>
              <w:bottom w:val="single" w:sz="8" w:space="0" w:color="auto"/>
              <w:right w:val="double" w:sz="6" w:space="0" w:color="auto"/>
            </w:tcBorders>
            <w:shd w:val="clear" w:color="auto" w:fill="FFFFFF"/>
            <w:tcMar>
              <w:top w:w="0" w:type="dxa"/>
              <w:left w:w="108" w:type="dxa"/>
              <w:bottom w:w="0" w:type="dxa"/>
              <w:right w:w="108" w:type="dxa"/>
            </w:tcMar>
          </w:tcPr>
          <w:p w14:paraId="36588FEA" w14:textId="77777777" w:rsidR="00C01DA7" w:rsidRDefault="00C01DA7" w:rsidP="00C01DA7">
            <w:pPr>
              <w:pStyle w:val="ListParagraph"/>
              <w:spacing w:after="0" w:line="240" w:lineRule="auto"/>
              <w:rPr>
                <w:rFonts w:ascii="Arial" w:eastAsia="Times New Roman" w:hAnsi="Arial" w:cs="Arial"/>
                <w:sz w:val="20"/>
                <w:szCs w:val="20"/>
                <w:lang w:eastAsia="en-GB"/>
              </w:rPr>
            </w:pPr>
          </w:p>
          <w:p w14:paraId="1504AC4E" w14:textId="382D2105" w:rsidR="00C01DA7" w:rsidRPr="00AA1FC7" w:rsidRDefault="00C01DA7" w:rsidP="00C01DA7">
            <w:pPr>
              <w:pStyle w:val="ListParagraph"/>
              <w:numPr>
                <w:ilvl w:val="0"/>
                <w:numId w:val="27"/>
              </w:numPr>
              <w:spacing w:after="0" w:line="240" w:lineRule="auto"/>
              <w:rPr>
                <w:rFonts w:ascii="Arial" w:eastAsia="Times New Roman" w:hAnsi="Arial" w:cs="Arial"/>
                <w:sz w:val="20"/>
                <w:szCs w:val="20"/>
                <w:lang w:eastAsia="en-GB"/>
              </w:rPr>
            </w:pPr>
            <w:r w:rsidRPr="00AA1FC7">
              <w:rPr>
                <w:rFonts w:ascii="Arial" w:eastAsia="Times New Roman" w:hAnsi="Arial" w:cs="Arial"/>
                <w:sz w:val="20"/>
                <w:szCs w:val="20"/>
                <w:lang w:eastAsia="en-GB"/>
              </w:rPr>
              <w:t>Antony: Share the written template and manage final collation.</w:t>
            </w:r>
          </w:p>
          <w:p w14:paraId="6F52D8D7" w14:textId="77777777" w:rsidR="00C01DA7" w:rsidRPr="00AA1FC7" w:rsidRDefault="00C01DA7" w:rsidP="00C01DA7">
            <w:pPr>
              <w:pStyle w:val="ListParagraph"/>
              <w:numPr>
                <w:ilvl w:val="0"/>
                <w:numId w:val="27"/>
              </w:numPr>
              <w:spacing w:after="0" w:line="240" w:lineRule="auto"/>
              <w:rPr>
                <w:rFonts w:ascii="Arial" w:eastAsia="Times New Roman" w:hAnsi="Arial" w:cs="Arial"/>
                <w:sz w:val="20"/>
                <w:szCs w:val="20"/>
                <w:lang w:eastAsia="en-GB"/>
              </w:rPr>
            </w:pPr>
            <w:r w:rsidRPr="00AA1FC7">
              <w:rPr>
                <w:rFonts w:ascii="Arial" w:eastAsia="Times New Roman" w:hAnsi="Arial" w:cs="Arial"/>
                <w:sz w:val="20"/>
                <w:szCs w:val="20"/>
                <w:lang w:eastAsia="en-GB"/>
              </w:rPr>
              <w:t>Joe: Research and share standard plastic drum sizes with the team.</w:t>
            </w:r>
          </w:p>
          <w:p w14:paraId="5855AC43" w14:textId="77777777" w:rsidR="00C01DA7" w:rsidRPr="00AA1FC7" w:rsidRDefault="00C01DA7" w:rsidP="00C01DA7">
            <w:pPr>
              <w:pStyle w:val="ListParagraph"/>
              <w:numPr>
                <w:ilvl w:val="0"/>
                <w:numId w:val="27"/>
              </w:numPr>
              <w:spacing w:after="0" w:line="240" w:lineRule="auto"/>
              <w:rPr>
                <w:rFonts w:ascii="Arial" w:eastAsia="Times New Roman" w:hAnsi="Arial" w:cs="Arial"/>
                <w:sz w:val="20"/>
                <w:szCs w:val="20"/>
                <w:lang w:eastAsia="en-GB"/>
              </w:rPr>
            </w:pPr>
            <w:r w:rsidRPr="00AA1FC7">
              <w:rPr>
                <w:rFonts w:ascii="Arial" w:eastAsia="Times New Roman" w:hAnsi="Arial" w:cs="Arial"/>
                <w:sz w:val="20"/>
                <w:szCs w:val="20"/>
                <w:lang w:eastAsia="en-GB"/>
              </w:rPr>
              <w:t>Shanjidah: Update the CAD models based on the new drum sizes.</w:t>
            </w:r>
          </w:p>
          <w:p w14:paraId="69BE5F6D" w14:textId="77777777" w:rsidR="00C01DA7" w:rsidRPr="00AA1FC7" w:rsidRDefault="00C01DA7" w:rsidP="00C01DA7">
            <w:pPr>
              <w:pStyle w:val="ListParagraph"/>
              <w:numPr>
                <w:ilvl w:val="0"/>
                <w:numId w:val="27"/>
              </w:numPr>
              <w:spacing w:after="0" w:line="240" w:lineRule="auto"/>
              <w:rPr>
                <w:rFonts w:ascii="Arial" w:eastAsia="Times New Roman" w:hAnsi="Arial" w:cs="Arial"/>
                <w:sz w:val="20"/>
                <w:szCs w:val="20"/>
                <w:lang w:eastAsia="en-GB"/>
              </w:rPr>
            </w:pPr>
            <w:r w:rsidRPr="00AA1FC7">
              <w:rPr>
                <w:rFonts w:ascii="Arial" w:eastAsia="Times New Roman" w:hAnsi="Arial" w:cs="Arial"/>
                <w:sz w:val="20"/>
                <w:szCs w:val="20"/>
                <w:lang w:eastAsia="en-GB"/>
              </w:rPr>
              <w:t>Iona: Research sand filter maintenance routines and include them in the final documentation.</w:t>
            </w:r>
          </w:p>
          <w:p w14:paraId="475FD7AD" w14:textId="77777777" w:rsidR="00C01DA7" w:rsidRPr="00AA1FC7" w:rsidRDefault="00C01DA7" w:rsidP="00C01DA7">
            <w:pPr>
              <w:pStyle w:val="ListParagraph"/>
              <w:numPr>
                <w:ilvl w:val="0"/>
                <w:numId w:val="27"/>
              </w:numPr>
              <w:spacing w:after="0" w:line="240" w:lineRule="auto"/>
              <w:rPr>
                <w:rFonts w:ascii="Arial" w:eastAsia="Times New Roman" w:hAnsi="Arial" w:cs="Arial"/>
                <w:sz w:val="20"/>
                <w:szCs w:val="20"/>
                <w:lang w:eastAsia="en-GB"/>
              </w:rPr>
            </w:pPr>
            <w:r w:rsidRPr="00AA1FC7">
              <w:rPr>
                <w:rFonts w:ascii="Arial" w:eastAsia="Times New Roman" w:hAnsi="Arial" w:cs="Arial"/>
                <w:sz w:val="20"/>
                <w:szCs w:val="20"/>
                <w:lang w:eastAsia="en-GB"/>
              </w:rPr>
              <w:t xml:space="preserve">Lily: </w:t>
            </w:r>
            <w:r>
              <w:rPr>
                <w:rFonts w:ascii="Arial" w:eastAsia="Times New Roman" w:hAnsi="Arial" w:cs="Arial"/>
                <w:sz w:val="20"/>
                <w:szCs w:val="20"/>
                <w:lang w:eastAsia="en-GB"/>
              </w:rPr>
              <w:t>Finalise</w:t>
            </w:r>
            <w:r w:rsidRPr="00AA1FC7">
              <w:rPr>
                <w:rFonts w:ascii="Arial" w:eastAsia="Times New Roman" w:hAnsi="Arial" w:cs="Arial"/>
                <w:sz w:val="20"/>
                <w:szCs w:val="20"/>
                <w:lang w:eastAsia="en-GB"/>
              </w:rPr>
              <w:t xml:space="preserve"> flow rate calculations and provide updated data for the report.</w:t>
            </w:r>
          </w:p>
          <w:p w14:paraId="51D446A5" w14:textId="77777777" w:rsidR="00E12811" w:rsidRPr="003631E8" w:rsidRDefault="00E12811" w:rsidP="003631E8">
            <w:pPr>
              <w:spacing w:after="0" w:line="240" w:lineRule="auto"/>
              <w:ind w:left="720"/>
              <w:contextualSpacing/>
              <w:rPr>
                <w:rFonts w:ascii="Arial" w:eastAsia="Times New Roman" w:hAnsi="Arial" w:cs="Arial"/>
                <w:kern w:val="0"/>
                <w:sz w:val="20"/>
                <w:szCs w:val="20"/>
                <w:lang w:eastAsia="en-GB"/>
                <w14:ligatures w14:val="none"/>
              </w:rPr>
            </w:pPr>
          </w:p>
        </w:tc>
      </w:tr>
    </w:tbl>
    <w:p w14:paraId="270DB4DC" w14:textId="77777777" w:rsidR="003631E8" w:rsidRDefault="003631E8"/>
    <w:p w14:paraId="507DBBB0" w14:textId="55C8C012" w:rsidR="00EE6876" w:rsidRDefault="00EE6876">
      <w:r>
        <w:br w:type="page"/>
      </w:r>
    </w:p>
    <w:p w14:paraId="3DBED978" w14:textId="77777777" w:rsidR="00CE0CF7" w:rsidRDefault="00CE0CF7" w:rsidP="00C81ECD">
      <w:pPr>
        <w:sectPr w:rsidR="00CE0CF7" w:rsidSect="00A02307">
          <w:headerReference w:type="default" r:id="rId70"/>
          <w:footerReference w:type="default" r:id="rId71"/>
          <w:headerReference w:type="first" r:id="rId72"/>
          <w:footerReference w:type="first" r:id="rId73"/>
          <w:pgSz w:w="11906" w:h="16838"/>
          <w:pgMar w:top="1440" w:right="1440" w:bottom="1440" w:left="1440" w:header="708" w:footer="708" w:gutter="0"/>
          <w:pgNumType w:start="0"/>
          <w:cols w:space="708"/>
          <w:titlePg/>
          <w:docGrid w:linePitch="360"/>
        </w:sectPr>
      </w:pPr>
    </w:p>
    <w:p w14:paraId="5AB069A3" w14:textId="67A54C68" w:rsidR="00CB7FF7" w:rsidRDefault="00CB7FF7" w:rsidP="00CB7FF7">
      <w:pPr>
        <w:pStyle w:val="Heading2"/>
      </w:pPr>
      <w:bookmarkStart w:id="99" w:name="_Toc198844537"/>
      <w:r>
        <w:lastRenderedPageBreak/>
        <w:t>Appendix B</w:t>
      </w:r>
      <w:bookmarkEnd w:id="99"/>
    </w:p>
    <w:p w14:paraId="6EA817FB" w14:textId="656163F3" w:rsidR="00616DE8" w:rsidRDefault="00616DE8" w:rsidP="00616DE8">
      <w:pPr>
        <w:jc w:val="center"/>
      </w:pPr>
      <w:r w:rsidRPr="00616DE8">
        <w:rPr>
          <w:noProof/>
        </w:rPr>
        <w:drawing>
          <wp:inline distT="0" distB="0" distL="0" distR="0" wp14:anchorId="628F800E" wp14:editId="7D0610A3">
            <wp:extent cx="11469701" cy="7916380"/>
            <wp:effectExtent l="0" t="0" r="0" b="8890"/>
            <wp:docPr id="8776059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05948" name="Picture 1" descr="A screenshot of a computer&#10;&#10;AI-generated content may be incorrect."/>
                    <pic:cNvPicPr/>
                  </pic:nvPicPr>
                  <pic:blipFill>
                    <a:blip r:embed="rId74"/>
                    <a:stretch>
                      <a:fillRect/>
                    </a:stretch>
                  </pic:blipFill>
                  <pic:spPr>
                    <a:xfrm>
                      <a:off x="0" y="0"/>
                      <a:ext cx="11469701" cy="7916380"/>
                    </a:xfrm>
                    <a:prstGeom prst="rect">
                      <a:avLst/>
                    </a:prstGeom>
                  </pic:spPr>
                </pic:pic>
              </a:graphicData>
            </a:graphic>
          </wp:inline>
        </w:drawing>
      </w:r>
    </w:p>
    <w:p w14:paraId="64444468" w14:textId="77777777" w:rsidR="00616DE8" w:rsidRDefault="00616DE8">
      <w:r>
        <w:br w:type="page"/>
      </w:r>
    </w:p>
    <w:p w14:paraId="15EAA24F" w14:textId="20D7AF39" w:rsidR="00CD1492" w:rsidRDefault="002E49CE" w:rsidP="00616DE8">
      <w:pPr>
        <w:jc w:val="center"/>
      </w:pPr>
      <w:r w:rsidRPr="002E49CE">
        <w:rPr>
          <w:noProof/>
        </w:rPr>
        <w:lastRenderedPageBreak/>
        <w:drawing>
          <wp:inline distT="0" distB="0" distL="0" distR="0" wp14:anchorId="37A1879C" wp14:editId="7BF10BF6">
            <wp:extent cx="11488753" cy="7935432"/>
            <wp:effectExtent l="0" t="0" r="0" b="8890"/>
            <wp:docPr id="735705029" name="Picture 1"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05029" name="Picture 1" descr="A screen shot of a diagram&#10;&#10;AI-generated content may be incorrect."/>
                    <pic:cNvPicPr/>
                  </pic:nvPicPr>
                  <pic:blipFill>
                    <a:blip r:embed="rId75"/>
                    <a:stretch>
                      <a:fillRect/>
                    </a:stretch>
                  </pic:blipFill>
                  <pic:spPr>
                    <a:xfrm>
                      <a:off x="0" y="0"/>
                      <a:ext cx="11488753" cy="7935432"/>
                    </a:xfrm>
                    <a:prstGeom prst="rect">
                      <a:avLst/>
                    </a:prstGeom>
                  </pic:spPr>
                </pic:pic>
              </a:graphicData>
            </a:graphic>
          </wp:inline>
        </w:drawing>
      </w:r>
    </w:p>
    <w:p w14:paraId="0D69EB69" w14:textId="77777777" w:rsidR="00CD1492" w:rsidRDefault="00CD1492">
      <w:r>
        <w:br w:type="page"/>
      </w:r>
    </w:p>
    <w:p w14:paraId="2EC6EF50" w14:textId="4BC097C5" w:rsidR="00616DE8" w:rsidRPr="00616DE8" w:rsidRDefault="00387941" w:rsidP="00616DE8">
      <w:pPr>
        <w:jc w:val="center"/>
      </w:pPr>
      <w:r w:rsidRPr="00387941">
        <w:rPr>
          <w:noProof/>
        </w:rPr>
        <w:lastRenderedPageBreak/>
        <w:drawing>
          <wp:inline distT="0" distB="0" distL="0" distR="0" wp14:anchorId="368B39F5" wp14:editId="7935B52F">
            <wp:extent cx="11488753" cy="7925906"/>
            <wp:effectExtent l="0" t="0" r="0" b="0"/>
            <wp:docPr id="282640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640362" name="Picture 1" descr="A screenshot of a computer&#10;&#10;AI-generated content may be incorrect."/>
                    <pic:cNvPicPr/>
                  </pic:nvPicPr>
                  <pic:blipFill>
                    <a:blip r:embed="rId76"/>
                    <a:stretch>
                      <a:fillRect/>
                    </a:stretch>
                  </pic:blipFill>
                  <pic:spPr>
                    <a:xfrm>
                      <a:off x="0" y="0"/>
                      <a:ext cx="11488753" cy="7925906"/>
                    </a:xfrm>
                    <a:prstGeom prst="rect">
                      <a:avLst/>
                    </a:prstGeom>
                  </pic:spPr>
                </pic:pic>
              </a:graphicData>
            </a:graphic>
          </wp:inline>
        </w:drawing>
      </w:r>
    </w:p>
    <w:p w14:paraId="4FB0563E" w14:textId="77777777" w:rsidR="00C81ECD" w:rsidRPr="00C81ECD" w:rsidRDefault="00C81ECD" w:rsidP="00C81ECD"/>
    <w:sectPr w:rsidR="00C81ECD" w:rsidRPr="00C81ECD" w:rsidSect="005D643F">
      <w:pgSz w:w="23814"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283BD" w14:textId="77777777" w:rsidR="00501DD8" w:rsidRDefault="00501DD8" w:rsidP="00887D00">
      <w:pPr>
        <w:spacing w:after="0" w:line="240" w:lineRule="auto"/>
      </w:pPr>
      <w:r>
        <w:separator/>
      </w:r>
    </w:p>
  </w:endnote>
  <w:endnote w:type="continuationSeparator" w:id="0">
    <w:p w14:paraId="2A6224F0" w14:textId="77777777" w:rsidR="00501DD8" w:rsidRDefault="00501DD8" w:rsidP="00887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455317"/>
      <w:docPartObj>
        <w:docPartGallery w:val="Page Numbers (Bottom of Page)"/>
        <w:docPartUnique/>
      </w:docPartObj>
    </w:sdtPr>
    <w:sdtEndPr/>
    <w:sdtContent>
      <w:sdt>
        <w:sdtPr>
          <w:id w:val="-1769616900"/>
          <w:docPartObj>
            <w:docPartGallery w:val="Page Numbers (Top of Page)"/>
            <w:docPartUnique/>
          </w:docPartObj>
        </w:sdtPr>
        <w:sdtEndPr/>
        <w:sdtContent>
          <w:p w14:paraId="5BFEC8F5" w14:textId="65D3F608" w:rsidR="00C77F9E" w:rsidRDefault="00C77F9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FF21FE5" w14:textId="77777777" w:rsidR="00887D00" w:rsidRPr="00C77F9E" w:rsidRDefault="00887D00" w:rsidP="00C77F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803607"/>
      <w:docPartObj>
        <w:docPartGallery w:val="Page Numbers (Bottom of Page)"/>
        <w:docPartUnique/>
      </w:docPartObj>
    </w:sdtPr>
    <w:sdtEndPr/>
    <w:sdtContent>
      <w:sdt>
        <w:sdtPr>
          <w:id w:val="1728636285"/>
          <w:docPartObj>
            <w:docPartGallery w:val="Page Numbers (Top of Page)"/>
            <w:docPartUnique/>
          </w:docPartObj>
        </w:sdtPr>
        <w:sdtEndPr/>
        <w:sdtContent>
          <w:p w14:paraId="4F485927" w14:textId="4BEDC1EF" w:rsidR="00BC278D" w:rsidRDefault="00BC278D" w:rsidP="00BC278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EE704FA" w14:textId="77777777" w:rsidR="00BC278D" w:rsidRDefault="00BC2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1BF44" w14:textId="77777777" w:rsidR="00501DD8" w:rsidRDefault="00501DD8" w:rsidP="00887D00">
      <w:pPr>
        <w:spacing w:after="0" w:line="240" w:lineRule="auto"/>
      </w:pPr>
      <w:r>
        <w:separator/>
      </w:r>
    </w:p>
  </w:footnote>
  <w:footnote w:type="continuationSeparator" w:id="0">
    <w:p w14:paraId="7E310A3B" w14:textId="77777777" w:rsidR="00501DD8" w:rsidRDefault="00501DD8" w:rsidP="00887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2EB70" w14:textId="77777777" w:rsidR="003A04C2" w:rsidRPr="003A04C2" w:rsidRDefault="003A04C2" w:rsidP="003A04C2">
    <w:pPr>
      <w:pStyle w:val="Header"/>
      <w:rPr>
        <w:rFonts w:ascii="Arial" w:hAnsi="Arial" w:cs="Arial"/>
        <w:b/>
        <w:lang w:val="en-US"/>
      </w:rPr>
    </w:pPr>
    <w:r w:rsidRPr="003A04C2">
      <w:rPr>
        <w:rFonts w:ascii="Arial" w:hAnsi="Arial" w:cs="Arial"/>
        <w:b/>
        <w:lang w:val="en-US"/>
      </w:rPr>
      <w:t>Solar-Powered Gravity-Driven Water Purification System</w:t>
    </w:r>
  </w:p>
  <w:p w14:paraId="53CABBD6" w14:textId="5893FBE2" w:rsidR="00887D00" w:rsidRPr="003A04C2" w:rsidRDefault="00887D00" w:rsidP="003A04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A17F3" w14:textId="77777777" w:rsidR="00BC278D" w:rsidRPr="003A04C2" w:rsidRDefault="00BC278D" w:rsidP="00BC278D">
    <w:pPr>
      <w:pStyle w:val="Header"/>
      <w:rPr>
        <w:rFonts w:ascii="Arial" w:hAnsi="Arial" w:cs="Arial"/>
        <w:b/>
        <w:lang w:val="en-US"/>
      </w:rPr>
    </w:pPr>
    <w:r w:rsidRPr="003A04C2">
      <w:rPr>
        <w:rFonts w:ascii="Arial" w:hAnsi="Arial" w:cs="Arial"/>
        <w:b/>
        <w:lang w:val="en-US"/>
      </w:rPr>
      <w:t>Solar-Powered Gravity-Driven Water Purification System</w:t>
    </w:r>
  </w:p>
  <w:p w14:paraId="3B5D4781" w14:textId="77777777" w:rsidR="00BC278D" w:rsidRDefault="00BC278D">
    <w:pPr>
      <w:pStyle w:val="Header"/>
    </w:pPr>
  </w:p>
</w:hdr>
</file>

<file path=word/intelligence2.xml><?xml version="1.0" encoding="utf-8"?>
<int2:intelligence xmlns:int2="http://schemas.microsoft.com/office/intelligence/2020/intelligence" xmlns:oel="http://schemas.microsoft.com/office/2019/extlst">
  <int2:observations>
    <int2:textHash int2:hashCode="lwvih1XhBpRl9j" int2:id="1jc4a7S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3553"/>
    <w:multiLevelType w:val="hybridMultilevel"/>
    <w:tmpl w:val="E16A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F0DBF"/>
    <w:multiLevelType w:val="multilevel"/>
    <w:tmpl w:val="4444760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b/>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6160D"/>
    <w:multiLevelType w:val="hybridMultilevel"/>
    <w:tmpl w:val="32BEF3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B085955"/>
    <w:multiLevelType w:val="hybridMultilevel"/>
    <w:tmpl w:val="BCAE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330D2B"/>
    <w:multiLevelType w:val="multilevel"/>
    <w:tmpl w:val="9F56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877752"/>
    <w:multiLevelType w:val="hybridMultilevel"/>
    <w:tmpl w:val="B78AC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25B02"/>
    <w:multiLevelType w:val="hybridMultilevel"/>
    <w:tmpl w:val="492A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AF467B"/>
    <w:multiLevelType w:val="multilevel"/>
    <w:tmpl w:val="41FE2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1C666A"/>
    <w:multiLevelType w:val="hybridMultilevel"/>
    <w:tmpl w:val="D4E4B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354A00"/>
    <w:multiLevelType w:val="hybridMultilevel"/>
    <w:tmpl w:val="59BCFFE6"/>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10" w15:restartNumberingAfterBreak="0">
    <w:nsid w:val="222A6718"/>
    <w:multiLevelType w:val="multilevel"/>
    <w:tmpl w:val="AF00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AF1DA3"/>
    <w:multiLevelType w:val="hybridMultilevel"/>
    <w:tmpl w:val="76BA2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53671"/>
    <w:multiLevelType w:val="hybridMultilevel"/>
    <w:tmpl w:val="ACC4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BA7CF8"/>
    <w:multiLevelType w:val="hybridMultilevel"/>
    <w:tmpl w:val="E7DA355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0736A33"/>
    <w:multiLevelType w:val="hybridMultilevel"/>
    <w:tmpl w:val="DD30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713CCB"/>
    <w:multiLevelType w:val="hybridMultilevel"/>
    <w:tmpl w:val="EE9EE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192BB5"/>
    <w:multiLevelType w:val="hybridMultilevel"/>
    <w:tmpl w:val="ECCE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FD643D"/>
    <w:multiLevelType w:val="multilevel"/>
    <w:tmpl w:val="7390D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051BD7"/>
    <w:multiLevelType w:val="hybridMultilevel"/>
    <w:tmpl w:val="94A4D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2E59DF"/>
    <w:multiLevelType w:val="hybridMultilevel"/>
    <w:tmpl w:val="059CA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97B67"/>
    <w:multiLevelType w:val="multilevel"/>
    <w:tmpl w:val="FCAA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31580B"/>
    <w:multiLevelType w:val="hybridMultilevel"/>
    <w:tmpl w:val="EFE6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485338"/>
    <w:multiLevelType w:val="multilevel"/>
    <w:tmpl w:val="4444760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b/>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8E2520"/>
    <w:multiLevelType w:val="multilevel"/>
    <w:tmpl w:val="D27A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5D2637"/>
    <w:multiLevelType w:val="hybridMultilevel"/>
    <w:tmpl w:val="85801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971BA"/>
    <w:multiLevelType w:val="hybridMultilevel"/>
    <w:tmpl w:val="8EEA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1A6792"/>
    <w:multiLevelType w:val="multilevel"/>
    <w:tmpl w:val="AF002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5B48FD"/>
    <w:multiLevelType w:val="hybridMultilevel"/>
    <w:tmpl w:val="9FE6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B83E0C"/>
    <w:multiLevelType w:val="multilevel"/>
    <w:tmpl w:val="02E0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7E1A53"/>
    <w:multiLevelType w:val="hybridMultilevel"/>
    <w:tmpl w:val="0A60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814966">
    <w:abstractNumId w:val="22"/>
  </w:num>
  <w:num w:numId="2" w16cid:durableId="1440101387">
    <w:abstractNumId w:val="1"/>
  </w:num>
  <w:num w:numId="3" w16cid:durableId="1077366894">
    <w:abstractNumId w:val="13"/>
  </w:num>
  <w:num w:numId="4" w16cid:durableId="1586299111">
    <w:abstractNumId w:val="28"/>
  </w:num>
  <w:num w:numId="5" w16cid:durableId="1218587548">
    <w:abstractNumId w:val="11"/>
  </w:num>
  <w:num w:numId="6" w16cid:durableId="234441535">
    <w:abstractNumId w:val="6"/>
  </w:num>
  <w:num w:numId="7" w16cid:durableId="1592858183">
    <w:abstractNumId w:val="8"/>
  </w:num>
  <w:num w:numId="8" w16cid:durableId="1663967308">
    <w:abstractNumId w:val="19"/>
  </w:num>
  <w:num w:numId="9" w16cid:durableId="298649089">
    <w:abstractNumId w:val="29"/>
  </w:num>
  <w:num w:numId="10" w16cid:durableId="544683387">
    <w:abstractNumId w:val="16"/>
  </w:num>
  <w:num w:numId="11" w16cid:durableId="2091846605">
    <w:abstractNumId w:val="21"/>
  </w:num>
  <w:num w:numId="12" w16cid:durableId="1200165605">
    <w:abstractNumId w:val="0"/>
  </w:num>
  <w:num w:numId="13" w16cid:durableId="635336364">
    <w:abstractNumId w:val="27"/>
  </w:num>
  <w:num w:numId="14" w16cid:durableId="1855611360">
    <w:abstractNumId w:val="12"/>
  </w:num>
  <w:num w:numId="15" w16cid:durableId="1241254574">
    <w:abstractNumId w:val="24"/>
  </w:num>
  <w:num w:numId="16" w16cid:durableId="563419777">
    <w:abstractNumId w:val="7"/>
  </w:num>
  <w:num w:numId="17" w16cid:durableId="1639720949">
    <w:abstractNumId w:val="5"/>
  </w:num>
  <w:num w:numId="18" w16cid:durableId="712465307">
    <w:abstractNumId w:val="2"/>
  </w:num>
  <w:num w:numId="19" w16cid:durableId="851332616">
    <w:abstractNumId w:val="25"/>
  </w:num>
  <w:num w:numId="20" w16cid:durableId="90397179">
    <w:abstractNumId w:val="14"/>
  </w:num>
  <w:num w:numId="21" w16cid:durableId="1071125723">
    <w:abstractNumId w:val="18"/>
  </w:num>
  <w:num w:numId="22" w16cid:durableId="1503549176">
    <w:abstractNumId w:val="9"/>
  </w:num>
  <w:num w:numId="23" w16cid:durableId="1685203790">
    <w:abstractNumId w:val="3"/>
  </w:num>
  <w:num w:numId="24" w16cid:durableId="2034764290">
    <w:abstractNumId w:val="17"/>
  </w:num>
  <w:num w:numId="25" w16cid:durableId="827475817">
    <w:abstractNumId w:val="10"/>
  </w:num>
  <w:num w:numId="26" w16cid:durableId="801195784">
    <w:abstractNumId w:val="15"/>
  </w:num>
  <w:num w:numId="27" w16cid:durableId="1015611700">
    <w:abstractNumId w:val="26"/>
  </w:num>
  <w:num w:numId="28" w16cid:durableId="2077705199">
    <w:abstractNumId w:val="4"/>
  </w:num>
  <w:num w:numId="29" w16cid:durableId="1200167569">
    <w:abstractNumId w:val="23"/>
  </w:num>
  <w:num w:numId="30" w16cid:durableId="12335406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D00"/>
    <w:rsid w:val="00002608"/>
    <w:rsid w:val="00020E88"/>
    <w:rsid w:val="00024BD4"/>
    <w:rsid w:val="00034651"/>
    <w:rsid w:val="00034A7B"/>
    <w:rsid w:val="000464AB"/>
    <w:rsid w:val="00063F76"/>
    <w:rsid w:val="00074221"/>
    <w:rsid w:val="0008140F"/>
    <w:rsid w:val="00082421"/>
    <w:rsid w:val="00085190"/>
    <w:rsid w:val="000938CF"/>
    <w:rsid w:val="000A1FA3"/>
    <w:rsid w:val="000A2D1E"/>
    <w:rsid w:val="000A2F8C"/>
    <w:rsid w:val="000A38CD"/>
    <w:rsid w:val="000B49F8"/>
    <w:rsid w:val="000C2217"/>
    <w:rsid w:val="000C6766"/>
    <w:rsid w:val="000F33E8"/>
    <w:rsid w:val="000F5CF3"/>
    <w:rsid w:val="0010073B"/>
    <w:rsid w:val="00106093"/>
    <w:rsid w:val="001068F2"/>
    <w:rsid w:val="001104EB"/>
    <w:rsid w:val="001147B6"/>
    <w:rsid w:val="00121719"/>
    <w:rsid w:val="00124BC1"/>
    <w:rsid w:val="001251D3"/>
    <w:rsid w:val="001310A5"/>
    <w:rsid w:val="001343EF"/>
    <w:rsid w:val="00136EBB"/>
    <w:rsid w:val="001440EF"/>
    <w:rsid w:val="00147915"/>
    <w:rsid w:val="00147AC4"/>
    <w:rsid w:val="00161064"/>
    <w:rsid w:val="0016129D"/>
    <w:rsid w:val="001624BE"/>
    <w:rsid w:val="001632BD"/>
    <w:rsid w:val="001659D2"/>
    <w:rsid w:val="00174AA8"/>
    <w:rsid w:val="00175EBF"/>
    <w:rsid w:val="00193419"/>
    <w:rsid w:val="0019358E"/>
    <w:rsid w:val="001A41C0"/>
    <w:rsid w:val="001A77D7"/>
    <w:rsid w:val="001B1C30"/>
    <w:rsid w:val="001D1A06"/>
    <w:rsid w:val="001D65A6"/>
    <w:rsid w:val="001E4737"/>
    <w:rsid w:val="001E52F9"/>
    <w:rsid w:val="001F22CE"/>
    <w:rsid w:val="001F4D64"/>
    <w:rsid w:val="001F4EDF"/>
    <w:rsid w:val="001F623C"/>
    <w:rsid w:val="00201E95"/>
    <w:rsid w:val="0021220B"/>
    <w:rsid w:val="0021359B"/>
    <w:rsid w:val="00217321"/>
    <w:rsid w:val="00234E42"/>
    <w:rsid w:val="00235232"/>
    <w:rsid w:val="0024125B"/>
    <w:rsid w:val="0024314C"/>
    <w:rsid w:val="002444B2"/>
    <w:rsid w:val="00247C0A"/>
    <w:rsid w:val="00251475"/>
    <w:rsid w:val="00252CCF"/>
    <w:rsid w:val="00254A6D"/>
    <w:rsid w:val="00257C18"/>
    <w:rsid w:val="00262001"/>
    <w:rsid w:val="00272A7E"/>
    <w:rsid w:val="00275388"/>
    <w:rsid w:val="00275DF3"/>
    <w:rsid w:val="00280291"/>
    <w:rsid w:val="00281400"/>
    <w:rsid w:val="00281EC1"/>
    <w:rsid w:val="00283234"/>
    <w:rsid w:val="00294DB2"/>
    <w:rsid w:val="00295AFA"/>
    <w:rsid w:val="00297374"/>
    <w:rsid w:val="002A5328"/>
    <w:rsid w:val="002C1B88"/>
    <w:rsid w:val="002C5582"/>
    <w:rsid w:val="002D0DDA"/>
    <w:rsid w:val="002D5F52"/>
    <w:rsid w:val="002D7907"/>
    <w:rsid w:val="002E3C75"/>
    <w:rsid w:val="002E43C3"/>
    <w:rsid w:val="002E49CE"/>
    <w:rsid w:val="002E4ACB"/>
    <w:rsid w:val="002F3B5A"/>
    <w:rsid w:val="002F546C"/>
    <w:rsid w:val="002F5B53"/>
    <w:rsid w:val="0030092D"/>
    <w:rsid w:val="00304008"/>
    <w:rsid w:val="00305434"/>
    <w:rsid w:val="00310551"/>
    <w:rsid w:val="003111AE"/>
    <w:rsid w:val="003123BE"/>
    <w:rsid w:val="0031608A"/>
    <w:rsid w:val="003441D5"/>
    <w:rsid w:val="00347366"/>
    <w:rsid w:val="003607F8"/>
    <w:rsid w:val="003631E8"/>
    <w:rsid w:val="00363FFF"/>
    <w:rsid w:val="00367E19"/>
    <w:rsid w:val="00371D9A"/>
    <w:rsid w:val="0037372E"/>
    <w:rsid w:val="00373BFA"/>
    <w:rsid w:val="0037629E"/>
    <w:rsid w:val="00382052"/>
    <w:rsid w:val="003873B0"/>
    <w:rsid w:val="00387941"/>
    <w:rsid w:val="0039270F"/>
    <w:rsid w:val="00395AB4"/>
    <w:rsid w:val="00396179"/>
    <w:rsid w:val="003A04C2"/>
    <w:rsid w:val="003B2BBD"/>
    <w:rsid w:val="003B48BF"/>
    <w:rsid w:val="003C2F27"/>
    <w:rsid w:val="003C37FD"/>
    <w:rsid w:val="003C44B7"/>
    <w:rsid w:val="003D4CD9"/>
    <w:rsid w:val="003D6FE4"/>
    <w:rsid w:val="003D7CB9"/>
    <w:rsid w:val="003F380F"/>
    <w:rsid w:val="003F4C13"/>
    <w:rsid w:val="003F5A7C"/>
    <w:rsid w:val="003F778B"/>
    <w:rsid w:val="00413CFB"/>
    <w:rsid w:val="00416946"/>
    <w:rsid w:val="0041783F"/>
    <w:rsid w:val="00420384"/>
    <w:rsid w:val="004233B5"/>
    <w:rsid w:val="00423974"/>
    <w:rsid w:val="004245E2"/>
    <w:rsid w:val="00436A63"/>
    <w:rsid w:val="00440632"/>
    <w:rsid w:val="00445C6B"/>
    <w:rsid w:val="00446B98"/>
    <w:rsid w:val="00447333"/>
    <w:rsid w:val="0045172D"/>
    <w:rsid w:val="0045571B"/>
    <w:rsid w:val="004632E5"/>
    <w:rsid w:val="00466408"/>
    <w:rsid w:val="00470E64"/>
    <w:rsid w:val="0047314C"/>
    <w:rsid w:val="00474267"/>
    <w:rsid w:val="0047490A"/>
    <w:rsid w:val="004875A4"/>
    <w:rsid w:val="004945A1"/>
    <w:rsid w:val="004A49BE"/>
    <w:rsid w:val="004B0D24"/>
    <w:rsid w:val="004C1279"/>
    <w:rsid w:val="004C2BA6"/>
    <w:rsid w:val="004F68E4"/>
    <w:rsid w:val="004F6E17"/>
    <w:rsid w:val="00501DD8"/>
    <w:rsid w:val="00503785"/>
    <w:rsid w:val="005056F7"/>
    <w:rsid w:val="00515465"/>
    <w:rsid w:val="00516336"/>
    <w:rsid w:val="0052402C"/>
    <w:rsid w:val="0052509E"/>
    <w:rsid w:val="00532543"/>
    <w:rsid w:val="005367CA"/>
    <w:rsid w:val="00545444"/>
    <w:rsid w:val="00546197"/>
    <w:rsid w:val="00547949"/>
    <w:rsid w:val="0055030A"/>
    <w:rsid w:val="00552232"/>
    <w:rsid w:val="00553A9F"/>
    <w:rsid w:val="00554342"/>
    <w:rsid w:val="00561C18"/>
    <w:rsid w:val="00562420"/>
    <w:rsid w:val="00563561"/>
    <w:rsid w:val="0056635B"/>
    <w:rsid w:val="00566424"/>
    <w:rsid w:val="00575C17"/>
    <w:rsid w:val="0059018F"/>
    <w:rsid w:val="005918D1"/>
    <w:rsid w:val="00591B7D"/>
    <w:rsid w:val="00595E81"/>
    <w:rsid w:val="005A3EFF"/>
    <w:rsid w:val="005A47F2"/>
    <w:rsid w:val="005B0411"/>
    <w:rsid w:val="005B3032"/>
    <w:rsid w:val="005C3971"/>
    <w:rsid w:val="005C75B1"/>
    <w:rsid w:val="005D399F"/>
    <w:rsid w:val="005D643F"/>
    <w:rsid w:val="005D6F28"/>
    <w:rsid w:val="005E4270"/>
    <w:rsid w:val="005F1F4A"/>
    <w:rsid w:val="005F2C3A"/>
    <w:rsid w:val="005F4C5A"/>
    <w:rsid w:val="005F704F"/>
    <w:rsid w:val="00604C10"/>
    <w:rsid w:val="00610855"/>
    <w:rsid w:val="00610AD6"/>
    <w:rsid w:val="0061196B"/>
    <w:rsid w:val="00612220"/>
    <w:rsid w:val="00616DE8"/>
    <w:rsid w:val="00624B8A"/>
    <w:rsid w:val="00630130"/>
    <w:rsid w:val="006322B1"/>
    <w:rsid w:val="00647AD2"/>
    <w:rsid w:val="00647C19"/>
    <w:rsid w:val="00650F79"/>
    <w:rsid w:val="00657997"/>
    <w:rsid w:val="00671258"/>
    <w:rsid w:val="00677957"/>
    <w:rsid w:val="006815A7"/>
    <w:rsid w:val="00684320"/>
    <w:rsid w:val="0068483C"/>
    <w:rsid w:val="0069018C"/>
    <w:rsid w:val="006910E3"/>
    <w:rsid w:val="006A4352"/>
    <w:rsid w:val="006A5F28"/>
    <w:rsid w:val="006B0CF7"/>
    <w:rsid w:val="006B2BFA"/>
    <w:rsid w:val="006B5C9A"/>
    <w:rsid w:val="006B6A8C"/>
    <w:rsid w:val="006C023D"/>
    <w:rsid w:val="006C5B5C"/>
    <w:rsid w:val="006C7568"/>
    <w:rsid w:val="006C7FAF"/>
    <w:rsid w:val="006E0D75"/>
    <w:rsid w:val="006E53DE"/>
    <w:rsid w:val="006E56F1"/>
    <w:rsid w:val="006E591E"/>
    <w:rsid w:val="006F2EA4"/>
    <w:rsid w:val="006F44DF"/>
    <w:rsid w:val="006F462F"/>
    <w:rsid w:val="006F78E8"/>
    <w:rsid w:val="007045C6"/>
    <w:rsid w:val="00705C4F"/>
    <w:rsid w:val="00707C37"/>
    <w:rsid w:val="00712A20"/>
    <w:rsid w:val="00717149"/>
    <w:rsid w:val="007221D0"/>
    <w:rsid w:val="007274FC"/>
    <w:rsid w:val="00740C24"/>
    <w:rsid w:val="00740E2C"/>
    <w:rsid w:val="007535BA"/>
    <w:rsid w:val="007652D7"/>
    <w:rsid w:val="007670D1"/>
    <w:rsid w:val="00790094"/>
    <w:rsid w:val="00790941"/>
    <w:rsid w:val="00796003"/>
    <w:rsid w:val="007A4078"/>
    <w:rsid w:val="007A4660"/>
    <w:rsid w:val="007A513C"/>
    <w:rsid w:val="007A5188"/>
    <w:rsid w:val="007A5746"/>
    <w:rsid w:val="007B18FE"/>
    <w:rsid w:val="007B3EEA"/>
    <w:rsid w:val="007B427B"/>
    <w:rsid w:val="007D2517"/>
    <w:rsid w:val="007E7C27"/>
    <w:rsid w:val="007F34A4"/>
    <w:rsid w:val="007F4073"/>
    <w:rsid w:val="008117DD"/>
    <w:rsid w:val="00812D87"/>
    <w:rsid w:val="0081521B"/>
    <w:rsid w:val="00820DAD"/>
    <w:rsid w:val="008277B2"/>
    <w:rsid w:val="00833278"/>
    <w:rsid w:val="008364A7"/>
    <w:rsid w:val="00836845"/>
    <w:rsid w:val="00845EA5"/>
    <w:rsid w:val="00856E01"/>
    <w:rsid w:val="00871AB8"/>
    <w:rsid w:val="00872589"/>
    <w:rsid w:val="00875F91"/>
    <w:rsid w:val="008768D2"/>
    <w:rsid w:val="00877819"/>
    <w:rsid w:val="0088616D"/>
    <w:rsid w:val="00886739"/>
    <w:rsid w:val="00886D14"/>
    <w:rsid w:val="00887D00"/>
    <w:rsid w:val="00894DCE"/>
    <w:rsid w:val="00895422"/>
    <w:rsid w:val="008A78F3"/>
    <w:rsid w:val="008B19B1"/>
    <w:rsid w:val="008B2D9F"/>
    <w:rsid w:val="008B3BF9"/>
    <w:rsid w:val="008B7C56"/>
    <w:rsid w:val="008C1777"/>
    <w:rsid w:val="008C3844"/>
    <w:rsid w:val="008C6E7A"/>
    <w:rsid w:val="008C737B"/>
    <w:rsid w:val="008D4139"/>
    <w:rsid w:val="008D6A12"/>
    <w:rsid w:val="008D775B"/>
    <w:rsid w:val="008D7F34"/>
    <w:rsid w:val="008E11FC"/>
    <w:rsid w:val="008E1B69"/>
    <w:rsid w:val="00903DAF"/>
    <w:rsid w:val="00916625"/>
    <w:rsid w:val="009169CE"/>
    <w:rsid w:val="009212C8"/>
    <w:rsid w:val="009212D2"/>
    <w:rsid w:val="00930A32"/>
    <w:rsid w:val="0094381F"/>
    <w:rsid w:val="009501F7"/>
    <w:rsid w:val="009532FC"/>
    <w:rsid w:val="00953908"/>
    <w:rsid w:val="0095546D"/>
    <w:rsid w:val="009554A2"/>
    <w:rsid w:val="009625B6"/>
    <w:rsid w:val="00967AE8"/>
    <w:rsid w:val="00970BF6"/>
    <w:rsid w:val="00972538"/>
    <w:rsid w:val="009734FB"/>
    <w:rsid w:val="009814DA"/>
    <w:rsid w:val="009839FF"/>
    <w:rsid w:val="00986999"/>
    <w:rsid w:val="009912F7"/>
    <w:rsid w:val="00991C4D"/>
    <w:rsid w:val="009A2238"/>
    <w:rsid w:val="009A2A0B"/>
    <w:rsid w:val="009A55DC"/>
    <w:rsid w:val="009C5794"/>
    <w:rsid w:val="009C6EC8"/>
    <w:rsid w:val="009D078D"/>
    <w:rsid w:val="009D19AC"/>
    <w:rsid w:val="009D293A"/>
    <w:rsid w:val="009E0A92"/>
    <w:rsid w:val="009E185A"/>
    <w:rsid w:val="009E4755"/>
    <w:rsid w:val="009E6106"/>
    <w:rsid w:val="009E780C"/>
    <w:rsid w:val="009F0172"/>
    <w:rsid w:val="009F180A"/>
    <w:rsid w:val="009F2CF0"/>
    <w:rsid w:val="009F5F3C"/>
    <w:rsid w:val="009F619C"/>
    <w:rsid w:val="00A01A81"/>
    <w:rsid w:val="00A02307"/>
    <w:rsid w:val="00A06771"/>
    <w:rsid w:val="00A101C3"/>
    <w:rsid w:val="00A107FC"/>
    <w:rsid w:val="00A124F6"/>
    <w:rsid w:val="00A1298B"/>
    <w:rsid w:val="00A14F68"/>
    <w:rsid w:val="00A22542"/>
    <w:rsid w:val="00A246AB"/>
    <w:rsid w:val="00A24BA4"/>
    <w:rsid w:val="00A26B06"/>
    <w:rsid w:val="00A3077F"/>
    <w:rsid w:val="00A30C8E"/>
    <w:rsid w:val="00A30E92"/>
    <w:rsid w:val="00A344FE"/>
    <w:rsid w:val="00A347B6"/>
    <w:rsid w:val="00A35D12"/>
    <w:rsid w:val="00A40692"/>
    <w:rsid w:val="00A41239"/>
    <w:rsid w:val="00A5158E"/>
    <w:rsid w:val="00A57C2C"/>
    <w:rsid w:val="00A610A0"/>
    <w:rsid w:val="00A64612"/>
    <w:rsid w:val="00A75C81"/>
    <w:rsid w:val="00A76187"/>
    <w:rsid w:val="00A7629C"/>
    <w:rsid w:val="00AA012A"/>
    <w:rsid w:val="00AA1676"/>
    <w:rsid w:val="00AA49B2"/>
    <w:rsid w:val="00AA5CED"/>
    <w:rsid w:val="00AB12C3"/>
    <w:rsid w:val="00AB7AEE"/>
    <w:rsid w:val="00AC58B4"/>
    <w:rsid w:val="00AD1957"/>
    <w:rsid w:val="00AD7F7E"/>
    <w:rsid w:val="00AE0B59"/>
    <w:rsid w:val="00AE2221"/>
    <w:rsid w:val="00AE48E7"/>
    <w:rsid w:val="00B00502"/>
    <w:rsid w:val="00B053DB"/>
    <w:rsid w:val="00B341D6"/>
    <w:rsid w:val="00B3485F"/>
    <w:rsid w:val="00B409E3"/>
    <w:rsid w:val="00B472A8"/>
    <w:rsid w:val="00B525DD"/>
    <w:rsid w:val="00B529E0"/>
    <w:rsid w:val="00B61FDB"/>
    <w:rsid w:val="00B651CD"/>
    <w:rsid w:val="00B654BF"/>
    <w:rsid w:val="00B72135"/>
    <w:rsid w:val="00B73A31"/>
    <w:rsid w:val="00B80BAF"/>
    <w:rsid w:val="00B81EDE"/>
    <w:rsid w:val="00B83B58"/>
    <w:rsid w:val="00B95BA5"/>
    <w:rsid w:val="00B975FF"/>
    <w:rsid w:val="00B97F2C"/>
    <w:rsid w:val="00BB1D40"/>
    <w:rsid w:val="00BB2ECF"/>
    <w:rsid w:val="00BB3D02"/>
    <w:rsid w:val="00BC0967"/>
    <w:rsid w:val="00BC1406"/>
    <w:rsid w:val="00BC278D"/>
    <w:rsid w:val="00BC3A41"/>
    <w:rsid w:val="00BC5AAA"/>
    <w:rsid w:val="00BC669F"/>
    <w:rsid w:val="00BD094D"/>
    <w:rsid w:val="00BD510F"/>
    <w:rsid w:val="00BE1305"/>
    <w:rsid w:val="00BE1A43"/>
    <w:rsid w:val="00BE2268"/>
    <w:rsid w:val="00C00080"/>
    <w:rsid w:val="00C01608"/>
    <w:rsid w:val="00C01DA7"/>
    <w:rsid w:val="00C037FB"/>
    <w:rsid w:val="00C142BD"/>
    <w:rsid w:val="00C14490"/>
    <w:rsid w:val="00C16AC0"/>
    <w:rsid w:val="00C24024"/>
    <w:rsid w:val="00C33565"/>
    <w:rsid w:val="00C33F4E"/>
    <w:rsid w:val="00C41BD8"/>
    <w:rsid w:val="00C42828"/>
    <w:rsid w:val="00C51D0F"/>
    <w:rsid w:val="00C533F0"/>
    <w:rsid w:val="00C62101"/>
    <w:rsid w:val="00C622CF"/>
    <w:rsid w:val="00C64BD1"/>
    <w:rsid w:val="00C6731D"/>
    <w:rsid w:val="00C760D9"/>
    <w:rsid w:val="00C7690E"/>
    <w:rsid w:val="00C77DDD"/>
    <w:rsid w:val="00C77F9E"/>
    <w:rsid w:val="00C8016F"/>
    <w:rsid w:val="00C81E95"/>
    <w:rsid w:val="00C81ECD"/>
    <w:rsid w:val="00C85320"/>
    <w:rsid w:val="00C9589D"/>
    <w:rsid w:val="00CA25C0"/>
    <w:rsid w:val="00CA4257"/>
    <w:rsid w:val="00CA6E88"/>
    <w:rsid w:val="00CB429C"/>
    <w:rsid w:val="00CB7FF7"/>
    <w:rsid w:val="00CC797E"/>
    <w:rsid w:val="00CD1492"/>
    <w:rsid w:val="00CD163F"/>
    <w:rsid w:val="00CD1733"/>
    <w:rsid w:val="00CD2867"/>
    <w:rsid w:val="00CD739B"/>
    <w:rsid w:val="00CE0CF7"/>
    <w:rsid w:val="00CE33D6"/>
    <w:rsid w:val="00CE44BD"/>
    <w:rsid w:val="00CF137D"/>
    <w:rsid w:val="00CF3A1B"/>
    <w:rsid w:val="00CF4706"/>
    <w:rsid w:val="00D07172"/>
    <w:rsid w:val="00D125CA"/>
    <w:rsid w:val="00D130AB"/>
    <w:rsid w:val="00D16325"/>
    <w:rsid w:val="00D25BFB"/>
    <w:rsid w:val="00D27CE7"/>
    <w:rsid w:val="00D31F1A"/>
    <w:rsid w:val="00D33A00"/>
    <w:rsid w:val="00D343AA"/>
    <w:rsid w:val="00D34B97"/>
    <w:rsid w:val="00D370F0"/>
    <w:rsid w:val="00D44367"/>
    <w:rsid w:val="00D447BB"/>
    <w:rsid w:val="00D450C7"/>
    <w:rsid w:val="00D5184D"/>
    <w:rsid w:val="00D536D8"/>
    <w:rsid w:val="00D55051"/>
    <w:rsid w:val="00D651F9"/>
    <w:rsid w:val="00D665EF"/>
    <w:rsid w:val="00D6708C"/>
    <w:rsid w:val="00D72F24"/>
    <w:rsid w:val="00D75C0C"/>
    <w:rsid w:val="00D75F1D"/>
    <w:rsid w:val="00D7622D"/>
    <w:rsid w:val="00D80119"/>
    <w:rsid w:val="00D863FB"/>
    <w:rsid w:val="00D967F3"/>
    <w:rsid w:val="00D9692B"/>
    <w:rsid w:val="00D96E43"/>
    <w:rsid w:val="00DA10D4"/>
    <w:rsid w:val="00DA346D"/>
    <w:rsid w:val="00DA488C"/>
    <w:rsid w:val="00DA68A1"/>
    <w:rsid w:val="00DB0477"/>
    <w:rsid w:val="00DB6395"/>
    <w:rsid w:val="00DC0BC2"/>
    <w:rsid w:val="00DC4DC1"/>
    <w:rsid w:val="00DD0331"/>
    <w:rsid w:val="00DD0B62"/>
    <w:rsid w:val="00DD31B0"/>
    <w:rsid w:val="00DE1F9F"/>
    <w:rsid w:val="00DE3806"/>
    <w:rsid w:val="00DE5EDA"/>
    <w:rsid w:val="00DE7C4A"/>
    <w:rsid w:val="00DF03E8"/>
    <w:rsid w:val="00DF223D"/>
    <w:rsid w:val="00DF7E34"/>
    <w:rsid w:val="00E0245B"/>
    <w:rsid w:val="00E07028"/>
    <w:rsid w:val="00E075CF"/>
    <w:rsid w:val="00E118FF"/>
    <w:rsid w:val="00E12811"/>
    <w:rsid w:val="00E13A7B"/>
    <w:rsid w:val="00E24770"/>
    <w:rsid w:val="00E25E36"/>
    <w:rsid w:val="00E30B0F"/>
    <w:rsid w:val="00E3255B"/>
    <w:rsid w:val="00E366CB"/>
    <w:rsid w:val="00E428B1"/>
    <w:rsid w:val="00E43DD0"/>
    <w:rsid w:val="00E540D3"/>
    <w:rsid w:val="00E547DE"/>
    <w:rsid w:val="00E57C55"/>
    <w:rsid w:val="00E626D6"/>
    <w:rsid w:val="00E83924"/>
    <w:rsid w:val="00E8441B"/>
    <w:rsid w:val="00E86A32"/>
    <w:rsid w:val="00E923C4"/>
    <w:rsid w:val="00E93BAF"/>
    <w:rsid w:val="00E94E5C"/>
    <w:rsid w:val="00E95427"/>
    <w:rsid w:val="00E9611E"/>
    <w:rsid w:val="00EA0338"/>
    <w:rsid w:val="00EA0D58"/>
    <w:rsid w:val="00EA4FB5"/>
    <w:rsid w:val="00EA6465"/>
    <w:rsid w:val="00EB1CCB"/>
    <w:rsid w:val="00EB7D06"/>
    <w:rsid w:val="00EC7A28"/>
    <w:rsid w:val="00ED06B3"/>
    <w:rsid w:val="00ED198C"/>
    <w:rsid w:val="00ED1D1F"/>
    <w:rsid w:val="00ED2BAA"/>
    <w:rsid w:val="00ED4D9B"/>
    <w:rsid w:val="00EE2A07"/>
    <w:rsid w:val="00EE6876"/>
    <w:rsid w:val="00EE6A76"/>
    <w:rsid w:val="00F106AC"/>
    <w:rsid w:val="00F13554"/>
    <w:rsid w:val="00F24B21"/>
    <w:rsid w:val="00F30A3E"/>
    <w:rsid w:val="00F32DB1"/>
    <w:rsid w:val="00F44310"/>
    <w:rsid w:val="00F44668"/>
    <w:rsid w:val="00F47E34"/>
    <w:rsid w:val="00F50525"/>
    <w:rsid w:val="00F541C5"/>
    <w:rsid w:val="00F55FCE"/>
    <w:rsid w:val="00F5739E"/>
    <w:rsid w:val="00F57E2A"/>
    <w:rsid w:val="00F6366A"/>
    <w:rsid w:val="00F641D3"/>
    <w:rsid w:val="00F647F5"/>
    <w:rsid w:val="00F755B3"/>
    <w:rsid w:val="00F84468"/>
    <w:rsid w:val="00F9164E"/>
    <w:rsid w:val="00F91C42"/>
    <w:rsid w:val="00F921DB"/>
    <w:rsid w:val="00F92CBD"/>
    <w:rsid w:val="00FA1262"/>
    <w:rsid w:val="00FB124F"/>
    <w:rsid w:val="00FB234B"/>
    <w:rsid w:val="00FB34D5"/>
    <w:rsid w:val="00FC76EF"/>
    <w:rsid w:val="00FD1014"/>
    <w:rsid w:val="00FD24E6"/>
    <w:rsid w:val="00FE2ECF"/>
    <w:rsid w:val="00FE5634"/>
    <w:rsid w:val="00FE74DD"/>
    <w:rsid w:val="00FF4823"/>
    <w:rsid w:val="0288E2DA"/>
    <w:rsid w:val="029EC254"/>
    <w:rsid w:val="03F295D2"/>
    <w:rsid w:val="0A93F0A0"/>
    <w:rsid w:val="0BE33EFB"/>
    <w:rsid w:val="0CAE8E4A"/>
    <w:rsid w:val="0F75915F"/>
    <w:rsid w:val="11465A2B"/>
    <w:rsid w:val="158B6956"/>
    <w:rsid w:val="16B1BCAB"/>
    <w:rsid w:val="177A2923"/>
    <w:rsid w:val="1AEC57F5"/>
    <w:rsid w:val="1C05B47E"/>
    <w:rsid w:val="1F7544F9"/>
    <w:rsid w:val="2185F8FF"/>
    <w:rsid w:val="2481326A"/>
    <w:rsid w:val="2F51202E"/>
    <w:rsid w:val="30612A6B"/>
    <w:rsid w:val="313DF2C0"/>
    <w:rsid w:val="3169A0BD"/>
    <w:rsid w:val="33B923E7"/>
    <w:rsid w:val="361F2248"/>
    <w:rsid w:val="3A0F89EA"/>
    <w:rsid w:val="3FC0264E"/>
    <w:rsid w:val="4044CDD4"/>
    <w:rsid w:val="4271B06C"/>
    <w:rsid w:val="450EDDE9"/>
    <w:rsid w:val="47048CD0"/>
    <w:rsid w:val="4994165F"/>
    <w:rsid w:val="4D54F137"/>
    <w:rsid w:val="4E102DAB"/>
    <w:rsid w:val="509F6C27"/>
    <w:rsid w:val="515D4E4A"/>
    <w:rsid w:val="55539458"/>
    <w:rsid w:val="56700C31"/>
    <w:rsid w:val="5C06C07B"/>
    <w:rsid w:val="5FB910A8"/>
    <w:rsid w:val="6005BF46"/>
    <w:rsid w:val="6049F417"/>
    <w:rsid w:val="62E6F354"/>
    <w:rsid w:val="6390C8FC"/>
    <w:rsid w:val="64BA091E"/>
    <w:rsid w:val="6588D7AC"/>
    <w:rsid w:val="65E85222"/>
    <w:rsid w:val="680CD2BF"/>
    <w:rsid w:val="683F7112"/>
    <w:rsid w:val="6C5D8948"/>
    <w:rsid w:val="6D1CD893"/>
    <w:rsid w:val="720B134C"/>
    <w:rsid w:val="72953204"/>
    <w:rsid w:val="744682EA"/>
    <w:rsid w:val="76987B13"/>
    <w:rsid w:val="77ADDA8F"/>
    <w:rsid w:val="7AD03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F01BFC"/>
  <w15:chartTrackingRefBased/>
  <w15:docId w15:val="{BFF8DEDD-8DB3-4229-9B59-E4F4001CE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733"/>
    <w:pPr>
      <w:keepNext/>
      <w:keepLines/>
      <w:spacing w:before="240" w:after="240"/>
      <w:outlineLvl w:val="0"/>
    </w:pPr>
    <w:rPr>
      <w:rFonts w:ascii="Arial" w:eastAsiaTheme="majorEastAsia" w:hAnsi="Arial" w:cs="Arial"/>
      <w:color w:val="2F5496" w:themeColor="accent1" w:themeShade="BF"/>
      <w:sz w:val="32"/>
      <w:szCs w:val="32"/>
    </w:rPr>
  </w:style>
  <w:style w:type="paragraph" w:styleId="Heading2">
    <w:name w:val="heading 2"/>
    <w:basedOn w:val="Normal"/>
    <w:next w:val="Normal"/>
    <w:link w:val="Heading2Char"/>
    <w:uiPriority w:val="9"/>
    <w:unhideWhenUsed/>
    <w:qFormat/>
    <w:rsid w:val="00CD1733"/>
    <w:pPr>
      <w:keepNext/>
      <w:keepLines/>
      <w:spacing w:before="40" w:after="240"/>
      <w:outlineLvl w:val="1"/>
    </w:pPr>
    <w:rPr>
      <w:rFonts w:ascii="Arial" w:eastAsiaTheme="majorEastAsia" w:hAnsi="Arial" w:cs="Arial"/>
      <w:color w:val="2F5496" w:themeColor="accent1" w:themeShade="BF"/>
      <w:sz w:val="26"/>
      <w:szCs w:val="26"/>
    </w:rPr>
  </w:style>
  <w:style w:type="paragraph" w:styleId="Heading3">
    <w:name w:val="heading 3"/>
    <w:basedOn w:val="Normal"/>
    <w:next w:val="Normal"/>
    <w:link w:val="Heading3Char"/>
    <w:uiPriority w:val="9"/>
    <w:unhideWhenUsed/>
    <w:qFormat/>
    <w:rsid w:val="004945A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B1CCB"/>
    <w:pPr>
      <w:keepNext/>
      <w:keepLines/>
      <w:spacing w:before="40" w:after="0"/>
      <w:outlineLvl w:val="3"/>
    </w:pPr>
    <w:rPr>
      <w:rFonts w:asciiTheme="majorHAnsi" w:eastAsiaTheme="majorEastAsia" w:hAnsiTheme="majorHAnsi" w:cstheme="majorBidi"/>
      <w:i/>
      <w:iCs/>
      <w:color w:val="2F5496" w:themeColor="accent1" w:themeShade="BF"/>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7D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7D00"/>
    <w:rPr>
      <w:rFonts w:eastAsiaTheme="minorEastAsia"/>
      <w:kern w:val="0"/>
      <w:lang w:val="en-US"/>
      <w14:ligatures w14:val="none"/>
    </w:rPr>
  </w:style>
  <w:style w:type="paragraph" w:styleId="Header">
    <w:name w:val="header"/>
    <w:basedOn w:val="Normal"/>
    <w:link w:val="HeaderChar"/>
    <w:uiPriority w:val="99"/>
    <w:unhideWhenUsed/>
    <w:rsid w:val="00887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D00"/>
  </w:style>
  <w:style w:type="paragraph" w:styleId="Footer">
    <w:name w:val="footer"/>
    <w:basedOn w:val="Normal"/>
    <w:link w:val="FooterChar"/>
    <w:uiPriority w:val="99"/>
    <w:unhideWhenUsed/>
    <w:rsid w:val="00887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D00"/>
  </w:style>
  <w:style w:type="character" w:customStyle="1" w:styleId="Heading1Char">
    <w:name w:val="Heading 1 Char"/>
    <w:basedOn w:val="DefaultParagraphFont"/>
    <w:link w:val="Heading1"/>
    <w:uiPriority w:val="9"/>
    <w:rsid w:val="00CD1733"/>
    <w:rPr>
      <w:rFonts w:ascii="Arial" w:eastAsiaTheme="majorEastAsia" w:hAnsi="Arial" w:cs="Arial"/>
      <w:color w:val="2F5496" w:themeColor="accent1" w:themeShade="BF"/>
      <w:sz w:val="32"/>
      <w:szCs w:val="32"/>
    </w:rPr>
  </w:style>
  <w:style w:type="paragraph" w:styleId="TOCHeading">
    <w:name w:val="TOC Heading"/>
    <w:basedOn w:val="Heading1"/>
    <w:next w:val="Normal"/>
    <w:uiPriority w:val="39"/>
    <w:unhideWhenUsed/>
    <w:qFormat/>
    <w:rsid w:val="00887D00"/>
    <w:pPr>
      <w:outlineLvl w:val="9"/>
    </w:pPr>
    <w:rPr>
      <w:kern w:val="0"/>
      <w:lang w:val="en-US"/>
      <w14:ligatures w14:val="none"/>
    </w:rPr>
  </w:style>
  <w:style w:type="character" w:customStyle="1" w:styleId="Heading2Char">
    <w:name w:val="Heading 2 Char"/>
    <w:basedOn w:val="DefaultParagraphFont"/>
    <w:link w:val="Heading2"/>
    <w:uiPriority w:val="9"/>
    <w:rsid w:val="00CD1733"/>
    <w:rPr>
      <w:rFonts w:ascii="Arial" w:eastAsiaTheme="majorEastAsia" w:hAnsi="Arial" w:cs="Arial"/>
      <w:color w:val="2F5496" w:themeColor="accent1" w:themeShade="BF"/>
      <w:sz w:val="26"/>
      <w:szCs w:val="26"/>
    </w:rPr>
  </w:style>
  <w:style w:type="paragraph" w:styleId="TOC2">
    <w:name w:val="toc 2"/>
    <w:basedOn w:val="Normal"/>
    <w:next w:val="Normal"/>
    <w:autoRedefine/>
    <w:uiPriority w:val="39"/>
    <w:unhideWhenUsed/>
    <w:rsid w:val="00887D00"/>
    <w:pPr>
      <w:spacing w:after="100"/>
      <w:ind w:left="220"/>
    </w:pPr>
  </w:style>
  <w:style w:type="character" w:styleId="Hyperlink">
    <w:name w:val="Hyperlink"/>
    <w:basedOn w:val="DefaultParagraphFont"/>
    <w:uiPriority w:val="99"/>
    <w:unhideWhenUsed/>
    <w:rsid w:val="00887D00"/>
    <w:rPr>
      <w:color w:val="0563C1" w:themeColor="hyperlink"/>
      <w:u w:val="single"/>
    </w:rPr>
  </w:style>
  <w:style w:type="paragraph" w:styleId="TOC1">
    <w:name w:val="toc 1"/>
    <w:basedOn w:val="Normal"/>
    <w:next w:val="Normal"/>
    <w:autoRedefine/>
    <w:uiPriority w:val="39"/>
    <w:unhideWhenUsed/>
    <w:rsid w:val="00887D00"/>
    <w:pPr>
      <w:spacing w:after="100"/>
    </w:pPr>
  </w:style>
  <w:style w:type="paragraph" w:styleId="Caption">
    <w:name w:val="caption"/>
    <w:basedOn w:val="Normal"/>
    <w:next w:val="Normal"/>
    <w:uiPriority w:val="35"/>
    <w:unhideWhenUsed/>
    <w:qFormat/>
    <w:rsid w:val="00413CF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EB1CCB"/>
    <w:rPr>
      <w:rFonts w:asciiTheme="majorHAnsi" w:eastAsiaTheme="majorEastAsia" w:hAnsiTheme="majorHAnsi" w:cstheme="majorBidi"/>
      <w:i/>
      <w:iCs/>
      <w:color w:val="2F5496" w:themeColor="accent1" w:themeShade="BF"/>
      <w:kern w:val="0"/>
      <w14:ligatures w14:val="none"/>
    </w:rPr>
  </w:style>
  <w:style w:type="character" w:styleId="Strong">
    <w:name w:val="Strong"/>
    <w:basedOn w:val="DefaultParagraphFont"/>
    <w:uiPriority w:val="22"/>
    <w:qFormat/>
    <w:rsid w:val="00EB1CCB"/>
    <w:rPr>
      <w:b/>
      <w:bCs/>
    </w:rPr>
  </w:style>
  <w:style w:type="character" w:customStyle="1" w:styleId="mord">
    <w:name w:val="mord"/>
    <w:basedOn w:val="DefaultParagraphFont"/>
    <w:rsid w:val="00EB1CCB"/>
  </w:style>
  <w:style w:type="paragraph" w:styleId="ListParagraph">
    <w:name w:val="List Paragraph"/>
    <w:basedOn w:val="Normal"/>
    <w:uiPriority w:val="34"/>
    <w:qFormat/>
    <w:rsid w:val="00EB1CCB"/>
    <w:pPr>
      <w:ind w:left="720"/>
      <w:contextualSpacing/>
    </w:pPr>
    <w:rPr>
      <w:kern w:val="0"/>
      <w14:ligatures w14:val="none"/>
    </w:rPr>
  </w:style>
  <w:style w:type="character" w:customStyle="1" w:styleId="mrel">
    <w:name w:val="mrel"/>
    <w:basedOn w:val="DefaultParagraphFont"/>
    <w:rsid w:val="00EB1CCB"/>
  </w:style>
  <w:style w:type="paragraph" w:styleId="NormalWeb">
    <w:name w:val="Normal (Web)"/>
    <w:basedOn w:val="Normal"/>
    <w:uiPriority w:val="99"/>
    <w:semiHidden/>
    <w:unhideWhenUsed/>
    <w:rsid w:val="00CE33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4945A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5B0411"/>
    <w:rPr>
      <w:color w:val="605E5C"/>
      <w:shd w:val="clear" w:color="auto" w:fill="E1DFDD"/>
    </w:rPr>
  </w:style>
  <w:style w:type="paragraph" w:styleId="TableofFigures">
    <w:name w:val="table of figures"/>
    <w:basedOn w:val="Normal"/>
    <w:next w:val="Normal"/>
    <w:uiPriority w:val="99"/>
    <w:unhideWhenUsed/>
    <w:rsid w:val="00F84468"/>
    <w:pPr>
      <w:spacing w:after="0"/>
    </w:pPr>
  </w:style>
  <w:style w:type="table" w:styleId="TableGrid">
    <w:name w:val="Table Grid"/>
    <w:basedOn w:val="TableNormal"/>
    <w:uiPriority w:val="39"/>
    <w:rsid w:val="002C55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E0B59"/>
    <w:pPr>
      <w:spacing w:after="100"/>
      <w:ind w:left="440"/>
    </w:pPr>
  </w:style>
  <w:style w:type="character" w:styleId="PlaceholderText">
    <w:name w:val="Placeholder Text"/>
    <w:basedOn w:val="DefaultParagraphFont"/>
    <w:uiPriority w:val="99"/>
    <w:semiHidden/>
    <w:rsid w:val="00C6210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93594">
      <w:bodyDiv w:val="1"/>
      <w:marLeft w:val="0"/>
      <w:marRight w:val="0"/>
      <w:marTop w:val="0"/>
      <w:marBottom w:val="0"/>
      <w:divBdr>
        <w:top w:val="none" w:sz="0" w:space="0" w:color="auto"/>
        <w:left w:val="none" w:sz="0" w:space="0" w:color="auto"/>
        <w:bottom w:val="none" w:sz="0" w:space="0" w:color="auto"/>
        <w:right w:val="none" w:sz="0" w:space="0" w:color="auto"/>
      </w:divBdr>
    </w:div>
    <w:div w:id="354579089">
      <w:bodyDiv w:val="1"/>
      <w:marLeft w:val="0"/>
      <w:marRight w:val="0"/>
      <w:marTop w:val="0"/>
      <w:marBottom w:val="0"/>
      <w:divBdr>
        <w:top w:val="none" w:sz="0" w:space="0" w:color="auto"/>
        <w:left w:val="none" w:sz="0" w:space="0" w:color="auto"/>
        <w:bottom w:val="none" w:sz="0" w:space="0" w:color="auto"/>
        <w:right w:val="none" w:sz="0" w:space="0" w:color="auto"/>
      </w:divBdr>
    </w:div>
    <w:div w:id="378093856">
      <w:bodyDiv w:val="1"/>
      <w:marLeft w:val="0"/>
      <w:marRight w:val="0"/>
      <w:marTop w:val="0"/>
      <w:marBottom w:val="0"/>
      <w:divBdr>
        <w:top w:val="none" w:sz="0" w:space="0" w:color="auto"/>
        <w:left w:val="none" w:sz="0" w:space="0" w:color="auto"/>
        <w:bottom w:val="none" w:sz="0" w:space="0" w:color="auto"/>
        <w:right w:val="none" w:sz="0" w:space="0" w:color="auto"/>
      </w:divBdr>
    </w:div>
    <w:div w:id="479419921">
      <w:bodyDiv w:val="1"/>
      <w:marLeft w:val="0"/>
      <w:marRight w:val="0"/>
      <w:marTop w:val="0"/>
      <w:marBottom w:val="0"/>
      <w:divBdr>
        <w:top w:val="none" w:sz="0" w:space="0" w:color="auto"/>
        <w:left w:val="none" w:sz="0" w:space="0" w:color="auto"/>
        <w:bottom w:val="none" w:sz="0" w:space="0" w:color="auto"/>
        <w:right w:val="none" w:sz="0" w:space="0" w:color="auto"/>
      </w:divBdr>
    </w:div>
    <w:div w:id="511147271">
      <w:bodyDiv w:val="1"/>
      <w:marLeft w:val="0"/>
      <w:marRight w:val="0"/>
      <w:marTop w:val="0"/>
      <w:marBottom w:val="0"/>
      <w:divBdr>
        <w:top w:val="none" w:sz="0" w:space="0" w:color="auto"/>
        <w:left w:val="none" w:sz="0" w:space="0" w:color="auto"/>
        <w:bottom w:val="none" w:sz="0" w:space="0" w:color="auto"/>
        <w:right w:val="none" w:sz="0" w:space="0" w:color="auto"/>
      </w:divBdr>
    </w:div>
    <w:div w:id="531571444">
      <w:bodyDiv w:val="1"/>
      <w:marLeft w:val="0"/>
      <w:marRight w:val="0"/>
      <w:marTop w:val="0"/>
      <w:marBottom w:val="0"/>
      <w:divBdr>
        <w:top w:val="none" w:sz="0" w:space="0" w:color="auto"/>
        <w:left w:val="none" w:sz="0" w:space="0" w:color="auto"/>
        <w:bottom w:val="none" w:sz="0" w:space="0" w:color="auto"/>
        <w:right w:val="none" w:sz="0" w:space="0" w:color="auto"/>
      </w:divBdr>
    </w:div>
    <w:div w:id="767236735">
      <w:bodyDiv w:val="1"/>
      <w:marLeft w:val="0"/>
      <w:marRight w:val="0"/>
      <w:marTop w:val="0"/>
      <w:marBottom w:val="0"/>
      <w:divBdr>
        <w:top w:val="none" w:sz="0" w:space="0" w:color="auto"/>
        <w:left w:val="none" w:sz="0" w:space="0" w:color="auto"/>
        <w:bottom w:val="none" w:sz="0" w:space="0" w:color="auto"/>
        <w:right w:val="none" w:sz="0" w:space="0" w:color="auto"/>
      </w:divBdr>
    </w:div>
    <w:div w:id="785973532">
      <w:bodyDiv w:val="1"/>
      <w:marLeft w:val="0"/>
      <w:marRight w:val="0"/>
      <w:marTop w:val="0"/>
      <w:marBottom w:val="0"/>
      <w:divBdr>
        <w:top w:val="none" w:sz="0" w:space="0" w:color="auto"/>
        <w:left w:val="none" w:sz="0" w:space="0" w:color="auto"/>
        <w:bottom w:val="none" w:sz="0" w:space="0" w:color="auto"/>
        <w:right w:val="none" w:sz="0" w:space="0" w:color="auto"/>
      </w:divBdr>
    </w:div>
    <w:div w:id="794063900">
      <w:bodyDiv w:val="1"/>
      <w:marLeft w:val="0"/>
      <w:marRight w:val="0"/>
      <w:marTop w:val="0"/>
      <w:marBottom w:val="0"/>
      <w:divBdr>
        <w:top w:val="none" w:sz="0" w:space="0" w:color="auto"/>
        <w:left w:val="none" w:sz="0" w:space="0" w:color="auto"/>
        <w:bottom w:val="none" w:sz="0" w:space="0" w:color="auto"/>
        <w:right w:val="none" w:sz="0" w:space="0" w:color="auto"/>
      </w:divBdr>
    </w:div>
    <w:div w:id="816074678">
      <w:bodyDiv w:val="1"/>
      <w:marLeft w:val="0"/>
      <w:marRight w:val="0"/>
      <w:marTop w:val="0"/>
      <w:marBottom w:val="0"/>
      <w:divBdr>
        <w:top w:val="none" w:sz="0" w:space="0" w:color="auto"/>
        <w:left w:val="none" w:sz="0" w:space="0" w:color="auto"/>
        <w:bottom w:val="none" w:sz="0" w:space="0" w:color="auto"/>
        <w:right w:val="none" w:sz="0" w:space="0" w:color="auto"/>
      </w:divBdr>
    </w:div>
    <w:div w:id="851723904">
      <w:bodyDiv w:val="1"/>
      <w:marLeft w:val="0"/>
      <w:marRight w:val="0"/>
      <w:marTop w:val="0"/>
      <w:marBottom w:val="0"/>
      <w:divBdr>
        <w:top w:val="none" w:sz="0" w:space="0" w:color="auto"/>
        <w:left w:val="none" w:sz="0" w:space="0" w:color="auto"/>
        <w:bottom w:val="none" w:sz="0" w:space="0" w:color="auto"/>
        <w:right w:val="none" w:sz="0" w:space="0" w:color="auto"/>
      </w:divBdr>
    </w:div>
    <w:div w:id="876115821">
      <w:bodyDiv w:val="1"/>
      <w:marLeft w:val="0"/>
      <w:marRight w:val="0"/>
      <w:marTop w:val="0"/>
      <w:marBottom w:val="0"/>
      <w:divBdr>
        <w:top w:val="none" w:sz="0" w:space="0" w:color="auto"/>
        <w:left w:val="none" w:sz="0" w:space="0" w:color="auto"/>
        <w:bottom w:val="none" w:sz="0" w:space="0" w:color="auto"/>
        <w:right w:val="none" w:sz="0" w:space="0" w:color="auto"/>
      </w:divBdr>
    </w:div>
    <w:div w:id="949748503">
      <w:bodyDiv w:val="1"/>
      <w:marLeft w:val="0"/>
      <w:marRight w:val="0"/>
      <w:marTop w:val="0"/>
      <w:marBottom w:val="0"/>
      <w:divBdr>
        <w:top w:val="none" w:sz="0" w:space="0" w:color="auto"/>
        <w:left w:val="none" w:sz="0" w:space="0" w:color="auto"/>
        <w:bottom w:val="none" w:sz="0" w:space="0" w:color="auto"/>
        <w:right w:val="none" w:sz="0" w:space="0" w:color="auto"/>
      </w:divBdr>
    </w:div>
    <w:div w:id="959065883">
      <w:bodyDiv w:val="1"/>
      <w:marLeft w:val="0"/>
      <w:marRight w:val="0"/>
      <w:marTop w:val="0"/>
      <w:marBottom w:val="0"/>
      <w:divBdr>
        <w:top w:val="none" w:sz="0" w:space="0" w:color="auto"/>
        <w:left w:val="none" w:sz="0" w:space="0" w:color="auto"/>
        <w:bottom w:val="none" w:sz="0" w:space="0" w:color="auto"/>
        <w:right w:val="none" w:sz="0" w:space="0" w:color="auto"/>
      </w:divBdr>
    </w:div>
    <w:div w:id="1128663249">
      <w:bodyDiv w:val="1"/>
      <w:marLeft w:val="0"/>
      <w:marRight w:val="0"/>
      <w:marTop w:val="0"/>
      <w:marBottom w:val="0"/>
      <w:divBdr>
        <w:top w:val="none" w:sz="0" w:space="0" w:color="auto"/>
        <w:left w:val="none" w:sz="0" w:space="0" w:color="auto"/>
        <w:bottom w:val="none" w:sz="0" w:space="0" w:color="auto"/>
        <w:right w:val="none" w:sz="0" w:space="0" w:color="auto"/>
      </w:divBdr>
    </w:div>
    <w:div w:id="1191575873">
      <w:bodyDiv w:val="1"/>
      <w:marLeft w:val="0"/>
      <w:marRight w:val="0"/>
      <w:marTop w:val="0"/>
      <w:marBottom w:val="0"/>
      <w:divBdr>
        <w:top w:val="none" w:sz="0" w:space="0" w:color="auto"/>
        <w:left w:val="none" w:sz="0" w:space="0" w:color="auto"/>
        <w:bottom w:val="none" w:sz="0" w:space="0" w:color="auto"/>
        <w:right w:val="none" w:sz="0" w:space="0" w:color="auto"/>
      </w:divBdr>
    </w:div>
    <w:div w:id="1202748234">
      <w:bodyDiv w:val="1"/>
      <w:marLeft w:val="0"/>
      <w:marRight w:val="0"/>
      <w:marTop w:val="0"/>
      <w:marBottom w:val="0"/>
      <w:divBdr>
        <w:top w:val="none" w:sz="0" w:space="0" w:color="auto"/>
        <w:left w:val="none" w:sz="0" w:space="0" w:color="auto"/>
        <w:bottom w:val="none" w:sz="0" w:space="0" w:color="auto"/>
        <w:right w:val="none" w:sz="0" w:space="0" w:color="auto"/>
      </w:divBdr>
    </w:div>
    <w:div w:id="1211068250">
      <w:bodyDiv w:val="1"/>
      <w:marLeft w:val="0"/>
      <w:marRight w:val="0"/>
      <w:marTop w:val="0"/>
      <w:marBottom w:val="0"/>
      <w:divBdr>
        <w:top w:val="none" w:sz="0" w:space="0" w:color="auto"/>
        <w:left w:val="none" w:sz="0" w:space="0" w:color="auto"/>
        <w:bottom w:val="none" w:sz="0" w:space="0" w:color="auto"/>
        <w:right w:val="none" w:sz="0" w:space="0" w:color="auto"/>
      </w:divBdr>
    </w:div>
    <w:div w:id="1369643908">
      <w:bodyDiv w:val="1"/>
      <w:marLeft w:val="0"/>
      <w:marRight w:val="0"/>
      <w:marTop w:val="0"/>
      <w:marBottom w:val="0"/>
      <w:divBdr>
        <w:top w:val="none" w:sz="0" w:space="0" w:color="auto"/>
        <w:left w:val="none" w:sz="0" w:space="0" w:color="auto"/>
        <w:bottom w:val="none" w:sz="0" w:space="0" w:color="auto"/>
        <w:right w:val="none" w:sz="0" w:space="0" w:color="auto"/>
      </w:divBdr>
    </w:div>
    <w:div w:id="1588492601">
      <w:bodyDiv w:val="1"/>
      <w:marLeft w:val="0"/>
      <w:marRight w:val="0"/>
      <w:marTop w:val="0"/>
      <w:marBottom w:val="0"/>
      <w:divBdr>
        <w:top w:val="none" w:sz="0" w:space="0" w:color="auto"/>
        <w:left w:val="none" w:sz="0" w:space="0" w:color="auto"/>
        <w:bottom w:val="none" w:sz="0" w:space="0" w:color="auto"/>
        <w:right w:val="none" w:sz="0" w:space="0" w:color="auto"/>
      </w:divBdr>
    </w:div>
    <w:div w:id="1661083247">
      <w:bodyDiv w:val="1"/>
      <w:marLeft w:val="0"/>
      <w:marRight w:val="0"/>
      <w:marTop w:val="0"/>
      <w:marBottom w:val="0"/>
      <w:divBdr>
        <w:top w:val="none" w:sz="0" w:space="0" w:color="auto"/>
        <w:left w:val="none" w:sz="0" w:space="0" w:color="auto"/>
        <w:bottom w:val="none" w:sz="0" w:space="0" w:color="auto"/>
        <w:right w:val="none" w:sz="0" w:space="0" w:color="auto"/>
      </w:divBdr>
    </w:div>
    <w:div w:id="1802578893">
      <w:bodyDiv w:val="1"/>
      <w:marLeft w:val="0"/>
      <w:marRight w:val="0"/>
      <w:marTop w:val="0"/>
      <w:marBottom w:val="0"/>
      <w:divBdr>
        <w:top w:val="none" w:sz="0" w:space="0" w:color="auto"/>
        <w:left w:val="none" w:sz="0" w:space="0" w:color="auto"/>
        <w:bottom w:val="none" w:sz="0" w:space="0" w:color="auto"/>
        <w:right w:val="none" w:sz="0" w:space="0" w:color="auto"/>
      </w:divBdr>
    </w:div>
    <w:div w:id="1807425879">
      <w:bodyDiv w:val="1"/>
      <w:marLeft w:val="0"/>
      <w:marRight w:val="0"/>
      <w:marTop w:val="0"/>
      <w:marBottom w:val="0"/>
      <w:divBdr>
        <w:top w:val="none" w:sz="0" w:space="0" w:color="auto"/>
        <w:left w:val="none" w:sz="0" w:space="0" w:color="auto"/>
        <w:bottom w:val="none" w:sz="0" w:space="0" w:color="auto"/>
        <w:right w:val="none" w:sz="0" w:space="0" w:color="auto"/>
      </w:divBdr>
    </w:div>
    <w:div w:id="1827629175">
      <w:bodyDiv w:val="1"/>
      <w:marLeft w:val="0"/>
      <w:marRight w:val="0"/>
      <w:marTop w:val="0"/>
      <w:marBottom w:val="0"/>
      <w:divBdr>
        <w:top w:val="none" w:sz="0" w:space="0" w:color="auto"/>
        <w:left w:val="none" w:sz="0" w:space="0" w:color="auto"/>
        <w:bottom w:val="none" w:sz="0" w:space="0" w:color="auto"/>
        <w:right w:val="none" w:sz="0" w:space="0" w:color="auto"/>
      </w:divBdr>
    </w:div>
    <w:div w:id="1832601134">
      <w:bodyDiv w:val="1"/>
      <w:marLeft w:val="0"/>
      <w:marRight w:val="0"/>
      <w:marTop w:val="0"/>
      <w:marBottom w:val="0"/>
      <w:divBdr>
        <w:top w:val="none" w:sz="0" w:space="0" w:color="auto"/>
        <w:left w:val="none" w:sz="0" w:space="0" w:color="auto"/>
        <w:bottom w:val="none" w:sz="0" w:space="0" w:color="auto"/>
        <w:right w:val="none" w:sz="0" w:space="0" w:color="auto"/>
      </w:divBdr>
    </w:div>
    <w:div w:id="1869181320">
      <w:bodyDiv w:val="1"/>
      <w:marLeft w:val="0"/>
      <w:marRight w:val="0"/>
      <w:marTop w:val="0"/>
      <w:marBottom w:val="0"/>
      <w:divBdr>
        <w:top w:val="none" w:sz="0" w:space="0" w:color="auto"/>
        <w:left w:val="none" w:sz="0" w:space="0" w:color="auto"/>
        <w:bottom w:val="none" w:sz="0" w:space="0" w:color="auto"/>
        <w:right w:val="none" w:sz="0" w:space="0" w:color="auto"/>
      </w:divBdr>
    </w:div>
    <w:div w:id="1880165237">
      <w:bodyDiv w:val="1"/>
      <w:marLeft w:val="0"/>
      <w:marRight w:val="0"/>
      <w:marTop w:val="0"/>
      <w:marBottom w:val="0"/>
      <w:divBdr>
        <w:top w:val="none" w:sz="0" w:space="0" w:color="auto"/>
        <w:left w:val="none" w:sz="0" w:space="0" w:color="auto"/>
        <w:bottom w:val="none" w:sz="0" w:space="0" w:color="auto"/>
        <w:right w:val="none" w:sz="0" w:space="0" w:color="auto"/>
      </w:divBdr>
    </w:div>
    <w:div w:id="1890723661">
      <w:bodyDiv w:val="1"/>
      <w:marLeft w:val="0"/>
      <w:marRight w:val="0"/>
      <w:marTop w:val="0"/>
      <w:marBottom w:val="0"/>
      <w:divBdr>
        <w:top w:val="none" w:sz="0" w:space="0" w:color="auto"/>
        <w:left w:val="none" w:sz="0" w:space="0" w:color="auto"/>
        <w:bottom w:val="none" w:sz="0" w:space="0" w:color="auto"/>
        <w:right w:val="none" w:sz="0" w:space="0" w:color="auto"/>
      </w:divBdr>
      <w:divsChild>
        <w:div w:id="1066613860">
          <w:marLeft w:val="0"/>
          <w:marRight w:val="0"/>
          <w:marTop w:val="0"/>
          <w:marBottom w:val="0"/>
          <w:divBdr>
            <w:top w:val="none" w:sz="0" w:space="0" w:color="auto"/>
            <w:left w:val="none" w:sz="0" w:space="0" w:color="auto"/>
            <w:bottom w:val="none" w:sz="0" w:space="0" w:color="auto"/>
            <w:right w:val="none" w:sz="0" w:space="0" w:color="auto"/>
          </w:divBdr>
        </w:div>
      </w:divsChild>
    </w:div>
    <w:div w:id="2008899447">
      <w:bodyDiv w:val="1"/>
      <w:marLeft w:val="0"/>
      <w:marRight w:val="0"/>
      <w:marTop w:val="0"/>
      <w:marBottom w:val="0"/>
      <w:divBdr>
        <w:top w:val="none" w:sz="0" w:space="0" w:color="auto"/>
        <w:left w:val="none" w:sz="0" w:space="0" w:color="auto"/>
        <w:bottom w:val="none" w:sz="0" w:space="0" w:color="auto"/>
        <w:right w:val="none" w:sz="0" w:space="0" w:color="auto"/>
      </w:divBdr>
    </w:div>
    <w:div w:id="2017269306">
      <w:bodyDiv w:val="1"/>
      <w:marLeft w:val="0"/>
      <w:marRight w:val="0"/>
      <w:marTop w:val="0"/>
      <w:marBottom w:val="0"/>
      <w:divBdr>
        <w:top w:val="none" w:sz="0" w:space="0" w:color="auto"/>
        <w:left w:val="none" w:sz="0" w:space="0" w:color="auto"/>
        <w:bottom w:val="none" w:sz="0" w:space="0" w:color="auto"/>
        <w:right w:val="none" w:sz="0" w:space="0" w:color="auto"/>
      </w:divBdr>
    </w:div>
    <w:div w:id="2022967713">
      <w:bodyDiv w:val="1"/>
      <w:marLeft w:val="0"/>
      <w:marRight w:val="0"/>
      <w:marTop w:val="0"/>
      <w:marBottom w:val="0"/>
      <w:divBdr>
        <w:top w:val="none" w:sz="0" w:space="0" w:color="auto"/>
        <w:left w:val="none" w:sz="0" w:space="0" w:color="auto"/>
        <w:bottom w:val="none" w:sz="0" w:space="0" w:color="auto"/>
        <w:right w:val="none" w:sz="0" w:space="0" w:color="auto"/>
      </w:divBdr>
    </w:div>
    <w:div w:id="2106223145">
      <w:bodyDiv w:val="1"/>
      <w:marLeft w:val="0"/>
      <w:marRight w:val="0"/>
      <w:marTop w:val="0"/>
      <w:marBottom w:val="0"/>
      <w:divBdr>
        <w:top w:val="none" w:sz="0" w:space="0" w:color="auto"/>
        <w:left w:val="none" w:sz="0" w:space="0" w:color="auto"/>
        <w:bottom w:val="none" w:sz="0" w:space="0" w:color="auto"/>
        <w:right w:val="none" w:sz="0" w:space="0" w:color="auto"/>
      </w:divBdr>
    </w:div>
    <w:div w:id="2137478394">
      <w:bodyDiv w:val="1"/>
      <w:marLeft w:val="0"/>
      <w:marRight w:val="0"/>
      <w:marTop w:val="0"/>
      <w:marBottom w:val="0"/>
      <w:divBdr>
        <w:top w:val="none" w:sz="0" w:space="0" w:color="auto"/>
        <w:left w:val="none" w:sz="0" w:space="0" w:color="auto"/>
        <w:bottom w:val="none" w:sz="0" w:space="0" w:color="auto"/>
        <w:right w:val="none" w:sz="0" w:space="0" w:color="auto"/>
      </w:divBdr>
    </w:div>
    <w:div w:id="2140293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wst.org/" TargetMode="External"/><Relationship Id="rId21" Type="http://schemas.openxmlformats.org/officeDocument/2006/relationships/hyperlink" Target="https://www.sciencedirect.com/topics/physics-and-astronomy/darcy-law" TargetMode="External"/><Relationship Id="rId42" Type="http://schemas.openxmlformats.org/officeDocument/2006/relationships/hyperlink" Target="https://oasyswater.com/how-does-sand-filter-water-a-comprehensive-guide/" TargetMode="External"/><Relationship Id="rId47" Type="http://schemas.openxmlformats.org/officeDocument/2006/relationships/hyperlink" Target="https://royalbrinkman.com/knowledge-center/technical-projects/water-filter-technologies-horticulture/sand-filter" TargetMode="External"/><Relationship Id="rId63" Type="http://schemas.openxmlformats.org/officeDocument/2006/relationships/hyperlink" Target="https://www.who.int/water_sanitation_health/publications/sodis/en/" TargetMode="External"/><Relationship Id="rId68" Type="http://schemas.openxmlformats.org/officeDocument/2006/relationships/image" Target="media/image9.png"/><Relationship Id="rId16" Type="http://schemas.openxmlformats.org/officeDocument/2006/relationships/chart" Target="charts/chart1.xml"/><Relationship Id="rId11" Type="http://schemas.openxmlformats.org/officeDocument/2006/relationships/image" Target="media/image1.png"/><Relationship Id="rId24" Type="http://schemas.openxmlformats.org/officeDocument/2006/relationships/hyperlink" Target="https://activatedcarbon.com/products/coconut-shell-activated-carbon" TargetMode="External"/><Relationship Id="rId32" Type="http://schemas.openxmlformats.org/officeDocument/2006/relationships/hyperlink" Target="https://doi.org/10.3390/molecules26113431" TargetMode="External"/><Relationship Id="rId37" Type="http://schemas.openxmlformats.org/officeDocument/2006/relationships/hyperlink" Target="https://library.ucyp.edu.my/wp-content/uploads/2024/01/Kerzner-Harold-Project-management-a-systems-approach-to-planning-scheduling-and-controlling-2017-Wiley-libgen.li_.pdf" TargetMode="External"/><Relationship Id="rId40" Type="http://schemas.openxmlformats.org/officeDocument/2006/relationships/hyperlink" Target="https://www.nmfiltermedia.com/coal-vs-coconut-vs-carbon" TargetMode="External"/><Relationship Id="rId45" Type="http://schemas.openxmlformats.org/officeDocument/2006/relationships/hyperlink" Target="https://pumpexpress.co.uk/product-category/water-treatment/uv-disinfection/uv-disinfection-systems/" TargetMode="External"/><Relationship Id="rId53" Type="http://schemas.openxmlformats.org/officeDocument/2006/relationships/hyperlink" Target="https://doi.org/10.1371/journal.pone.0294427" TargetMode="External"/><Relationship Id="rId58" Type="http://schemas.openxmlformats.org/officeDocument/2006/relationships/hyperlink" Target="https://www.vikaspumps.com/tanzania/stainless-steel-tank.html" TargetMode="External"/><Relationship Id="rId66" Type="http://schemas.openxmlformats.org/officeDocument/2006/relationships/hyperlink" Target="http://www.aquastream.com.au/" TargetMode="External"/><Relationship Id="rId74" Type="http://schemas.openxmlformats.org/officeDocument/2006/relationships/image" Target="media/image11.png"/><Relationship Id="rId79" Type="http://schemas.microsoft.com/office/2020/10/relationships/intelligence" Target="intelligence2.xml"/><Relationship Id="rId5" Type="http://schemas.openxmlformats.org/officeDocument/2006/relationships/numbering" Target="numbering.xml"/><Relationship Id="rId61" Type="http://schemas.openxmlformats.org/officeDocument/2006/relationships/hyperlink" Target="https://www.water-drilling.com/water-storage-tanks/" TargetMode="External"/><Relationship Id="rId19" Type="http://schemas.openxmlformats.org/officeDocument/2006/relationships/image" Target="media/image7.png"/><Relationship Id="rId14" Type="http://schemas.openxmlformats.org/officeDocument/2006/relationships/image" Target="media/image4.png"/><Relationship Id="rId22" Type="http://schemas.openxmlformats.org/officeDocument/2006/relationships/hyperlink" Target="https://www.bbc.co.uk/bitesize/guides/zvxvgdm/revision/3" TargetMode="External"/><Relationship Id="rId27" Type="http://schemas.openxmlformats.org/officeDocument/2006/relationships/hyperlink" Target="https://chariotenergy.com/blog/how-long-until-plastic-decomposes/" TargetMode="External"/><Relationship Id="rId30" Type="http://schemas.openxmlformats.org/officeDocument/2006/relationships/hyperlink" Target="https://enviroliteracy.org/what-is-the-proper-order-to-layer-your-water-filter-2/" TargetMode="External"/><Relationship Id="rId35" Type="http://schemas.openxmlformats.org/officeDocument/2006/relationships/hyperlink" Target="https://jibuco.com/tz/" TargetMode="External"/><Relationship Id="rId43" Type="http://schemas.openxmlformats.org/officeDocument/2006/relationships/hyperlink" Target="https://www.pickcomfort.com/what-does-sand-do-in-a-water-filter/" TargetMode="External"/><Relationship Id="rId48" Type="http://schemas.openxmlformats.org/officeDocument/2006/relationships/hyperlink" Target="https://www.sodis.ch/methode/anwendung/ausbildungsmaterial/dokumente_material/manual_sodis_e.pd" TargetMode="External"/><Relationship Id="rId56" Type="http://schemas.openxmlformats.org/officeDocument/2006/relationships/hyperlink" Target="https://www.un.org/sustainabledevelopment/water-and-sanitation/" TargetMode="External"/><Relationship Id="rId64" Type="http://schemas.openxmlformats.org/officeDocument/2006/relationships/hyperlink" Target="https://www.who.int/publications/i/item/9789241549950" TargetMode="External"/><Relationship Id="rId69" Type="http://schemas.openxmlformats.org/officeDocument/2006/relationships/image" Target="media/image10.png"/><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scivast.com/articles/sand-filtration-water-treatment-analysis/" TargetMode="External"/><Relationship Id="rId72"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hart" Target="charts/chart2.xml"/><Relationship Id="rId25" Type="http://schemas.openxmlformats.org/officeDocument/2006/relationships/hyperlink" Target="https://washresources.cawst.org/en/resources/b6be2637/biosand-filter-construction-manual" TargetMode="External"/><Relationship Id="rId33" Type="http://schemas.openxmlformats.org/officeDocument/2006/relationships/hyperlink" Target="https://www.ircwash.org/" TargetMode="External"/><Relationship Id="rId38" Type="http://schemas.openxmlformats.org/officeDocument/2006/relationships/hyperlink" Target="https://www.ellenmacarthurfoundation.org/topics/circular-economy-introduction/overview" TargetMode="External"/><Relationship Id="rId46" Type="http://schemas.openxmlformats.org/officeDocument/2006/relationships/hyperlink" Target="https://rajahfiltertechnics.com/water-filtration/coconut-becomes-activated-carbon/" TargetMode="External"/><Relationship Id="rId59" Type="http://schemas.openxmlformats.org/officeDocument/2006/relationships/hyperlink" Target="https://pmc.ncbi.nlm.nih.gov/articles/PMC8201346/" TargetMode="External"/><Relationship Id="rId67" Type="http://schemas.openxmlformats.org/officeDocument/2006/relationships/hyperlink" Target="https://www.aquastream.com.au/blog/aquastreams-blog/the-basics-of-ultraviolet-uv-disinfection" TargetMode="External"/><Relationship Id="rId20" Type="http://schemas.openxmlformats.org/officeDocument/2006/relationships/image" Target="media/image8.png"/><Relationship Id="rId41" Type="http://schemas.openxmlformats.org/officeDocument/2006/relationships/hyperlink" Target="https://doi.org/10.2166/wh.2009.073" TargetMode="External"/><Relationship Id="rId54" Type="http://schemas.openxmlformats.org/officeDocument/2006/relationships/hyperlink" Target="https://kilimokwanza.org/coconuts-in-kenya-and-tanzania-natures-gift-to-the-tropics/" TargetMode="External"/><Relationship Id="rId62" Type="http://schemas.openxmlformats.org/officeDocument/2006/relationships/hyperlink" Target="https://www.wateraid.org/" TargetMode="External"/><Relationship Id="rId70" Type="http://schemas.openxmlformats.org/officeDocument/2006/relationships/header" Target="header1.xml"/><Relationship Id="rId75"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purewaterblog.com/coconut-shell-activated-carbon-an-ideal-choice-for-water-purification/" TargetMode="External"/><Relationship Id="rId28" Type="http://schemas.openxmlformats.org/officeDocument/2006/relationships/hyperlink" Target="https://doi.org/10.2166/washdev.2012.043" TargetMode="External"/><Relationship Id="rId36" Type="http://schemas.openxmlformats.org/officeDocument/2006/relationships/hyperlink" Target="https://jiji.co.tz/arusha-30276028/manufacturing-equipments/original-stainless-steel-tank-f0ogdiqhrXoCNRO0w0LciB7U.html" TargetMode="External"/><Relationship Id="rId49" Type="http://schemas.openxmlformats.org/officeDocument/2006/relationships/hyperlink" Target="https://doi.org/10.1016/j.jwpe.2024.106104" TargetMode="External"/><Relationship Id="rId57" Type="http://schemas.openxmlformats.org/officeDocument/2006/relationships/hyperlink" Target="https://www.sdg661.app/" TargetMode="External"/><Relationship Id="rId10" Type="http://schemas.openxmlformats.org/officeDocument/2006/relationships/endnotes" Target="endnotes.xml"/><Relationship Id="rId31" Type="http://schemas.openxmlformats.org/officeDocument/2006/relationships/hyperlink" Target="https://www.foskor.co.za/" TargetMode="External"/><Relationship Id="rId44" Type="http://schemas.openxmlformats.org/officeDocument/2006/relationships/hyperlink" Target="https://www.plastock.co.uk/products/upvc-clear-tube?variant=43899492892896&amp;country=GB&amp;currency=GBP&amp;utm_medium=product_sync&amp;utm_source=google&amp;utm_content=sag_organic&amp;utm_campaign=sag_organic&amp;srsltid=AfmBOooz2INk_uWO7MsfeLJ8o4VmQ66aypolrV82h1btJs-8WT9WlmTWd" TargetMode="External"/><Relationship Id="rId52" Type="http://schemas.openxmlformats.org/officeDocument/2006/relationships/hyperlink" Target="https://www.sodis.ch/methode/anwendung/index_EN.html" TargetMode="External"/><Relationship Id="rId60" Type="http://schemas.openxmlformats.org/officeDocument/2006/relationships/hyperlink" Target="https://www.waterandwastewater.com/carbon-filter-in-water-treatment/" TargetMode="External"/><Relationship Id="rId65" Type="http://schemas.openxmlformats.org/officeDocument/2006/relationships/hyperlink" Target="https://www.scielo.org.za/scielo.php?pid=S0038-23532012000600014&amp;script=sci_arttext&amp;utm_source" TargetMode="External"/><Relationship Id="rId73" Type="http://schemas.openxmlformats.org/officeDocument/2006/relationships/footer" Target="footer2.xm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hyperlink" Target="https://unitedrepublicoftanzania.com/geography-of-tanzania/water-bodies-in-tanzania/rivers-of-tanzania/quick-overview-of-the-rufiji-river-in-tanzania-basin-camp-selous/" TargetMode="External"/><Relationship Id="rId34" Type="http://schemas.openxmlformats.org/officeDocument/2006/relationships/hyperlink" Target="https://hydrojourney.com/coconut-shell-carbon-eco-friendly-water-purification/" TargetMode="External"/><Relationship Id="rId50" Type="http://schemas.openxmlformats.org/officeDocument/2006/relationships/hyperlink" Target="https://saniworld.co.uk/products/ultra-violet-uv-c-water-filter-for-biological-contamination-uv254-st11?srsltid=AfmBOoq2kDudd-d-pi6az0Icfl1vF9heFzsD4Z_VNWQmZ18uFRghcZ_Y" TargetMode="External"/><Relationship Id="rId55" Type="http://schemas.openxmlformats.org/officeDocument/2006/relationships/hyperlink" Target="https://www.unicef.org/" TargetMode="External"/><Relationship Id="rId76" Type="http://schemas.openxmlformats.org/officeDocument/2006/relationships/image" Target="media/image13.png"/><Relationship Id="rId7" Type="http://schemas.openxmlformats.org/officeDocument/2006/relationships/settings" Target="settings.xml"/><Relationship Id="rId71"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hyperlink" Target="https://eabc-online.com/eac-transport-logistic-cost-high-at-1-8-usd-per-km-per-container/"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mather\Downloads\Water_Purification_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mather\Downloads\Water_Purification_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Turbidity!$B$1</c:f>
              <c:strCache>
                <c:ptCount val="1"/>
                <c:pt idx="0">
                  <c:v>Turbidity (NTU)</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Turbidity!$A$2:$A$4</c:f>
              <c:strCache>
                <c:ptCount val="3"/>
                <c:pt idx="0">
                  <c:v>Raw Water</c:v>
                </c:pt>
                <c:pt idx="1">
                  <c:v>Required levels</c:v>
                </c:pt>
                <c:pt idx="2">
                  <c:v>After filtration </c:v>
                </c:pt>
              </c:strCache>
            </c:strRef>
          </c:cat>
          <c:val>
            <c:numRef>
              <c:f>Turbidity!$B$2:$B$4</c:f>
              <c:numCache>
                <c:formatCode>General</c:formatCode>
                <c:ptCount val="3"/>
                <c:pt idx="0">
                  <c:v>44.5</c:v>
                </c:pt>
                <c:pt idx="1">
                  <c:v>10</c:v>
                </c:pt>
                <c:pt idx="2">
                  <c:v>2.8E-3</c:v>
                </c:pt>
              </c:numCache>
            </c:numRef>
          </c:val>
          <c:extLst>
            <c:ext xmlns:c16="http://schemas.microsoft.com/office/drawing/2014/chart" uri="{C3380CC4-5D6E-409C-BE32-E72D297353CC}">
              <c16:uniqueId val="{00000000-35EB-4803-9D07-3ED69A9A22A4}"/>
            </c:ext>
          </c:extLst>
        </c:ser>
        <c:dLbls>
          <c:dLblPos val="inEnd"/>
          <c:showLegendKey val="0"/>
          <c:showVal val="1"/>
          <c:showCatName val="0"/>
          <c:showSerName val="0"/>
          <c:showPercent val="0"/>
          <c:showBubbleSize val="0"/>
        </c:dLbls>
        <c:gapWidth val="41"/>
        <c:axId val="347582687"/>
        <c:axId val="347580607"/>
      </c:barChart>
      <c:catAx>
        <c:axId val="3475826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47580607"/>
        <c:crosses val="autoZero"/>
        <c:auto val="1"/>
        <c:lblAlgn val="ctr"/>
        <c:lblOffset val="100"/>
        <c:noMultiLvlLbl val="0"/>
      </c:catAx>
      <c:valAx>
        <c:axId val="347580607"/>
        <c:scaling>
          <c:orientation val="minMax"/>
        </c:scaling>
        <c:delete val="1"/>
        <c:axPos val="l"/>
        <c:numFmt formatCode="General" sourceLinked="1"/>
        <c:majorTickMark val="none"/>
        <c:minorTickMark val="none"/>
        <c:tickLblPos val="nextTo"/>
        <c:crossAx val="347582687"/>
        <c:crosses val="autoZero"/>
        <c:crossBetween val="between"/>
      </c:valAx>
      <c:spPr>
        <a:solidFill>
          <a:schemeClr val="accent5">
            <a:lumMod val="20000"/>
            <a:lumOff val="80000"/>
          </a:schemeClr>
        </a:solid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UV</a:t>
            </a:r>
            <a:r>
              <a:rPr lang="en-GB" baseline="0"/>
              <a:t> exposure times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bar"/>
        <c:grouping val="clustered"/>
        <c:varyColors val="0"/>
        <c:ser>
          <c:idx val="0"/>
          <c:order val="0"/>
          <c:tx>
            <c:strRef>
              <c:f>'UV Dosage'!$B$1</c:f>
              <c:strCache>
                <c:ptCount val="1"/>
                <c:pt idx="0">
                  <c:v>UV Irradiance (mW/cm²)</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40000" dist="23000" dir="5400000" rotWithShape="0">
                <a:srgbClr val="000000">
                  <a:alpha val="35000"/>
                </a:srgbClr>
              </a:outerShdw>
            </a:effectLst>
          </c:spPr>
          <c:invertIfNegative val="0"/>
          <c:cat>
            <c:strRef>
              <c:f>'UV Dosage'!$A$2:$A$4</c:f>
              <c:strCache>
                <c:ptCount val="3"/>
                <c:pt idx="0">
                  <c:v>Sunny</c:v>
                </c:pt>
                <c:pt idx="1">
                  <c:v>Partly Cloudy</c:v>
                </c:pt>
                <c:pt idx="2">
                  <c:v>Cloudy</c:v>
                </c:pt>
              </c:strCache>
            </c:strRef>
          </c:cat>
          <c:val>
            <c:numRef>
              <c:f>'UV Dosage'!$B$2:$B$4</c:f>
              <c:numCache>
                <c:formatCode>General</c:formatCode>
                <c:ptCount val="3"/>
                <c:pt idx="0">
                  <c:v>0.21249999999999999</c:v>
                </c:pt>
                <c:pt idx="1">
                  <c:v>0.1</c:v>
                </c:pt>
                <c:pt idx="2">
                  <c:v>0.08</c:v>
                </c:pt>
              </c:numCache>
            </c:numRef>
          </c:val>
          <c:extLst>
            <c:ext xmlns:c16="http://schemas.microsoft.com/office/drawing/2014/chart" uri="{C3380CC4-5D6E-409C-BE32-E72D297353CC}">
              <c16:uniqueId val="{00000000-A102-43D5-B8C7-E3887E4A7842}"/>
            </c:ext>
          </c:extLst>
        </c:ser>
        <c:ser>
          <c:idx val="1"/>
          <c:order val="1"/>
          <c:tx>
            <c:strRef>
              <c:f>'UV Dosage'!$C$1</c:f>
              <c:strCache>
                <c:ptCount val="1"/>
                <c:pt idx="0">
                  <c:v>Required Exposure Time (s)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40000" dist="23000" dir="5400000" rotWithShape="0">
                <a:srgbClr val="000000">
                  <a:alpha val="35000"/>
                </a:srgbClr>
              </a:outerShdw>
            </a:effectLst>
          </c:spPr>
          <c:invertIfNegative val="0"/>
          <c:cat>
            <c:strRef>
              <c:f>'UV Dosage'!$A$2:$A$4</c:f>
              <c:strCache>
                <c:ptCount val="3"/>
                <c:pt idx="0">
                  <c:v>Sunny</c:v>
                </c:pt>
                <c:pt idx="1">
                  <c:v>Partly Cloudy</c:v>
                </c:pt>
                <c:pt idx="2">
                  <c:v>Cloudy</c:v>
                </c:pt>
              </c:strCache>
            </c:strRef>
          </c:cat>
          <c:val>
            <c:numRef>
              <c:f>'UV Dosage'!$C$2:$C$4</c:f>
              <c:numCache>
                <c:formatCode>General</c:formatCode>
                <c:ptCount val="3"/>
                <c:pt idx="0">
                  <c:v>94.12</c:v>
                </c:pt>
                <c:pt idx="1">
                  <c:v>1800</c:v>
                </c:pt>
                <c:pt idx="2">
                  <c:v>21600</c:v>
                </c:pt>
              </c:numCache>
            </c:numRef>
          </c:val>
          <c:extLst>
            <c:ext xmlns:c16="http://schemas.microsoft.com/office/drawing/2014/chart" uri="{C3380CC4-5D6E-409C-BE32-E72D297353CC}">
              <c16:uniqueId val="{00000001-A102-43D5-B8C7-E3887E4A7842}"/>
            </c:ext>
          </c:extLst>
        </c:ser>
        <c:dLbls>
          <c:showLegendKey val="0"/>
          <c:showVal val="0"/>
          <c:showCatName val="0"/>
          <c:showSerName val="0"/>
          <c:showPercent val="0"/>
          <c:showBubbleSize val="0"/>
        </c:dLbls>
        <c:gapWidth val="100"/>
        <c:axId val="662242703"/>
        <c:axId val="662244367"/>
      </c:barChart>
      <c:catAx>
        <c:axId val="662242703"/>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2244367"/>
        <c:crosses val="autoZero"/>
        <c:auto val="1"/>
        <c:lblAlgn val="ctr"/>
        <c:lblOffset val="100"/>
        <c:noMultiLvlLbl val="0"/>
      </c:catAx>
      <c:valAx>
        <c:axId val="662244367"/>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2242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DrA25</b:Tag>
    <b:SourceType>InternetSite</b:SourceType>
    <b:Guid>{5F6CF022-AD66-4A75-B2D8-F5338C24C77C}</b:Guid>
    <b:Author>
      <b:Author>
        <b:NameList>
          <b:Person>
            <b:Last>Sharma</b:Last>
            <b:First>Dr.</b:First>
            <b:Middle>Anjali</b:Middle>
          </b:Person>
        </b:NameList>
      </b:Author>
    </b:Author>
    <b:Title>Sand filtration in water treatment</b:Title>
    <b:Year>2025</b:Year>
    <b:YearAccessed>2025</b:YearAccessed>
    <b:MonthAccessed>May</b:MonthAccessed>
    <b:DayAccessed>14</b:DayAccessed>
    <b:URL>https://scivast.com/articles/sand-filtration-water-treatment-analysis/#:~:text=They%20consist%20of%20a%20finer%20sand%20layer%2C%20allowing,biological%20layer%20that%20aids%20in%20the%20filtration%20process.</b:URL>
    <b:RefOrder>1</b:RefOrder>
  </b:Source>
  <b:Source>
    <b:Tag>Wat24</b:Tag>
    <b:SourceType>InternetSite</b:SourceType>
    <b:Guid>{A43146AE-211E-467D-BD9A-97D4CF9F1FC1}</b:Guid>
    <b:Author>
      <b:Author>
        <b:Corporate>Water and Waste Water</b:Corporate>
      </b:Author>
    </b:Author>
    <b:Title>Carbon Filter in water treatment </b:Title>
    <b:Year>2024</b:Year>
    <b:YearAccessed>2025</b:YearAccessed>
    <b:MonthAccessed>May</b:MonthAccessed>
    <b:DayAccessed>14</b:DayAccessed>
    <b:URL>https://www.waterandwastewater.com/carbon-filter-in-water-treatment/#:~:text=Activated%20carbon%20excels%20at%20removing%20organic%20compounds%20from,pollutants%20like%20chlorine%2C%20pesticides%2C%20and%20some%20industrial%20chemicals.</b:URL>
    <b:RefOrder>2</b:RefOrder>
  </b:Source>
  <b:Source>
    <b:Tag>BBC251</b:Tag>
    <b:SourceType>InternetSite</b:SourceType>
    <b:Guid>{12CE9223-B3AE-4EF2-AD91-13C3A4C118B2}</b:Guid>
    <b:Author>
      <b:Author>
        <b:Corporate>BBC Bitesize</b:Corporate>
      </b:Author>
    </b:Author>
    <b:Title>Water Purification</b:Title>
    <b:Year>2025</b:Year>
    <b:YearAccessed>2025</b:YearAccessed>
    <b:MonthAccessed>May</b:MonthAccessed>
    <b:DayAccessed>14</b:DayAccessed>
    <b:URL>https://www.bbc.co.uk/bitesize/guides/zvxvgdm/revision/3</b:URL>
    <b:RefOrder>3</b:RefOrder>
  </b:Source>
  <b:Source>
    <b:Tag>Jos221</b:Tag>
    <b:SourceType>InternetSite</b:SourceType>
    <b:Guid>{F6858EB1-96C1-4D9E-BC06-8B7214087F5E}</b:Guid>
    <b:Author>
      <b:Author>
        <b:NameList>
          <b:Person>
            <b:Last>Reijen</b:Last>
            <b:First>Joshua</b:First>
          </b:Person>
        </b:NameList>
      </b:Author>
    </b:Author>
    <b:Title>How does a sand filter work?</b:Title>
    <b:Year>2022</b:Year>
    <b:YearAccessed>2025</b:YearAccessed>
    <b:MonthAccessed>May</b:MonthAccessed>
    <b:DayAccessed>14</b:DayAccessed>
    <b:URL>https://royalbrinkman.com/knowledge-center/technical-projects/water-filter-technologies-horticulture/sand-filter</b:URL>
    <b:RefOrder>4</b:RefOrder>
  </b:Source>
  <b:Source>
    <b:Tag>Pic25</b:Tag>
    <b:SourceType>InternetSite</b:SourceType>
    <b:Guid>{8D6BE7C8-B61F-4E4D-B6CB-E614B23A2E31}</b:Guid>
    <b:Author>
      <b:Author>
        <b:Corporate>PickComfort</b:Corporate>
      </b:Author>
    </b:Author>
    <b:Title>What sand does in water filtration process </b:Title>
    <b:Year>2025</b:Year>
    <b:YearAccessed>2025</b:YearAccessed>
    <b:MonthAccessed>May</b:MonthAccessed>
    <b:DayAccessed>14</b:DayAccessed>
    <b:URL>https://www.pickcomfort.com/what-does-sand-do-in-a-water-filter/#:~:text=Sand%20plays%20a%20crucial%20role%20in%20water%20filtration,debris%2C%20and%20some%20microorganisms%20as%20water%20passes%20through.</b:URL>
    <b:RefOrder>5</b:RefOrder>
  </b:Source>
  <b:Source>
    <b:Tag>Kil24</b:Tag>
    <b:SourceType>InternetSite</b:SourceType>
    <b:Guid>{651C8AF3-47FA-4184-A1BF-2CED252B6173}</b:Guid>
    <b:Author>
      <b:Author>
        <b:NameList>
          <b:Person>
            <b:Last>Tanzania</b:Last>
            <b:First>Kilimo</b:First>
          </b:Person>
        </b:NameList>
      </b:Author>
    </b:Author>
    <b:Title>coconuts in kenya and tanzania </b:Title>
    <b:Year>2024</b:Year>
    <b:YearAccessed>2025</b:YearAccessed>
    <b:MonthAccessed>May</b:MonthAccessed>
    <b:DayAccessed>13</b:DayAccessed>
    <b:URL>https://kilimokwanza.org/coconuts-in-kenya-and-tanzania-natures-gift-to-the-tropics/#:~:text=Tanzania%20stands%20out%20as%20one%20of%20Africa%E2%80%99s%20major,where%20the%20climate%20is%20ideal%20for%20coconut%20cultivation.</b:URL>
    <b:RefOrder>6</b:RefOrder>
  </b:Source>
  <b:Source>
    <b:Tag>Car25</b:Tag>
    <b:SourceType>InternetSite</b:SourceType>
    <b:Guid>{2E053134-1640-4D4C-B213-3A11111DAC39}</b:Guid>
    <b:Author>
      <b:Author>
        <b:Corporate>Carbon activated corp.</b:Corporate>
      </b:Author>
    </b:Author>
    <b:Title>Coconut shell activtated carbon </b:Title>
    <b:Year>2025</b:Year>
    <b:YearAccessed>2025</b:YearAccessed>
    <b:MonthAccessed>May</b:MonthAccessed>
    <b:DayAccessed>14</b:DayAccessed>
    <b:URL>https://activatedcarbon.com/products/coconut-shell-activated-carbon</b:URL>
    <b:RefOrder>7</b:RefOrder>
  </b:Source>
  <b:Source>
    <b:Tag>Jaa23</b:Tag>
    <b:SourceType>InternetSite</b:SourceType>
    <b:Guid>{F3FC575C-5650-4B90-803B-A7DD4195E738}</b:Guid>
    <b:Author>
      <b:Author>
        <b:NameList>
          <b:Person>
            <b:Last>Jaap</b:Last>
          </b:Person>
        </b:NameList>
      </b:Author>
    </b:Author>
    <b:Title>cocnutshell carbon</b:Title>
    <b:Year>2023</b:Year>
    <b:YearAccessed>2025</b:YearAccessed>
    <b:MonthAccessed>May</b:MonthAccessed>
    <b:DayAccessed>15</b:DayAccessed>
    <b:URL>https://hydrojourney.com/coconut-shell-carbon-eco-friendly-water-purification/#:~:text=This%20unique%20form%20of%20activated%20carbon%20is%20highly,chlorine%20from%20drinking%20water%20and%20air%20filtration%20systems.</b:URL>
    <b:RefOrder>8</b:RefOrder>
  </b:Source>
  <b:Source>
    <b:Tag>Raj17</b:Tag>
    <b:SourceType>InternetSite</b:SourceType>
    <b:Guid>{A164557A-7B43-4209-BCFC-24F195020CBD}</b:Guid>
    <b:Author>
      <b:Author>
        <b:Corporate>Rajah </b:Corporate>
      </b:Author>
    </b:Author>
    <b:Title>How a coconut becomes activated carbon </b:Title>
    <b:Year>2017</b:Year>
    <b:YearAccessed>2025</b:YearAccessed>
    <b:MonthAccessed>May</b:MonthAccessed>
    <b:DayAccessed>14</b:DayAccessed>
    <b:URL>https://rajahfiltertechnics.com/water-filtration/coconut-becomes-activated-carbon/</b:URL>
    <b:RefOrder>9</b:RefOrder>
  </b:Source>
  <b:Source>
    <b:Tag>Fos25</b:Tag>
    <b:SourceType>InternetSite</b:SourceType>
    <b:Guid>{07801CCC-1CBC-4426-AF1A-14509DB718EA}</b:Guid>
    <b:Author>
      <b:Author>
        <b:Corporate>Foskor</b:Corporate>
      </b:Author>
    </b:Author>
    <b:Title>To be an enabler of food security in South Africa </b:Title>
    <b:Year>2025</b:Year>
    <b:YearAccessed>2025</b:YearAccessed>
    <b:MonthAccessed>May</b:MonthAccessed>
    <b:DayAccessed>15</b:DayAccessed>
    <b:URL>https://www.foskor.co.za/</b:URL>
    <b:RefOrder>10</b:RefOrder>
  </b:Source>
  <b:Source>
    <b:Tag>Env25</b:Tag>
    <b:SourceType>InternetSite</b:SourceType>
    <b:Guid>{6498F130-2F0A-4940-B3A2-550057687AFF}</b:Guid>
    <b:Author>
      <b:Author>
        <b:Corporate>Enviroliteracy Team </b:Corporate>
      </b:Author>
    </b:Author>
    <b:Title>what is the proper order to layer your water filter?</b:Title>
    <b:Year>2025</b:Year>
    <b:YearAccessed>2025</b:YearAccessed>
    <b:MonthAccessed>May</b:MonthAccessed>
    <b:DayAccessed>15</b:DayAccessed>
    <b:URL>https://enviroliteracy.org/what-is-the-proper-order-to-layer-your-water-filter-2/#google_vignette</b:URL>
    <b:RefOrder>11</b:RefOrder>
  </b:Source>
  <b:Source>
    <b:Tag>Oas25</b:Tag>
    <b:SourceType>InternetSite</b:SourceType>
    <b:Guid>{B71D0725-A816-41F4-AA4A-EA41C3ACB5C9}</b:Guid>
    <b:Author>
      <b:Author>
        <b:Corporate>Oasys</b:Corporate>
      </b:Author>
    </b:Author>
    <b:Title>How does sand filter water?</b:Title>
    <b:Year>2025</b:Year>
    <b:YearAccessed>2025</b:YearAccessed>
    <b:MonthAccessed>May</b:MonthAccessed>
    <b:DayAccessed>15</b:DayAccessed>
    <b:URL>https://oasyswater.com/how-does-sand-filter-water-a-comprehensive-guide/#:~:text=A%20sand%20filter%20is%20more%20than%20just%20a,middle%20layer%20performs%20most%20of%20the%20filtration%20work.</b:URL>
    <b:RefOrder>12</b:RefOrder>
  </b:Source>
  <b:Source>
    <b:Tag>Dav21</b:Tag>
    <b:SourceType>InternetSite</b:SourceType>
    <b:Guid>{F8962B4C-B8C7-4DE5-BB5B-38334ACEF930}</b:Guid>
    <b:Author>
      <b:Author>
        <b:NameList>
          <b:Person>
            <b:Last>Vione</b:Last>
            <b:First>Davide</b:First>
          </b:Person>
        </b:NameList>
      </b:Author>
    </b:Author>
    <b:Title>Solar water disinfection to produce safe drinking water </b:Title>
    <b:Year>2021</b:Year>
    <b:YearAccessed>2025</b:YearAccessed>
    <b:MonthAccessed>May</b:MonthAccessed>
    <b:DayAccessed>14</b:DayAccessed>
    <b:URL>https://pmc.ncbi.nlm.nih.gov/articles/PMC8201346/</b:URL>
    <b:RefOrder>13</b:RefOrder>
  </b:Source>
  <b:Source>
    <b:Tag>Pum241</b:Tag>
    <b:SourceType>InternetSite</b:SourceType>
    <b:Guid>{E5F09ACA-A308-42AF-8370-52D5421B169B}</b:Guid>
    <b:Author>
      <b:Author>
        <b:Corporate>PumpExpress</b:Corporate>
      </b:Author>
    </b:Author>
    <b:Title>UV disinfection system</b:Title>
    <b:Year>2024</b:Year>
    <b:YearAccessed>2025</b:YearAccessed>
    <b:MonthAccessed>May</b:MonthAccessed>
    <b:DayAccessed>14</b:DayAccessed>
    <b:URL>https://pumpexpress.co.uk/product-category/water-treatment/uv-disinfection/uv-disinfection-systems/</b:URL>
    <b:RefOrder>14</b:RefOrder>
  </b:Source>
  <b:Source>
    <b:Tag>SOD11</b:Tag>
    <b:SourceType>InternetSite</b:SourceType>
    <b:Guid>{332AF0DF-C73C-477A-8206-532CBA36FB58}</b:Guid>
    <b:Author>
      <b:Author>
        <b:Corporate>SODIS</b:Corporate>
      </b:Author>
    </b:Author>
    <b:Title>How does SODIS work?</b:Title>
    <b:Year>2011</b:Year>
    <b:YearAccessed>2025</b:YearAccessed>
    <b:MonthAccessed>May</b:MonthAccessed>
    <b:DayAccessed>14</b:DayAccessed>
    <b:URL>https://www.sodis.ch/methode/anwendung/index_EN.html#:~:text=Material%2C%20colour%20and%20shape%20of,same%20name%20in%20all%20countries.&amp;text=The%20bottles%20must%20be%20transparent,scratched%20bottles%20must%20be%20replaced.&amp;text=The%20bottles%20must%20n</b:URL>
    <b:RefOrder>15</b:RefOrder>
  </b:Source>
  <b:Source>
    <b:Tag>Mad21</b:Tag>
    <b:SourceType>InternetSite</b:SourceType>
    <b:Guid>{2F101865-CE12-48AF-B458-8F1DDC582B6A}</b:Guid>
    <b:Author>
      <b:Author>
        <b:NameList>
          <b:Person>
            <b:Last>Madenge</b:Last>
          </b:Person>
        </b:NameList>
      </b:Author>
    </b:Author>
    <b:Title>Overview of the Rufiji river in Tanzania </b:Title>
    <b:Year>2021</b:Year>
    <b:YearAccessed>2025</b:YearAccessed>
    <b:MonthAccessed>May</b:MonthAccessed>
    <b:DayAccessed>14</b:DayAccessed>
    <b:URL>https://unitedrepublicoftanzania.com/geography-of-tanzania/water-bodies-in-tanzania/rivers-of-tanzania/quick-overview-of-the-rufiji-river-in-tanzania-basin-camp-selous/</b:URL>
    <b:RefOrder>16</b:RefOrder>
  </b:Source>
  <b:Source>
    <b:Tag>Ric23</b:Tag>
    <b:SourceType>InternetSite</b:SourceType>
    <b:Guid>{40609900-0140-4591-BB99-F2E2D89F8A6C}</b:Guid>
    <b:Author>
      <b:Author>
        <b:NameList>
          <b:Person>
            <b:Last>Boch</b:Last>
            <b:First>Richard</b:First>
          </b:Person>
        </b:NameList>
      </b:Author>
    </b:Author>
    <b:Title>Coconut shell carbon</b:Title>
    <b:Year>2023</b:Year>
    <b:YearAccessed>2025</b:YearAccessed>
    <b:MonthAccessed>May</b:MonthAccessed>
    <b:DayAccessed>14</b:DayAccessed>
    <b:URL>https://purewaterblog.com/coconut-shell-activated-carbon-an-ideal-choice-for-water-purification/#:~:text=Benefits%20of%20Using%20Coconut%20Shells%20to%20Make%20Activated,4%20Sustainability%20...%205%20High%20mechanical%20strength%20</b:URL>
    <b:RefOrder>17</b:RefOrder>
  </b:Source>
  <b:Source>
    <b:Tag>Nat24</b:Tag>
    <b:SourceType>InternetSite</b:SourceType>
    <b:Guid>{E9BB682B-BC57-4E4D-844A-05BEF890BA3C}</b:Guid>
    <b:Author>
      <b:Author>
        <b:Corporate>National Minerals</b:Corporate>
      </b:Author>
    </b:Author>
    <b:Title>Coal vs Coconut shell vs wood - Activated carbon </b:Title>
    <b:Year>2024</b:Year>
    <b:YearAccessed>2025</b:YearAccessed>
    <b:MonthAccessed>May</b:MonthAccessed>
    <b:DayAccessed>15</b:DayAccessed>
    <b:URL>https://www.nmfiltermedia.com/coal-vs-coconut-vs-carbon#:~:text=Coconut%20shell-based%20finds%20more%20appeal%20in%20water%20and,properties%20can%20easily%20be%20tailored%20for%20specialized%20applications.</b:URL>
    <b:RefOrder>18</b:RefOrder>
  </b:Source>
  <b:Source>
    <b:Tag>Cha24</b:Tag>
    <b:SourceType>InternetSite</b:SourceType>
    <b:Guid>{B2EBF6A3-D3D0-46A6-93DC-80B0240410A8}</b:Guid>
    <b:Author>
      <b:Author>
        <b:Corporate>Chariot Energy</b:Corporate>
      </b:Author>
    </b:Author>
    <b:Title>How long does plastic take to decompose?</b:Title>
    <b:Year>2024</b:Year>
    <b:YearAccessed>2025</b:YearAccessed>
    <b:MonthAccessed>May</b:MonthAccessed>
    <b:DayAccessed>15</b:DayAccessed>
    <b:URL>https://chariotenergy.com/blog/how-long-until-plastic-decomposes/</b:URL>
    <b:RefOrder>19</b:RefOrder>
  </b:Source>
  <b:Source>
    <b:Tag>Ell22</b:Tag>
    <b:SourceType>InternetSite</b:SourceType>
    <b:Guid>{DD18F071-FDA7-460B-A8FC-3588AD047583}</b:Guid>
    <b:Author>
      <b:Author>
        <b:NameList>
          <b:Person>
            <b:Last>Macarthur</b:Last>
            <b:First>Ellen</b:First>
          </b:Person>
        </b:NameList>
      </b:Author>
    </b:Author>
    <b:Title>Eliminate waste and pollution </b:Title>
    <b:Year>2022</b:Year>
    <b:YearAccessed>2025</b:YearAccessed>
    <b:MonthAccessed>May</b:MonthAccessed>
    <b:DayAccessed>15</b:DayAccessed>
    <b:URL>https://www.ellenmacarthurfoundation.org/topics/circular-economy-introduction/overview</b:URL>
    <b:RefOrder>20</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520E446A602CB40B46420BF1D1DB0C6" ma:contentTypeVersion="4" ma:contentTypeDescription="Create a new document." ma:contentTypeScope="" ma:versionID="ede998772d10925179f3e65505b64911">
  <xsd:schema xmlns:xsd="http://www.w3.org/2001/XMLSchema" xmlns:xs="http://www.w3.org/2001/XMLSchema" xmlns:p="http://schemas.microsoft.com/office/2006/metadata/properties" xmlns:ns2="6a917ce0-d80a-43c3-8467-9efa220db781" targetNamespace="http://schemas.microsoft.com/office/2006/metadata/properties" ma:root="true" ma:fieldsID="711d8b9439f8f944ae087887a1cba5da" ns2:_="">
    <xsd:import namespace="6a917ce0-d80a-43c3-8467-9efa220db78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917ce0-d80a-43c3-8467-9efa220db7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5992E5-19FC-486C-9E05-B3033E7A634C}">
  <ds:schemaRefs>
    <ds:schemaRef ds:uri="http://schemas.openxmlformats.org/officeDocument/2006/bibliography"/>
  </ds:schemaRefs>
</ds:datastoreItem>
</file>

<file path=customXml/itemProps2.xml><?xml version="1.0" encoding="utf-8"?>
<ds:datastoreItem xmlns:ds="http://schemas.openxmlformats.org/officeDocument/2006/customXml" ds:itemID="{7B45368E-EC6F-49DF-94E6-9811E241301D}">
  <ds:schemaRefs>
    <ds:schemaRef ds:uri="http://schemas.microsoft.com/office/infopath/2007/PartnerControls"/>
    <ds:schemaRef ds:uri="http://schemas.microsoft.com/office/2006/documentManagement/types"/>
    <ds:schemaRef ds:uri="http://purl.org/dc/terms/"/>
    <ds:schemaRef ds:uri="6a917ce0-d80a-43c3-8467-9efa220db781"/>
    <ds:schemaRef ds:uri="http://schemas.openxmlformats.org/package/2006/metadata/core-properties"/>
    <ds:schemaRef ds:uri="http://www.w3.org/XML/1998/namespace"/>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F3BBEB2E-0FB2-4CF4-9813-67588B968D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917ce0-d80a-43c3-8467-9efa220db7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809E91-88D8-41A2-9326-113C5E2981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59</Pages>
  <Words>12808</Words>
  <Characters>90699</Characters>
  <Application>Microsoft Office Word</Application>
  <DocSecurity>0</DocSecurity>
  <Lines>1851</Lines>
  <Paragraphs>869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Pugh</dc:creator>
  <cp:keywords/>
  <dc:description/>
  <cp:lastModifiedBy>Antony Pugh</cp:lastModifiedBy>
  <cp:revision>490</cp:revision>
  <dcterms:created xsi:type="dcterms:W3CDTF">2025-05-11T02:15:00Z</dcterms:created>
  <dcterms:modified xsi:type="dcterms:W3CDTF">2025-05-22T21:17:00Z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3cc35ccf-754f-4dd3-807a-45ade697e01f</vt:lpwstr>
  </property>
  <property fmtid="{D5CDD505-2E9C-101B-9397-08002B2CF9AE}" pid="3" name="ContentTypeId">
    <vt:lpwstr>0x0101009520E446A602CB40B46420BF1D1DB0C6</vt:lpwstr>
  </property>
</Properties>
</file>