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51007578" w:rsidR="00A35E44" w:rsidRPr="000A63FF" w:rsidRDefault="000A63FF" w:rsidP="00A35E44">
            <w:pPr>
              <w:autoSpaceDE w:val="0"/>
              <w:autoSpaceDN w:val="0"/>
              <w:adjustRightInd w:val="0"/>
              <w:jc w:val="center"/>
              <w:rPr>
                <w:rFonts w:ascii="Arial" w:hAnsi="Arial" w:cs="Arial"/>
                <w:b/>
                <w:bCs/>
                <w:sz w:val="22"/>
                <w:szCs w:val="22"/>
              </w:rPr>
            </w:pPr>
            <w:r w:rsidRPr="000A63FF">
              <w:rPr>
                <w:rFonts w:ascii="MS Gothic" w:eastAsia="MS Gothic" w:hAnsi="MS Gothic" w:cs="Arial"/>
                <w:b/>
                <w:bCs/>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130F4E2" w:rsidR="00A80868" w:rsidRPr="003C7DED" w:rsidRDefault="001129BB" w:rsidP="008C14E9">
            <w:pPr>
              <w:rPr>
                <w:rFonts w:ascii="Arial" w:hAnsi="Arial" w:cs="Arial"/>
                <w:sz w:val="22"/>
                <w:szCs w:val="22"/>
              </w:rPr>
            </w:pPr>
            <w:r>
              <w:rPr>
                <w:rFonts w:ascii="Arial" w:hAnsi="Arial" w:cs="Arial"/>
                <w:sz w:val="22"/>
                <w:szCs w:val="22"/>
              </w:rPr>
              <w:t xml:space="preserve">Mansiben patel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13AB156" w:rsidR="00B60A98" w:rsidRPr="003C7DED" w:rsidRDefault="005F446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405F3FFF" w:rsidR="00A80868" w:rsidRPr="003C7DED" w:rsidRDefault="0007013C" w:rsidP="008C14E9">
            <w:pPr>
              <w:rPr>
                <w:rFonts w:ascii="Arial" w:hAnsi="Arial" w:cs="Arial"/>
                <w:sz w:val="22"/>
                <w:szCs w:val="22"/>
              </w:rPr>
            </w:pPr>
            <w:r>
              <w:rPr>
                <w:rFonts w:ascii="Arial" w:hAnsi="Arial" w:cs="Arial"/>
                <w:sz w:val="22"/>
                <w:szCs w:val="22"/>
              </w:rPr>
              <w:t xml:space="preserve">IICL institute of inner city learning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076782D" w:rsidR="00A80868" w:rsidRPr="003C7DED" w:rsidRDefault="0007013C" w:rsidP="008C14E9">
            <w:pPr>
              <w:rPr>
                <w:rFonts w:ascii="Arial" w:hAnsi="Arial" w:cs="Arial"/>
                <w:sz w:val="22"/>
                <w:szCs w:val="22"/>
              </w:rPr>
            </w:pPr>
            <w:r>
              <w:rPr>
                <w:rFonts w:ascii="Arial" w:hAnsi="Arial" w:cs="Arial"/>
                <w:sz w:val="22"/>
                <w:szCs w:val="22"/>
              </w:rPr>
              <w:t xml:space="preserve">London </w:t>
            </w:r>
            <w:r w:rsidR="00C93600">
              <w:rPr>
                <w:rFonts w:ascii="Arial" w:hAnsi="Arial" w:cs="Arial"/>
                <w:sz w:val="22"/>
                <w:szCs w:val="22"/>
              </w:rPr>
              <w:t>campus</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1D572A86" w:rsidR="00A80868" w:rsidRPr="003C7DED" w:rsidRDefault="00A664C9" w:rsidP="008C14E9">
            <w:pPr>
              <w:rPr>
                <w:rFonts w:ascii="Arial" w:hAnsi="Arial" w:cs="Arial"/>
                <w:sz w:val="22"/>
                <w:szCs w:val="22"/>
              </w:rPr>
            </w:pPr>
            <w:r>
              <w:rPr>
                <w:rFonts w:ascii="Arial" w:hAnsi="Arial" w:cs="Arial"/>
                <w:sz w:val="22"/>
                <w:szCs w:val="22"/>
              </w:rPr>
              <w:t>2432131</w:t>
            </w:r>
            <w:r w:rsidR="00654059">
              <w:rPr>
                <w:rFonts w:ascii="Arial" w:hAnsi="Arial" w:cs="Arial"/>
                <w:sz w:val="22"/>
                <w:szCs w:val="22"/>
              </w:rPr>
              <w:t>@student.uwtsd.ac.uk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689A2C0" w:rsidR="00A80868" w:rsidRPr="003C7DED" w:rsidRDefault="00654059" w:rsidP="008C14E9">
            <w:pPr>
              <w:rPr>
                <w:rFonts w:ascii="Arial" w:hAnsi="Arial" w:cs="Arial"/>
                <w:sz w:val="22"/>
                <w:szCs w:val="22"/>
              </w:rPr>
            </w:pPr>
            <w:r>
              <w:rPr>
                <w:rFonts w:ascii="Arial" w:hAnsi="Arial" w:cs="Arial"/>
                <w:sz w:val="22"/>
                <w:szCs w:val="22"/>
              </w:rPr>
              <w:t>7587180744</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05DA8D0" w:rsidR="0069797A" w:rsidRPr="003C7DED" w:rsidRDefault="007A0B1D" w:rsidP="008C14E9">
            <w:pPr>
              <w:rPr>
                <w:rFonts w:ascii="Arial" w:hAnsi="Arial" w:cs="Arial"/>
                <w:sz w:val="22"/>
                <w:szCs w:val="22"/>
              </w:rPr>
            </w:pPr>
            <w:r w:rsidRPr="007A0B1D">
              <w:rPr>
                <w:rFonts w:ascii="Arial" w:hAnsi="Arial" w:cs="Arial"/>
                <w:sz w:val="22"/>
                <w:szCs w:val="22"/>
              </w:rPr>
              <w:t>Understanding How Climate Change Anxiety Affects the Mental Health of UK Teenagers: Systematic Review</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C4B3784" w:rsidR="0069797A" w:rsidRPr="003C7DED" w:rsidRDefault="007A0B1D" w:rsidP="008C14E9">
            <w:pPr>
              <w:rPr>
                <w:rFonts w:ascii="Arial" w:hAnsi="Arial" w:cs="Arial"/>
                <w:sz w:val="22"/>
                <w:szCs w:val="22"/>
              </w:rPr>
            </w:pPr>
            <w:r>
              <w:rPr>
                <w:rFonts w:ascii="Arial" w:hAnsi="Arial" w:cs="Arial"/>
                <w:sz w:val="22"/>
                <w:szCs w:val="22"/>
              </w:rPr>
              <w:t>9 February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BF5C1B2" w:rsidR="0069797A" w:rsidRPr="003C7DED" w:rsidRDefault="0029026A" w:rsidP="008C14E9">
            <w:pPr>
              <w:rPr>
                <w:rFonts w:ascii="Arial" w:hAnsi="Arial" w:cs="Arial"/>
                <w:sz w:val="22"/>
                <w:szCs w:val="22"/>
              </w:rPr>
            </w:pPr>
            <w:r>
              <w:rPr>
                <w:rFonts w:ascii="Arial" w:hAnsi="Arial" w:cs="Arial"/>
                <w:sz w:val="22"/>
                <w:szCs w:val="22"/>
              </w:rPr>
              <w:t>8 june.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A47DCD5" w:rsidR="00A80868" w:rsidRPr="003C7DED" w:rsidRDefault="0043340F" w:rsidP="008C14E9">
            <w:pPr>
              <w:rPr>
                <w:rFonts w:ascii="Arial" w:hAnsi="Arial" w:cs="Arial"/>
                <w:sz w:val="22"/>
                <w:szCs w:val="22"/>
              </w:rPr>
            </w:pPr>
            <w:r>
              <w:rPr>
                <w:rFonts w:ascii="Arial" w:hAnsi="Arial" w:cs="Arial"/>
                <w:sz w:val="22"/>
                <w:szCs w:val="22"/>
              </w:rPr>
              <w:t>2432131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E762EAE" w:rsidR="00A80868" w:rsidRPr="003C7DED" w:rsidRDefault="008202A4" w:rsidP="008C14E9">
            <w:pPr>
              <w:rPr>
                <w:rFonts w:ascii="Arial" w:hAnsi="Arial" w:cs="Arial"/>
                <w:sz w:val="22"/>
                <w:szCs w:val="22"/>
              </w:rPr>
            </w:pPr>
            <w:r>
              <w:rPr>
                <w:rFonts w:ascii="Arial" w:hAnsi="Arial" w:cs="Arial"/>
                <w:sz w:val="22"/>
                <w:szCs w:val="22"/>
              </w:rPr>
              <w:t xml:space="preserve">MSc </w:t>
            </w:r>
            <w:r w:rsidR="0043340F">
              <w:rPr>
                <w:rFonts w:ascii="Arial" w:hAnsi="Arial" w:cs="Arial"/>
                <w:sz w:val="22"/>
                <w:szCs w:val="22"/>
              </w:rPr>
              <w:t xml:space="preserve">Public Health and Social </w:t>
            </w:r>
            <w:r w:rsidR="001F1A7F">
              <w:rPr>
                <w:rFonts w:ascii="Arial" w:hAnsi="Arial" w:cs="Arial"/>
                <w:sz w:val="22"/>
                <w:szCs w:val="22"/>
              </w:rPr>
              <w:t xml:space="preserve">Care in Practice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66260E7" w:rsidR="00A80868" w:rsidRPr="003C7DED" w:rsidRDefault="001F1A7F" w:rsidP="008C14E9">
            <w:pPr>
              <w:rPr>
                <w:rFonts w:ascii="Arial" w:hAnsi="Arial" w:cs="Arial"/>
                <w:sz w:val="22"/>
                <w:szCs w:val="22"/>
              </w:rPr>
            </w:pPr>
            <w:r>
              <w:rPr>
                <w:rFonts w:ascii="Arial" w:hAnsi="Arial" w:cs="Arial"/>
                <w:sz w:val="22"/>
                <w:szCs w:val="22"/>
              </w:rPr>
              <w:t>Dr.Soban Sadiq</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1B29C9">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EA139D" w:rsidR="00A35E44" w:rsidRPr="000A63FF" w:rsidRDefault="000A63FF" w:rsidP="00BC7917">
            <w:pPr>
              <w:autoSpaceDE w:val="0"/>
              <w:autoSpaceDN w:val="0"/>
              <w:adjustRightInd w:val="0"/>
              <w:jc w:val="center"/>
              <w:rPr>
                <w:rFonts w:ascii="Arial" w:hAnsi="Arial" w:cs="Arial"/>
                <w:b/>
                <w:bCs/>
                <w:sz w:val="22"/>
                <w:szCs w:val="22"/>
              </w:rPr>
            </w:pPr>
            <w:r w:rsidRPr="000A63FF">
              <w:rPr>
                <w:rFonts w:ascii="MS Gothic" w:eastAsia="MS Gothic" w:hAnsi="MS Gothic" w:cs="Arial"/>
                <w:b/>
                <w:bCs/>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95E3C92" w:rsidR="00F150A6" w:rsidRPr="003C7DED" w:rsidRDefault="00B436A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860B486" w:rsidR="00F150A6" w:rsidRPr="003C7DED" w:rsidRDefault="0088606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D97E5B">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D97E5B">
              <w:rPr>
                <w:rFonts w:ascii="MS Gothic" w:eastAsia="MS Gothic" w:hAnsi="MS Gothic" w:cs="Arial"/>
                <w:sz w:val="22"/>
                <w:szCs w:val="22"/>
                <w:highlight w:val="yellow"/>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83194C">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83194C">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C81B28" w:rsidDel="002A152D" w14:paraId="4ED0AD4D" w14:textId="77777777" w:rsidTr="0083194C">
        <w:trPr>
          <w:trHeight w:val="2304"/>
        </w:trPr>
        <w:tc>
          <w:tcPr>
            <w:tcW w:w="5000" w:type="pct"/>
            <w:gridSpan w:val="2"/>
          </w:tcPr>
          <w:p w14:paraId="5D192DF6" w14:textId="77777777" w:rsidR="003F1A54" w:rsidRPr="00C81B28" w:rsidRDefault="003F1A54" w:rsidP="008C14E9">
            <w:pPr>
              <w:autoSpaceDE w:val="0"/>
              <w:autoSpaceDN w:val="0"/>
              <w:adjustRightInd w:val="0"/>
              <w:rPr>
                <w:rFonts w:ascii="Arial" w:hAnsi="Arial" w:cs="Arial"/>
                <w:sz w:val="22"/>
                <w:szCs w:val="22"/>
              </w:rPr>
            </w:pPr>
          </w:p>
          <w:p w14:paraId="539D3AE3" w14:textId="77777777" w:rsidR="004878A3" w:rsidRPr="00773055" w:rsidRDefault="004878A3" w:rsidP="004878A3">
            <w:pPr>
              <w:spacing w:line="360" w:lineRule="auto"/>
              <w:jc w:val="both"/>
              <w:rPr>
                <w:rFonts w:ascii="Arial" w:hAnsi="Arial" w:cs="Arial"/>
                <w:b/>
                <w:bCs/>
              </w:rPr>
            </w:pPr>
            <w:r w:rsidRPr="00773055">
              <w:rPr>
                <w:rFonts w:ascii="Arial" w:hAnsi="Arial" w:cs="Arial"/>
                <w:b/>
                <w:bCs/>
              </w:rPr>
              <w:t>Research Question</w:t>
            </w:r>
          </w:p>
          <w:p w14:paraId="51E8EFDB" w14:textId="77777777" w:rsidR="004878A3" w:rsidRPr="00773055" w:rsidRDefault="004878A3" w:rsidP="004878A3">
            <w:pPr>
              <w:spacing w:line="360" w:lineRule="auto"/>
              <w:jc w:val="both"/>
              <w:rPr>
                <w:rFonts w:ascii="Arial" w:hAnsi="Arial" w:cs="Arial"/>
              </w:rPr>
            </w:pPr>
            <w:r w:rsidRPr="00773055">
              <w:rPr>
                <w:rFonts w:ascii="Arial" w:hAnsi="Arial" w:cs="Arial"/>
              </w:rPr>
              <w:t>How does climate change anxiety influence the mental health of UK teenagers, including stress, depression, and self-esteem?</w:t>
            </w:r>
          </w:p>
          <w:p w14:paraId="704672C8" w14:textId="77777777" w:rsidR="004878A3" w:rsidRPr="00773055" w:rsidRDefault="004878A3" w:rsidP="004878A3">
            <w:pPr>
              <w:spacing w:line="360" w:lineRule="auto"/>
              <w:jc w:val="both"/>
              <w:rPr>
                <w:rFonts w:ascii="Arial" w:hAnsi="Arial" w:cs="Arial"/>
                <w:b/>
                <w:bCs/>
              </w:rPr>
            </w:pPr>
            <w:r w:rsidRPr="00773055">
              <w:rPr>
                <w:rFonts w:ascii="Arial" w:hAnsi="Arial" w:cs="Arial"/>
                <w:b/>
                <w:bCs/>
              </w:rPr>
              <w:t>Aim</w:t>
            </w:r>
          </w:p>
          <w:p w14:paraId="59AE54C5" w14:textId="77777777" w:rsidR="004878A3" w:rsidRPr="00773055" w:rsidRDefault="004878A3" w:rsidP="004878A3">
            <w:pPr>
              <w:spacing w:line="360" w:lineRule="auto"/>
              <w:jc w:val="both"/>
              <w:rPr>
                <w:rFonts w:ascii="Arial" w:hAnsi="Arial" w:cs="Arial"/>
              </w:rPr>
            </w:pPr>
            <w:r w:rsidRPr="00773055">
              <w:rPr>
                <w:rFonts w:ascii="Arial" w:hAnsi="Arial" w:cs="Arial"/>
              </w:rPr>
              <w:t>To investigate the impact of climate change anxiety on the mental health of teenagers in the UK, exploring psychological outcomes, coping mechanisms, and potential interventions.</w:t>
            </w:r>
          </w:p>
          <w:p w14:paraId="0FF6FBFC" w14:textId="77777777" w:rsidR="004878A3" w:rsidRPr="00773055" w:rsidRDefault="004878A3" w:rsidP="004878A3">
            <w:pPr>
              <w:spacing w:line="360" w:lineRule="auto"/>
              <w:jc w:val="both"/>
              <w:rPr>
                <w:rFonts w:ascii="Arial" w:hAnsi="Arial" w:cs="Arial"/>
                <w:b/>
                <w:bCs/>
              </w:rPr>
            </w:pPr>
            <w:r w:rsidRPr="00773055">
              <w:rPr>
                <w:rFonts w:ascii="Arial" w:hAnsi="Arial" w:cs="Arial"/>
                <w:b/>
                <w:bCs/>
              </w:rPr>
              <w:t>Objectives</w:t>
            </w:r>
          </w:p>
          <w:p w14:paraId="112DB40A" w14:textId="77777777" w:rsidR="004878A3" w:rsidRPr="00EF5179" w:rsidRDefault="004878A3" w:rsidP="004878A3">
            <w:pPr>
              <w:pStyle w:val="ListParagraph"/>
              <w:numPr>
                <w:ilvl w:val="0"/>
                <w:numId w:val="14"/>
              </w:numPr>
              <w:spacing w:after="160" w:line="360" w:lineRule="auto"/>
              <w:jc w:val="both"/>
              <w:rPr>
                <w:rFonts w:ascii="Arial" w:hAnsi="Arial" w:cs="Arial"/>
              </w:rPr>
            </w:pPr>
            <w:r w:rsidRPr="00EF5179">
              <w:rPr>
                <w:rFonts w:ascii="Arial" w:hAnsi="Arial" w:cs="Arial"/>
              </w:rPr>
              <w:t>To assess the prevalence and severity of climate change anxiety among UK teenagers.</w:t>
            </w:r>
          </w:p>
          <w:p w14:paraId="21608DAB" w14:textId="77777777" w:rsidR="004878A3" w:rsidRPr="00EF5179" w:rsidRDefault="004878A3" w:rsidP="004878A3">
            <w:pPr>
              <w:pStyle w:val="ListParagraph"/>
              <w:numPr>
                <w:ilvl w:val="0"/>
                <w:numId w:val="14"/>
              </w:numPr>
              <w:spacing w:after="160" w:line="360" w:lineRule="auto"/>
              <w:jc w:val="both"/>
              <w:rPr>
                <w:rFonts w:ascii="Arial" w:hAnsi="Arial" w:cs="Arial"/>
              </w:rPr>
            </w:pPr>
            <w:r w:rsidRPr="00EF5179">
              <w:rPr>
                <w:rFonts w:ascii="Arial" w:hAnsi="Arial" w:cs="Arial"/>
              </w:rPr>
              <w:t>To examine the psychological effects of climate anxiety, including impacts on stress, depression, and self-esteem.</w:t>
            </w:r>
          </w:p>
          <w:p w14:paraId="538D0382" w14:textId="33C51553" w:rsidR="00C81B28" w:rsidRPr="004878A3" w:rsidRDefault="004878A3" w:rsidP="008C14E9">
            <w:pPr>
              <w:pStyle w:val="ListParagraph"/>
              <w:numPr>
                <w:ilvl w:val="0"/>
                <w:numId w:val="14"/>
              </w:numPr>
              <w:spacing w:after="160" w:line="360" w:lineRule="auto"/>
              <w:jc w:val="both"/>
              <w:rPr>
                <w:rFonts w:ascii="Arial" w:hAnsi="Arial" w:cs="Arial"/>
              </w:rPr>
            </w:pPr>
            <w:r w:rsidRPr="00EF5179">
              <w:rPr>
                <w:rFonts w:ascii="Arial" w:hAnsi="Arial" w:cs="Arial"/>
              </w:rPr>
              <w:t>To identify coping strategies, support systems, and interventions available to UK teenagers.</w:t>
            </w:r>
          </w:p>
          <w:p w14:paraId="1F851057" w14:textId="7F82589A" w:rsidR="00C81B28" w:rsidRPr="00C81B28" w:rsidRDefault="00C81B28" w:rsidP="008C14E9">
            <w:pPr>
              <w:rPr>
                <w:rFonts w:ascii="Arial" w:hAnsi="Arial" w:cs="Arial"/>
                <w:sz w:val="22"/>
                <w:szCs w:val="22"/>
              </w:rPr>
            </w:pPr>
          </w:p>
        </w:tc>
      </w:tr>
      <w:tr w:rsidR="007A7191" w:rsidRPr="003C7DED" w:rsidDel="002A152D" w14:paraId="15ACB05A" w14:textId="77777777" w:rsidTr="0083194C">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83194C">
        <w:trPr>
          <w:trHeight w:val="3036"/>
        </w:trPr>
        <w:tc>
          <w:tcPr>
            <w:tcW w:w="5000" w:type="pct"/>
            <w:gridSpan w:val="2"/>
          </w:tcPr>
          <w:p w14:paraId="5B5EE5E3" w14:textId="77777777" w:rsidR="00CA45D3" w:rsidRPr="00A40922" w:rsidRDefault="00CA45D3" w:rsidP="00CA45D3">
            <w:pPr>
              <w:rPr>
                <w:rFonts w:ascii="Arial" w:hAnsi="Arial" w:cs="Arial"/>
                <w:b/>
                <w:bCs/>
              </w:rPr>
            </w:pPr>
            <w:bookmarkStart w:id="3" w:name="_Toc215847195"/>
            <w:r w:rsidRPr="00A40922">
              <w:rPr>
                <w:rFonts w:ascii="Arial" w:hAnsi="Arial" w:cs="Arial"/>
                <w:b/>
                <w:bCs/>
              </w:rPr>
              <w:t>Rationale of the Study</w:t>
            </w:r>
            <w:bookmarkEnd w:id="3"/>
            <w:r w:rsidRPr="00A40922">
              <w:rPr>
                <w:rFonts w:ascii="Arial" w:hAnsi="Arial" w:cs="Arial"/>
                <w:b/>
                <w:bCs/>
              </w:rPr>
              <w:t xml:space="preserve"> </w:t>
            </w:r>
          </w:p>
          <w:p w14:paraId="62A62A21" w14:textId="77777777" w:rsidR="00CA45D3" w:rsidRPr="00773055" w:rsidRDefault="00CA45D3" w:rsidP="00CA45D3">
            <w:pPr>
              <w:spacing w:line="360" w:lineRule="auto"/>
              <w:jc w:val="both"/>
              <w:rPr>
                <w:rFonts w:ascii="Arial" w:hAnsi="Arial" w:cs="Arial"/>
              </w:rPr>
            </w:pPr>
            <w:r w:rsidRPr="00773055">
              <w:rPr>
                <w:rFonts w:ascii="Arial" w:hAnsi="Arial" w:cs="Arial"/>
              </w:rPr>
              <w:t>Despite growing global awareness, UK-specific evidence on the psychological impacts of climate anxiety among teenagers remains limited and fragmented (Ojala et al., 2021). Many existing studies focus on university students or general adult populations, leaving a gap in understanding how younger adolescents experience, express, and cope with climate-related distress (Lee, 2023). This gap is significant because adolescence represents a development period characterised by identity formation, emotional sensitivity, and heightened vulnerability to mental health challenges</w:t>
            </w:r>
            <w:r w:rsidRPr="00EF5179">
              <w:rPr>
                <w:rFonts w:ascii="Arial" w:hAnsi="Arial" w:cs="Arial"/>
              </w:rPr>
              <w:t>,</w:t>
            </w:r>
            <w:r w:rsidRPr="00773055">
              <w:rPr>
                <w:rFonts w:ascii="Arial" w:hAnsi="Arial" w:cs="Arial"/>
              </w:rPr>
              <w:t xml:space="preserve"> including stress, depression, and self-esteem issues (Rehling, 2021).</w:t>
            </w:r>
          </w:p>
          <w:p w14:paraId="1BAB1DB7" w14:textId="77777777" w:rsidR="00CA45D3" w:rsidRPr="00773055" w:rsidRDefault="00CA45D3" w:rsidP="00CA45D3">
            <w:pPr>
              <w:spacing w:line="360" w:lineRule="auto"/>
              <w:jc w:val="both"/>
              <w:rPr>
                <w:rFonts w:ascii="Arial" w:hAnsi="Arial" w:cs="Arial"/>
              </w:rPr>
            </w:pPr>
            <w:r w:rsidRPr="00773055">
              <w:rPr>
                <w:rFonts w:ascii="Arial" w:hAnsi="Arial" w:cs="Arial"/>
              </w:rPr>
              <w:t>The study also responds to increasing demand for evidence-informed guidance among educational professionals, mental health practitioners, and youth workers. Establishing whether climate anxiety operates as a harmful stressor, a functional motivator for proactive engagement, or a combination of both may help shape prevention and intervention strategies tailored to UK youth (Thoma et al., 2021).</w:t>
            </w:r>
            <w:r w:rsidRPr="00EF5179">
              <w:rPr>
                <w:rFonts w:ascii="Arial" w:hAnsi="Arial" w:cs="Arial"/>
              </w:rPr>
              <w:t xml:space="preserve"> </w:t>
            </w:r>
            <w:r w:rsidRPr="00773055">
              <w:rPr>
                <w:rFonts w:ascii="Arial" w:hAnsi="Arial" w:cs="Arial"/>
              </w:rPr>
              <w:t xml:space="preserve">Furthermore, as climate change becomes deeply embedded in </w:t>
            </w:r>
            <w:r w:rsidRPr="00773055">
              <w:rPr>
                <w:rFonts w:ascii="Arial" w:hAnsi="Arial" w:cs="Arial"/>
              </w:rPr>
              <w:lastRenderedPageBreak/>
              <w:t>public discourse, policymakers and public institutions are acknowledging the mental health implications for young people (Meo et al., 2025; Clemens et al., 2022). Research in this area has the potential to inform communication strategies, youth well-being frameworks, and national adaptation planning.</w:t>
            </w:r>
          </w:p>
          <w:p w14:paraId="0E9FB446" w14:textId="77777777" w:rsidR="00CA45D3" w:rsidRPr="00773055" w:rsidRDefault="00CA45D3" w:rsidP="00CA45D3">
            <w:pPr>
              <w:spacing w:line="360" w:lineRule="auto"/>
              <w:jc w:val="both"/>
              <w:rPr>
                <w:rFonts w:ascii="Arial" w:hAnsi="Arial" w:cs="Arial"/>
              </w:rPr>
            </w:pPr>
            <w:r w:rsidRPr="00773055">
              <w:rPr>
                <w:rFonts w:ascii="Arial" w:hAnsi="Arial" w:cs="Arial"/>
              </w:rPr>
              <w:t>A further motivation for the study is the limited understanding of coping mechanisms among UK teenagers (Daeninck et al., 2023). Understanding how young people manage climate fear</w:t>
            </w:r>
            <w:r w:rsidRPr="00EF5179">
              <w:rPr>
                <w:rFonts w:ascii="Arial" w:hAnsi="Arial" w:cs="Arial"/>
              </w:rPr>
              <w:t xml:space="preserve">, </w:t>
            </w:r>
            <w:r w:rsidRPr="00773055">
              <w:rPr>
                <w:rFonts w:ascii="Arial" w:hAnsi="Arial" w:cs="Arial"/>
              </w:rPr>
              <w:t>whether through activism, denial, disengagement, emotional processing, or collective problem-solving</w:t>
            </w:r>
            <w:r w:rsidRPr="00EF5179">
              <w:rPr>
                <w:rFonts w:ascii="Arial" w:hAnsi="Arial" w:cs="Arial"/>
              </w:rPr>
              <w:t xml:space="preserve">, </w:t>
            </w:r>
            <w:r w:rsidRPr="00773055">
              <w:rPr>
                <w:rFonts w:ascii="Arial" w:hAnsi="Arial" w:cs="Arial"/>
              </w:rPr>
              <w:t>may help shape age-sensitive interventions and support frameworks</w:t>
            </w:r>
            <w:r>
              <w:rPr>
                <w:rFonts w:ascii="Arial" w:hAnsi="Arial" w:cs="Arial"/>
              </w:rPr>
              <w:t xml:space="preserve"> (</w:t>
            </w:r>
            <w:r w:rsidRPr="00773055">
              <w:rPr>
                <w:rFonts w:ascii="Arial" w:hAnsi="Arial" w:cs="Arial"/>
              </w:rPr>
              <w:t>Clemens et al., 2022</w:t>
            </w:r>
            <w:r>
              <w:rPr>
                <w:rFonts w:ascii="Arial" w:hAnsi="Arial" w:cs="Arial"/>
              </w:rPr>
              <w:t>)</w:t>
            </w:r>
            <w:r w:rsidRPr="00773055">
              <w:rPr>
                <w:rFonts w:ascii="Arial" w:hAnsi="Arial" w:cs="Arial"/>
              </w:rPr>
              <w:t>. For these reasons, this systematic review is both timely and necessary to deepen understanding of the emerging link between climate anxiety and mental health outcomes in UK adolescents.</w:t>
            </w:r>
          </w:p>
          <w:p w14:paraId="4590245B" w14:textId="77777777" w:rsidR="003F1A54" w:rsidRPr="003C7DED" w:rsidRDefault="003F1A54" w:rsidP="008C14E9">
            <w:pPr>
              <w:autoSpaceDE w:val="0"/>
              <w:autoSpaceDN w:val="0"/>
              <w:adjustRightInd w:val="0"/>
              <w:rPr>
                <w:rFonts w:ascii="Arial" w:hAnsi="Arial" w:cs="Arial"/>
                <w:sz w:val="22"/>
                <w:szCs w:val="22"/>
              </w:rPr>
            </w:pPr>
          </w:p>
          <w:p w14:paraId="54A60189" w14:textId="746BA82C" w:rsidR="003F1A54" w:rsidRPr="003C7DED" w:rsidRDefault="003F1A54" w:rsidP="008C14E9">
            <w:pPr>
              <w:rPr>
                <w:rFonts w:ascii="Arial" w:hAnsi="Arial" w:cs="Arial"/>
                <w:b/>
                <w:bCs/>
                <w:sz w:val="22"/>
                <w:szCs w:val="22"/>
              </w:rPr>
            </w:pPr>
          </w:p>
        </w:tc>
      </w:tr>
      <w:tr w:rsidR="007A7191" w:rsidRPr="003C7DED" w:rsidDel="002A152D" w14:paraId="42D0CC6B" w14:textId="77777777" w:rsidTr="0083194C">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83194C">
        <w:trPr>
          <w:trHeight w:val="2962"/>
        </w:trPr>
        <w:tc>
          <w:tcPr>
            <w:tcW w:w="5000" w:type="pct"/>
            <w:gridSpan w:val="2"/>
          </w:tcPr>
          <w:p w14:paraId="1B295D3B" w14:textId="77777777" w:rsidR="00CA45D3" w:rsidRPr="00CA45D3" w:rsidRDefault="00CA45D3" w:rsidP="00CA45D3">
            <w:pPr>
              <w:spacing w:before="240" w:line="360" w:lineRule="auto"/>
              <w:jc w:val="both"/>
              <w:rPr>
                <w:rFonts w:ascii="Arial" w:hAnsi="Arial" w:cs="Arial"/>
                <w:b/>
                <w:bCs/>
              </w:rPr>
            </w:pPr>
            <w:bookmarkStart w:id="4" w:name="_Toc215847197"/>
            <w:r w:rsidRPr="00CA45D3">
              <w:rPr>
                <w:rFonts w:ascii="Arial" w:hAnsi="Arial" w:cs="Arial"/>
                <w:b/>
                <w:bCs/>
              </w:rPr>
              <w:t>Research Methodology</w:t>
            </w:r>
            <w:bookmarkEnd w:id="4"/>
          </w:p>
          <w:p w14:paraId="1CEA721C" w14:textId="77777777" w:rsidR="00CA45D3" w:rsidRPr="00CA45D3" w:rsidRDefault="00CA45D3" w:rsidP="00CA45D3">
            <w:pPr>
              <w:spacing w:before="240" w:line="360" w:lineRule="auto"/>
              <w:jc w:val="both"/>
              <w:rPr>
                <w:rFonts w:ascii="Arial" w:hAnsi="Arial" w:cs="Arial"/>
                <w:b/>
                <w:bCs/>
              </w:rPr>
            </w:pPr>
            <w:bookmarkStart w:id="5" w:name="_Toc215847198"/>
            <w:r w:rsidRPr="00CA45D3">
              <w:rPr>
                <w:rFonts w:ascii="Arial" w:hAnsi="Arial" w:cs="Arial"/>
                <w:b/>
                <w:bCs/>
              </w:rPr>
              <w:t>Research Design</w:t>
            </w:r>
            <w:bookmarkEnd w:id="5"/>
            <w:r w:rsidRPr="00CA45D3">
              <w:rPr>
                <w:rFonts w:ascii="Arial" w:hAnsi="Arial" w:cs="Arial"/>
                <w:b/>
                <w:bCs/>
              </w:rPr>
              <w:t xml:space="preserve"> </w:t>
            </w:r>
          </w:p>
          <w:p w14:paraId="69284F32" w14:textId="77777777" w:rsidR="00CA45D3" w:rsidRPr="00CA45D3" w:rsidRDefault="00CA45D3" w:rsidP="00CA45D3">
            <w:pPr>
              <w:spacing w:before="240" w:line="360" w:lineRule="auto"/>
              <w:jc w:val="both"/>
              <w:rPr>
                <w:rFonts w:ascii="Arial" w:hAnsi="Arial" w:cs="Arial"/>
              </w:rPr>
            </w:pPr>
            <w:r w:rsidRPr="00CA45D3">
              <w:rPr>
                <w:rFonts w:ascii="Arial" w:hAnsi="Arial" w:cs="Arial"/>
              </w:rPr>
              <w:t>This study adopts a systematic review design to identify, evaluate, and synthesise existing research examining climate anxiety among UK teenagers. This approach was selected because systematic reviews provide structured processes that minimise bias and enhance transparency through methodical literature searching, screening, data extraction, and synthesis (Kankawale et al, 2023). The design includes review stages such as eligibility screening, quality appraisal using recognised tools, and thematic analysis to interpret results across studies (Brophy et al, 2023). This structured approach supports the identification of key trends, variations, and gaps within the current evidence base and allows both qualitative and quantitative studies to inform conclusions (Kankawale et al, 2023).</w:t>
            </w:r>
          </w:p>
          <w:p w14:paraId="4A7325C1" w14:textId="77777777" w:rsidR="00CA45D3" w:rsidRPr="00CA45D3" w:rsidRDefault="00CA45D3" w:rsidP="00CA45D3">
            <w:pPr>
              <w:spacing w:before="240" w:line="360" w:lineRule="auto"/>
              <w:jc w:val="both"/>
              <w:rPr>
                <w:rFonts w:ascii="Arial" w:hAnsi="Arial" w:cs="Arial"/>
                <w:b/>
                <w:bCs/>
              </w:rPr>
            </w:pPr>
            <w:bookmarkStart w:id="6" w:name="_Toc215847199"/>
            <w:r w:rsidRPr="00CA45D3">
              <w:rPr>
                <w:rFonts w:ascii="Arial" w:hAnsi="Arial" w:cs="Arial"/>
                <w:b/>
                <w:bCs/>
              </w:rPr>
              <w:t>Inclusion Criteria</w:t>
            </w:r>
            <w:bookmarkEnd w:id="6"/>
            <w:r w:rsidRPr="00CA45D3">
              <w:rPr>
                <w:rFonts w:ascii="Arial" w:hAnsi="Arial" w:cs="Arial"/>
                <w:b/>
                <w:bCs/>
              </w:rPr>
              <w:t xml:space="preserve"> </w:t>
            </w:r>
          </w:p>
          <w:p w14:paraId="3E7C28DE" w14:textId="77777777" w:rsidR="00CA45D3" w:rsidRPr="00CA45D3" w:rsidRDefault="00CA45D3" w:rsidP="00CA45D3">
            <w:pPr>
              <w:spacing w:before="240" w:line="360" w:lineRule="auto"/>
              <w:jc w:val="both"/>
              <w:rPr>
                <w:rFonts w:ascii="Arial" w:hAnsi="Arial" w:cs="Arial"/>
              </w:rPr>
            </w:pPr>
            <w:r w:rsidRPr="00CA45D3">
              <w:rPr>
                <w:rFonts w:ascii="Arial" w:hAnsi="Arial" w:cs="Arial"/>
              </w:rPr>
              <w:t>Studies will be included if they are written in English, involve teenage participants aged 11–19, and examine themes related to climate change anxiety or comparable concepts such as eco-worry, eco-distress, or environmental fear. Eligible studies will also explore mental health outcomes, including stress, depression, or self-esteem. Research using qualitative, quantitative, or mixed-methods designs will be considered, including UK-specific studies and international studies that contain UK subsamples. Publications from government bodies, the charity sector, and peer-reviewed journals will be accepted to ensure comprehensive evidence base reflective of the developing nature of this research field. Only studies published from 2018 onward will be included to represent modern levels of climate awareness and current climate communication trends.</w:t>
            </w:r>
          </w:p>
          <w:p w14:paraId="3C3898A0" w14:textId="77777777" w:rsidR="00CA45D3" w:rsidRPr="00CA45D3" w:rsidRDefault="00CA45D3" w:rsidP="00CA45D3">
            <w:pPr>
              <w:spacing w:before="240" w:line="360" w:lineRule="auto"/>
              <w:jc w:val="both"/>
              <w:rPr>
                <w:rFonts w:ascii="Arial" w:hAnsi="Arial" w:cs="Arial"/>
                <w:b/>
                <w:bCs/>
              </w:rPr>
            </w:pPr>
            <w:bookmarkStart w:id="7" w:name="_Toc215847200"/>
            <w:r w:rsidRPr="00CA45D3">
              <w:rPr>
                <w:rFonts w:ascii="Arial" w:hAnsi="Arial" w:cs="Arial"/>
                <w:b/>
                <w:bCs/>
              </w:rPr>
              <w:t>Exclusion Criteria</w:t>
            </w:r>
            <w:bookmarkEnd w:id="7"/>
            <w:r w:rsidRPr="00CA45D3">
              <w:rPr>
                <w:rFonts w:ascii="Arial" w:hAnsi="Arial" w:cs="Arial"/>
                <w:b/>
                <w:bCs/>
              </w:rPr>
              <w:t xml:space="preserve"> </w:t>
            </w:r>
          </w:p>
          <w:p w14:paraId="62441301" w14:textId="77777777" w:rsidR="00CA45D3" w:rsidRDefault="00CA45D3" w:rsidP="00CA45D3">
            <w:pPr>
              <w:spacing w:before="240" w:line="360" w:lineRule="auto"/>
              <w:jc w:val="both"/>
              <w:rPr>
                <w:rFonts w:ascii="Arial" w:hAnsi="Arial" w:cs="Arial"/>
              </w:rPr>
            </w:pPr>
            <w:r w:rsidRPr="00CA45D3">
              <w:rPr>
                <w:rFonts w:ascii="Arial" w:hAnsi="Arial" w:cs="Arial"/>
              </w:rPr>
              <w:t xml:space="preserve">Studies will be excluded if they focus exclusively on adults or university-aged samples, or if they explore environmental behaviour without addressing emotional or psychological consequences. Research that discusses climate change knowledge, sustainability education, or environmental literacy without measuring climate-related anxiety or psychological distress will also be excluded. Non-academic or unverified material, including opinion pieces, theoretical essays, or publications without primary data, will not be included to maintain methodological credibility. International studies with no relevance to UK teenagers will be removed during screening. Duplicate entries, incomplete studies, </w:t>
            </w:r>
            <w:r w:rsidRPr="00CA45D3">
              <w:rPr>
                <w:rFonts w:ascii="Arial" w:hAnsi="Arial" w:cs="Arial"/>
              </w:rPr>
              <w:lastRenderedPageBreak/>
              <w:t>and papers that do not provide measurable mental-health outcomes will also be excluded during the eligibility evaluation.</w:t>
            </w:r>
          </w:p>
          <w:p w14:paraId="036397E2" w14:textId="34B6B2EE" w:rsidR="000A63FF" w:rsidRPr="000A63FF" w:rsidRDefault="000A63FF" w:rsidP="00CA45D3">
            <w:pPr>
              <w:spacing w:before="240" w:line="360" w:lineRule="auto"/>
              <w:jc w:val="both"/>
              <w:rPr>
                <w:rFonts w:ascii="Arial" w:hAnsi="Arial" w:cs="Arial"/>
              </w:rPr>
            </w:pPr>
            <w:r w:rsidRPr="000A63FF">
              <w:rPr>
                <w:rFonts w:ascii="Arial" w:hAnsi="Arial" w:cs="Arial"/>
                <w:b/>
                <w:bCs/>
              </w:rPr>
              <w:t>Databases:</w:t>
            </w:r>
            <w:r>
              <w:rPr>
                <w:rFonts w:ascii="Arial" w:hAnsi="Arial" w:cs="Arial"/>
                <w:b/>
                <w:bCs/>
              </w:rPr>
              <w:t xml:space="preserve"> </w:t>
            </w:r>
            <w:r w:rsidRPr="000A63FF">
              <w:rPr>
                <w:rFonts w:ascii="Arial" w:hAnsi="Arial" w:cs="Arial"/>
              </w:rPr>
              <w:t xml:space="preserve">10 </w:t>
            </w:r>
            <w:r w:rsidR="009B6425">
              <w:rPr>
                <w:rFonts w:ascii="Arial" w:hAnsi="Arial" w:cs="Arial"/>
              </w:rPr>
              <w:t>to</w:t>
            </w:r>
            <w:r w:rsidRPr="000A63FF">
              <w:rPr>
                <w:rFonts w:ascii="Arial" w:hAnsi="Arial" w:cs="Arial"/>
              </w:rPr>
              <w:t xml:space="preserve"> 12 articles will </w:t>
            </w:r>
            <w:r w:rsidR="009B6425">
              <w:rPr>
                <w:rFonts w:ascii="Arial" w:hAnsi="Arial" w:cs="Arial"/>
              </w:rPr>
              <w:t>be selected</w:t>
            </w:r>
            <w:r w:rsidRPr="000A63FF">
              <w:rPr>
                <w:rFonts w:ascii="Arial" w:hAnsi="Arial" w:cs="Arial"/>
              </w:rPr>
              <w:t xml:space="preserve"> from databases like PubMed, Google Scholar and Science </w:t>
            </w:r>
            <w:r w:rsidR="009B6425">
              <w:rPr>
                <w:rFonts w:ascii="Arial" w:hAnsi="Arial" w:cs="Arial"/>
              </w:rPr>
              <w:t>Direct</w:t>
            </w:r>
            <w:r w:rsidRPr="000A63FF">
              <w:rPr>
                <w:rFonts w:ascii="Arial" w:hAnsi="Arial" w:cs="Arial"/>
              </w:rPr>
              <w:t>.</w:t>
            </w:r>
          </w:p>
          <w:p w14:paraId="689A083E" w14:textId="77777777" w:rsidR="00CA45D3" w:rsidRPr="00CA45D3" w:rsidRDefault="00CA45D3" w:rsidP="00CA45D3">
            <w:pPr>
              <w:spacing w:before="240" w:line="360" w:lineRule="auto"/>
              <w:jc w:val="both"/>
              <w:rPr>
                <w:rFonts w:ascii="Arial" w:hAnsi="Arial" w:cs="Arial"/>
                <w:b/>
                <w:bCs/>
              </w:rPr>
            </w:pPr>
            <w:bookmarkStart w:id="8" w:name="_Toc215847201"/>
            <w:r w:rsidRPr="00CA45D3">
              <w:rPr>
                <w:rFonts w:ascii="Arial" w:hAnsi="Arial" w:cs="Arial"/>
                <w:b/>
                <w:bCs/>
              </w:rPr>
              <w:t>Data Collection Procedure</w:t>
            </w:r>
            <w:bookmarkEnd w:id="8"/>
            <w:r w:rsidRPr="00CA45D3">
              <w:rPr>
                <w:rFonts w:ascii="Arial" w:hAnsi="Arial" w:cs="Arial"/>
                <w:b/>
                <w:bCs/>
              </w:rPr>
              <w:t xml:space="preserve"> </w:t>
            </w:r>
          </w:p>
          <w:p w14:paraId="783B2E87" w14:textId="77777777" w:rsidR="00CA45D3" w:rsidRPr="00CA45D3" w:rsidRDefault="00CA45D3" w:rsidP="00CA45D3">
            <w:pPr>
              <w:spacing w:before="240" w:line="360" w:lineRule="auto"/>
              <w:jc w:val="both"/>
              <w:rPr>
                <w:rFonts w:ascii="Arial" w:hAnsi="Arial" w:cs="Arial"/>
              </w:rPr>
            </w:pPr>
            <w:r w:rsidRPr="00CA45D3">
              <w:rPr>
                <w:rFonts w:ascii="Arial" w:hAnsi="Arial" w:cs="Arial"/>
              </w:rPr>
              <w:t>Data collection will follow systematic review procedures, beginning with structured searches across multiple academic databases and grey-literature sources using key terms such as “climate anxiety,” “eco-distress,” “climate worry,” “teenagers,” “UK,” and “mental health.” Search results will be recorded, and duplicate entries will be removed. Screening will take place in two stages: an initial review of titles and abstracts, followed by full-text evaluation for studies that appear relevant. A data extraction form will be used to record key study characteristics, including methodology, demographic details, measures of climate anxiety, mental-health indicators, and core findings. Grey literature, including government publications and charity-sector reports, will be reviewed using equivalent screening and extraction criteria to ensure consistency and comprehensiveness.</w:t>
            </w:r>
          </w:p>
          <w:p w14:paraId="1174E27D" w14:textId="77777777" w:rsidR="00CA45D3" w:rsidRPr="00CA45D3" w:rsidRDefault="00CA45D3" w:rsidP="00CA45D3">
            <w:pPr>
              <w:spacing w:before="240" w:line="360" w:lineRule="auto"/>
              <w:jc w:val="both"/>
              <w:rPr>
                <w:rFonts w:ascii="Arial" w:hAnsi="Arial" w:cs="Arial"/>
                <w:b/>
                <w:bCs/>
              </w:rPr>
            </w:pPr>
            <w:bookmarkStart w:id="9" w:name="_Toc215847202"/>
            <w:r w:rsidRPr="00CA45D3">
              <w:rPr>
                <w:rFonts w:ascii="Arial" w:hAnsi="Arial" w:cs="Arial"/>
                <w:b/>
                <w:bCs/>
              </w:rPr>
              <w:t>Selection Process</w:t>
            </w:r>
            <w:bookmarkEnd w:id="9"/>
            <w:r w:rsidRPr="00CA45D3">
              <w:rPr>
                <w:rFonts w:ascii="Arial" w:hAnsi="Arial" w:cs="Arial"/>
                <w:b/>
                <w:bCs/>
              </w:rPr>
              <w:t xml:space="preserve"> </w:t>
            </w:r>
          </w:p>
          <w:p w14:paraId="4C21892F" w14:textId="77777777" w:rsidR="00CA45D3" w:rsidRPr="00CA45D3" w:rsidRDefault="00CA45D3" w:rsidP="00CA45D3">
            <w:pPr>
              <w:spacing w:before="240" w:line="360" w:lineRule="auto"/>
              <w:jc w:val="both"/>
              <w:rPr>
                <w:rFonts w:ascii="Arial" w:hAnsi="Arial" w:cs="Arial"/>
              </w:rPr>
            </w:pPr>
            <w:r w:rsidRPr="00CA45D3">
              <w:rPr>
                <w:rFonts w:ascii="Arial" w:hAnsi="Arial" w:cs="Arial"/>
              </w:rPr>
              <w:t>The selection process will be guided by PRISMA principles and will proceed through identification, screening, eligibility assessment, and final inclusion (Welch et al., 2016). Titles and abstracts will be screened to determine relevance before full-text review is undertaken to assess whether each study meets the eligibility criteria (Brophy et al, 2023). Any uncertainties encountered during screening will be resolved through careful reassessment to maintain accuracy and methodological transparency. At the end of this process, a final dataset of eligible studies will be confirmed and will form the basis for structured data extraction and synthesis (Brophy et al, 2023).</w:t>
            </w:r>
          </w:p>
          <w:p w14:paraId="3D98BD9F" w14:textId="77777777" w:rsidR="00CA45D3" w:rsidRPr="00CA45D3" w:rsidRDefault="00CA45D3" w:rsidP="00CA45D3">
            <w:pPr>
              <w:spacing w:before="240" w:line="360" w:lineRule="auto"/>
              <w:jc w:val="both"/>
              <w:rPr>
                <w:rFonts w:ascii="Arial" w:hAnsi="Arial" w:cs="Arial"/>
                <w:b/>
                <w:bCs/>
              </w:rPr>
            </w:pPr>
            <w:bookmarkStart w:id="10" w:name="_Toc215847203"/>
            <w:r w:rsidRPr="00CA45D3">
              <w:rPr>
                <w:rFonts w:ascii="Arial" w:hAnsi="Arial" w:cs="Arial"/>
                <w:b/>
                <w:bCs/>
              </w:rPr>
              <w:t>Data Extraction</w:t>
            </w:r>
            <w:bookmarkEnd w:id="10"/>
            <w:r w:rsidRPr="00CA45D3">
              <w:rPr>
                <w:rFonts w:ascii="Arial" w:hAnsi="Arial" w:cs="Arial"/>
                <w:b/>
                <w:bCs/>
              </w:rPr>
              <w:t xml:space="preserve"> </w:t>
            </w:r>
          </w:p>
          <w:p w14:paraId="27AF45AB" w14:textId="77777777" w:rsidR="00CA45D3" w:rsidRPr="00CA45D3" w:rsidRDefault="00CA45D3" w:rsidP="00CA45D3">
            <w:pPr>
              <w:spacing w:before="240" w:line="360" w:lineRule="auto"/>
              <w:jc w:val="both"/>
              <w:rPr>
                <w:rFonts w:ascii="Arial" w:hAnsi="Arial" w:cs="Arial"/>
              </w:rPr>
            </w:pPr>
            <w:r w:rsidRPr="00CA45D3">
              <w:rPr>
                <w:rFonts w:ascii="Arial" w:hAnsi="Arial" w:cs="Arial"/>
              </w:rPr>
              <w:t>Data extraction will involve systematically transferring relevant information from included studies into a standardised extraction table (Daniel et al, 2024). Key variables will include publication year, study design, sample characteristics, psychological constructs examined, measurement instruments used, reported levels of climate anxiety, associated mental-health effects, and any coping strategies or interventions identified. This structured approach will allow comparison across differing research designs and result types (Daniel et al, 2024).</w:t>
            </w:r>
          </w:p>
          <w:p w14:paraId="0A1080D9" w14:textId="77777777" w:rsidR="00CA45D3" w:rsidRPr="00CA45D3" w:rsidRDefault="00CA45D3" w:rsidP="00CA45D3">
            <w:pPr>
              <w:spacing w:before="240" w:line="360" w:lineRule="auto"/>
              <w:jc w:val="both"/>
              <w:rPr>
                <w:rFonts w:ascii="Arial" w:hAnsi="Arial" w:cs="Arial"/>
              </w:rPr>
            </w:pPr>
            <w:r w:rsidRPr="00CA45D3">
              <w:rPr>
                <w:rFonts w:ascii="Arial" w:hAnsi="Arial" w:cs="Arial"/>
              </w:rPr>
              <w:t>Quality appraisal will be carried out using the Critical Appraisal Skills Programme (CASP) tool. Each study will be evaluated for methodological rigour, relevance, credibility of findings, ethical clarity, and transparency in reporting (Santhanam et al, 2025). Studies with strong methodological quality will be given greater interpretive weight during synthesis, while lower-quality studies will still be included but interpreted with caution rather than excluded automatically (Santhanam et al, 2025).</w:t>
            </w:r>
          </w:p>
          <w:p w14:paraId="362BC280" w14:textId="77777777" w:rsidR="00CA45D3" w:rsidRPr="00CA45D3" w:rsidRDefault="00CA45D3" w:rsidP="00CA45D3">
            <w:pPr>
              <w:spacing w:before="240" w:line="360" w:lineRule="auto"/>
              <w:jc w:val="both"/>
              <w:rPr>
                <w:rFonts w:ascii="Arial" w:hAnsi="Arial" w:cs="Arial"/>
                <w:b/>
                <w:bCs/>
              </w:rPr>
            </w:pPr>
            <w:bookmarkStart w:id="11" w:name="_Toc215847204"/>
            <w:r w:rsidRPr="00CA45D3">
              <w:rPr>
                <w:rFonts w:ascii="Arial" w:hAnsi="Arial" w:cs="Arial"/>
                <w:b/>
                <w:bCs/>
              </w:rPr>
              <w:t>Thematic Analysis</w:t>
            </w:r>
            <w:bookmarkEnd w:id="11"/>
            <w:r w:rsidRPr="00CA45D3">
              <w:rPr>
                <w:rFonts w:ascii="Arial" w:hAnsi="Arial" w:cs="Arial"/>
                <w:b/>
                <w:bCs/>
              </w:rPr>
              <w:t xml:space="preserve"> </w:t>
            </w:r>
          </w:p>
          <w:p w14:paraId="47D16EC8" w14:textId="77777777" w:rsidR="00CA45D3" w:rsidRPr="00CA45D3" w:rsidRDefault="00CA45D3" w:rsidP="00CA45D3">
            <w:pPr>
              <w:spacing w:before="240" w:line="360" w:lineRule="auto"/>
              <w:jc w:val="both"/>
              <w:rPr>
                <w:rFonts w:ascii="Arial" w:hAnsi="Arial" w:cs="Arial"/>
              </w:rPr>
            </w:pPr>
            <w:r w:rsidRPr="00CA45D3">
              <w:rPr>
                <w:rFonts w:ascii="Arial" w:hAnsi="Arial" w:cs="Arial"/>
              </w:rPr>
              <w:t xml:space="preserve">Thematic analysis will be applied to synthesise extracted findings across all included studies. Initial coding will identify recurrent ideas and patterns relating to emotional responses, triggers of climate concern, mental-health impacts, coping </w:t>
            </w:r>
            <w:r w:rsidRPr="00CA45D3">
              <w:rPr>
                <w:rFonts w:ascii="Arial" w:hAnsi="Arial" w:cs="Arial"/>
              </w:rPr>
              <w:lastRenderedPageBreak/>
              <w:t>approaches, and recommendations for support (Ahmed et al, 2025). These codes will then be refined and grouped into broader thematic categories through constant comparison (Scharp and Sanders, 2019).</w:t>
            </w:r>
          </w:p>
          <w:p w14:paraId="4893D708" w14:textId="77777777" w:rsidR="00CA45D3" w:rsidRPr="00CA45D3" w:rsidRDefault="00CA45D3" w:rsidP="00CA45D3">
            <w:pPr>
              <w:spacing w:before="240" w:line="360" w:lineRule="auto"/>
              <w:jc w:val="both"/>
              <w:rPr>
                <w:rFonts w:ascii="Arial" w:hAnsi="Arial" w:cs="Arial"/>
              </w:rPr>
            </w:pPr>
            <w:r w:rsidRPr="00CA45D3">
              <w:rPr>
                <w:rFonts w:ascii="Arial" w:hAnsi="Arial" w:cs="Arial"/>
              </w:rPr>
              <w:t>Three overarching themes are expected to emerge: emotional and psychological burden, representing fear, uncertainty, guilt, and loss; mental-health consequences, including elevated stress, depressive symptoms, and reduced self-esteem among young people who feel powerless; and adaptive versus maladaptive coping, demonstrating a continuum from activism and solution-focused strategies to avoidance, denial, or emotional withdrawal (DeJonckheere et al, 2024). Differences across studies will be analysed to consider whether responses vary by age, gender, or exposure to climate education (Ahmed et al, 2025). This approach will allow integration of quantitative measures of prevalence with qualitative accounts of emotional experience, capturing the complexity of climate-related mental-health impacts among UK teenagers (DeJonckheere et al, 2024).</w:t>
            </w:r>
          </w:p>
          <w:p w14:paraId="6AAD28B8" w14:textId="77777777" w:rsidR="00CA45D3" w:rsidRPr="00CA45D3" w:rsidRDefault="00CA45D3" w:rsidP="00CA45D3">
            <w:pPr>
              <w:spacing w:before="240" w:line="360" w:lineRule="auto"/>
              <w:jc w:val="both"/>
              <w:rPr>
                <w:rFonts w:ascii="Arial" w:hAnsi="Arial" w:cs="Arial"/>
                <w:b/>
                <w:bCs/>
              </w:rPr>
            </w:pPr>
            <w:bookmarkStart w:id="12" w:name="_Toc215847205"/>
            <w:r w:rsidRPr="00CA45D3">
              <w:rPr>
                <w:rFonts w:ascii="Arial" w:hAnsi="Arial" w:cs="Arial"/>
                <w:b/>
                <w:bCs/>
              </w:rPr>
              <w:t>Ethical Considerations</w:t>
            </w:r>
            <w:bookmarkEnd w:id="12"/>
            <w:r w:rsidRPr="00CA45D3">
              <w:rPr>
                <w:rFonts w:ascii="Arial" w:hAnsi="Arial" w:cs="Arial"/>
                <w:b/>
                <w:bCs/>
              </w:rPr>
              <w:t xml:space="preserve"> </w:t>
            </w:r>
          </w:p>
          <w:p w14:paraId="0FFFFA61" w14:textId="77777777" w:rsidR="00CA45D3" w:rsidRPr="00CA45D3" w:rsidRDefault="00CA45D3" w:rsidP="00CA45D3">
            <w:pPr>
              <w:spacing w:before="240" w:line="360" w:lineRule="auto"/>
              <w:jc w:val="both"/>
              <w:rPr>
                <w:rFonts w:ascii="Arial" w:hAnsi="Arial" w:cs="Arial"/>
              </w:rPr>
            </w:pPr>
            <w:r w:rsidRPr="00CA45D3">
              <w:rPr>
                <w:rFonts w:ascii="Arial" w:hAnsi="Arial" w:cs="Arial"/>
              </w:rPr>
              <w:t>Although the research will not involve primary data collection, ethical responsibility will remain essential throughout. The review process will require accurate reporting, avoidance of selective interpretation, and recognition of study limitations (Pietilä et al, 2019). Included studies will be examined to ensure that appropriate ethical procedures were followed, particularly in relation to informed consent, safeguarding of minors, confidentiality, and sensitivity when discussing potentially distressing topics with young participants (Klingler et al, 2017).</w:t>
            </w:r>
          </w:p>
          <w:p w14:paraId="45E8B681" w14:textId="11416A04" w:rsidR="009734D0" w:rsidRPr="00CA45D3" w:rsidRDefault="00CA45D3" w:rsidP="00CA45D3">
            <w:pPr>
              <w:spacing w:before="240" w:line="360" w:lineRule="auto"/>
              <w:jc w:val="both"/>
              <w:rPr>
                <w:rFonts w:ascii="Arial" w:hAnsi="Arial" w:cs="Arial"/>
              </w:rPr>
            </w:pPr>
            <w:r w:rsidRPr="00CA45D3">
              <w:rPr>
                <w:rFonts w:ascii="Arial" w:hAnsi="Arial" w:cs="Arial"/>
              </w:rPr>
              <w:t>The review will also acknowledge broader ethical implications beyond formal research protocols (Marckmann et al, 2015). Climate anxiety is linked to public messaging, education, and policy, meaning that the tone and framing of findings carry potential psychological consequences. Excessively alarming communication without presenting solutions may heighten distress, particularly for vulnerable adolescents already experiencing eco-fear. Responsible reporting will therefore aim to avoid portraying climate anxiety as pathology, where it may represent a rational emotional response to environmental threat (Klingler et al, 2017). This ethical position will emphasise balance, empathy, and the importance of agency-building rather than fear amplification (Pietilä et al, 2019).</w:t>
            </w:r>
          </w:p>
        </w:tc>
      </w:tr>
      <w:tr w:rsidR="007A7191" w:rsidRPr="003C7DED" w14:paraId="773B93DA" w14:textId="77777777" w:rsidTr="0083194C">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83194C">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5F953889" w14:textId="0818601E" w:rsidR="003F1A54" w:rsidRPr="003C7DED" w:rsidRDefault="00FA707F" w:rsidP="008C14E9">
            <w:pPr>
              <w:rPr>
                <w:rFonts w:ascii="Arial" w:hAnsi="Arial" w:cs="Arial"/>
                <w:sz w:val="22"/>
                <w:szCs w:val="22"/>
              </w:rPr>
            </w:pPr>
            <w:r>
              <w:rPr>
                <w:rFonts w:ascii="Arial" w:hAnsi="Arial" w:cs="Arial"/>
                <w:sz w:val="22"/>
                <w:szCs w:val="22"/>
              </w:rPr>
              <w:t>Desk based research</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E6668F" w:rsidRDefault="00A35E44" w:rsidP="00BC7917">
            <w:pPr>
              <w:autoSpaceDE w:val="0"/>
              <w:autoSpaceDN w:val="0"/>
              <w:adjustRightInd w:val="0"/>
              <w:jc w:val="center"/>
              <w:rPr>
                <w:rFonts w:ascii="Arial" w:hAnsi="Arial" w:cs="Arial"/>
                <w:b/>
                <w:sz w:val="22"/>
                <w:szCs w:val="22"/>
                <w:highlight w:val="yellow"/>
              </w:rPr>
            </w:pPr>
            <w:r w:rsidRPr="00E6668F">
              <w:rPr>
                <w:rFonts w:ascii="MS Gothic" w:eastAsia="MS Gothic" w:hAnsi="MS Gothic" w:cs="Arial"/>
                <w:sz w:val="22"/>
                <w:szCs w:val="22"/>
                <w:highlight w:val="yellow"/>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1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1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1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F6AA101" w:rsidR="00BD363F" w:rsidRPr="003C7DED" w:rsidRDefault="00E666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7ED8A79" w:rsidR="00BD363F" w:rsidRPr="003C7DED" w:rsidRDefault="00E666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367FA6E" w:rsidR="00BD363F" w:rsidRPr="003C7DED" w:rsidRDefault="009767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1066A6D" w:rsidR="00BD363F" w:rsidRPr="003C7DED" w:rsidRDefault="009767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B671710" w:rsidR="00BD363F" w:rsidRPr="003C7DED" w:rsidRDefault="009767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E90AC56" w:rsidR="00BD363F" w:rsidRPr="003C7DED" w:rsidRDefault="009767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72867FA" w:rsidR="00BD363F" w:rsidRPr="003C7DED" w:rsidRDefault="009767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86C67E7" w:rsidR="00BD363F" w:rsidRPr="003C7DED" w:rsidRDefault="009767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410661A" w:rsidR="00BD363F" w:rsidRPr="003C7DED" w:rsidRDefault="009767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37E8777" w:rsidR="00BD363F" w:rsidRPr="003C7DED" w:rsidRDefault="004E4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4963D28" w:rsidR="00BD363F" w:rsidRPr="003C7DED" w:rsidRDefault="004E4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284A8DE" w:rsidR="00BD363F" w:rsidRPr="003C7DED" w:rsidRDefault="00F529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21D6246" w:rsidR="00BD363F" w:rsidRPr="003C7DED" w:rsidRDefault="00F529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7B54294" w:rsidR="00BD363F" w:rsidRPr="003C7DED" w:rsidRDefault="00CD22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4D0C257" w:rsidR="00BD363F" w:rsidRPr="003C7DED" w:rsidRDefault="004C2D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1AF948A" w:rsidR="00BD363F" w:rsidRPr="003C7DED" w:rsidRDefault="00BE34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1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650641" w:rsidRDefault="003014CE" w:rsidP="004135AB">
            <w:pPr>
              <w:autoSpaceDE w:val="0"/>
              <w:autoSpaceDN w:val="0"/>
              <w:adjustRightInd w:val="0"/>
              <w:jc w:val="center"/>
              <w:rPr>
                <w:rFonts w:ascii="Arial" w:hAnsi="Arial" w:cs="Arial"/>
                <w:b/>
                <w:sz w:val="22"/>
                <w:szCs w:val="22"/>
                <w:highlight w:val="yellow"/>
              </w:rPr>
            </w:pPr>
            <w:r w:rsidRPr="00650641">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1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1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1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1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1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1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2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2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lastRenderedPageBreak/>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2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71E6E878" w:rsidR="001F7B84" w:rsidRPr="003C7DED" w:rsidRDefault="001C1E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2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0BA2191F" w:rsidR="001F7B84" w:rsidRPr="003C7DED" w:rsidRDefault="001C1E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7B040906" w:rsidR="001F7B84" w:rsidRPr="003C7DED" w:rsidRDefault="001C1E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7D13847" w:rsidR="001F7B84" w:rsidRPr="003C7DED" w:rsidRDefault="001C1E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E743513" w:rsidR="001F7B84" w:rsidRPr="003C7DED" w:rsidRDefault="001C1E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6D273C93" w:rsidR="001F7B84" w:rsidRPr="003C7DED" w:rsidRDefault="001C1E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4530910" w:rsidR="001F7B84" w:rsidRPr="003C7DED" w:rsidRDefault="001C1E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7F8A4DB" w:rsidR="00702469" w:rsidRDefault="001C1E3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0FD6242" w:rsidR="001F7B84" w:rsidRPr="003C7DED" w:rsidRDefault="001C1E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75BDE">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7071A1">
              <w:rPr>
                <w:rFonts w:ascii="MS Gothic" w:eastAsia="MS Gothic" w:hAnsi="MS Gothic" w:cs="Arial"/>
                <w:sz w:val="22"/>
                <w:szCs w:val="22"/>
                <w:highlight w:val="yellow"/>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2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2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61E1C69" w:rsidR="00AA4E90" w:rsidRPr="003C7DED" w:rsidRDefault="00C704A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D9A8C95" w:rsidR="006E7E24" w:rsidRDefault="00F712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0D041FD" w:rsidR="006E7E24" w:rsidRDefault="00F712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7D5D9E1" w:rsidR="006E7E24" w:rsidRDefault="00F712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3DB2B80" w:rsidR="006E7E24" w:rsidRDefault="00F712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E2E6F68" w:rsidR="006E7E24" w:rsidRPr="003C7DED" w:rsidRDefault="00F712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375D7D3" w:rsidR="006E7E24" w:rsidRPr="003C7DED" w:rsidRDefault="00F712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D95A84D" w:rsidR="006E7E24" w:rsidRPr="003C7DED" w:rsidRDefault="00F7126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5B48958" w:rsidR="006E7E24" w:rsidRPr="003C7DED" w:rsidRDefault="00136D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1FB1149" w:rsidR="006E7E24" w:rsidRPr="003C7DED" w:rsidRDefault="00C4278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662570F8" w:rsidR="00E44410" w:rsidRDefault="00331FE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25A91E60" w:rsidR="00E44410" w:rsidRPr="003C7DED" w:rsidRDefault="00F5050B" w:rsidP="00E44410">
            <w:pPr>
              <w:rPr>
                <w:rFonts w:ascii="Arial" w:hAnsi="Arial" w:cs="Arial"/>
                <w:sz w:val="22"/>
                <w:szCs w:val="22"/>
              </w:rPr>
            </w:pPr>
            <w:r>
              <w:rPr>
                <w:rFonts w:ascii="Arial" w:hAnsi="Arial" w:cs="Arial"/>
                <w:sz w:val="22"/>
                <w:szCs w:val="22"/>
              </w:rPr>
              <w:t xml:space="preserve">As part of the writing </w:t>
            </w:r>
            <w:r w:rsidR="00664791">
              <w:rPr>
                <w:rFonts w:ascii="Arial" w:hAnsi="Arial" w:cs="Arial"/>
                <w:sz w:val="22"/>
                <w:szCs w:val="22"/>
              </w:rPr>
              <w:t xml:space="preserve">up of the dissertation </w:t>
            </w:r>
            <w:r w:rsidR="00790EF6">
              <w:rPr>
                <w:rFonts w:ascii="Arial" w:hAnsi="Arial" w:cs="Arial"/>
                <w:sz w:val="22"/>
                <w:szCs w:val="22"/>
              </w:rPr>
              <w:t xml:space="preserve">section a </w:t>
            </w:r>
            <w:r w:rsidR="001C1E34">
              <w:rPr>
                <w:rFonts w:ascii="Arial" w:hAnsi="Arial" w:cs="Arial"/>
                <w:sz w:val="22"/>
                <w:szCs w:val="22"/>
              </w:rPr>
              <w:t>generative</w:t>
            </w:r>
            <w:r w:rsidR="00790EF6">
              <w:rPr>
                <w:rFonts w:ascii="Arial" w:hAnsi="Arial" w:cs="Arial"/>
                <w:sz w:val="22"/>
                <w:szCs w:val="22"/>
              </w:rPr>
              <w:t xml:space="preserve"> Ai tool may be used for the. </w:t>
            </w:r>
            <w:r w:rsidR="004B77AB">
              <w:rPr>
                <w:rFonts w:ascii="Arial" w:hAnsi="Arial" w:cs="Arial"/>
                <w:sz w:val="22"/>
                <w:szCs w:val="22"/>
              </w:rPr>
              <w:t xml:space="preserve">Purpose of </w:t>
            </w:r>
            <w:r w:rsidR="001C1E34">
              <w:rPr>
                <w:rFonts w:ascii="Arial" w:hAnsi="Arial" w:cs="Arial"/>
                <w:sz w:val="22"/>
                <w:szCs w:val="22"/>
              </w:rPr>
              <w:t>Proofreading</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82057F">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82057F">
        <w:trPr>
          <w:trHeight w:val="522"/>
        </w:trPr>
        <w:tc>
          <w:tcPr>
            <w:tcW w:w="10487" w:type="dxa"/>
            <w:gridSpan w:val="2"/>
            <w:vAlign w:val="center"/>
          </w:tcPr>
          <w:p w14:paraId="475C6C75" w14:textId="267E6D12" w:rsidR="00CD54AD" w:rsidRDefault="008001BF" w:rsidP="000747E1">
            <w:pPr>
              <w:rPr>
                <w:rFonts w:ascii="Arial" w:hAnsi="Arial" w:cs="Arial"/>
                <w:bCs/>
                <w:sz w:val="22"/>
                <w:szCs w:val="22"/>
              </w:rPr>
            </w:pPr>
            <w:r>
              <w:rPr>
                <w:rFonts w:ascii="Arial" w:hAnsi="Arial" w:cs="Arial"/>
                <w:bCs/>
                <w:sz w:val="22"/>
                <w:szCs w:val="22"/>
              </w:rPr>
              <w:t xml:space="preserve">This research </w:t>
            </w:r>
            <w:r w:rsidR="001908B1">
              <w:rPr>
                <w:rFonts w:ascii="Arial" w:hAnsi="Arial" w:cs="Arial"/>
                <w:bCs/>
                <w:sz w:val="22"/>
                <w:szCs w:val="22"/>
              </w:rPr>
              <w:t>will provide</w:t>
            </w:r>
            <w:r w:rsidR="001C1E34">
              <w:rPr>
                <w:rFonts w:ascii="Arial" w:hAnsi="Arial" w:cs="Arial"/>
                <w:bCs/>
                <w:sz w:val="22"/>
                <w:szCs w:val="22"/>
              </w:rPr>
              <w:t xml:space="preserve"> Qualitative and Quantitative</w:t>
            </w:r>
            <w:r w:rsidR="001908B1">
              <w:rPr>
                <w:rFonts w:ascii="Arial" w:hAnsi="Arial" w:cs="Arial"/>
                <w:bCs/>
                <w:sz w:val="22"/>
                <w:szCs w:val="22"/>
              </w:rPr>
              <w:t xml:space="preserve"> Data </w:t>
            </w:r>
            <w:r w:rsidR="001C1E34">
              <w:rPr>
                <w:rFonts w:ascii="Arial" w:hAnsi="Arial" w:cs="Arial"/>
                <w:bCs/>
                <w:sz w:val="22"/>
                <w:szCs w:val="22"/>
              </w:rPr>
              <w:t>collected</w:t>
            </w:r>
            <w:r w:rsidR="001908B1">
              <w:rPr>
                <w:rFonts w:ascii="Arial" w:hAnsi="Arial" w:cs="Arial"/>
                <w:bCs/>
                <w:sz w:val="22"/>
                <w:szCs w:val="22"/>
              </w:rPr>
              <w:t xml:space="preserve"> </w:t>
            </w:r>
            <w:r w:rsidR="001C1E34">
              <w:rPr>
                <w:rFonts w:ascii="Arial" w:hAnsi="Arial" w:cs="Arial"/>
                <w:bCs/>
                <w:sz w:val="22"/>
                <w:szCs w:val="22"/>
              </w:rPr>
              <w:t>from relevant</w:t>
            </w:r>
            <w:r w:rsidR="001908B1">
              <w:rPr>
                <w:rFonts w:ascii="Arial" w:hAnsi="Arial" w:cs="Arial"/>
                <w:bCs/>
                <w:sz w:val="22"/>
                <w:szCs w:val="22"/>
              </w:rPr>
              <w:t xml:space="preserve"> published research</w:t>
            </w:r>
            <w:r w:rsidR="001C1E34">
              <w:rPr>
                <w:rFonts w:ascii="Arial" w:hAnsi="Arial" w:cs="Arial"/>
                <w:bCs/>
                <w:sz w:val="22"/>
                <w:szCs w:val="22"/>
              </w:rPr>
              <w:t>:</w:t>
            </w:r>
            <w:r w:rsidR="001908B1">
              <w:rPr>
                <w:rFonts w:ascii="Arial" w:hAnsi="Arial" w:cs="Arial"/>
                <w:bCs/>
                <w:sz w:val="22"/>
                <w:szCs w:val="22"/>
              </w:rPr>
              <w:t xml:space="preserve"> </w:t>
            </w:r>
            <w:r w:rsidR="001C1E34">
              <w:rPr>
                <w:rFonts w:ascii="Arial" w:hAnsi="Arial" w:cs="Arial"/>
                <w:bCs/>
                <w:sz w:val="22"/>
                <w:szCs w:val="22"/>
              </w:rPr>
              <w:t xml:space="preserve">10 </w:t>
            </w:r>
            <w:r w:rsidR="001908B1">
              <w:rPr>
                <w:rFonts w:ascii="Arial" w:hAnsi="Arial" w:cs="Arial"/>
                <w:bCs/>
                <w:sz w:val="22"/>
                <w:szCs w:val="22"/>
              </w:rPr>
              <w:t>articles</w:t>
            </w:r>
          </w:p>
          <w:p w14:paraId="598E87D1" w14:textId="79C856DE" w:rsidR="009D5485" w:rsidRPr="003C7DED" w:rsidRDefault="009D5485" w:rsidP="000747E1">
            <w:pPr>
              <w:rPr>
                <w:rFonts w:ascii="Arial" w:hAnsi="Arial" w:cs="Arial"/>
                <w:bCs/>
                <w:sz w:val="22"/>
                <w:szCs w:val="22"/>
              </w:rPr>
            </w:pPr>
          </w:p>
        </w:tc>
      </w:tr>
      <w:tr w:rsidR="001F7B84" w:rsidRPr="003C7DED" w14:paraId="0262A7E2" w14:textId="77777777" w:rsidTr="0082057F">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82057F">
        <w:trPr>
          <w:trHeight w:val="769"/>
        </w:trPr>
        <w:tc>
          <w:tcPr>
            <w:tcW w:w="10487" w:type="dxa"/>
            <w:gridSpan w:val="2"/>
            <w:vAlign w:val="center"/>
          </w:tcPr>
          <w:p w14:paraId="09D8C85E" w14:textId="0DE7BDE8" w:rsidR="00CD54AD" w:rsidRDefault="00DF2838" w:rsidP="004135AB">
            <w:pPr>
              <w:rPr>
                <w:rFonts w:ascii="Arial" w:hAnsi="Arial" w:cs="Arial"/>
                <w:bCs/>
                <w:sz w:val="22"/>
                <w:szCs w:val="22"/>
              </w:rPr>
            </w:pPr>
            <w:r>
              <w:rPr>
                <w:rFonts w:ascii="Arial" w:hAnsi="Arial" w:cs="Arial"/>
                <w:bCs/>
                <w:sz w:val="22"/>
                <w:szCs w:val="22"/>
              </w:rPr>
              <w:t xml:space="preserve">The student </w:t>
            </w:r>
            <w:r w:rsidR="00D56D59">
              <w:rPr>
                <w:rFonts w:ascii="Arial" w:hAnsi="Arial" w:cs="Arial"/>
                <w:bCs/>
                <w:sz w:val="22"/>
                <w:szCs w:val="22"/>
              </w:rPr>
              <w:t>research</w:t>
            </w:r>
            <w:r>
              <w:rPr>
                <w:rFonts w:ascii="Arial" w:hAnsi="Arial" w:cs="Arial"/>
                <w:bCs/>
                <w:sz w:val="22"/>
                <w:szCs w:val="22"/>
              </w:rPr>
              <w:t xml:space="preserve"> is responsible for collecting the data</w:t>
            </w:r>
            <w:r w:rsidR="0062110D">
              <w:rPr>
                <w:rFonts w:ascii="Arial" w:hAnsi="Arial" w:cs="Arial"/>
                <w:bCs/>
                <w:sz w:val="22"/>
                <w:szCs w:val="22"/>
              </w:rPr>
              <w:t xml:space="preserve"> and for the management of data</w:t>
            </w:r>
            <w:r w:rsidR="005C70D0">
              <w:rPr>
                <w:rFonts w:ascii="Arial" w:hAnsi="Arial" w:cs="Arial"/>
                <w:bCs/>
                <w:sz w:val="22"/>
                <w:szCs w:val="22"/>
              </w:rPr>
              <w:t>.</w:t>
            </w:r>
          </w:p>
          <w:p w14:paraId="6A98EF8E" w14:textId="77777777" w:rsidR="005C70D0" w:rsidRDefault="005C70D0" w:rsidP="004135AB">
            <w:pPr>
              <w:rPr>
                <w:rFonts w:ascii="Arial" w:hAnsi="Arial" w:cs="Arial"/>
                <w:bCs/>
                <w:sz w:val="22"/>
                <w:szCs w:val="22"/>
              </w:rPr>
            </w:pPr>
          </w:p>
          <w:p w14:paraId="7D2A9F27" w14:textId="645EE18A" w:rsidR="005C70D0" w:rsidRPr="003C7DED" w:rsidRDefault="005C70D0" w:rsidP="004135AB">
            <w:pPr>
              <w:rPr>
                <w:rFonts w:ascii="Arial" w:hAnsi="Arial" w:cs="Arial"/>
                <w:bCs/>
                <w:sz w:val="22"/>
                <w:szCs w:val="22"/>
              </w:rPr>
            </w:pPr>
            <w:r>
              <w:rPr>
                <w:rFonts w:ascii="Arial" w:hAnsi="Arial" w:cs="Arial"/>
                <w:bCs/>
                <w:sz w:val="22"/>
                <w:szCs w:val="22"/>
              </w:rPr>
              <w:t xml:space="preserve">Period moments will take place for the supervisor to </w:t>
            </w:r>
            <w:r w:rsidR="0034386D">
              <w:rPr>
                <w:rFonts w:ascii="Arial" w:hAnsi="Arial" w:cs="Arial"/>
                <w:bCs/>
                <w:sz w:val="22"/>
                <w:szCs w:val="22"/>
              </w:rPr>
              <w:t>request the data update information</w:t>
            </w:r>
          </w:p>
        </w:tc>
      </w:tr>
      <w:tr w:rsidR="001F7B84" w:rsidRPr="003C7DED" w14:paraId="6F423ECA" w14:textId="77777777" w:rsidTr="0082057F">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82057F">
        <w:trPr>
          <w:trHeight w:val="511"/>
        </w:trPr>
        <w:tc>
          <w:tcPr>
            <w:tcW w:w="10487" w:type="dxa"/>
            <w:gridSpan w:val="2"/>
            <w:vAlign w:val="center"/>
          </w:tcPr>
          <w:p w14:paraId="13E343A9" w14:textId="13D1B73C" w:rsidR="00CD54AD" w:rsidRDefault="00DD1FE5" w:rsidP="004135AB">
            <w:pPr>
              <w:rPr>
                <w:rFonts w:ascii="Arial" w:hAnsi="Arial" w:cs="Arial"/>
                <w:sz w:val="22"/>
                <w:szCs w:val="22"/>
              </w:rPr>
            </w:pPr>
            <w:r>
              <w:rPr>
                <w:rFonts w:ascii="Arial" w:hAnsi="Arial" w:cs="Arial"/>
                <w:sz w:val="22"/>
                <w:szCs w:val="22"/>
              </w:rPr>
              <w:t xml:space="preserve">The student researcher will utilise the </w:t>
            </w:r>
            <w:r w:rsidR="00D56D59">
              <w:rPr>
                <w:rFonts w:ascii="Arial" w:hAnsi="Arial" w:cs="Arial"/>
                <w:sz w:val="22"/>
                <w:szCs w:val="22"/>
              </w:rPr>
              <w:t>databases</w:t>
            </w:r>
            <w:r>
              <w:rPr>
                <w:rFonts w:ascii="Arial" w:hAnsi="Arial" w:cs="Arial"/>
                <w:sz w:val="22"/>
                <w:szCs w:val="22"/>
              </w:rPr>
              <w:t xml:space="preserve"> </w:t>
            </w:r>
            <w:r w:rsidR="004E0035">
              <w:rPr>
                <w:rFonts w:ascii="Arial" w:hAnsi="Arial" w:cs="Arial"/>
                <w:sz w:val="22"/>
                <w:szCs w:val="22"/>
              </w:rPr>
              <w:t xml:space="preserve">as sources to </w:t>
            </w:r>
            <w:r w:rsidR="002E3F7E">
              <w:rPr>
                <w:rFonts w:ascii="Arial" w:hAnsi="Arial" w:cs="Arial"/>
                <w:sz w:val="22"/>
                <w:szCs w:val="22"/>
              </w:rPr>
              <w:t>access relevant</w:t>
            </w:r>
            <w:r w:rsidR="004E0035">
              <w:rPr>
                <w:rFonts w:ascii="Arial" w:hAnsi="Arial" w:cs="Arial"/>
                <w:sz w:val="22"/>
                <w:szCs w:val="22"/>
              </w:rPr>
              <w:t xml:space="preserve"> </w:t>
            </w:r>
            <w:r w:rsidR="002E3F7E">
              <w:rPr>
                <w:rFonts w:ascii="Arial" w:hAnsi="Arial" w:cs="Arial"/>
                <w:sz w:val="22"/>
                <w:szCs w:val="22"/>
              </w:rPr>
              <w:t xml:space="preserve">publications </w:t>
            </w:r>
          </w:p>
          <w:p w14:paraId="3657EB8C" w14:textId="77777777" w:rsidR="009B4973" w:rsidRDefault="009B4973" w:rsidP="004135AB">
            <w:pPr>
              <w:rPr>
                <w:rFonts w:ascii="Arial" w:hAnsi="Arial" w:cs="Arial"/>
                <w:sz w:val="22"/>
                <w:szCs w:val="22"/>
              </w:rPr>
            </w:pPr>
          </w:p>
          <w:p w14:paraId="7A32DC52" w14:textId="1B2F808D" w:rsidR="00D91DE8" w:rsidRPr="003C7DED" w:rsidRDefault="009B4973" w:rsidP="004135AB">
            <w:pPr>
              <w:rPr>
                <w:rFonts w:ascii="Arial" w:hAnsi="Arial" w:cs="Arial"/>
                <w:sz w:val="22"/>
                <w:szCs w:val="22"/>
              </w:rPr>
            </w:pPr>
            <w:r w:rsidRPr="009B4973">
              <w:rPr>
                <w:rFonts w:ascii="Arial" w:hAnsi="Arial" w:cs="Arial"/>
                <w:sz w:val="22"/>
                <w:szCs w:val="22"/>
              </w:rPr>
              <w:t xml:space="preserve">Databases such as PubMed, PsycINFO, Web of Science, and Google Scholar will be used. </w:t>
            </w:r>
            <w:r w:rsidR="00436DB0">
              <w:rPr>
                <w:rFonts w:ascii="Arial" w:hAnsi="Arial" w:cs="Arial"/>
                <w:sz w:val="22"/>
                <w:szCs w:val="22"/>
              </w:rPr>
              <w:t xml:space="preserve">The aim is to obtain relevant journal </w:t>
            </w:r>
            <w:r w:rsidR="00DC3C17">
              <w:rPr>
                <w:rFonts w:ascii="Arial" w:hAnsi="Arial" w:cs="Arial"/>
                <w:sz w:val="22"/>
                <w:szCs w:val="22"/>
              </w:rPr>
              <w:t>articles</w:t>
            </w:r>
            <w:r w:rsidR="00436DB0">
              <w:rPr>
                <w:rFonts w:ascii="Arial" w:hAnsi="Arial" w:cs="Arial"/>
                <w:sz w:val="22"/>
                <w:szCs w:val="22"/>
              </w:rPr>
              <w:t xml:space="preserve"> </w:t>
            </w:r>
            <w:r w:rsidR="00C25C1D">
              <w:rPr>
                <w:rFonts w:ascii="Arial" w:hAnsi="Arial" w:cs="Arial"/>
                <w:sz w:val="22"/>
                <w:szCs w:val="22"/>
              </w:rPr>
              <w:t>related</w:t>
            </w:r>
            <w:r w:rsidR="00436DB0">
              <w:rPr>
                <w:rFonts w:ascii="Arial" w:hAnsi="Arial" w:cs="Arial"/>
                <w:sz w:val="22"/>
                <w:szCs w:val="22"/>
              </w:rPr>
              <w:t xml:space="preserve"> to the topic of </w:t>
            </w:r>
            <w:r w:rsidR="00DA3533" w:rsidRPr="00DA3533">
              <w:rPr>
                <w:rFonts w:ascii="Arial" w:hAnsi="Arial" w:cs="Arial"/>
                <w:sz w:val="22"/>
                <w:szCs w:val="22"/>
              </w:rPr>
              <w:t>Understanding How Climate Change Anxiety Affects the Mental Health of UK Teenagers: Systematic Review</w:t>
            </w:r>
          </w:p>
        </w:tc>
      </w:tr>
      <w:tr w:rsidR="001F7B84" w:rsidRPr="003C7DED" w14:paraId="0DD0FD35" w14:textId="77777777" w:rsidTr="0082057F">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82057F">
        <w:trPr>
          <w:trHeight w:val="516"/>
        </w:trPr>
        <w:tc>
          <w:tcPr>
            <w:tcW w:w="10487" w:type="dxa"/>
            <w:gridSpan w:val="2"/>
            <w:vAlign w:val="center"/>
          </w:tcPr>
          <w:p w14:paraId="2839B836" w14:textId="48D1191C" w:rsidR="00A26D52" w:rsidRPr="00A26D52" w:rsidRDefault="00DA3533" w:rsidP="00A26D52">
            <w:pPr>
              <w:rPr>
                <w:rFonts w:ascii="Arial" w:hAnsi="Arial" w:cs="Arial"/>
                <w:sz w:val="22"/>
                <w:szCs w:val="22"/>
              </w:rPr>
            </w:pPr>
            <w:r>
              <w:rPr>
                <w:rFonts w:ascii="Arial" w:hAnsi="Arial" w:cs="Arial"/>
                <w:sz w:val="22"/>
                <w:szCs w:val="22"/>
              </w:rPr>
              <w:t xml:space="preserve">An </w:t>
            </w:r>
            <w:r w:rsidR="00DC3C17">
              <w:rPr>
                <w:rFonts w:ascii="Arial" w:hAnsi="Arial" w:cs="Arial"/>
                <w:sz w:val="22"/>
                <w:szCs w:val="22"/>
              </w:rPr>
              <w:t>Excel</w:t>
            </w:r>
            <w:r w:rsidR="00125EA3">
              <w:rPr>
                <w:rFonts w:ascii="Arial" w:hAnsi="Arial" w:cs="Arial"/>
                <w:sz w:val="22"/>
                <w:szCs w:val="22"/>
              </w:rPr>
              <w:t xml:space="preserve"> literature matrix will be </w:t>
            </w:r>
            <w:r w:rsidR="00DC3C17">
              <w:rPr>
                <w:rFonts w:ascii="Arial" w:hAnsi="Arial" w:cs="Arial"/>
                <w:sz w:val="22"/>
                <w:szCs w:val="22"/>
              </w:rPr>
              <w:t>developed</w:t>
            </w:r>
            <w:r w:rsidR="00125EA3">
              <w:rPr>
                <w:rFonts w:ascii="Arial" w:hAnsi="Arial" w:cs="Arial"/>
                <w:sz w:val="22"/>
                <w:szCs w:val="22"/>
              </w:rPr>
              <w:t xml:space="preserve"> to </w:t>
            </w:r>
            <w:r w:rsidR="008A2647">
              <w:rPr>
                <w:rFonts w:ascii="Arial" w:hAnsi="Arial" w:cs="Arial"/>
                <w:sz w:val="22"/>
                <w:szCs w:val="22"/>
              </w:rPr>
              <w:t xml:space="preserve">record all relevant information and data as part of the </w:t>
            </w:r>
            <w:r w:rsidR="00C25C1D">
              <w:rPr>
                <w:rFonts w:ascii="Arial" w:hAnsi="Arial" w:cs="Arial"/>
                <w:sz w:val="22"/>
                <w:szCs w:val="22"/>
              </w:rPr>
              <w:t>systematic</w:t>
            </w:r>
            <w:r w:rsidR="008A2647">
              <w:rPr>
                <w:rFonts w:ascii="Arial" w:hAnsi="Arial" w:cs="Arial"/>
                <w:sz w:val="22"/>
                <w:szCs w:val="22"/>
              </w:rPr>
              <w:t xml:space="preserve"> </w:t>
            </w:r>
            <w:r w:rsidR="00C25C1D">
              <w:rPr>
                <w:rFonts w:ascii="Arial" w:hAnsi="Arial" w:cs="Arial"/>
                <w:sz w:val="22"/>
                <w:szCs w:val="22"/>
              </w:rPr>
              <w:t>review.</w:t>
            </w:r>
            <w:r w:rsidR="00A26D52">
              <w:t xml:space="preserve"> </w:t>
            </w:r>
            <w:r w:rsidR="00A26D52" w:rsidRPr="00A26D52">
              <w:rPr>
                <w:rFonts w:ascii="Arial" w:hAnsi="Arial" w:cs="Arial"/>
                <w:sz w:val="22"/>
                <w:szCs w:val="22"/>
              </w:rPr>
              <w:t>The recorded data will be organised using separate spreadsheets.</w:t>
            </w:r>
          </w:p>
          <w:p w14:paraId="495CC3D6" w14:textId="6EA88AF2" w:rsidR="00A26D52" w:rsidRPr="00A26D52" w:rsidRDefault="00A26D52" w:rsidP="00A26D52">
            <w:pPr>
              <w:rPr>
                <w:rFonts w:ascii="Arial" w:hAnsi="Arial" w:cs="Arial"/>
                <w:sz w:val="22"/>
                <w:szCs w:val="22"/>
              </w:rPr>
            </w:pPr>
            <w:r w:rsidRPr="00A26D52">
              <w:rPr>
                <w:rFonts w:ascii="Arial" w:hAnsi="Arial" w:cs="Arial"/>
                <w:sz w:val="22"/>
                <w:szCs w:val="22"/>
              </w:rPr>
              <w:t xml:space="preserve">The data files will be </w:t>
            </w:r>
            <w:r w:rsidR="00DC3C17">
              <w:rPr>
                <w:rFonts w:ascii="Arial" w:hAnsi="Arial" w:cs="Arial"/>
                <w:sz w:val="22"/>
                <w:szCs w:val="22"/>
              </w:rPr>
              <w:t>password-protected</w:t>
            </w:r>
            <w:r w:rsidRPr="00A26D52">
              <w:rPr>
                <w:rFonts w:ascii="Arial" w:hAnsi="Arial" w:cs="Arial"/>
                <w:sz w:val="22"/>
                <w:szCs w:val="22"/>
              </w:rPr>
              <w:t>, encrypted and stored in the university OneDrive.</w:t>
            </w:r>
          </w:p>
          <w:p w14:paraId="0DD56124" w14:textId="069353D9" w:rsidR="00CD54AD" w:rsidRPr="003C7DED" w:rsidRDefault="00A26D52" w:rsidP="004135AB">
            <w:pPr>
              <w:rPr>
                <w:rFonts w:ascii="Arial" w:hAnsi="Arial" w:cs="Arial"/>
                <w:sz w:val="22"/>
                <w:szCs w:val="22"/>
              </w:rPr>
            </w:pPr>
            <w:r w:rsidRPr="00A26D52">
              <w:rPr>
                <w:rFonts w:ascii="Arial" w:hAnsi="Arial" w:cs="Arial"/>
                <w:sz w:val="22"/>
                <w:szCs w:val="22"/>
              </w:rPr>
              <w:t>Periodic moments will take place for the supervisor to request data update information.</w:t>
            </w:r>
          </w:p>
        </w:tc>
      </w:tr>
      <w:tr w:rsidR="001F7B84" w:rsidRPr="003C7DED" w14:paraId="65EC5A14" w14:textId="77777777" w:rsidTr="0082057F">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82057F">
        <w:trPr>
          <w:trHeight w:val="769"/>
        </w:trPr>
        <w:tc>
          <w:tcPr>
            <w:tcW w:w="10487" w:type="dxa"/>
            <w:gridSpan w:val="2"/>
            <w:vAlign w:val="center"/>
          </w:tcPr>
          <w:p w14:paraId="0D0B33B9" w14:textId="3B0EEBBC" w:rsidR="00CD54AD" w:rsidRPr="003C7DED" w:rsidRDefault="007D2758" w:rsidP="004135AB">
            <w:pPr>
              <w:rPr>
                <w:rFonts w:ascii="Arial" w:hAnsi="Arial" w:cs="Arial"/>
                <w:sz w:val="22"/>
                <w:szCs w:val="22"/>
              </w:rPr>
            </w:pPr>
            <w:r>
              <w:rPr>
                <w:rFonts w:ascii="Arial" w:hAnsi="Arial" w:cs="Arial"/>
                <w:sz w:val="22"/>
                <w:szCs w:val="22"/>
              </w:rPr>
              <w:t xml:space="preserve">Regular </w:t>
            </w:r>
            <w:r w:rsidR="00660EE9">
              <w:rPr>
                <w:rFonts w:ascii="Arial" w:hAnsi="Arial" w:cs="Arial"/>
                <w:sz w:val="22"/>
                <w:szCs w:val="22"/>
              </w:rPr>
              <w:t>data</w:t>
            </w:r>
            <w:r>
              <w:rPr>
                <w:rFonts w:ascii="Arial" w:hAnsi="Arial" w:cs="Arial"/>
                <w:sz w:val="22"/>
                <w:szCs w:val="22"/>
              </w:rPr>
              <w:t xml:space="preserve"> entry will take place as the research project</w:t>
            </w:r>
            <w:r w:rsidR="006268C1">
              <w:rPr>
                <w:rFonts w:ascii="Arial" w:hAnsi="Arial" w:cs="Arial"/>
                <w:sz w:val="22"/>
                <w:szCs w:val="22"/>
              </w:rPr>
              <w:t xml:space="preserve"> is </w:t>
            </w:r>
            <w:r>
              <w:rPr>
                <w:rFonts w:ascii="Arial" w:hAnsi="Arial" w:cs="Arial"/>
                <w:sz w:val="22"/>
                <w:szCs w:val="22"/>
              </w:rPr>
              <w:t>scheduled over 1</w:t>
            </w:r>
            <w:r w:rsidR="007B2EBF">
              <w:rPr>
                <w:rFonts w:ascii="Arial" w:hAnsi="Arial" w:cs="Arial"/>
                <w:sz w:val="22"/>
                <w:szCs w:val="22"/>
              </w:rPr>
              <w:t xml:space="preserve">6 </w:t>
            </w:r>
            <w:r w:rsidR="00F82256">
              <w:rPr>
                <w:rFonts w:ascii="Arial" w:hAnsi="Arial" w:cs="Arial"/>
                <w:sz w:val="22"/>
                <w:szCs w:val="22"/>
              </w:rPr>
              <w:t>weeks</w:t>
            </w:r>
            <w:r w:rsidR="007B2EBF">
              <w:rPr>
                <w:rFonts w:ascii="Arial" w:hAnsi="Arial" w:cs="Arial"/>
                <w:sz w:val="22"/>
                <w:szCs w:val="22"/>
              </w:rPr>
              <w:t>. Every other week</w:t>
            </w:r>
            <w:r w:rsidR="008202A4">
              <w:rPr>
                <w:rFonts w:ascii="Arial" w:hAnsi="Arial" w:cs="Arial"/>
                <w:sz w:val="22"/>
                <w:szCs w:val="22"/>
              </w:rPr>
              <w:t>,</w:t>
            </w:r>
            <w:r w:rsidR="007B2EBF">
              <w:rPr>
                <w:rFonts w:ascii="Arial" w:hAnsi="Arial" w:cs="Arial"/>
                <w:sz w:val="22"/>
                <w:szCs w:val="22"/>
              </w:rPr>
              <w:t xml:space="preserve"> the data will be </w:t>
            </w:r>
            <w:r w:rsidR="0096528D">
              <w:rPr>
                <w:rFonts w:ascii="Arial" w:hAnsi="Arial" w:cs="Arial"/>
                <w:sz w:val="22"/>
                <w:szCs w:val="22"/>
              </w:rPr>
              <w:t xml:space="preserve">checked in advance of the supervision meeting. This will be </w:t>
            </w:r>
            <w:r w:rsidR="00B258F3">
              <w:rPr>
                <w:rFonts w:ascii="Arial" w:hAnsi="Arial" w:cs="Arial"/>
                <w:sz w:val="22"/>
                <w:szCs w:val="22"/>
              </w:rPr>
              <w:t xml:space="preserve">throughout the systematic review and Dissertation </w:t>
            </w:r>
            <w:r w:rsidR="003505ED">
              <w:rPr>
                <w:rFonts w:ascii="Arial" w:hAnsi="Arial" w:cs="Arial"/>
                <w:sz w:val="22"/>
                <w:szCs w:val="22"/>
              </w:rPr>
              <w:t>writing.</w:t>
            </w:r>
          </w:p>
        </w:tc>
      </w:tr>
      <w:tr w:rsidR="001F7B84" w:rsidRPr="003C7DED" w14:paraId="54821B22" w14:textId="77777777" w:rsidTr="0082057F">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2057F">
        <w:trPr>
          <w:trHeight w:val="1065"/>
        </w:trPr>
        <w:tc>
          <w:tcPr>
            <w:tcW w:w="10487" w:type="dxa"/>
            <w:gridSpan w:val="2"/>
            <w:vAlign w:val="center"/>
          </w:tcPr>
          <w:p w14:paraId="6A7BCBF7" w14:textId="4F4DC3B5" w:rsidR="000E4662" w:rsidRPr="000E4662" w:rsidRDefault="000E4662" w:rsidP="000E4662">
            <w:pPr>
              <w:rPr>
                <w:rFonts w:ascii="Arial" w:hAnsi="Arial" w:cs="Arial"/>
                <w:sz w:val="22"/>
                <w:szCs w:val="22"/>
              </w:rPr>
            </w:pPr>
            <w:r w:rsidRPr="000E4662">
              <w:rPr>
                <w:rFonts w:ascii="Arial" w:hAnsi="Arial" w:cs="Arial"/>
                <w:sz w:val="22"/>
                <w:szCs w:val="22"/>
              </w:rPr>
              <w:t xml:space="preserve">The data files will be </w:t>
            </w:r>
            <w:r w:rsidR="008202A4">
              <w:rPr>
                <w:rFonts w:ascii="Arial" w:hAnsi="Arial" w:cs="Arial"/>
                <w:sz w:val="22"/>
                <w:szCs w:val="22"/>
              </w:rPr>
              <w:t>password-protected</w:t>
            </w:r>
            <w:r w:rsidRPr="000E4662">
              <w:rPr>
                <w:rFonts w:ascii="Arial" w:hAnsi="Arial" w:cs="Arial"/>
                <w:sz w:val="22"/>
                <w:szCs w:val="22"/>
              </w:rPr>
              <w:t>, encrypted and stored in the university OneDrive.</w:t>
            </w:r>
          </w:p>
          <w:p w14:paraId="1E57CFBB" w14:textId="5B3C761A" w:rsidR="00CD54AD" w:rsidRPr="003C7DED" w:rsidRDefault="000E4662" w:rsidP="004135AB">
            <w:pPr>
              <w:rPr>
                <w:rFonts w:ascii="Arial" w:hAnsi="Arial" w:cs="Arial"/>
                <w:sz w:val="22"/>
                <w:szCs w:val="22"/>
              </w:rPr>
            </w:pPr>
            <w:r w:rsidRPr="000E4662">
              <w:rPr>
                <w:rFonts w:ascii="Arial" w:hAnsi="Arial" w:cs="Arial"/>
                <w:sz w:val="22"/>
                <w:szCs w:val="22"/>
              </w:rPr>
              <w:t>After the research project has ended</w:t>
            </w:r>
            <w:r w:rsidR="008202A4">
              <w:rPr>
                <w:rFonts w:ascii="Arial" w:hAnsi="Arial" w:cs="Arial"/>
                <w:sz w:val="22"/>
                <w:szCs w:val="22"/>
              </w:rPr>
              <w:t>,</w:t>
            </w:r>
            <w:r w:rsidRPr="000E4662">
              <w:rPr>
                <w:rFonts w:ascii="Arial" w:hAnsi="Arial" w:cs="Arial"/>
                <w:sz w:val="22"/>
                <w:szCs w:val="22"/>
              </w:rPr>
              <w:t xml:space="preserve"> the data will be discarded (31 August 2026)</w:t>
            </w:r>
          </w:p>
        </w:tc>
      </w:tr>
      <w:tr w:rsidR="001F7B84" w:rsidRPr="003C7DED" w14:paraId="3F223082" w14:textId="77777777" w:rsidTr="0082057F">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82057F">
        <w:trPr>
          <w:trHeight w:val="769"/>
        </w:trPr>
        <w:tc>
          <w:tcPr>
            <w:tcW w:w="10487" w:type="dxa"/>
            <w:gridSpan w:val="2"/>
            <w:vAlign w:val="center"/>
          </w:tcPr>
          <w:p w14:paraId="7EDF61EE" w14:textId="77777777" w:rsidR="00CD54AD" w:rsidRDefault="00CD54AD" w:rsidP="004135AB">
            <w:pPr>
              <w:rPr>
                <w:rFonts w:ascii="Arial" w:hAnsi="Arial" w:cs="Arial"/>
                <w:sz w:val="22"/>
                <w:szCs w:val="22"/>
              </w:rPr>
            </w:pPr>
          </w:p>
          <w:p w14:paraId="528C9AA6" w14:textId="3EE4BEFE" w:rsidR="0082057F" w:rsidRPr="003C7DED" w:rsidRDefault="0082057F" w:rsidP="004135AB">
            <w:pPr>
              <w:rPr>
                <w:rFonts w:ascii="Arial" w:hAnsi="Arial" w:cs="Arial"/>
                <w:sz w:val="22"/>
                <w:szCs w:val="22"/>
              </w:rPr>
            </w:pPr>
            <w:r>
              <w:rPr>
                <w:rFonts w:ascii="Arial" w:hAnsi="Arial" w:cs="Arial"/>
                <w:sz w:val="22"/>
                <w:szCs w:val="22"/>
              </w:rPr>
              <w:t>N/A</w:t>
            </w:r>
          </w:p>
        </w:tc>
      </w:tr>
      <w:tr w:rsidR="001F7B84" w:rsidRPr="003C7DED" w14:paraId="7BB5CBC0" w14:textId="77777777" w:rsidTr="0082057F">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82057F">
        <w:trPr>
          <w:trHeight w:val="983"/>
        </w:trPr>
        <w:tc>
          <w:tcPr>
            <w:tcW w:w="10487" w:type="dxa"/>
            <w:gridSpan w:val="2"/>
            <w:vAlign w:val="center"/>
          </w:tcPr>
          <w:p w14:paraId="085691EB" w14:textId="16607C61" w:rsidR="00CD54AD" w:rsidRPr="003C7DED" w:rsidRDefault="0082057F" w:rsidP="004135AB">
            <w:pPr>
              <w:rPr>
                <w:rFonts w:ascii="Arial" w:hAnsi="Arial" w:cs="Arial"/>
                <w:sz w:val="22"/>
                <w:szCs w:val="22"/>
              </w:rPr>
            </w:pPr>
            <w:r>
              <w:rPr>
                <w:rFonts w:ascii="Arial" w:hAnsi="Arial" w:cs="Arial"/>
                <w:sz w:val="22"/>
                <w:szCs w:val="22"/>
              </w:rPr>
              <w:t>N/A</w:t>
            </w:r>
          </w:p>
        </w:tc>
      </w:tr>
      <w:tr w:rsidR="001F7B84" w:rsidRPr="003C7DED" w14:paraId="56F9F60B" w14:textId="77777777" w:rsidTr="0082057F">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2057F">
        <w:trPr>
          <w:trHeight w:val="1172"/>
        </w:trPr>
        <w:tc>
          <w:tcPr>
            <w:tcW w:w="10487" w:type="dxa"/>
            <w:gridSpan w:val="2"/>
            <w:vAlign w:val="center"/>
          </w:tcPr>
          <w:p w14:paraId="4E60E314" w14:textId="680E315C" w:rsidR="00CD54AD" w:rsidRPr="003C7DED" w:rsidRDefault="00F237BF" w:rsidP="004135AB">
            <w:pPr>
              <w:rPr>
                <w:rFonts w:ascii="Arial" w:hAnsi="Arial" w:cs="Arial"/>
                <w:bCs/>
                <w:sz w:val="22"/>
                <w:szCs w:val="22"/>
              </w:rPr>
            </w:pPr>
            <w:r>
              <w:rPr>
                <w:rFonts w:ascii="Arial" w:hAnsi="Arial" w:cs="Arial"/>
                <w:bCs/>
                <w:sz w:val="22"/>
                <w:szCs w:val="22"/>
              </w:rPr>
              <w:t>N/A</w:t>
            </w:r>
          </w:p>
        </w:tc>
      </w:tr>
      <w:tr w:rsidR="001F7B84" w:rsidRPr="003C7DED" w14:paraId="67A33176" w14:textId="77777777" w:rsidTr="0082057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82057F">
        <w:trPr>
          <w:trHeight w:val="769"/>
        </w:trPr>
        <w:tc>
          <w:tcPr>
            <w:tcW w:w="10487" w:type="dxa"/>
            <w:gridSpan w:val="2"/>
            <w:vAlign w:val="center"/>
          </w:tcPr>
          <w:p w14:paraId="4F053F79" w14:textId="4E9B72C7" w:rsidR="00CD54AD" w:rsidRPr="003C7DED" w:rsidRDefault="003855FD" w:rsidP="004135AB">
            <w:pPr>
              <w:rPr>
                <w:rFonts w:ascii="Arial" w:hAnsi="Arial" w:cs="Arial"/>
                <w:sz w:val="22"/>
                <w:szCs w:val="22"/>
              </w:rPr>
            </w:pPr>
            <w:r>
              <w:rPr>
                <w:rFonts w:ascii="Arial" w:hAnsi="Arial" w:cs="Arial"/>
                <w:sz w:val="22"/>
                <w:szCs w:val="22"/>
              </w:rPr>
              <w:t xml:space="preserve">For the use of </w:t>
            </w:r>
            <w:r w:rsidR="00825560">
              <w:rPr>
                <w:rFonts w:ascii="Arial" w:hAnsi="Arial" w:cs="Arial"/>
                <w:sz w:val="22"/>
                <w:szCs w:val="22"/>
              </w:rPr>
              <w:t>sources</w:t>
            </w:r>
            <w:r>
              <w:rPr>
                <w:rFonts w:ascii="Arial" w:hAnsi="Arial" w:cs="Arial"/>
                <w:sz w:val="22"/>
                <w:szCs w:val="22"/>
              </w:rPr>
              <w:t xml:space="preserve"> of all </w:t>
            </w:r>
            <w:r w:rsidR="002D6F48">
              <w:rPr>
                <w:rFonts w:ascii="Arial" w:hAnsi="Arial" w:cs="Arial"/>
                <w:sz w:val="22"/>
                <w:szCs w:val="22"/>
              </w:rPr>
              <w:t>times</w:t>
            </w:r>
            <w:r w:rsidR="008202A4">
              <w:rPr>
                <w:rFonts w:ascii="Arial" w:hAnsi="Arial" w:cs="Arial"/>
                <w:sz w:val="22"/>
                <w:szCs w:val="22"/>
              </w:rPr>
              <w:t>,</w:t>
            </w:r>
            <w:r w:rsidR="002D6F48">
              <w:rPr>
                <w:rFonts w:ascii="Arial" w:hAnsi="Arial" w:cs="Arial"/>
                <w:sz w:val="22"/>
                <w:szCs w:val="22"/>
              </w:rPr>
              <w:t xml:space="preserve"> </w:t>
            </w:r>
            <w:r w:rsidR="002D6F48" w:rsidRPr="002D6F48">
              <w:rPr>
                <w:rFonts w:ascii="Arial" w:hAnsi="Arial" w:cs="Arial"/>
                <w:sz w:val="22"/>
                <w:szCs w:val="22"/>
              </w:rPr>
              <w:t>Harvard referencing will be applied</w:t>
            </w:r>
            <w:r w:rsidR="00F719FE">
              <w:rPr>
                <w:rFonts w:ascii="Arial" w:hAnsi="Arial" w:cs="Arial"/>
                <w:sz w:val="22"/>
                <w:szCs w:val="22"/>
              </w:rPr>
              <w:t>,</w:t>
            </w:r>
            <w:r w:rsidR="002D6F48" w:rsidRPr="002D6F48">
              <w:rPr>
                <w:rFonts w:ascii="Arial" w:hAnsi="Arial" w:cs="Arial"/>
                <w:sz w:val="22"/>
                <w:szCs w:val="22"/>
              </w:rPr>
              <w:t xml:space="preserve"> as well as acknowledgement of the</w:t>
            </w:r>
            <w:r w:rsidR="0008199A">
              <w:rPr>
                <w:rFonts w:ascii="Arial" w:hAnsi="Arial" w:cs="Arial"/>
                <w:sz w:val="22"/>
                <w:szCs w:val="22"/>
              </w:rPr>
              <w:t xml:space="preserve"> authors.</w:t>
            </w:r>
          </w:p>
        </w:tc>
      </w:tr>
      <w:tr w:rsidR="001F7B84" w:rsidRPr="003C7DED" w14:paraId="650B437C" w14:textId="77777777" w:rsidTr="0082057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82057F">
        <w:trPr>
          <w:trHeight w:val="1280"/>
        </w:trPr>
        <w:tc>
          <w:tcPr>
            <w:tcW w:w="10487" w:type="dxa"/>
            <w:gridSpan w:val="2"/>
            <w:vAlign w:val="center"/>
          </w:tcPr>
          <w:p w14:paraId="7C28CA4E" w14:textId="1B546EEE" w:rsidR="00CD54AD" w:rsidRPr="003C7DED" w:rsidRDefault="00BE2471" w:rsidP="00864354">
            <w:pPr>
              <w:rPr>
                <w:rFonts w:ascii="Arial" w:hAnsi="Arial" w:cs="Arial"/>
                <w:sz w:val="22"/>
                <w:szCs w:val="22"/>
              </w:rPr>
            </w:pPr>
            <w:r>
              <w:rPr>
                <w:rFonts w:ascii="Arial" w:hAnsi="Arial" w:cs="Arial"/>
                <w:sz w:val="22"/>
                <w:szCs w:val="22"/>
              </w:rPr>
              <w:t>Library</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23" w:name="_Hlk152919011"/>
          </w:p>
        </w:tc>
        <w:bookmarkEnd w:id="2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73D6228"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AE28A5">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2A8A16D"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325E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0228F7B"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46D7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A9A82D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F07F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580479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C31EF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0982B6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307187">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3A7ADE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737E4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742D28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336BE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80AA9E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36BE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08F7E281" w:rsidR="00CD54AD" w:rsidRPr="00592750" w:rsidRDefault="00CD54AD" w:rsidP="00CC617C">
            <w:pPr>
              <w:rPr>
                <w:rFonts w:ascii="Arial" w:hAnsi="Arial" w:cs="Arial"/>
                <w:sz w:val="22"/>
                <w:szCs w:val="22"/>
              </w:rPr>
            </w:pPr>
            <w:r w:rsidRPr="003C7DED">
              <w:rPr>
                <w:rFonts w:ascii="Arial" w:hAnsi="Arial" w:cs="Arial"/>
                <w:i/>
                <w:iCs/>
                <w:sz w:val="22"/>
                <w:szCs w:val="22"/>
              </w:rPr>
              <w:t>Risk:</w:t>
            </w:r>
            <w:r w:rsidR="00592750">
              <w:rPr>
                <w:rFonts w:ascii="Arial" w:hAnsi="Arial" w:cs="Arial"/>
                <w:i/>
                <w:iCs/>
                <w:sz w:val="22"/>
                <w:szCs w:val="22"/>
              </w:rPr>
              <w:t xml:space="preserve"> </w:t>
            </w:r>
            <w:r w:rsidR="00592750">
              <w:rPr>
                <w:rFonts w:ascii="Arial" w:hAnsi="Arial" w:cs="Arial"/>
                <w:sz w:val="22"/>
                <w:szCs w:val="22"/>
              </w:rPr>
              <w:t>Night work, stress full work</w:t>
            </w:r>
          </w:p>
          <w:p w14:paraId="1D27EF09" w14:textId="5871EFD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0418FB16" w:rsidR="00CD54AD" w:rsidRPr="00592750" w:rsidRDefault="00592750" w:rsidP="00CC617C">
            <w:pPr>
              <w:rPr>
                <w:rFonts w:ascii="Arial" w:hAnsi="Arial" w:cs="Arial"/>
                <w:sz w:val="22"/>
                <w:szCs w:val="22"/>
              </w:rPr>
            </w:pPr>
            <w:r>
              <w:rPr>
                <w:rFonts w:ascii="Arial" w:hAnsi="Arial" w:cs="Arial"/>
                <w:sz w:val="22"/>
                <w:szCs w:val="22"/>
              </w:rPr>
              <w:t>Take regular breaks, regular contact with supervisor</w:t>
            </w:r>
            <w:r w:rsidR="00FB1A34">
              <w:rPr>
                <w:rFonts w:ascii="Arial" w:hAnsi="Arial" w:cs="Arial"/>
                <w:sz w:val="22"/>
                <w:szCs w:val="22"/>
              </w:rPr>
              <w:t>.</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2407509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082C0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33161C7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082C06">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0128CAB6" w:rsidR="00CD54AD" w:rsidRPr="003C7DED" w:rsidRDefault="008015D3" w:rsidP="00CC617C">
            <w:pPr>
              <w:rPr>
                <w:rFonts w:ascii="Arial" w:hAnsi="Arial" w:cs="Arial"/>
                <w:i/>
                <w:color w:val="808080"/>
                <w:sz w:val="18"/>
                <w:szCs w:val="18"/>
              </w:rPr>
            </w:pPr>
            <w:r>
              <w:rPr>
                <w:rFonts w:ascii="Arial" w:hAnsi="Arial" w:cs="Arial"/>
                <w:i/>
                <w:color w:val="808080"/>
                <w:sz w:val="18"/>
                <w:szCs w:val="18"/>
              </w:rPr>
              <w:t xml:space="preserve">Due to a prolonged ouse of the computer, </w:t>
            </w:r>
            <w:r w:rsidR="005037F2">
              <w:rPr>
                <w:rFonts w:ascii="Arial" w:hAnsi="Arial" w:cs="Arial"/>
                <w:i/>
                <w:color w:val="808080"/>
                <w:sz w:val="18"/>
                <w:szCs w:val="18"/>
              </w:rPr>
              <w:t>notebook</w:t>
            </w:r>
            <w:r>
              <w:rPr>
                <w:rFonts w:ascii="Arial" w:hAnsi="Arial" w:cs="Arial"/>
                <w:i/>
                <w:color w:val="808080"/>
                <w:sz w:val="18"/>
                <w:szCs w:val="18"/>
              </w:rPr>
              <w:t xml:space="preserve">, laptop as a </w:t>
            </w:r>
            <w:r w:rsidR="006D5E5D">
              <w:rPr>
                <w:rFonts w:ascii="Arial" w:hAnsi="Arial" w:cs="Arial"/>
                <w:i/>
                <w:color w:val="808080"/>
                <w:sz w:val="18"/>
                <w:szCs w:val="18"/>
              </w:rPr>
              <w:t>part of the</w:t>
            </w:r>
            <w:r>
              <w:rPr>
                <w:rFonts w:ascii="Arial" w:hAnsi="Arial" w:cs="Arial"/>
                <w:i/>
                <w:color w:val="808080"/>
                <w:sz w:val="18"/>
                <w:szCs w:val="18"/>
              </w:rPr>
              <w:t xml:space="preserve"> </w:t>
            </w:r>
            <w:r w:rsidR="00F916AA">
              <w:rPr>
                <w:rFonts w:ascii="Arial" w:hAnsi="Arial" w:cs="Arial"/>
                <w:i/>
                <w:color w:val="808080"/>
                <w:sz w:val="18"/>
                <w:szCs w:val="18"/>
              </w:rPr>
              <w:t>research an ergonomical risk is identified.</w:t>
            </w: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2AFB71C2" w:rsidR="00CD54AD" w:rsidRPr="003C7DED" w:rsidRDefault="005037F2" w:rsidP="00CC617C">
            <w:pPr>
              <w:rPr>
                <w:rFonts w:ascii="Arial" w:hAnsi="Arial" w:cs="Arial"/>
                <w:i/>
                <w:sz w:val="18"/>
                <w:szCs w:val="18"/>
              </w:rPr>
            </w:pPr>
            <w:r>
              <w:rPr>
                <w:rFonts w:ascii="Arial" w:hAnsi="Arial" w:cs="Arial"/>
                <w:i/>
                <w:sz w:val="18"/>
                <w:szCs w:val="18"/>
              </w:rPr>
              <w:t xml:space="preserve">Take frequent break away from the </w:t>
            </w:r>
            <w:r w:rsidR="004A0CE2">
              <w:rPr>
                <w:rFonts w:ascii="Arial" w:hAnsi="Arial" w:cs="Arial"/>
                <w:i/>
                <w:sz w:val="18"/>
                <w:szCs w:val="18"/>
              </w:rPr>
              <w:t>computer, laptop, notebook, adjusting</w:t>
            </w:r>
            <w:r w:rsidR="00B9302D">
              <w:rPr>
                <w:rFonts w:ascii="Arial" w:hAnsi="Arial" w:cs="Arial"/>
                <w:i/>
                <w:sz w:val="18"/>
                <w:szCs w:val="18"/>
              </w:rPr>
              <w:t xml:space="preserve"> of the </w:t>
            </w:r>
            <w:r w:rsidR="004A0CE2">
              <w:rPr>
                <w:rFonts w:ascii="Arial" w:hAnsi="Arial" w:cs="Arial"/>
                <w:i/>
                <w:sz w:val="18"/>
                <w:szCs w:val="18"/>
              </w:rPr>
              <w:t>equipment</w:t>
            </w:r>
            <w:r w:rsidR="00B9302D">
              <w:rPr>
                <w:rFonts w:ascii="Arial" w:hAnsi="Arial" w:cs="Arial"/>
                <w:i/>
                <w:sz w:val="18"/>
                <w:szCs w:val="18"/>
              </w:rPr>
              <w:t>.</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5AD115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4A0CE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02BD7638" w14:textId="62BA73B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A0CE2">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0C3EFE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805F4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7B0368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C06F2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46284A89" w14:textId="1CF747B7" w:rsidR="002B2F8C" w:rsidRDefault="00FA1A5E" w:rsidP="00CC617C">
            <w:pPr>
              <w:rPr>
                <w:rFonts w:ascii="Arial" w:hAnsi="Arial" w:cs="Arial"/>
                <w:i/>
                <w:iCs/>
                <w:sz w:val="22"/>
                <w:szCs w:val="22"/>
              </w:rPr>
            </w:pPr>
            <w:r>
              <w:rPr>
                <w:rFonts w:ascii="Arial" w:hAnsi="Arial" w:cs="Arial"/>
                <w:i/>
                <w:iCs/>
                <w:sz w:val="22"/>
                <w:szCs w:val="22"/>
              </w:rPr>
              <w:t>Risk-</w:t>
            </w:r>
          </w:p>
          <w:p w14:paraId="05DEF133" w14:textId="77777777" w:rsidR="00FA1A5E" w:rsidRPr="00FA1A5E" w:rsidRDefault="00FA1A5E" w:rsidP="00FA1A5E">
            <w:pPr>
              <w:rPr>
                <w:rFonts w:ascii="Arial" w:hAnsi="Arial" w:cs="Arial"/>
                <w:i/>
                <w:iCs/>
                <w:sz w:val="22"/>
                <w:szCs w:val="22"/>
              </w:rPr>
            </w:pPr>
            <w:r w:rsidRPr="00FA1A5E">
              <w:rPr>
                <w:rFonts w:ascii="Arial" w:hAnsi="Arial" w:cs="Arial"/>
                <w:i/>
                <w:iCs/>
                <w:sz w:val="22"/>
                <w:szCs w:val="22"/>
              </w:rPr>
              <w:t>The overuse of resources (electricity, data</w:t>
            </w:r>
          </w:p>
          <w:p w14:paraId="4A614D18" w14:textId="54D7DABD" w:rsidR="00FA1A5E" w:rsidRDefault="00FA1A5E" w:rsidP="00CC617C">
            <w:pPr>
              <w:rPr>
                <w:rFonts w:ascii="Arial" w:hAnsi="Arial" w:cs="Arial"/>
                <w:i/>
                <w:iCs/>
                <w:sz w:val="22"/>
                <w:szCs w:val="22"/>
              </w:rPr>
            </w:pPr>
            <w:r w:rsidRPr="00FA1A5E">
              <w:rPr>
                <w:rFonts w:ascii="Arial" w:hAnsi="Arial" w:cs="Arial"/>
                <w:i/>
                <w:iCs/>
                <w:sz w:val="22"/>
                <w:szCs w:val="22"/>
              </w:rPr>
              <w:t>sources, paper,...)</w:t>
            </w:r>
          </w:p>
          <w:p w14:paraId="37A24021" w14:textId="77777777" w:rsidR="00FA1A5E" w:rsidRPr="006B7C7B" w:rsidRDefault="00FA1A5E" w:rsidP="00CC617C">
            <w:pPr>
              <w:rPr>
                <w:rFonts w:ascii="Arial" w:hAnsi="Arial" w:cs="Arial"/>
                <w:i/>
                <w:iCs/>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4A5C0C7" w14:textId="77777777" w:rsidR="00CE039A" w:rsidRPr="00CE039A" w:rsidRDefault="00CE039A" w:rsidP="00CE039A">
            <w:pPr>
              <w:rPr>
                <w:rFonts w:ascii="Arial" w:hAnsi="Arial" w:cs="Arial"/>
                <w:sz w:val="22"/>
                <w:szCs w:val="22"/>
              </w:rPr>
            </w:pPr>
            <w:r w:rsidRPr="00CE039A">
              <w:rPr>
                <w:rFonts w:ascii="Arial" w:hAnsi="Arial" w:cs="Arial"/>
                <w:sz w:val="22"/>
                <w:szCs w:val="22"/>
              </w:rPr>
              <w:t>To limit the usage of resources;</w:t>
            </w:r>
          </w:p>
          <w:p w14:paraId="35E147F1" w14:textId="77777777" w:rsidR="00CE039A" w:rsidRPr="00CE039A" w:rsidRDefault="00CE039A" w:rsidP="00CE039A">
            <w:pPr>
              <w:rPr>
                <w:rFonts w:ascii="Arial" w:hAnsi="Arial" w:cs="Arial"/>
                <w:sz w:val="22"/>
                <w:szCs w:val="22"/>
              </w:rPr>
            </w:pPr>
            <w:r w:rsidRPr="00CE039A">
              <w:rPr>
                <w:rFonts w:ascii="Arial" w:hAnsi="Arial" w:cs="Arial"/>
                <w:sz w:val="22"/>
                <w:szCs w:val="22"/>
              </w:rPr>
              <w:t>- effective use of electricity,</w:t>
            </w:r>
          </w:p>
          <w:p w14:paraId="1E91C47D" w14:textId="77777777" w:rsidR="00CE039A" w:rsidRPr="00CE039A" w:rsidRDefault="00CE039A" w:rsidP="00CE039A">
            <w:pPr>
              <w:rPr>
                <w:rFonts w:ascii="Arial" w:hAnsi="Arial" w:cs="Arial"/>
                <w:sz w:val="22"/>
                <w:szCs w:val="22"/>
              </w:rPr>
            </w:pPr>
            <w:r w:rsidRPr="00CE039A">
              <w:rPr>
                <w:rFonts w:ascii="Arial" w:hAnsi="Arial" w:cs="Arial"/>
                <w:sz w:val="22"/>
                <w:szCs w:val="22"/>
              </w:rPr>
              <w:t>- data sources,</w:t>
            </w:r>
          </w:p>
          <w:p w14:paraId="33F6DBC0" w14:textId="592BC461" w:rsidR="00CD54AD" w:rsidRPr="003C7DED" w:rsidRDefault="00CE039A" w:rsidP="00CC617C">
            <w:pPr>
              <w:rPr>
                <w:rFonts w:ascii="Arial" w:hAnsi="Arial" w:cs="Arial"/>
                <w:sz w:val="22"/>
                <w:szCs w:val="22"/>
              </w:rPr>
            </w:pPr>
            <w:r w:rsidRPr="00CE039A">
              <w:rPr>
                <w:rFonts w:ascii="Arial" w:hAnsi="Arial" w:cs="Arial"/>
                <w:sz w:val="22"/>
                <w:szCs w:val="22"/>
              </w:rPr>
              <w:t>- use digital devices instead</w:t>
            </w: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427AA3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B1A3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2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2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B2880BD" w:rsidR="00CD54AD" w:rsidRPr="003C7DED" w:rsidRDefault="00B11D24" w:rsidP="004135AB">
            <w:pPr>
              <w:pStyle w:val="NoSpacing"/>
              <w:rPr>
                <w:rFonts w:ascii="Arial" w:hAnsi="Arial" w:cs="Arial"/>
                <w:sz w:val="22"/>
                <w:szCs w:val="22"/>
              </w:rPr>
            </w:pPr>
            <w:r>
              <w:rPr>
                <w:rFonts w:ascii="Arial" w:hAnsi="Arial" w:cs="Arial"/>
                <w:sz w:val="22"/>
                <w:szCs w:val="22"/>
              </w:rPr>
              <w:t xml:space="preserve">Patel </w:t>
            </w:r>
            <w:r w:rsidR="0017380A">
              <w:rPr>
                <w:rFonts w:ascii="Arial" w:hAnsi="Arial" w:cs="Arial"/>
                <w:sz w:val="22"/>
                <w:szCs w:val="22"/>
              </w:rPr>
              <w:t>Mansiben 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D86EBD7" w:rsidR="00CD54AD" w:rsidRPr="003C7DED" w:rsidRDefault="008502A3" w:rsidP="004135AB">
            <w:pPr>
              <w:pStyle w:val="NoSpacing"/>
              <w:rPr>
                <w:rFonts w:ascii="Arial" w:hAnsi="Arial" w:cs="Arial"/>
                <w:b/>
                <w:bCs/>
                <w:sz w:val="22"/>
                <w:szCs w:val="22"/>
              </w:rPr>
            </w:pPr>
            <w:r>
              <w:rPr>
                <w:rFonts w:ascii="Arial" w:hAnsi="Arial" w:cs="Arial"/>
                <w:b/>
                <w:bCs/>
                <w:sz w:val="22"/>
                <w:szCs w:val="22"/>
              </w:rPr>
              <w:t>Patel</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EF3B1F1" w:rsidR="00CD54AD" w:rsidRPr="003C7DED" w:rsidRDefault="00FB1A34" w:rsidP="004135AB">
            <w:pPr>
              <w:pStyle w:val="NoSpacing"/>
              <w:rPr>
                <w:rFonts w:ascii="Arial" w:hAnsi="Arial" w:cs="Arial"/>
                <w:b/>
                <w:bCs/>
                <w:sz w:val="22"/>
                <w:szCs w:val="22"/>
              </w:rPr>
            </w:pPr>
            <w:r>
              <w:rPr>
                <w:rFonts w:ascii="Arial" w:hAnsi="Arial" w:cs="Arial"/>
                <w:b/>
                <w:bCs/>
                <w:sz w:val="22"/>
                <w:szCs w:val="22"/>
              </w:rPr>
              <w:t>20/12/2025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A8E6803" w:rsidR="007F0207" w:rsidRPr="003C7DED" w:rsidRDefault="008202A4" w:rsidP="007F0207">
            <w:pPr>
              <w:pStyle w:val="NoSpacing"/>
              <w:rPr>
                <w:rFonts w:ascii="Arial" w:hAnsi="Arial" w:cs="Arial"/>
                <w:b/>
                <w:bCs/>
                <w:sz w:val="22"/>
                <w:szCs w:val="22"/>
              </w:rPr>
            </w:pPr>
            <w:r>
              <w:rPr>
                <w:rFonts w:ascii="Arial" w:hAnsi="Arial" w:cs="Arial"/>
                <w:sz w:val="22"/>
                <w:szCs w:val="22"/>
              </w:rPr>
              <w:t>Dr.Soban Sadiq</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5975A20B" w:rsidR="007F0207" w:rsidRPr="003C7DED" w:rsidRDefault="0098568C" w:rsidP="007F0207">
            <w:pPr>
              <w:pStyle w:val="NoSpacing"/>
              <w:rPr>
                <w:rFonts w:ascii="Arial" w:hAnsi="Arial" w:cs="Arial"/>
                <w:b/>
                <w:bCs/>
                <w:sz w:val="22"/>
                <w:szCs w:val="22"/>
              </w:rPr>
            </w:pPr>
            <w:r>
              <w:rPr>
                <w:rFonts w:ascii="Arial" w:hAnsi="Arial" w:cs="Arial"/>
                <w:b/>
                <w:bCs/>
                <w:sz w:val="22"/>
                <w:szCs w:val="22"/>
              </w:rPr>
              <w:t xml:space="preserve">Sign of </w:t>
            </w:r>
            <w:r w:rsidR="008202A4">
              <w:rPr>
                <w:rFonts w:ascii="Arial" w:hAnsi="Arial" w:cs="Arial"/>
                <w:b/>
                <w:bCs/>
                <w:sz w:val="22"/>
                <w:szCs w:val="22"/>
              </w:rPr>
              <w:t>supervisor</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2DF4FE7" w:rsidR="00237489" w:rsidRPr="003C7DED" w:rsidRDefault="00034D6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80959BA" w:rsidR="00237489" w:rsidRPr="003C7DED" w:rsidRDefault="00A91D4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73C21EFC" w:rsidR="00237489" w:rsidRPr="003C7DED" w:rsidRDefault="00A91D4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1325DB92" w:rsidR="00237489" w:rsidRPr="003C7DED" w:rsidRDefault="00EF048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B5F5EF6" w:rsidR="00237489" w:rsidRPr="003C7DED" w:rsidRDefault="00F56AA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8D9864B" w:rsidR="00237489" w:rsidRPr="003C7DED" w:rsidRDefault="00F56AA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2CB45A16" w:rsidR="00237489" w:rsidRPr="003C7DED" w:rsidRDefault="00971DF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25" w:name="APP_1"/>
      <w:r w:rsidRPr="003C7DED">
        <w:rPr>
          <w:rFonts w:ascii="Arial" w:hAnsi="Arial" w:cs="Arial"/>
          <w:b/>
          <w:bCs/>
          <w:color w:val="000000" w:themeColor="text1"/>
          <w:sz w:val="22"/>
          <w:szCs w:val="22"/>
        </w:rPr>
        <w:lastRenderedPageBreak/>
        <w:t xml:space="preserve">APPENDIX 1 </w:t>
      </w:r>
      <w:bookmarkEnd w:id="2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2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2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27" w:name="APP_2"/>
      <w:r w:rsidRPr="003C7DED">
        <w:rPr>
          <w:rFonts w:ascii="Arial" w:hAnsi="Arial" w:cs="Arial"/>
          <w:b/>
          <w:sz w:val="22"/>
          <w:szCs w:val="22"/>
        </w:rPr>
        <w:lastRenderedPageBreak/>
        <w:t>APPENDIX 2</w:t>
      </w:r>
      <w:bookmarkEnd w:id="2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8"/>
      <w:bookmarkEnd w:id="2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3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3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3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3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3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3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3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3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3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3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36" w:name="_Hlk156464303"/>
            <w:bookmarkEnd w:id="3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3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34"/>
      <w:bookmarkEnd w:id="36"/>
      <w:bookmarkEnd w:id="3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40" w:name="APP_7"/>
      <w:r w:rsidRPr="003C7DED">
        <w:rPr>
          <w:rFonts w:ascii="Arial" w:hAnsi="Arial" w:cs="Arial"/>
          <w:b/>
          <w:sz w:val="22"/>
          <w:szCs w:val="22"/>
        </w:rPr>
        <w:lastRenderedPageBreak/>
        <w:t xml:space="preserve">APPENDIX 7:  </w:t>
      </w:r>
      <w:bookmarkEnd w:id="4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4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4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78971" w14:textId="77777777" w:rsidR="00711DBC" w:rsidRDefault="00711DBC" w:rsidP="00E12CE5">
      <w:r>
        <w:separator/>
      </w:r>
    </w:p>
  </w:endnote>
  <w:endnote w:type="continuationSeparator" w:id="0">
    <w:p w14:paraId="4DBBCBB0" w14:textId="77777777" w:rsidR="00711DBC" w:rsidRDefault="00711DB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7D842" w14:textId="77777777" w:rsidR="00711DBC" w:rsidRDefault="00711DBC" w:rsidP="00E12CE5">
      <w:r>
        <w:separator/>
      </w:r>
    </w:p>
  </w:footnote>
  <w:footnote w:type="continuationSeparator" w:id="0">
    <w:p w14:paraId="5FAF2A9A" w14:textId="77777777" w:rsidR="00711DBC" w:rsidRDefault="00711DB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CD7CC6"/>
    <w:multiLevelType w:val="hybridMultilevel"/>
    <w:tmpl w:val="35A6A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9935329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4D6C"/>
    <w:rsid w:val="000365A8"/>
    <w:rsid w:val="0003749A"/>
    <w:rsid w:val="00043453"/>
    <w:rsid w:val="000520C3"/>
    <w:rsid w:val="00061B1B"/>
    <w:rsid w:val="00063D49"/>
    <w:rsid w:val="0007013C"/>
    <w:rsid w:val="000747E1"/>
    <w:rsid w:val="00076294"/>
    <w:rsid w:val="0008199A"/>
    <w:rsid w:val="00082C06"/>
    <w:rsid w:val="000A63FF"/>
    <w:rsid w:val="000B5B9A"/>
    <w:rsid w:val="000B651C"/>
    <w:rsid w:val="000C5261"/>
    <w:rsid w:val="000D77A6"/>
    <w:rsid w:val="000E4662"/>
    <w:rsid w:val="000F48AF"/>
    <w:rsid w:val="001129BB"/>
    <w:rsid w:val="00125EA3"/>
    <w:rsid w:val="00132F6E"/>
    <w:rsid w:val="00136D6D"/>
    <w:rsid w:val="0017380A"/>
    <w:rsid w:val="0018385C"/>
    <w:rsid w:val="001908B1"/>
    <w:rsid w:val="001B29C9"/>
    <w:rsid w:val="001C1E34"/>
    <w:rsid w:val="001D79E4"/>
    <w:rsid w:val="001F1A7F"/>
    <w:rsid w:val="001F7B84"/>
    <w:rsid w:val="00220E9B"/>
    <w:rsid w:val="00237489"/>
    <w:rsid w:val="0023753B"/>
    <w:rsid w:val="002457E6"/>
    <w:rsid w:val="00257A43"/>
    <w:rsid w:val="00276276"/>
    <w:rsid w:val="002854C0"/>
    <w:rsid w:val="0029026A"/>
    <w:rsid w:val="002B2F8C"/>
    <w:rsid w:val="002D6AAF"/>
    <w:rsid w:val="002D6F48"/>
    <w:rsid w:val="002E3F7E"/>
    <w:rsid w:val="002E5348"/>
    <w:rsid w:val="002E77B7"/>
    <w:rsid w:val="003014CE"/>
    <w:rsid w:val="00305B64"/>
    <w:rsid w:val="00307187"/>
    <w:rsid w:val="003165AC"/>
    <w:rsid w:val="00331FEF"/>
    <w:rsid w:val="00336BEB"/>
    <w:rsid w:val="0034386D"/>
    <w:rsid w:val="003505ED"/>
    <w:rsid w:val="0035359D"/>
    <w:rsid w:val="00375BDE"/>
    <w:rsid w:val="00383018"/>
    <w:rsid w:val="003855FD"/>
    <w:rsid w:val="00391075"/>
    <w:rsid w:val="00395AF2"/>
    <w:rsid w:val="003B38C3"/>
    <w:rsid w:val="003C7DED"/>
    <w:rsid w:val="003D0ABC"/>
    <w:rsid w:val="003F1A54"/>
    <w:rsid w:val="00413420"/>
    <w:rsid w:val="00417CBF"/>
    <w:rsid w:val="00423F82"/>
    <w:rsid w:val="00431772"/>
    <w:rsid w:val="0043340F"/>
    <w:rsid w:val="00435D0D"/>
    <w:rsid w:val="004361F9"/>
    <w:rsid w:val="00436DB0"/>
    <w:rsid w:val="00442F51"/>
    <w:rsid w:val="0044497C"/>
    <w:rsid w:val="004558B1"/>
    <w:rsid w:val="00461429"/>
    <w:rsid w:val="00477134"/>
    <w:rsid w:val="004878A3"/>
    <w:rsid w:val="004927BA"/>
    <w:rsid w:val="004A0CE2"/>
    <w:rsid w:val="004A10DC"/>
    <w:rsid w:val="004B77AB"/>
    <w:rsid w:val="004C2DFC"/>
    <w:rsid w:val="004C51A2"/>
    <w:rsid w:val="004E0035"/>
    <w:rsid w:val="004E45E0"/>
    <w:rsid w:val="004F07F3"/>
    <w:rsid w:val="004F56A6"/>
    <w:rsid w:val="00502B12"/>
    <w:rsid w:val="005037F2"/>
    <w:rsid w:val="00534774"/>
    <w:rsid w:val="00551218"/>
    <w:rsid w:val="00551CE5"/>
    <w:rsid w:val="0056184A"/>
    <w:rsid w:val="005907A9"/>
    <w:rsid w:val="00592750"/>
    <w:rsid w:val="005B20B8"/>
    <w:rsid w:val="005C690A"/>
    <w:rsid w:val="005C70D0"/>
    <w:rsid w:val="005D6DB1"/>
    <w:rsid w:val="005F4469"/>
    <w:rsid w:val="006151A9"/>
    <w:rsid w:val="0062110D"/>
    <w:rsid w:val="006268C1"/>
    <w:rsid w:val="00627EC2"/>
    <w:rsid w:val="0064650F"/>
    <w:rsid w:val="00647C75"/>
    <w:rsid w:val="00650641"/>
    <w:rsid w:val="006525E2"/>
    <w:rsid w:val="00654059"/>
    <w:rsid w:val="00660EE9"/>
    <w:rsid w:val="00664791"/>
    <w:rsid w:val="00695179"/>
    <w:rsid w:val="0069594D"/>
    <w:rsid w:val="0069797A"/>
    <w:rsid w:val="006A114C"/>
    <w:rsid w:val="006B2FD0"/>
    <w:rsid w:val="006B7C7B"/>
    <w:rsid w:val="006C7408"/>
    <w:rsid w:val="006D5389"/>
    <w:rsid w:val="006D5E5D"/>
    <w:rsid w:val="006E5532"/>
    <w:rsid w:val="006E7E24"/>
    <w:rsid w:val="006F166F"/>
    <w:rsid w:val="00702469"/>
    <w:rsid w:val="007025FA"/>
    <w:rsid w:val="007071A1"/>
    <w:rsid w:val="00711DBC"/>
    <w:rsid w:val="00735E7B"/>
    <w:rsid w:val="00737DAA"/>
    <w:rsid w:val="00737E4C"/>
    <w:rsid w:val="00743C77"/>
    <w:rsid w:val="00762A75"/>
    <w:rsid w:val="00781850"/>
    <w:rsid w:val="00786508"/>
    <w:rsid w:val="00786696"/>
    <w:rsid w:val="00787AEA"/>
    <w:rsid w:val="00787B6E"/>
    <w:rsid w:val="00790EF6"/>
    <w:rsid w:val="007A0B1D"/>
    <w:rsid w:val="007A7191"/>
    <w:rsid w:val="007B2EBF"/>
    <w:rsid w:val="007C3880"/>
    <w:rsid w:val="007C3C51"/>
    <w:rsid w:val="007D2758"/>
    <w:rsid w:val="007D2929"/>
    <w:rsid w:val="007F0207"/>
    <w:rsid w:val="008001BF"/>
    <w:rsid w:val="008015D3"/>
    <w:rsid w:val="00805613"/>
    <w:rsid w:val="00805F4F"/>
    <w:rsid w:val="008107FF"/>
    <w:rsid w:val="008202A4"/>
    <w:rsid w:val="0082057F"/>
    <w:rsid w:val="00821349"/>
    <w:rsid w:val="00825560"/>
    <w:rsid w:val="0083194C"/>
    <w:rsid w:val="00841382"/>
    <w:rsid w:val="008502A3"/>
    <w:rsid w:val="00864354"/>
    <w:rsid w:val="00867902"/>
    <w:rsid w:val="00872452"/>
    <w:rsid w:val="00884422"/>
    <w:rsid w:val="00886069"/>
    <w:rsid w:val="00886A02"/>
    <w:rsid w:val="008978F6"/>
    <w:rsid w:val="008A1E4E"/>
    <w:rsid w:val="008A2647"/>
    <w:rsid w:val="008D0C93"/>
    <w:rsid w:val="008E1354"/>
    <w:rsid w:val="008E5FA5"/>
    <w:rsid w:val="009019A1"/>
    <w:rsid w:val="00904D5B"/>
    <w:rsid w:val="00904F4F"/>
    <w:rsid w:val="00927121"/>
    <w:rsid w:val="00942D08"/>
    <w:rsid w:val="00960376"/>
    <w:rsid w:val="0096528D"/>
    <w:rsid w:val="00971DFC"/>
    <w:rsid w:val="009734D0"/>
    <w:rsid w:val="0097438C"/>
    <w:rsid w:val="00975C54"/>
    <w:rsid w:val="009767F7"/>
    <w:rsid w:val="0098568C"/>
    <w:rsid w:val="009903B6"/>
    <w:rsid w:val="009A3155"/>
    <w:rsid w:val="009B4973"/>
    <w:rsid w:val="009B6425"/>
    <w:rsid w:val="009D1B48"/>
    <w:rsid w:val="009D5485"/>
    <w:rsid w:val="009E5E57"/>
    <w:rsid w:val="00A12FB0"/>
    <w:rsid w:val="00A2335C"/>
    <w:rsid w:val="00A26D52"/>
    <w:rsid w:val="00A35E44"/>
    <w:rsid w:val="00A40290"/>
    <w:rsid w:val="00A45BB9"/>
    <w:rsid w:val="00A54125"/>
    <w:rsid w:val="00A56AD8"/>
    <w:rsid w:val="00A60CD4"/>
    <w:rsid w:val="00A664C9"/>
    <w:rsid w:val="00A718A3"/>
    <w:rsid w:val="00A80868"/>
    <w:rsid w:val="00A91D41"/>
    <w:rsid w:val="00AA4E90"/>
    <w:rsid w:val="00AB2FEE"/>
    <w:rsid w:val="00AD3877"/>
    <w:rsid w:val="00AE28A5"/>
    <w:rsid w:val="00AE6E5A"/>
    <w:rsid w:val="00B11D24"/>
    <w:rsid w:val="00B16FAD"/>
    <w:rsid w:val="00B20EC5"/>
    <w:rsid w:val="00B238EE"/>
    <w:rsid w:val="00B258F3"/>
    <w:rsid w:val="00B36605"/>
    <w:rsid w:val="00B436AE"/>
    <w:rsid w:val="00B45BCD"/>
    <w:rsid w:val="00B60A98"/>
    <w:rsid w:val="00B9302D"/>
    <w:rsid w:val="00BA3725"/>
    <w:rsid w:val="00BD363F"/>
    <w:rsid w:val="00BE04AF"/>
    <w:rsid w:val="00BE2471"/>
    <w:rsid w:val="00BE34B1"/>
    <w:rsid w:val="00C06F23"/>
    <w:rsid w:val="00C13F75"/>
    <w:rsid w:val="00C159B7"/>
    <w:rsid w:val="00C22B1F"/>
    <w:rsid w:val="00C25C1D"/>
    <w:rsid w:val="00C31EF1"/>
    <w:rsid w:val="00C42780"/>
    <w:rsid w:val="00C507B3"/>
    <w:rsid w:val="00C704AA"/>
    <w:rsid w:val="00C70845"/>
    <w:rsid w:val="00C803DB"/>
    <w:rsid w:val="00C81B28"/>
    <w:rsid w:val="00C825B5"/>
    <w:rsid w:val="00C93600"/>
    <w:rsid w:val="00CA45D3"/>
    <w:rsid w:val="00CA7C6A"/>
    <w:rsid w:val="00CC4808"/>
    <w:rsid w:val="00CC617C"/>
    <w:rsid w:val="00CD221B"/>
    <w:rsid w:val="00CD54AD"/>
    <w:rsid w:val="00CE039A"/>
    <w:rsid w:val="00CE73C2"/>
    <w:rsid w:val="00CF1DA8"/>
    <w:rsid w:val="00CF2C1E"/>
    <w:rsid w:val="00CF5AAA"/>
    <w:rsid w:val="00D3389C"/>
    <w:rsid w:val="00D55D46"/>
    <w:rsid w:val="00D56D59"/>
    <w:rsid w:val="00D71355"/>
    <w:rsid w:val="00D91DE8"/>
    <w:rsid w:val="00D93238"/>
    <w:rsid w:val="00D9773C"/>
    <w:rsid w:val="00D97E5B"/>
    <w:rsid w:val="00DA3533"/>
    <w:rsid w:val="00DA467F"/>
    <w:rsid w:val="00DA5171"/>
    <w:rsid w:val="00DA5E8A"/>
    <w:rsid w:val="00DB1D58"/>
    <w:rsid w:val="00DB442F"/>
    <w:rsid w:val="00DC1A7A"/>
    <w:rsid w:val="00DC3C17"/>
    <w:rsid w:val="00DD1FE5"/>
    <w:rsid w:val="00DE4FB9"/>
    <w:rsid w:val="00DF2838"/>
    <w:rsid w:val="00E10BB1"/>
    <w:rsid w:val="00E11A7B"/>
    <w:rsid w:val="00E12CE5"/>
    <w:rsid w:val="00E325E8"/>
    <w:rsid w:val="00E34B77"/>
    <w:rsid w:val="00E35762"/>
    <w:rsid w:val="00E44410"/>
    <w:rsid w:val="00E44CFB"/>
    <w:rsid w:val="00E6668F"/>
    <w:rsid w:val="00E7322C"/>
    <w:rsid w:val="00E771B1"/>
    <w:rsid w:val="00E8293D"/>
    <w:rsid w:val="00E91E66"/>
    <w:rsid w:val="00E964B1"/>
    <w:rsid w:val="00EC2BC0"/>
    <w:rsid w:val="00EF048F"/>
    <w:rsid w:val="00EF1692"/>
    <w:rsid w:val="00EF6287"/>
    <w:rsid w:val="00F11B19"/>
    <w:rsid w:val="00F14A3F"/>
    <w:rsid w:val="00F150A6"/>
    <w:rsid w:val="00F1771F"/>
    <w:rsid w:val="00F20A10"/>
    <w:rsid w:val="00F237BF"/>
    <w:rsid w:val="00F344E1"/>
    <w:rsid w:val="00F34FEB"/>
    <w:rsid w:val="00F46D71"/>
    <w:rsid w:val="00F5050B"/>
    <w:rsid w:val="00F52949"/>
    <w:rsid w:val="00F56AAB"/>
    <w:rsid w:val="00F60A15"/>
    <w:rsid w:val="00F71262"/>
    <w:rsid w:val="00F719FE"/>
    <w:rsid w:val="00F82256"/>
    <w:rsid w:val="00F830BF"/>
    <w:rsid w:val="00F90C02"/>
    <w:rsid w:val="00F916AA"/>
    <w:rsid w:val="00F96EAC"/>
    <w:rsid w:val="00FA1A5E"/>
    <w:rsid w:val="00FA707F"/>
    <w:rsid w:val="00FB1A34"/>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customStyle="1" w:styleId="p1">
    <w:name w:val="p1"/>
    <w:basedOn w:val="Normal"/>
    <w:rsid w:val="004F56A6"/>
    <w:rPr>
      <w:rFonts w:ascii="Arial" w:eastAsiaTheme="minorEastAsia" w:hAnsi="Arial" w:cs="Arial"/>
      <w:color w:val="000000"/>
      <w:sz w:val="15"/>
      <w:szCs w:val="15"/>
      <w:lang w:eastAsia="en-GB"/>
    </w:rPr>
  </w:style>
  <w:style w:type="character" w:customStyle="1" w:styleId="s1">
    <w:name w:val="s1"/>
    <w:basedOn w:val="DefaultParagraphFont"/>
    <w:rsid w:val="004F56A6"/>
    <w:rPr>
      <w:rFonts w:ascii="Arial" w:hAnsi="Arial" w:cs="Arial" w:hint="default"/>
      <w:b w:val="0"/>
      <w:bCs w:val="0"/>
      <w:i w:val="0"/>
      <w:iCs w:val="0"/>
      <w:sz w:val="15"/>
      <w:szCs w:val="15"/>
    </w:rPr>
  </w:style>
  <w:style w:type="character" w:customStyle="1" w:styleId="s2">
    <w:name w:val="s2"/>
    <w:basedOn w:val="DefaultParagraphFont"/>
    <w:rsid w:val="004F56A6"/>
    <w:rPr>
      <w:rFonts w:ascii="Arial" w:hAnsi="Arial" w:cs="Arial" w:hint="default"/>
      <w:b w:val="0"/>
      <w:bCs w:val="0"/>
      <w:i w:val="0"/>
      <w:iCs w:val="0"/>
      <w:sz w:val="15"/>
      <w:szCs w:val="15"/>
    </w:rPr>
  </w:style>
  <w:style w:type="paragraph" w:customStyle="1" w:styleId="p2">
    <w:name w:val="p2"/>
    <w:basedOn w:val="Normal"/>
    <w:rsid w:val="0083194C"/>
    <w:rPr>
      <w:rFonts w:ascii="Arial" w:eastAsiaTheme="minorEastAsia" w:hAnsi="Arial" w:cs="Arial"/>
      <w:color w:val="000000"/>
      <w:sz w:val="12"/>
      <w:szCs w:val="12"/>
      <w:lang w:eastAsia="en-GB"/>
    </w:rPr>
  </w:style>
  <w:style w:type="paragraph" w:customStyle="1" w:styleId="p3">
    <w:name w:val="p3"/>
    <w:basedOn w:val="Normal"/>
    <w:rsid w:val="0083194C"/>
    <w:rPr>
      <w:rFonts w:ascii="Arial" w:eastAsiaTheme="minorEastAsia" w:hAnsi="Arial" w:cs="Arial"/>
      <w:color w:val="000000"/>
      <w:sz w:val="15"/>
      <w:szCs w:val="15"/>
      <w:lang w:eastAsia="en-GB"/>
    </w:rPr>
  </w:style>
  <w:style w:type="character" w:customStyle="1" w:styleId="s3">
    <w:name w:val="s3"/>
    <w:basedOn w:val="DefaultParagraphFont"/>
    <w:rsid w:val="0083194C"/>
    <w:rPr>
      <w:rFonts w:ascii="Arial" w:hAnsi="Arial" w:cs="Arial" w:hint="default"/>
      <w:b w:val="0"/>
      <w:bCs w:val="0"/>
      <w:i w:val="0"/>
      <w:iCs w:val="0"/>
      <w:sz w:val="15"/>
      <w:szCs w:val="15"/>
    </w:rPr>
  </w:style>
  <w:style w:type="character" w:customStyle="1" w:styleId="s4">
    <w:name w:val="s4"/>
    <w:basedOn w:val="DefaultParagraphFont"/>
    <w:rsid w:val="0083194C"/>
    <w:rPr>
      <w:rFonts w:ascii="Arial" w:hAnsi="Arial" w:cs="Arial" w:hint="default"/>
      <w:b w:val="0"/>
      <w:bCs w:val="0"/>
      <w:i w:val="0"/>
      <w:iCs w:val="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31</Pages>
  <Words>9062</Words>
  <Characters>51659</Characters>
  <Application>Microsoft Office Word</Application>
  <DocSecurity>0</DocSecurity>
  <Lines>430</Lines>
  <Paragraphs>121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GAZALA SHAHJADA</cp:lastModifiedBy>
  <cp:revision>16</cp:revision>
  <dcterms:created xsi:type="dcterms:W3CDTF">2025-12-04T14:57:00Z</dcterms:created>
  <dcterms:modified xsi:type="dcterms:W3CDTF">2025-12-21T03:43:00Z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3d4f3425-06b2-488b-bdce-e3531ddd39ca</vt:lpwstr>
  </property>
</Properties>
</file>