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DB004" w14:textId="77777777" w:rsidR="00952F7D" w:rsidRDefault="00DF198B" w:rsidP="00DF198B">
      <w:pPr>
        <w:pStyle w:val="GraphicAnchor"/>
      </w:pPr>
      <w:r w:rsidRPr="004909D9">
        <w:rPr>
          <w:noProof/>
          <w:lang w:val="en-GB" w:eastAsia="en-GB"/>
        </w:rPr>
        <w:drawing>
          <wp:anchor distT="0" distB="0" distL="114300" distR="114300" simplePos="0" relativeHeight="251658240" behindDoc="1" locked="0" layoutInCell="1" allowOverlap="1" wp14:anchorId="3AA2CB23" wp14:editId="6E09D6BB">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37803FF8" w14:textId="77777777" w:rsidTr="00185F4A">
        <w:trPr>
          <w:trHeight w:val="1083"/>
        </w:trPr>
        <w:tc>
          <w:tcPr>
            <w:tcW w:w="10790" w:type="dxa"/>
            <w:gridSpan w:val="9"/>
          </w:tcPr>
          <w:p w14:paraId="146666BE" w14:textId="77777777" w:rsidR="00DF198B" w:rsidRDefault="00DF198B"/>
        </w:tc>
      </w:tr>
      <w:tr w:rsidR="00DF198B" w14:paraId="7B6AFB22" w14:textId="77777777" w:rsidTr="00185F4A">
        <w:trPr>
          <w:trHeight w:val="1068"/>
        </w:trPr>
        <w:tc>
          <w:tcPr>
            <w:tcW w:w="1198" w:type="dxa"/>
            <w:gridSpan w:val="2"/>
            <w:tcBorders>
              <w:right w:val="single" w:sz="18" w:space="0" w:color="476166" w:themeColor="accent1"/>
            </w:tcBorders>
          </w:tcPr>
          <w:p w14:paraId="4E22E8BB"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C472D65" w14:textId="77777777" w:rsidR="00DF198B" w:rsidRPr="00DF198B" w:rsidRDefault="003C3F58" w:rsidP="003C3F58">
            <w:pPr>
              <w:pStyle w:val="Heading1"/>
            </w:pPr>
            <w:bookmarkStart w:id="0" w:name="_Toc94716749"/>
            <w:r>
              <w:t>Networks and Cyber Security Essentials</w:t>
            </w:r>
            <w:bookmarkEnd w:id="0"/>
          </w:p>
        </w:tc>
        <w:tc>
          <w:tcPr>
            <w:tcW w:w="1199" w:type="dxa"/>
            <w:gridSpan w:val="2"/>
            <w:tcBorders>
              <w:left w:val="single" w:sz="18" w:space="0" w:color="476166" w:themeColor="accent1"/>
            </w:tcBorders>
          </w:tcPr>
          <w:p w14:paraId="41A53EE7" w14:textId="77777777" w:rsidR="00DF198B" w:rsidRDefault="00DF198B"/>
        </w:tc>
      </w:tr>
      <w:tr w:rsidR="00DF198B" w14:paraId="3E4F800F" w14:textId="77777777" w:rsidTr="00185F4A">
        <w:trPr>
          <w:trHeight w:val="1837"/>
        </w:trPr>
        <w:tc>
          <w:tcPr>
            <w:tcW w:w="1170" w:type="dxa"/>
          </w:tcPr>
          <w:p w14:paraId="523131AD" w14:textId="77777777" w:rsidR="00DF198B" w:rsidRDefault="00DF198B"/>
        </w:tc>
        <w:tc>
          <w:tcPr>
            <w:tcW w:w="8460" w:type="dxa"/>
            <w:gridSpan w:val="7"/>
          </w:tcPr>
          <w:p w14:paraId="444B8A19" w14:textId="77777777" w:rsidR="00DF198B" w:rsidRDefault="00DF198B"/>
        </w:tc>
        <w:tc>
          <w:tcPr>
            <w:tcW w:w="1160" w:type="dxa"/>
          </w:tcPr>
          <w:p w14:paraId="20FDA92A" w14:textId="77777777" w:rsidR="00DF198B" w:rsidRDefault="00DF198B"/>
        </w:tc>
      </w:tr>
      <w:tr w:rsidR="00DF198B" w14:paraId="2F4360AA" w14:textId="77777777" w:rsidTr="00185F4A">
        <w:trPr>
          <w:trHeight w:val="929"/>
        </w:trPr>
        <w:tc>
          <w:tcPr>
            <w:tcW w:w="2397" w:type="dxa"/>
            <w:gridSpan w:val="4"/>
          </w:tcPr>
          <w:p w14:paraId="0AF08416" w14:textId="77777777" w:rsidR="00DF198B" w:rsidRDefault="00DF198B"/>
        </w:tc>
        <w:tc>
          <w:tcPr>
            <w:tcW w:w="5995" w:type="dxa"/>
            <w:shd w:val="clear" w:color="auto" w:fill="FFFFFF" w:themeFill="background1"/>
          </w:tcPr>
          <w:p w14:paraId="48080227" w14:textId="77777777" w:rsidR="00DF198B" w:rsidRPr="00DF198B" w:rsidRDefault="00DF198B" w:rsidP="00DF198B">
            <w:pPr>
              <w:jc w:val="center"/>
              <w:rPr>
                <w:rFonts w:ascii="Georgia" w:hAnsi="Georgia"/>
                <w:sz w:val="48"/>
                <w:szCs w:val="48"/>
              </w:rPr>
            </w:pPr>
          </w:p>
        </w:tc>
        <w:tc>
          <w:tcPr>
            <w:tcW w:w="2398" w:type="dxa"/>
            <w:gridSpan w:val="4"/>
          </w:tcPr>
          <w:p w14:paraId="76477AEA" w14:textId="77777777" w:rsidR="00DF198B" w:rsidRDefault="00DF198B"/>
        </w:tc>
      </w:tr>
      <w:tr w:rsidR="00DF198B" w14:paraId="0CB6562D" w14:textId="77777777" w:rsidTr="00185F4A">
        <w:trPr>
          <w:trHeight w:val="1460"/>
        </w:trPr>
        <w:tc>
          <w:tcPr>
            <w:tcW w:w="2397" w:type="dxa"/>
            <w:gridSpan w:val="4"/>
          </w:tcPr>
          <w:p w14:paraId="46E024C3" w14:textId="77777777" w:rsidR="00DF198B" w:rsidRDefault="00DF198B"/>
        </w:tc>
        <w:tc>
          <w:tcPr>
            <w:tcW w:w="5995" w:type="dxa"/>
            <w:shd w:val="clear" w:color="auto" w:fill="FFFFFF" w:themeFill="background1"/>
          </w:tcPr>
          <w:p w14:paraId="1FEF1FDD" w14:textId="77777777" w:rsidR="00DF198B" w:rsidRDefault="001A1105" w:rsidP="001A1105">
            <w:pPr>
              <w:pStyle w:val="Heading2"/>
            </w:pPr>
            <w:bookmarkStart w:id="1" w:name="_Toc94716750"/>
            <w:r>
              <w:t>Araya Yotayut YOT18839446</w:t>
            </w:r>
            <w:bookmarkEnd w:id="1"/>
          </w:p>
          <w:p w14:paraId="33A61EA7" w14:textId="77777777" w:rsidR="001A1105" w:rsidRPr="001A1105" w:rsidRDefault="001A1105" w:rsidP="001A1105"/>
          <w:p w14:paraId="06F2BD72" w14:textId="77777777" w:rsidR="001A1105" w:rsidRPr="001A1105" w:rsidRDefault="001A1105" w:rsidP="001A1105"/>
        </w:tc>
        <w:tc>
          <w:tcPr>
            <w:tcW w:w="2398" w:type="dxa"/>
            <w:gridSpan w:val="4"/>
          </w:tcPr>
          <w:p w14:paraId="295A6A8C" w14:textId="77777777" w:rsidR="00DF198B" w:rsidRDefault="00DF198B"/>
        </w:tc>
      </w:tr>
      <w:tr w:rsidR="00DF198B" w14:paraId="231C2E89" w14:textId="77777777" w:rsidTr="00185F4A">
        <w:trPr>
          <w:trHeight w:val="7176"/>
        </w:trPr>
        <w:tc>
          <w:tcPr>
            <w:tcW w:w="2397" w:type="dxa"/>
            <w:gridSpan w:val="4"/>
            <w:vAlign w:val="bottom"/>
          </w:tcPr>
          <w:p w14:paraId="4A14C39B"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19A0E12F" w14:textId="77777777" w:rsidR="00DF198B" w:rsidRPr="00DF198B" w:rsidRDefault="001A1105" w:rsidP="00874FE7">
            <w:pPr>
              <w:pStyle w:val="Heading3"/>
            </w:pPr>
            <w:bookmarkStart w:id="2" w:name="_Toc94716751"/>
            <w:r>
              <w:t>26/01/2022</w:t>
            </w:r>
            <w:bookmarkEnd w:id="2"/>
          </w:p>
          <w:bookmarkStart w:id="3" w:name="_Toc94716752"/>
          <w:p w14:paraId="4BEB93AD" w14:textId="77777777" w:rsidR="00874FE7" w:rsidRPr="00DF198B" w:rsidRDefault="008C667B" w:rsidP="00874FE7">
            <w:pPr>
              <w:pStyle w:val="Heading3"/>
            </w:pPr>
            <w:sdt>
              <w:sdtPr>
                <w:id w:val="-1516760087"/>
                <w:placeholder>
                  <w:docPart w:val="CB7F3ACD0DF24DE7987F50553FC30CA8"/>
                </w:placeholder>
                <w:temporary/>
                <w:showingPlcHdr/>
                <w15:appearance w15:val="hidden"/>
              </w:sdtPr>
              <w:sdtEndPr/>
              <w:sdtContent>
                <w:r w:rsidR="00874FE7" w:rsidRPr="00DF198B">
                  <w:t>—</w:t>
                </w:r>
              </w:sdtContent>
            </w:sdt>
            <w:bookmarkEnd w:id="3"/>
          </w:p>
          <w:p w14:paraId="278D3841" w14:textId="77777777" w:rsidR="00DF198B" w:rsidRPr="00DF198B" w:rsidRDefault="003C3F58" w:rsidP="00874FE7">
            <w:pPr>
              <w:pStyle w:val="Heading3"/>
            </w:pPr>
            <w:bookmarkStart w:id="4" w:name="_Toc94716753"/>
            <w:r>
              <w:t>ACCA4024</w:t>
            </w:r>
            <w:bookmarkEnd w:id="4"/>
          </w:p>
          <w:bookmarkStart w:id="5" w:name="_Toc94716754"/>
          <w:p w14:paraId="6FB3D85F" w14:textId="77777777" w:rsidR="00DF198B" w:rsidRPr="00DF198B" w:rsidRDefault="008C667B" w:rsidP="00874FE7">
            <w:pPr>
              <w:pStyle w:val="Heading3"/>
            </w:pPr>
            <w:sdt>
              <w:sdtPr>
                <w:id w:val="1492440299"/>
                <w:placeholder>
                  <w:docPart w:val="A977E46E5AE646AAA7BB4343402A9EF0"/>
                </w:placeholder>
                <w:temporary/>
                <w:showingPlcHdr/>
                <w15:appearance w15:val="hidden"/>
              </w:sdtPr>
              <w:sdtEndPr/>
              <w:sdtContent>
                <w:r w:rsidR="00874FE7" w:rsidRPr="00DF198B">
                  <w:t>—</w:t>
                </w:r>
              </w:sdtContent>
            </w:sdt>
            <w:bookmarkEnd w:id="5"/>
          </w:p>
          <w:p w14:paraId="6180AEA5" w14:textId="77777777" w:rsidR="00DF198B" w:rsidRDefault="001A1105" w:rsidP="00874FE7">
            <w:pPr>
              <w:pStyle w:val="Heading3"/>
            </w:pPr>
            <w:bookmarkStart w:id="6" w:name="_Toc94716755"/>
            <w:r>
              <w:t>Clive Prosser</w:t>
            </w:r>
            <w:bookmarkEnd w:id="6"/>
          </w:p>
          <w:p w14:paraId="20B8CCC8" w14:textId="77777777" w:rsidR="00DF198B" w:rsidRPr="00DF198B" w:rsidRDefault="00DF198B" w:rsidP="00DF198B"/>
        </w:tc>
        <w:tc>
          <w:tcPr>
            <w:tcW w:w="2398" w:type="dxa"/>
            <w:gridSpan w:val="4"/>
            <w:vAlign w:val="bottom"/>
          </w:tcPr>
          <w:p w14:paraId="6C94CA27" w14:textId="77777777" w:rsidR="00DF198B" w:rsidRDefault="00DF198B" w:rsidP="00DF198B">
            <w:pPr>
              <w:jc w:val="center"/>
            </w:pPr>
          </w:p>
        </w:tc>
      </w:tr>
      <w:tr w:rsidR="00DF198B" w14:paraId="75439328" w14:textId="77777777" w:rsidTr="00185F4A">
        <w:tc>
          <w:tcPr>
            <w:tcW w:w="2340" w:type="dxa"/>
            <w:gridSpan w:val="3"/>
          </w:tcPr>
          <w:p w14:paraId="0B31F4B2" w14:textId="77777777" w:rsidR="00DF198B" w:rsidRDefault="00DF198B"/>
        </w:tc>
        <w:tc>
          <w:tcPr>
            <w:tcW w:w="6120" w:type="dxa"/>
            <w:gridSpan w:val="3"/>
          </w:tcPr>
          <w:p w14:paraId="1685099D" w14:textId="77777777" w:rsidR="00DF198B" w:rsidRDefault="00DF198B"/>
        </w:tc>
        <w:tc>
          <w:tcPr>
            <w:tcW w:w="2330" w:type="dxa"/>
            <w:gridSpan w:val="3"/>
          </w:tcPr>
          <w:p w14:paraId="08CE8150" w14:textId="77777777" w:rsidR="00DF198B" w:rsidRDefault="00DF198B"/>
        </w:tc>
      </w:tr>
    </w:tbl>
    <w:p w14:paraId="3C714F1B" w14:textId="77777777" w:rsidR="00DF198B" w:rsidRDefault="00DF198B"/>
    <w:p w14:paraId="61F49619" w14:textId="77777777" w:rsidR="00DF198B" w:rsidRDefault="00DF198B" w:rsidP="002D2200">
      <w:pPr>
        <w:pStyle w:val="GraphicAnchor"/>
      </w:pPr>
    </w:p>
    <w:p w14:paraId="7F2F2E5F" w14:textId="77777777" w:rsidR="00405E1C" w:rsidRDefault="00405E1C" w:rsidP="002D2200">
      <w:pPr>
        <w:pStyle w:val="GraphicAnchor"/>
      </w:pPr>
    </w:p>
    <w:sdt>
      <w:sdtPr>
        <w:rPr>
          <w:rFonts w:asciiTheme="minorHAnsi" w:eastAsiaTheme="minorHAnsi" w:hAnsiTheme="minorHAnsi" w:cstheme="minorBidi"/>
          <w:color w:val="auto"/>
          <w:sz w:val="24"/>
          <w:szCs w:val="24"/>
        </w:rPr>
        <w:id w:val="-498041228"/>
        <w:docPartObj>
          <w:docPartGallery w:val="Table of Contents"/>
          <w:docPartUnique/>
        </w:docPartObj>
      </w:sdtPr>
      <w:sdtEndPr>
        <w:rPr>
          <w:b/>
          <w:bCs/>
          <w:noProof/>
        </w:rPr>
      </w:sdtEndPr>
      <w:sdtContent>
        <w:p w14:paraId="5012E4ED" w14:textId="77777777" w:rsidR="00405E1C" w:rsidRDefault="00405E1C">
          <w:pPr>
            <w:pStyle w:val="TOCHeading"/>
          </w:pPr>
          <w:r>
            <w:t>Contents</w:t>
          </w:r>
        </w:p>
        <w:p w14:paraId="7A15E743" w14:textId="45A0EE60" w:rsidR="008C667B" w:rsidRDefault="00405E1C">
          <w:pPr>
            <w:pStyle w:val="TOC1"/>
            <w:tabs>
              <w:tab w:val="right" w:leader="dot" w:pos="10790"/>
            </w:tabs>
            <w:rPr>
              <w:rFonts w:eastAsiaTheme="minorEastAsia"/>
              <w:noProof/>
              <w:sz w:val="22"/>
              <w:szCs w:val="22"/>
              <w:lang w:val="en-GB" w:eastAsia="en-GB"/>
            </w:rPr>
          </w:pPr>
          <w:r>
            <w:fldChar w:fldCharType="begin"/>
          </w:r>
          <w:r>
            <w:instrText xml:space="preserve"> TOC \o "1-3" \h \z \u </w:instrText>
          </w:r>
          <w:r>
            <w:fldChar w:fldCharType="separate"/>
          </w:r>
          <w:hyperlink w:anchor="_Toc94716749" w:history="1">
            <w:r w:rsidR="008C667B" w:rsidRPr="005F196D">
              <w:rPr>
                <w:rStyle w:val="Hyperlink"/>
                <w:noProof/>
              </w:rPr>
              <w:t>Networks and Cyber Security Essentials</w:t>
            </w:r>
            <w:r w:rsidR="008C667B">
              <w:rPr>
                <w:noProof/>
                <w:webHidden/>
              </w:rPr>
              <w:tab/>
            </w:r>
            <w:r w:rsidR="008C667B">
              <w:rPr>
                <w:noProof/>
                <w:webHidden/>
              </w:rPr>
              <w:fldChar w:fldCharType="begin"/>
            </w:r>
            <w:r w:rsidR="008C667B">
              <w:rPr>
                <w:noProof/>
                <w:webHidden/>
              </w:rPr>
              <w:instrText xml:space="preserve"> PAGEREF _Toc94716749 \h </w:instrText>
            </w:r>
            <w:r w:rsidR="008C667B">
              <w:rPr>
                <w:noProof/>
                <w:webHidden/>
              </w:rPr>
            </w:r>
            <w:r w:rsidR="008C667B">
              <w:rPr>
                <w:noProof/>
                <w:webHidden/>
              </w:rPr>
              <w:fldChar w:fldCharType="separate"/>
            </w:r>
            <w:r w:rsidR="008C667B">
              <w:rPr>
                <w:noProof/>
                <w:webHidden/>
              </w:rPr>
              <w:t>1</w:t>
            </w:r>
            <w:r w:rsidR="008C667B">
              <w:rPr>
                <w:noProof/>
                <w:webHidden/>
              </w:rPr>
              <w:fldChar w:fldCharType="end"/>
            </w:r>
          </w:hyperlink>
        </w:p>
        <w:p w14:paraId="3555F29F" w14:textId="3DF608B2" w:rsidR="008C667B" w:rsidRDefault="008C667B">
          <w:pPr>
            <w:pStyle w:val="TOC2"/>
            <w:tabs>
              <w:tab w:val="right" w:leader="dot" w:pos="10790"/>
            </w:tabs>
            <w:rPr>
              <w:rFonts w:eastAsiaTheme="minorEastAsia"/>
              <w:noProof/>
              <w:sz w:val="22"/>
              <w:szCs w:val="22"/>
              <w:lang w:val="en-GB" w:eastAsia="en-GB"/>
            </w:rPr>
          </w:pPr>
          <w:hyperlink w:anchor="_Toc94716750" w:history="1">
            <w:r w:rsidRPr="005F196D">
              <w:rPr>
                <w:rStyle w:val="Hyperlink"/>
                <w:noProof/>
              </w:rPr>
              <w:t>Araya Yotayut YOT18839446</w:t>
            </w:r>
            <w:r>
              <w:rPr>
                <w:noProof/>
                <w:webHidden/>
              </w:rPr>
              <w:tab/>
            </w:r>
            <w:r>
              <w:rPr>
                <w:noProof/>
                <w:webHidden/>
              </w:rPr>
              <w:fldChar w:fldCharType="begin"/>
            </w:r>
            <w:r>
              <w:rPr>
                <w:noProof/>
                <w:webHidden/>
              </w:rPr>
              <w:instrText xml:space="preserve"> PAGEREF _Toc94716750 \h </w:instrText>
            </w:r>
            <w:r>
              <w:rPr>
                <w:noProof/>
                <w:webHidden/>
              </w:rPr>
            </w:r>
            <w:r>
              <w:rPr>
                <w:noProof/>
                <w:webHidden/>
              </w:rPr>
              <w:fldChar w:fldCharType="separate"/>
            </w:r>
            <w:r>
              <w:rPr>
                <w:noProof/>
                <w:webHidden/>
              </w:rPr>
              <w:t>1</w:t>
            </w:r>
            <w:r>
              <w:rPr>
                <w:noProof/>
                <w:webHidden/>
              </w:rPr>
              <w:fldChar w:fldCharType="end"/>
            </w:r>
          </w:hyperlink>
        </w:p>
        <w:p w14:paraId="3D498C36" w14:textId="7161614A" w:rsidR="008C667B" w:rsidRDefault="008C667B">
          <w:pPr>
            <w:pStyle w:val="TOC3"/>
            <w:tabs>
              <w:tab w:val="right" w:leader="dot" w:pos="10790"/>
            </w:tabs>
            <w:rPr>
              <w:rFonts w:eastAsiaTheme="minorEastAsia"/>
              <w:noProof/>
              <w:sz w:val="22"/>
              <w:szCs w:val="22"/>
              <w:lang w:val="en-GB" w:eastAsia="en-GB"/>
            </w:rPr>
          </w:pPr>
          <w:hyperlink w:anchor="_Toc94716751" w:history="1">
            <w:r w:rsidRPr="005F196D">
              <w:rPr>
                <w:rStyle w:val="Hyperlink"/>
                <w:noProof/>
              </w:rPr>
              <w:t>26/01/2022</w:t>
            </w:r>
            <w:r>
              <w:rPr>
                <w:noProof/>
                <w:webHidden/>
              </w:rPr>
              <w:tab/>
            </w:r>
            <w:r>
              <w:rPr>
                <w:noProof/>
                <w:webHidden/>
              </w:rPr>
              <w:fldChar w:fldCharType="begin"/>
            </w:r>
            <w:r>
              <w:rPr>
                <w:noProof/>
                <w:webHidden/>
              </w:rPr>
              <w:instrText xml:space="preserve"> PAGEREF _Toc94716751 \h </w:instrText>
            </w:r>
            <w:r>
              <w:rPr>
                <w:noProof/>
                <w:webHidden/>
              </w:rPr>
            </w:r>
            <w:r>
              <w:rPr>
                <w:noProof/>
                <w:webHidden/>
              </w:rPr>
              <w:fldChar w:fldCharType="separate"/>
            </w:r>
            <w:r>
              <w:rPr>
                <w:noProof/>
                <w:webHidden/>
              </w:rPr>
              <w:t>1</w:t>
            </w:r>
            <w:r>
              <w:rPr>
                <w:noProof/>
                <w:webHidden/>
              </w:rPr>
              <w:fldChar w:fldCharType="end"/>
            </w:r>
          </w:hyperlink>
        </w:p>
        <w:p w14:paraId="4994D446" w14:textId="52B45B1E" w:rsidR="008C667B" w:rsidRDefault="008C667B">
          <w:pPr>
            <w:pStyle w:val="TOC3"/>
            <w:tabs>
              <w:tab w:val="right" w:leader="dot" w:pos="10790"/>
            </w:tabs>
            <w:rPr>
              <w:rFonts w:eastAsiaTheme="minorEastAsia"/>
              <w:noProof/>
              <w:sz w:val="22"/>
              <w:szCs w:val="22"/>
              <w:lang w:val="en-GB" w:eastAsia="en-GB"/>
            </w:rPr>
          </w:pPr>
          <w:hyperlink w:anchor="_Toc94716752" w:history="1">
            <w:r w:rsidRPr="005F196D">
              <w:rPr>
                <w:rStyle w:val="Hyperlink"/>
                <w:noProof/>
              </w:rPr>
              <w:t>—</w:t>
            </w:r>
            <w:r>
              <w:rPr>
                <w:noProof/>
                <w:webHidden/>
              </w:rPr>
              <w:tab/>
            </w:r>
            <w:r>
              <w:rPr>
                <w:noProof/>
                <w:webHidden/>
              </w:rPr>
              <w:fldChar w:fldCharType="begin"/>
            </w:r>
            <w:r>
              <w:rPr>
                <w:noProof/>
                <w:webHidden/>
              </w:rPr>
              <w:instrText xml:space="preserve"> PAGEREF _Toc94716752 \h </w:instrText>
            </w:r>
            <w:r>
              <w:rPr>
                <w:noProof/>
                <w:webHidden/>
              </w:rPr>
            </w:r>
            <w:r>
              <w:rPr>
                <w:noProof/>
                <w:webHidden/>
              </w:rPr>
              <w:fldChar w:fldCharType="separate"/>
            </w:r>
            <w:r>
              <w:rPr>
                <w:noProof/>
                <w:webHidden/>
              </w:rPr>
              <w:t>1</w:t>
            </w:r>
            <w:r>
              <w:rPr>
                <w:noProof/>
                <w:webHidden/>
              </w:rPr>
              <w:fldChar w:fldCharType="end"/>
            </w:r>
          </w:hyperlink>
        </w:p>
        <w:p w14:paraId="6DA06768" w14:textId="4EE40AF6" w:rsidR="008C667B" w:rsidRDefault="008C667B">
          <w:pPr>
            <w:pStyle w:val="TOC3"/>
            <w:tabs>
              <w:tab w:val="right" w:leader="dot" w:pos="10790"/>
            </w:tabs>
            <w:rPr>
              <w:rFonts w:eastAsiaTheme="minorEastAsia"/>
              <w:noProof/>
              <w:sz w:val="22"/>
              <w:szCs w:val="22"/>
              <w:lang w:val="en-GB" w:eastAsia="en-GB"/>
            </w:rPr>
          </w:pPr>
          <w:hyperlink w:anchor="_Toc94716753" w:history="1">
            <w:r w:rsidRPr="005F196D">
              <w:rPr>
                <w:rStyle w:val="Hyperlink"/>
                <w:noProof/>
              </w:rPr>
              <w:t>ACCA4024</w:t>
            </w:r>
            <w:r>
              <w:rPr>
                <w:noProof/>
                <w:webHidden/>
              </w:rPr>
              <w:tab/>
            </w:r>
            <w:r>
              <w:rPr>
                <w:noProof/>
                <w:webHidden/>
              </w:rPr>
              <w:fldChar w:fldCharType="begin"/>
            </w:r>
            <w:r>
              <w:rPr>
                <w:noProof/>
                <w:webHidden/>
              </w:rPr>
              <w:instrText xml:space="preserve"> PAGEREF _Toc94716753 \h </w:instrText>
            </w:r>
            <w:r>
              <w:rPr>
                <w:noProof/>
                <w:webHidden/>
              </w:rPr>
            </w:r>
            <w:r>
              <w:rPr>
                <w:noProof/>
                <w:webHidden/>
              </w:rPr>
              <w:fldChar w:fldCharType="separate"/>
            </w:r>
            <w:r>
              <w:rPr>
                <w:noProof/>
                <w:webHidden/>
              </w:rPr>
              <w:t>1</w:t>
            </w:r>
            <w:r>
              <w:rPr>
                <w:noProof/>
                <w:webHidden/>
              </w:rPr>
              <w:fldChar w:fldCharType="end"/>
            </w:r>
          </w:hyperlink>
        </w:p>
        <w:p w14:paraId="3DABE2CA" w14:textId="052582AE" w:rsidR="008C667B" w:rsidRDefault="008C667B">
          <w:pPr>
            <w:pStyle w:val="TOC3"/>
            <w:tabs>
              <w:tab w:val="right" w:leader="dot" w:pos="10790"/>
            </w:tabs>
            <w:rPr>
              <w:rFonts w:eastAsiaTheme="minorEastAsia"/>
              <w:noProof/>
              <w:sz w:val="22"/>
              <w:szCs w:val="22"/>
              <w:lang w:val="en-GB" w:eastAsia="en-GB"/>
            </w:rPr>
          </w:pPr>
          <w:hyperlink w:anchor="_Toc94716754" w:history="1">
            <w:r w:rsidRPr="005F196D">
              <w:rPr>
                <w:rStyle w:val="Hyperlink"/>
                <w:noProof/>
              </w:rPr>
              <w:t>—</w:t>
            </w:r>
            <w:r>
              <w:rPr>
                <w:noProof/>
                <w:webHidden/>
              </w:rPr>
              <w:tab/>
            </w:r>
            <w:r>
              <w:rPr>
                <w:noProof/>
                <w:webHidden/>
              </w:rPr>
              <w:fldChar w:fldCharType="begin"/>
            </w:r>
            <w:r>
              <w:rPr>
                <w:noProof/>
                <w:webHidden/>
              </w:rPr>
              <w:instrText xml:space="preserve"> PAGEREF _Toc94716754 \h </w:instrText>
            </w:r>
            <w:r>
              <w:rPr>
                <w:noProof/>
                <w:webHidden/>
              </w:rPr>
            </w:r>
            <w:r>
              <w:rPr>
                <w:noProof/>
                <w:webHidden/>
              </w:rPr>
              <w:fldChar w:fldCharType="separate"/>
            </w:r>
            <w:r>
              <w:rPr>
                <w:noProof/>
                <w:webHidden/>
              </w:rPr>
              <w:t>1</w:t>
            </w:r>
            <w:r>
              <w:rPr>
                <w:noProof/>
                <w:webHidden/>
              </w:rPr>
              <w:fldChar w:fldCharType="end"/>
            </w:r>
          </w:hyperlink>
        </w:p>
        <w:p w14:paraId="06282957" w14:textId="4C8ECA4F" w:rsidR="008C667B" w:rsidRDefault="008C667B">
          <w:pPr>
            <w:pStyle w:val="TOC3"/>
            <w:tabs>
              <w:tab w:val="right" w:leader="dot" w:pos="10790"/>
            </w:tabs>
            <w:rPr>
              <w:rFonts w:eastAsiaTheme="minorEastAsia"/>
              <w:noProof/>
              <w:sz w:val="22"/>
              <w:szCs w:val="22"/>
              <w:lang w:val="en-GB" w:eastAsia="en-GB"/>
            </w:rPr>
          </w:pPr>
          <w:hyperlink w:anchor="_Toc94716755" w:history="1">
            <w:r w:rsidRPr="005F196D">
              <w:rPr>
                <w:rStyle w:val="Hyperlink"/>
                <w:noProof/>
              </w:rPr>
              <w:t>Clive Prosser</w:t>
            </w:r>
            <w:r>
              <w:rPr>
                <w:noProof/>
                <w:webHidden/>
              </w:rPr>
              <w:tab/>
            </w:r>
            <w:r>
              <w:rPr>
                <w:noProof/>
                <w:webHidden/>
              </w:rPr>
              <w:fldChar w:fldCharType="begin"/>
            </w:r>
            <w:r>
              <w:rPr>
                <w:noProof/>
                <w:webHidden/>
              </w:rPr>
              <w:instrText xml:space="preserve"> PAGEREF _Toc94716755 \h </w:instrText>
            </w:r>
            <w:r>
              <w:rPr>
                <w:noProof/>
                <w:webHidden/>
              </w:rPr>
            </w:r>
            <w:r>
              <w:rPr>
                <w:noProof/>
                <w:webHidden/>
              </w:rPr>
              <w:fldChar w:fldCharType="separate"/>
            </w:r>
            <w:r>
              <w:rPr>
                <w:noProof/>
                <w:webHidden/>
              </w:rPr>
              <w:t>1</w:t>
            </w:r>
            <w:r>
              <w:rPr>
                <w:noProof/>
                <w:webHidden/>
              </w:rPr>
              <w:fldChar w:fldCharType="end"/>
            </w:r>
          </w:hyperlink>
        </w:p>
        <w:p w14:paraId="4DC6ACCC" w14:textId="71C8DE67" w:rsidR="008C667B" w:rsidRDefault="008C667B">
          <w:pPr>
            <w:pStyle w:val="TOC1"/>
            <w:tabs>
              <w:tab w:val="right" w:leader="dot" w:pos="10790"/>
            </w:tabs>
            <w:rPr>
              <w:rFonts w:eastAsiaTheme="minorEastAsia"/>
              <w:noProof/>
              <w:sz w:val="22"/>
              <w:szCs w:val="22"/>
              <w:lang w:val="en-GB" w:eastAsia="en-GB"/>
            </w:rPr>
          </w:pPr>
          <w:hyperlink w:anchor="_Toc94716756" w:history="1">
            <w:r w:rsidRPr="005F196D">
              <w:rPr>
                <w:rStyle w:val="Hyperlink"/>
                <w:noProof/>
              </w:rPr>
              <w:t>Security Breaches</w:t>
            </w:r>
            <w:r>
              <w:rPr>
                <w:noProof/>
                <w:webHidden/>
              </w:rPr>
              <w:tab/>
            </w:r>
            <w:r>
              <w:rPr>
                <w:noProof/>
                <w:webHidden/>
              </w:rPr>
              <w:fldChar w:fldCharType="begin"/>
            </w:r>
            <w:r>
              <w:rPr>
                <w:noProof/>
                <w:webHidden/>
              </w:rPr>
              <w:instrText xml:space="preserve"> PAGEREF _Toc94716756 \h </w:instrText>
            </w:r>
            <w:r>
              <w:rPr>
                <w:noProof/>
                <w:webHidden/>
              </w:rPr>
            </w:r>
            <w:r>
              <w:rPr>
                <w:noProof/>
                <w:webHidden/>
              </w:rPr>
              <w:fldChar w:fldCharType="separate"/>
            </w:r>
            <w:r>
              <w:rPr>
                <w:noProof/>
                <w:webHidden/>
              </w:rPr>
              <w:t>3</w:t>
            </w:r>
            <w:r>
              <w:rPr>
                <w:noProof/>
                <w:webHidden/>
              </w:rPr>
              <w:fldChar w:fldCharType="end"/>
            </w:r>
          </w:hyperlink>
        </w:p>
        <w:p w14:paraId="59DFDECE" w14:textId="0F2D5366" w:rsidR="008C667B" w:rsidRDefault="008C667B">
          <w:pPr>
            <w:pStyle w:val="TOC1"/>
            <w:tabs>
              <w:tab w:val="right" w:leader="dot" w:pos="10790"/>
            </w:tabs>
            <w:rPr>
              <w:rFonts w:eastAsiaTheme="minorEastAsia"/>
              <w:noProof/>
              <w:sz w:val="22"/>
              <w:szCs w:val="22"/>
              <w:lang w:val="en-GB" w:eastAsia="en-GB"/>
            </w:rPr>
          </w:pPr>
          <w:hyperlink w:anchor="_Toc94716757" w:history="1">
            <w:r w:rsidRPr="005F196D">
              <w:rPr>
                <w:rStyle w:val="Hyperlink"/>
                <w:noProof/>
              </w:rPr>
              <w:t>Cybersecurity</w:t>
            </w:r>
            <w:r>
              <w:rPr>
                <w:noProof/>
                <w:webHidden/>
              </w:rPr>
              <w:tab/>
            </w:r>
            <w:r>
              <w:rPr>
                <w:noProof/>
                <w:webHidden/>
              </w:rPr>
              <w:fldChar w:fldCharType="begin"/>
            </w:r>
            <w:r>
              <w:rPr>
                <w:noProof/>
                <w:webHidden/>
              </w:rPr>
              <w:instrText xml:space="preserve"> PAGEREF _Toc94716757 \h </w:instrText>
            </w:r>
            <w:r>
              <w:rPr>
                <w:noProof/>
                <w:webHidden/>
              </w:rPr>
            </w:r>
            <w:r>
              <w:rPr>
                <w:noProof/>
                <w:webHidden/>
              </w:rPr>
              <w:fldChar w:fldCharType="separate"/>
            </w:r>
            <w:r>
              <w:rPr>
                <w:noProof/>
                <w:webHidden/>
              </w:rPr>
              <w:t>4</w:t>
            </w:r>
            <w:r>
              <w:rPr>
                <w:noProof/>
                <w:webHidden/>
              </w:rPr>
              <w:fldChar w:fldCharType="end"/>
            </w:r>
          </w:hyperlink>
        </w:p>
        <w:p w14:paraId="7C7376B9" w14:textId="208B45CD" w:rsidR="008C667B" w:rsidRDefault="008C667B">
          <w:pPr>
            <w:pStyle w:val="TOC2"/>
            <w:tabs>
              <w:tab w:val="right" w:leader="dot" w:pos="10790"/>
            </w:tabs>
            <w:rPr>
              <w:rFonts w:eastAsiaTheme="minorEastAsia"/>
              <w:noProof/>
              <w:sz w:val="22"/>
              <w:szCs w:val="22"/>
              <w:lang w:val="en-GB" w:eastAsia="en-GB"/>
            </w:rPr>
          </w:pPr>
          <w:hyperlink w:anchor="_Toc94716758" w:history="1">
            <w:r w:rsidRPr="005F196D">
              <w:rPr>
                <w:rStyle w:val="Hyperlink"/>
                <w:noProof/>
              </w:rPr>
              <w:t>Threats</w:t>
            </w:r>
            <w:r>
              <w:rPr>
                <w:noProof/>
                <w:webHidden/>
              </w:rPr>
              <w:tab/>
            </w:r>
            <w:r>
              <w:rPr>
                <w:noProof/>
                <w:webHidden/>
              </w:rPr>
              <w:fldChar w:fldCharType="begin"/>
            </w:r>
            <w:r>
              <w:rPr>
                <w:noProof/>
                <w:webHidden/>
              </w:rPr>
              <w:instrText xml:space="preserve"> PAGEREF _Toc94716758 \h </w:instrText>
            </w:r>
            <w:r>
              <w:rPr>
                <w:noProof/>
                <w:webHidden/>
              </w:rPr>
            </w:r>
            <w:r>
              <w:rPr>
                <w:noProof/>
                <w:webHidden/>
              </w:rPr>
              <w:fldChar w:fldCharType="separate"/>
            </w:r>
            <w:r>
              <w:rPr>
                <w:noProof/>
                <w:webHidden/>
              </w:rPr>
              <w:t>4</w:t>
            </w:r>
            <w:r>
              <w:rPr>
                <w:noProof/>
                <w:webHidden/>
              </w:rPr>
              <w:fldChar w:fldCharType="end"/>
            </w:r>
          </w:hyperlink>
        </w:p>
        <w:p w14:paraId="749E9B01" w14:textId="4BB36458" w:rsidR="008C667B" w:rsidRDefault="008C667B">
          <w:pPr>
            <w:pStyle w:val="TOC2"/>
            <w:tabs>
              <w:tab w:val="right" w:leader="dot" w:pos="10790"/>
            </w:tabs>
            <w:rPr>
              <w:rFonts w:eastAsiaTheme="minorEastAsia"/>
              <w:noProof/>
              <w:sz w:val="22"/>
              <w:szCs w:val="22"/>
              <w:lang w:val="en-GB" w:eastAsia="en-GB"/>
            </w:rPr>
          </w:pPr>
          <w:hyperlink w:anchor="_Toc94716759" w:history="1">
            <w:r w:rsidRPr="005F196D">
              <w:rPr>
                <w:rStyle w:val="Hyperlink"/>
                <w:noProof/>
              </w:rPr>
              <w:t>Vulnerabilities</w:t>
            </w:r>
            <w:r>
              <w:rPr>
                <w:noProof/>
                <w:webHidden/>
              </w:rPr>
              <w:tab/>
            </w:r>
            <w:r>
              <w:rPr>
                <w:noProof/>
                <w:webHidden/>
              </w:rPr>
              <w:fldChar w:fldCharType="begin"/>
            </w:r>
            <w:r>
              <w:rPr>
                <w:noProof/>
                <w:webHidden/>
              </w:rPr>
              <w:instrText xml:space="preserve"> PAGEREF _Toc94716759 \h </w:instrText>
            </w:r>
            <w:r>
              <w:rPr>
                <w:noProof/>
                <w:webHidden/>
              </w:rPr>
            </w:r>
            <w:r>
              <w:rPr>
                <w:noProof/>
                <w:webHidden/>
              </w:rPr>
              <w:fldChar w:fldCharType="separate"/>
            </w:r>
            <w:r>
              <w:rPr>
                <w:noProof/>
                <w:webHidden/>
              </w:rPr>
              <w:t>4</w:t>
            </w:r>
            <w:r>
              <w:rPr>
                <w:noProof/>
                <w:webHidden/>
              </w:rPr>
              <w:fldChar w:fldCharType="end"/>
            </w:r>
          </w:hyperlink>
        </w:p>
        <w:p w14:paraId="03AD62B0" w14:textId="20AF7B37" w:rsidR="008C667B" w:rsidRDefault="008C667B">
          <w:pPr>
            <w:pStyle w:val="TOC2"/>
            <w:tabs>
              <w:tab w:val="right" w:leader="dot" w:pos="10790"/>
            </w:tabs>
            <w:rPr>
              <w:rFonts w:eastAsiaTheme="minorEastAsia"/>
              <w:noProof/>
              <w:sz w:val="22"/>
              <w:szCs w:val="22"/>
              <w:lang w:val="en-GB" w:eastAsia="en-GB"/>
            </w:rPr>
          </w:pPr>
          <w:hyperlink w:anchor="_Toc94716760" w:history="1">
            <w:r w:rsidRPr="005F196D">
              <w:rPr>
                <w:rStyle w:val="Hyperlink"/>
                <w:noProof/>
              </w:rPr>
              <w:t>Attacks</w:t>
            </w:r>
            <w:r>
              <w:rPr>
                <w:noProof/>
                <w:webHidden/>
              </w:rPr>
              <w:tab/>
            </w:r>
            <w:r>
              <w:rPr>
                <w:noProof/>
                <w:webHidden/>
              </w:rPr>
              <w:fldChar w:fldCharType="begin"/>
            </w:r>
            <w:r>
              <w:rPr>
                <w:noProof/>
                <w:webHidden/>
              </w:rPr>
              <w:instrText xml:space="preserve"> PAGEREF _Toc94716760 \h </w:instrText>
            </w:r>
            <w:r>
              <w:rPr>
                <w:noProof/>
                <w:webHidden/>
              </w:rPr>
            </w:r>
            <w:r>
              <w:rPr>
                <w:noProof/>
                <w:webHidden/>
              </w:rPr>
              <w:fldChar w:fldCharType="separate"/>
            </w:r>
            <w:r>
              <w:rPr>
                <w:noProof/>
                <w:webHidden/>
              </w:rPr>
              <w:t>4</w:t>
            </w:r>
            <w:r>
              <w:rPr>
                <w:noProof/>
                <w:webHidden/>
              </w:rPr>
              <w:fldChar w:fldCharType="end"/>
            </w:r>
          </w:hyperlink>
        </w:p>
        <w:p w14:paraId="2DAFAE04" w14:textId="613F07F1" w:rsidR="008C667B" w:rsidRDefault="008C667B">
          <w:pPr>
            <w:pStyle w:val="TOC2"/>
            <w:tabs>
              <w:tab w:val="right" w:leader="dot" w:pos="10790"/>
            </w:tabs>
            <w:rPr>
              <w:rFonts w:eastAsiaTheme="minorEastAsia"/>
              <w:noProof/>
              <w:sz w:val="22"/>
              <w:szCs w:val="22"/>
              <w:lang w:val="en-GB" w:eastAsia="en-GB"/>
            </w:rPr>
          </w:pPr>
          <w:hyperlink w:anchor="_Toc94716761" w:history="1">
            <w:r w:rsidRPr="005F196D">
              <w:rPr>
                <w:rStyle w:val="Hyperlink"/>
                <w:noProof/>
              </w:rPr>
              <w:t>Rekt</w:t>
            </w:r>
            <w:r>
              <w:rPr>
                <w:noProof/>
                <w:webHidden/>
              </w:rPr>
              <w:tab/>
            </w:r>
            <w:r>
              <w:rPr>
                <w:noProof/>
                <w:webHidden/>
              </w:rPr>
              <w:fldChar w:fldCharType="begin"/>
            </w:r>
            <w:r>
              <w:rPr>
                <w:noProof/>
                <w:webHidden/>
              </w:rPr>
              <w:instrText xml:space="preserve"> PAGEREF _Toc94716761 \h </w:instrText>
            </w:r>
            <w:r>
              <w:rPr>
                <w:noProof/>
                <w:webHidden/>
              </w:rPr>
            </w:r>
            <w:r>
              <w:rPr>
                <w:noProof/>
                <w:webHidden/>
              </w:rPr>
              <w:fldChar w:fldCharType="separate"/>
            </w:r>
            <w:r>
              <w:rPr>
                <w:noProof/>
                <w:webHidden/>
              </w:rPr>
              <w:t>4</w:t>
            </w:r>
            <w:r>
              <w:rPr>
                <w:noProof/>
                <w:webHidden/>
              </w:rPr>
              <w:fldChar w:fldCharType="end"/>
            </w:r>
          </w:hyperlink>
        </w:p>
        <w:p w14:paraId="47B38C25" w14:textId="35DEB708" w:rsidR="008C667B" w:rsidRDefault="008C667B">
          <w:pPr>
            <w:pStyle w:val="TOC1"/>
            <w:tabs>
              <w:tab w:val="right" w:leader="dot" w:pos="10790"/>
            </w:tabs>
            <w:rPr>
              <w:rFonts w:eastAsiaTheme="minorEastAsia"/>
              <w:noProof/>
              <w:sz w:val="22"/>
              <w:szCs w:val="22"/>
              <w:lang w:val="en-GB" w:eastAsia="en-GB"/>
            </w:rPr>
          </w:pPr>
          <w:hyperlink w:anchor="_Toc94716762" w:history="1">
            <w:r w:rsidRPr="005F196D">
              <w:rPr>
                <w:rStyle w:val="Hyperlink"/>
                <w:noProof/>
              </w:rPr>
              <w:t>Bibliography</w:t>
            </w:r>
            <w:r>
              <w:rPr>
                <w:noProof/>
                <w:webHidden/>
              </w:rPr>
              <w:tab/>
            </w:r>
            <w:r>
              <w:rPr>
                <w:noProof/>
                <w:webHidden/>
              </w:rPr>
              <w:fldChar w:fldCharType="begin"/>
            </w:r>
            <w:r>
              <w:rPr>
                <w:noProof/>
                <w:webHidden/>
              </w:rPr>
              <w:instrText xml:space="preserve"> PAGEREF _Toc94716762 \h </w:instrText>
            </w:r>
            <w:r>
              <w:rPr>
                <w:noProof/>
                <w:webHidden/>
              </w:rPr>
            </w:r>
            <w:r>
              <w:rPr>
                <w:noProof/>
                <w:webHidden/>
              </w:rPr>
              <w:fldChar w:fldCharType="separate"/>
            </w:r>
            <w:r>
              <w:rPr>
                <w:noProof/>
                <w:webHidden/>
              </w:rPr>
              <w:t>10</w:t>
            </w:r>
            <w:r>
              <w:rPr>
                <w:noProof/>
                <w:webHidden/>
              </w:rPr>
              <w:fldChar w:fldCharType="end"/>
            </w:r>
          </w:hyperlink>
        </w:p>
        <w:p w14:paraId="50E0F1FA" w14:textId="4E14463A" w:rsidR="00405E1C" w:rsidRDefault="00405E1C">
          <w:r>
            <w:rPr>
              <w:b/>
              <w:bCs/>
              <w:noProof/>
            </w:rPr>
            <w:fldChar w:fldCharType="end"/>
          </w:r>
        </w:p>
      </w:sdtContent>
    </w:sdt>
    <w:p w14:paraId="60AFD4F7" w14:textId="77777777" w:rsidR="0048120C" w:rsidRDefault="0048120C"/>
    <w:p w14:paraId="5489FD11" w14:textId="77777777" w:rsidR="00405E1C" w:rsidRDefault="00405E1C"/>
    <w:p w14:paraId="4CBE603F" w14:textId="77777777" w:rsidR="00405E1C" w:rsidRDefault="00405E1C"/>
    <w:p w14:paraId="3E7F4061" w14:textId="77777777" w:rsidR="00405E1C" w:rsidRDefault="00405E1C"/>
    <w:p w14:paraId="32D5ADDE" w14:textId="77777777" w:rsidR="00405E1C" w:rsidRDefault="00405E1C"/>
    <w:p w14:paraId="4A7BF550" w14:textId="77777777" w:rsidR="00405E1C" w:rsidRDefault="00405E1C"/>
    <w:p w14:paraId="107EEBD6" w14:textId="77777777" w:rsidR="00405E1C" w:rsidRDefault="00405E1C"/>
    <w:p w14:paraId="702A2830" w14:textId="77777777" w:rsidR="00405E1C" w:rsidRDefault="00405E1C"/>
    <w:p w14:paraId="1C54A32A" w14:textId="77777777" w:rsidR="00405E1C" w:rsidRDefault="00405E1C"/>
    <w:p w14:paraId="7604411F" w14:textId="77777777" w:rsidR="00405E1C" w:rsidRDefault="00405E1C"/>
    <w:p w14:paraId="1C432B50" w14:textId="77777777" w:rsidR="00405E1C" w:rsidRDefault="00405E1C"/>
    <w:p w14:paraId="57E16903" w14:textId="77777777" w:rsidR="00405E1C" w:rsidRDefault="00405E1C"/>
    <w:p w14:paraId="7D8686D5" w14:textId="77777777" w:rsidR="00405E1C" w:rsidRDefault="00405E1C"/>
    <w:p w14:paraId="2CEF850D" w14:textId="77777777" w:rsidR="00405E1C" w:rsidRDefault="00405E1C"/>
    <w:p w14:paraId="7BD01E4F" w14:textId="77777777" w:rsidR="00405E1C" w:rsidRDefault="00405E1C"/>
    <w:p w14:paraId="7A27ADB0" w14:textId="77777777" w:rsidR="00405E1C" w:rsidRDefault="00405E1C"/>
    <w:p w14:paraId="5F3F35D7" w14:textId="77777777" w:rsidR="00405E1C" w:rsidRDefault="00405E1C"/>
    <w:p w14:paraId="17017185" w14:textId="77777777" w:rsidR="00405E1C" w:rsidRDefault="00405E1C"/>
    <w:p w14:paraId="2D6CAAD3" w14:textId="77777777" w:rsidR="00405E1C" w:rsidRDefault="00405E1C"/>
    <w:p w14:paraId="3CE21A46" w14:textId="77777777" w:rsidR="00405E1C" w:rsidRDefault="00405E1C"/>
    <w:p w14:paraId="456FEC24" w14:textId="7E2CDF98" w:rsidR="00405E1C" w:rsidRDefault="00405E1C"/>
    <w:p w14:paraId="53EEB6B9" w14:textId="311CA268" w:rsidR="00D35520" w:rsidRDefault="00D35520">
      <w:r>
        <w:t xml:space="preserve"> </w:t>
      </w:r>
    </w:p>
    <w:p w14:paraId="07E4CA73" w14:textId="77777777" w:rsidR="00D35520" w:rsidRDefault="00D35520"/>
    <w:p w14:paraId="6AD3E12F" w14:textId="77777777" w:rsidR="00257DB4" w:rsidRDefault="00A7205E" w:rsidP="00257DB4">
      <w:pPr>
        <w:pStyle w:val="Heading1"/>
        <w:jc w:val="left"/>
      </w:pPr>
      <w:bookmarkStart w:id="7" w:name="_Toc94716756"/>
      <w:r>
        <w:lastRenderedPageBreak/>
        <w:t>Security Breaches</w:t>
      </w:r>
      <w:bookmarkEnd w:id="7"/>
      <w:r>
        <w:t xml:space="preserve"> </w:t>
      </w:r>
    </w:p>
    <w:p w14:paraId="5CE186DE" w14:textId="04CDEB98" w:rsidR="00CA6516" w:rsidRPr="00257DB4" w:rsidRDefault="00CA6516" w:rsidP="00257DB4">
      <w:pPr>
        <w:pStyle w:val="Heading1"/>
        <w:jc w:val="left"/>
      </w:pPr>
      <w:r>
        <w:t xml:space="preserve"> </w:t>
      </w:r>
    </w:p>
    <w:p w14:paraId="524E43B7" w14:textId="77777777" w:rsidR="0057444E" w:rsidRDefault="0057444E" w:rsidP="00A7205E"/>
    <w:p w14:paraId="571F236D" w14:textId="30753BCF" w:rsidR="0057444E" w:rsidRDefault="006E795D" w:rsidP="00A7205E">
      <w:r w:rsidRPr="006E795D">
        <w:t>Security breaches occur when the system is accessed by an unauthorized individual. Once the system is infiltrated, they can then steal data or install dangerous software.</w:t>
      </w:r>
    </w:p>
    <w:p w14:paraId="640254CB" w14:textId="50370BD4" w:rsidR="00282AFF" w:rsidRDefault="00282AFF" w:rsidP="00282AFF">
      <w:r>
        <w:t xml:space="preserve">There are many different types of security breaches. </w:t>
      </w:r>
      <w:r w:rsidR="001F57AA">
        <w:t>First</w:t>
      </w:r>
      <w:r>
        <w:t xml:space="preserve"> example would be social engineering. This attack would manipulate users or ex-employee of the network organization. One of the common methods would be phishing. In this scenario, an ex-employee can send a fake email, by clicking a link that leads straight to a malicious site or downloading a malicious attachment. </w:t>
      </w:r>
      <w:sdt>
        <w:sdtPr>
          <w:id w:val="1385450315"/>
          <w:citation/>
        </w:sdtPr>
        <w:sdtEndPr/>
        <w:sdtContent>
          <w:r w:rsidR="0069693B">
            <w:fldChar w:fldCharType="begin"/>
          </w:r>
          <w:r w:rsidR="0069693B">
            <w:rPr>
              <w:lang w:val="en-GB"/>
            </w:rPr>
            <w:instrText xml:space="preserve"> CITATION Cas19 \l 2057 </w:instrText>
          </w:r>
          <w:r w:rsidR="0069693B">
            <w:fldChar w:fldCharType="separate"/>
          </w:r>
          <w:r w:rsidR="000E3F6B" w:rsidRPr="000E3F6B">
            <w:rPr>
              <w:noProof/>
              <w:lang w:val="en-GB"/>
            </w:rPr>
            <w:t>[1]</w:t>
          </w:r>
          <w:r w:rsidR="0069693B">
            <w:fldChar w:fldCharType="end"/>
          </w:r>
        </w:sdtContent>
      </w:sdt>
      <w:r w:rsidR="000740C8">
        <w:t xml:space="preserve"> </w:t>
      </w:r>
      <w:r w:rsidR="00786110">
        <w:t>Disgruntled</w:t>
      </w:r>
      <w:r w:rsidR="000740C8">
        <w:t xml:space="preserve"> employee that </w:t>
      </w:r>
      <w:r w:rsidR="00786110">
        <w:t>has</w:t>
      </w:r>
      <w:r w:rsidR="000740C8">
        <w:t xml:space="preserve"> been withdrawn from the network company </w:t>
      </w:r>
      <w:r w:rsidR="00315018">
        <w:t xml:space="preserve">or even move building yet still have access to the company information can do serious damage. </w:t>
      </w:r>
      <w:r w:rsidR="00BC644C">
        <w:t xml:space="preserve">One of the </w:t>
      </w:r>
      <w:r w:rsidR="008E04F6">
        <w:t>damages</w:t>
      </w:r>
      <w:r w:rsidR="00CA441E">
        <w:t xml:space="preserve"> they can do is </w:t>
      </w:r>
      <w:r w:rsidR="008E04F6">
        <w:t>encrypted</w:t>
      </w:r>
      <w:r w:rsidR="00CA441E">
        <w:t xml:space="preserve"> files format or even downloading sensitive data </w:t>
      </w:r>
      <w:r w:rsidR="008E04F6">
        <w:t xml:space="preserve">that they should no longer have access to. </w:t>
      </w:r>
      <w:r w:rsidR="0054382A">
        <w:t>It is important when withdrawing ex-employee</w:t>
      </w:r>
      <w:r w:rsidR="00841E26">
        <w:t xml:space="preserve"> that </w:t>
      </w:r>
      <w:r w:rsidR="00F26CCD">
        <w:t>they will no longer have access to the company network</w:t>
      </w:r>
      <w:r w:rsidR="007F33C3">
        <w:t xml:space="preserve">. </w:t>
      </w:r>
      <w:r w:rsidR="000E0DE4">
        <w:t>The solution</w:t>
      </w:r>
      <w:r w:rsidR="007F33C3">
        <w:t xml:space="preserve"> </w:t>
      </w:r>
      <w:r w:rsidR="00AE35E4">
        <w:t xml:space="preserve">the company can use is to set </w:t>
      </w:r>
      <w:r w:rsidR="000E0DE4">
        <w:t xml:space="preserve">the </w:t>
      </w:r>
      <w:r w:rsidR="00AE35E4">
        <w:t xml:space="preserve">date and time of when an employee </w:t>
      </w:r>
      <w:r w:rsidR="000E0DE4">
        <w:t>is</w:t>
      </w:r>
      <w:r w:rsidR="007B684E">
        <w:t xml:space="preserve"> able to have access to the company network or delete their </w:t>
      </w:r>
      <w:r w:rsidR="000E0DE4">
        <w:t>database,</w:t>
      </w:r>
      <w:r w:rsidR="00AD2F2F">
        <w:t xml:space="preserve"> so they are no longer in the company data and unable to access information that </w:t>
      </w:r>
      <w:r w:rsidR="000E0DE4">
        <w:t>is</w:t>
      </w:r>
      <w:r w:rsidR="00AD2F2F">
        <w:t xml:space="preserve"> sensitive</w:t>
      </w:r>
      <w:r w:rsidR="000E0DE4">
        <w:t xml:space="preserve">. </w:t>
      </w:r>
    </w:p>
    <w:p w14:paraId="25ED8349" w14:textId="77777777" w:rsidR="00C802CA" w:rsidRDefault="00C802CA" w:rsidP="00282AFF"/>
    <w:p w14:paraId="52FFDB06" w14:textId="30431B10" w:rsidR="00CA6516" w:rsidRDefault="00282AFF" w:rsidP="00A7205E">
      <w:r>
        <w:t>Another example would be password attacks, since the company used the same network to run the business application as well as providing an open Wi-fi to the customer, anyone is able to access the network within the range. The attacker doesn't need to be inside the building and would use bots, in combination with a list of common passwords to guess and compromise an account. This is vital for staff to make sure their password is changed regularly to keep the network safe.</w:t>
      </w:r>
      <w:sdt>
        <w:sdtPr>
          <w:id w:val="-1710095602"/>
          <w:citation/>
        </w:sdtPr>
        <w:sdtEndPr/>
        <w:sdtContent>
          <w:r w:rsidR="00232C01">
            <w:fldChar w:fldCharType="begin"/>
          </w:r>
          <w:r w:rsidR="00232C01">
            <w:rPr>
              <w:lang w:val="en-GB"/>
            </w:rPr>
            <w:instrText xml:space="preserve"> CITATION Cas19 \l 2057 </w:instrText>
          </w:r>
          <w:r w:rsidR="00232C01">
            <w:fldChar w:fldCharType="separate"/>
          </w:r>
          <w:r w:rsidR="000E3F6B">
            <w:rPr>
              <w:noProof/>
              <w:lang w:val="en-GB"/>
            </w:rPr>
            <w:t xml:space="preserve"> </w:t>
          </w:r>
          <w:r w:rsidR="000E3F6B" w:rsidRPr="000E3F6B">
            <w:rPr>
              <w:noProof/>
              <w:lang w:val="en-GB"/>
            </w:rPr>
            <w:t>[1]</w:t>
          </w:r>
          <w:r w:rsidR="00232C01">
            <w:fldChar w:fldCharType="end"/>
          </w:r>
        </w:sdtContent>
      </w:sdt>
      <w:r w:rsidR="008759C8">
        <w:t xml:space="preserve"> Another solution would be having a separate server </w:t>
      </w:r>
      <w:r w:rsidR="002652BB">
        <w:t>f</w:t>
      </w:r>
      <w:r w:rsidR="00276801">
        <w:t xml:space="preserve">or </w:t>
      </w:r>
      <w:r w:rsidR="002652BB">
        <w:t>the Wi-Fi</w:t>
      </w:r>
      <w:r w:rsidR="00276801">
        <w:t xml:space="preserve"> and the network application. By this</w:t>
      </w:r>
      <w:r w:rsidR="009F3F0A">
        <w:t>,</w:t>
      </w:r>
      <w:r w:rsidR="00276801">
        <w:t xml:space="preserve"> it keep</w:t>
      </w:r>
      <w:r w:rsidR="009F3F0A">
        <w:t>s</w:t>
      </w:r>
      <w:r w:rsidR="00276801">
        <w:t xml:space="preserve"> the network more secure since </w:t>
      </w:r>
      <w:r w:rsidR="00D0231E">
        <w:t xml:space="preserve">the </w:t>
      </w:r>
      <w:r w:rsidR="009F3F0A">
        <w:t xml:space="preserve">attacker </w:t>
      </w:r>
      <w:r w:rsidR="00D0231E">
        <w:t>is</w:t>
      </w:r>
      <w:r w:rsidR="009F3F0A">
        <w:t xml:space="preserve"> unable to access the</w:t>
      </w:r>
      <w:r w:rsidR="00D0231E">
        <w:t xml:space="preserve"> same network that is running the business application. </w:t>
      </w:r>
      <w:r w:rsidR="00071DAC">
        <w:t xml:space="preserve">A great way to keep the network safe is by using </w:t>
      </w:r>
      <w:r w:rsidR="00DA7B14">
        <w:t xml:space="preserve">a </w:t>
      </w:r>
      <w:r w:rsidR="00071DAC">
        <w:t>firewall</w:t>
      </w:r>
      <w:r w:rsidR="00A41BCB">
        <w:t xml:space="preserve">, by this it would monitor the network </w:t>
      </w:r>
      <w:r w:rsidR="00DA7B14">
        <w:t xml:space="preserve">input and output traffic and </w:t>
      </w:r>
      <w:r w:rsidR="0016339B">
        <w:t>permits,</w:t>
      </w:r>
      <w:r w:rsidR="00DA7B14">
        <w:t xml:space="preserve"> or block data packets based on a set of security rules. </w:t>
      </w:r>
    </w:p>
    <w:p w14:paraId="3C824FFE" w14:textId="77777777" w:rsidR="00CA6516" w:rsidRDefault="00CA6516" w:rsidP="00A7205E"/>
    <w:p w14:paraId="6E43A2CE" w14:textId="77777777" w:rsidR="00CA6516" w:rsidRDefault="00CA6516" w:rsidP="00A7205E"/>
    <w:p w14:paraId="33C9A961" w14:textId="77777777" w:rsidR="00CA6516" w:rsidRDefault="00CA6516" w:rsidP="00A7205E"/>
    <w:p w14:paraId="5A73C17B" w14:textId="77777777" w:rsidR="00CA6516" w:rsidRDefault="00CA6516" w:rsidP="00A7205E"/>
    <w:p w14:paraId="25D28452" w14:textId="77777777" w:rsidR="00CA6516" w:rsidRDefault="00CA6516" w:rsidP="00A7205E"/>
    <w:p w14:paraId="182B0234" w14:textId="77777777" w:rsidR="00CC2343" w:rsidRDefault="00CC2343" w:rsidP="00A7205E"/>
    <w:p w14:paraId="45003226" w14:textId="77777777" w:rsidR="00CC2343" w:rsidRDefault="00CC2343" w:rsidP="00A7205E"/>
    <w:p w14:paraId="3390AA8E" w14:textId="77777777" w:rsidR="00CC2343" w:rsidRDefault="00CC2343" w:rsidP="00A7205E"/>
    <w:p w14:paraId="4FEBDFC1" w14:textId="77777777" w:rsidR="00CC2343" w:rsidRDefault="00CC2343" w:rsidP="00A7205E"/>
    <w:p w14:paraId="26F3C49C" w14:textId="77777777" w:rsidR="00CC2343" w:rsidRDefault="00CC2343" w:rsidP="00A7205E"/>
    <w:p w14:paraId="70CA51D0" w14:textId="77777777" w:rsidR="00CC2343" w:rsidRDefault="00CC2343" w:rsidP="00A7205E"/>
    <w:p w14:paraId="1CB17ACC" w14:textId="77777777" w:rsidR="00CC2343" w:rsidRDefault="00CC2343" w:rsidP="00A7205E"/>
    <w:p w14:paraId="5FC09CAE" w14:textId="77777777" w:rsidR="00CC2343" w:rsidRDefault="00CC2343" w:rsidP="00A7205E"/>
    <w:p w14:paraId="7B479E5E" w14:textId="77777777" w:rsidR="00CC2343" w:rsidRDefault="00CC2343" w:rsidP="00A7205E"/>
    <w:p w14:paraId="05937037" w14:textId="77777777" w:rsidR="00CC2343" w:rsidRDefault="00CC2343" w:rsidP="00A7205E"/>
    <w:p w14:paraId="0444AF66" w14:textId="77777777" w:rsidR="00CC2343" w:rsidRDefault="00CC2343" w:rsidP="00A7205E"/>
    <w:p w14:paraId="5A097F1F" w14:textId="77777777" w:rsidR="00CC2343" w:rsidRDefault="00CC2343" w:rsidP="00A7205E"/>
    <w:p w14:paraId="5A18FDFE" w14:textId="77777777" w:rsidR="00CA6516" w:rsidRDefault="00CA6516" w:rsidP="00A7205E"/>
    <w:p w14:paraId="0BD4DD75" w14:textId="77777777" w:rsidR="00CA6516" w:rsidRDefault="00CA6516" w:rsidP="00A7205E"/>
    <w:p w14:paraId="00407F5D" w14:textId="77777777" w:rsidR="00CA6516" w:rsidRDefault="00CA6516" w:rsidP="00A7205E"/>
    <w:p w14:paraId="4562CC8E" w14:textId="77777777" w:rsidR="00CA6516" w:rsidRDefault="000C0093" w:rsidP="000C0093">
      <w:pPr>
        <w:pStyle w:val="Heading1"/>
        <w:jc w:val="left"/>
      </w:pPr>
      <w:bookmarkStart w:id="8" w:name="_Toc94716757"/>
      <w:r>
        <w:t>Cybersecurity</w:t>
      </w:r>
      <w:bookmarkEnd w:id="8"/>
    </w:p>
    <w:p w14:paraId="7A4E3F26" w14:textId="77777777" w:rsidR="00CA6516" w:rsidRDefault="00CA6516" w:rsidP="00A7205E"/>
    <w:p w14:paraId="26D97BAF" w14:textId="77777777" w:rsidR="00425FB9" w:rsidRDefault="00425FB9" w:rsidP="00A7205E"/>
    <w:p w14:paraId="006AAB31" w14:textId="77777777" w:rsidR="00CA6516" w:rsidRDefault="000C0093" w:rsidP="000C0093">
      <w:pPr>
        <w:pStyle w:val="Heading2"/>
        <w:jc w:val="left"/>
        <w:rPr>
          <w:sz w:val="32"/>
          <w:szCs w:val="32"/>
        </w:rPr>
      </w:pPr>
      <w:bookmarkStart w:id="9" w:name="_Toc94716758"/>
      <w:r w:rsidRPr="000C0093">
        <w:rPr>
          <w:sz w:val="32"/>
          <w:szCs w:val="32"/>
        </w:rPr>
        <w:t>Threats</w:t>
      </w:r>
      <w:bookmarkEnd w:id="9"/>
      <w:r w:rsidRPr="000C0093">
        <w:rPr>
          <w:sz w:val="32"/>
          <w:szCs w:val="32"/>
        </w:rPr>
        <w:t xml:space="preserve"> </w:t>
      </w:r>
    </w:p>
    <w:p w14:paraId="17361646" w14:textId="77777777" w:rsidR="005A4403" w:rsidRDefault="005A4403" w:rsidP="005A4403"/>
    <w:p w14:paraId="11013A00" w14:textId="77777777" w:rsidR="005A4403" w:rsidRDefault="00CE47DC" w:rsidP="005A4403">
      <w:r w:rsidRPr="00CE47DC">
        <w:t>A threat is a possible security violation that would exploit the vulnerability of the data inside the system, by accident or on purpose. This can be caused by human negligence or failure.</w:t>
      </w:r>
    </w:p>
    <w:p w14:paraId="771AC450" w14:textId="77777777" w:rsidR="00D7636A" w:rsidRDefault="00D7636A" w:rsidP="00D7636A">
      <w:r>
        <w:t xml:space="preserve">Different types of attacks can happen in batman textiles, this can be caused by ex-employee or phishing within the company. </w:t>
      </w:r>
    </w:p>
    <w:p w14:paraId="58EA1CFF" w14:textId="73C60A68" w:rsidR="000C0093" w:rsidRDefault="00D7636A" w:rsidP="00D7636A">
      <w:r>
        <w:t>Malware is a type of attack that activates when a user clicks on a malicious or attachment, which results in downloading dangerous software into the system.</w:t>
      </w:r>
      <w:r w:rsidRPr="00D7636A">
        <w:t xml:space="preserve"> When it is active it can lead to installing additional harmful software, blocking access keys network components and covertly obtaining information by transmitting data from the hard drive</w:t>
      </w:r>
      <w:r>
        <w:t xml:space="preserve">. </w:t>
      </w:r>
      <w:sdt>
        <w:sdtPr>
          <w:id w:val="-1541585296"/>
          <w:citation/>
        </w:sdtPr>
        <w:sdtEndPr/>
        <w:sdtContent>
          <w:r w:rsidR="001755AB">
            <w:fldChar w:fldCharType="begin"/>
          </w:r>
          <w:r w:rsidR="001755AB">
            <w:rPr>
              <w:lang w:val="en-GB"/>
            </w:rPr>
            <w:instrText xml:space="preserve"> CITATION Uni22 \l 2057 </w:instrText>
          </w:r>
          <w:r w:rsidR="001755AB">
            <w:fldChar w:fldCharType="separate"/>
          </w:r>
          <w:r w:rsidR="000E3F6B" w:rsidRPr="000E3F6B">
            <w:rPr>
              <w:noProof/>
              <w:lang w:val="en-GB"/>
            </w:rPr>
            <w:t>[2]</w:t>
          </w:r>
          <w:r w:rsidR="001755AB">
            <w:fldChar w:fldCharType="end"/>
          </w:r>
        </w:sdtContent>
      </w:sdt>
      <w:r>
        <w:br/>
      </w:r>
      <w:r w:rsidR="00FA16FC" w:rsidRPr="00FA16FC">
        <w:t>Man in the middle is a type of attack that can occur when the hacker (ex-employee) would insert themselves into a two-party transaction. After interrupting the network traffic, they can filter and steal data from the system. This can also occur when a visitor uses an unsecured public Wi-Fi, inserting themselves between the visitor and the network and then installing software.</w:t>
      </w:r>
      <w:r w:rsidR="00C647B2">
        <w:t xml:space="preserve"> </w:t>
      </w:r>
    </w:p>
    <w:p w14:paraId="28674279" w14:textId="77777777" w:rsidR="000C0093" w:rsidRDefault="000C0093" w:rsidP="00A7205E">
      <w:pPr>
        <w:pStyle w:val="Text"/>
      </w:pPr>
    </w:p>
    <w:p w14:paraId="1C6DDBA6" w14:textId="77777777" w:rsidR="000C0093" w:rsidRDefault="000C0093" w:rsidP="000C0093">
      <w:pPr>
        <w:pStyle w:val="Heading2"/>
        <w:jc w:val="left"/>
        <w:rPr>
          <w:sz w:val="32"/>
          <w:szCs w:val="32"/>
        </w:rPr>
      </w:pPr>
      <w:bookmarkStart w:id="10" w:name="_Toc94716759"/>
      <w:r w:rsidRPr="000C0093">
        <w:rPr>
          <w:sz w:val="32"/>
          <w:szCs w:val="32"/>
        </w:rPr>
        <w:t>Vulnerabilities</w:t>
      </w:r>
      <w:bookmarkEnd w:id="10"/>
      <w:r w:rsidRPr="000C0093">
        <w:rPr>
          <w:sz w:val="32"/>
          <w:szCs w:val="32"/>
        </w:rPr>
        <w:t xml:space="preserve"> </w:t>
      </w:r>
    </w:p>
    <w:p w14:paraId="3D9031EB" w14:textId="77777777" w:rsidR="00724C14" w:rsidRDefault="00724C14" w:rsidP="00724C14"/>
    <w:p w14:paraId="5FD7CA34" w14:textId="77777777" w:rsidR="00A2217E" w:rsidRDefault="00724C14" w:rsidP="00724C14">
      <w:r w:rsidRPr="00724C14">
        <w:t xml:space="preserve">Vulnerabilities are the weak spot within the system or assets. Weakness that would open to potential threats increasing the risk of sensitive data being leek. Unfortunately for big organizations, there are often thousands, often millions of vulnerabilities. </w:t>
      </w:r>
      <w:r w:rsidR="00C647B2" w:rsidRPr="00C647B2">
        <w:t>This is vital when it comes to withdrawing people from the company or allowing the customer to have access to the Wi-Fi that runs on the same network as the business applications. When an employee has been withdrawn it is vital to block all their access to the company network system. This is because some ex-employee may not be happy with the decision and will take action, this can result in the company losing important documents or several files being encrypted.</w:t>
      </w:r>
    </w:p>
    <w:p w14:paraId="747511D1" w14:textId="77777777" w:rsidR="000C0093" w:rsidRPr="000C0093" w:rsidRDefault="000C0093" w:rsidP="000C0093"/>
    <w:p w14:paraId="4A397277" w14:textId="77777777" w:rsidR="000C0093" w:rsidRDefault="000C0093" w:rsidP="000C0093">
      <w:pPr>
        <w:pStyle w:val="Heading2"/>
        <w:jc w:val="left"/>
        <w:rPr>
          <w:sz w:val="32"/>
          <w:szCs w:val="32"/>
        </w:rPr>
      </w:pPr>
      <w:bookmarkStart w:id="11" w:name="_Toc94716760"/>
      <w:r w:rsidRPr="000C0093">
        <w:rPr>
          <w:sz w:val="32"/>
          <w:szCs w:val="32"/>
        </w:rPr>
        <w:t>Attacks</w:t>
      </w:r>
      <w:bookmarkEnd w:id="11"/>
    </w:p>
    <w:p w14:paraId="18E91CAB" w14:textId="77777777" w:rsidR="000C0093" w:rsidRDefault="000C0093" w:rsidP="000C0093"/>
    <w:p w14:paraId="41FD9301" w14:textId="1C12CCAE" w:rsidR="00FF5ADB" w:rsidRDefault="007E4823" w:rsidP="000C0093">
      <w:r w:rsidRPr="007E4823">
        <w:t>Many attacks determine if it's an active or passive attack. Research from Cybersecurity attacks made a table displaying attacks ranked. This table provides an overview understanding of the effect of a potential attack.</w:t>
      </w:r>
      <w:r>
        <w:t xml:space="preserve"> </w:t>
      </w:r>
      <w:sdt>
        <w:sdtPr>
          <w:id w:val="-993327048"/>
          <w:citation/>
        </w:sdtPr>
        <w:sdtEndPr/>
        <w:sdtContent>
          <w:r w:rsidR="0069693B">
            <w:fldChar w:fldCharType="begin"/>
          </w:r>
          <w:r w:rsidR="0069693B">
            <w:rPr>
              <w:lang w:val="en-GB"/>
            </w:rPr>
            <w:instrText xml:space="preserve"> CITATION Mha18 \l 2057 </w:instrText>
          </w:r>
          <w:r w:rsidR="0069693B">
            <w:fldChar w:fldCharType="separate"/>
          </w:r>
          <w:r w:rsidR="000E3F6B" w:rsidRPr="000E3F6B">
            <w:rPr>
              <w:noProof/>
              <w:lang w:val="en-GB"/>
            </w:rPr>
            <w:t>[3]</w:t>
          </w:r>
          <w:r w:rsidR="0069693B">
            <w:fldChar w:fldCharType="end"/>
          </w:r>
        </w:sdtContent>
      </w:sdt>
      <w:r w:rsidRPr="007E4823">
        <w:t>If the company withdrew an employee but didn't block access, they can use a message alternation attack. This attack is commonly used by email-based attacks, inserting malicious content into the message of body or header fields.</w:t>
      </w:r>
    </w:p>
    <w:p w14:paraId="37FD60C2" w14:textId="77777777" w:rsidR="000C0093" w:rsidRPr="000C0093" w:rsidRDefault="000C0093" w:rsidP="000C0093"/>
    <w:p w14:paraId="0E75D2B0" w14:textId="77777777" w:rsidR="000C0093" w:rsidRDefault="000C0093" w:rsidP="000C0093">
      <w:pPr>
        <w:pStyle w:val="Heading2"/>
        <w:jc w:val="left"/>
        <w:rPr>
          <w:sz w:val="32"/>
          <w:szCs w:val="32"/>
        </w:rPr>
      </w:pPr>
      <w:bookmarkStart w:id="12" w:name="_Toc94716761"/>
      <w:r w:rsidRPr="000C0093">
        <w:rPr>
          <w:sz w:val="32"/>
          <w:szCs w:val="32"/>
        </w:rPr>
        <w:t>Rekt</w:t>
      </w:r>
      <w:bookmarkEnd w:id="12"/>
      <w:r w:rsidRPr="000C0093">
        <w:rPr>
          <w:sz w:val="32"/>
          <w:szCs w:val="32"/>
        </w:rPr>
        <w:t xml:space="preserve"> </w:t>
      </w:r>
    </w:p>
    <w:p w14:paraId="07387ADE" w14:textId="77777777" w:rsidR="00955B98" w:rsidRDefault="00955B98" w:rsidP="00955B98"/>
    <w:p w14:paraId="30CAC1A0" w14:textId="13C8EF9A" w:rsidR="00955B98" w:rsidRPr="00955B98" w:rsidRDefault="00022157" w:rsidP="00955B98">
      <w:r>
        <w:t xml:space="preserve">A rekt files can be associated with many </w:t>
      </w:r>
      <w:r w:rsidR="00690BAC">
        <w:t>different</w:t>
      </w:r>
      <w:r>
        <w:t xml:space="preserve"> types of files. </w:t>
      </w:r>
      <w:r w:rsidR="00FD2D52">
        <w:t xml:space="preserve">The files associated with the RektLocker </w:t>
      </w:r>
      <w:r w:rsidR="00690BAC">
        <w:t>Ransomware</w:t>
      </w:r>
      <w:r w:rsidR="00FD2D52">
        <w:t xml:space="preserve"> that affects the data format. </w:t>
      </w:r>
      <w:r w:rsidR="003F6F3F">
        <w:t xml:space="preserve">This affect the operation by not allowing them to access the files or </w:t>
      </w:r>
      <w:r w:rsidR="00310175">
        <w:t xml:space="preserve">the files are in a different format. </w:t>
      </w:r>
      <w:r w:rsidR="003E21F7">
        <w:t xml:space="preserve">To </w:t>
      </w:r>
      <w:r w:rsidR="00432452">
        <w:t>safety</w:t>
      </w:r>
      <w:r w:rsidR="003E21F7">
        <w:t xml:space="preserve"> open a rekt file, </w:t>
      </w:r>
      <w:r w:rsidR="00C32714">
        <w:t xml:space="preserve">there are some software which you can install that would </w:t>
      </w:r>
      <w:r w:rsidR="00C77C20">
        <w:t>decrypt</w:t>
      </w:r>
      <w:r w:rsidR="00C32714">
        <w:t xml:space="preserve"> and find they key for the files</w:t>
      </w:r>
      <w:r w:rsidR="00C77C20">
        <w:t>, and after decrypting you can then convert it to</w:t>
      </w:r>
      <w:r w:rsidR="00F429F4">
        <w:t xml:space="preserve"> its original files. </w:t>
      </w:r>
    </w:p>
    <w:p w14:paraId="3C77CF0A" w14:textId="77777777" w:rsidR="00082397" w:rsidRDefault="00082397" w:rsidP="00A7205E">
      <w:pPr>
        <w:pStyle w:val="Text"/>
      </w:pPr>
    </w:p>
    <w:p w14:paraId="5B4E9949" w14:textId="2B55017F" w:rsidR="00082397" w:rsidRDefault="005B4D90" w:rsidP="00A7205E">
      <w:pPr>
        <w:pStyle w:val="Text"/>
      </w:pPr>
      <w:r>
        <w:rPr>
          <w:noProof/>
        </w:rPr>
        <w:lastRenderedPageBreak/>
        <w:drawing>
          <wp:inline distT="0" distB="0" distL="0" distR="0" wp14:anchorId="7727232D" wp14:editId="2B9D6B21">
            <wp:extent cx="5399496" cy="3101008"/>
            <wp:effectExtent l="0" t="0" r="0" b="444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5955" t="17055" r="18014" b="15561"/>
                    <a:stretch/>
                  </pic:blipFill>
                  <pic:spPr bwMode="auto">
                    <a:xfrm>
                      <a:off x="0" y="0"/>
                      <a:ext cx="5411351" cy="3107817"/>
                    </a:xfrm>
                    <a:prstGeom prst="rect">
                      <a:avLst/>
                    </a:prstGeom>
                    <a:noFill/>
                    <a:ln>
                      <a:noFill/>
                    </a:ln>
                    <a:extLst>
                      <a:ext uri="{53640926-AAD7-44D8-BBD7-CCE9431645EC}">
                        <a14:shadowObscured xmlns:a14="http://schemas.microsoft.com/office/drawing/2010/main"/>
                      </a:ext>
                    </a:extLst>
                  </pic:spPr>
                </pic:pic>
              </a:graphicData>
            </a:graphic>
          </wp:inline>
        </w:drawing>
      </w:r>
    </w:p>
    <w:p w14:paraId="2DE73A3B" w14:textId="65BC2B67" w:rsidR="005E721F" w:rsidRPr="00EC4211" w:rsidRDefault="005E721F" w:rsidP="00EC4211">
      <w:pPr>
        <w:pStyle w:val="Heading4"/>
        <w:jc w:val="left"/>
        <w:rPr>
          <w:sz w:val="40"/>
          <w:szCs w:val="40"/>
        </w:rPr>
      </w:pPr>
      <w:r w:rsidRPr="00EC4211">
        <w:rPr>
          <w:sz w:val="40"/>
          <w:szCs w:val="40"/>
        </w:rPr>
        <w:t xml:space="preserve">Cisco screenshot’s </w:t>
      </w:r>
    </w:p>
    <w:p w14:paraId="7E6A4E53" w14:textId="77777777" w:rsidR="005E721F" w:rsidRDefault="005E721F" w:rsidP="00A7205E">
      <w:pPr>
        <w:pStyle w:val="Text"/>
      </w:pPr>
    </w:p>
    <w:p w14:paraId="3A819CE6"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Overall Layout </w:t>
      </w:r>
      <w:r>
        <w:rPr>
          <w:rStyle w:val="eop"/>
          <w:rFonts w:ascii="Calibri" w:hAnsi="Calibri" w:cs="Calibri"/>
          <w:sz w:val="22"/>
          <w:szCs w:val="22"/>
        </w:rPr>
        <w:t> </w:t>
      </w:r>
    </w:p>
    <w:p w14:paraId="196D02CB"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18DC1F36" wp14:editId="4FA621E0">
            <wp:extent cx="5631815" cy="4466590"/>
            <wp:effectExtent l="0" t="0" r="6985"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1815" cy="4466590"/>
                    </a:xfrm>
                    <a:prstGeom prst="rect">
                      <a:avLst/>
                    </a:prstGeom>
                    <a:noFill/>
                    <a:ln>
                      <a:noFill/>
                    </a:ln>
                  </pic:spPr>
                </pic:pic>
              </a:graphicData>
            </a:graphic>
          </wp:inline>
        </w:drawing>
      </w:r>
      <w:r>
        <w:rPr>
          <w:rStyle w:val="eop"/>
          <w:rFonts w:ascii="Calibri" w:hAnsi="Calibri" w:cs="Calibri"/>
          <w:sz w:val="22"/>
          <w:szCs w:val="22"/>
        </w:rPr>
        <w:t> </w:t>
      </w:r>
    </w:p>
    <w:p w14:paraId="0610D40E"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Three PC/ IP Address </w:t>
      </w:r>
      <w:r>
        <w:rPr>
          <w:rStyle w:val="eop"/>
          <w:rFonts w:ascii="Calibri" w:hAnsi="Calibri" w:cs="Calibri"/>
          <w:sz w:val="22"/>
          <w:szCs w:val="22"/>
        </w:rPr>
        <w:t> </w:t>
      </w:r>
    </w:p>
    <w:p w14:paraId="4EA3DA4D"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lastRenderedPageBreak/>
        <w:drawing>
          <wp:inline distT="0" distB="0" distL="0" distR="0" wp14:anchorId="336E5E40" wp14:editId="2C2288DB">
            <wp:extent cx="5696585" cy="2435860"/>
            <wp:effectExtent l="0" t="0" r="0" b="254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96585" cy="2435860"/>
                    </a:xfrm>
                    <a:prstGeom prst="rect">
                      <a:avLst/>
                    </a:prstGeom>
                    <a:noFill/>
                    <a:ln>
                      <a:noFill/>
                    </a:ln>
                  </pic:spPr>
                </pic:pic>
              </a:graphicData>
            </a:graphic>
          </wp:inline>
        </w:drawing>
      </w:r>
      <w:r>
        <w:rPr>
          <w:rStyle w:val="eop"/>
          <w:rFonts w:ascii="Calibri" w:hAnsi="Calibri" w:cs="Calibri"/>
          <w:sz w:val="22"/>
          <w:szCs w:val="22"/>
        </w:rPr>
        <w:t> </w:t>
      </w:r>
    </w:p>
    <w:p w14:paraId="7EFAA52B"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43E8F799" wp14:editId="5B6F91B4">
            <wp:extent cx="5527040" cy="2379345"/>
            <wp:effectExtent l="0" t="0" r="0" b="190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7040" cy="2379345"/>
                    </a:xfrm>
                    <a:prstGeom prst="rect">
                      <a:avLst/>
                    </a:prstGeom>
                    <a:noFill/>
                    <a:ln>
                      <a:noFill/>
                    </a:ln>
                  </pic:spPr>
                </pic:pic>
              </a:graphicData>
            </a:graphic>
          </wp:inline>
        </w:drawing>
      </w:r>
      <w:r>
        <w:rPr>
          <w:rStyle w:val="eop"/>
          <w:rFonts w:ascii="Calibri" w:hAnsi="Calibri" w:cs="Calibri"/>
          <w:sz w:val="22"/>
          <w:szCs w:val="22"/>
        </w:rPr>
        <w:t> </w:t>
      </w:r>
    </w:p>
    <w:p w14:paraId="709F63B8"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6235A086" wp14:editId="3E5C115E">
            <wp:extent cx="5527040" cy="2120265"/>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7040" cy="2120265"/>
                    </a:xfrm>
                    <a:prstGeom prst="rect">
                      <a:avLst/>
                    </a:prstGeom>
                    <a:noFill/>
                    <a:ln>
                      <a:noFill/>
                    </a:ln>
                  </pic:spPr>
                </pic:pic>
              </a:graphicData>
            </a:graphic>
          </wp:inline>
        </w:drawing>
      </w:r>
      <w:r>
        <w:rPr>
          <w:rStyle w:val="eop"/>
          <w:rFonts w:ascii="Calibri" w:hAnsi="Calibri" w:cs="Calibri"/>
          <w:sz w:val="22"/>
          <w:szCs w:val="22"/>
        </w:rPr>
        <w:t> </w:t>
      </w:r>
    </w:p>
    <w:p w14:paraId="2DC188D9"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ABC22C"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Server </w:t>
      </w:r>
      <w:r>
        <w:rPr>
          <w:rStyle w:val="eop"/>
          <w:rFonts w:ascii="Calibri" w:hAnsi="Calibri" w:cs="Calibri"/>
          <w:sz w:val="22"/>
          <w:szCs w:val="22"/>
        </w:rPr>
        <w:t> </w:t>
      </w:r>
    </w:p>
    <w:p w14:paraId="7C450DEA"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lastRenderedPageBreak/>
        <w:drawing>
          <wp:inline distT="0" distB="0" distL="0" distR="0" wp14:anchorId="6D131112" wp14:editId="0F82DC26">
            <wp:extent cx="5445760" cy="1934210"/>
            <wp:effectExtent l="0" t="0" r="2540" b="889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5760" cy="1934210"/>
                    </a:xfrm>
                    <a:prstGeom prst="rect">
                      <a:avLst/>
                    </a:prstGeom>
                    <a:noFill/>
                    <a:ln>
                      <a:noFill/>
                    </a:ln>
                  </pic:spPr>
                </pic:pic>
              </a:graphicData>
            </a:graphic>
          </wp:inline>
        </w:drawing>
      </w:r>
      <w:r>
        <w:rPr>
          <w:rStyle w:val="eop"/>
          <w:rFonts w:ascii="Calibri" w:hAnsi="Calibri" w:cs="Calibri"/>
          <w:sz w:val="22"/>
          <w:szCs w:val="22"/>
        </w:rPr>
        <w:t> </w:t>
      </w:r>
    </w:p>
    <w:p w14:paraId="0033B4A3"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Router </w:t>
      </w:r>
      <w:r>
        <w:rPr>
          <w:rStyle w:val="eop"/>
          <w:rFonts w:ascii="Calibri" w:hAnsi="Calibri" w:cs="Calibri"/>
          <w:sz w:val="22"/>
          <w:szCs w:val="22"/>
        </w:rPr>
        <w:t> </w:t>
      </w:r>
    </w:p>
    <w:p w14:paraId="5AA5709C"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2A4453FB" wp14:editId="1A56842D">
            <wp:extent cx="5486400" cy="2209165"/>
            <wp:effectExtent l="0" t="0" r="0" b="63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2209165"/>
                    </a:xfrm>
                    <a:prstGeom prst="rect">
                      <a:avLst/>
                    </a:prstGeom>
                    <a:noFill/>
                    <a:ln>
                      <a:noFill/>
                    </a:ln>
                  </pic:spPr>
                </pic:pic>
              </a:graphicData>
            </a:graphic>
          </wp:inline>
        </w:drawing>
      </w:r>
      <w:r>
        <w:rPr>
          <w:rStyle w:val="eop"/>
          <w:rFonts w:ascii="Calibri" w:hAnsi="Calibri" w:cs="Calibri"/>
          <w:sz w:val="22"/>
          <w:szCs w:val="22"/>
        </w:rPr>
        <w:t> </w:t>
      </w:r>
    </w:p>
    <w:p w14:paraId="17DDEEA3"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Smart phone 0 </w:t>
      </w:r>
      <w:r>
        <w:rPr>
          <w:rStyle w:val="eop"/>
          <w:rFonts w:ascii="Calibri" w:hAnsi="Calibri" w:cs="Calibri"/>
          <w:sz w:val="22"/>
          <w:szCs w:val="22"/>
        </w:rPr>
        <w:t> </w:t>
      </w:r>
    </w:p>
    <w:p w14:paraId="38189C89"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04196A79" wp14:editId="5E16594E">
            <wp:extent cx="5300345" cy="3326130"/>
            <wp:effectExtent l="0" t="0" r="0" b="762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00345" cy="3326130"/>
                    </a:xfrm>
                    <a:prstGeom prst="rect">
                      <a:avLst/>
                    </a:prstGeom>
                    <a:noFill/>
                    <a:ln>
                      <a:noFill/>
                    </a:ln>
                  </pic:spPr>
                </pic:pic>
              </a:graphicData>
            </a:graphic>
          </wp:inline>
        </w:drawing>
      </w:r>
      <w:r>
        <w:rPr>
          <w:rStyle w:val="eop"/>
          <w:rFonts w:ascii="Calibri" w:hAnsi="Calibri" w:cs="Calibri"/>
          <w:sz w:val="22"/>
          <w:szCs w:val="22"/>
        </w:rPr>
        <w:t> </w:t>
      </w:r>
    </w:p>
    <w:p w14:paraId="233A0BE3"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Smart phone 1</w:t>
      </w:r>
      <w:r>
        <w:rPr>
          <w:rStyle w:val="eop"/>
          <w:rFonts w:ascii="Calibri" w:hAnsi="Calibri" w:cs="Calibri"/>
          <w:sz w:val="22"/>
          <w:szCs w:val="22"/>
        </w:rPr>
        <w:t> </w:t>
      </w:r>
    </w:p>
    <w:p w14:paraId="04E6CE52"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lastRenderedPageBreak/>
        <w:drawing>
          <wp:inline distT="0" distB="0" distL="0" distR="0" wp14:anchorId="1A6CEBC4" wp14:editId="5F9D7D4B">
            <wp:extent cx="5640070" cy="2403475"/>
            <wp:effectExtent l="0" t="0" r="0" b="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40070" cy="2403475"/>
                    </a:xfrm>
                    <a:prstGeom prst="rect">
                      <a:avLst/>
                    </a:prstGeom>
                    <a:noFill/>
                    <a:ln>
                      <a:noFill/>
                    </a:ln>
                  </pic:spPr>
                </pic:pic>
              </a:graphicData>
            </a:graphic>
          </wp:inline>
        </w:drawing>
      </w:r>
      <w:r>
        <w:rPr>
          <w:rStyle w:val="eop"/>
          <w:rFonts w:ascii="Calibri" w:hAnsi="Calibri" w:cs="Calibri"/>
          <w:sz w:val="22"/>
          <w:szCs w:val="22"/>
        </w:rPr>
        <w:t> </w:t>
      </w:r>
    </w:p>
    <w:p w14:paraId="2585E4E0"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Wireless IP address/ Internet </w:t>
      </w:r>
      <w:r>
        <w:rPr>
          <w:rStyle w:val="eop"/>
          <w:rFonts w:ascii="Calibri" w:hAnsi="Calibri" w:cs="Calibri"/>
          <w:sz w:val="22"/>
          <w:szCs w:val="22"/>
        </w:rPr>
        <w:t> </w:t>
      </w:r>
    </w:p>
    <w:p w14:paraId="1CAA2AFC"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37DC7DD7" wp14:editId="20D4618C">
            <wp:extent cx="5826125" cy="2209165"/>
            <wp:effectExtent l="0" t="0" r="3175" b="635"/>
            <wp:docPr id="21" name="Picture 2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able&#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26125" cy="2209165"/>
                    </a:xfrm>
                    <a:prstGeom prst="rect">
                      <a:avLst/>
                    </a:prstGeom>
                    <a:noFill/>
                    <a:ln>
                      <a:noFill/>
                    </a:ln>
                  </pic:spPr>
                </pic:pic>
              </a:graphicData>
            </a:graphic>
          </wp:inline>
        </w:drawing>
      </w:r>
      <w:r>
        <w:rPr>
          <w:rStyle w:val="eop"/>
          <w:rFonts w:ascii="Calibri" w:hAnsi="Calibri" w:cs="Calibri"/>
          <w:sz w:val="22"/>
          <w:szCs w:val="22"/>
        </w:rPr>
        <w:t> </w:t>
      </w:r>
    </w:p>
    <w:p w14:paraId="473FD592"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Wireless IP address/ LAN</w:t>
      </w:r>
      <w:r>
        <w:rPr>
          <w:rStyle w:val="eop"/>
          <w:rFonts w:ascii="Calibri" w:hAnsi="Calibri" w:cs="Calibri"/>
          <w:sz w:val="22"/>
          <w:szCs w:val="22"/>
        </w:rPr>
        <w:t> </w:t>
      </w:r>
    </w:p>
    <w:p w14:paraId="76F11B93"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0EAEF36E" wp14:editId="68BD85F2">
            <wp:extent cx="5810250" cy="1675130"/>
            <wp:effectExtent l="0" t="0" r="0" b="127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10250" cy="1675130"/>
                    </a:xfrm>
                    <a:prstGeom prst="rect">
                      <a:avLst/>
                    </a:prstGeom>
                    <a:noFill/>
                    <a:ln>
                      <a:noFill/>
                    </a:ln>
                  </pic:spPr>
                </pic:pic>
              </a:graphicData>
            </a:graphic>
          </wp:inline>
        </w:drawing>
      </w:r>
      <w:r>
        <w:rPr>
          <w:rStyle w:val="eop"/>
          <w:rFonts w:ascii="Calibri" w:hAnsi="Calibri" w:cs="Calibri"/>
          <w:sz w:val="22"/>
          <w:szCs w:val="22"/>
        </w:rPr>
        <w:t> </w:t>
      </w:r>
    </w:p>
    <w:p w14:paraId="1ABBD8EE"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37DE61F"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GUI</w:t>
      </w:r>
      <w:r>
        <w:rPr>
          <w:rStyle w:val="eop"/>
          <w:rFonts w:ascii="Calibri" w:hAnsi="Calibri" w:cs="Calibri"/>
          <w:sz w:val="22"/>
          <w:szCs w:val="22"/>
        </w:rPr>
        <w:t> </w:t>
      </w:r>
    </w:p>
    <w:p w14:paraId="7FF20DEC"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lastRenderedPageBreak/>
        <w:drawing>
          <wp:inline distT="0" distB="0" distL="0" distR="0" wp14:anchorId="49C87D97" wp14:editId="2B86DA2E">
            <wp:extent cx="5810250" cy="3536315"/>
            <wp:effectExtent l="0" t="0" r="0" b="698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10250" cy="3536315"/>
                    </a:xfrm>
                    <a:prstGeom prst="rect">
                      <a:avLst/>
                    </a:prstGeom>
                    <a:noFill/>
                    <a:ln>
                      <a:noFill/>
                    </a:ln>
                  </pic:spPr>
                </pic:pic>
              </a:graphicData>
            </a:graphic>
          </wp:inline>
        </w:drawing>
      </w:r>
      <w:r>
        <w:rPr>
          <w:rStyle w:val="eop"/>
          <w:rFonts w:ascii="Calibri" w:hAnsi="Calibri" w:cs="Calibri"/>
          <w:sz w:val="22"/>
          <w:szCs w:val="22"/>
        </w:rPr>
        <w:t> </w:t>
      </w:r>
    </w:p>
    <w:p w14:paraId="040D0EB3"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8"/>
          <w:szCs w:val="28"/>
          <w:lang w:val="en-US" w:eastAsia="en-US"/>
        </w:rPr>
        <w:drawing>
          <wp:inline distT="0" distB="0" distL="0" distR="0" wp14:anchorId="6F6CE5C2" wp14:editId="3FB73585">
            <wp:extent cx="6012180" cy="4345305"/>
            <wp:effectExtent l="0" t="0" r="7620" b="0"/>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12180" cy="4345305"/>
                    </a:xfrm>
                    <a:prstGeom prst="rect">
                      <a:avLst/>
                    </a:prstGeom>
                    <a:noFill/>
                    <a:ln>
                      <a:noFill/>
                    </a:ln>
                  </pic:spPr>
                </pic:pic>
              </a:graphicData>
            </a:graphic>
          </wp:inline>
        </w:drawing>
      </w:r>
      <w:r>
        <w:rPr>
          <w:rStyle w:val="eop"/>
          <w:rFonts w:ascii="Calibri" w:hAnsi="Calibri" w:cs="Calibri"/>
          <w:sz w:val="22"/>
          <w:szCs w:val="22"/>
        </w:rPr>
        <w:t> </w:t>
      </w:r>
    </w:p>
    <w:p w14:paraId="03F9952A" w14:textId="77777777" w:rsidR="00C35158" w:rsidRDefault="00C35158" w:rsidP="00C3515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A2A959E" w14:textId="77777777" w:rsidR="005E721F" w:rsidRDefault="005E721F" w:rsidP="00A7205E">
      <w:pPr>
        <w:pStyle w:val="Text"/>
      </w:pPr>
    </w:p>
    <w:p w14:paraId="0B451FE8" w14:textId="77777777" w:rsidR="005E721F" w:rsidRDefault="005E721F" w:rsidP="00A7205E">
      <w:pPr>
        <w:pStyle w:val="Text"/>
      </w:pPr>
    </w:p>
    <w:p w14:paraId="0AD86387" w14:textId="77777777" w:rsidR="005E721F" w:rsidRDefault="005E721F" w:rsidP="00A7205E">
      <w:pPr>
        <w:pStyle w:val="Text"/>
      </w:pPr>
    </w:p>
    <w:p w14:paraId="715B5983" w14:textId="77777777" w:rsidR="00082397" w:rsidRDefault="00082397" w:rsidP="00A7205E">
      <w:pPr>
        <w:pStyle w:val="Text"/>
      </w:pPr>
    </w:p>
    <w:p w14:paraId="5885E82E" w14:textId="77777777" w:rsidR="00082397" w:rsidRDefault="00082397" w:rsidP="00A7205E">
      <w:pPr>
        <w:pStyle w:val="Text"/>
      </w:pPr>
    </w:p>
    <w:p w14:paraId="242914A3" w14:textId="77777777" w:rsidR="00082397" w:rsidRDefault="00082397" w:rsidP="00A7205E">
      <w:pPr>
        <w:pStyle w:val="Text"/>
      </w:pPr>
    </w:p>
    <w:p w14:paraId="49FC8BF5" w14:textId="77777777" w:rsidR="00D7636A" w:rsidRDefault="00D7636A" w:rsidP="00A7205E">
      <w:pPr>
        <w:pStyle w:val="Text"/>
      </w:pPr>
    </w:p>
    <w:bookmarkStart w:id="13" w:name="_Toc94716762" w:displacedByCustomXml="next"/>
    <w:sdt>
      <w:sdtPr>
        <w:rPr>
          <w:rFonts w:asciiTheme="minorHAnsi" w:hAnsiTheme="minorHAnsi"/>
          <w:b w:val="0"/>
          <w:color w:val="auto"/>
          <w:sz w:val="24"/>
          <w:szCs w:val="24"/>
        </w:rPr>
        <w:id w:val="-1690209341"/>
        <w:docPartObj>
          <w:docPartGallery w:val="Bibliographies"/>
          <w:docPartUnique/>
        </w:docPartObj>
      </w:sdtPr>
      <w:sdtEndPr/>
      <w:sdtContent>
        <w:p w14:paraId="789220A0" w14:textId="77777777" w:rsidR="00D7636A" w:rsidRDefault="00D7636A">
          <w:pPr>
            <w:pStyle w:val="Heading1"/>
          </w:pPr>
          <w:r>
            <w:t>Bibliography</w:t>
          </w:r>
          <w:bookmarkEnd w:id="13"/>
        </w:p>
        <w:sdt>
          <w:sdtPr>
            <w:id w:val="111145805"/>
            <w:bibliography/>
          </w:sdtPr>
          <w:sdtEndPr/>
          <w:sdtContent>
            <w:p w14:paraId="4F0CD394" w14:textId="77777777" w:rsidR="000E3F6B" w:rsidRDefault="00D763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0E3F6B" w14:paraId="64BB5F77" w14:textId="77777777">
                <w:trPr>
                  <w:divId w:val="338119969"/>
                  <w:tblCellSpacing w:w="15" w:type="dxa"/>
                </w:trPr>
                <w:tc>
                  <w:tcPr>
                    <w:tcW w:w="50" w:type="pct"/>
                    <w:hideMark/>
                  </w:tcPr>
                  <w:p w14:paraId="7F4B4F02" w14:textId="08D784C3" w:rsidR="000E3F6B" w:rsidRDefault="000E3F6B">
                    <w:pPr>
                      <w:pStyle w:val="Bibliography"/>
                      <w:rPr>
                        <w:noProof/>
                      </w:rPr>
                    </w:pPr>
                    <w:r>
                      <w:rPr>
                        <w:noProof/>
                      </w:rPr>
                      <w:t xml:space="preserve">[1] </w:t>
                    </w:r>
                  </w:p>
                </w:tc>
                <w:tc>
                  <w:tcPr>
                    <w:tcW w:w="0" w:type="auto"/>
                    <w:hideMark/>
                  </w:tcPr>
                  <w:p w14:paraId="0722FFC8" w14:textId="77777777" w:rsidR="000E3F6B" w:rsidRDefault="000E3F6B">
                    <w:pPr>
                      <w:pStyle w:val="Bibliography"/>
                      <w:rPr>
                        <w:noProof/>
                      </w:rPr>
                    </w:pPr>
                    <w:r>
                      <w:rPr>
                        <w:noProof/>
                      </w:rPr>
                      <w:t xml:space="preserve">O. Cassetto, "Security breaches: what you need to know," 2019. </w:t>
                    </w:r>
                  </w:p>
                </w:tc>
              </w:tr>
              <w:tr w:rsidR="000E3F6B" w14:paraId="43AAA378" w14:textId="77777777">
                <w:trPr>
                  <w:divId w:val="338119969"/>
                  <w:tblCellSpacing w:w="15" w:type="dxa"/>
                </w:trPr>
                <w:tc>
                  <w:tcPr>
                    <w:tcW w:w="50" w:type="pct"/>
                    <w:hideMark/>
                  </w:tcPr>
                  <w:p w14:paraId="034A40D6" w14:textId="77777777" w:rsidR="000E3F6B" w:rsidRDefault="000E3F6B">
                    <w:pPr>
                      <w:pStyle w:val="Bibliography"/>
                      <w:rPr>
                        <w:noProof/>
                      </w:rPr>
                    </w:pPr>
                    <w:r>
                      <w:rPr>
                        <w:noProof/>
                      </w:rPr>
                      <w:t xml:space="preserve">[2] </w:t>
                    </w:r>
                  </w:p>
                </w:tc>
                <w:tc>
                  <w:tcPr>
                    <w:tcW w:w="0" w:type="auto"/>
                    <w:hideMark/>
                  </w:tcPr>
                  <w:p w14:paraId="52A5F4BC" w14:textId="77777777" w:rsidR="000E3F6B" w:rsidRDefault="000E3F6B">
                    <w:pPr>
                      <w:pStyle w:val="Bibliography"/>
                      <w:rPr>
                        <w:noProof/>
                      </w:rPr>
                    </w:pPr>
                    <w:r>
                      <w:rPr>
                        <w:noProof/>
                      </w:rPr>
                      <w:t xml:space="preserve">U. o. N. Dakota, "7 types of cyber security threats," 2022. </w:t>
                    </w:r>
                  </w:p>
                </w:tc>
              </w:tr>
              <w:tr w:rsidR="000E3F6B" w14:paraId="753000AB" w14:textId="77777777">
                <w:trPr>
                  <w:divId w:val="338119969"/>
                  <w:tblCellSpacing w:w="15" w:type="dxa"/>
                </w:trPr>
                <w:tc>
                  <w:tcPr>
                    <w:tcW w:w="50" w:type="pct"/>
                    <w:hideMark/>
                  </w:tcPr>
                  <w:p w14:paraId="044E14E7" w14:textId="77777777" w:rsidR="000E3F6B" w:rsidRDefault="000E3F6B">
                    <w:pPr>
                      <w:pStyle w:val="Bibliography"/>
                      <w:rPr>
                        <w:noProof/>
                      </w:rPr>
                    </w:pPr>
                    <w:r>
                      <w:rPr>
                        <w:noProof/>
                      </w:rPr>
                      <w:t xml:space="preserve">[3] </w:t>
                    </w:r>
                  </w:p>
                </w:tc>
                <w:tc>
                  <w:tcPr>
                    <w:tcW w:w="0" w:type="auto"/>
                    <w:hideMark/>
                  </w:tcPr>
                  <w:p w14:paraId="4284A162" w14:textId="77777777" w:rsidR="000E3F6B" w:rsidRDefault="000E3F6B">
                    <w:pPr>
                      <w:pStyle w:val="Bibliography"/>
                      <w:rPr>
                        <w:noProof/>
                      </w:rPr>
                    </w:pPr>
                    <w:r>
                      <w:rPr>
                        <w:noProof/>
                      </w:rPr>
                      <w:t xml:space="preserve">M. C. H. L. H. H. Mhafuzul islam, "Cybersecurity Attacks in Vehicle-to-infrastructure Application their prevention," vol. 2672, no. December 1, pp. 66-78, 2018. </w:t>
                    </w:r>
                  </w:p>
                </w:tc>
              </w:tr>
              <w:tr w:rsidR="000E3F6B" w14:paraId="42576411" w14:textId="77777777">
                <w:trPr>
                  <w:divId w:val="338119969"/>
                  <w:tblCellSpacing w:w="15" w:type="dxa"/>
                </w:trPr>
                <w:tc>
                  <w:tcPr>
                    <w:tcW w:w="50" w:type="pct"/>
                    <w:hideMark/>
                  </w:tcPr>
                  <w:p w14:paraId="4D9698AE" w14:textId="77777777" w:rsidR="000E3F6B" w:rsidRDefault="000E3F6B">
                    <w:pPr>
                      <w:pStyle w:val="Bibliography"/>
                      <w:rPr>
                        <w:noProof/>
                      </w:rPr>
                    </w:pPr>
                    <w:r>
                      <w:rPr>
                        <w:noProof/>
                      </w:rPr>
                      <w:t xml:space="preserve">[4] </w:t>
                    </w:r>
                  </w:p>
                </w:tc>
                <w:tc>
                  <w:tcPr>
                    <w:tcW w:w="0" w:type="auto"/>
                    <w:hideMark/>
                  </w:tcPr>
                  <w:p w14:paraId="256C2F18" w14:textId="77777777" w:rsidR="000E3F6B" w:rsidRDefault="000E3F6B">
                    <w:pPr>
                      <w:rPr>
                        <w:noProof/>
                      </w:rPr>
                    </w:pPr>
                  </w:p>
                </w:tc>
              </w:tr>
            </w:tbl>
            <w:p w14:paraId="2DA6AA6E" w14:textId="77777777" w:rsidR="000E3F6B" w:rsidRDefault="000E3F6B">
              <w:pPr>
                <w:divId w:val="338119969"/>
                <w:rPr>
                  <w:rFonts w:eastAsia="Times New Roman"/>
                  <w:noProof/>
                </w:rPr>
              </w:pPr>
            </w:p>
            <w:p w14:paraId="0B7F1D29" w14:textId="77777777" w:rsidR="00D7636A" w:rsidRDefault="00D7636A">
              <w:r>
                <w:rPr>
                  <w:b/>
                  <w:bCs/>
                  <w:noProof/>
                </w:rPr>
                <w:fldChar w:fldCharType="end"/>
              </w:r>
            </w:p>
          </w:sdtContent>
        </w:sdt>
      </w:sdtContent>
    </w:sdt>
    <w:p w14:paraId="268E766D" w14:textId="77777777" w:rsidR="00D7636A" w:rsidRPr="00A7205E" w:rsidRDefault="00D7636A" w:rsidP="00A7205E">
      <w:pPr>
        <w:pStyle w:val="Text"/>
      </w:pPr>
    </w:p>
    <w:sectPr w:rsidR="00D7636A" w:rsidRPr="00A7205E" w:rsidSect="00E74B29">
      <w:footerReference w:type="even" r:id="rId25"/>
      <w:footerReference w:type="default" r:id="rId26"/>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F2AD1" w14:textId="77777777" w:rsidR="001E3782" w:rsidRDefault="001E3782" w:rsidP="00E74B29">
      <w:r>
        <w:separator/>
      </w:r>
    </w:p>
  </w:endnote>
  <w:endnote w:type="continuationSeparator" w:id="0">
    <w:p w14:paraId="2CEA4421" w14:textId="77777777" w:rsidR="001E3782" w:rsidRDefault="001E3782"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45AD5EBD"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18636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4EA9"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1E4E6A32" w14:textId="77777777" w:rsidTr="006709F1">
      <w:tc>
        <w:tcPr>
          <w:tcW w:w="1079" w:type="dxa"/>
        </w:tcPr>
        <w:p w14:paraId="02F9A601" w14:textId="77777777" w:rsidR="00E74B29" w:rsidRPr="00E74B29" w:rsidRDefault="00E74B29" w:rsidP="006709F1">
          <w:pPr>
            <w:pStyle w:val="Footer"/>
          </w:pPr>
        </w:p>
      </w:tc>
      <w:tc>
        <w:tcPr>
          <w:tcW w:w="5395" w:type="dxa"/>
        </w:tcPr>
        <w:p w14:paraId="3E622A76" w14:textId="77777777" w:rsidR="00E74B29" w:rsidRPr="00874FE7" w:rsidRDefault="008C667B" w:rsidP="006709F1">
          <w:pPr>
            <w:pStyle w:val="Footer"/>
          </w:pPr>
          <w:sdt>
            <w:sdtPr>
              <w:id w:val="707152945"/>
              <w:placeholder>
                <w:docPart w:val="DBEC253943584D0787419FD26F07E0D0"/>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5703D041"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F86854">
                <w:rPr>
                  <w:noProof/>
                </w:rPr>
                <w:t>8</w:t>
              </w:r>
              <w:r w:rsidRPr="00E74B29">
                <w:fldChar w:fldCharType="end"/>
              </w:r>
            </w:p>
          </w:sdtContent>
        </w:sdt>
      </w:tc>
      <w:tc>
        <w:tcPr>
          <w:tcW w:w="1079" w:type="dxa"/>
        </w:tcPr>
        <w:p w14:paraId="485920DC" w14:textId="77777777" w:rsidR="00E74B29" w:rsidRPr="00E74B29" w:rsidRDefault="00E74B29" w:rsidP="006709F1">
          <w:pPr>
            <w:pStyle w:val="Footer"/>
          </w:pPr>
        </w:p>
      </w:tc>
    </w:tr>
  </w:tbl>
  <w:p w14:paraId="414CC493"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C6101" w14:textId="77777777" w:rsidR="001E3782" w:rsidRDefault="001E3782" w:rsidP="00E74B29">
      <w:r>
        <w:separator/>
      </w:r>
    </w:p>
  </w:footnote>
  <w:footnote w:type="continuationSeparator" w:id="0">
    <w:p w14:paraId="6EA45BCE" w14:textId="77777777" w:rsidR="001E3782" w:rsidRDefault="001E3782"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E1C"/>
    <w:rsid w:val="00022157"/>
    <w:rsid w:val="00056B7B"/>
    <w:rsid w:val="00071DAC"/>
    <w:rsid w:val="000740C8"/>
    <w:rsid w:val="00082397"/>
    <w:rsid w:val="00086FA5"/>
    <w:rsid w:val="000C0093"/>
    <w:rsid w:val="000E0DE4"/>
    <w:rsid w:val="000E3F6B"/>
    <w:rsid w:val="000E4641"/>
    <w:rsid w:val="00100212"/>
    <w:rsid w:val="00121FDC"/>
    <w:rsid w:val="00151F66"/>
    <w:rsid w:val="0016339B"/>
    <w:rsid w:val="00165D0E"/>
    <w:rsid w:val="001755AB"/>
    <w:rsid w:val="00177F8D"/>
    <w:rsid w:val="00185F4A"/>
    <w:rsid w:val="001A1105"/>
    <w:rsid w:val="001B0A2F"/>
    <w:rsid w:val="001E3782"/>
    <w:rsid w:val="001F57AA"/>
    <w:rsid w:val="0022470B"/>
    <w:rsid w:val="00232C01"/>
    <w:rsid w:val="00257DB4"/>
    <w:rsid w:val="002652BB"/>
    <w:rsid w:val="00276801"/>
    <w:rsid w:val="00282AFF"/>
    <w:rsid w:val="002D0098"/>
    <w:rsid w:val="002D2200"/>
    <w:rsid w:val="002F40CA"/>
    <w:rsid w:val="00310175"/>
    <w:rsid w:val="00315018"/>
    <w:rsid w:val="00342124"/>
    <w:rsid w:val="003C3F58"/>
    <w:rsid w:val="003D2603"/>
    <w:rsid w:val="003E21F7"/>
    <w:rsid w:val="003F3685"/>
    <w:rsid w:val="003F6F3F"/>
    <w:rsid w:val="0040564B"/>
    <w:rsid w:val="00405E1C"/>
    <w:rsid w:val="00416C77"/>
    <w:rsid w:val="00425FB9"/>
    <w:rsid w:val="00432452"/>
    <w:rsid w:val="00435F3A"/>
    <w:rsid w:val="0048120C"/>
    <w:rsid w:val="004909D9"/>
    <w:rsid w:val="004D7858"/>
    <w:rsid w:val="00521481"/>
    <w:rsid w:val="00533974"/>
    <w:rsid w:val="0054382A"/>
    <w:rsid w:val="0057444E"/>
    <w:rsid w:val="005A4403"/>
    <w:rsid w:val="005B4D90"/>
    <w:rsid w:val="005C21D9"/>
    <w:rsid w:val="005E721F"/>
    <w:rsid w:val="00633EF6"/>
    <w:rsid w:val="00657AC1"/>
    <w:rsid w:val="00665110"/>
    <w:rsid w:val="006709F1"/>
    <w:rsid w:val="00690BAC"/>
    <w:rsid w:val="0069693B"/>
    <w:rsid w:val="006A05D1"/>
    <w:rsid w:val="006C60E6"/>
    <w:rsid w:val="006E795D"/>
    <w:rsid w:val="00724C14"/>
    <w:rsid w:val="00786110"/>
    <w:rsid w:val="00795C68"/>
    <w:rsid w:val="007A2A28"/>
    <w:rsid w:val="007B4102"/>
    <w:rsid w:val="007B684E"/>
    <w:rsid w:val="007E4823"/>
    <w:rsid w:val="007F33C3"/>
    <w:rsid w:val="00811977"/>
    <w:rsid w:val="00837914"/>
    <w:rsid w:val="00841E26"/>
    <w:rsid w:val="00867A8B"/>
    <w:rsid w:val="00874FE7"/>
    <w:rsid w:val="008759C8"/>
    <w:rsid w:val="008B021D"/>
    <w:rsid w:val="008C667B"/>
    <w:rsid w:val="008E04F6"/>
    <w:rsid w:val="00952F7D"/>
    <w:rsid w:val="0095496A"/>
    <w:rsid w:val="00955B98"/>
    <w:rsid w:val="0097654D"/>
    <w:rsid w:val="00992498"/>
    <w:rsid w:val="009A38BA"/>
    <w:rsid w:val="009F3F0A"/>
    <w:rsid w:val="00A2217E"/>
    <w:rsid w:val="00A41BCB"/>
    <w:rsid w:val="00A7205E"/>
    <w:rsid w:val="00AD2F2F"/>
    <w:rsid w:val="00AD4E5C"/>
    <w:rsid w:val="00AE35E4"/>
    <w:rsid w:val="00AE49A1"/>
    <w:rsid w:val="00B2119F"/>
    <w:rsid w:val="00B43E11"/>
    <w:rsid w:val="00B62619"/>
    <w:rsid w:val="00BC644C"/>
    <w:rsid w:val="00C32714"/>
    <w:rsid w:val="00C35158"/>
    <w:rsid w:val="00C647B2"/>
    <w:rsid w:val="00C755AB"/>
    <w:rsid w:val="00C77C20"/>
    <w:rsid w:val="00C802CA"/>
    <w:rsid w:val="00CA441E"/>
    <w:rsid w:val="00CA6516"/>
    <w:rsid w:val="00CB7FF9"/>
    <w:rsid w:val="00CC2343"/>
    <w:rsid w:val="00CD5BFC"/>
    <w:rsid w:val="00CE47DC"/>
    <w:rsid w:val="00D0231E"/>
    <w:rsid w:val="00D35520"/>
    <w:rsid w:val="00D43125"/>
    <w:rsid w:val="00D66A3A"/>
    <w:rsid w:val="00D7636A"/>
    <w:rsid w:val="00DA7B14"/>
    <w:rsid w:val="00DE0091"/>
    <w:rsid w:val="00DF198B"/>
    <w:rsid w:val="00E71793"/>
    <w:rsid w:val="00E74B29"/>
    <w:rsid w:val="00EC4211"/>
    <w:rsid w:val="00F26CCD"/>
    <w:rsid w:val="00F429F4"/>
    <w:rsid w:val="00F50791"/>
    <w:rsid w:val="00F86854"/>
    <w:rsid w:val="00FA16FC"/>
    <w:rsid w:val="00FB2F1A"/>
    <w:rsid w:val="00FD2D52"/>
    <w:rsid w:val="00FF5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DF8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405E1C"/>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405E1C"/>
    <w:pPr>
      <w:spacing w:after="100"/>
    </w:pPr>
  </w:style>
  <w:style w:type="paragraph" w:styleId="TOC2">
    <w:name w:val="toc 2"/>
    <w:basedOn w:val="Normal"/>
    <w:next w:val="Normal"/>
    <w:autoRedefine/>
    <w:uiPriority w:val="39"/>
    <w:rsid w:val="00405E1C"/>
    <w:pPr>
      <w:spacing w:after="100"/>
      <w:ind w:left="240"/>
    </w:pPr>
  </w:style>
  <w:style w:type="paragraph" w:styleId="TOC3">
    <w:name w:val="toc 3"/>
    <w:basedOn w:val="Normal"/>
    <w:next w:val="Normal"/>
    <w:autoRedefine/>
    <w:uiPriority w:val="39"/>
    <w:rsid w:val="00405E1C"/>
    <w:pPr>
      <w:spacing w:after="100"/>
      <w:ind w:left="480"/>
    </w:pPr>
  </w:style>
  <w:style w:type="character" w:styleId="Hyperlink">
    <w:name w:val="Hyperlink"/>
    <w:basedOn w:val="DefaultParagraphFont"/>
    <w:uiPriority w:val="99"/>
    <w:unhideWhenUsed/>
    <w:rsid w:val="00405E1C"/>
    <w:rPr>
      <w:color w:val="0000FF" w:themeColor="hyperlink"/>
      <w:u w:val="single"/>
    </w:rPr>
  </w:style>
  <w:style w:type="paragraph" w:styleId="Bibliography">
    <w:name w:val="Bibliography"/>
    <w:basedOn w:val="Normal"/>
    <w:next w:val="Normal"/>
    <w:uiPriority w:val="37"/>
    <w:unhideWhenUsed/>
    <w:rsid w:val="007E4823"/>
  </w:style>
  <w:style w:type="paragraph" w:customStyle="1" w:styleId="paragraph">
    <w:name w:val="paragraph"/>
    <w:basedOn w:val="Normal"/>
    <w:rsid w:val="00C35158"/>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C35158"/>
  </w:style>
  <w:style w:type="character" w:customStyle="1" w:styleId="eop">
    <w:name w:val="eop"/>
    <w:basedOn w:val="DefaultParagraphFont"/>
    <w:rsid w:val="00C35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50756">
      <w:bodyDiv w:val="1"/>
      <w:marLeft w:val="0"/>
      <w:marRight w:val="0"/>
      <w:marTop w:val="0"/>
      <w:marBottom w:val="0"/>
      <w:divBdr>
        <w:top w:val="none" w:sz="0" w:space="0" w:color="auto"/>
        <w:left w:val="none" w:sz="0" w:space="0" w:color="auto"/>
        <w:bottom w:val="none" w:sz="0" w:space="0" w:color="auto"/>
        <w:right w:val="none" w:sz="0" w:space="0" w:color="auto"/>
      </w:divBdr>
    </w:div>
    <w:div w:id="238174195">
      <w:bodyDiv w:val="1"/>
      <w:marLeft w:val="0"/>
      <w:marRight w:val="0"/>
      <w:marTop w:val="0"/>
      <w:marBottom w:val="0"/>
      <w:divBdr>
        <w:top w:val="none" w:sz="0" w:space="0" w:color="auto"/>
        <w:left w:val="none" w:sz="0" w:space="0" w:color="auto"/>
        <w:bottom w:val="none" w:sz="0" w:space="0" w:color="auto"/>
        <w:right w:val="none" w:sz="0" w:space="0" w:color="auto"/>
      </w:divBdr>
    </w:div>
    <w:div w:id="338119969">
      <w:bodyDiv w:val="1"/>
      <w:marLeft w:val="0"/>
      <w:marRight w:val="0"/>
      <w:marTop w:val="0"/>
      <w:marBottom w:val="0"/>
      <w:divBdr>
        <w:top w:val="none" w:sz="0" w:space="0" w:color="auto"/>
        <w:left w:val="none" w:sz="0" w:space="0" w:color="auto"/>
        <w:bottom w:val="none" w:sz="0" w:space="0" w:color="auto"/>
        <w:right w:val="none" w:sz="0" w:space="0" w:color="auto"/>
      </w:divBdr>
    </w:div>
    <w:div w:id="364790087">
      <w:bodyDiv w:val="1"/>
      <w:marLeft w:val="0"/>
      <w:marRight w:val="0"/>
      <w:marTop w:val="0"/>
      <w:marBottom w:val="0"/>
      <w:divBdr>
        <w:top w:val="none" w:sz="0" w:space="0" w:color="auto"/>
        <w:left w:val="none" w:sz="0" w:space="0" w:color="auto"/>
        <w:bottom w:val="none" w:sz="0" w:space="0" w:color="auto"/>
        <w:right w:val="none" w:sz="0" w:space="0" w:color="auto"/>
      </w:divBdr>
      <w:divsChild>
        <w:div w:id="200291491">
          <w:marLeft w:val="0"/>
          <w:marRight w:val="0"/>
          <w:marTop w:val="0"/>
          <w:marBottom w:val="0"/>
          <w:divBdr>
            <w:top w:val="none" w:sz="0" w:space="0" w:color="auto"/>
            <w:left w:val="none" w:sz="0" w:space="0" w:color="auto"/>
            <w:bottom w:val="none" w:sz="0" w:space="0" w:color="auto"/>
            <w:right w:val="none" w:sz="0" w:space="0" w:color="auto"/>
          </w:divBdr>
        </w:div>
        <w:div w:id="1682657979">
          <w:marLeft w:val="0"/>
          <w:marRight w:val="0"/>
          <w:marTop w:val="0"/>
          <w:marBottom w:val="0"/>
          <w:divBdr>
            <w:top w:val="none" w:sz="0" w:space="0" w:color="auto"/>
            <w:left w:val="none" w:sz="0" w:space="0" w:color="auto"/>
            <w:bottom w:val="none" w:sz="0" w:space="0" w:color="auto"/>
            <w:right w:val="none" w:sz="0" w:space="0" w:color="auto"/>
          </w:divBdr>
        </w:div>
        <w:div w:id="1965429848">
          <w:marLeft w:val="0"/>
          <w:marRight w:val="0"/>
          <w:marTop w:val="0"/>
          <w:marBottom w:val="0"/>
          <w:divBdr>
            <w:top w:val="none" w:sz="0" w:space="0" w:color="auto"/>
            <w:left w:val="none" w:sz="0" w:space="0" w:color="auto"/>
            <w:bottom w:val="none" w:sz="0" w:space="0" w:color="auto"/>
            <w:right w:val="none" w:sz="0" w:space="0" w:color="auto"/>
          </w:divBdr>
        </w:div>
        <w:div w:id="108285495">
          <w:marLeft w:val="0"/>
          <w:marRight w:val="0"/>
          <w:marTop w:val="0"/>
          <w:marBottom w:val="0"/>
          <w:divBdr>
            <w:top w:val="none" w:sz="0" w:space="0" w:color="auto"/>
            <w:left w:val="none" w:sz="0" w:space="0" w:color="auto"/>
            <w:bottom w:val="none" w:sz="0" w:space="0" w:color="auto"/>
            <w:right w:val="none" w:sz="0" w:space="0" w:color="auto"/>
          </w:divBdr>
        </w:div>
        <w:div w:id="882250990">
          <w:marLeft w:val="0"/>
          <w:marRight w:val="0"/>
          <w:marTop w:val="0"/>
          <w:marBottom w:val="0"/>
          <w:divBdr>
            <w:top w:val="none" w:sz="0" w:space="0" w:color="auto"/>
            <w:left w:val="none" w:sz="0" w:space="0" w:color="auto"/>
            <w:bottom w:val="none" w:sz="0" w:space="0" w:color="auto"/>
            <w:right w:val="none" w:sz="0" w:space="0" w:color="auto"/>
          </w:divBdr>
        </w:div>
        <w:div w:id="8605057">
          <w:marLeft w:val="0"/>
          <w:marRight w:val="0"/>
          <w:marTop w:val="0"/>
          <w:marBottom w:val="0"/>
          <w:divBdr>
            <w:top w:val="none" w:sz="0" w:space="0" w:color="auto"/>
            <w:left w:val="none" w:sz="0" w:space="0" w:color="auto"/>
            <w:bottom w:val="none" w:sz="0" w:space="0" w:color="auto"/>
            <w:right w:val="none" w:sz="0" w:space="0" w:color="auto"/>
          </w:divBdr>
        </w:div>
        <w:div w:id="1790588795">
          <w:marLeft w:val="0"/>
          <w:marRight w:val="0"/>
          <w:marTop w:val="0"/>
          <w:marBottom w:val="0"/>
          <w:divBdr>
            <w:top w:val="none" w:sz="0" w:space="0" w:color="auto"/>
            <w:left w:val="none" w:sz="0" w:space="0" w:color="auto"/>
            <w:bottom w:val="none" w:sz="0" w:space="0" w:color="auto"/>
            <w:right w:val="none" w:sz="0" w:space="0" w:color="auto"/>
          </w:divBdr>
        </w:div>
        <w:div w:id="335379073">
          <w:marLeft w:val="0"/>
          <w:marRight w:val="0"/>
          <w:marTop w:val="0"/>
          <w:marBottom w:val="0"/>
          <w:divBdr>
            <w:top w:val="none" w:sz="0" w:space="0" w:color="auto"/>
            <w:left w:val="none" w:sz="0" w:space="0" w:color="auto"/>
            <w:bottom w:val="none" w:sz="0" w:space="0" w:color="auto"/>
            <w:right w:val="none" w:sz="0" w:space="0" w:color="auto"/>
          </w:divBdr>
        </w:div>
        <w:div w:id="1312976638">
          <w:marLeft w:val="0"/>
          <w:marRight w:val="0"/>
          <w:marTop w:val="0"/>
          <w:marBottom w:val="0"/>
          <w:divBdr>
            <w:top w:val="none" w:sz="0" w:space="0" w:color="auto"/>
            <w:left w:val="none" w:sz="0" w:space="0" w:color="auto"/>
            <w:bottom w:val="none" w:sz="0" w:space="0" w:color="auto"/>
            <w:right w:val="none" w:sz="0" w:space="0" w:color="auto"/>
          </w:divBdr>
        </w:div>
        <w:div w:id="832573381">
          <w:marLeft w:val="0"/>
          <w:marRight w:val="0"/>
          <w:marTop w:val="0"/>
          <w:marBottom w:val="0"/>
          <w:divBdr>
            <w:top w:val="none" w:sz="0" w:space="0" w:color="auto"/>
            <w:left w:val="none" w:sz="0" w:space="0" w:color="auto"/>
            <w:bottom w:val="none" w:sz="0" w:space="0" w:color="auto"/>
            <w:right w:val="none" w:sz="0" w:space="0" w:color="auto"/>
          </w:divBdr>
        </w:div>
        <w:div w:id="77295258">
          <w:marLeft w:val="0"/>
          <w:marRight w:val="0"/>
          <w:marTop w:val="0"/>
          <w:marBottom w:val="0"/>
          <w:divBdr>
            <w:top w:val="none" w:sz="0" w:space="0" w:color="auto"/>
            <w:left w:val="none" w:sz="0" w:space="0" w:color="auto"/>
            <w:bottom w:val="none" w:sz="0" w:space="0" w:color="auto"/>
            <w:right w:val="none" w:sz="0" w:space="0" w:color="auto"/>
          </w:divBdr>
        </w:div>
        <w:div w:id="660742263">
          <w:marLeft w:val="0"/>
          <w:marRight w:val="0"/>
          <w:marTop w:val="0"/>
          <w:marBottom w:val="0"/>
          <w:divBdr>
            <w:top w:val="none" w:sz="0" w:space="0" w:color="auto"/>
            <w:left w:val="none" w:sz="0" w:space="0" w:color="auto"/>
            <w:bottom w:val="none" w:sz="0" w:space="0" w:color="auto"/>
            <w:right w:val="none" w:sz="0" w:space="0" w:color="auto"/>
          </w:divBdr>
        </w:div>
        <w:div w:id="259339005">
          <w:marLeft w:val="0"/>
          <w:marRight w:val="0"/>
          <w:marTop w:val="0"/>
          <w:marBottom w:val="0"/>
          <w:divBdr>
            <w:top w:val="none" w:sz="0" w:space="0" w:color="auto"/>
            <w:left w:val="none" w:sz="0" w:space="0" w:color="auto"/>
            <w:bottom w:val="none" w:sz="0" w:space="0" w:color="auto"/>
            <w:right w:val="none" w:sz="0" w:space="0" w:color="auto"/>
          </w:divBdr>
        </w:div>
        <w:div w:id="880284026">
          <w:marLeft w:val="0"/>
          <w:marRight w:val="0"/>
          <w:marTop w:val="0"/>
          <w:marBottom w:val="0"/>
          <w:divBdr>
            <w:top w:val="none" w:sz="0" w:space="0" w:color="auto"/>
            <w:left w:val="none" w:sz="0" w:space="0" w:color="auto"/>
            <w:bottom w:val="none" w:sz="0" w:space="0" w:color="auto"/>
            <w:right w:val="none" w:sz="0" w:space="0" w:color="auto"/>
          </w:divBdr>
        </w:div>
        <w:div w:id="1976258399">
          <w:marLeft w:val="0"/>
          <w:marRight w:val="0"/>
          <w:marTop w:val="0"/>
          <w:marBottom w:val="0"/>
          <w:divBdr>
            <w:top w:val="none" w:sz="0" w:space="0" w:color="auto"/>
            <w:left w:val="none" w:sz="0" w:space="0" w:color="auto"/>
            <w:bottom w:val="none" w:sz="0" w:space="0" w:color="auto"/>
            <w:right w:val="none" w:sz="0" w:space="0" w:color="auto"/>
          </w:divBdr>
        </w:div>
        <w:div w:id="299313985">
          <w:marLeft w:val="0"/>
          <w:marRight w:val="0"/>
          <w:marTop w:val="0"/>
          <w:marBottom w:val="0"/>
          <w:divBdr>
            <w:top w:val="none" w:sz="0" w:space="0" w:color="auto"/>
            <w:left w:val="none" w:sz="0" w:space="0" w:color="auto"/>
            <w:bottom w:val="none" w:sz="0" w:space="0" w:color="auto"/>
            <w:right w:val="none" w:sz="0" w:space="0" w:color="auto"/>
          </w:divBdr>
        </w:div>
        <w:div w:id="1939750891">
          <w:marLeft w:val="0"/>
          <w:marRight w:val="0"/>
          <w:marTop w:val="0"/>
          <w:marBottom w:val="0"/>
          <w:divBdr>
            <w:top w:val="none" w:sz="0" w:space="0" w:color="auto"/>
            <w:left w:val="none" w:sz="0" w:space="0" w:color="auto"/>
            <w:bottom w:val="none" w:sz="0" w:space="0" w:color="auto"/>
            <w:right w:val="none" w:sz="0" w:space="0" w:color="auto"/>
          </w:divBdr>
        </w:div>
        <w:div w:id="937055137">
          <w:marLeft w:val="0"/>
          <w:marRight w:val="0"/>
          <w:marTop w:val="0"/>
          <w:marBottom w:val="0"/>
          <w:divBdr>
            <w:top w:val="none" w:sz="0" w:space="0" w:color="auto"/>
            <w:left w:val="none" w:sz="0" w:space="0" w:color="auto"/>
            <w:bottom w:val="none" w:sz="0" w:space="0" w:color="auto"/>
            <w:right w:val="none" w:sz="0" w:space="0" w:color="auto"/>
          </w:divBdr>
        </w:div>
        <w:div w:id="1792627943">
          <w:marLeft w:val="0"/>
          <w:marRight w:val="0"/>
          <w:marTop w:val="0"/>
          <w:marBottom w:val="0"/>
          <w:divBdr>
            <w:top w:val="none" w:sz="0" w:space="0" w:color="auto"/>
            <w:left w:val="none" w:sz="0" w:space="0" w:color="auto"/>
            <w:bottom w:val="none" w:sz="0" w:space="0" w:color="auto"/>
            <w:right w:val="none" w:sz="0" w:space="0" w:color="auto"/>
          </w:divBdr>
        </w:div>
        <w:div w:id="942688770">
          <w:marLeft w:val="0"/>
          <w:marRight w:val="0"/>
          <w:marTop w:val="0"/>
          <w:marBottom w:val="0"/>
          <w:divBdr>
            <w:top w:val="none" w:sz="0" w:space="0" w:color="auto"/>
            <w:left w:val="none" w:sz="0" w:space="0" w:color="auto"/>
            <w:bottom w:val="none" w:sz="0" w:space="0" w:color="auto"/>
            <w:right w:val="none" w:sz="0" w:space="0" w:color="auto"/>
          </w:divBdr>
        </w:div>
        <w:div w:id="1265461342">
          <w:marLeft w:val="0"/>
          <w:marRight w:val="0"/>
          <w:marTop w:val="0"/>
          <w:marBottom w:val="0"/>
          <w:divBdr>
            <w:top w:val="none" w:sz="0" w:space="0" w:color="auto"/>
            <w:left w:val="none" w:sz="0" w:space="0" w:color="auto"/>
            <w:bottom w:val="none" w:sz="0" w:space="0" w:color="auto"/>
            <w:right w:val="none" w:sz="0" w:space="0" w:color="auto"/>
          </w:divBdr>
        </w:div>
        <w:div w:id="1995404676">
          <w:marLeft w:val="0"/>
          <w:marRight w:val="0"/>
          <w:marTop w:val="0"/>
          <w:marBottom w:val="0"/>
          <w:divBdr>
            <w:top w:val="none" w:sz="0" w:space="0" w:color="auto"/>
            <w:left w:val="none" w:sz="0" w:space="0" w:color="auto"/>
            <w:bottom w:val="none" w:sz="0" w:space="0" w:color="auto"/>
            <w:right w:val="none" w:sz="0" w:space="0" w:color="auto"/>
          </w:divBdr>
        </w:div>
        <w:div w:id="2145418267">
          <w:marLeft w:val="0"/>
          <w:marRight w:val="0"/>
          <w:marTop w:val="0"/>
          <w:marBottom w:val="0"/>
          <w:divBdr>
            <w:top w:val="none" w:sz="0" w:space="0" w:color="auto"/>
            <w:left w:val="none" w:sz="0" w:space="0" w:color="auto"/>
            <w:bottom w:val="none" w:sz="0" w:space="0" w:color="auto"/>
            <w:right w:val="none" w:sz="0" w:space="0" w:color="auto"/>
          </w:divBdr>
        </w:div>
        <w:div w:id="934627193">
          <w:marLeft w:val="0"/>
          <w:marRight w:val="0"/>
          <w:marTop w:val="0"/>
          <w:marBottom w:val="0"/>
          <w:divBdr>
            <w:top w:val="none" w:sz="0" w:space="0" w:color="auto"/>
            <w:left w:val="none" w:sz="0" w:space="0" w:color="auto"/>
            <w:bottom w:val="none" w:sz="0" w:space="0" w:color="auto"/>
            <w:right w:val="none" w:sz="0" w:space="0" w:color="auto"/>
          </w:divBdr>
        </w:div>
      </w:divsChild>
    </w:div>
    <w:div w:id="376047383">
      <w:bodyDiv w:val="1"/>
      <w:marLeft w:val="0"/>
      <w:marRight w:val="0"/>
      <w:marTop w:val="0"/>
      <w:marBottom w:val="0"/>
      <w:divBdr>
        <w:top w:val="none" w:sz="0" w:space="0" w:color="auto"/>
        <w:left w:val="none" w:sz="0" w:space="0" w:color="auto"/>
        <w:bottom w:val="none" w:sz="0" w:space="0" w:color="auto"/>
        <w:right w:val="none" w:sz="0" w:space="0" w:color="auto"/>
      </w:divBdr>
    </w:div>
    <w:div w:id="385765479">
      <w:bodyDiv w:val="1"/>
      <w:marLeft w:val="0"/>
      <w:marRight w:val="0"/>
      <w:marTop w:val="0"/>
      <w:marBottom w:val="0"/>
      <w:divBdr>
        <w:top w:val="none" w:sz="0" w:space="0" w:color="auto"/>
        <w:left w:val="none" w:sz="0" w:space="0" w:color="auto"/>
        <w:bottom w:val="none" w:sz="0" w:space="0" w:color="auto"/>
        <w:right w:val="none" w:sz="0" w:space="0" w:color="auto"/>
      </w:divBdr>
    </w:div>
    <w:div w:id="474373772">
      <w:bodyDiv w:val="1"/>
      <w:marLeft w:val="0"/>
      <w:marRight w:val="0"/>
      <w:marTop w:val="0"/>
      <w:marBottom w:val="0"/>
      <w:divBdr>
        <w:top w:val="none" w:sz="0" w:space="0" w:color="auto"/>
        <w:left w:val="none" w:sz="0" w:space="0" w:color="auto"/>
        <w:bottom w:val="none" w:sz="0" w:space="0" w:color="auto"/>
        <w:right w:val="none" w:sz="0" w:space="0" w:color="auto"/>
      </w:divBdr>
    </w:div>
    <w:div w:id="557590265">
      <w:bodyDiv w:val="1"/>
      <w:marLeft w:val="0"/>
      <w:marRight w:val="0"/>
      <w:marTop w:val="0"/>
      <w:marBottom w:val="0"/>
      <w:divBdr>
        <w:top w:val="none" w:sz="0" w:space="0" w:color="auto"/>
        <w:left w:val="none" w:sz="0" w:space="0" w:color="auto"/>
        <w:bottom w:val="none" w:sz="0" w:space="0" w:color="auto"/>
        <w:right w:val="none" w:sz="0" w:space="0" w:color="auto"/>
      </w:divBdr>
    </w:div>
    <w:div w:id="606816962">
      <w:bodyDiv w:val="1"/>
      <w:marLeft w:val="0"/>
      <w:marRight w:val="0"/>
      <w:marTop w:val="0"/>
      <w:marBottom w:val="0"/>
      <w:divBdr>
        <w:top w:val="none" w:sz="0" w:space="0" w:color="auto"/>
        <w:left w:val="none" w:sz="0" w:space="0" w:color="auto"/>
        <w:bottom w:val="none" w:sz="0" w:space="0" w:color="auto"/>
        <w:right w:val="none" w:sz="0" w:space="0" w:color="auto"/>
      </w:divBdr>
    </w:div>
    <w:div w:id="806509918">
      <w:bodyDiv w:val="1"/>
      <w:marLeft w:val="0"/>
      <w:marRight w:val="0"/>
      <w:marTop w:val="0"/>
      <w:marBottom w:val="0"/>
      <w:divBdr>
        <w:top w:val="none" w:sz="0" w:space="0" w:color="auto"/>
        <w:left w:val="none" w:sz="0" w:space="0" w:color="auto"/>
        <w:bottom w:val="none" w:sz="0" w:space="0" w:color="auto"/>
        <w:right w:val="none" w:sz="0" w:space="0" w:color="auto"/>
      </w:divBdr>
    </w:div>
    <w:div w:id="858080658">
      <w:bodyDiv w:val="1"/>
      <w:marLeft w:val="0"/>
      <w:marRight w:val="0"/>
      <w:marTop w:val="0"/>
      <w:marBottom w:val="0"/>
      <w:divBdr>
        <w:top w:val="none" w:sz="0" w:space="0" w:color="auto"/>
        <w:left w:val="none" w:sz="0" w:space="0" w:color="auto"/>
        <w:bottom w:val="none" w:sz="0" w:space="0" w:color="auto"/>
        <w:right w:val="none" w:sz="0" w:space="0" w:color="auto"/>
      </w:divBdr>
    </w:div>
    <w:div w:id="993525917">
      <w:bodyDiv w:val="1"/>
      <w:marLeft w:val="0"/>
      <w:marRight w:val="0"/>
      <w:marTop w:val="0"/>
      <w:marBottom w:val="0"/>
      <w:divBdr>
        <w:top w:val="none" w:sz="0" w:space="0" w:color="auto"/>
        <w:left w:val="none" w:sz="0" w:space="0" w:color="auto"/>
        <w:bottom w:val="none" w:sz="0" w:space="0" w:color="auto"/>
        <w:right w:val="none" w:sz="0" w:space="0" w:color="auto"/>
      </w:divBdr>
    </w:div>
    <w:div w:id="1090353672">
      <w:bodyDiv w:val="1"/>
      <w:marLeft w:val="0"/>
      <w:marRight w:val="0"/>
      <w:marTop w:val="0"/>
      <w:marBottom w:val="0"/>
      <w:divBdr>
        <w:top w:val="none" w:sz="0" w:space="0" w:color="auto"/>
        <w:left w:val="none" w:sz="0" w:space="0" w:color="auto"/>
        <w:bottom w:val="none" w:sz="0" w:space="0" w:color="auto"/>
        <w:right w:val="none" w:sz="0" w:space="0" w:color="auto"/>
      </w:divBdr>
    </w:div>
    <w:div w:id="1159662237">
      <w:bodyDiv w:val="1"/>
      <w:marLeft w:val="0"/>
      <w:marRight w:val="0"/>
      <w:marTop w:val="0"/>
      <w:marBottom w:val="0"/>
      <w:divBdr>
        <w:top w:val="none" w:sz="0" w:space="0" w:color="auto"/>
        <w:left w:val="none" w:sz="0" w:space="0" w:color="auto"/>
        <w:bottom w:val="none" w:sz="0" w:space="0" w:color="auto"/>
        <w:right w:val="none" w:sz="0" w:space="0" w:color="auto"/>
      </w:divBdr>
    </w:div>
    <w:div w:id="1227107167">
      <w:bodyDiv w:val="1"/>
      <w:marLeft w:val="0"/>
      <w:marRight w:val="0"/>
      <w:marTop w:val="0"/>
      <w:marBottom w:val="0"/>
      <w:divBdr>
        <w:top w:val="none" w:sz="0" w:space="0" w:color="auto"/>
        <w:left w:val="none" w:sz="0" w:space="0" w:color="auto"/>
        <w:bottom w:val="none" w:sz="0" w:space="0" w:color="auto"/>
        <w:right w:val="none" w:sz="0" w:space="0" w:color="auto"/>
      </w:divBdr>
    </w:div>
    <w:div w:id="1306816116">
      <w:bodyDiv w:val="1"/>
      <w:marLeft w:val="0"/>
      <w:marRight w:val="0"/>
      <w:marTop w:val="0"/>
      <w:marBottom w:val="0"/>
      <w:divBdr>
        <w:top w:val="none" w:sz="0" w:space="0" w:color="auto"/>
        <w:left w:val="none" w:sz="0" w:space="0" w:color="auto"/>
        <w:bottom w:val="none" w:sz="0" w:space="0" w:color="auto"/>
        <w:right w:val="none" w:sz="0" w:space="0" w:color="auto"/>
      </w:divBdr>
    </w:div>
    <w:div w:id="1510875112">
      <w:bodyDiv w:val="1"/>
      <w:marLeft w:val="0"/>
      <w:marRight w:val="0"/>
      <w:marTop w:val="0"/>
      <w:marBottom w:val="0"/>
      <w:divBdr>
        <w:top w:val="none" w:sz="0" w:space="0" w:color="auto"/>
        <w:left w:val="none" w:sz="0" w:space="0" w:color="auto"/>
        <w:bottom w:val="none" w:sz="0" w:space="0" w:color="auto"/>
        <w:right w:val="none" w:sz="0" w:space="0" w:color="auto"/>
      </w:divBdr>
    </w:div>
    <w:div w:id="1570265338">
      <w:bodyDiv w:val="1"/>
      <w:marLeft w:val="0"/>
      <w:marRight w:val="0"/>
      <w:marTop w:val="0"/>
      <w:marBottom w:val="0"/>
      <w:divBdr>
        <w:top w:val="none" w:sz="0" w:space="0" w:color="auto"/>
        <w:left w:val="none" w:sz="0" w:space="0" w:color="auto"/>
        <w:bottom w:val="none" w:sz="0" w:space="0" w:color="auto"/>
        <w:right w:val="none" w:sz="0" w:space="0" w:color="auto"/>
      </w:divBdr>
    </w:div>
    <w:div w:id="1698039105">
      <w:bodyDiv w:val="1"/>
      <w:marLeft w:val="0"/>
      <w:marRight w:val="0"/>
      <w:marTop w:val="0"/>
      <w:marBottom w:val="0"/>
      <w:divBdr>
        <w:top w:val="none" w:sz="0" w:space="0" w:color="auto"/>
        <w:left w:val="none" w:sz="0" w:space="0" w:color="auto"/>
        <w:bottom w:val="none" w:sz="0" w:space="0" w:color="auto"/>
        <w:right w:val="none" w:sz="0" w:space="0" w:color="auto"/>
      </w:divBdr>
    </w:div>
    <w:div w:id="1710648146">
      <w:bodyDiv w:val="1"/>
      <w:marLeft w:val="0"/>
      <w:marRight w:val="0"/>
      <w:marTop w:val="0"/>
      <w:marBottom w:val="0"/>
      <w:divBdr>
        <w:top w:val="none" w:sz="0" w:space="0" w:color="auto"/>
        <w:left w:val="none" w:sz="0" w:space="0" w:color="auto"/>
        <w:bottom w:val="none" w:sz="0" w:space="0" w:color="auto"/>
        <w:right w:val="none" w:sz="0" w:space="0" w:color="auto"/>
      </w:divBdr>
    </w:div>
    <w:div w:id="1782450322">
      <w:bodyDiv w:val="1"/>
      <w:marLeft w:val="0"/>
      <w:marRight w:val="0"/>
      <w:marTop w:val="0"/>
      <w:marBottom w:val="0"/>
      <w:divBdr>
        <w:top w:val="none" w:sz="0" w:space="0" w:color="auto"/>
        <w:left w:val="none" w:sz="0" w:space="0" w:color="auto"/>
        <w:bottom w:val="none" w:sz="0" w:space="0" w:color="auto"/>
        <w:right w:val="none" w:sz="0" w:space="0" w:color="auto"/>
      </w:divBdr>
    </w:div>
    <w:div w:id="1971475883">
      <w:bodyDiv w:val="1"/>
      <w:marLeft w:val="0"/>
      <w:marRight w:val="0"/>
      <w:marTop w:val="0"/>
      <w:marBottom w:val="0"/>
      <w:divBdr>
        <w:top w:val="none" w:sz="0" w:space="0" w:color="auto"/>
        <w:left w:val="none" w:sz="0" w:space="0" w:color="auto"/>
        <w:bottom w:val="none" w:sz="0" w:space="0" w:color="auto"/>
        <w:right w:val="none" w:sz="0" w:space="0" w:color="auto"/>
      </w:divBdr>
    </w:div>
    <w:div w:id="2068186851">
      <w:bodyDiv w:val="1"/>
      <w:marLeft w:val="0"/>
      <w:marRight w:val="0"/>
      <w:marTop w:val="0"/>
      <w:marBottom w:val="0"/>
      <w:divBdr>
        <w:top w:val="none" w:sz="0" w:space="0" w:color="auto"/>
        <w:left w:val="none" w:sz="0" w:space="0" w:color="auto"/>
        <w:bottom w:val="none" w:sz="0" w:space="0" w:color="auto"/>
        <w:right w:val="none" w:sz="0" w:space="0" w:color="auto"/>
      </w:divBdr>
    </w:div>
    <w:div w:id="2079939996">
      <w:bodyDiv w:val="1"/>
      <w:marLeft w:val="0"/>
      <w:marRight w:val="0"/>
      <w:marTop w:val="0"/>
      <w:marBottom w:val="0"/>
      <w:divBdr>
        <w:top w:val="none" w:sz="0" w:space="0" w:color="auto"/>
        <w:left w:val="none" w:sz="0" w:space="0" w:color="auto"/>
        <w:bottom w:val="none" w:sz="0" w:space="0" w:color="auto"/>
        <w:right w:val="none" w:sz="0" w:space="0" w:color="auto"/>
      </w:divBdr>
    </w:div>
    <w:div w:id="2128888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ay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7F3ACD0DF24DE7987F50553FC30CA8"/>
        <w:category>
          <w:name w:val="General"/>
          <w:gallery w:val="placeholder"/>
        </w:category>
        <w:types>
          <w:type w:val="bbPlcHdr"/>
        </w:types>
        <w:behaviors>
          <w:behavior w:val="content"/>
        </w:behaviors>
        <w:guid w:val="{F36EA883-2DAA-4D31-A754-F3FEC870D401}"/>
      </w:docPartPr>
      <w:docPartBody>
        <w:p w:rsidR="00F67164" w:rsidRDefault="00F67164">
          <w:pPr>
            <w:pStyle w:val="CB7F3ACD0DF24DE7987F50553FC30CA8"/>
          </w:pPr>
          <w:r w:rsidRPr="00DF198B">
            <w:t>—</w:t>
          </w:r>
        </w:p>
      </w:docPartBody>
    </w:docPart>
    <w:docPart>
      <w:docPartPr>
        <w:name w:val="A977E46E5AE646AAA7BB4343402A9EF0"/>
        <w:category>
          <w:name w:val="General"/>
          <w:gallery w:val="placeholder"/>
        </w:category>
        <w:types>
          <w:type w:val="bbPlcHdr"/>
        </w:types>
        <w:behaviors>
          <w:behavior w:val="content"/>
        </w:behaviors>
        <w:guid w:val="{A0CB5D91-31B3-4969-8E75-7E5CDEF16B9F}"/>
      </w:docPartPr>
      <w:docPartBody>
        <w:p w:rsidR="00F67164" w:rsidRDefault="00F67164">
          <w:pPr>
            <w:pStyle w:val="A977E46E5AE646AAA7BB4343402A9EF0"/>
          </w:pPr>
          <w:r w:rsidRPr="00DF198B">
            <w:t>—</w:t>
          </w:r>
        </w:p>
      </w:docPartBody>
    </w:docPart>
    <w:docPart>
      <w:docPartPr>
        <w:name w:val="DBEC253943584D0787419FD26F07E0D0"/>
        <w:category>
          <w:name w:val="General"/>
          <w:gallery w:val="placeholder"/>
        </w:category>
        <w:types>
          <w:type w:val="bbPlcHdr"/>
        </w:types>
        <w:behaviors>
          <w:behavior w:val="content"/>
        </w:behaviors>
        <w:guid w:val="{FFA61CCE-CDB2-4D9D-9038-CA79D96607CF}"/>
      </w:docPartPr>
      <w:docPartBody>
        <w:p w:rsidR="00F67164" w:rsidRDefault="00F67164">
          <w:pPr>
            <w:pStyle w:val="DBEC253943584D0787419FD26F07E0D0"/>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164"/>
    <w:rsid w:val="0024411C"/>
    <w:rsid w:val="004407BA"/>
    <w:rsid w:val="00F67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7F3ACD0DF24DE7987F50553FC30CA8">
    <w:name w:val="CB7F3ACD0DF24DE7987F50553FC30CA8"/>
  </w:style>
  <w:style w:type="paragraph" w:customStyle="1" w:styleId="A977E46E5AE646AAA7BB4343402A9EF0">
    <w:name w:val="A977E46E5AE646AAA7BB4343402A9EF0"/>
  </w:style>
  <w:style w:type="paragraph" w:customStyle="1" w:styleId="DBEC253943584D0787419FD26F07E0D0">
    <w:name w:val="DBEC253943584D0787419FD26F07E0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Uni22</b:Tag>
    <b:SourceType>ConferenceProceedings</b:SourceType>
    <b:Guid>{CADED995-BDF3-4FD5-A90E-457BA9DFB827}</b:Guid>
    <b:Author>
      <b:Author>
        <b:NameList>
          <b:Person>
            <b:Last>Dakota</b:Last>
            <b:First>University</b:First>
            <b:Middle>of North</b:Middle>
          </b:Person>
        </b:NameList>
      </b:Author>
    </b:Author>
    <b:Title>7 types of cyber security threats </b:Title>
    <b:Year>2022</b:Year>
    <b:RefOrder>2</b:RefOrder>
  </b:Source>
  <b:Source>
    <b:Tag>Placeholder1</b:Tag>
    <b:SourceType>ArticleInAPeriodical</b:SourceType>
    <b:Guid>{2730488F-C809-48C1-AB3D-1AC8F59BA329}</b:Guid>
    <b:RefOrder>4</b:RefOrder>
  </b:Source>
  <b:Source>
    <b:Tag>Mha18</b:Tag>
    <b:SourceType>JournalArticle</b:SourceType>
    <b:Guid>{B59DA95F-D99D-4E88-92B8-D48560D22C72}</b:Guid>
    <b:Title>Cybersecurity Attacks in Vehicle-to-infrastructure Application their prevention </b:Title>
    <b:Year>2018</b:Year>
    <b:Pages>66-78</b:Pages>
    <b:Author>
      <b:Author>
        <b:NameList>
          <b:Person>
            <b:Last>Mhafuzul islam</b:Last>
            <b:First>Mashrur</b:First>
            <b:Middle>Chowdhury, Hongda Li, Hongxin Hu</b:Middle>
          </b:Person>
        </b:NameList>
      </b:Author>
    </b:Author>
    <b:Volume>2672</b:Volume>
    <b:Issue>December 1</b:Issue>
    <b:RefOrder>3</b:RefOrder>
  </b:Source>
  <b:Source>
    <b:Tag>Cas19</b:Tag>
    <b:SourceType>JournalArticle</b:SourceType>
    <b:Guid>{EEA577EB-7F8D-40FD-85CD-4FED30570DD9}</b:Guid>
    <b:Title>Security breaches: what you need to know</b:Title>
    <b:Year>2019</b:Year>
    <b:Author>
      <b:Author>
        <b:NameList>
          <b:Person>
            <b:Last>Cassetto</b:Last>
            <b:First>Orin</b:First>
          </b:Person>
        </b:NameList>
      </b:Author>
    </b:Autho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AA6496EA-2FD4-45EB-89D5-1A66AE4F237F}">
  <ds:schemaRefs>
    <ds:schemaRef ds:uri="http://schemas.openxmlformats.org/officeDocument/2006/bibliography"/>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10</Pages>
  <Words>1023</Words>
  <Characters>5835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2022-01-26T22:19:00Z</dcterms:created>
  <dcterms:modified xsi:type="dcterms:W3CDTF">2022-02-02T17:52:00Z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