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B2D18C" w14:textId="77777777" w:rsidR="00EE01AC" w:rsidRDefault="00EE01AC" w:rsidP="00EE01AC">
      <w:pPr>
        <w:pStyle w:val="Title"/>
        <w:jc w:val="center"/>
      </w:pPr>
    </w:p>
    <w:p w14:paraId="638C0501" w14:textId="77777777" w:rsidR="00EE01AC" w:rsidRDefault="00EE01AC" w:rsidP="00EE01AC">
      <w:pPr>
        <w:pStyle w:val="Title"/>
        <w:jc w:val="center"/>
      </w:pPr>
    </w:p>
    <w:p w14:paraId="3437032A" w14:textId="77777777" w:rsidR="00EE01AC" w:rsidRDefault="00EE01AC" w:rsidP="00EE01AC">
      <w:pPr>
        <w:pStyle w:val="Title"/>
        <w:jc w:val="center"/>
      </w:pPr>
    </w:p>
    <w:p w14:paraId="4AAFD5F2" w14:textId="335A8F44" w:rsidR="007D3EAD" w:rsidRDefault="00EE01AC" w:rsidP="00EE01AC">
      <w:pPr>
        <w:pStyle w:val="Title"/>
        <w:jc w:val="center"/>
      </w:pPr>
      <w:r>
        <w:t>University of Wales Trinity Saint David</w:t>
      </w:r>
    </w:p>
    <w:p w14:paraId="1AF704B1" w14:textId="0DA8DD45" w:rsidR="00EE01AC" w:rsidRDefault="00EE01AC" w:rsidP="00EE01AC">
      <w:pPr>
        <w:pStyle w:val="Title"/>
        <w:jc w:val="center"/>
      </w:pPr>
      <w:r>
        <w:t>School of Engineering</w:t>
      </w:r>
    </w:p>
    <w:p w14:paraId="223D54BE" w14:textId="77777777" w:rsidR="00EE01AC" w:rsidRPr="00EE01AC" w:rsidRDefault="00EE01AC" w:rsidP="00EE01AC"/>
    <w:p w14:paraId="5546261F" w14:textId="7F314B00" w:rsidR="00EE01AC" w:rsidRDefault="00EE01AC" w:rsidP="00EE01AC"/>
    <w:p w14:paraId="211733BE" w14:textId="77777777" w:rsidR="00EE01AC" w:rsidRPr="00EE01AC" w:rsidRDefault="00EE01AC" w:rsidP="00EE01AC"/>
    <w:p w14:paraId="2413A826" w14:textId="060B7075" w:rsidR="00B26B29" w:rsidRDefault="002E78AC" w:rsidP="00B26B29">
      <w:pPr>
        <w:pStyle w:val="Title"/>
        <w:jc w:val="center"/>
      </w:pPr>
      <w:r>
        <w:t>2D Diffusion Equation Model Using The Explicit Finite Difference Model</w:t>
      </w:r>
      <w:r w:rsidR="00B26B29">
        <w:t xml:space="preserve"> </w:t>
      </w:r>
    </w:p>
    <w:p w14:paraId="21268363" w14:textId="221DD9D9" w:rsidR="00B26B29" w:rsidRDefault="00B26B29" w:rsidP="00B26B29">
      <w:pPr>
        <w:pStyle w:val="Title"/>
        <w:jc w:val="center"/>
      </w:pPr>
      <w:r>
        <w:t>(ACMA 601</w:t>
      </w:r>
      <w:r w:rsidR="004B0E56">
        <w:t>2</w:t>
      </w:r>
      <w:r>
        <w:t>)</w:t>
      </w:r>
    </w:p>
    <w:p w14:paraId="6EC46242" w14:textId="77777777" w:rsidR="00EE01AC" w:rsidRPr="00EE01AC" w:rsidRDefault="00EE01AC" w:rsidP="00EE01AC"/>
    <w:p w14:paraId="3E7B072C" w14:textId="10CEFC61" w:rsidR="00EE01AC" w:rsidRDefault="00EE01AC" w:rsidP="00EE01AC"/>
    <w:p w14:paraId="6FB4BD19" w14:textId="77777777" w:rsidR="00EE01AC" w:rsidRPr="00EE01AC" w:rsidRDefault="00EE01AC" w:rsidP="00EE01AC"/>
    <w:p w14:paraId="78EEE3F0" w14:textId="5A5417F7" w:rsidR="00EE01AC" w:rsidRDefault="00EE01AC" w:rsidP="00EE01AC">
      <w:pPr>
        <w:pStyle w:val="Title"/>
        <w:jc w:val="center"/>
      </w:pPr>
      <w:r>
        <w:t>Nathan Scott Morgan</w:t>
      </w:r>
    </w:p>
    <w:p w14:paraId="672855CA" w14:textId="7EFA788E" w:rsidR="00EE01AC" w:rsidRDefault="00EE01AC" w:rsidP="00EE01AC">
      <w:pPr>
        <w:pStyle w:val="Title"/>
        <w:jc w:val="center"/>
      </w:pPr>
      <w:r>
        <w:t>1902731</w:t>
      </w:r>
    </w:p>
    <w:p w14:paraId="69EFE614" w14:textId="77777777" w:rsidR="00EE01AC" w:rsidRPr="00EE01AC" w:rsidRDefault="00EE01AC" w:rsidP="00EE01AC"/>
    <w:p w14:paraId="11DC2295" w14:textId="45276F9E" w:rsidR="00EE01AC" w:rsidRDefault="00EE01AC" w:rsidP="00EE01AC"/>
    <w:p w14:paraId="14F1D0CD" w14:textId="77777777" w:rsidR="00EE01AC" w:rsidRPr="00EE01AC" w:rsidRDefault="00EE01AC" w:rsidP="00EE01AC"/>
    <w:p w14:paraId="6CF8255F" w14:textId="0916169C" w:rsidR="00FA2702" w:rsidRDefault="004B0E56" w:rsidP="00EE01AC">
      <w:pPr>
        <w:pStyle w:val="Title"/>
        <w:jc w:val="center"/>
      </w:pPr>
      <w:r>
        <w:t>2</w:t>
      </w:r>
      <w:r>
        <w:rPr>
          <w:vertAlign w:val="superscript"/>
        </w:rPr>
        <w:t>nd</w:t>
      </w:r>
      <w:r w:rsidR="00EE01AC">
        <w:t xml:space="preserve"> </w:t>
      </w:r>
      <w:r>
        <w:t>May</w:t>
      </w:r>
      <w:r w:rsidR="00EE01AC">
        <w:t xml:space="preserve"> 2022</w:t>
      </w:r>
    </w:p>
    <w:p w14:paraId="3240A429" w14:textId="3D4304A1" w:rsidR="007D3EAD" w:rsidRPr="007E2C61" w:rsidRDefault="00FA2702" w:rsidP="007E2C61">
      <w:pPr>
        <w:spacing w:line="259" w:lineRule="auto"/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2"/>
          <w:szCs w:val="22"/>
          <w:lang w:val="en-GB"/>
        </w:rPr>
        <w:id w:val="-4525588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C440053" w14:textId="03FF4195" w:rsidR="00EE01AC" w:rsidRDefault="00EE01AC">
          <w:pPr>
            <w:pStyle w:val="TOCHeading"/>
          </w:pPr>
          <w:r>
            <w:t>Table of Contents</w:t>
          </w:r>
        </w:p>
        <w:p w14:paraId="3861E246" w14:textId="475C62D2" w:rsidR="000564DC" w:rsidRDefault="00EE01A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3879619" w:history="1">
            <w:r w:rsidR="000564DC" w:rsidRPr="00082D6D">
              <w:rPr>
                <w:rStyle w:val="Hyperlink"/>
                <w:noProof/>
              </w:rPr>
              <w:t>1</w:t>
            </w:r>
            <w:r w:rsidR="000564D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64DC" w:rsidRPr="00082D6D">
              <w:rPr>
                <w:rStyle w:val="Hyperlink"/>
                <w:noProof/>
              </w:rPr>
              <w:t>Abstract</w:t>
            </w:r>
            <w:r w:rsidR="000564DC">
              <w:rPr>
                <w:noProof/>
                <w:webHidden/>
              </w:rPr>
              <w:tab/>
            </w:r>
            <w:r w:rsidR="000564DC">
              <w:rPr>
                <w:noProof/>
                <w:webHidden/>
              </w:rPr>
              <w:fldChar w:fldCharType="begin"/>
            </w:r>
            <w:r w:rsidR="000564DC">
              <w:rPr>
                <w:noProof/>
                <w:webHidden/>
              </w:rPr>
              <w:instrText xml:space="preserve"> PAGEREF _Toc133879619 \h </w:instrText>
            </w:r>
            <w:r w:rsidR="000564DC">
              <w:rPr>
                <w:noProof/>
                <w:webHidden/>
              </w:rPr>
            </w:r>
            <w:r w:rsidR="000564DC">
              <w:rPr>
                <w:noProof/>
                <w:webHidden/>
              </w:rPr>
              <w:fldChar w:fldCharType="separate"/>
            </w:r>
            <w:r w:rsidR="000564DC">
              <w:rPr>
                <w:noProof/>
                <w:webHidden/>
              </w:rPr>
              <w:t>ii</w:t>
            </w:r>
            <w:r w:rsidR="000564DC">
              <w:rPr>
                <w:noProof/>
                <w:webHidden/>
              </w:rPr>
              <w:fldChar w:fldCharType="end"/>
            </w:r>
          </w:hyperlink>
        </w:p>
        <w:p w14:paraId="1E325CAA" w14:textId="50682832" w:rsidR="000564DC" w:rsidRDefault="000564D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3879620" w:history="1">
            <w:r w:rsidRPr="00082D6D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82D6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19B94E" w14:textId="311F7FA4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21" w:history="1">
            <w:r w:rsidRPr="00082D6D">
              <w:rPr>
                <w:rStyle w:val="Hyperlink"/>
                <w:noProof/>
              </w:rPr>
              <w:t>2.1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E6AD1E" w14:textId="757243BF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22" w:history="1">
            <w:r w:rsidRPr="00082D6D">
              <w:rPr>
                <w:rStyle w:val="Hyperlink"/>
                <w:noProof/>
              </w:rPr>
              <w:t>2.2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8C322F" w14:textId="205482C1" w:rsidR="000564DC" w:rsidRDefault="000564D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3879623" w:history="1">
            <w:r w:rsidRPr="00082D6D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82D6D">
              <w:rPr>
                <w:rStyle w:val="Hyperlink"/>
                <w:noProof/>
              </w:rPr>
              <w:t>The Constitutive Equation of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6E308F" w14:textId="41DC7208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24" w:history="1">
            <w:r w:rsidRPr="00082D6D">
              <w:rPr>
                <w:rStyle w:val="Hyperlink"/>
                <w:noProof/>
              </w:rPr>
              <w:t>3.1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Heat Equation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499E9D" w14:textId="003B2DA5" w:rsidR="000564DC" w:rsidRDefault="000564D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3879625" w:history="1">
            <w:r w:rsidRPr="00082D6D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82D6D">
              <w:rPr>
                <w:rStyle w:val="Hyperlink"/>
                <w:noProof/>
              </w:rPr>
              <w:t>Explicit Finite Difference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56BD82" w14:textId="6A6D885E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26" w:history="1">
            <w:r w:rsidRPr="00082D6D">
              <w:rPr>
                <w:rStyle w:val="Hyperlink"/>
                <w:noProof/>
              </w:rPr>
              <w:t>4.1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Taylor Series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10136" w14:textId="4387A348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27" w:history="1">
            <w:r w:rsidRPr="00082D6D">
              <w:rPr>
                <w:rStyle w:val="Hyperlink"/>
                <w:noProof/>
              </w:rPr>
              <w:t>4.2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Forward Difference Approximation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885E6B" w14:textId="36B263CC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28" w:history="1">
            <w:r w:rsidRPr="00082D6D">
              <w:rPr>
                <w:rStyle w:val="Hyperlink"/>
                <w:noProof/>
              </w:rPr>
              <w:t>4.3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Backward Difference Approximation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AF4A2" w14:textId="2433E824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29" w:history="1">
            <w:r w:rsidRPr="00082D6D">
              <w:rPr>
                <w:rStyle w:val="Hyperlink"/>
                <w:noProof/>
              </w:rPr>
              <w:t>4.4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Central Difference Approximation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A7A273" w14:textId="2E49D0B7" w:rsidR="000564DC" w:rsidRDefault="000564DC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33879630" w:history="1">
            <w:r w:rsidRPr="00082D6D">
              <w:rPr>
                <w:rStyle w:val="Hyperlink"/>
                <w:noProof/>
              </w:rPr>
              <w:t>4.4.1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Second Order Derivative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FE712" w14:textId="665F58AE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31" w:history="1">
            <w:r w:rsidRPr="00082D6D">
              <w:rPr>
                <w:rStyle w:val="Hyperlink"/>
                <w:noProof/>
              </w:rPr>
              <w:t>4.5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Replacing Temporal First Derivative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0A0D0" w14:textId="0E145320" w:rsidR="000564DC" w:rsidRDefault="000564D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3879632" w:history="1">
            <w:r w:rsidRPr="00082D6D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82D6D">
              <w:rPr>
                <w:rStyle w:val="Hyperlink"/>
                <w:noProof/>
              </w:rPr>
              <w:t>Initial and Boundary Conditions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C62E64" w14:textId="2E942A68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33" w:history="1">
            <w:r w:rsidRPr="00082D6D">
              <w:rPr>
                <w:rStyle w:val="Hyperlink"/>
                <w:noProof/>
              </w:rPr>
              <w:t>5.1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Initial Boundary Conditions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EEA291" w14:textId="4A49BE34" w:rsidR="000564DC" w:rsidRDefault="000564D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3879634" w:history="1">
            <w:r w:rsidRPr="00082D6D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82D6D">
              <w:rPr>
                <w:rStyle w:val="Hyperlink"/>
                <w:noProof/>
              </w:rPr>
              <w:t>Code Detail and Explanation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F98A0" w14:textId="6B1E080D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35" w:history="1">
            <w:r w:rsidRPr="00082D6D">
              <w:rPr>
                <w:rStyle w:val="Hyperlink"/>
                <w:noProof/>
              </w:rPr>
              <w:t>6.1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Domain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EF0704" w14:textId="04CD916F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36" w:history="1">
            <w:r w:rsidRPr="00082D6D">
              <w:rPr>
                <w:rStyle w:val="Hyperlink"/>
                <w:noProof/>
              </w:rPr>
              <w:t>6.2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Grid Spacing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ED1CF0" w14:textId="037A1A01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37" w:history="1">
            <w:r w:rsidRPr="00082D6D">
              <w:rPr>
                <w:rStyle w:val="Hyperlink"/>
                <w:noProof/>
              </w:rPr>
              <w:t>6.3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Time Step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7C0006" w14:textId="002A84A8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38" w:history="1">
            <w:r w:rsidRPr="00082D6D">
              <w:rPr>
                <w:rStyle w:val="Hyperlink"/>
                <w:noProof/>
              </w:rPr>
              <w:t>6.4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Matrix Temperature Boundaries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19C20B" w14:textId="08B22615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39" w:history="1">
            <w:r w:rsidRPr="00082D6D">
              <w:rPr>
                <w:rStyle w:val="Hyperlink"/>
                <w:noProof/>
              </w:rPr>
              <w:t>6.5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Thermal Equilibrium Tolerance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5EE00" w14:textId="7D5B2338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40" w:history="1">
            <w:r w:rsidRPr="00082D6D">
              <w:rPr>
                <w:rStyle w:val="Hyperlink"/>
                <w:noProof/>
              </w:rPr>
              <w:t>6.6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Explicit Finite Difference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F82CD9" w14:textId="6DBEE37C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41" w:history="1">
            <w:r w:rsidRPr="00082D6D">
              <w:rPr>
                <w:rStyle w:val="Hyperlink"/>
                <w:noProof/>
              </w:rPr>
              <w:t>6.7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Temperature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DD592C" w14:textId="1C3D7E3E" w:rsidR="000564DC" w:rsidRDefault="000564D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3879642" w:history="1">
            <w:r w:rsidRPr="00082D6D">
              <w:rPr>
                <w:rStyle w:val="Hyperlink"/>
                <w:noProof/>
              </w:rPr>
              <w:t>7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82D6D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2CCBE" w14:textId="5C1B2417" w:rsidR="000564DC" w:rsidRDefault="000564D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33879643" w:history="1">
            <w:r w:rsidRPr="00082D6D">
              <w:rPr>
                <w:rStyle w:val="Hyperlink"/>
                <w:noProof/>
              </w:rPr>
              <w:t>7.1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Sensitivity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5741B" w14:textId="3F44292E" w:rsidR="000564DC" w:rsidRDefault="000564DC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33879644" w:history="1">
            <w:r w:rsidRPr="00082D6D">
              <w:rPr>
                <w:rStyle w:val="Hyperlink"/>
                <w:noProof/>
              </w:rPr>
              <w:t>7.1.1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Grid Spacing Influence on 6x6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241CE8" w14:textId="4212C9C5" w:rsidR="000564DC" w:rsidRDefault="000564DC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33879645" w:history="1">
            <w:r w:rsidRPr="00082D6D">
              <w:rPr>
                <w:rStyle w:val="Hyperlink"/>
                <w:noProof/>
              </w:rPr>
              <w:t>7.1.2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Time Step Influence on 6x6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75B5BD" w14:textId="61AA1A4D" w:rsidR="000564DC" w:rsidRDefault="000564DC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33879646" w:history="1">
            <w:r w:rsidRPr="00082D6D">
              <w:rPr>
                <w:rStyle w:val="Hyperlink"/>
                <w:noProof/>
              </w:rPr>
              <w:t>7.1.3</w:t>
            </w:r>
            <w:r>
              <w:rPr>
                <w:noProof/>
              </w:rPr>
              <w:tab/>
            </w:r>
            <w:r w:rsidRPr="00082D6D">
              <w:rPr>
                <w:rStyle w:val="Hyperlink"/>
                <w:noProof/>
              </w:rPr>
              <w:t>Tolerance Influence on 6x6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C9FC1D" w14:textId="1F4C50F1" w:rsidR="000564DC" w:rsidRDefault="000564D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3879647" w:history="1">
            <w:r w:rsidRPr="00082D6D">
              <w:rPr>
                <w:rStyle w:val="Hyperlink"/>
                <w:noProof/>
              </w:rPr>
              <w:t>8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82D6D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D9A01B" w14:textId="7116EC16" w:rsidR="000564DC" w:rsidRDefault="000564D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3879648" w:history="1">
            <w:r w:rsidRPr="00082D6D">
              <w:rPr>
                <w:rStyle w:val="Hyperlink"/>
                <w:noProof/>
              </w:rPr>
              <w:t>9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82D6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DFEECC" w14:textId="660F2576" w:rsidR="000564DC" w:rsidRDefault="000564DC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3879649" w:history="1">
            <w:r w:rsidRPr="00082D6D">
              <w:rPr>
                <w:rStyle w:val="Hyperlink"/>
                <w:noProof/>
              </w:rPr>
              <w:t>10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82D6D">
              <w:rPr>
                <w:rStyle w:val="Hyperlink"/>
                <w:noProof/>
              </w:rPr>
              <w:t>Recommended 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8CA6C" w14:textId="55E69577" w:rsidR="000564DC" w:rsidRDefault="000564DC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3879650" w:history="1">
            <w:r w:rsidRPr="00082D6D">
              <w:rPr>
                <w:rStyle w:val="Hyperlink"/>
                <w:noProof/>
              </w:rPr>
              <w:t>11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82D6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_Toc133879650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CD5635" w14:textId="62DA618E" w:rsidR="00EE01AC" w:rsidRDefault="00EE01AC">
          <w:r>
            <w:rPr>
              <w:b/>
              <w:bCs/>
              <w:noProof/>
            </w:rPr>
            <w:fldChar w:fldCharType="end"/>
          </w:r>
        </w:p>
      </w:sdtContent>
    </w:sdt>
    <w:p w14:paraId="7932E5EA" w14:textId="21540EC1" w:rsidR="007D3EAD" w:rsidRDefault="007D3EAD">
      <w:pPr>
        <w:sectPr w:rsidR="007D3EAD" w:rsidSect="00622CDC">
          <w:footerReference w:type="default" r:id="rId11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p w14:paraId="6E253767" w14:textId="72E19BBF" w:rsidR="00113E01" w:rsidRDefault="00622CDC" w:rsidP="007D3EAD">
      <w:pPr>
        <w:pStyle w:val="Heading1"/>
      </w:pPr>
      <w:bookmarkStart w:id="0" w:name="_Toc133879620"/>
      <w:r>
        <w:lastRenderedPageBreak/>
        <w:t>Introduction</w:t>
      </w:r>
      <w:bookmarkEnd w:id="0"/>
    </w:p>
    <w:p w14:paraId="75E27E27" w14:textId="1EFB9687" w:rsidR="00D86EBF" w:rsidRPr="00D86EBF" w:rsidRDefault="00D86EBF" w:rsidP="00D86EBF">
      <w:r>
        <w:t xml:space="preserve">“The effects of heat are subject to constant laws </w:t>
      </w:r>
      <w:r w:rsidR="00A16102">
        <w:t>which cannot</w:t>
      </w:r>
      <w:r>
        <w:t xml:space="preserve"> be discovered without the aid of mathematical analysis” </w:t>
      </w:r>
      <w:sdt>
        <w:sdtPr>
          <w:id w:val="447586181"/>
          <w:citation/>
        </w:sdtPr>
        <w:sdtContent>
          <w:r w:rsidR="00A70DCB">
            <w:fldChar w:fldCharType="begin"/>
          </w:r>
          <w:r w:rsidR="00A70DCB">
            <w:instrText xml:space="preserve"> CITATION Bar03 \l 2057 </w:instrText>
          </w:r>
          <w:r w:rsidR="00A70DCB">
            <w:fldChar w:fldCharType="separate"/>
          </w:r>
          <w:r w:rsidR="00A70DCB" w:rsidRPr="00A70DCB">
            <w:rPr>
              <w:noProof/>
            </w:rPr>
            <w:t>(Baron Fourier, 2003)</w:t>
          </w:r>
          <w:r w:rsidR="00A70DCB">
            <w:fldChar w:fldCharType="end"/>
          </w:r>
        </w:sdtContent>
      </w:sdt>
      <w:r w:rsidR="00A70DCB">
        <w:t>.</w:t>
      </w:r>
    </w:p>
    <w:p w14:paraId="59EB3EE0" w14:textId="19223C00" w:rsidR="00321DDE" w:rsidRDefault="00002C93" w:rsidP="00B6020F">
      <w:r w:rsidRPr="00002C93">
        <w:t xml:space="preserve">This </w:t>
      </w:r>
      <w:r w:rsidR="00027D7D">
        <w:t>report</w:t>
      </w:r>
      <w:r w:rsidRPr="00002C93">
        <w:t xml:space="preserve"> aims to develop a model for calculating the temperature distribution over time within a 2-dimensional aluminium plate using the Explicit Finite Difference Method. </w:t>
      </w:r>
      <w:r w:rsidR="00321DDE">
        <w:t xml:space="preserve">Firstly, the </w:t>
      </w:r>
      <w:r w:rsidR="00E800A0">
        <w:t xml:space="preserve">constitutive equation will be explored to </w:t>
      </w:r>
      <w:r w:rsidR="00C228E7">
        <w:t>understand its relevance within heat conduction applications</w:t>
      </w:r>
      <w:r w:rsidR="004A010F">
        <w:t xml:space="preserve"> as well as incorporating the explicit finite difference</w:t>
      </w:r>
      <w:r w:rsidR="00A83B96">
        <w:t xml:space="preserve"> form.</w:t>
      </w:r>
    </w:p>
    <w:p w14:paraId="284D6A8B" w14:textId="0D27A5BE" w:rsidR="00002C93" w:rsidRDefault="00A83B96" w:rsidP="00B6020F">
      <w:r>
        <w:t>The code itself</w:t>
      </w:r>
      <w:r w:rsidR="00BC2F2D">
        <w:t xml:space="preserve"> will be based off user inputted values and will provide the time taken to reach thermal equilibrium.</w:t>
      </w:r>
      <w:r w:rsidR="00002C93" w:rsidRPr="00002C93">
        <w:t xml:space="preserve"> </w:t>
      </w:r>
      <w:r w:rsidR="00B6020F">
        <w:t xml:space="preserve">This report </w:t>
      </w:r>
      <w:r w:rsidR="00027D7D">
        <w:t xml:space="preserve">will </w:t>
      </w:r>
      <w:r w:rsidR="00C84790">
        <w:t xml:space="preserve">also explore </w:t>
      </w:r>
      <w:r w:rsidR="00651F84">
        <w:t xml:space="preserve">into the changes of temperature distribution and time taken to reach thermal equilibrium on </w:t>
      </w:r>
      <w:r w:rsidR="00485DCF">
        <w:t>other temperature boundaries such as the</w:t>
      </w:r>
      <w:r w:rsidR="00C84790">
        <w:t xml:space="preserve"> Gaussian distribution equation</w:t>
      </w:r>
      <w:r w:rsidR="0010711D">
        <w:t xml:space="preserve"> with perfect insulation. </w:t>
      </w:r>
    </w:p>
    <w:p w14:paraId="299438ED" w14:textId="452B5BC3" w:rsidR="00002C93" w:rsidRPr="00002C93" w:rsidRDefault="007E4281" w:rsidP="00002C93">
      <w:r>
        <w:t xml:space="preserve">A sensitivity study will </w:t>
      </w:r>
      <w:r w:rsidR="004D5ED8">
        <w:t xml:space="preserve">be used to test the accuracy and the variation of results and discuss the limitations of </w:t>
      </w:r>
      <w:r w:rsidR="00370E7A">
        <w:t xml:space="preserve">the model. From this, suggested improvements will be used to correct mistakes made along the way and to </w:t>
      </w:r>
      <w:r w:rsidR="007F2C87">
        <w:t>improve future developments.</w:t>
      </w:r>
    </w:p>
    <w:p w14:paraId="0A5F3193" w14:textId="2FE4B550" w:rsidR="00234098" w:rsidRDefault="00234098" w:rsidP="00234098">
      <w:pPr>
        <w:pStyle w:val="Heading2"/>
      </w:pPr>
      <w:bookmarkStart w:id="1" w:name="_Toc133879621"/>
      <w:r>
        <w:t>Aims</w:t>
      </w:r>
      <w:bookmarkEnd w:id="1"/>
    </w:p>
    <w:p w14:paraId="27C0A4E3" w14:textId="77777777" w:rsidR="00336618" w:rsidRDefault="00336618" w:rsidP="00FF34AE">
      <w:pPr>
        <w:pStyle w:val="ListParagraph"/>
        <w:numPr>
          <w:ilvl w:val="0"/>
          <w:numId w:val="10"/>
        </w:numPr>
        <w:rPr>
          <w:lang w:eastAsia="en-GB"/>
        </w:rPr>
      </w:pPr>
      <w:r w:rsidRPr="00336618">
        <w:rPr>
          <w:lang w:eastAsia="en-GB"/>
        </w:rPr>
        <w:t>To calculate the temperature distribution within an aluminium plate through time using the Explicit Finite Difference Method.</w:t>
      </w:r>
    </w:p>
    <w:p w14:paraId="711AE1F0" w14:textId="0F2F8338" w:rsidR="007F2C87" w:rsidRDefault="007F2C87" w:rsidP="00FF34AE">
      <w:pPr>
        <w:pStyle w:val="ListParagraph"/>
        <w:numPr>
          <w:ilvl w:val="0"/>
          <w:numId w:val="10"/>
        </w:numPr>
        <w:rPr>
          <w:lang w:eastAsia="en-GB"/>
        </w:rPr>
      </w:pPr>
      <w:r>
        <w:rPr>
          <w:lang w:eastAsia="en-GB"/>
        </w:rPr>
        <w:t xml:space="preserve">To allow the user to define the domain size, </w:t>
      </w:r>
      <w:r w:rsidR="005014B7">
        <w:rPr>
          <w:lang w:eastAsia="en-GB"/>
        </w:rPr>
        <w:t>grid spacing and time step to acquire the desired results.</w:t>
      </w:r>
    </w:p>
    <w:p w14:paraId="129439D5" w14:textId="4EF58627" w:rsidR="00A62CB9" w:rsidRDefault="00A62CB9" w:rsidP="00FF34AE">
      <w:pPr>
        <w:pStyle w:val="ListParagraph"/>
        <w:numPr>
          <w:ilvl w:val="0"/>
          <w:numId w:val="10"/>
        </w:numPr>
        <w:rPr>
          <w:lang w:eastAsia="en-GB"/>
        </w:rPr>
      </w:pPr>
      <w:r>
        <w:rPr>
          <w:lang w:eastAsia="en-GB"/>
        </w:rPr>
        <w:t>To guide the user into inputting correct values that will provide accurate results and not break stability criterion.</w:t>
      </w:r>
    </w:p>
    <w:p w14:paraId="0D0D306C" w14:textId="7E5616E3" w:rsidR="00A355EB" w:rsidRDefault="00A355EB" w:rsidP="00FF34AE">
      <w:pPr>
        <w:pStyle w:val="ListParagraph"/>
        <w:numPr>
          <w:ilvl w:val="0"/>
          <w:numId w:val="10"/>
        </w:numPr>
        <w:rPr>
          <w:lang w:eastAsia="en-GB"/>
        </w:rPr>
      </w:pPr>
      <w:r>
        <w:rPr>
          <w:lang w:eastAsia="en-GB"/>
        </w:rPr>
        <w:t xml:space="preserve">Explore other models such as </w:t>
      </w:r>
      <w:r w:rsidR="0040432D">
        <w:rPr>
          <w:lang w:eastAsia="en-GB"/>
        </w:rPr>
        <w:t>Gaussian distribution equation.</w:t>
      </w:r>
    </w:p>
    <w:p w14:paraId="116C89BC" w14:textId="77777777" w:rsidR="00336618" w:rsidRPr="00336618" w:rsidRDefault="00336618" w:rsidP="00055CC2">
      <w:pPr>
        <w:pStyle w:val="ListParagraph"/>
        <w:numPr>
          <w:ilvl w:val="0"/>
          <w:numId w:val="10"/>
        </w:numPr>
        <w:rPr>
          <w:lang w:eastAsia="en-GB"/>
        </w:rPr>
      </w:pPr>
      <w:r w:rsidRPr="00336618">
        <w:rPr>
          <w:lang w:eastAsia="en-GB"/>
        </w:rPr>
        <w:t>To calculate and display the temperatures at every node of the plate at each time step.</w:t>
      </w:r>
    </w:p>
    <w:p w14:paraId="23ACD9DC" w14:textId="11A8B4FF" w:rsidR="00055CC2" w:rsidRDefault="00055CC2" w:rsidP="00055CC2">
      <w:pPr>
        <w:pStyle w:val="ListParagraph"/>
        <w:numPr>
          <w:ilvl w:val="0"/>
          <w:numId w:val="10"/>
        </w:numPr>
        <w:rPr>
          <w:lang w:eastAsia="en-GB"/>
        </w:rPr>
      </w:pPr>
      <w:bookmarkStart w:id="2" w:name="_Toc133879622"/>
      <w:r>
        <w:rPr>
          <w:lang w:eastAsia="en-GB"/>
        </w:rPr>
        <w:t xml:space="preserve">To </w:t>
      </w:r>
      <w:r w:rsidR="00764535">
        <w:rPr>
          <w:lang w:eastAsia="en-GB"/>
        </w:rPr>
        <w:t xml:space="preserve">stop and </w:t>
      </w:r>
      <w:r>
        <w:rPr>
          <w:lang w:eastAsia="en-GB"/>
        </w:rPr>
        <w:t xml:space="preserve">provide the time to reach thermal </w:t>
      </w:r>
      <w:r>
        <w:rPr>
          <w:lang w:eastAsia="en-GB"/>
        </w:rPr>
        <w:t>equilibrium</w:t>
      </w:r>
      <w:r w:rsidR="00764535">
        <w:rPr>
          <w:lang w:eastAsia="en-GB"/>
        </w:rPr>
        <w:t>.</w:t>
      </w:r>
    </w:p>
    <w:p w14:paraId="1F74A9E4" w14:textId="0DDCBFD4" w:rsidR="00234098" w:rsidRDefault="00234098" w:rsidP="00234098">
      <w:pPr>
        <w:pStyle w:val="Heading2"/>
      </w:pPr>
      <w:r>
        <w:t>Objectives</w:t>
      </w:r>
      <w:bookmarkEnd w:id="2"/>
    </w:p>
    <w:p w14:paraId="1E6025C2" w14:textId="1CCC1C18" w:rsidR="000552B4" w:rsidRDefault="00C2393A" w:rsidP="000552B4">
      <w:pPr>
        <w:pStyle w:val="ListParagraph"/>
        <w:numPr>
          <w:ilvl w:val="0"/>
          <w:numId w:val="15"/>
        </w:numPr>
      </w:pPr>
      <w:r>
        <w:t>Define the material properties conductivity, density, and specific heat.</w:t>
      </w:r>
    </w:p>
    <w:p w14:paraId="5E149F8C" w14:textId="10C435CC" w:rsidR="001944A5" w:rsidRPr="000552B4" w:rsidRDefault="008D0D48" w:rsidP="001944A5">
      <w:pPr>
        <w:pStyle w:val="ListParagraph"/>
        <w:numPr>
          <w:ilvl w:val="0"/>
          <w:numId w:val="15"/>
        </w:numPr>
        <w:rPr>
          <w:lang w:eastAsia="en-GB"/>
        </w:rPr>
      </w:pPr>
      <w:r>
        <w:rPr>
          <w:lang w:eastAsia="en-GB"/>
        </w:rPr>
        <w:t>C</w:t>
      </w:r>
      <w:r w:rsidR="001944A5">
        <w:rPr>
          <w:lang w:eastAsia="en-GB"/>
        </w:rPr>
        <w:t>alculat</w:t>
      </w:r>
      <w:r w:rsidR="00D32292">
        <w:rPr>
          <w:lang w:eastAsia="en-GB"/>
        </w:rPr>
        <w:t>ion for</w:t>
      </w:r>
      <w:r w:rsidR="001944A5">
        <w:rPr>
          <w:lang w:eastAsia="en-GB"/>
        </w:rPr>
        <w:t xml:space="preserve"> thermal diffusivity.</w:t>
      </w:r>
    </w:p>
    <w:p w14:paraId="56B08729" w14:textId="1474C9A5" w:rsidR="00841BFD" w:rsidRDefault="008D0D48" w:rsidP="002C7205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t>A</w:t>
      </w:r>
      <w:r w:rsidR="00841BFD" w:rsidRPr="00841BFD">
        <w:rPr>
          <w:lang w:eastAsia="en-GB"/>
        </w:rPr>
        <w:t>sk the user to define the dimension</w:t>
      </w:r>
      <w:r w:rsidR="00841BFD">
        <w:rPr>
          <w:lang w:eastAsia="en-GB"/>
        </w:rPr>
        <w:t>s</w:t>
      </w:r>
      <w:r w:rsidR="00841BFD" w:rsidRPr="00841BFD">
        <w:rPr>
          <w:lang w:eastAsia="en-GB"/>
        </w:rPr>
        <w:t xml:space="preserve"> of the plate along the x-axis</w:t>
      </w:r>
      <w:r w:rsidR="00FA27C1">
        <w:rPr>
          <w:lang w:eastAsia="en-GB"/>
        </w:rPr>
        <w:t>,</w:t>
      </w:r>
      <w:r w:rsidR="00841BFD">
        <w:rPr>
          <w:lang w:eastAsia="en-GB"/>
        </w:rPr>
        <w:t xml:space="preserve"> the y-axis</w:t>
      </w:r>
      <w:r w:rsidR="002C7205">
        <w:rPr>
          <w:lang w:eastAsia="en-GB"/>
        </w:rPr>
        <w:t xml:space="preserve">, </w:t>
      </w:r>
      <w:r w:rsidR="00FA27C1">
        <w:rPr>
          <w:lang w:eastAsia="en-GB"/>
        </w:rPr>
        <w:t xml:space="preserve">the grid </w:t>
      </w:r>
      <w:r w:rsidR="002C7205">
        <w:rPr>
          <w:lang w:eastAsia="en-GB"/>
        </w:rPr>
        <w:t>spacing and the time step.</w:t>
      </w:r>
    </w:p>
    <w:p w14:paraId="6041C061" w14:textId="2209227E" w:rsidR="00841BFD" w:rsidRDefault="008D0D48" w:rsidP="00841BFD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t xml:space="preserve">Calculate </w:t>
      </w:r>
      <w:r w:rsidR="0087452C">
        <w:rPr>
          <w:lang w:eastAsia="en-GB"/>
        </w:rPr>
        <w:t>the domain</w:t>
      </w:r>
      <w:r w:rsidR="00B82B3C">
        <w:rPr>
          <w:lang w:eastAsia="en-GB"/>
        </w:rPr>
        <w:t xml:space="preserve"> size</w:t>
      </w:r>
      <w:r w:rsidR="00D94785">
        <w:rPr>
          <w:lang w:eastAsia="en-GB"/>
        </w:rPr>
        <w:t xml:space="preserve"> and number of nodes</w:t>
      </w:r>
      <w:r w:rsidR="00CC00F9">
        <w:rPr>
          <w:lang w:eastAsia="en-GB"/>
        </w:rPr>
        <w:t xml:space="preserve"> using </w:t>
      </w:r>
      <w:r w:rsidR="00C5114E">
        <w:rPr>
          <w:lang w:eastAsia="en-GB"/>
        </w:rPr>
        <w:t xml:space="preserve">the users provided values </w:t>
      </w:r>
      <w:r w:rsidR="00322A39">
        <w:rPr>
          <w:lang w:eastAsia="en-GB"/>
        </w:rPr>
        <w:t>(x,y, and grid spacing).</w:t>
      </w:r>
    </w:p>
    <w:p w14:paraId="7C995971" w14:textId="3B23DD13" w:rsidR="00933AC4" w:rsidRDefault="00DD0DAD" w:rsidP="00841BFD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t xml:space="preserve">Validate the </w:t>
      </w:r>
      <w:r w:rsidR="00A630D8">
        <w:rPr>
          <w:lang w:eastAsia="en-GB"/>
        </w:rPr>
        <w:t>users’</w:t>
      </w:r>
      <w:r>
        <w:rPr>
          <w:lang w:eastAsia="en-GB"/>
        </w:rPr>
        <w:t xml:space="preserve"> inputs, checking that the grid spacing complies with the plate dimensions.</w:t>
      </w:r>
    </w:p>
    <w:p w14:paraId="1FAEEFD8" w14:textId="76E39913" w:rsidR="00A630D8" w:rsidRDefault="00A630D8" w:rsidP="00841BFD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t>Calculate the stability criterion.</w:t>
      </w:r>
    </w:p>
    <w:p w14:paraId="1E64470B" w14:textId="72642BB4" w:rsidR="00421A27" w:rsidRDefault="00953CE7" w:rsidP="00A630D8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lastRenderedPageBreak/>
        <w:t xml:space="preserve">Validate the </w:t>
      </w:r>
      <w:r w:rsidR="00A630D8">
        <w:rPr>
          <w:lang w:eastAsia="en-GB"/>
        </w:rPr>
        <w:t>users’</w:t>
      </w:r>
      <w:r>
        <w:rPr>
          <w:lang w:eastAsia="en-GB"/>
        </w:rPr>
        <w:t xml:space="preserve"> input, checking that the </w:t>
      </w:r>
      <w:r w:rsidR="004A015C">
        <w:rPr>
          <w:lang w:eastAsia="en-GB"/>
        </w:rPr>
        <w:t xml:space="preserve">time step </w:t>
      </w:r>
      <w:r w:rsidR="00A31FD1">
        <w:rPr>
          <w:lang w:eastAsia="en-GB"/>
        </w:rPr>
        <w:t>does not break the stability criterion.</w:t>
      </w:r>
    </w:p>
    <w:p w14:paraId="695D6BE3" w14:textId="7A4C2308" w:rsidR="00CA37A1" w:rsidRDefault="00272AC5" w:rsidP="00A630D8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t>Initiali</w:t>
      </w:r>
      <w:r w:rsidR="00E03537">
        <w:rPr>
          <w:lang w:eastAsia="en-GB"/>
        </w:rPr>
        <w:t>sation of the matrices of temperatures.</w:t>
      </w:r>
    </w:p>
    <w:p w14:paraId="6327E8D1" w14:textId="2A75BEA4" w:rsidR="00E03537" w:rsidRDefault="00E03537" w:rsidP="00A630D8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t>Amend</w:t>
      </w:r>
      <w:r w:rsidR="004A0D92">
        <w:rPr>
          <w:lang w:eastAsia="en-GB"/>
        </w:rPr>
        <w:t xml:space="preserve"> of the matrices of temperatures with the boundary conditions.</w:t>
      </w:r>
    </w:p>
    <w:p w14:paraId="6B2D99E2" w14:textId="1E7866C0" w:rsidR="00857D8D" w:rsidRDefault="000D1CB8" w:rsidP="00A630D8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t>Calculation of the temperature map and i</w:t>
      </w:r>
      <w:r w:rsidR="00AA5BB9">
        <w:rPr>
          <w:lang w:eastAsia="en-GB"/>
        </w:rPr>
        <w:t xml:space="preserve">terate through time steps using the Explicit Finite </w:t>
      </w:r>
      <w:r w:rsidR="00D32292">
        <w:rPr>
          <w:lang w:eastAsia="en-GB"/>
        </w:rPr>
        <w:t>Difference Equation</w:t>
      </w:r>
    </w:p>
    <w:p w14:paraId="1B15BEB2" w14:textId="62532DA0" w:rsidR="00841BFD" w:rsidRDefault="00297C81" w:rsidP="00841BFD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t xml:space="preserve">Repeat iterations through each time step until </w:t>
      </w:r>
      <w:r w:rsidR="001F66C0">
        <w:rPr>
          <w:lang w:eastAsia="en-GB"/>
        </w:rPr>
        <w:t xml:space="preserve">thermal equilibrium is met. </w:t>
      </w:r>
    </w:p>
    <w:p w14:paraId="3C4D78B3" w14:textId="4813F4A6" w:rsidR="00BE565E" w:rsidRDefault="00BE565E" w:rsidP="00841BFD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t>Create a second script, implement</w:t>
      </w:r>
      <w:r w:rsidR="00A932AE">
        <w:rPr>
          <w:lang w:eastAsia="en-GB"/>
        </w:rPr>
        <w:t xml:space="preserve">ing the </w:t>
      </w:r>
      <w:r w:rsidR="00637506">
        <w:rPr>
          <w:lang w:eastAsia="en-GB"/>
        </w:rPr>
        <w:t>Gaussian Distribution of temperatures</w:t>
      </w:r>
      <w:r w:rsidR="008A7852">
        <w:rPr>
          <w:lang w:eastAsia="en-GB"/>
        </w:rPr>
        <w:t xml:space="preserve"> on the west boundar</w:t>
      </w:r>
      <w:r w:rsidR="00AB4374">
        <w:rPr>
          <w:lang w:eastAsia="en-GB"/>
        </w:rPr>
        <w:t>y</w:t>
      </w:r>
      <w:r w:rsidR="00C55D3E">
        <w:rPr>
          <w:lang w:eastAsia="en-GB"/>
        </w:rPr>
        <w:t xml:space="preserve">. Calculate the standard deviation and the </w:t>
      </w:r>
      <w:r w:rsidR="00DD09B5">
        <w:rPr>
          <w:lang w:eastAsia="en-GB"/>
        </w:rPr>
        <w:t>mean.</w:t>
      </w:r>
    </w:p>
    <w:p w14:paraId="79B3BE7A" w14:textId="1D5907EF" w:rsidR="00DD09B5" w:rsidRPr="00841BFD" w:rsidRDefault="00DD09B5" w:rsidP="00841BFD">
      <w:pPr>
        <w:pStyle w:val="ListParagraph"/>
        <w:numPr>
          <w:ilvl w:val="0"/>
          <w:numId w:val="14"/>
        </w:numPr>
        <w:rPr>
          <w:lang w:eastAsia="en-GB"/>
        </w:rPr>
      </w:pPr>
      <w:r>
        <w:rPr>
          <w:lang w:eastAsia="en-GB"/>
        </w:rPr>
        <w:t>Implement</w:t>
      </w:r>
      <w:r w:rsidR="00E426A2">
        <w:rPr>
          <w:lang w:eastAsia="en-GB"/>
        </w:rPr>
        <w:t xml:space="preserve"> perfect</w:t>
      </w:r>
      <w:r w:rsidR="0064077B">
        <w:rPr>
          <w:lang w:eastAsia="en-GB"/>
        </w:rPr>
        <w:t xml:space="preserve"> isolation</w:t>
      </w:r>
      <w:r w:rsidR="008A7852">
        <w:rPr>
          <w:lang w:eastAsia="en-GB"/>
        </w:rPr>
        <w:t xml:space="preserve"> along the north, west and south boundaries.</w:t>
      </w:r>
    </w:p>
    <w:p w14:paraId="451BBB69" w14:textId="406824B9" w:rsidR="00997387" w:rsidRDefault="00997387" w:rsidP="00B85F20"/>
    <w:p w14:paraId="61600C4A" w14:textId="77777777" w:rsidR="00967B86" w:rsidRPr="00967B86" w:rsidRDefault="00967B86" w:rsidP="00967B86"/>
    <w:p w14:paraId="62A8DE39" w14:textId="6A27592E" w:rsidR="00997387" w:rsidRPr="00997387" w:rsidRDefault="00997387" w:rsidP="00997387"/>
    <w:p w14:paraId="3DFA8103" w14:textId="77777777" w:rsidR="002C527A" w:rsidRPr="00AF2064" w:rsidRDefault="002C527A" w:rsidP="00AF2064"/>
    <w:p w14:paraId="687A6901" w14:textId="77777777" w:rsidR="00AF2064" w:rsidRPr="00AF2064" w:rsidRDefault="00AF2064" w:rsidP="00AF2064"/>
    <w:p w14:paraId="5B6CD145" w14:textId="5498366F" w:rsidR="00AF13AE" w:rsidRDefault="00113E01">
      <w:r>
        <w:br w:type="page"/>
      </w:r>
    </w:p>
    <w:p w14:paraId="70437D88" w14:textId="66E7D1E2" w:rsidR="00C738CA" w:rsidRDefault="00B85F20" w:rsidP="00A64E53">
      <w:pPr>
        <w:pStyle w:val="Heading1"/>
      </w:pPr>
      <w:bookmarkStart w:id="3" w:name="_Toc133879623"/>
      <w:r>
        <w:lastRenderedPageBreak/>
        <w:t xml:space="preserve">The Constitutive </w:t>
      </w:r>
      <w:r w:rsidR="00557C1C">
        <w:t>Equation of the Problem</w:t>
      </w:r>
      <w:bookmarkEnd w:id="3"/>
    </w:p>
    <w:p w14:paraId="6B37505D" w14:textId="328C6459" w:rsidR="00A64E53" w:rsidRDefault="00F9443A" w:rsidP="00A64E53">
      <w:pPr>
        <w:pStyle w:val="Heading2"/>
      </w:pPr>
      <w:bookmarkStart w:id="4" w:name="_Ref133855752"/>
      <w:bookmarkStart w:id="5" w:name="_Toc133879624"/>
      <w:r>
        <w:t>Heat Equation</w:t>
      </w:r>
      <w:bookmarkEnd w:id="4"/>
      <w:bookmarkEnd w:id="5"/>
    </w:p>
    <w:p w14:paraId="20B18FD7" w14:textId="77777777" w:rsidR="00673BC0" w:rsidRDefault="00673BC0" w:rsidP="00FD7BC8">
      <w:r w:rsidRPr="00282CDE">
        <w:t>The heat equation, also known as the diffusion equation, is a partial differential equation that describes the flow of heat in a medium over time</w:t>
      </w:r>
      <w:r>
        <w:t xml:space="preserve"> to model conduction. </w:t>
      </w:r>
    </w:p>
    <w:p w14:paraId="73D67CFB" w14:textId="4D05AFA6" w:rsidR="00D955C6" w:rsidRDefault="00FD7BC8" w:rsidP="00D955C6">
      <w:r>
        <w:t xml:space="preserve">The </w:t>
      </w:r>
      <w:r w:rsidR="002E244E">
        <w:t>“</w:t>
      </w:r>
      <w:r w:rsidR="009F7E03" w:rsidRPr="009F7E03">
        <w:t>Théorie analytique de la chaleur</w:t>
      </w:r>
      <w:r w:rsidR="002E244E">
        <w:t>”</w:t>
      </w:r>
      <w:r>
        <w:t xml:space="preserve"> </w:t>
      </w:r>
      <w:r w:rsidR="009F7E03">
        <w:t>(</w:t>
      </w:r>
      <w:r w:rsidR="002E244E">
        <w:t xml:space="preserve">The Analytical Theory of Heat) </w:t>
      </w:r>
      <w:r>
        <w:t xml:space="preserve">was first theorised by </w:t>
      </w:r>
      <w:r w:rsidR="00C2327A">
        <w:t>Jean Baptiste Joseph Fourier</w:t>
      </w:r>
      <w:r w:rsidR="009F7E03">
        <w:t xml:space="preserve"> </w:t>
      </w:r>
      <w:r w:rsidR="002E244E">
        <w:t>in 1822</w:t>
      </w:r>
      <w:r w:rsidR="007F1466">
        <w:t xml:space="preserve"> </w:t>
      </w:r>
      <w:sdt>
        <w:sdtPr>
          <w:id w:val="-754509312"/>
          <w:citation/>
        </w:sdtPr>
        <w:sdtContent>
          <w:r w:rsidR="00710CD4">
            <w:fldChar w:fldCharType="begin"/>
          </w:r>
          <w:r w:rsidR="00710CD4">
            <w:instrText xml:space="preserve"> CITATION Bar03 \l 2057 </w:instrText>
          </w:r>
          <w:r w:rsidR="00710CD4">
            <w:fldChar w:fldCharType="separate"/>
          </w:r>
          <w:r w:rsidR="00710CD4" w:rsidRPr="00710CD4">
            <w:rPr>
              <w:noProof/>
            </w:rPr>
            <w:t>(Baron Fourier, 2003)</w:t>
          </w:r>
          <w:r w:rsidR="00710CD4">
            <w:fldChar w:fldCharType="end"/>
          </w:r>
        </w:sdtContent>
      </w:sdt>
      <w:sdt>
        <w:sdtPr>
          <w:id w:val="-696154349"/>
          <w:citation/>
        </w:sdtPr>
        <w:sdtContent>
          <w:r w:rsidR="008113E3">
            <w:fldChar w:fldCharType="begin"/>
          </w:r>
          <w:r w:rsidR="008113E3">
            <w:instrText xml:space="preserve"> CITATION JJO97 \l 2057 </w:instrText>
          </w:r>
          <w:r w:rsidR="008113E3">
            <w:fldChar w:fldCharType="separate"/>
          </w:r>
          <w:r w:rsidR="008113E3">
            <w:rPr>
              <w:noProof/>
            </w:rPr>
            <w:t xml:space="preserve"> </w:t>
          </w:r>
          <w:r w:rsidR="008113E3" w:rsidRPr="008113E3">
            <w:rPr>
              <w:noProof/>
            </w:rPr>
            <w:t>(Robertson, 1997)</w:t>
          </w:r>
          <w:r w:rsidR="008113E3">
            <w:fldChar w:fldCharType="end"/>
          </w:r>
        </w:sdtContent>
      </w:sdt>
      <w:r w:rsidR="00662F22">
        <w:t xml:space="preserve">. Since then, </w:t>
      </w:r>
      <w:r w:rsidR="00E97161">
        <w:t xml:space="preserve">the theory has been used to </w:t>
      </w:r>
      <w:r w:rsidR="005B3135">
        <w:t>analyse</w:t>
      </w:r>
      <w:r w:rsidR="001F1517">
        <w:t xml:space="preserve"> and manage</w:t>
      </w:r>
      <w:r w:rsidR="00621E29">
        <w:t xml:space="preserve"> the heat generated by electronic components, to help prevent overheating and improve reliability and performance.</w:t>
      </w:r>
      <w:r w:rsidR="00673BC0">
        <w:t xml:space="preserve"> </w:t>
      </w:r>
      <w:r w:rsidR="00952AC2" w:rsidRPr="00282CDE">
        <w:t xml:space="preserve">It is important because it is a fundamental equation that helps to model and understand the </w:t>
      </w:r>
      <w:r w:rsidR="00556C9E" w:rsidRPr="00282CDE">
        <w:t>behaviour</w:t>
      </w:r>
      <w:r w:rsidR="00952AC2" w:rsidRPr="00282CDE">
        <w:t xml:space="preserve"> of heat in materials</w:t>
      </w:r>
      <w:r w:rsidR="00556C9E">
        <w:t>.</w:t>
      </w:r>
    </w:p>
    <w:p w14:paraId="3E17FD57" w14:textId="623AE7B3" w:rsidR="007719CF" w:rsidRDefault="007719CF" w:rsidP="007719CF">
      <w:r w:rsidRPr="007719CF">
        <w:t>For a 2D geometry with no heat source term, the</w:t>
      </w:r>
      <w:r w:rsidR="00147345">
        <w:t xml:space="preserve"> heat equation (</w:t>
      </w:r>
      <w:r w:rsidR="00147345">
        <w:fldChar w:fldCharType="begin"/>
      </w:r>
      <w:r w:rsidR="00147345">
        <w:instrText xml:space="preserve"> REF _Ref133829851 \h </w:instrText>
      </w:r>
      <w:r w:rsidR="00147345">
        <w:fldChar w:fldCharType="separate"/>
      </w:r>
      <w:r w:rsidR="00147345">
        <w:t xml:space="preserve">Equation </w:t>
      </w:r>
      <w:r w:rsidR="00147345">
        <w:rPr>
          <w:noProof/>
        </w:rPr>
        <w:t>1</w:t>
      </w:r>
      <w:r w:rsidR="00147345">
        <w:fldChar w:fldCharType="end"/>
      </w:r>
      <w:r w:rsidR="00147345">
        <w:t>) and the</w:t>
      </w:r>
      <w:r w:rsidRPr="007719CF">
        <w:t xml:space="preserve"> thermal diffusion equation</w:t>
      </w:r>
      <w:r w:rsidR="00147345">
        <w:t xml:space="preserve"> (</w:t>
      </w:r>
      <w:r w:rsidR="00147345">
        <w:fldChar w:fldCharType="begin"/>
      </w:r>
      <w:r w:rsidR="00147345">
        <w:instrText xml:space="preserve"> REF _Ref133829859 \h </w:instrText>
      </w:r>
      <w:r w:rsidR="00147345">
        <w:fldChar w:fldCharType="separate"/>
      </w:r>
      <w:r w:rsidR="00147345">
        <w:t xml:space="preserve">Equation </w:t>
      </w:r>
      <w:r w:rsidR="00147345">
        <w:rPr>
          <w:noProof/>
        </w:rPr>
        <w:t>2</w:t>
      </w:r>
      <w:r w:rsidR="00147345">
        <w:fldChar w:fldCharType="end"/>
      </w:r>
      <w:r w:rsidR="00147345">
        <w:t>)</w:t>
      </w:r>
      <w:r w:rsidRPr="007719CF">
        <w:t xml:space="preserve"> can be written as follows:</w:t>
      </w:r>
    </w:p>
    <w:p w14:paraId="34FF533B" w14:textId="182FC4EC" w:rsidR="00EB404D" w:rsidRDefault="00EB404D" w:rsidP="00EB404D">
      <w:pPr>
        <w:pStyle w:val="Caption"/>
        <w:keepNext/>
        <w:jc w:val="center"/>
      </w:pPr>
      <w:bookmarkStart w:id="6" w:name="_Ref133829851"/>
      <w:r>
        <w:t xml:space="preserve">Equation </w:t>
      </w:r>
      <w:fldSimple w:instr=" SEQ Equation \* ARABIC ">
        <w:r w:rsidR="00327C73">
          <w:rPr>
            <w:noProof/>
          </w:rPr>
          <w:t>1</w:t>
        </w:r>
      </w:fldSimple>
      <w:bookmarkEnd w:id="6"/>
      <w:r>
        <w:t xml:space="preserve"> - Heat Equation</w:t>
      </w:r>
    </w:p>
    <w:p w14:paraId="225C5B47" w14:textId="46B3A62C" w:rsidR="008C02B5" w:rsidRPr="007719CF" w:rsidRDefault="008C02B5" w:rsidP="00EB404D">
      <w:pPr>
        <w:jc w:val="center"/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∂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T</m:t>
              </m:r>
            </m:num>
            <m:den>
              <m:r>
                <w:rPr>
                  <w:rFonts w:ascii="Cambria Math" w:hAnsi="Cambria Math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∂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T</m:t>
              </m:r>
            </m:num>
            <m:den>
              <m:r>
                <w:rPr>
                  <w:rFonts w:ascii="Cambria Math" w:hAnsi="Cambria Math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y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α</m:t>
              </m:r>
            </m:den>
          </m:f>
          <m:r>
            <w:rPr>
              <w:rFonts w:ascii="Cambria Math" w:hAnsi="Cambria Math"/>
            </w:rPr>
            <m:t xml:space="preserve"> </m:t>
          </m:r>
          <m:r>
            <m:rPr>
              <m:nor/>
            </m:rPr>
            <w:rPr>
              <w:rFonts w:ascii="Cambria Math" w:hAnsi="Cambria Math"/>
            </w:rPr>
            <m:t>.</m:t>
          </m:r>
          <m:r>
            <m:rPr>
              <m:nor/>
            </m:rPr>
            <w:rPr>
              <w:rFonts w:ascii="Cambria Math" w:hAnsi="Cambria Math"/>
            </w:rPr>
            <m:t xml:space="preserve">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∂</m:t>
              </m:r>
              <m:r>
                <w:rPr>
                  <w:rFonts w:ascii="Cambria Math" w:hAnsi="Cambria Math"/>
                </w:rPr>
                <m:t>T</m:t>
              </m:r>
            </m:num>
            <m:den>
              <m:r>
                <w:rPr>
                  <w:rFonts w:ascii="Cambria Math" w:hAnsi="Cambria Math"/>
                </w:rPr>
                <m:t>∂</m:t>
              </m:r>
              <m:r>
                <w:rPr>
                  <w:rFonts w:ascii="Cambria Math" w:hAnsi="Cambria Math"/>
                </w:rPr>
                <m:t>t</m:t>
              </m:r>
            </m:den>
          </m:f>
        </m:oMath>
      </m:oMathPara>
    </w:p>
    <w:p w14:paraId="5532095A" w14:textId="60EA88B7" w:rsidR="00875DC0" w:rsidRDefault="00875DC0" w:rsidP="00875DC0">
      <w:pPr>
        <w:pStyle w:val="Caption"/>
        <w:keepNext/>
        <w:jc w:val="center"/>
      </w:pPr>
      <w:bookmarkStart w:id="7" w:name="_Ref133829859"/>
      <w:r>
        <w:t xml:space="preserve">Equation </w:t>
      </w:r>
      <w:fldSimple w:instr=" SEQ Equation \* ARABIC ">
        <w:r w:rsidR="00327C73">
          <w:rPr>
            <w:noProof/>
          </w:rPr>
          <w:t>2</w:t>
        </w:r>
      </w:fldSimple>
      <w:bookmarkEnd w:id="7"/>
      <w:r>
        <w:t xml:space="preserve"> </w:t>
      </w:r>
      <w:r w:rsidR="00A1192F">
        <w:t>–</w:t>
      </w:r>
      <w:r>
        <w:t xml:space="preserve"> Thermal Diffusion Equation</w:t>
      </w:r>
    </w:p>
    <w:p w14:paraId="04C4AEED" w14:textId="6D1E4677" w:rsidR="00100D8E" w:rsidRPr="005E34E1" w:rsidRDefault="00000000" w:rsidP="007719CF">
      <w:pPr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∇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T=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α</m:t>
              </m:r>
            </m:den>
          </m:f>
          <m:r>
            <w:rPr>
              <w:rFonts w:ascii="Cambria Math" w:hAnsi="Cambria Math"/>
            </w:rPr>
            <m:t xml:space="preserve"> .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∂T</m:t>
              </m:r>
            </m:num>
            <m:den>
              <m:r>
                <w:rPr>
                  <w:rFonts w:ascii="Cambria Math" w:hAnsi="Cambria Math"/>
                </w:rPr>
                <m:t>∂t</m:t>
              </m:r>
            </m:den>
          </m:f>
        </m:oMath>
      </m:oMathPara>
    </w:p>
    <w:p w14:paraId="218AD8D1" w14:textId="58486910" w:rsidR="006978D0" w:rsidRDefault="009316BF" w:rsidP="008E2797">
      <w:pPr>
        <w:pStyle w:val="ListParagraph"/>
        <w:numPr>
          <w:ilvl w:val="0"/>
          <w:numId w:val="17"/>
        </w:numPr>
        <w:rPr>
          <w:lang w:eastAsia="en-GB"/>
        </w:rPr>
      </w:pPr>
      <w:r w:rsidRPr="008E2797">
        <w:rPr>
          <w:i/>
          <w:iCs/>
          <w:lang w:eastAsia="en-GB"/>
        </w:rPr>
        <w:t>T</w:t>
      </w:r>
      <w:r w:rsidRPr="009316BF">
        <w:rPr>
          <w:lang w:eastAsia="en-GB"/>
        </w:rPr>
        <w:t xml:space="preserve">: </w:t>
      </w:r>
      <w:r w:rsidR="0091585F">
        <w:rPr>
          <w:lang w:eastAsia="en-GB"/>
        </w:rPr>
        <w:t>Is temperature</w:t>
      </w:r>
    </w:p>
    <w:p w14:paraId="32E9D7B5" w14:textId="267067A3" w:rsidR="009316BF" w:rsidRDefault="006978D0" w:rsidP="008E2797">
      <w:pPr>
        <w:pStyle w:val="ListParagraph"/>
        <w:numPr>
          <w:ilvl w:val="0"/>
          <w:numId w:val="17"/>
        </w:numPr>
        <w:rPr>
          <w:lang w:eastAsia="en-GB"/>
        </w:rPr>
      </w:pPr>
      <w:r w:rsidRPr="008E2797">
        <w:rPr>
          <w:i/>
          <w:iCs/>
          <w:lang w:eastAsia="en-GB"/>
        </w:rPr>
        <w:t>t</w:t>
      </w:r>
      <w:r>
        <w:rPr>
          <w:lang w:eastAsia="en-GB"/>
        </w:rPr>
        <w:t>: Is time.</w:t>
      </w:r>
    </w:p>
    <w:p w14:paraId="024840D6" w14:textId="5053F020" w:rsidR="009316BF" w:rsidRPr="009316BF" w:rsidRDefault="009316BF" w:rsidP="008E2797">
      <w:pPr>
        <w:pStyle w:val="ListParagraph"/>
        <w:numPr>
          <w:ilvl w:val="0"/>
          <w:numId w:val="17"/>
        </w:numPr>
        <w:rPr>
          <w:lang w:eastAsia="en-GB"/>
        </w:rPr>
      </w:pPr>
      <w:r w:rsidRPr="008E2797">
        <w:rPr>
          <w:i/>
          <w:iCs/>
          <w:lang w:eastAsia="en-GB"/>
        </w:rPr>
        <w:t>α</w:t>
      </w:r>
      <w:r w:rsidRPr="009316BF">
        <w:rPr>
          <w:lang w:eastAsia="en-GB"/>
        </w:rPr>
        <w:t xml:space="preserve">: </w:t>
      </w:r>
      <w:r w:rsidR="000E061B">
        <w:rPr>
          <w:lang w:eastAsia="en-GB"/>
        </w:rPr>
        <w:t xml:space="preserve">Is </w:t>
      </w:r>
      <w:r w:rsidR="006D20FD">
        <w:rPr>
          <w:lang w:eastAsia="en-GB"/>
        </w:rPr>
        <w:t>t</w:t>
      </w:r>
      <w:r w:rsidRPr="009316BF">
        <w:rPr>
          <w:lang w:eastAsia="en-GB"/>
        </w:rPr>
        <w:t>hermal diffusivity, a material property defined as the ratio of thermal conductivity (</w:t>
      </w:r>
      <w:r w:rsidRPr="008E2797">
        <w:rPr>
          <w:i/>
          <w:iCs/>
          <w:lang w:eastAsia="en-GB"/>
        </w:rPr>
        <w:t>k</w:t>
      </w:r>
      <w:r w:rsidRPr="009316BF">
        <w:rPr>
          <w:lang w:eastAsia="en-GB"/>
        </w:rPr>
        <w:t>) to product of density (</w:t>
      </w:r>
      <w:r w:rsidR="0025410D" w:rsidRPr="008E2797">
        <w:rPr>
          <w:rFonts w:cs="Times New Roman"/>
          <w:i/>
          <w:iCs/>
          <w:lang w:eastAsia="en-GB"/>
        </w:rPr>
        <w:t>ρ</w:t>
      </w:r>
      <w:r w:rsidRPr="009316BF">
        <w:rPr>
          <w:lang w:eastAsia="en-GB"/>
        </w:rPr>
        <w:t>) and specific heat (</w:t>
      </w:r>
      <w:r w:rsidRPr="008E2797">
        <w:rPr>
          <w:i/>
          <w:iCs/>
          <w:lang w:eastAsia="en-GB"/>
        </w:rPr>
        <w:t>c</w:t>
      </w:r>
      <w:r w:rsidRPr="009316BF">
        <w:rPr>
          <w:lang w:eastAsia="en-GB"/>
        </w:rPr>
        <w:t xml:space="preserve">): </w:t>
      </w:r>
      <m:oMath>
        <m:r>
          <w:rPr>
            <w:rFonts w:ascii="Cambria Math" w:hAnsi="Cambria Math"/>
            <w:lang w:eastAsia="en-GB"/>
          </w:rPr>
          <m:t>α=</m:t>
        </m:r>
        <m:f>
          <m:fPr>
            <m:ctrlPr>
              <w:rPr>
                <w:rFonts w:ascii="Cambria Math" w:hAnsi="Cambria Math"/>
                <w:i/>
                <w:lang w:eastAsia="en-GB"/>
              </w:rPr>
            </m:ctrlPr>
          </m:fPr>
          <m:num>
            <m:r>
              <w:rPr>
                <w:rFonts w:ascii="Cambria Math" w:hAnsi="Cambria Math"/>
                <w:lang w:eastAsia="en-GB"/>
              </w:rPr>
              <m:t>k</m:t>
            </m:r>
          </m:num>
          <m:den>
            <m:r>
              <w:rPr>
                <w:rFonts w:ascii="Cambria Math" w:hAnsi="Cambria Math"/>
                <w:lang w:eastAsia="en-GB"/>
              </w:rPr>
              <m:t xml:space="preserve">(ρ </m:t>
            </m:r>
            <m:r>
              <m:rPr>
                <m:nor/>
              </m:rPr>
              <w:rPr>
                <w:rFonts w:ascii="Cambria Math" w:hAnsi="Cambria Math"/>
                <w:lang w:eastAsia="en-GB"/>
              </w:rPr>
              <m:t>x</m:t>
            </m:r>
            <m:r>
              <w:rPr>
                <w:rFonts w:ascii="Cambria Math" w:hAnsi="Cambria Math"/>
                <w:lang w:eastAsia="en-GB"/>
              </w:rPr>
              <m:t xml:space="preserve"> c)</m:t>
            </m:r>
          </m:den>
        </m:f>
      </m:oMath>
    </w:p>
    <w:p w14:paraId="28EBF509" w14:textId="70951349" w:rsidR="009316BF" w:rsidRPr="009316BF" w:rsidRDefault="00000000" w:rsidP="008E2797">
      <w:pPr>
        <w:pStyle w:val="ListParagraph"/>
        <w:numPr>
          <w:ilvl w:val="0"/>
          <w:numId w:val="17"/>
        </w:numPr>
        <w:rPr>
          <w:lang w:eastAsia="en-GB"/>
        </w:r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m:t>∇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9316BF" w:rsidRPr="009316BF">
        <w:rPr>
          <w:lang w:eastAsia="en-GB"/>
        </w:rPr>
        <w:t>: Laplacian operator, which represents the sum of second partial derivatives of T with respect to position</w:t>
      </w:r>
      <w:r w:rsidR="00C52D81">
        <w:rPr>
          <w:lang w:eastAsia="en-GB"/>
        </w:rPr>
        <w:t xml:space="preserve"> (x,y)</w:t>
      </w:r>
      <w:r w:rsidR="00C51EFA">
        <w:rPr>
          <w:lang w:eastAsia="en-GB"/>
        </w:rPr>
        <w:t xml:space="preserve">, which can be expressed as: </w:t>
      </w:r>
      <m:oMath>
        <m:sSup>
          <m:sSupPr>
            <m:ctrlPr>
              <w:rPr>
                <w:rFonts w:ascii="Cambria Math" w:hAnsi="Cambria Math"/>
                <w:i/>
                <w:lang w:eastAsia="en-GB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  <w:lang w:eastAsia="en-GB"/>
              </w:rPr>
              <m:t>∇</m:t>
            </m:r>
          </m:e>
          <m:sup>
            <m:r>
              <w:rPr>
                <w:rFonts w:ascii="Cambria Math" w:hAnsi="Cambria Math"/>
                <w:lang w:eastAsia="en-GB"/>
              </w:rPr>
              <m:t>2</m:t>
            </m:r>
          </m:sup>
        </m:sSup>
        <m:r>
          <w:rPr>
            <w:rFonts w:ascii="Cambria Math" w:hAnsi="Cambria Math"/>
            <w:lang w:eastAsia="en-GB"/>
          </w:rPr>
          <m:t xml:space="preserve">= </m:t>
        </m:r>
        <m:f>
          <m:fPr>
            <m:ctrlPr>
              <w:rPr>
                <w:rFonts w:ascii="Cambria Math" w:hAnsi="Cambria Math"/>
                <w:i/>
                <w:lang w:eastAsia="en-GB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lang w:eastAsia="en-GB"/>
                  </w:rPr>
                </m:ctrlPr>
              </m:sSupPr>
              <m:e>
                <m:r>
                  <w:rPr>
                    <w:rFonts w:ascii="Cambria Math" w:hAnsi="Cambria Math"/>
                    <w:lang w:eastAsia="en-GB"/>
                  </w:rPr>
                  <m:t>∂</m:t>
                </m:r>
              </m:e>
              <m:sup>
                <m:r>
                  <w:rPr>
                    <w:rFonts w:ascii="Cambria Math" w:hAnsi="Cambria Math"/>
                    <w:lang w:eastAsia="en-GB"/>
                  </w:rPr>
                  <m:t>2</m:t>
                </m:r>
              </m:sup>
            </m:sSup>
          </m:num>
          <m:den>
            <m:sSup>
              <m:sSupPr>
                <m:ctrlPr>
                  <w:rPr>
                    <w:rFonts w:ascii="Cambria Math" w:hAnsi="Cambria Math"/>
                    <w:i/>
                    <w:lang w:eastAsia="en-GB"/>
                  </w:rPr>
                </m:ctrlPr>
              </m:sSupPr>
              <m:e>
                <m:r>
                  <w:rPr>
                    <w:rFonts w:ascii="Cambria Math" w:hAnsi="Cambria Math"/>
                    <w:lang w:eastAsia="en-GB"/>
                  </w:rPr>
                  <m:t>∂x</m:t>
                </m:r>
              </m:e>
              <m:sup>
                <m:r>
                  <w:rPr>
                    <w:rFonts w:ascii="Cambria Math" w:hAnsi="Cambria Math"/>
                    <w:lang w:eastAsia="en-GB"/>
                  </w:rPr>
                  <m:t>2</m:t>
                </m:r>
              </m:sup>
            </m:sSup>
          </m:den>
        </m:f>
        <m:r>
          <w:rPr>
            <w:rFonts w:ascii="Cambria Math" w:hAnsi="Cambria Math"/>
            <w:lang w:eastAsia="en-GB"/>
          </w:rPr>
          <m:t>+</m:t>
        </m:r>
        <m:f>
          <m:fPr>
            <m:ctrlPr>
              <w:rPr>
                <w:rFonts w:ascii="Cambria Math" w:hAnsi="Cambria Math"/>
                <w:i/>
                <w:lang w:eastAsia="en-GB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lang w:eastAsia="en-GB"/>
                  </w:rPr>
                </m:ctrlPr>
              </m:sSupPr>
              <m:e>
                <m:r>
                  <w:rPr>
                    <w:rFonts w:ascii="Cambria Math" w:hAnsi="Cambria Math"/>
                    <w:lang w:eastAsia="en-GB"/>
                  </w:rPr>
                  <m:t>∂</m:t>
                </m:r>
              </m:e>
              <m:sup>
                <m:r>
                  <w:rPr>
                    <w:rFonts w:ascii="Cambria Math" w:hAnsi="Cambria Math"/>
                    <w:lang w:eastAsia="en-GB"/>
                  </w:rPr>
                  <m:t>2</m:t>
                </m:r>
              </m:sup>
            </m:sSup>
          </m:num>
          <m:den>
            <m:sSup>
              <m:sSupPr>
                <m:ctrlPr>
                  <w:rPr>
                    <w:rFonts w:ascii="Cambria Math" w:hAnsi="Cambria Math"/>
                    <w:i/>
                    <w:lang w:eastAsia="en-GB"/>
                  </w:rPr>
                </m:ctrlPr>
              </m:sSupPr>
              <m:e>
                <m:r>
                  <w:rPr>
                    <w:rFonts w:ascii="Cambria Math" w:hAnsi="Cambria Math"/>
                    <w:lang w:eastAsia="en-GB"/>
                  </w:rPr>
                  <m:t>∂y</m:t>
                </m:r>
              </m:e>
              <m:sup>
                <m:r>
                  <w:rPr>
                    <w:rFonts w:ascii="Cambria Math" w:hAnsi="Cambria Math"/>
                    <w:lang w:eastAsia="en-GB"/>
                  </w:rPr>
                  <m:t>2</m:t>
                </m:r>
              </m:sup>
            </m:sSup>
          </m:den>
        </m:f>
      </m:oMath>
      <w:r w:rsidR="00560487" w:rsidRPr="008E2797">
        <w:rPr>
          <w:rFonts w:eastAsiaTheme="minorEastAsia"/>
          <w:lang w:eastAsia="en-GB"/>
        </w:rPr>
        <w:t xml:space="preserve"> in 2 dimension</w:t>
      </w:r>
      <w:r w:rsidR="00690AD5" w:rsidRPr="008E2797">
        <w:rPr>
          <w:rFonts w:eastAsiaTheme="minorEastAsia"/>
          <w:lang w:eastAsia="en-GB"/>
        </w:rPr>
        <w:t>.</w:t>
      </w:r>
    </w:p>
    <w:p w14:paraId="202A30E1" w14:textId="22E59250" w:rsidR="008C08FE" w:rsidRPr="009316BF" w:rsidRDefault="00000000" w:rsidP="008E2797">
      <w:pPr>
        <w:pStyle w:val="ListParagraph"/>
        <w:numPr>
          <w:ilvl w:val="0"/>
          <w:numId w:val="17"/>
        </w:numPr>
        <w:rPr>
          <w:lang w:eastAsia="en-GB"/>
        </w:rPr>
      </w:pPr>
      <m:oMath>
        <m:f>
          <m:fPr>
            <m:ctrlPr>
              <w:rPr>
                <w:rFonts w:ascii="Cambria Math" w:hAnsi="Cambria Math"/>
                <w:i/>
                <w:lang w:eastAsia="en-GB"/>
              </w:rPr>
            </m:ctrlPr>
          </m:fPr>
          <m:num>
            <m:r>
              <w:rPr>
                <w:rFonts w:ascii="Cambria Math" w:hAnsi="Cambria Math"/>
                <w:lang w:eastAsia="en-GB"/>
              </w:rPr>
              <m:t>∂T</m:t>
            </m:r>
          </m:num>
          <m:den>
            <m:r>
              <w:rPr>
                <w:rFonts w:ascii="Cambria Math" w:hAnsi="Cambria Math"/>
                <w:lang w:eastAsia="en-GB"/>
              </w:rPr>
              <m:t>∂t</m:t>
            </m:r>
          </m:den>
        </m:f>
      </m:oMath>
      <w:r w:rsidR="009316BF" w:rsidRPr="009316BF">
        <w:rPr>
          <w:lang w:eastAsia="en-GB"/>
        </w:rPr>
        <w:t>: Time derivative of temperature distribution T.</w:t>
      </w:r>
    </w:p>
    <w:p w14:paraId="3B21D881" w14:textId="39BE20C1" w:rsidR="00413728" w:rsidRDefault="00413728" w:rsidP="00557C1C">
      <w:pPr>
        <w:pStyle w:val="Heading1"/>
      </w:pPr>
      <w:bookmarkStart w:id="8" w:name="_Toc133879625"/>
      <w:r>
        <w:t>Explicit Finite Difference</w:t>
      </w:r>
      <w:bookmarkEnd w:id="8"/>
    </w:p>
    <w:p w14:paraId="2FBE301C" w14:textId="2A607A03" w:rsidR="004F2344" w:rsidRDefault="004F2344" w:rsidP="004F2344">
      <w:r>
        <w:t xml:space="preserve">“Explicit finite difference scheme evaluates the state of a system at later time by using the known values at current time” </w:t>
      </w:r>
      <w:sdt>
        <w:sdtPr>
          <w:id w:val="800189398"/>
          <w:citation/>
        </w:sdtPr>
        <w:sdtContent>
          <w:r w:rsidR="001758F2">
            <w:fldChar w:fldCharType="begin"/>
          </w:r>
          <w:r w:rsidR="001758F2">
            <w:instrText xml:space="preserve"> CITATION Cha19 \l 2057 </w:instrText>
          </w:r>
          <w:r w:rsidR="001758F2">
            <w:fldChar w:fldCharType="separate"/>
          </w:r>
          <w:r w:rsidR="001758F2" w:rsidRPr="001758F2">
            <w:rPr>
              <w:noProof/>
            </w:rPr>
            <w:t>(Chakraverty, et al., 2019)</w:t>
          </w:r>
          <w:r w:rsidR="001758F2">
            <w:fldChar w:fldCharType="end"/>
          </w:r>
        </w:sdtContent>
      </w:sdt>
    </w:p>
    <w:p w14:paraId="35672EA1" w14:textId="662C8C66" w:rsidR="001F5FE1" w:rsidRDefault="001F5FE1" w:rsidP="00557C1C">
      <w:pPr>
        <w:pStyle w:val="Heading2"/>
      </w:pPr>
      <w:bookmarkStart w:id="9" w:name="_Toc133879626"/>
      <w:r>
        <w:t>Taylor Series</w:t>
      </w:r>
      <w:bookmarkEnd w:id="9"/>
    </w:p>
    <w:p w14:paraId="73F24B5E" w14:textId="14356AB5" w:rsidR="00FF562E" w:rsidRPr="00FF562E" w:rsidRDefault="00FF562E" w:rsidP="00FF562E">
      <w:r>
        <w:t>Brook Taylor</w:t>
      </w:r>
      <w:r w:rsidR="006C33F9">
        <w:t xml:space="preserve"> was </w:t>
      </w:r>
      <w:r w:rsidR="00942F28">
        <w:t>an</w:t>
      </w:r>
      <w:r w:rsidR="006C33F9">
        <w:t xml:space="preserve"> English mathematician </w:t>
      </w:r>
      <w:r w:rsidR="00C5471B">
        <w:t>who added</w:t>
      </w:r>
      <w:r w:rsidR="00DB5772">
        <w:t xml:space="preserve"> a “</w:t>
      </w:r>
      <w:r w:rsidR="00DB5772" w:rsidRPr="00DB5772">
        <w:t>new branch now called the calculus of finite differences</w:t>
      </w:r>
      <w:r w:rsidR="00A46575">
        <w:t>”</w:t>
      </w:r>
      <w:sdt>
        <w:sdtPr>
          <w:id w:val="2126567469"/>
          <w:citation/>
        </w:sdtPr>
        <w:sdtContent>
          <w:r w:rsidR="00331653">
            <w:fldChar w:fldCharType="begin"/>
          </w:r>
          <w:r w:rsidR="00331653">
            <w:instrText xml:space="preserve"> CITATION JJO00 \l 2057 </w:instrText>
          </w:r>
          <w:r w:rsidR="00331653">
            <w:fldChar w:fldCharType="separate"/>
          </w:r>
          <w:r w:rsidR="00331653">
            <w:rPr>
              <w:noProof/>
            </w:rPr>
            <w:t xml:space="preserve"> </w:t>
          </w:r>
          <w:r w:rsidR="00331653" w:rsidRPr="00331653">
            <w:rPr>
              <w:noProof/>
            </w:rPr>
            <w:t>(Robertson, 2000)</w:t>
          </w:r>
          <w:r w:rsidR="00331653">
            <w:fldChar w:fldCharType="end"/>
          </w:r>
        </w:sdtContent>
      </w:sdt>
      <w:r w:rsidR="00087F2E">
        <w:t>.</w:t>
      </w:r>
      <w:r w:rsidR="008113E3">
        <w:t xml:space="preserve"> </w:t>
      </w:r>
      <w:r w:rsidR="001E652D">
        <w:t>Which included the Taylor series expansion equation.</w:t>
      </w:r>
    </w:p>
    <w:p w14:paraId="63C209CF" w14:textId="751DD429" w:rsidR="006711BF" w:rsidRPr="006711BF" w:rsidRDefault="006711BF" w:rsidP="006711BF">
      <w:r>
        <w:lastRenderedPageBreak/>
        <w:t xml:space="preserve">“Taylor series based finite difference approximations are efficient numerical procedures of approximating the derivatives of a function, at a reference mesh point, by using the values of the function at the neighboring mesh points” </w:t>
      </w:r>
      <w:sdt>
        <w:sdtPr>
          <w:id w:val="1475401110"/>
          <w:citation/>
        </w:sdtPr>
        <w:sdtContent>
          <w:r>
            <w:fldChar w:fldCharType="begin"/>
          </w:r>
          <w:r>
            <w:instrText xml:space="preserve"> CITATION Kha03 \l 2057 </w:instrText>
          </w:r>
          <w:r>
            <w:fldChar w:fldCharType="separate"/>
          </w:r>
          <w:r w:rsidRPr="00DB61EA">
            <w:rPr>
              <w:noProof/>
            </w:rPr>
            <w:t>(Khan &amp; Ohba, 2003)</w:t>
          </w:r>
          <w:r>
            <w:fldChar w:fldCharType="end"/>
          </w:r>
        </w:sdtContent>
      </w:sdt>
    </w:p>
    <w:p w14:paraId="1F7AC375" w14:textId="7B76FE20" w:rsidR="009B3A47" w:rsidRDefault="00CA7F33" w:rsidP="009B3A47">
      <w:r>
        <w:t xml:space="preserve">The Taylor Series </w:t>
      </w:r>
      <w:r w:rsidR="00496C53">
        <w:t xml:space="preserve">expansion </w:t>
      </w:r>
      <w:r>
        <w:t>equation can be written as an infinite sum of other functions</w:t>
      </w:r>
      <w:r w:rsidR="00FC72B0">
        <w:t xml:space="preserve"> about </w:t>
      </w:r>
      <m:oMath>
        <m:r>
          <w:rPr>
            <w:rFonts w:ascii="Cambria Math" w:hAnsi="Cambria Math"/>
          </w:rPr>
          <m:t>x=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>
        <w:t xml:space="preserve"> as follows</w:t>
      </w:r>
      <w:r w:rsidR="007C11D9">
        <w:t xml:space="preserve"> (</w:t>
      </w:r>
      <w:r w:rsidR="007C11D9">
        <w:fldChar w:fldCharType="begin"/>
      </w:r>
      <w:r w:rsidR="007C11D9">
        <w:instrText xml:space="preserve"> REF _Ref133829945 \h </w:instrText>
      </w:r>
      <w:r w:rsidR="007C11D9">
        <w:fldChar w:fldCharType="separate"/>
      </w:r>
      <w:r w:rsidR="007C11D9">
        <w:t xml:space="preserve">Equation </w:t>
      </w:r>
      <w:r w:rsidR="007C11D9">
        <w:rPr>
          <w:noProof/>
        </w:rPr>
        <w:t>3</w:t>
      </w:r>
      <w:r w:rsidR="007C11D9">
        <w:fldChar w:fldCharType="end"/>
      </w:r>
      <w:r w:rsidR="007C11D9">
        <w:t>)</w:t>
      </w:r>
      <w:r>
        <w:t>:</w:t>
      </w:r>
    </w:p>
    <w:p w14:paraId="43EF3015" w14:textId="3BBC4D1F" w:rsidR="000A3CE0" w:rsidRDefault="000A3CE0" w:rsidP="000A3CE0">
      <w:pPr>
        <w:pStyle w:val="Caption"/>
        <w:keepNext/>
        <w:jc w:val="center"/>
      </w:pPr>
      <w:bookmarkStart w:id="10" w:name="_Ref133829945"/>
      <w:r>
        <w:t xml:space="preserve">Equation </w:t>
      </w:r>
      <w:fldSimple w:instr=" SEQ Equation \* ARABIC ">
        <w:r w:rsidR="00327C73">
          <w:rPr>
            <w:noProof/>
          </w:rPr>
          <w:t>3</w:t>
        </w:r>
      </w:fldSimple>
      <w:bookmarkEnd w:id="10"/>
      <w:r>
        <w:t xml:space="preserve"> - Taylor Series Expansion</w:t>
      </w:r>
    </w:p>
    <w:p w14:paraId="2C8F5C34" w14:textId="37FB423D" w:rsidR="00CA7F33" w:rsidRPr="002525CC" w:rsidRDefault="00563CE9" w:rsidP="000A3CE0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.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hAnsi="Cambria Math"/>
                    </w:rPr>
                    <m:t>)</m:t>
                  </m:r>
                </m:e>
                <m:sup>
                  <m:r>
                    <w:rPr>
                      <w:rFonts w:ascii="Cambria Math" w:hAnsi="Cambria Math"/>
                    </w:rPr>
                    <m:t>1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1!</m:t>
              </m:r>
            </m:den>
          </m:f>
          <m: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r>
                <w:rPr>
                  <w:rFonts w:ascii="Cambria Math" w:hAnsi="Cambria Math"/>
                </w:rPr>
                <m:t>''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.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hAnsi="Cambria Math"/>
                    </w:rPr>
                    <m:t>)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2!</m:t>
              </m:r>
            </m:den>
          </m:f>
          <m: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r>
                <w:rPr>
                  <w:rFonts w:ascii="Cambria Math" w:hAnsi="Cambria Math"/>
                </w:rPr>
                <m:t>'''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.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hAnsi="Cambria Math"/>
                    </w:rPr>
                    <m:t>)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3!</m:t>
              </m:r>
            </m:den>
          </m:f>
          <m:r>
            <w:rPr>
              <w:rFonts w:ascii="Cambria Math" w:hAnsi="Cambria Math"/>
            </w:rPr>
            <m:t>+…</m:t>
          </m:r>
        </m:oMath>
      </m:oMathPara>
    </w:p>
    <w:p w14:paraId="68B61E8C" w14:textId="2B0EC90C" w:rsidR="002525CC" w:rsidRDefault="005229F1" w:rsidP="009B3A47">
      <w:pPr>
        <w:rPr>
          <w:rFonts w:eastAsiaTheme="minorEastAsia"/>
        </w:rPr>
      </w:pPr>
      <w:r>
        <w:rPr>
          <w:rFonts w:eastAsiaTheme="minorEastAsia"/>
        </w:rPr>
        <w:t>As this equation is infinite, it is generally written in a compact form using summary notations</w:t>
      </w:r>
      <w:r w:rsidR="000E5C47">
        <w:rPr>
          <w:rFonts w:eastAsiaTheme="minorEastAsia"/>
        </w:rPr>
        <w:t xml:space="preserve"> as follows</w:t>
      </w:r>
      <w:r w:rsidR="007C11D9">
        <w:rPr>
          <w:rFonts w:eastAsiaTheme="minorEastAsia"/>
        </w:rPr>
        <w:t xml:space="preserve"> (</w:t>
      </w:r>
      <w:r w:rsidR="007C11D9">
        <w:rPr>
          <w:rFonts w:eastAsiaTheme="minorEastAsia"/>
        </w:rPr>
        <w:fldChar w:fldCharType="begin"/>
      </w:r>
      <w:r w:rsidR="007C11D9">
        <w:rPr>
          <w:rFonts w:eastAsiaTheme="minorEastAsia"/>
        </w:rPr>
        <w:instrText xml:space="preserve"> REF _Ref133829954 \h </w:instrText>
      </w:r>
      <w:r w:rsidR="007C11D9">
        <w:rPr>
          <w:rFonts w:eastAsiaTheme="minorEastAsia"/>
        </w:rPr>
      </w:r>
      <w:r w:rsidR="007C11D9">
        <w:rPr>
          <w:rFonts w:eastAsiaTheme="minorEastAsia"/>
        </w:rPr>
        <w:fldChar w:fldCharType="separate"/>
      </w:r>
      <w:r w:rsidR="007C11D9">
        <w:t xml:space="preserve">Equation </w:t>
      </w:r>
      <w:r w:rsidR="007C11D9">
        <w:rPr>
          <w:noProof/>
        </w:rPr>
        <w:t>4</w:t>
      </w:r>
      <w:r w:rsidR="007C11D9">
        <w:rPr>
          <w:rFonts w:eastAsiaTheme="minorEastAsia"/>
        </w:rPr>
        <w:fldChar w:fldCharType="end"/>
      </w:r>
      <w:r w:rsidR="007C11D9">
        <w:rPr>
          <w:rFonts w:eastAsiaTheme="minorEastAsia"/>
        </w:rPr>
        <w:t>)</w:t>
      </w:r>
      <w:r w:rsidR="000E5C47">
        <w:rPr>
          <w:rFonts w:eastAsiaTheme="minorEastAsia"/>
        </w:rPr>
        <w:t>:</w:t>
      </w:r>
    </w:p>
    <w:p w14:paraId="2B8DCBDF" w14:textId="1F5A8471" w:rsidR="00315D1C" w:rsidRDefault="00315D1C" w:rsidP="00315D1C">
      <w:pPr>
        <w:pStyle w:val="Caption"/>
        <w:keepNext/>
        <w:jc w:val="center"/>
      </w:pPr>
      <w:bookmarkStart w:id="11" w:name="_Ref133829954"/>
      <w:r>
        <w:t xml:space="preserve">Equation </w:t>
      </w:r>
      <w:fldSimple w:instr=" SEQ Equation \* ARABIC ">
        <w:r w:rsidR="00327C73">
          <w:rPr>
            <w:noProof/>
          </w:rPr>
          <w:t>4</w:t>
        </w:r>
      </w:fldSimple>
      <w:bookmarkEnd w:id="11"/>
      <w:r>
        <w:t xml:space="preserve"> - Maclaurin Series</w:t>
      </w:r>
    </w:p>
    <w:p w14:paraId="51C67FAD" w14:textId="667FFF38" w:rsidR="005229F1" w:rsidRPr="00861C4B" w:rsidRDefault="00806220" w:rsidP="00315D1C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n=0</m:t>
              </m:r>
            </m:sub>
            <m:sup>
              <m:r>
                <w:rPr>
                  <w:rFonts w:ascii="Cambria Math" w:hAnsi="Cambria Math"/>
                </w:rPr>
                <m:t>∞</m:t>
              </m:r>
            </m:sup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p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n</m:t>
                      </m:r>
                    </m:e>
                  </m:d>
                </m:sup>
              </m:s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.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(x-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)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n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n!</m:t>
                  </m:r>
                </m:den>
              </m:f>
            </m:e>
          </m:nary>
        </m:oMath>
      </m:oMathPara>
    </w:p>
    <w:p w14:paraId="307765CF" w14:textId="1A65CDDE" w:rsidR="00B340AC" w:rsidRDefault="00861C4B" w:rsidP="009B3A47">
      <w:pPr>
        <w:rPr>
          <w:rFonts w:eastAsiaTheme="minorEastAsia"/>
        </w:rPr>
      </w:pPr>
      <w:r>
        <w:rPr>
          <w:rFonts w:eastAsiaTheme="minorEastAsia"/>
        </w:rPr>
        <w:t>This equation in Taylor series is known as the Maclaurin series</w:t>
      </w:r>
      <w:r w:rsidR="00EC76C0">
        <w:rPr>
          <w:rFonts w:eastAsiaTheme="minorEastAsia"/>
        </w:rPr>
        <w:t xml:space="preserve"> and provides an approximation</w:t>
      </w:r>
      <w:r w:rsidR="00463A30">
        <w:rPr>
          <w:rFonts w:eastAsiaTheme="minorEastAsia"/>
        </w:rPr>
        <w:t>. The more terms used, the more accurate the approximation</w:t>
      </w:r>
      <w:r w:rsidR="00992434">
        <w:rPr>
          <w:rFonts w:eastAsiaTheme="minorEastAsia"/>
        </w:rPr>
        <w:t>.</w:t>
      </w:r>
    </w:p>
    <w:p w14:paraId="4A35768E" w14:textId="290CEA9B" w:rsidR="00845A0F" w:rsidRPr="00514A82" w:rsidRDefault="00845A0F" w:rsidP="00557C1C">
      <w:pPr>
        <w:pStyle w:val="Heading2"/>
      </w:pPr>
      <w:bookmarkStart w:id="12" w:name="_Ref133855010"/>
      <w:bookmarkStart w:id="13" w:name="_Toc133879627"/>
      <w:r>
        <w:t>Forward Difference Approximation</w:t>
      </w:r>
      <w:bookmarkEnd w:id="12"/>
      <w:bookmarkEnd w:id="13"/>
    </w:p>
    <w:p w14:paraId="756FF7C3" w14:textId="77777777" w:rsidR="00D5116E" w:rsidRDefault="00D5397D" w:rsidP="005745A2">
      <w:r w:rsidRPr="00D5397D">
        <w:t>The Taylor series is used to generate difference approximations to the first and second derivatives.</w:t>
      </w:r>
      <w:r>
        <w:t xml:space="preserve"> </w:t>
      </w:r>
      <w:r w:rsidR="005745A2" w:rsidRPr="005745A2">
        <w:t xml:space="preserve">The forward, backward and central differences are derived from the Taylor series. </w:t>
      </w:r>
    </w:p>
    <w:p w14:paraId="63B4EC09" w14:textId="7CF07A1A" w:rsidR="00D5116E" w:rsidRDefault="00D5116E" w:rsidP="005745A2">
      <w:pPr>
        <w:rPr>
          <w:rFonts w:eastAsiaTheme="minorEastAsia"/>
        </w:rPr>
      </w:pPr>
      <w:r>
        <w:t xml:space="preserve">To do this, the </w:t>
      </w:r>
      <w:r w:rsidR="001E4168">
        <w:t xml:space="preserve">Taylor series needs to relate the value of </w:t>
      </w:r>
      <w:r w:rsidR="001E4168">
        <w:rPr>
          <w:rFonts w:eastAsiaTheme="minorEastAsia"/>
        </w:rPr>
        <w:t xml:space="preserve">a function at point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 w:rsidR="001E4168">
        <w:rPr>
          <w:rFonts w:eastAsiaTheme="minorEastAsia"/>
        </w:rPr>
        <w:t xml:space="preserve"> to the value of the function at a nearby point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>+h</m:t>
        </m:r>
      </m:oMath>
      <w:r w:rsidR="00F7679E">
        <w:rPr>
          <w:rFonts w:eastAsiaTheme="minorEastAsia"/>
        </w:rPr>
        <w:t xml:space="preserve">. In summary, h is the displacement point from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 w:rsidR="006C0C30">
        <w:rPr>
          <w:rFonts w:eastAsiaTheme="minorEastAsia"/>
        </w:rPr>
        <w:t xml:space="preserve"> where h = </w:t>
      </w:r>
      <m:oMath>
        <m:r>
          <w:rPr>
            <w:rFonts w:ascii="Cambria Math" w:eastAsiaTheme="minorEastAsia" w:hAnsi="Cambria Math"/>
          </w:rPr>
          <m:t>∆x</m:t>
        </m:r>
        <m:r>
          <w:rPr>
            <w:rFonts w:ascii="Cambria Math" w:eastAsiaTheme="minorEastAsia" w:hAnsi="Cambria Math"/>
          </w:rPr>
          <m:t>= ∆y</m:t>
        </m:r>
      </m:oMath>
      <w:r w:rsidR="003160DB">
        <w:rPr>
          <w:rFonts w:eastAsiaTheme="minorEastAsia"/>
        </w:rPr>
        <w:t>. This can be written as follows</w:t>
      </w:r>
      <w:r w:rsidR="00BF586E">
        <w:rPr>
          <w:rFonts w:eastAsiaTheme="minorEastAsia"/>
        </w:rPr>
        <w:t xml:space="preserve"> (</w:t>
      </w:r>
      <w:r w:rsidR="00BF586E">
        <w:rPr>
          <w:rFonts w:eastAsiaTheme="minorEastAsia"/>
        </w:rPr>
        <w:fldChar w:fldCharType="begin"/>
      </w:r>
      <w:r w:rsidR="00BF586E">
        <w:rPr>
          <w:rFonts w:eastAsiaTheme="minorEastAsia"/>
        </w:rPr>
        <w:instrText xml:space="preserve"> REF _Ref133835650 \h </w:instrText>
      </w:r>
      <w:r w:rsidR="00BF586E">
        <w:rPr>
          <w:rFonts w:eastAsiaTheme="minorEastAsia"/>
        </w:rPr>
      </w:r>
      <w:r w:rsidR="00BF586E">
        <w:rPr>
          <w:rFonts w:eastAsiaTheme="minorEastAsia"/>
        </w:rPr>
        <w:fldChar w:fldCharType="separate"/>
      </w:r>
      <w:r w:rsidR="00BF586E">
        <w:t xml:space="preserve">Equation </w:t>
      </w:r>
      <w:r w:rsidR="00BF586E">
        <w:rPr>
          <w:noProof/>
        </w:rPr>
        <w:t>5</w:t>
      </w:r>
      <w:r w:rsidR="00BF586E">
        <w:rPr>
          <w:rFonts w:eastAsiaTheme="minorEastAsia"/>
        </w:rPr>
        <w:fldChar w:fldCharType="end"/>
      </w:r>
      <w:r w:rsidR="00BF586E">
        <w:rPr>
          <w:rFonts w:eastAsiaTheme="minorEastAsia"/>
        </w:rPr>
        <w:t>)</w:t>
      </w:r>
      <w:r w:rsidR="003160DB">
        <w:rPr>
          <w:rFonts w:eastAsiaTheme="minorEastAsia"/>
        </w:rPr>
        <w:t>:</w:t>
      </w:r>
    </w:p>
    <w:p w14:paraId="716553AF" w14:textId="55C2F3AF" w:rsidR="008A3001" w:rsidRDefault="008A3001" w:rsidP="008A3001">
      <w:pPr>
        <w:pStyle w:val="Caption"/>
        <w:keepNext/>
        <w:jc w:val="center"/>
      </w:pPr>
      <w:bookmarkStart w:id="14" w:name="_Ref133835650"/>
      <w:r>
        <w:t xml:space="preserve">Equation </w:t>
      </w:r>
      <w:fldSimple w:instr=" SEQ Equation \* ARABIC ">
        <w:r w:rsidR="00327C73">
          <w:rPr>
            <w:noProof/>
          </w:rPr>
          <w:t>5</w:t>
        </w:r>
      </w:fldSimple>
      <w:bookmarkEnd w:id="14"/>
      <w:r>
        <w:t xml:space="preserve"> - Taylor Series Expansion to Function at Nearby Point (h)</w:t>
      </w:r>
      <w:r w:rsidR="0010449A">
        <w:t xml:space="preserve">, </w:t>
      </w:r>
      <w:r w:rsidR="00A43607">
        <w:t>Forward Difference</w:t>
      </w:r>
    </w:p>
    <w:p w14:paraId="2CCCDD08" w14:textId="08068C0B" w:rsidR="0043515D" w:rsidRPr="0034797A" w:rsidRDefault="0043515D" w:rsidP="0043515D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+h</m:t>
              </m:r>
            </m:e>
          </m:d>
          <m:r>
            <w:rPr>
              <w:rFonts w:ascii="Cambria Math" w:hAnsi="Cambria Math"/>
            </w:rPr>
            <m:t>=f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+h.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r>
            <w:rPr>
              <w:rFonts w:ascii="Cambria Math" w:hAnsi="Cambria Math"/>
            </w:rPr>
            <m:t>(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)+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2!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r>
                <w:rPr>
                  <w:rFonts w:ascii="Cambria Math" w:hAnsi="Cambria Math"/>
                </w:rPr>
                <m:t>''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3!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r>
                <w:rPr>
                  <w:rFonts w:ascii="Cambria Math" w:hAnsi="Cambria Math"/>
                </w:rPr>
                <m:t>'''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4!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d>
            </m:sup>
          </m:sSup>
          <m:r>
            <w:rPr>
              <w:rFonts w:ascii="Cambria Math" w:hAnsi="Cambria Math"/>
            </w:rPr>
            <m:t>(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)+…</m:t>
          </m:r>
        </m:oMath>
      </m:oMathPara>
    </w:p>
    <w:p w14:paraId="0AEDE4DB" w14:textId="6A68714C" w:rsidR="0034797A" w:rsidRPr="008A3001" w:rsidRDefault="0034797A" w:rsidP="0034797A">
      <w:pPr>
        <w:rPr>
          <w:rFonts w:eastAsiaTheme="minorEastAsia"/>
        </w:rPr>
      </w:pPr>
      <w:r>
        <w:rPr>
          <w:rFonts w:eastAsiaTheme="minorEastAsia"/>
        </w:rPr>
        <w:t>And further simplified</w:t>
      </w:r>
      <w:r w:rsidR="00BF586E">
        <w:rPr>
          <w:rFonts w:eastAsiaTheme="minorEastAsia"/>
        </w:rPr>
        <w:t xml:space="preserve"> as follows (</w:t>
      </w:r>
      <w:r w:rsidR="00BF586E">
        <w:rPr>
          <w:rFonts w:eastAsiaTheme="minorEastAsia"/>
        </w:rPr>
        <w:fldChar w:fldCharType="begin"/>
      </w:r>
      <w:r w:rsidR="00BF586E">
        <w:rPr>
          <w:rFonts w:eastAsiaTheme="minorEastAsia"/>
        </w:rPr>
        <w:instrText xml:space="preserve"> REF _Ref133835660 \h </w:instrText>
      </w:r>
      <w:r w:rsidR="00BF586E">
        <w:rPr>
          <w:rFonts w:eastAsiaTheme="minorEastAsia"/>
        </w:rPr>
      </w:r>
      <w:r w:rsidR="00BF586E">
        <w:rPr>
          <w:rFonts w:eastAsiaTheme="minorEastAsia"/>
        </w:rPr>
        <w:fldChar w:fldCharType="separate"/>
      </w:r>
      <w:r w:rsidR="00BF586E">
        <w:t xml:space="preserve">Equation </w:t>
      </w:r>
      <w:r w:rsidR="00BF586E">
        <w:rPr>
          <w:noProof/>
        </w:rPr>
        <w:t>6</w:t>
      </w:r>
      <w:r w:rsidR="00BF586E">
        <w:rPr>
          <w:rFonts w:eastAsiaTheme="minorEastAsia"/>
        </w:rPr>
        <w:fldChar w:fldCharType="end"/>
      </w:r>
      <w:r w:rsidR="00BF586E">
        <w:rPr>
          <w:rFonts w:eastAsiaTheme="minorEastAsia"/>
        </w:rPr>
        <w:t>)</w:t>
      </w:r>
      <w:r w:rsidR="009B2F63">
        <w:rPr>
          <w:rFonts w:eastAsiaTheme="minorEastAsia"/>
        </w:rPr>
        <w:t>:</w:t>
      </w:r>
    </w:p>
    <w:p w14:paraId="4F53B393" w14:textId="32A73F7D" w:rsidR="0034797A" w:rsidRDefault="0034797A" w:rsidP="0034797A">
      <w:pPr>
        <w:pStyle w:val="Caption"/>
        <w:keepNext/>
        <w:jc w:val="center"/>
      </w:pPr>
      <w:bookmarkStart w:id="15" w:name="_Ref133835660"/>
      <w:r>
        <w:t xml:space="preserve">Equation </w:t>
      </w:r>
      <w:fldSimple w:instr=" SEQ Equation \* ARABIC ">
        <w:r w:rsidR="00327C73">
          <w:rPr>
            <w:noProof/>
          </w:rPr>
          <w:t>6</w:t>
        </w:r>
      </w:fldSimple>
      <w:bookmarkEnd w:id="15"/>
      <w:r>
        <w:t xml:space="preserve"> - Taylor Series Expansion to Function at Nearby Point (h) Simplified</w:t>
      </w:r>
      <w:r w:rsidR="000B7D15">
        <w:t>, For</w:t>
      </w:r>
      <w:r w:rsidR="00A43607">
        <w:t>ward Difference</w:t>
      </w:r>
    </w:p>
    <w:p w14:paraId="3995FF7A" w14:textId="0F8842F8" w:rsidR="003160DB" w:rsidRPr="0087101D" w:rsidRDefault="00000000" w:rsidP="00522D76">
      <w:pPr>
        <w:jc w:val="center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f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+h</m:t>
                  </m:r>
                </m:e>
              </m:d>
              <m:r>
                <w:rPr>
                  <w:rFonts w:ascii="Cambria Math" w:eastAsiaTheme="minorEastAsia" w:hAnsi="Cambria Math"/>
                </w:rPr>
                <m:t>-f(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  <m:r>
                <w:rPr>
                  <w:rFonts w:ascii="Cambria Math" w:eastAsiaTheme="minorEastAsia" w:hAnsi="Cambria Math"/>
                </w:rPr>
                <m:t>)</m:t>
              </m:r>
            </m:num>
            <m:den>
              <m:r>
                <w:rPr>
                  <w:rFonts w:ascii="Cambria Math" w:eastAsiaTheme="minorEastAsia" w:hAnsi="Cambria Math"/>
                </w:rPr>
                <m:t>h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p>
              <m:r>
                <w:rPr>
                  <w:rFonts w:ascii="Cambria Math" w:eastAsiaTheme="minorEastAsia" w:hAnsi="Cambria Math"/>
                </w:rPr>
                <m:t>'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h</m:t>
              </m:r>
            </m:num>
            <m:den>
              <m:r>
                <w:rPr>
                  <w:rFonts w:ascii="Cambria Math" w:eastAsiaTheme="minorEastAsia" w:hAnsi="Cambria Math"/>
                </w:rPr>
                <m:t>2!</m:t>
              </m:r>
            </m:den>
          </m:f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p>
              <m:r>
                <w:rPr>
                  <w:rFonts w:ascii="Cambria Math" w:eastAsiaTheme="minorEastAsia" w:hAnsi="Cambria Math"/>
                </w:rPr>
                <m:t>''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h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3!</m:t>
              </m:r>
            </m:den>
          </m:f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p>
              <m:r>
                <w:rPr>
                  <w:rFonts w:ascii="Cambria Math" w:eastAsiaTheme="minorEastAsia" w:hAnsi="Cambria Math"/>
                </w:rPr>
                <m:t>'''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+…</m:t>
          </m:r>
        </m:oMath>
      </m:oMathPara>
    </w:p>
    <w:p w14:paraId="1DD65492" w14:textId="7B250143" w:rsidR="0087101D" w:rsidRDefault="0087101D" w:rsidP="00A62504">
      <w:pPr>
        <w:rPr>
          <w:rFonts w:eastAsiaTheme="minorEastAsia"/>
        </w:rPr>
      </w:pPr>
      <w:r>
        <w:rPr>
          <w:rFonts w:eastAsiaTheme="minorEastAsia"/>
        </w:rPr>
        <w:t>Th</w:t>
      </w:r>
      <w:r w:rsidR="00A62504">
        <w:rPr>
          <w:rFonts w:eastAsiaTheme="minorEastAsia"/>
        </w:rPr>
        <w:t>e equation (</w:t>
      </w:r>
      <w:r w:rsidR="00A62504">
        <w:rPr>
          <w:rFonts w:eastAsiaTheme="minorEastAsia"/>
        </w:rPr>
        <w:fldChar w:fldCharType="begin"/>
      </w:r>
      <w:r w:rsidR="00A62504">
        <w:rPr>
          <w:rFonts w:eastAsiaTheme="minorEastAsia"/>
        </w:rPr>
        <w:instrText xml:space="preserve"> REF _Ref133835660 \h </w:instrText>
      </w:r>
      <w:r w:rsidR="00A62504">
        <w:rPr>
          <w:rFonts w:eastAsiaTheme="minorEastAsia"/>
        </w:rPr>
      </w:r>
      <w:r w:rsidR="00A62504">
        <w:rPr>
          <w:rFonts w:eastAsiaTheme="minorEastAsia"/>
        </w:rPr>
        <w:instrText xml:space="preserve"> \* MERGEFORMAT </w:instrText>
      </w:r>
      <w:r w:rsidR="00A62504">
        <w:rPr>
          <w:rFonts w:eastAsiaTheme="minorEastAsia"/>
        </w:rPr>
        <w:fldChar w:fldCharType="separate"/>
      </w:r>
      <w:r w:rsidR="00A62504">
        <w:t xml:space="preserve">Equation </w:t>
      </w:r>
      <w:r w:rsidR="00A62504">
        <w:rPr>
          <w:noProof/>
        </w:rPr>
        <w:t>6</w:t>
      </w:r>
      <w:r w:rsidR="00A62504">
        <w:rPr>
          <w:rFonts w:eastAsiaTheme="minorEastAsia"/>
        </w:rPr>
        <w:fldChar w:fldCharType="end"/>
      </w:r>
      <w:r w:rsidR="00A62504">
        <w:rPr>
          <w:rFonts w:eastAsiaTheme="minorEastAsia"/>
        </w:rPr>
        <w:t>)</w:t>
      </w:r>
      <w:r w:rsidR="0080416B">
        <w:rPr>
          <w:rFonts w:eastAsiaTheme="minorEastAsia"/>
        </w:rPr>
        <w:t xml:space="preserve"> can be rearranged to isolate </w:t>
      </w:r>
      <w:r w:rsidR="00694EEC">
        <w:rPr>
          <w:rFonts w:eastAsiaTheme="minorEastAsia"/>
        </w:rPr>
        <w:t>the first derivative f’(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x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  <m:r>
          <w:rPr>
            <w:rFonts w:ascii="Cambria Math" w:eastAsiaTheme="minorEastAsia" w:hAnsi="Cambria Math"/>
          </w:rPr>
          <m:t>)</m:t>
        </m:r>
      </m:oMath>
      <w:r w:rsidR="00EB0EA9">
        <w:rPr>
          <w:rFonts w:eastAsiaTheme="minorEastAsia"/>
        </w:rPr>
        <w:t xml:space="preserve"> and then truncated to </w:t>
      </w:r>
      <w:r w:rsidR="007F1DF0">
        <w:rPr>
          <w:rFonts w:eastAsiaTheme="minorEastAsia"/>
        </w:rPr>
        <w:t>the first order term</w:t>
      </w:r>
      <w:r w:rsidR="00FF77C1">
        <w:rPr>
          <w:rFonts w:eastAsiaTheme="minorEastAsia"/>
        </w:rPr>
        <w:t>. This will provide an approximation.</w:t>
      </w:r>
    </w:p>
    <w:p w14:paraId="26E0B40A" w14:textId="1F249E83" w:rsidR="00D15A33" w:rsidRDefault="00D15A33" w:rsidP="00D15A33">
      <w:pPr>
        <w:pStyle w:val="Caption"/>
        <w:keepNext/>
        <w:jc w:val="center"/>
      </w:pPr>
      <w:r>
        <w:lastRenderedPageBreak/>
        <w:t xml:space="preserve">Equation </w:t>
      </w:r>
      <w:fldSimple w:instr=" SEQ Equation \* ARABIC ">
        <w:r w:rsidR="00327C73">
          <w:rPr>
            <w:noProof/>
          </w:rPr>
          <w:t>7</w:t>
        </w:r>
      </w:fldSimple>
      <w:r>
        <w:t xml:space="preserve"> - Forward Difference Approximation Before Division</w:t>
      </w:r>
      <w:r w:rsidR="00A43607">
        <w:t>, Forward Difference</w:t>
      </w:r>
    </w:p>
    <w:p w14:paraId="1C968A64" w14:textId="52F22C53" w:rsidR="00FF77C1" w:rsidRPr="002A0603" w:rsidRDefault="00443EEB" w:rsidP="00D15A33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f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  <m:r>
                <w:rPr>
                  <w:rFonts w:ascii="Cambria Math" w:eastAsiaTheme="minorEastAsia" w:hAnsi="Cambria Math"/>
                </w:rPr>
                <m:t>+h</m:t>
              </m:r>
            </m:e>
          </m:d>
          <m:r>
            <w:rPr>
              <w:rFonts w:ascii="Cambria Math" w:eastAsiaTheme="minorEastAsia" w:hAnsi="Cambria Math"/>
            </w:rPr>
            <m:t>-f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≈</m:t>
          </m:r>
          <m:r>
            <w:rPr>
              <w:rFonts w:ascii="Cambria Math" w:eastAsiaTheme="minorEastAsia" w:hAnsi="Cambria Math"/>
            </w:rPr>
            <m:t>hf'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(x</m:t>
              </m:r>
            </m:e>
            <m:sub>
              <m:r>
                <w:rPr>
                  <w:rFonts w:ascii="Cambria Math" w:eastAsiaTheme="minorEastAsia" w:hAnsi="Cambria Math"/>
                </w:rPr>
                <m:t>0</m:t>
              </m:r>
            </m:sub>
          </m:sSub>
          <m:r>
            <w:rPr>
              <w:rFonts w:ascii="Cambria Math" w:eastAsiaTheme="minorEastAsia" w:hAnsi="Cambria Math"/>
            </w:rPr>
            <m:t>)</m:t>
          </m:r>
        </m:oMath>
      </m:oMathPara>
    </w:p>
    <w:p w14:paraId="7A3A2352" w14:textId="57BF7A4C" w:rsidR="002A0603" w:rsidRDefault="002A0603" w:rsidP="00A62504">
      <w:pPr>
        <w:rPr>
          <w:rFonts w:eastAsiaTheme="minorEastAsia"/>
        </w:rPr>
      </w:pPr>
      <w:r>
        <w:rPr>
          <w:rFonts w:eastAsiaTheme="minorEastAsia"/>
        </w:rPr>
        <w:t xml:space="preserve">Dividing both sides by h </w:t>
      </w:r>
      <w:r w:rsidR="00760291">
        <w:rPr>
          <w:rFonts w:eastAsiaTheme="minorEastAsia"/>
        </w:rPr>
        <w:t>will provide the forward difference approximation formula for the first derivative</w:t>
      </w:r>
      <w:r w:rsidR="00127EC5">
        <w:rPr>
          <w:rFonts w:eastAsiaTheme="minorEastAsia"/>
        </w:rPr>
        <w:t>:</w:t>
      </w:r>
    </w:p>
    <w:p w14:paraId="5275A3DE" w14:textId="7D83C343" w:rsidR="00D15A33" w:rsidRDefault="00D15A33" w:rsidP="00D15A33">
      <w:pPr>
        <w:pStyle w:val="Caption"/>
        <w:keepNext/>
        <w:jc w:val="center"/>
      </w:pPr>
      <w:r>
        <w:t xml:space="preserve">Equation </w:t>
      </w:r>
      <w:fldSimple w:instr=" SEQ Equation \* ARABIC ">
        <w:r w:rsidR="00327C73">
          <w:rPr>
            <w:noProof/>
          </w:rPr>
          <w:t>8</w:t>
        </w:r>
      </w:fldSimple>
      <w:r>
        <w:t xml:space="preserve"> - Forward Difference Approximation for the First Derivative</w:t>
      </w:r>
      <w:r w:rsidR="00563B56">
        <w:t>, Forward Difference</w:t>
      </w:r>
    </w:p>
    <w:p w14:paraId="1821816A" w14:textId="005B020A" w:rsidR="000F1ED1" w:rsidRPr="00E760EB" w:rsidRDefault="00C863C6" w:rsidP="00D15A33">
      <w:pPr>
        <w:jc w:val="center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p>
              <m:r>
                <w:rPr>
                  <w:rFonts w:ascii="Cambria Math" w:eastAsiaTheme="minorEastAsia" w:hAnsi="Cambria Math"/>
                </w:rPr>
                <m:t>'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≈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f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+h</m:t>
                  </m:r>
                </m:e>
              </m:d>
              <m:r>
                <w:rPr>
                  <w:rFonts w:ascii="Cambria Math" w:eastAsiaTheme="minorEastAsia" w:hAnsi="Cambria Math"/>
                </w:rPr>
                <m:t>-f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0</m:t>
                      </m:r>
                    </m:sub>
                  </m:sSub>
                </m:e>
              </m:d>
            </m:num>
            <m:den>
              <m:r>
                <w:rPr>
                  <w:rFonts w:ascii="Cambria Math" w:eastAsiaTheme="minorEastAsia" w:hAnsi="Cambria Math"/>
                </w:rPr>
                <m:t>h</m:t>
              </m:r>
            </m:den>
          </m:f>
        </m:oMath>
      </m:oMathPara>
    </w:p>
    <w:p w14:paraId="58927C77" w14:textId="0F25311B" w:rsidR="00E760EB" w:rsidRDefault="00E760EB" w:rsidP="00A62504">
      <w:pPr>
        <w:rPr>
          <w:rFonts w:eastAsiaTheme="minorEastAsia"/>
        </w:rPr>
      </w:pPr>
      <w:r>
        <w:rPr>
          <w:rFonts w:eastAsiaTheme="minorEastAsia"/>
        </w:rPr>
        <w:t>The lower the value of h, the more accurate the approximation</w:t>
      </w:r>
      <w:r w:rsidR="00790989">
        <w:rPr>
          <w:rFonts w:eastAsiaTheme="minorEastAsia"/>
        </w:rPr>
        <w:t xml:space="preserve">. The limit of h is 0, as </w:t>
      </w:r>
      <w:r w:rsidR="003C5A5B">
        <w:rPr>
          <w:rFonts w:eastAsiaTheme="minorEastAsia"/>
        </w:rPr>
        <w:t>this will result in no displacement.</w:t>
      </w:r>
    </w:p>
    <w:p w14:paraId="401E7CF2" w14:textId="0BB81C9D" w:rsidR="00A37DEC" w:rsidRDefault="00F5078B" w:rsidP="00557C1C">
      <w:pPr>
        <w:pStyle w:val="Heading2"/>
      </w:pPr>
      <w:bookmarkStart w:id="16" w:name="_Toc133879628"/>
      <w:r>
        <w:t>Backward</w:t>
      </w:r>
      <w:r w:rsidR="009B114D">
        <w:t xml:space="preserve"> Difference Approximation</w:t>
      </w:r>
      <w:bookmarkEnd w:id="16"/>
    </w:p>
    <w:p w14:paraId="0DB87B87" w14:textId="04C6C4DE" w:rsidR="007816E0" w:rsidRDefault="008E5E0B" w:rsidP="009B114D">
      <w:pPr>
        <w:rPr>
          <w:rFonts w:eastAsiaTheme="minorEastAsia"/>
        </w:rPr>
      </w:pPr>
      <w:r>
        <w:t>Like</w:t>
      </w:r>
      <w:r w:rsidR="00D15A33">
        <w:t xml:space="preserve"> the forward difference approximation, the backward difference approximation</w:t>
      </w:r>
      <w:r w:rsidR="00BD1A12">
        <w:t xml:space="preserve"> </w:t>
      </w:r>
      <w:r w:rsidR="00C053A6">
        <w:t xml:space="preserve">can be calculated </w:t>
      </w:r>
      <w:r w:rsidR="00696D6C">
        <w:t xml:space="preserve">by </w:t>
      </w:r>
      <w:r>
        <w:t>Taylor</w:t>
      </w:r>
      <w:r w:rsidR="00AB1A98">
        <w:t xml:space="preserve"> series expansion</w:t>
      </w:r>
      <w:r w:rsidR="001231FC">
        <w:t xml:space="preserve"> of the function f</w:t>
      </w:r>
      <w:r w:rsidR="00044359">
        <w:t>(x) around f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(x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>)</m:t>
        </m:r>
      </m:oMath>
      <w:r w:rsidR="007816E0">
        <w:rPr>
          <w:rFonts w:eastAsiaTheme="minorEastAsia"/>
        </w:rPr>
        <w:t>, the series can be expanded backwards as follows:</w:t>
      </w:r>
    </w:p>
    <w:p w14:paraId="3B891BFB" w14:textId="564E3D76" w:rsidR="0010449A" w:rsidRDefault="0010449A" w:rsidP="0010449A">
      <w:pPr>
        <w:pStyle w:val="Caption"/>
        <w:keepNext/>
        <w:jc w:val="center"/>
      </w:pPr>
      <w:bookmarkStart w:id="17" w:name="_Ref133839002"/>
      <w:r>
        <w:t xml:space="preserve">Equation </w:t>
      </w:r>
      <w:fldSimple w:instr=" SEQ Equation \* ARABIC ">
        <w:r w:rsidR="00327C73">
          <w:rPr>
            <w:noProof/>
          </w:rPr>
          <w:t>9</w:t>
        </w:r>
      </w:fldSimple>
      <w:bookmarkEnd w:id="17"/>
      <w:r>
        <w:t xml:space="preserve"> - </w:t>
      </w:r>
      <w:r w:rsidRPr="002451C9">
        <w:t xml:space="preserve">Taylor Series Expansion to Function at Nearby Point (h), </w:t>
      </w:r>
      <w:r>
        <w:t>Backward</w:t>
      </w:r>
      <w:r w:rsidR="002F12CF">
        <w:t xml:space="preserve"> Difference</w:t>
      </w:r>
    </w:p>
    <w:p w14:paraId="07CE9F82" w14:textId="0EF32B75" w:rsidR="007816E0" w:rsidRPr="002F12CF" w:rsidRDefault="00D1432A" w:rsidP="00D1432A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h</m:t>
              </m:r>
            </m:e>
          </m:d>
          <m:r>
            <w:rPr>
              <w:rFonts w:ascii="Cambria Math" w:hAnsi="Cambria Math"/>
            </w:rPr>
            <m:t>=f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-</m:t>
          </m:r>
          <m:r>
            <w:rPr>
              <w:rFonts w:ascii="Cambria Math" w:hAnsi="Cambria Math"/>
            </w:rPr>
            <m:t>h.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2!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r>
                <w:rPr>
                  <w:rFonts w:ascii="Cambria Math" w:hAnsi="Cambria Math"/>
                </w:rPr>
                <m:t>''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3!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r>
                <w:rPr>
                  <w:rFonts w:ascii="Cambria Math" w:hAnsi="Cambria Math"/>
                </w:rPr>
                <m:t>'''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4!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-</m:t>
          </m:r>
          <m:r>
            <w:rPr>
              <w:rFonts w:ascii="Cambria Math" w:hAnsi="Cambria Math"/>
            </w:rPr>
            <m:t>…</m:t>
          </m:r>
        </m:oMath>
      </m:oMathPara>
    </w:p>
    <w:p w14:paraId="6011C833" w14:textId="77777777" w:rsidR="00B862B4" w:rsidRPr="008A3001" w:rsidRDefault="00B862B4" w:rsidP="00B862B4">
      <w:pPr>
        <w:rPr>
          <w:rFonts w:eastAsiaTheme="minorEastAsia"/>
        </w:rPr>
      </w:pPr>
      <w:r>
        <w:rPr>
          <w:rFonts w:eastAsiaTheme="minorEastAsia"/>
        </w:rPr>
        <w:t>And further simplified as follows (</w:t>
      </w:r>
      <w:r>
        <w:rPr>
          <w:rFonts w:eastAsiaTheme="minorEastAsia"/>
        </w:rPr>
        <w:fldChar w:fldCharType="begin"/>
      </w:r>
      <w:r>
        <w:rPr>
          <w:rFonts w:eastAsiaTheme="minorEastAsia"/>
        </w:rPr>
        <w:instrText xml:space="preserve"> REF _Ref133835660 \h </w:instrText>
      </w:r>
      <w:r>
        <w:rPr>
          <w:rFonts w:eastAsiaTheme="minorEastAsia"/>
        </w:rPr>
      </w:r>
      <w:r>
        <w:rPr>
          <w:rFonts w:eastAsiaTheme="minorEastAsia"/>
        </w:rPr>
        <w:fldChar w:fldCharType="separate"/>
      </w:r>
      <w:r>
        <w:t xml:space="preserve">Equation </w:t>
      </w:r>
      <w:r>
        <w:rPr>
          <w:noProof/>
        </w:rPr>
        <w:t>6</w:t>
      </w:r>
      <w:r>
        <w:rPr>
          <w:rFonts w:eastAsiaTheme="minorEastAsia"/>
        </w:rPr>
        <w:fldChar w:fldCharType="end"/>
      </w:r>
      <w:r>
        <w:rPr>
          <w:rFonts w:eastAsiaTheme="minorEastAsia"/>
        </w:rPr>
        <w:t>):</w:t>
      </w:r>
    </w:p>
    <w:p w14:paraId="0A09BA00" w14:textId="220EEE09" w:rsidR="00821DB9" w:rsidRDefault="00821DB9" w:rsidP="00821DB9">
      <w:pPr>
        <w:pStyle w:val="Caption"/>
        <w:keepNext/>
        <w:jc w:val="center"/>
      </w:pPr>
      <w:r>
        <w:t xml:space="preserve">Equation </w:t>
      </w:r>
      <w:fldSimple w:instr=" SEQ Equation \* ARABIC ">
        <w:r w:rsidR="00327C73">
          <w:rPr>
            <w:noProof/>
          </w:rPr>
          <w:t>10</w:t>
        </w:r>
      </w:fldSimple>
      <w:r>
        <w:t xml:space="preserve"> - </w:t>
      </w:r>
      <w:r w:rsidRPr="00DF5744">
        <w:t xml:space="preserve">Taylor Series Expansion to Function at Nearby Point (h) Simplified, </w:t>
      </w:r>
      <w:r>
        <w:t>Backward Difference</w:t>
      </w:r>
    </w:p>
    <w:p w14:paraId="32083D6B" w14:textId="0F133E6E" w:rsidR="002F12CF" w:rsidRPr="006119FD" w:rsidRDefault="00B862B4" w:rsidP="0064669C">
      <w:pPr>
        <w:jc w:val="center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f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-</m:t>
                  </m:r>
                  <m:r>
                    <w:rPr>
                      <w:rFonts w:ascii="Cambria Math" w:eastAsiaTheme="minorEastAsia" w:hAnsi="Cambria Math"/>
                    </w:rPr>
                    <m:t>h</m:t>
                  </m:r>
                </m:e>
              </m:d>
              <m:r>
                <w:rPr>
                  <w:rFonts w:ascii="Cambria Math" w:eastAsiaTheme="minorEastAsia" w:hAnsi="Cambria Math"/>
                </w:rPr>
                <m:t>-f(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  <m:r>
                <w:rPr>
                  <w:rFonts w:ascii="Cambria Math" w:eastAsiaTheme="minorEastAsia" w:hAnsi="Cambria Math"/>
                </w:rPr>
                <m:t>)</m:t>
              </m:r>
            </m:num>
            <m:den>
              <m:r>
                <w:rPr>
                  <w:rFonts w:ascii="Cambria Math" w:eastAsiaTheme="minorEastAsia" w:hAnsi="Cambria Math"/>
                </w:rPr>
                <m:t>h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r>
            <w:rPr>
              <w:rFonts w:ascii="Cambria Math" w:eastAsiaTheme="minorEastAsia" w:hAnsi="Cambria Math"/>
            </w:rPr>
            <m:t>-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p>
              <m:r>
                <w:rPr>
                  <w:rFonts w:ascii="Cambria Math" w:eastAsiaTheme="minorEastAsia" w:hAnsi="Cambria Math"/>
                </w:rPr>
                <m:t>'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h</m:t>
              </m:r>
            </m:num>
            <m:den>
              <m:r>
                <w:rPr>
                  <w:rFonts w:ascii="Cambria Math" w:eastAsiaTheme="minorEastAsia" w:hAnsi="Cambria Math"/>
                </w:rPr>
                <m:t>2!</m:t>
              </m:r>
            </m:den>
          </m:f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p>
              <m:r>
                <w:rPr>
                  <w:rFonts w:ascii="Cambria Math" w:eastAsiaTheme="minorEastAsia" w:hAnsi="Cambria Math"/>
                </w:rPr>
                <m:t>''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-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h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3!</m:t>
              </m:r>
            </m:den>
          </m:f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p>
              <m:r>
                <w:rPr>
                  <w:rFonts w:ascii="Cambria Math" w:eastAsiaTheme="minorEastAsia" w:hAnsi="Cambria Math"/>
                </w:rPr>
                <m:t>'''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+…</m:t>
          </m:r>
        </m:oMath>
      </m:oMathPara>
    </w:p>
    <w:p w14:paraId="5F1E87BF" w14:textId="74ABDD09" w:rsidR="006119FD" w:rsidRDefault="006119FD" w:rsidP="006119FD">
      <w:pPr>
        <w:rPr>
          <w:rFonts w:eastAsiaTheme="minorEastAsia"/>
        </w:rPr>
      </w:pPr>
      <w:r>
        <w:rPr>
          <w:rFonts w:eastAsiaTheme="minorEastAsia"/>
        </w:rPr>
        <w:t>The equation (</w:t>
      </w:r>
      <w:r>
        <w:rPr>
          <w:rFonts w:eastAsiaTheme="minorEastAsia"/>
        </w:rPr>
        <w:fldChar w:fldCharType="begin"/>
      </w:r>
      <w:r>
        <w:rPr>
          <w:rFonts w:eastAsiaTheme="minorEastAsia"/>
        </w:rPr>
        <w:instrText xml:space="preserve"> REF _Ref133839002 \h </w:instrText>
      </w:r>
      <w:r>
        <w:rPr>
          <w:rFonts w:eastAsiaTheme="minorEastAsia"/>
        </w:rPr>
      </w:r>
      <w:r>
        <w:rPr>
          <w:rFonts w:eastAsiaTheme="minorEastAsia"/>
        </w:rPr>
        <w:fldChar w:fldCharType="separate"/>
      </w:r>
      <w:r>
        <w:t xml:space="preserve">Equation </w:t>
      </w:r>
      <w:r>
        <w:rPr>
          <w:noProof/>
        </w:rPr>
        <w:t>9</w:t>
      </w:r>
      <w:r>
        <w:rPr>
          <w:rFonts w:eastAsiaTheme="minorEastAsia"/>
        </w:rPr>
        <w:fldChar w:fldCharType="end"/>
      </w:r>
      <w:r>
        <w:rPr>
          <w:rFonts w:eastAsiaTheme="minorEastAsia"/>
        </w:rPr>
        <w:t>) can be rearranged to isolate the first derivative f’(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x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  <m:r>
          <w:rPr>
            <w:rFonts w:ascii="Cambria Math" w:eastAsiaTheme="minorEastAsia" w:hAnsi="Cambria Math"/>
          </w:rPr>
          <m:t>)</m:t>
        </m:r>
      </m:oMath>
      <w:r>
        <w:rPr>
          <w:rFonts w:eastAsiaTheme="minorEastAsia"/>
        </w:rPr>
        <w:t xml:space="preserve"> and then truncated to the first order term. This will provide an approximation.</w:t>
      </w:r>
    </w:p>
    <w:p w14:paraId="3B2BF52B" w14:textId="55274B9E" w:rsidR="00172967" w:rsidRPr="0064669C" w:rsidRDefault="00172967" w:rsidP="006119FD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f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-</m:t>
          </m:r>
          <m:r>
            <w:rPr>
              <w:rFonts w:ascii="Cambria Math" w:eastAsiaTheme="minorEastAsia" w:hAnsi="Cambria Math"/>
            </w:rPr>
            <m:t>f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  <m:r>
                <w:rPr>
                  <w:rFonts w:ascii="Cambria Math" w:eastAsiaTheme="minorEastAsia" w:hAnsi="Cambria Math"/>
                </w:rPr>
                <m:t>-</m:t>
              </m:r>
              <m:r>
                <w:rPr>
                  <w:rFonts w:ascii="Cambria Math" w:eastAsiaTheme="minorEastAsia" w:hAnsi="Cambria Math"/>
                </w:rPr>
                <m:t>h</m:t>
              </m:r>
            </m:e>
          </m:d>
          <m:r>
            <w:rPr>
              <w:rFonts w:ascii="Cambria Math" w:eastAsiaTheme="minorEastAsia" w:hAnsi="Cambria Math"/>
            </w:rPr>
            <m:t>≈h.f'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(x</m:t>
              </m:r>
            </m:e>
            <m:sub>
              <m:r>
                <w:rPr>
                  <w:rFonts w:ascii="Cambria Math" w:eastAsiaTheme="minorEastAsia" w:hAnsi="Cambria Math"/>
                </w:rPr>
                <m:t>0</m:t>
              </m:r>
            </m:sub>
          </m:sSub>
          <m:r>
            <w:rPr>
              <w:rFonts w:ascii="Cambria Math" w:eastAsiaTheme="minorEastAsia" w:hAnsi="Cambria Math"/>
            </w:rPr>
            <m:t>)</m:t>
          </m:r>
        </m:oMath>
      </m:oMathPara>
    </w:p>
    <w:p w14:paraId="01A481AB" w14:textId="5B71A452" w:rsidR="0064669C" w:rsidRDefault="0064669C" w:rsidP="0064669C">
      <w:pPr>
        <w:rPr>
          <w:rFonts w:eastAsiaTheme="minorEastAsia"/>
        </w:rPr>
      </w:pPr>
      <w:r>
        <w:rPr>
          <w:rFonts w:eastAsiaTheme="minorEastAsia"/>
        </w:rPr>
        <w:t xml:space="preserve">Dividing both sides by h will provide the </w:t>
      </w:r>
      <w:r>
        <w:rPr>
          <w:rFonts w:eastAsiaTheme="minorEastAsia"/>
        </w:rPr>
        <w:t>backward</w:t>
      </w:r>
      <w:r>
        <w:rPr>
          <w:rFonts w:eastAsiaTheme="minorEastAsia"/>
        </w:rPr>
        <w:t xml:space="preserve"> difference approximation formula for the first derivative:</w:t>
      </w:r>
      <w:r>
        <w:rPr>
          <w:rFonts w:eastAsiaTheme="minorEastAsia"/>
        </w:rPr>
        <w:t xml:space="preserve"> </w:t>
      </w:r>
    </w:p>
    <w:p w14:paraId="3C02F5F4" w14:textId="14F1AC4D" w:rsidR="0064669C" w:rsidRPr="0064669C" w:rsidRDefault="0064669C" w:rsidP="0064669C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f'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(x</m:t>
              </m:r>
            </m:e>
            <m:sub>
              <m:r>
                <w:rPr>
                  <w:rFonts w:ascii="Cambria Math" w:eastAsiaTheme="minorEastAsia" w:hAnsi="Cambria Math"/>
                </w:rPr>
                <m:t>0</m:t>
              </m:r>
            </m:sub>
          </m:sSub>
          <m:r>
            <w:rPr>
              <w:rFonts w:ascii="Cambria Math" w:eastAsiaTheme="minorEastAsia" w:hAnsi="Cambria Math"/>
            </w:rPr>
            <m:t>)</m:t>
          </m:r>
          <m:r>
            <w:rPr>
              <w:rFonts w:ascii="Cambria Math" w:eastAsiaTheme="minorEastAsia" w:hAnsi="Cambria Math"/>
            </w:rPr>
            <m:t>≈</m:t>
          </m:r>
          <m:r>
            <w:rPr>
              <w:rFonts w:ascii="Cambria Math" w:eastAsiaTheme="minorEastAsia" w:hAnsi="Cambria Math"/>
            </w:rPr>
            <m:t xml:space="preserve">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f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0</m:t>
                      </m:r>
                    </m:sub>
                  </m:sSub>
                </m:e>
              </m:d>
              <m:r>
                <w:rPr>
                  <w:rFonts w:ascii="Cambria Math" w:eastAsiaTheme="minorEastAsia" w:hAnsi="Cambria Math"/>
                </w:rPr>
                <m:t>-f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-h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</w:rPr>
                <m:t>h</m:t>
              </m:r>
            </m:den>
          </m:f>
        </m:oMath>
      </m:oMathPara>
    </w:p>
    <w:p w14:paraId="4049718E" w14:textId="640A74F0" w:rsidR="0064669C" w:rsidRDefault="001F34C1" w:rsidP="00557C1C">
      <w:pPr>
        <w:pStyle w:val="Heading2"/>
      </w:pPr>
      <w:bookmarkStart w:id="18" w:name="_Toc133879629"/>
      <w:r>
        <w:t>Central Difference Approximation</w:t>
      </w:r>
      <w:bookmarkEnd w:id="18"/>
    </w:p>
    <w:p w14:paraId="0FF2C24E" w14:textId="65144545" w:rsidR="001F34C1" w:rsidRDefault="00DD47DF" w:rsidP="001F34C1">
      <w:r>
        <w:t>Using the forward and backward difference approximations (</w:t>
      </w:r>
      <w:r>
        <w:fldChar w:fldCharType="begin"/>
      </w:r>
      <w:r>
        <w:instrText xml:space="preserve"> REF _Ref133835650 \h </w:instrText>
      </w:r>
      <w:r>
        <w:fldChar w:fldCharType="separate"/>
      </w:r>
      <w:r>
        <w:t xml:space="preserve">Equation </w:t>
      </w:r>
      <w:r>
        <w:rPr>
          <w:noProof/>
        </w:rPr>
        <w:t>5</w:t>
      </w:r>
      <w:r>
        <w:fldChar w:fldCharType="end"/>
      </w:r>
      <w:r>
        <w:t xml:space="preserve">, </w:t>
      </w:r>
      <w:r>
        <w:fldChar w:fldCharType="begin"/>
      </w:r>
      <w:r>
        <w:instrText xml:space="preserve"> REF _Ref133839002 \h </w:instrText>
      </w:r>
      <w:r>
        <w:fldChar w:fldCharType="separate"/>
      </w:r>
      <w:r>
        <w:t xml:space="preserve">Equation </w:t>
      </w:r>
      <w:r>
        <w:rPr>
          <w:noProof/>
        </w:rPr>
        <w:t>9</w:t>
      </w:r>
      <w:r>
        <w:fldChar w:fldCharType="end"/>
      </w:r>
      <w:r>
        <w:t>)</w:t>
      </w:r>
      <w:r w:rsidR="00F86D79">
        <w:t xml:space="preserve">, </w:t>
      </w:r>
      <w:r w:rsidR="003D46D7">
        <w:t>the central difference approximation can be calculated by adding the two expansion equations together</w:t>
      </w:r>
      <w:r w:rsidR="00DF4F41">
        <w:t xml:space="preserve"> and then subtracting </w:t>
      </w:r>
      <w:r w:rsidR="00141C7A">
        <w:t>f</w:t>
      </w:r>
      <w:r w:rsidR="00E10992">
        <w:t>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>)</m:t>
        </m:r>
        <m:r>
          <w:rPr>
            <w:rFonts w:ascii="Cambria Math" w:hAnsi="Cambria Math"/>
          </w:rPr>
          <m:t>-h</m:t>
        </m:r>
      </m:oMath>
      <w:r w:rsidR="00163C33">
        <w:rPr>
          <w:rFonts w:eastAsiaTheme="minorEastAsia"/>
        </w:rPr>
        <w:t xml:space="preserve"> from f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0</m:t>
                </m:r>
              </m:sub>
            </m:sSub>
          </m:e>
        </m:d>
        <m:r>
          <w:rPr>
            <w:rFonts w:ascii="Cambria Math" w:eastAsiaTheme="minorEastAsia" w:hAnsi="Cambria Math"/>
          </w:rPr>
          <m:t>+h)</m:t>
        </m:r>
      </m:oMath>
      <w:r w:rsidR="00643EF8">
        <w:t xml:space="preserve"> as follows:</w:t>
      </w:r>
    </w:p>
    <w:p w14:paraId="5211D6B7" w14:textId="4C5CA3B2" w:rsidR="00643EF8" w:rsidRPr="004B1D7C" w:rsidRDefault="00D310C2" w:rsidP="001F34C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w:lastRenderedPageBreak/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h</m:t>
              </m:r>
            </m:e>
          </m:d>
          <m:r>
            <w:rPr>
              <w:rFonts w:ascii="Cambria Math" w:hAnsi="Cambria Math"/>
            </w:rPr>
            <m:t>-</m:t>
          </m:r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h</m:t>
              </m:r>
            </m:e>
          </m:d>
          <m:r>
            <w:rPr>
              <w:rFonts w:ascii="Cambria Math" w:hAnsi="Cambria Math"/>
            </w:rPr>
            <m:t>=2.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h.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p>
                  <m:r>
                    <w:rPr>
                      <w:rFonts w:ascii="Cambria Math" w:hAnsi="Cambria Math"/>
                    </w:rPr>
                    <m:t>'</m:t>
                  </m:r>
                </m:sup>
              </m:s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3!</m:t>
                  </m:r>
                </m:den>
              </m:f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p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</m:d>
                </m:sup>
              </m:s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+…</m:t>
              </m:r>
            </m:e>
          </m:d>
        </m:oMath>
      </m:oMathPara>
    </w:p>
    <w:p w14:paraId="1377F1D8" w14:textId="34FA2C1D" w:rsidR="004B1D7C" w:rsidRDefault="004B1D7C" w:rsidP="001F34C1">
      <w:pPr>
        <w:rPr>
          <w:rFonts w:eastAsiaTheme="minorEastAsia"/>
        </w:rPr>
      </w:pPr>
      <w:r>
        <w:rPr>
          <w:rFonts w:eastAsiaTheme="minorEastAsia"/>
        </w:rPr>
        <w:t>Therefore,</w:t>
      </w:r>
    </w:p>
    <w:p w14:paraId="1C922BD8" w14:textId="640AA3AB" w:rsidR="004B1D7C" w:rsidRPr="002A3331" w:rsidRDefault="00CF6841" w:rsidP="001F34C1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f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+h</m:t>
                  </m:r>
                </m:e>
              </m:d>
              <m:r>
                <w:rPr>
                  <w:rFonts w:ascii="Cambria Math" w:eastAsiaTheme="minorEastAsia" w:hAnsi="Cambria Math"/>
                </w:rPr>
                <m:t>-f(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  <m:r>
                <w:rPr>
                  <w:rFonts w:ascii="Cambria Math" w:eastAsiaTheme="minorEastAsia" w:hAnsi="Cambria Math"/>
                </w:rPr>
                <m:t>-h)</m:t>
              </m:r>
            </m:num>
            <m:den>
              <m:r>
                <w:rPr>
                  <w:rFonts w:ascii="Cambria Math" w:eastAsiaTheme="minorEastAsia" w:hAnsi="Cambria Math"/>
                </w:rPr>
                <m:t>2.</m:t>
              </m:r>
              <m:r>
                <w:rPr>
                  <w:rFonts w:ascii="Cambria Math" w:eastAsiaTheme="minorEastAsia" w:hAnsi="Cambria Math"/>
                </w:rPr>
                <m:t>h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p>
              <m:r>
                <w:rPr>
                  <w:rFonts w:ascii="Cambria Math" w:eastAsiaTheme="minorEastAsia" w:hAnsi="Cambria Math"/>
                </w:rPr>
                <m:t>'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h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3!</m:t>
              </m:r>
            </m:den>
          </m:f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d>
            </m:sup>
          </m:sSup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+…</m:t>
          </m:r>
        </m:oMath>
      </m:oMathPara>
    </w:p>
    <w:p w14:paraId="5E8889E6" w14:textId="0C3F0223" w:rsidR="002A3331" w:rsidRDefault="003434E5" w:rsidP="001F34C1">
      <w:pPr>
        <w:rPr>
          <w:rFonts w:eastAsiaTheme="minorEastAsia"/>
        </w:rPr>
      </w:pPr>
      <w:r>
        <w:rPr>
          <w:rFonts w:eastAsiaTheme="minorEastAsia"/>
        </w:rPr>
        <w:t>This can be solved for the central difference approximation.</w:t>
      </w:r>
    </w:p>
    <w:p w14:paraId="5A3DD0A1" w14:textId="562315DA" w:rsidR="004B1896" w:rsidRPr="00AD089D" w:rsidRDefault="002A6CB5" w:rsidP="001F34C1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f'(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</w:rPr>
                <m:t>0</m:t>
              </m:r>
            </m:sub>
          </m:sSub>
          <m:r>
            <w:rPr>
              <w:rFonts w:ascii="Cambria Math" w:eastAsiaTheme="minorEastAsia" w:hAnsi="Cambria Math"/>
            </w:rPr>
            <m:t>)</m:t>
          </m:r>
          <m:r>
            <w:rPr>
              <w:rFonts w:ascii="Cambria Math" w:eastAsiaTheme="minorEastAsia" w:hAnsi="Cambria Math"/>
            </w:rPr>
            <m:t>≈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f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+h</m:t>
                  </m:r>
                </m:e>
              </m:d>
              <m:r>
                <w:rPr>
                  <w:rFonts w:ascii="Cambria Math" w:eastAsiaTheme="minorEastAsia" w:hAnsi="Cambria Math"/>
                </w:rPr>
                <m:t>-f(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  <m:r>
                <w:rPr>
                  <w:rFonts w:ascii="Cambria Math" w:eastAsiaTheme="minorEastAsia" w:hAnsi="Cambria Math"/>
                </w:rPr>
                <m:t>-h</m:t>
              </m:r>
              <m:r>
                <w:rPr>
                  <w:rFonts w:ascii="Cambria Math" w:eastAsiaTheme="minorEastAsia" w:hAnsi="Cambria Math"/>
                </w:rPr>
                <m:t>)</m:t>
              </m:r>
            </m:num>
            <m:den>
              <m:r>
                <w:rPr>
                  <w:rFonts w:ascii="Cambria Math" w:eastAsiaTheme="minorEastAsia" w:hAnsi="Cambria Math"/>
                </w:rPr>
                <m:t>2.</m:t>
              </m:r>
              <m:r>
                <w:rPr>
                  <w:rFonts w:ascii="Cambria Math" w:eastAsiaTheme="minorEastAsia" w:hAnsi="Cambria Math"/>
                </w:rPr>
                <m:t>h</m:t>
              </m:r>
            </m:den>
          </m:f>
        </m:oMath>
      </m:oMathPara>
    </w:p>
    <w:p w14:paraId="79B6B6D9" w14:textId="18D5B417" w:rsidR="00ED3F97" w:rsidRPr="00ED3F97" w:rsidRDefault="00FC311F" w:rsidP="00557C1C">
      <w:pPr>
        <w:pStyle w:val="Heading3"/>
      </w:pPr>
      <w:bookmarkStart w:id="19" w:name="_Toc133879630"/>
      <w:r>
        <w:t>Second Order D</w:t>
      </w:r>
      <w:r w:rsidR="00886D9D">
        <w:t>erivative</w:t>
      </w:r>
      <w:bookmarkEnd w:id="19"/>
    </w:p>
    <w:p w14:paraId="7AC61078" w14:textId="0C3EF975" w:rsidR="00886D9D" w:rsidRDefault="00A27AA8" w:rsidP="00886D9D">
      <w:r>
        <w:t>By taking the backward and forward difference approximation</w:t>
      </w:r>
      <w:r w:rsidR="00B24030">
        <w:t xml:space="preserve"> and adding them together, the central difference approximation</w:t>
      </w:r>
      <w:r w:rsidR="005E4120">
        <w:t xml:space="preserve"> to the 2</w:t>
      </w:r>
      <w:r w:rsidR="005E4120" w:rsidRPr="005E4120">
        <w:rPr>
          <w:vertAlign w:val="superscript"/>
        </w:rPr>
        <w:t>nd</w:t>
      </w:r>
      <w:r w:rsidR="005E4120">
        <w:t xml:space="preserve"> </w:t>
      </w:r>
      <w:r w:rsidR="00343217">
        <w:t>derivative</w:t>
      </w:r>
      <w:r w:rsidR="005E4120">
        <w:t xml:space="preserve"> can be calculated as follows:</w:t>
      </w:r>
    </w:p>
    <w:p w14:paraId="4C0B21AE" w14:textId="07C0B980" w:rsidR="005E4120" w:rsidRPr="00FE0C73" w:rsidRDefault="00C930E4" w:rsidP="00886D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+h</m:t>
              </m:r>
            </m:e>
          </m:d>
          <m:r>
            <w:rPr>
              <w:rFonts w:ascii="Cambria Math" w:hAnsi="Cambria Math"/>
            </w:rPr>
            <m:t>+</m:t>
          </m:r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-h</m:t>
              </m:r>
            </m:e>
          </m:d>
          <m:r>
            <w:rPr>
              <w:rFonts w:ascii="Cambria Math" w:hAnsi="Cambria Math"/>
            </w:rPr>
            <m:t>=2.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2!</m:t>
                  </m:r>
                </m:den>
              </m:f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p>
                  <m:r>
                    <w:rPr>
                      <w:rFonts w:ascii="Cambria Math" w:hAnsi="Cambria Math"/>
                    </w:rPr>
                    <m:t>''</m:t>
                  </m:r>
                </m:sup>
              </m:s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4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4!</m:t>
                  </m:r>
                </m:den>
              </m:f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p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4</m:t>
                      </m:r>
                    </m:e>
                  </m:d>
                </m:sup>
              </m:s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+…</m:t>
              </m:r>
            </m:e>
          </m:d>
        </m:oMath>
      </m:oMathPara>
    </w:p>
    <w:p w14:paraId="63388E25" w14:textId="0223109C" w:rsidR="00FE0C73" w:rsidRDefault="00A459E6" w:rsidP="00886D9D">
      <w:pPr>
        <w:rPr>
          <w:rFonts w:eastAsiaTheme="minorEastAsia"/>
        </w:rPr>
      </w:pPr>
      <w:r>
        <w:rPr>
          <w:rFonts w:eastAsiaTheme="minorEastAsia"/>
        </w:rPr>
        <w:t xml:space="preserve">By </w:t>
      </w:r>
      <w:r w:rsidR="004E7C7D">
        <w:rPr>
          <w:rFonts w:eastAsiaTheme="minorEastAsia"/>
        </w:rPr>
        <w:t>simplifying and isolating the second derivative</w:t>
      </w:r>
      <w:r w:rsidR="00FC1AF9">
        <w:rPr>
          <w:rFonts w:eastAsiaTheme="minorEastAsia"/>
        </w:rPr>
        <w:t xml:space="preserve">, </w:t>
      </w:r>
      <w:r w:rsidR="00F45016">
        <w:rPr>
          <w:rFonts w:eastAsiaTheme="minorEastAsia"/>
        </w:rPr>
        <w:t>an approximation for the second derivative is formulated</w:t>
      </w:r>
      <w:r w:rsidR="00FF3A35">
        <w:rPr>
          <w:rFonts w:eastAsiaTheme="minorEastAsia"/>
        </w:rPr>
        <w:t>, as follows:</w:t>
      </w:r>
    </w:p>
    <w:p w14:paraId="68B016B5" w14:textId="6C1B1D04" w:rsidR="00FE0C73" w:rsidRPr="003E419B" w:rsidRDefault="0007391C" w:rsidP="00886D9D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+h</m:t>
                  </m:r>
                </m:e>
              </m:d>
              <m:r>
                <w:rPr>
                  <w:rFonts w:ascii="Cambria Math" w:hAnsi="Cambria Math"/>
                </w:rPr>
                <m:t>-2.f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+f(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-h)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r>
                <w:rPr>
                  <w:rFonts w:ascii="Cambria Math" w:hAnsi="Cambria Math"/>
                </w:rPr>
                <m:t>''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12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+…</m:t>
          </m:r>
        </m:oMath>
      </m:oMathPara>
    </w:p>
    <w:p w14:paraId="64E1AA1F" w14:textId="622EBE8A" w:rsidR="003E419B" w:rsidRDefault="003E419B" w:rsidP="00886D9D">
      <w:pPr>
        <w:rPr>
          <w:rFonts w:eastAsiaTheme="minorEastAsia"/>
        </w:rPr>
      </w:pPr>
      <w:r>
        <w:rPr>
          <w:rFonts w:eastAsiaTheme="minorEastAsia"/>
        </w:rPr>
        <w:t>Therefore, the central difference approximation</w:t>
      </w:r>
      <w:r w:rsidR="009108B2">
        <w:rPr>
          <w:rFonts w:eastAsiaTheme="minorEastAsia"/>
        </w:rPr>
        <w:t xml:space="preserve"> to the 2</w:t>
      </w:r>
      <w:r w:rsidR="009108B2" w:rsidRPr="009108B2">
        <w:rPr>
          <w:rFonts w:eastAsiaTheme="minorEastAsia"/>
          <w:vertAlign w:val="superscript"/>
        </w:rPr>
        <w:t>nd</w:t>
      </w:r>
      <w:r w:rsidR="009108B2">
        <w:rPr>
          <w:rFonts w:eastAsiaTheme="minorEastAsia"/>
        </w:rPr>
        <w:t xml:space="preserve"> derivative as follows:</w:t>
      </w:r>
    </w:p>
    <w:p w14:paraId="4F00F17C" w14:textId="2B0DD06D" w:rsidR="009108B2" w:rsidRPr="004F3442" w:rsidRDefault="009108B2" w:rsidP="00886D9D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f''(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</w:rPr>
                <m:t>0</m:t>
              </m:r>
            </m:sub>
          </m:sSub>
          <m:r>
            <w:rPr>
              <w:rFonts w:ascii="Cambria Math" w:eastAsiaTheme="minorEastAsia" w:hAnsi="Cambria Math"/>
            </w:rPr>
            <m:t>)≈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f</m:t>
              </m:r>
              <m:r>
                <w:rPr>
                  <w:rFonts w:ascii="Cambria Math" w:eastAsiaTheme="minorEastAsia" w:hAnsi="Cambria Math"/>
                </w:rPr>
                <m:t>(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  <m:r>
                <w:rPr>
                  <w:rFonts w:ascii="Cambria Math" w:eastAsiaTheme="minorEastAsia" w:hAnsi="Cambria Math"/>
                </w:rPr>
                <m:t>+h)-2.f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0</m:t>
                      </m:r>
                    </m:sub>
                  </m:sSub>
                </m:e>
              </m:d>
              <m:r>
                <w:rPr>
                  <w:rFonts w:ascii="Cambria Math" w:eastAsiaTheme="minorEastAsia" w:hAnsi="Cambria Math"/>
                </w:rPr>
                <m:t>+f(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0</m:t>
                  </m:r>
                </m:sub>
              </m:sSub>
              <m:r>
                <w:rPr>
                  <w:rFonts w:ascii="Cambria Math" w:eastAsiaTheme="minorEastAsia" w:hAnsi="Cambria Math"/>
                </w:rPr>
                <m:t>-h)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h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den>
          </m:f>
        </m:oMath>
      </m:oMathPara>
    </w:p>
    <w:p w14:paraId="4F34AEF6" w14:textId="680C066D" w:rsidR="004F3442" w:rsidRDefault="004F3442" w:rsidP="00557C1C">
      <w:pPr>
        <w:pStyle w:val="Heading2"/>
      </w:pPr>
      <w:bookmarkStart w:id="20" w:name="_Toc133879631"/>
      <w:r>
        <w:t xml:space="preserve">Replacing </w:t>
      </w:r>
      <w:r w:rsidR="00B12068">
        <w:t>Temporal First Derivative</w:t>
      </w:r>
      <w:bookmarkEnd w:id="20"/>
    </w:p>
    <w:p w14:paraId="5825859D" w14:textId="5550E203" w:rsidR="00B12068" w:rsidRPr="00B12068" w:rsidRDefault="00F003A3" w:rsidP="00E96490">
      <w:r>
        <w:t xml:space="preserve">By using </w:t>
      </w:r>
      <w:r>
        <w:fldChar w:fldCharType="begin"/>
      </w:r>
      <w:r>
        <w:instrText xml:space="preserve"> REF _Ref133829851 \h </w:instrText>
      </w:r>
      <w:r>
        <w:fldChar w:fldCharType="separate"/>
      </w:r>
      <w:r>
        <w:t xml:space="preserve">Equation </w:t>
      </w:r>
      <w:r>
        <w:rPr>
          <w:noProof/>
        </w:rPr>
        <w:t>1</w:t>
      </w:r>
      <w:r>
        <w:fldChar w:fldCharType="end"/>
      </w:r>
      <w:r>
        <w:t xml:space="preserve">, </w:t>
      </w:r>
    </w:p>
    <w:p w14:paraId="6A058378" w14:textId="77777777" w:rsidR="00DB0632" w:rsidRPr="00886D9D" w:rsidRDefault="00DB0632" w:rsidP="00886D9D"/>
    <w:p w14:paraId="4F52AE6D" w14:textId="77777777" w:rsidR="00301784" w:rsidRPr="001F34C1" w:rsidRDefault="00301784" w:rsidP="001F34C1"/>
    <w:p w14:paraId="164E5E77" w14:textId="77777777" w:rsidR="0064669C" w:rsidRDefault="0064669C" w:rsidP="006119FD">
      <w:pPr>
        <w:rPr>
          <w:rFonts w:eastAsiaTheme="minorEastAsia"/>
        </w:rPr>
      </w:pPr>
    </w:p>
    <w:p w14:paraId="6717BEA3" w14:textId="51A23822" w:rsidR="00DB2A0A" w:rsidRDefault="00DB2A0A" w:rsidP="00DB2A0A">
      <w:r w:rsidRPr="00DB2A0A">
        <w:t>The temporal first derivative in the Heat equation is replaced by forward difference approximations, and the spatial second derivative in the Heat equation is replaced by a central difference approximation. This leads to an explicit finite difference scheme for the Heat equation.</w:t>
      </w:r>
    </w:p>
    <w:p w14:paraId="466368CA" w14:textId="1D6F071E" w:rsidR="00F06F5B" w:rsidRDefault="00F06F5B" w:rsidP="00F06F5B">
      <w:r w:rsidRPr="00F06F5B">
        <w:t>The spatial domain is divided into a grid of discrete points. A uniform grid spacing is typically used, and it is chosen such that it is small enough to accurately capture the behavior of the solution.</w:t>
      </w:r>
    </w:p>
    <w:p w14:paraId="215F5D91" w14:textId="1BC3021C" w:rsidR="00E714C0" w:rsidRDefault="00E714C0" w:rsidP="00E714C0">
      <w:r w:rsidRPr="00E714C0">
        <w:lastRenderedPageBreak/>
        <w:t>The time interval is divided into a sequence of discrete time steps. The time step size is chosen such that it is small enough to ensure the stability of the solution. Typically, a time step size that is proportional to the grid spacing is used.</w:t>
      </w:r>
    </w:p>
    <w:p w14:paraId="7A6BD649" w14:textId="3F910064" w:rsidR="001368C7" w:rsidRDefault="001368C7" w:rsidP="001368C7">
      <w:r w:rsidRPr="001368C7">
        <w:t>The explicit finite difference form of the Heat equation is derived by introducing Fourier's number, which is a dimensionless parameter that characterizes the thermal diffusivity of the material.</w:t>
      </w:r>
    </w:p>
    <w:p w14:paraId="4B89F05A" w14:textId="1D3A1FC5" w:rsidR="00E95A19" w:rsidRDefault="00E95A19" w:rsidP="00E95A19">
      <w:r w:rsidRPr="00E95A19">
        <w:t>The stability criterion is defined as the condition that the Fourier's number multiplied by the time step size squared must be less than or equal to a certain constant, which is dependent on the discretisation scheme used.</w:t>
      </w:r>
    </w:p>
    <w:p w14:paraId="0C80F1B7" w14:textId="62D3D3CE" w:rsidR="00E95A19" w:rsidRPr="00E95A19" w:rsidRDefault="00557C1C" w:rsidP="00557C1C">
      <w:pPr>
        <w:spacing w:line="259" w:lineRule="auto"/>
      </w:pPr>
      <w:r>
        <w:br w:type="page"/>
      </w:r>
    </w:p>
    <w:p w14:paraId="0A768DCA" w14:textId="33C888B4" w:rsidR="000900E9" w:rsidRDefault="000900E9" w:rsidP="00557C1C">
      <w:pPr>
        <w:pStyle w:val="Heading1"/>
      </w:pPr>
      <w:bookmarkStart w:id="21" w:name="_Toc133879632"/>
      <w:r>
        <w:lastRenderedPageBreak/>
        <w:t>Initial and Boundary Conditi</w:t>
      </w:r>
      <w:r w:rsidR="00557C1C">
        <w:t>ons</w:t>
      </w:r>
      <w:bookmarkEnd w:id="21"/>
    </w:p>
    <w:p w14:paraId="79DCB820" w14:textId="6212FB4B" w:rsidR="002D15B9" w:rsidRDefault="002D07C8" w:rsidP="002D15B9">
      <w:pPr>
        <w:pStyle w:val="Heading2"/>
      </w:pPr>
      <w:bookmarkStart w:id="22" w:name="_Toc133879633"/>
      <w:r>
        <w:t>Initial Boundary Conditions</w:t>
      </w:r>
      <w:bookmarkEnd w:id="22"/>
    </w:p>
    <w:p w14:paraId="331D2893" w14:textId="1706D1B0" w:rsidR="00612D93" w:rsidRDefault="00612D93">
      <w:pPr>
        <w:spacing w:line="259" w:lineRule="auto"/>
      </w:pPr>
      <w:r>
        <w:br w:type="page"/>
      </w:r>
    </w:p>
    <w:p w14:paraId="1E8EF63F" w14:textId="54E9FAF1" w:rsidR="00612D93" w:rsidRDefault="00326F1E" w:rsidP="00612D93">
      <w:pPr>
        <w:pStyle w:val="Heading1"/>
      </w:pPr>
      <w:bookmarkStart w:id="23" w:name="_Toc133879634"/>
      <w:r>
        <w:lastRenderedPageBreak/>
        <w:t>Code Detail and Explanation</w:t>
      </w:r>
      <w:bookmarkEnd w:id="23"/>
    </w:p>
    <w:p w14:paraId="586A746D" w14:textId="222E1D88" w:rsidR="006404E8" w:rsidRDefault="006404E8" w:rsidP="006404E8">
      <w:r>
        <w:t>The following code</w:t>
      </w:r>
      <w:r w:rsidR="00EC0262">
        <w:t xml:space="preserve"> calculates the time required to reach thermal equilibrium in a 2D </w:t>
      </w:r>
      <w:r w:rsidR="002264CD">
        <w:t>a</w:t>
      </w:r>
      <w:r w:rsidR="00EC0262">
        <w:t>luminium plate</w:t>
      </w:r>
      <w:r w:rsidR="002264CD">
        <w:t xml:space="preserve"> using the explicit finite difference method.</w:t>
      </w:r>
    </w:p>
    <w:p w14:paraId="4B52B9C0" w14:textId="77777777" w:rsidR="00A24C11" w:rsidRDefault="00A24C11" w:rsidP="00A24C11">
      <w:pPr>
        <w:keepNext/>
        <w:jc w:val="center"/>
      </w:pPr>
      <w:r w:rsidRPr="00A24C11">
        <w:drawing>
          <wp:inline distT="0" distB="0" distL="0" distR="0" wp14:anchorId="22423F9B" wp14:editId="50F3D9D6">
            <wp:extent cx="2197213" cy="1644735"/>
            <wp:effectExtent l="0" t="0" r="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97213" cy="1644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2C8467" w14:textId="31186741" w:rsidR="00A24C11" w:rsidRDefault="00A24C11" w:rsidP="00A24C11">
      <w:pPr>
        <w:pStyle w:val="Caption"/>
        <w:jc w:val="center"/>
      </w:pPr>
      <w:r>
        <w:t xml:space="preserve">Figure </w:t>
      </w:r>
      <w:fldSimple w:instr=" SEQ Figure \* ARABIC ">
        <w:r w:rsidR="00D63EB9">
          <w:rPr>
            <w:noProof/>
          </w:rPr>
          <w:t>1</w:t>
        </w:r>
      </w:fldSimple>
      <w:r>
        <w:t xml:space="preserve"> - Properties and Thermal Diffusivity Code</w:t>
      </w:r>
    </w:p>
    <w:p w14:paraId="4C9D1E6A" w14:textId="470A0DA6" w:rsidR="00A24C11" w:rsidRDefault="00A24C11" w:rsidP="00A24C11">
      <w:r>
        <w:t>Th</w:t>
      </w:r>
      <w:r w:rsidR="007835F4">
        <w:t>e first line of code ‘clc’</w:t>
      </w:r>
      <w:r w:rsidR="000E3C10">
        <w:t>,</w:t>
      </w:r>
      <w:r w:rsidR="007835F4">
        <w:t xml:space="preserve"> clears the command</w:t>
      </w:r>
      <w:r w:rsidR="00191A3B">
        <w:t xml:space="preserve"> window. This is useful for </w:t>
      </w:r>
      <w:r w:rsidR="000E3C10">
        <w:t xml:space="preserve">getting rid of past iterations. The second line ‘clear all’, </w:t>
      </w:r>
      <w:r w:rsidR="00DB416C">
        <w:t>clears all variables in the workspace. This is useful in cases where assigned names have values attached to them.</w:t>
      </w:r>
    </w:p>
    <w:p w14:paraId="32D70E91" w14:textId="04CDA600" w:rsidR="00633F70" w:rsidRDefault="007F6CF0" w:rsidP="00633F70">
      <w:pPr>
        <w:rPr>
          <w:rFonts w:eastAsiaTheme="minorEastAsia"/>
        </w:rPr>
      </w:pPr>
      <w:r>
        <w:t>Line 5-7, shows names assigned to property values of alu</w:t>
      </w:r>
      <w:r w:rsidR="00B8461D">
        <w:t>minium.</w:t>
      </w:r>
      <w:r w:rsidR="002C7478">
        <w:t xml:space="preserve"> These values will be used to calculate the </w:t>
      </w:r>
      <w:r w:rsidR="00D7722C">
        <w:t>thermal diffusivity</w:t>
      </w:r>
      <w:r w:rsidR="00A32363">
        <w:t xml:space="preserve"> shown on line</w:t>
      </w:r>
      <w:r w:rsidR="00C25882">
        <w:t xml:space="preserve"> 10</w:t>
      </w:r>
      <w:r w:rsidR="00D7722C">
        <w:t>.</w:t>
      </w:r>
      <w:r w:rsidR="00633F70">
        <w:t xml:space="preserve"> </w:t>
      </w:r>
      <w:r w:rsidR="00633F70">
        <w:t>For example, taking the three properties of aluminium (Conductivity, Density, and Specific Heat). The thermal diffusivity (</w:t>
      </w:r>
      <m:oMath>
        <m:r>
          <w:rPr>
            <w:rFonts w:ascii="Cambria Math" w:hAnsi="Cambria Math"/>
          </w:rPr>
          <m:t>α)</m:t>
        </m:r>
      </m:oMath>
      <w:r w:rsidR="00633F70">
        <w:rPr>
          <w:rFonts w:eastAsiaTheme="minorEastAsia"/>
        </w:rPr>
        <w:t xml:space="preserve"> can be</w:t>
      </w:r>
      <w:r w:rsidR="008B418C">
        <w:rPr>
          <w:rFonts w:eastAsiaTheme="minorEastAsia"/>
        </w:rPr>
        <w:t xml:space="preserve"> calculated</w:t>
      </w:r>
      <w:r w:rsidR="00633F70">
        <w:rPr>
          <w:rFonts w:eastAsiaTheme="minorEastAsia"/>
        </w:rPr>
        <w:t xml:space="preserve"> as follows</w:t>
      </w:r>
      <w:r w:rsidR="008B418C">
        <w:rPr>
          <w:rFonts w:eastAsiaTheme="minorEastAsia"/>
        </w:rPr>
        <w:t xml:space="preserve"> </w:t>
      </w:r>
      <w:r w:rsidR="008B418C">
        <w:rPr>
          <w:rFonts w:eastAsiaTheme="minorEastAsia"/>
        </w:rPr>
        <w:t>(</w:t>
      </w:r>
      <w:r w:rsidR="008B418C">
        <w:rPr>
          <w:rFonts w:eastAsiaTheme="minorEastAsia"/>
        </w:rPr>
        <w:fldChar w:fldCharType="begin"/>
      </w:r>
      <w:r w:rsidR="008B418C">
        <w:rPr>
          <w:rFonts w:eastAsiaTheme="minorEastAsia"/>
        </w:rPr>
        <w:instrText xml:space="preserve"> REF _Ref133867155 \h </w:instrText>
      </w:r>
      <w:r w:rsidR="008B418C">
        <w:rPr>
          <w:rFonts w:eastAsiaTheme="minorEastAsia"/>
        </w:rPr>
      </w:r>
      <w:r w:rsidR="008B418C">
        <w:rPr>
          <w:rFonts w:eastAsiaTheme="minorEastAsia"/>
        </w:rPr>
        <w:fldChar w:fldCharType="separate"/>
      </w:r>
      <w:r w:rsidR="008B418C">
        <w:t xml:space="preserve">Equation </w:t>
      </w:r>
      <w:r w:rsidR="008B418C">
        <w:rPr>
          <w:noProof/>
        </w:rPr>
        <w:t>13</w:t>
      </w:r>
      <w:r w:rsidR="008B418C">
        <w:rPr>
          <w:rFonts w:eastAsiaTheme="minorEastAsia"/>
        </w:rPr>
        <w:fldChar w:fldCharType="end"/>
      </w:r>
      <w:r w:rsidR="008B418C">
        <w:rPr>
          <w:rFonts w:eastAsiaTheme="minorEastAsia"/>
        </w:rPr>
        <w:t>)</w:t>
      </w:r>
      <w:r w:rsidR="00633F70">
        <w:rPr>
          <w:rFonts w:eastAsiaTheme="minorEastAsia"/>
        </w:rPr>
        <w:t>:</w:t>
      </w:r>
    </w:p>
    <w:p w14:paraId="7F569FA6" w14:textId="77777777" w:rsidR="00633F70" w:rsidRDefault="00633F70" w:rsidP="00633F70">
      <w:pPr>
        <w:pStyle w:val="Caption"/>
        <w:keepNext/>
        <w:jc w:val="center"/>
      </w:pPr>
      <w:bookmarkStart w:id="24" w:name="_Ref133867155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13</w:t>
      </w:r>
      <w:r>
        <w:fldChar w:fldCharType="end"/>
      </w:r>
      <w:bookmarkEnd w:id="24"/>
      <w:r>
        <w:t xml:space="preserve"> - Thermal Diffusivity</w:t>
      </w:r>
    </w:p>
    <w:p w14:paraId="77E2D879" w14:textId="4B733894" w:rsidR="00DB416C" w:rsidRPr="005140AB" w:rsidRDefault="00633F70" w:rsidP="00C25882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α=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143</m:t>
              </m:r>
            </m:num>
            <m:den>
              <m:r>
                <w:rPr>
                  <w:rFonts w:ascii="Cambria Math" w:hAnsi="Cambria Math"/>
                </w:rPr>
                <m:t>2800 . 795</m:t>
              </m:r>
            </m:den>
          </m:f>
          <m:r>
            <w:rPr>
              <w:rFonts w:ascii="Cambria Math" w:hAnsi="Cambria Math"/>
            </w:rPr>
            <m:t>=0.064</m:t>
          </m:r>
          <m:r>
            <m:rPr>
              <m:nor/>
            </m:rPr>
            <w:rPr>
              <w:rFonts w:ascii="Cambria Math" w:hAnsi="Cambria Math"/>
            </w:rPr>
            <m:t>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</m:t>
              </m:r>
            </m:sup>
          </m:sSup>
        </m:oMath>
      </m:oMathPara>
    </w:p>
    <w:p w14:paraId="7BC92044" w14:textId="0D03C801" w:rsidR="005140AB" w:rsidRPr="00C25882" w:rsidRDefault="005140AB" w:rsidP="005140AB">
      <w:pPr>
        <w:pStyle w:val="Heading2"/>
      </w:pPr>
      <w:bookmarkStart w:id="25" w:name="_Toc133879635"/>
      <w:r>
        <w:t>Domain Parameters</w:t>
      </w:r>
      <w:bookmarkEnd w:id="25"/>
    </w:p>
    <w:p w14:paraId="655A5DDB" w14:textId="77777777" w:rsidR="003065CB" w:rsidRDefault="00FF0837" w:rsidP="003065CB">
      <w:pPr>
        <w:keepNext/>
        <w:jc w:val="center"/>
      </w:pPr>
      <w:r w:rsidRPr="00FF0837">
        <w:rPr>
          <w:rFonts w:eastAsiaTheme="minorEastAsia"/>
        </w:rPr>
        <w:drawing>
          <wp:inline distT="0" distB="0" distL="0" distR="0" wp14:anchorId="0CB308F0" wp14:editId="36E3FD5D">
            <wp:extent cx="5029458" cy="2159111"/>
            <wp:effectExtent l="0" t="0" r="0" b="0"/>
            <wp:docPr id="11" name="Picture 1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29458" cy="2159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20E77" w14:textId="7BEB7738" w:rsidR="00C25882" w:rsidRDefault="003065CB" w:rsidP="003065CB">
      <w:pPr>
        <w:pStyle w:val="Caption"/>
        <w:jc w:val="center"/>
      </w:pPr>
      <w:bookmarkStart w:id="26" w:name="_Ref133867682"/>
      <w:r>
        <w:t xml:space="preserve">Figure </w:t>
      </w:r>
      <w:fldSimple w:instr=" SEQ Figure \* ARABIC ">
        <w:r w:rsidR="00D63EB9">
          <w:rPr>
            <w:noProof/>
          </w:rPr>
          <w:t>2</w:t>
        </w:r>
      </w:fldSimple>
      <w:bookmarkEnd w:id="26"/>
      <w:r>
        <w:t xml:space="preserve"> - </w:t>
      </w:r>
      <w:r w:rsidRPr="00CF7865">
        <w:t>Initial Boundary Dimensions with Validation</w:t>
      </w:r>
    </w:p>
    <w:p w14:paraId="70B62E23" w14:textId="2182F504" w:rsidR="009A0437" w:rsidRDefault="00B46967" w:rsidP="009A0437">
      <w:r>
        <w:lastRenderedPageBreak/>
        <w:t>Line 13-</w:t>
      </w:r>
      <w:r w:rsidR="004D254F">
        <w:t xml:space="preserve">24 </w:t>
      </w:r>
      <w:r w:rsidR="008A6376">
        <w:t xml:space="preserve">in </w:t>
      </w:r>
      <w:r w:rsidR="008A6376">
        <w:fldChar w:fldCharType="begin"/>
      </w:r>
      <w:r w:rsidR="008A6376">
        <w:instrText xml:space="preserve"> REF _Ref133867682 \h </w:instrText>
      </w:r>
      <w:r w:rsidR="008A6376">
        <w:fldChar w:fldCharType="separate"/>
      </w:r>
      <w:r w:rsidR="008A6376">
        <w:t xml:space="preserve">Figure </w:t>
      </w:r>
      <w:r w:rsidR="008A6376">
        <w:rPr>
          <w:noProof/>
        </w:rPr>
        <w:t>2</w:t>
      </w:r>
      <w:r w:rsidR="008A6376">
        <w:fldChar w:fldCharType="end"/>
      </w:r>
      <w:r w:rsidR="008A6376">
        <w:t xml:space="preserve"> </w:t>
      </w:r>
      <w:r w:rsidR="004D254F">
        <w:t>takes the user</w:t>
      </w:r>
      <w:r w:rsidR="00974987">
        <w:t xml:space="preserve"> input for X and Y dimensions, ensuring they are positive values. </w:t>
      </w:r>
      <w:r w:rsidR="000D6B5D">
        <w:fldChar w:fldCharType="begin"/>
      </w:r>
      <w:r w:rsidR="000D6B5D">
        <w:instrText xml:space="preserve"> REF _Ref133867682 \h </w:instrText>
      </w:r>
      <w:r w:rsidR="000D6B5D">
        <w:fldChar w:fldCharType="separate"/>
      </w:r>
      <w:r w:rsidR="000D6B5D">
        <w:t xml:space="preserve">Figure </w:t>
      </w:r>
      <w:r w:rsidR="000D6B5D">
        <w:rPr>
          <w:noProof/>
        </w:rPr>
        <w:t>2</w:t>
      </w:r>
      <w:r w:rsidR="000D6B5D">
        <w:fldChar w:fldCharType="end"/>
      </w:r>
      <w:r w:rsidR="000D6B5D">
        <w:t xml:space="preserve"> </w:t>
      </w:r>
      <w:r w:rsidR="002D5F3A">
        <w:t>demonstrates</w:t>
      </w:r>
      <w:r w:rsidR="005A0DB3">
        <w:t xml:space="preserve"> the use of a while loop. </w:t>
      </w:r>
      <w:r w:rsidR="00CE2333">
        <w:t>This command will repeat</w:t>
      </w:r>
      <w:r w:rsidR="00A94A6F">
        <w:t xml:space="preserve"> the statement</w:t>
      </w:r>
      <w:r w:rsidR="00CE2333">
        <w:t xml:space="preserve"> until the condition is true. In this case, the expression given is X&lt;=0 and Y&lt;=0. Therefore, the user will only be able to input a number that is great than zero, not equal or less. If the user inputs a value equal or less than 0, then </w:t>
      </w:r>
      <w:r w:rsidR="00143125">
        <w:t>the following statement will display</w:t>
      </w:r>
      <w:r w:rsidR="00B81744">
        <w:t xml:space="preserve"> (</w:t>
      </w:r>
      <w:r w:rsidR="00B81744">
        <w:fldChar w:fldCharType="begin"/>
      </w:r>
      <w:r w:rsidR="00B81744">
        <w:instrText xml:space="preserve"> REF _Ref133868655 \h </w:instrText>
      </w:r>
      <w:r w:rsidR="00B81744">
        <w:fldChar w:fldCharType="separate"/>
      </w:r>
      <w:r w:rsidR="00B81744">
        <w:t xml:space="preserve">Figure </w:t>
      </w:r>
      <w:r w:rsidR="00B81744">
        <w:rPr>
          <w:noProof/>
        </w:rPr>
        <w:t>3</w:t>
      </w:r>
      <w:r w:rsidR="00B81744">
        <w:fldChar w:fldCharType="end"/>
      </w:r>
      <w:r w:rsidR="00B81744">
        <w:t>)</w:t>
      </w:r>
    </w:p>
    <w:p w14:paraId="73778943" w14:textId="77777777" w:rsidR="00B81744" w:rsidRDefault="00B81744" w:rsidP="00B81744">
      <w:pPr>
        <w:keepNext/>
        <w:jc w:val="center"/>
      </w:pPr>
      <w:r w:rsidRPr="00B81744">
        <w:drawing>
          <wp:inline distT="0" distB="0" distL="0" distR="0" wp14:anchorId="43E51BE8" wp14:editId="24AFD885">
            <wp:extent cx="1873346" cy="685835"/>
            <wp:effectExtent l="0" t="0" r="0" b="0"/>
            <wp:docPr id="13" name="Picture 1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73346" cy="685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7E744" w14:textId="47794015" w:rsidR="00143125" w:rsidRDefault="00B81744" w:rsidP="00B81744">
      <w:pPr>
        <w:pStyle w:val="Caption"/>
        <w:jc w:val="center"/>
      </w:pPr>
      <w:bookmarkStart w:id="27" w:name="_Ref133868655"/>
      <w:r>
        <w:t xml:space="preserve">Figure </w:t>
      </w:r>
      <w:fldSimple w:instr=" SEQ Figure \* ARABIC ">
        <w:r w:rsidR="00D63EB9">
          <w:rPr>
            <w:noProof/>
          </w:rPr>
          <w:t>3</w:t>
        </w:r>
      </w:fldSimple>
      <w:bookmarkEnd w:id="27"/>
      <w:r>
        <w:t xml:space="preserve"> - X and Y </w:t>
      </w:r>
      <w:r w:rsidR="00E42DC6">
        <w:t>Rejected</w:t>
      </w:r>
      <w:r>
        <w:t xml:space="preserve"> Display</w:t>
      </w:r>
    </w:p>
    <w:p w14:paraId="29251DD6" w14:textId="5121EC33" w:rsidR="001B6816" w:rsidRDefault="001B6816" w:rsidP="001B6816">
      <w:r>
        <w:t>If it is greater, the following message will display</w:t>
      </w:r>
      <w:r w:rsidR="00A540E9">
        <w:t xml:space="preserve"> (</w:t>
      </w:r>
      <w:r w:rsidR="00A540E9">
        <w:fldChar w:fldCharType="begin"/>
      </w:r>
      <w:r w:rsidR="00A540E9">
        <w:instrText xml:space="preserve"> REF _Ref133868806 \h </w:instrText>
      </w:r>
      <w:r w:rsidR="00A540E9">
        <w:fldChar w:fldCharType="separate"/>
      </w:r>
      <w:r w:rsidR="00A540E9">
        <w:t xml:space="preserve">Figure </w:t>
      </w:r>
      <w:r w:rsidR="00A540E9">
        <w:rPr>
          <w:noProof/>
        </w:rPr>
        <w:t>4</w:t>
      </w:r>
      <w:r w:rsidR="00A540E9">
        <w:fldChar w:fldCharType="end"/>
      </w:r>
    </w:p>
    <w:p w14:paraId="05500CB0" w14:textId="77777777" w:rsidR="00E42DC6" w:rsidRDefault="00E42DC6" w:rsidP="00E42DC6">
      <w:pPr>
        <w:keepNext/>
        <w:jc w:val="center"/>
      </w:pPr>
      <w:r w:rsidRPr="00E42DC6">
        <w:drawing>
          <wp:inline distT="0" distB="0" distL="0" distR="0" wp14:anchorId="59ECB8D4" wp14:editId="3094662E">
            <wp:extent cx="2076557" cy="825542"/>
            <wp:effectExtent l="0" t="0" r="0" b="0"/>
            <wp:docPr id="14" name="Picture 14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 with low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76557" cy="8255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5834EB" w14:textId="113DF68D" w:rsidR="00857988" w:rsidRDefault="00E42DC6" w:rsidP="00E42DC6">
      <w:pPr>
        <w:pStyle w:val="Caption"/>
        <w:jc w:val="center"/>
      </w:pPr>
      <w:bookmarkStart w:id="28" w:name="_Ref133868806"/>
      <w:r>
        <w:t xml:space="preserve">Figure </w:t>
      </w:r>
      <w:fldSimple w:instr=" SEQ Figure \* ARABIC ">
        <w:r w:rsidR="00D63EB9">
          <w:rPr>
            <w:noProof/>
          </w:rPr>
          <w:t>4</w:t>
        </w:r>
      </w:fldSimple>
      <w:bookmarkEnd w:id="28"/>
      <w:r>
        <w:t xml:space="preserve"> - X and Y Accepted Display</w:t>
      </w:r>
    </w:p>
    <w:p w14:paraId="010DD02D" w14:textId="135CAC0B" w:rsidR="00B40F28" w:rsidRPr="00B40F28" w:rsidRDefault="00B40F28" w:rsidP="00B40F28">
      <w:pPr>
        <w:pStyle w:val="Heading2"/>
      </w:pPr>
      <w:bookmarkStart w:id="29" w:name="_Toc133879636"/>
      <w:r>
        <w:t>Grid Spacing Parameters</w:t>
      </w:r>
      <w:bookmarkEnd w:id="29"/>
    </w:p>
    <w:p w14:paraId="790F73D3" w14:textId="77777777" w:rsidR="0054165C" w:rsidRDefault="00ED701B" w:rsidP="0054165C">
      <w:pPr>
        <w:keepNext/>
        <w:jc w:val="center"/>
      </w:pPr>
      <w:r w:rsidRPr="00ED701B">
        <w:drawing>
          <wp:inline distT="0" distB="0" distL="0" distR="0" wp14:anchorId="127BCA8A" wp14:editId="6B9DCE02">
            <wp:extent cx="5731510" cy="727710"/>
            <wp:effectExtent l="0" t="0" r="2540" b="0"/>
            <wp:docPr id="15" name="Picture 1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7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AC63F" w14:textId="46480906" w:rsidR="00A94A6F" w:rsidRDefault="0054165C" w:rsidP="0054165C">
      <w:pPr>
        <w:pStyle w:val="Caption"/>
        <w:jc w:val="center"/>
      </w:pPr>
      <w:bookmarkStart w:id="30" w:name="_Ref133869924"/>
      <w:r>
        <w:t xml:space="preserve">Figure </w:t>
      </w:r>
      <w:fldSimple w:instr=" SEQ Figure \* ARABIC ">
        <w:r w:rsidR="00D63EB9">
          <w:rPr>
            <w:noProof/>
          </w:rPr>
          <w:t>5</w:t>
        </w:r>
      </w:fldSimple>
      <w:bookmarkEnd w:id="30"/>
      <w:r>
        <w:t xml:space="preserve"> - Grid Spacing Input and Validation</w:t>
      </w:r>
    </w:p>
    <w:p w14:paraId="6DC44BCA" w14:textId="5A4A6ECC" w:rsidR="00612D93" w:rsidRDefault="002A6404" w:rsidP="003F2EFA">
      <w:r>
        <w:t>Line</w:t>
      </w:r>
      <w:r w:rsidR="00D15E6B">
        <w:t xml:space="preserve"> 27-32 in </w:t>
      </w:r>
      <w:r w:rsidR="00D15E6B">
        <w:fldChar w:fldCharType="begin"/>
      </w:r>
      <w:r w:rsidR="00D15E6B">
        <w:instrText xml:space="preserve"> REF _Ref133869924 \h </w:instrText>
      </w:r>
      <w:r w:rsidR="00D15E6B">
        <w:fldChar w:fldCharType="separate"/>
      </w:r>
      <w:r w:rsidR="00D15E6B">
        <w:t xml:space="preserve">Figure </w:t>
      </w:r>
      <w:r w:rsidR="00D15E6B">
        <w:rPr>
          <w:noProof/>
        </w:rPr>
        <w:t>5</w:t>
      </w:r>
      <w:r w:rsidR="00D15E6B">
        <w:fldChar w:fldCharType="end"/>
      </w:r>
      <w:r w:rsidR="00D15E6B">
        <w:t xml:space="preserve"> takes the user input </w:t>
      </w:r>
      <w:r w:rsidR="00270DD7">
        <w:t>for grid spacing (h), ensuring it divides into X and Y, and is</w:t>
      </w:r>
      <w:r w:rsidR="00563D20">
        <w:t xml:space="preserve"> a positive whole number. </w:t>
      </w:r>
      <w:r w:rsidR="00563D20">
        <w:fldChar w:fldCharType="begin"/>
      </w:r>
      <w:r w:rsidR="00563D20">
        <w:instrText xml:space="preserve"> REF _Ref133869924 \h </w:instrText>
      </w:r>
      <w:r w:rsidR="00563D20">
        <w:fldChar w:fldCharType="separate"/>
      </w:r>
      <w:r w:rsidR="00563D20">
        <w:t xml:space="preserve">Figure </w:t>
      </w:r>
      <w:r w:rsidR="00563D20">
        <w:rPr>
          <w:noProof/>
        </w:rPr>
        <w:t>5</w:t>
      </w:r>
      <w:r w:rsidR="00563D20">
        <w:fldChar w:fldCharType="end"/>
      </w:r>
      <w:r w:rsidR="00563D20">
        <w:t xml:space="preserve"> demonstrates the use of a while loop</w:t>
      </w:r>
      <w:r w:rsidR="007A4A61">
        <w:t xml:space="preserve"> with several expressions</w:t>
      </w:r>
      <w:r w:rsidR="00751FD6">
        <w:t xml:space="preserve"> shown below.</w:t>
      </w:r>
    </w:p>
    <w:p w14:paraId="4ABE325A" w14:textId="53EC0466" w:rsidR="00702E42" w:rsidRDefault="00702E42" w:rsidP="00702E42">
      <w:pPr>
        <w:pStyle w:val="ListParagraph"/>
        <w:numPr>
          <w:ilvl w:val="0"/>
          <w:numId w:val="21"/>
        </w:numPr>
      </w:pPr>
      <w:r w:rsidRPr="00C772F0">
        <w:rPr>
          <w:lang w:eastAsia="en-GB"/>
        </w:rPr>
        <w:t>(mod(X,h) ~= 0)</w:t>
      </w:r>
      <w:r>
        <w:rPr>
          <w:lang w:eastAsia="en-GB"/>
        </w:rPr>
        <w:t xml:space="preserve"> – </w:t>
      </w:r>
      <w:r>
        <w:t>R</w:t>
      </w:r>
      <w:r w:rsidRPr="008C6259">
        <w:t>eturns the remainder after division of </w:t>
      </w:r>
      <w:r>
        <w:t>X</w:t>
      </w:r>
      <w:r w:rsidRPr="008C6259">
        <w:t> by </w:t>
      </w:r>
      <w:r>
        <w:t>h</w:t>
      </w:r>
      <w:r w:rsidRPr="008C6259">
        <w:t>, where </w:t>
      </w:r>
      <w:r w:rsidR="00A167BB">
        <w:t>X</w:t>
      </w:r>
      <w:r w:rsidRPr="008C6259">
        <w:t> is the dividend and </w:t>
      </w:r>
      <w:r w:rsidR="00A167BB">
        <w:t>h</w:t>
      </w:r>
      <w:r w:rsidRPr="008C6259">
        <w:t> is the divisor. This function is often called the modulo operation</w:t>
      </w:r>
      <w:r w:rsidR="00A167BB">
        <w:t xml:space="preserve">. For example, </w:t>
      </w:r>
      <w:r w:rsidR="0024152E">
        <w:t>X is equal to 27 and h is equal to 5. Then the remainder is equal to 2</w:t>
      </w:r>
      <w:r w:rsidR="00C6269E">
        <w:t>.</w:t>
      </w:r>
      <w:r w:rsidR="00657B6E">
        <w:t xml:space="preserve"> If the user input </w:t>
      </w:r>
      <w:r w:rsidR="00EF5F5F">
        <w:t>isn’t div</w:t>
      </w:r>
      <w:r w:rsidR="00036BED">
        <w:t>isible</w:t>
      </w:r>
      <w:r w:rsidR="00EF5F5F">
        <w:t xml:space="preserve"> as a whole number, then th</w:t>
      </w:r>
      <w:r w:rsidR="00585975">
        <w:t xml:space="preserve">e user will </w:t>
      </w:r>
      <w:r w:rsidR="00036BED">
        <w:t>be prompted to redefine h.</w:t>
      </w:r>
      <w:r w:rsidR="00F23282">
        <w:t xml:space="preserve"> </w:t>
      </w:r>
    </w:p>
    <w:p w14:paraId="5F2F07E1" w14:textId="68BD670D" w:rsidR="00D91A53" w:rsidRDefault="005B4EAE" w:rsidP="00D91A53">
      <w:pPr>
        <w:pStyle w:val="ListParagraph"/>
        <w:numPr>
          <w:ilvl w:val="0"/>
          <w:numId w:val="21"/>
        </w:numPr>
      </w:pPr>
      <w:r w:rsidRPr="00C772F0">
        <w:rPr>
          <w:lang w:eastAsia="en-GB"/>
        </w:rPr>
        <w:t>(mod(Y,h) ~= 0)</w:t>
      </w:r>
      <w:r w:rsidR="00D91A53">
        <w:rPr>
          <w:lang w:eastAsia="en-GB"/>
        </w:rPr>
        <w:t xml:space="preserve"> – Returns the </w:t>
      </w:r>
      <w:r w:rsidR="00AD3AD9">
        <w:rPr>
          <w:lang w:eastAsia="en-GB"/>
        </w:rPr>
        <w:t>remainder</w:t>
      </w:r>
      <w:r w:rsidR="00D91A53">
        <w:rPr>
          <w:lang w:eastAsia="en-GB"/>
        </w:rPr>
        <w:t xml:space="preserve"> after division of Y by h, where Y </w:t>
      </w:r>
      <w:r w:rsidR="00D91A53" w:rsidRPr="008C6259">
        <w:t>is the dividend and </w:t>
      </w:r>
      <w:r w:rsidR="00D91A53">
        <w:t>h</w:t>
      </w:r>
      <w:r w:rsidR="00D91A53" w:rsidRPr="008C6259">
        <w:t> is the divisor.</w:t>
      </w:r>
      <w:r w:rsidR="00D91A53">
        <w:t xml:space="preserve"> For example, </w:t>
      </w:r>
      <w:r w:rsidR="00D91A53">
        <w:t>Y</w:t>
      </w:r>
      <w:r w:rsidR="00D91A53">
        <w:t xml:space="preserve"> is equal to </w:t>
      </w:r>
      <w:r w:rsidR="00D91A53">
        <w:t>1</w:t>
      </w:r>
      <w:r w:rsidR="00DB5904">
        <w:t>8</w:t>
      </w:r>
      <w:r w:rsidR="00D91A53">
        <w:t xml:space="preserve"> and h is equal to </w:t>
      </w:r>
      <w:r w:rsidR="00DB5904">
        <w:t>6</w:t>
      </w:r>
      <w:r w:rsidR="00D91A53">
        <w:t xml:space="preserve">. Then the remainder is equal to </w:t>
      </w:r>
      <w:r w:rsidR="00657B6E">
        <w:t>0</w:t>
      </w:r>
      <w:r w:rsidR="00D91A53">
        <w:t>.</w:t>
      </w:r>
      <w:r w:rsidR="00BF0809" w:rsidRPr="00BF0809">
        <w:t xml:space="preserve"> </w:t>
      </w:r>
      <w:r w:rsidR="00BF0809">
        <w:t>If the user input isn’t divisible as a whole number, then the user will be prompted to redefine h</w:t>
      </w:r>
      <w:r w:rsidR="00AD3AD9">
        <w:t xml:space="preserve"> however in this example it is, therefore </w:t>
      </w:r>
      <w:r w:rsidR="00A403F3">
        <w:t>the while loop will be satisfied.</w:t>
      </w:r>
    </w:p>
    <w:p w14:paraId="2F18F87A" w14:textId="77777777" w:rsidR="001F37B3" w:rsidRDefault="001F37B3" w:rsidP="001F37B3">
      <w:pPr>
        <w:keepNext/>
        <w:jc w:val="center"/>
      </w:pPr>
      <w:r w:rsidRPr="001F37B3">
        <w:lastRenderedPageBreak/>
        <w:drawing>
          <wp:inline distT="0" distB="0" distL="0" distR="0" wp14:anchorId="1C76FDC8" wp14:editId="372E91A7">
            <wp:extent cx="5731510" cy="1195705"/>
            <wp:effectExtent l="0" t="0" r="2540" b="444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5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E54857" w14:textId="479B4804" w:rsidR="001F37B3" w:rsidRDefault="001F37B3" w:rsidP="001F37B3">
      <w:pPr>
        <w:pStyle w:val="Caption"/>
        <w:jc w:val="center"/>
      </w:pPr>
      <w:bookmarkStart w:id="31" w:name="_Ref133873031"/>
      <w:r>
        <w:t xml:space="preserve">Figure </w:t>
      </w:r>
      <w:fldSimple w:instr=" SEQ Figure \* ARABIC ">
        <w:r w:rsidR="00D63EB9">
          <w:rPr>
            <w:noProof/>
          </w:rPr>
          <w:t>6</w:t>
        </w:r>
      </w:fldSimple>
      <w:bookmarkEnd w:id="31"/>
      <w:r>
        <w:t xml:space="preserve"> - Grid Spacing Rejected Display</w:t>
      </w:r>
    </w:p>
    <w:p w14:paraId="1E36B890" w14:textId="7D0C5B39" w:rsidR="00C6269E" w:rsidRDefault="00E320E1" w:rsidP="00702E42">
      <w:pPr>
        <w:pStyle w:val="ListParagraph"/>
        <w:numPr>
          <w:ilvl w:val="0"/>
          <w:numId w:val="21"/>
        </w:numPr>
      </w:pPr>
      <w:r w:rsidRPr="00C772F0">
        <w:rPr>
          <w:lang w:eastAsia="en-GB"/>
        </w:rPr>
        <w:t>(h == X)</w:t>
      </w:r>
      <w:r>
        <w:rPr>
          <w:lang w:eastAsia="en-GB"/>
        </w:rPr>
        <w:t xml:space="preserve"> </w:t>
      </w:r>
      <w:r w:rsidR="005E3C11">
        <w:rPr>
          <w:lang w:eastAsia="en-GB"/>
        </w:rPr>
        <w:t>–</w:t>
      </w:r>
      <w:r>
        <w:rPr>
          <w:lang w:eastAsia="en-GB"/>
        </w:rPr>
        <w:t xml:space="preserve"> </w:t>
      </w:r>
      <w:r w:rsidR="005E3C11">
        <w:rPr>
          <w:lang w:eastAsia="en-GB"/>
        </w:rPr>
        <w:t>Ensures that</w:t>
      </w:r>
      <w:r w:rsidR="007112CD">
        <w:rPr>
          <w:lang w:eastAsia="en-GB"/>
        </w:rPr>
        <w:t xml:space="preserve"> if h is equal to X, it will prompt the user</w:t>
      </w:r>
      <w:r w:rsidR="003E4896">
        <w:rPr>
          <w:lang w:eastAsia="en-GB"/>
        </w:rPr>
        <w:t xml:space="preserve"> (</w:t>
      </w:r>
      <w:r w:rsidR="003E4896">
        <w:rPr>
          <w:lang w:eastAsia="en-GB"/>
        </w:rPr>
        <w:fldChar w:fldCharType="begin"/>
      </w:r>
      <w:r w:rsidR="003E4896">
        <w:rPr>
          <w:lang w:eastAsia="en-GB"/>
        </w:rPr>
        <w:instrText xml:space="preserve"> REF _Ref133873031 \h </w:instrText>
      </w:r>
      <w:r w:rsidR="003E4896">
        <w:rPr>
          <w:lang w:eastAsia="en-GB"/>
        </w:rPr>
      </w:r>
      <w:r w:rsidR="003E4896">
        <w:rPr>
          <w:lang w:eastAsia="en-GB"/>
        </w:rPr>
        <w:fldChar w:fldCharType="separate"/>
      </w:r>
      <w:r w:rsidR="003E4896">
        <w:t xml:space="preserve">Figure </w:t>
      </w:r>
      <w:r w:rsidR="003E4896">
        <w:rPr>
          <w:noProof/>
        </w:rPr>
        <w:t>6</w:t>
      </w:r>
      <w:r w:rsidR="003E4896">
        <w:rPr>
          <w:lang w:eastAsia="en-GB"/>
        </w:rPr>
        <w:fldChar w:fldCharType="end"/>
      </w:r>
      <w:r w:rsidR="003E4896">
        <w:rPr>
          <w:lang w:eastAsia="en-GB"/>
        </w:rPr>
        <w:t>)</w:t>
      </w:r>
      <w:r w:rsidR="007112CD">
        <w:rPr>
          <w:lang w:eastAsia="en-GB"/>
        </w:rPr>
        <w:t xml:space="preserve"> to redefine h.</w:t>
      </w:r>
      <w:r w:rsidR="004C1CBD">
        <w:rPr>
          <w:lang w:eastAsia="en-GB"/>
        </w:rPr>
        <w:t xml:space="preserve"> </w:t>
      </w:r>
      <w:r w:rsidR="00E379F3">
        <w:t xml:space="preserve">If h was equal to </w:t>
      </w:r>
      <w:r w:rsidR="00E379F3">
        <w:t>X</w:t>
      </w:r>
      <w:r w:rsidR="00E379F3">
        <w:t>, it would produce just the domain with no nodes.</w:t>
      </w:r>
    </w:p>
    <w:p w14:paraId="775BA2F2" w14:textId="416BA875" w:rsidR="001F4E11" w:rsidRDefault="00F037A6" w:rsidP="001F4E11">
      <w:pPr>
        <w:pStyle w:val="ListParagraph"/>
        <w:numPr>
          <w:ilvl w:val="0"/>
          <w:numId w:val="21"/>
        </w:numPr>
      </w:pPr>
      <w:r>
        <w:t>(h == Y) – Ensures that if h is equal to Y, it will prompt the user</w:t>
      </w:r>
      <w:r w:rsidR="003E4896">
        <w:t xml:space="preserve"> (</w:t>
      </w:r>
      <w:r w:rsidR="003E4896">
        <w:fldChar w:fldCharType="begin"/>
      </w:r>
      <w:r w:rsidR="003E4896">
        <w:instrText xml:space="preserve"> REF _Ref133873031 \h </w:instrText>
      </w:r>
      <w:r w:rsidR="003E4896">
        <w:fldChar w:fldCharType="separate"/>
      </w:r>
      <w:r w:rsidR="003E4896">
        <w:t xml:space="preserve">Figure </w:t>
      </w:r>
      <w:r w:rsidR="003E4896">
        <w:rPr>
          <w:noProof/>
        </w:rPr>
        <w:t>6</w:t>
      </w:r>
      <w:r w:rsidR="003E4896">
        <w:fldChar w:fldCharType="end"/>
      </w:r>
      <w:r w:rsidR="003E4896">
        <w:t>)</w:t>
      </w:r>
      <w:r>
        <w:t xml:space="preserve"> to redefine h.</w:t>
      </w:r>
      <w:r w:rsidR="004C1CBD">
        <w:t xml:space="preserve"> If</w:t>
      </w:r>
      <w:r w:rsidR="00E141DC">
        <w:t xml:space="preserve"> h was equal to Y, </w:t>
      </w:r>
      <w:r w:rsidR="00E379F3">
        <w:t>it would produce just the domain with no nodes.</w:t>
      </w:r>
    </w:p>
    <w:p w14:paraId="718804C3" w14:textId="55CA73A0" w:rsidR="007E6056" w:rsidRDefault="0002563F" w:rsidP="00702E42">
      <w:pPr>
        <w:pStyle w:val="ListParagraph"/>
        <w:numPr>
          <w:ilvl w:val="0"/>
          <w:numId w:val="21"/>
        </w:numPr>
      </w:pPr>
      <w:r>
        <w:t>(X&lt;=0</w:t>
      </w:r>
      <w:r w:rsidR="0023166B">
        <w:t xml:space="preserve">) </w:t>
      </w:r>
      <w:r w:rsidR="00570777">
        <w:t>–</w:t>
      </w:r>
      <w:r w:rsidR="0023166B">
        <w:t xml:space="preserve"> </w:t>
      </w:r>
      <w:r w:rsidR="00570777">
        <w:t xml:space="preserve">Ensures that </w:t>
      </w:r>
      <w:r w:rsidR="00CA3787">
        <w:t xml:space="preserve">if </w:t>
      </w:r>
      <w:r w:rsidR="00CB369A">
        <w:t xml:space="preserve">X is not </w:t>
      </w:r>
      <w:r w:rsidR="00BC611F">
        <w:t>equal or less than</w:t>
      </w:r>
      <w:r w:rsidR="00CB369A">
        <w:t xml:space="preserve"> 0</w:t>
      </w:r>
      <w:r w:rsidR="00CA3787">
        <w:t>, it will prompt the user</w:t>
      </w:r>
      <w:r w:rsidR="002D0648">
        <w:t xml:space="preserve"> to redefine.</w:t>
      </w:r>
    </w:p>
    <w:p w14:paraId="530CB835" w14:textId="55C14E8A" w:rsidR="0023166B" w:rsidRDefault="0023166B" w:rsidP="00702E42">
      <w:pPr>
        <w:pStyle w:val="ListParagraph"/>
        <w:numPr>
          <w:ilvl w:val="0"/>
          <w:numId w:val="21"/>
        </w:numPr>
      </w:pPr>
      <w:r>
        <w:t>(Y&lt;=0)</w:t>
      </w:r>
      <w:r w:rsidR="00CB369A">
        <w:t xml:space="preserve"> – Ensures that </w:t>
      </w:r>
      <w:r w:rsidR="002D0648">
        <w:t xml:space="preserve">if </w:t>
      </w:r>
      <w:r w:rsidR="00CB369A">
        <w:t xml:space="preserve">Y is not </w:t>
      </w:r>
      <w:r w:rsidR="00BC611F">
        <w:t xml:space="preserve">equal or </w:t>
      </w:r>
      <w:r w:rsidR="00CB369A">
        <w:t>less than 0</w:t>
      </w:r>
      <w:r w:rsidR="002D0648">
        <w:t>, it will prompt the user to redefine.</w:t>
      </w:r>
    </w:p>
    <w:p w14:paraId="1ED71D10" w14:textId="6F581450" w:rsidR="00CD07F2" w:rsidRDefault="004B3F1C" w:rsidP="003F2EFA">
      <w:pPr>
        <w:pStyle w:val="ListParagraph"/>
        <w:numPr>
          <w:ilvl w:val="0"/>
          <w:numId w:val="21"/>
        </w:numPr>
      </w:pPr>
      <w:r>
        <w:t>(h&lt;=0</w:t>
      </w:r>
      <w:r w:rsidR="00BC611F">
        <w:t>) – Ensures that</w:t>
      </w:r>
      <w:r w:rsidR="002D0648">
        <w:t xml:space="preserve"> if</w:t>
      </w:r>
      <w:r w:rsidR="00BC611F">
        <w:t xml:space="preserve"> h is not equal or less than 0</w:t>
      </w:r>
      <w:r w:rsidR="002D0648">
        <w:t>, it will prompt the user to redefine.</w:t>
      </w:r>
    </w:p>
    <w:p w14:paraId="6C513679" w14:textId="3BC4AEAE" w:rsidR="00867D3E" w:rsidRDefault="00867D3E" w:rsidP="00867D3E">
      <w:r>
        <w:t>Line 28 utilizes</w:t>
      </w:r>
      <w:r w:rsidR="00926FFA">
        <w:t xml:space="preserve"> OR (||) operator to </w:t>
      </w:r>
      <w:r w:rsidR="00250DDB">
        <w:t>use multiple expressions.</w:t>
      </w:r>
      <w:r w:rsidR="00A35719">
        <w:t xml:space="preserve"> If all these expressions are </w:t>
      </w:r>
      <w:r w:rsidR="00182426">
        <w:t>satisfied</w:t>
      </w:r>
      <w:r w:rsidR="005E7BCD">
        <w:t>.</w:t>
      </w:r>
    </w:p>
    <w:p w14:paraId="01B226FF" w14:textId="01EB2D8E" w:rsidR="00B40F28" w:rsidRDefault="00B40F28" w:rsidP="00B40F28">
      <w:pPr>
        <w:pStyle w:val="Heading2"/>
      </w:pPr>
      <w:bookmarkStart w:id="32" w:name="_Toc133879637"/>
      <w:r>
        <w:t>Time Step Parameters</w:t>
      </w:r>
      <w:bookmarkEnd w:id="32"/>
    </w:p>
    <w:p w14:paraId="3DC3F489" w14:textId="77777777" w:rsidR="00296671" w:rsidRDefault="00296671" w:rsidP="00296671">
      <w:pPr>
        <w:keepNext/>
        <w:jc w:val="center"/>
      </w:pPr>
      <w:r w:rsidRPr="00296671">
        <w:drawing>
          <wp:inline distT="0" distB="0" distL="0" distR="0" wp14:anchorId="4802389B" wp14:editId="5F5EA4AC">
            <wp:extent cx="5731510" cy="1033780"/>
            <wp:effectExtent l="0" t="0" r="2540" b="0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33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92655" w14:textId="53793BA9" w:rsidR="005E7BCD" w:rsidRDefault="00296671" w:rsidP="00296671">
      <w:pPr>
        <w:pStyle w:val="Caption"/>
        <w:jc w:val="center"/>
      </w:pPr>
      <w:bookmarkStart w:id="33" w:name="_Ref133873810"/>
      <w:r>
        <w:t xml:space="preserve">Figure </w:t>
      </w:r>
      <w:fldSimple w:instr=" SEQ Figure \* ARABIC ">
        <w:r w:rsidR="00D63EB9">
          <w:rPr>
            <w:noProof/>
          </w:rPr>
          <w:t>7</w:t>
        </w:r>
      </w:fldSimple>
      <w:bookmarkEnd w:id="33"/>
      <w:r>
        <w:t xml:space="preserve"> - Time Step Input and Validation</w:t>
      </w:r>
    </w:p>
    <w:p w14:paraId="7D0C36A0" w14:textId="77777777" w:rsidR="00B76DBE" w:rsidRDefault="002727EB" w:rsidP="00D411EB">
      <w:r>
        <w:t xml:space="preserve">Now the domain size is set up, </w:t>
      </w:r>
      <w:r w:rsidR="005E661E">
        <w:t>the time step must be defined. Li</w:t>
      </w:r>
      <w:r w:rsidR="00EB5D71">
        <w:t>ne</w:t>
      </w:r>
      <w:r w:rsidR="005E661E">
        <w:t xml:space="preserve"> 35-43</w:t>
      </w:r>
      <w:r w:rsidR="00EB5D71">
        <w:t xml:space="preserve"> in </w:t>
      </w:r>
      <w:r w:rsidR="00EB5D71">
        <w:fldChar w:fldCharType="begin"/>
      </w:r>
      <w:r w:rsidR="00EB5D71">
        <w:instrText xml:space="preserve"> REF _Ref133873810 \h </w:instrText>
      </w:r>
      <w:r w:rsidR="00EB5D71">
        <w:fldChar w:fldCharType="separate"/>
      </w:r>
      <w:r w:rsidR="00EB5D71">
        <w:t xml:space="preserve">Figure </w:t>
      </w:r>
      <w:r w:rsidR="00EB5D71">
        <w:rPr>
          <w:noProof/>
        </w:rPr>
        <w:t>7</w:t>
      </w:r>
      <w:r w:rsidR="00EB5D71">
        <w:fldChar w:fldCharType="end"/>
      </w:r>
      <w:r w:rsidR="00A31AE2">
        <w:t xml:space="preserve"> goes through the implementation of the Fourier number, </w:t>
      </w:r>
      <w:r w:rsidR="0030709A">
        <w:t xml:space="preserve">and the </w:t>
      </w:r>
      <w:r w:rsidR="00A31AE2">
        <w:t>stability criterion</w:t>
      </w:r>
      <w:r w:rsidR="0030709A">
        <w:t xml:space="preserve">. </w:t>
      </w:r>
      <w:r w:rsidR="008D1AE4">
        <w:t>Firstly</w:t>
      </w:r>
      <w:r w:rsidR="0030709A">
        <w:t>,</w:t>
      </w:r>
      <w:r w:rsidR="008D1AE4">
        <w:t xml:space="preserve"> line 35</w:t>
      </w:r>
      <w:r w:rsidR="00DF1CD5">
        <w:t xml:space="preserve"> </w:t>
      </w:r>
      <w:r w:rsidR="00674C9B">
        <w:t>asks the</w:t>
      </w:r>
      <w:r w:rsidR="0030709A">
        <w:t xml:space="preserve"> user</w:t>
      </w:r>
      <w:r w:rsidR="00674C9B">
        <w:t xml:space="preserve"> to</w:t>
      </w:r>
      <w:r w:rsidR="0030709A">
        <w:t xml:space="preserve"> define the value of the time step</w:t>
      </w:r>
      <w:r w:rsidR="00DD2159">
        <w:t xml:space="preserve"> in seconds. </w:t>
      </w:r>
      <w:r w:rsidR="0070083F">
        <w:t xml:space="preserve">Then in line 36, </w:t>
      </w:r>
      <w:r w:rsidR="00382160">
        <w:t>the Fourier number equation</w:t>
      </w:r>
      <w:r w:rsidR="00950F35">
        <w:t xml:space="preserve"> is used to calculate whether the value is more than 0 and less than 0.25. </w:t>
      </w:r>
    </w:p>
    <w:p w14:paraId="305226F6" w14:textId="77777777" w:rsidR="00B76DBE" w:rsidRDefault="00B76DBE" w:rsidP="00B76DBE">
      <w:pPr>
        <w:keepNext/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α.∆t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70DC430D" w14:textId="54EEC3D5" w:rsidR="00B76DBE" w:rsidRDefault="00B76DBE" w:rsidP="00CD0100">
      <w:pPr>
        <w:pStyle w:val="Caption"/>
        <w:jc w:val="center"/>
      </w:pPr>
      <w:r>
        <w:t xml:space="preserve">Figure </w:t>
      </w:r>
      <w:fldSimple w:instr=" SEQ Figure \* ARABIC ">
        <w:r w:rsidR="00D63EB9">
          <w:rPr>
            <w:noProof/>
          </w:rPr>
          <w:t>8</w:t>
        </w:r>
      </w:fldSimple>
      <w:r>
        <w:t xml:space="preserve"> - Fourier Number</w:t>
      </w:r>
    </w:p>
    <w:p w14:paraId="3EC14D8F" w14:textId="0FEC3959" w:rsidR="00D411EB" w:rsidRDefault="00950F35" w:rsidP="00D411EB">
      <w:r>
        <w:t>This is demonstrated during</w:t>
      </w:r>
      <w:r w:rsidR="00E27EBB">
        <w:t xml:space="preserve"> line 38 as an expression for the while loop. If the value exceeds 0.25</w:t>
      </w:r>
      <w:r w:rsidR="00A506EC">
        <w:t xml:space="preserve"> or is less than 0</w:t>
      </w:r>
      <w:r w:rsidR="00E27EBB">
        <w:t>, then the stability criterion</w:t>
      </w:r>
      <w:r w:rsidR="000F75B5">
        <w:t xml:space="preserve"> will be </w:t>
      </w:r>
      <w:r w:rsidR="00B76DBE">
        <w:t>broken,</w:t>
      </w:r>
      <w:r w:rsidR="000F75B5">
        <w:t xml:space="preserve"> and the accuracy of the results will be reduced.</w:t>
      </w:r>
      <w:r w:rsidR="00B76DBE">
        <w:t xml:space="preserve"> This is one of the limitations</w:t>
      </w:r>
      <w:r w:rsidR="00471D95">
        <w:t xml:space="preserve"> </w:t>
      </w:r>
      <w:r w:rsidR="00F06C60">
        <w:t>with any numerical method even with com</w:t>
      </w:r>
      <w:r w:rsidR="00813A79">
        <w:t>putational assistance.</w:t>
      </w:r>
    </w:p>
    <w:p w14:paraId="4C5E8472" w14:textId="77777777" w:rsidR="00B76DBE" w:rsidRDefault="00B76DBE" w:rsidP="00B76DBE">
      <w:pPr>
        <w:keepNext/>
        <w:jc w:val="center"/>
      </w:pPr>
      <m:oMathPara>
        <m:oMath>
          <m:r>
            <w:rPr>
              <w:rFonts w:ascii="Cambria Math" w:hAnsi="Cambria Math"/>
            </w:rPr>
            <m:t>0&lt;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≤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4</m:t>
              </m:r>
            </m:den>
          </m:f>
        </m:oMath>
      </m:oMathPara>
    </w:p>
    <w:p w14:paraId="5033A3C9" w14:textId="25174643" w:rsidR="00B76DBE" w:rsidRDefault="00B76DBE" w:rsidP="00B76DBE">
      <w:pPr>
        <w:pStyle w:val="Caption"/>
        <w:jc w:val="center"/>
      </w:pPr>
      <w:r>
        <w:t xml:space="preserve">Figure </w:t>
      </w:r>
      <w:fldSimple w:instr=" SEQ Figure \* ARABIC ">
        <w:r w:rsidR="00D63EB9">
          <w:rPr>
            <w:noProof/>
          </w:rPr>
          <w:t>9</w:t>
        </w:r>
      </w:fldSimple>
      <w:r>
        <w:t xml:space="preserve"> - Stability Criterion</w:t>
      </w:r>
    </w:p>
    <w:p w14:paraId="69AD1F0D" w14:textId="3CB85501" w:rsidR="005160D3" w:rsidRPr="005160D3" w:rsidRDefault="005160D3" w:rsidP="005160D3">
      <w:r>
        <w:lastRenderedPageBreak/>
        <w:t>If the time step is rejected</w:t>
      </w:r>
      <w:r w:rsidR="007836B1">
        <w:t>, then the while loop will display the statement asking the user to redefine the value</w:t>
      </w:r>
      <w:r w:rsidR="00787F33">
        <w:t>. The statement will also display the</w:t>
      </w:r>
      <w:r w:rsidR="00F72CCC">
        <w:t xml:space="preserve"> maximum value accepted which will be approximately equal to the maximum of 0.25. </w:t>
      </w:r>
      <w:r w:rsidR="00D37165">
        <w:t xml:space="preserve">This is shown in </w:t>
      </w:r>
      <w:r w:rsidR="00D37165">
        <w:fldChar w:fldCharType="begin"/>
      </w:r>
      <w:r w:rsidR="00D37165">
        <w:instrText xml:space="preserve"> REF _Ref133875007 \h </w:instrText>
      </w:r>
      <w:r w:rsidR="00D37165">
        <w:fldChar w:fldCharType="separate"/>
      </w:r>
      <w:r w:rsidR="00D37165">
        <w:t xml:space="preserve">Figure </w:t>
      </w:r>
      <w:r w:rsidR="00D37165">
        <w:rPr>
          <w:noProof/>
        </w:rPr>
        <w:t>10</w:t>
      </w:r>
      <w:r w:rsidR="00D37165">
        <w:fldChar w:fldCharType="end"/>
      </w:r>
      <w:r w:rsidR="00D37165">
        <w:t xml:space="preserve"> below.</w:t>
      </w:r>
    </w:p>
    <w:p w14:paraId="30CEC4B5" w14:textId="77777777" w:rsidR="005160D3" w:rsidRDefault="005160D3" w:rsidP="005160D3">
      <w:pPr>
        <w:keepNext/>
        <w:jc w:val="center"/>
      </w:pPr>
      <w:r w:rsidRPr="005160D3">
        <w:drawing>
          <wp:inline distT="0" distB="0" distL="0" distR="0" wp14:anchorId="261C4A27" wp14:editId="726CCFEE">
            <wp:extent cx="5731510" cy="57912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9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1DBEC" w14:textId="1E6D2AED" w:rsidR="005160D3" w:rsidRDefault="005160D3" w:rsidP="005160D3">
      <w:pPr>
        <w:pStyle w:val="Caption"/>
        <w:jc w:val="center"/>
      </w:pPr>
      <w:bookmarkStart w:id="34" w:name="_Ref133875007"/>
      <w:r>
        <w:t xml:space="preserve">Figure </w:t>
      </w:r>
      <w:fldSimple w:instr=" SEQ Figure \* ARABIC ">
        <w:r w:rsidR="00D63EB9">
          <w:rPr>
            <w:noProof/>
          </w:rPr>
          <w:t>10</w:t>
        </w:r>
      </w:fldSimple>
      <w:bookmarkEnd w:id="34"/>
      <w:r>
        <w:t xml:space="preserve"> - Time Step Input Rejected</w:t>
      </w:r>
    </w:p>
    <w:p w14:paraId="0B325A9A" w14:textId="0A7FDEF6" w:rsidR="00D37165" w:rsidRDefault="00D37165" w:rsidP="00D37165">
      <w:r>
        <w:t>If the time step input is accepted, then the</w:t>
      </w:r>
      <w:r w:rsidR="00CA57F9">
        <w:t xml:space="preserve"> </w:t>
      </w:r>
      <w:r w:rsidR="00E865BE">
        <w:t>statement will display</w:t>
      </w:r>
      <w:r w:rsidR="00C03354">
        <w:t xml:space="preserve"> the following (</w:t>
      </w:r>
      <w:r w:rsidR="00C03354">
        <w:fldChar w:fldCharType="begin"/>
      </w:r>
      <w:r w:rsidR="00C03354">
        <w:instrText xml:space="preserve"> REF _Ref133875178 \h </w:instrText>
      </w:r>
      <w:r w:rsidR="00C03354">
        <w:fldChar w:fldCharType="separate"/>
      </w:r>
      <w:r w:rsidR="00C03354">
        <w:t xml:space="preserve">Figure </w:t>
      </w:r>
      <w:r w:rsidR="00C03354">
        <w:rPr>
          <w:noProof/>
        </w:rPr>
        <w:t>11</w:t>
      </w:r>
      <w:r w:rsidR="00C03354">
        <w:fldChar w:fldCharType="end"/>
      </w:r>
      <w:r w:rsidR="00C03354">
        <w:t>)</w:t>
      </w:r>
      <w:r w:rsidR="00DF1E29">
        <w:t xml:space="preserve"> and provide the </w:t>
      </w:r>
      <w:r w:rsidR="00EE0EB4">
        <w:t>Fourier number.</w:t>
      </w:r>
    </w:p>
    <w:p w14:paraId="4FF9B735" w14:textId="77777777" w:rsidR="00C05CC2" w:rsidRDefault="00C05CC2" w:rsidP="00C05CC2">
      <w:pPr>
        <w:keepNext/>
        <w:jc w:val="center"/>
      </w:pPr>
      <w:r w:rsidRPr="00C05CC2">
        <w:drawing>
          <wp:inline distT="0" distB="0" distL="0" distR="0" wp14:anchorId="401ECBF6" wp14:editId="78838184">
            <wp:extent cx="3568883" cy="482625"/>
            <wp:effectExtent l="0" t="0" r="0" b="0"/>
            <wp:docPr id="19" name="Picture 1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568883" cy="48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49F8C2" w14:textId="049A3FB7" w:rsidR="00C05CC2" w:rsidRDefault="00C05CC2" w:rsidP="00C05CC2">
      <w:pPr>
        <w:pStyle w:val="Caption"/>
        <w:jc w:val="center"/>
      </w:pPr>
      <w:bookmarkStart w:id="35" w:name="_Ref133875178"/>
      <w:r>
        <w:t xml:space="preserve">Figure </w:t>
      </w:r>
      <w:fldSimple w:instr=" SEQ Figure \* ARABIC ">
        <w:r w:rsidR="00D63EB9">
          <w:rPr>
            <w:noProof/>
          </w:rPr>
          <w:t>11</w:t>
        </w:r>
      </w:fldSimple>
      <w:bookmarkEnd w:id="35"/>
      <w:r>
        <w:t xml:space="preserve"> - Time Step Input Accepted</w:t>
      </w:r>
    </w:p>
    <w:p w14:paraId="38D3211B" w14:textId="7B46E791" w:rsidR="00B40F28" w:rsidRPr="00B40F28" w:rsidRDefault="009D5E33" w:rsidP="00B40F28">
      <w:pPr>
        <w:pStyle w:val="Heading2"/>
      </w:pPr>
      <w:bookmarkStart w:id="36" w:name="_Toc133879638"/>
      <w:r>
        <w:t>Matrix Temperature Boundaries</w:t>
      </w:r>
      <w:bookmarkEnd w:id="36"/>
    </w:p>
    <w:p w14:paraId="08CA28C1" w14:textId="77777777" w:rsidR="00D61AB9" w:rsidRDefault="00D61AB9" w:rsidP="00D61AB9">
      <w:pPr>
        <w:keepNext/>
        <w:jc w:val="center"/>
      </w:pPr>
      <w:r w:rsidRPr="00D61AB9">
        <w:drawing>
          <wp:inline distT="0" distB="0" distL="0" distR="0" wp14:anchorId="6FFD6BD7" wp14:editId="52BECA17">
            <wp:extent cx="3759393" cy="1657435"/>
            <wp:effectExtent l="0" t="0" r="0" b="0"/>
            <wp:docPr id="20" name="Picture 2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59393" cy="1657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99C44" w14:textId="443C327F" w:rsidR="00B50FC4" w:rsidRDefault="00D61AB9" w:rsidP="00D61AB9">
      <w:pPr>
        <w:pStyle w:val="Caption"/>
        <w:jc w:val="center"/>
      </w:pPr>
      <w:bookmarkStart w:id="37" w:name="_Ref133875442"/>
      <w:r>
        <w:t xml:space="preserve">Figure </w:t>
      </w:r>
      <w:fldSimple w:instr=" SEQ Figure \* ARABIC ">
        <w:r w:rsidR="00D63EB9">
          <w:rPr>
            <w:noProof/>
          </w:rPr>
          <w:t>12</w:t>
        </w:r>
      </w:fldSimple>
      <w:bookmarkEnd w:id="37"/>
      <w:r>
        <w:t xml:space="preserve"> - Initialisation of Matrices of Temperatures</w:t>
      </w:r>
    </w:p>
    <w:p w14:paraId="54B7AAF6" w14:textId="42565A24" w:rsidR="00D61AB9" w:rsidRDefault="00812F34" w:rsidP="00D61AB9">
      <w:r>
        <w:fldChar w:fldCharType="begin"/>
      </w:r>
      <w:r>
        <w:instrText xml:space="preserve"> REF _Ref133875442 \h </w:instrText>
      </w:r>
      <w:r>
        <w:fldChar w:fldCharType="separate"/>
      </w:r>
      <w:r>
        <w:t xml:space="preserve">Figure </w:t>
      </w:r>
      <w:r>
        <w:rPr>
          <w:noProof/>
        </w:rPr>
        <w:t>12</w:t>
      </w:r>
      <w:r>
        <w:fldChar w:fldCharType="end"/>
      </w:r>
      <w:r>
        <w:t xml:space="preserve"> is the formation of domain in the form of a matrix. This can be displayed to the user to visually access the data </w:t>
      </w:r>
      <w:r w:rsidR="00DE0178">
        <w:t xml:space="preserve">at each node. </w:t>
      </w:r>
      <w:r w:rsidR="009C5835">
        <w:t>Line 46</w:t>
      </w:r>
      <w:r w:rsidR="00192CF0">
        <w:t>-47</w:t>
      </w:r>
      <w:r w:rsidR="00787F70">
        <w:t xml:space="preserve"> takes the domain length and width and divides it by the grid spacing</w:t>
      </w:r>
      <w:r w:rsidR="0053661F">
        <w:t xml:space="preserve"> to calculate the domain size. Then </w:t>
      </w:r>
      <w:r w:rsidR="00B27DC1">
        <w:t>one</w:t>
      </w:r>
      <w:r w:rsidR="0053661F">
        <w:t xml:space="preserve"> extra row and column </w:t>
      </w:r>
      <w:r w:rsidR="00B27DC1">
        <w:t>are added to account for the space the temperature boundary will take.</w:t>
      </w:r>
    </w:p>
    <w:p w14:paraId="5E3DB7FF" w14:textId="7C2E4ED8" w:rsidR="006A400C" w:rsidRDefault="006A400C" w:rsidP="00D61AB9">
      <w:r>
        <w:t xml:space="preserve">Line 48 creates the first initial matrix. The zero command </w:t>
      </w:r>
      <w:r w:rsidR="008B5F38">
        <w:t>turns all the nodes within the domain into zeros</w:t>
      </w:r>
      <w:r w:rsidR="00E267E8">
        <w:t xml:space="preserve"> </w:t>
      </w:r>
      <w:r w:rsidR="00AB6BF3">
        <w:t xml:space="preserve">which is assigned to ‘Mx’ </w:t>
      </w:r>
      <w:r w:rsidR="00E267E8">
        <w:t>as shown below</w:t>
      </w:r>
      <w:r w:rsidR="00AB6BF3">
        <w:t xml:space="preserve"> (</w:t>
      </w:r>
      <w:r w:rsidR="004B6B11">
        <w:fldChar w:fldCharType="begin"/>
      </w:r>
      <w:r w:rsidR="004B6B11">
        <w:instrText xml:space="preserve"> REF _Ref133876549 \h </w:instrText>
      </w:r>
      <w:r w:rsidR="004B6B11">
        <w:fldChar w:fldCharType="separate"/>
      </w:r>
      <w:r w:rsidR="004B6B11">
        <w:t xml:space="preserve">Figure </w:t>
      </w:r>
      <w:r w:rsidR="004B6B11">
        <w:rPr>
          <w:noProof/>
        </w:rPr>
        <w:t>13</w:t>
      </w:r>
      <w:r w:rsidR="004B6B11">
        <w:fldChar w:fldCharType="end"/>
      </w:r>
      <w:r w:rsidR="004B6B11">
        <w:t>).</w:t>
      </w:r>
    </w:p>
    <w:p w14:paraId="1BF218ED" w14:textId="77777777" w:rsidR="00AB6BF3" w:rsidRDefault="00AB6BF3" w:rsidP="00AB6BF3">
      <w:pPr>
        <w:keepNext/>
        <w:jc w:val="center"/>
      </w:pPr>
      <w:r w:rsidRPr="00AB6BF3">
        <w:lastRenderedPageBreak/>
        <w:drawing>
          <wp:inline distT="0" distB="0" distL="0" distR="0" wp14:anchorId="43E5C7DB" wp14:editId="6130EA08">
            <wp:extent cx="4730993" cy="2057506"/>
            <wp:effectExtent l="0" t="0" r="0" b="0"/>
            <wp:docPr id="21" name="Picture 21" descr="A picture containing remote, black, surface, 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remote, black, surface, row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730993" cy="2057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1293E" w14:textId="7C5AE7EC" w:rsidR="00E267E8" w:rsidRDefault="00AB6BF3" w:rsidP="00AB6BF3">
      <w:pPr>
        <w:pStyle w:val="Caption"/>
        <w:jc w:val="center"/>
      </w:pPr>
      <w:bookmarkStart w:id="38" w:name="_Ref133876549"/>
      <w:r>
        <w:t xml:space="preserve">Figure </w:t>
      </w:r>
      <w:fldSimple w:instr=" SEQ Figure \* ARABIC ">
        <w:r w:rsidR="00D63EB9">
          <w:rPr>
            <w:noProof/>
          </w:rPr>
          <w:t>13</w:t>
        </w:r>
      </w:fldSimple>
      <w:bookmarkEnd w:id="38"/>
      <w:r>
        <w:t xml:space="preserve"> - Zeros Command Assigned to Mx</w:t>
      </w:r>
    </w:p>
    <w:p w14:paraId="6F6E9D6E" w14:textId="08702B7D" w:rsidR="004639E2" w:rsidRDefault="002F0FE2" w:rsidP="004639E2">
      <w:r>
        <w:t>Line 49 fixes the temperature boundary of 50</w:t>
      </w:r>
      <w:r>
        <w:rPr>
          <w:rFonts w:cs="Times New Roman"/>
        </w:rPr>
        <w:t>°</w:t>
      </w:r>
      <w:r>
        <w:t xml:space="preserve">C </w:t>
      </w:r>
      <w:r w:rsidR="00281DA7">
        <w:t xml:space="preserve">along the first column </w:t>
      </w:r>
      <w:r w:rsidR="00796E39">
        <w:t xml:space="preserve">on the </w:t>
      </w:r>
      <w:r>
        <w:t>west edge.</w:t>
      </w:r>
      <w:r w:rsidR="0085685C">
        <w:t xml:space="preserve"> This is assigned to </w:t>
      </w:r>
      <w:r w:rsidR="00392908">
        <w:t>‘</w:t>
      </w:r>
      <w:r w:rsidR="0085685C">
        <w:t>Mx</w:t>
      </w:r>
      <w:r w:rsidR="00392908">
        <w:t>’</w:t>
      </w:r>
      <w:r w:rsidR="0085685C">
        <w:t xml:space="preserve"> which previous</w:t>
      </w:r>
      <w:r w:rsidR="00A20CA6">
        <w:t>ly</w:t>
      </w:r>
      <w:r w:rsidR="0085685C">
        <w:t xml:space="preserve"> was assigned </w:t>
      </w:r>
      <w:r w:rsidR="005875F4">
        <w:t>zeros. Now</w:t>
      </w:r>
      <w:r w:rsidR="00A20CA6">
        <w:t xml:space="preserve"> the matrix can be observed as follows (</w:t>
      </w:r>
      <w:r w:rsidR="005875F4">
        <w:fldChar w:fldCharType="begin"/>
      </w:r>
      <w:r w:rsidR="005875F4">
        <w:instrText xml:space="preserve"> REF _Ref133877124 \h </w:instrText>
      </w:r>
      <w:r w:rsidR="005875F4">
        <w:fldChar w:fldCharType="separate"/>
      </w:r>
      <w:r w:rsidR="005875F4">
        <w:t xml:space="preserve">Figure </w:t>
      </w:r>
      <w:r w:rsidR="005875F4">
        <w:rPr>
          <w:noProof/>
        </w:rPr>
        <w:t>14</w:t>
      </w:r>
      <w:r w:rsidR="005875F4">
        <w:fldChar w:fldCharType="end"/>
      </w:r>
      <w:r w:rsidR="00A20CA6">
        <w:t>):</w:t>
      </w:r>
    </w:p>
    <w:p w14:paraId="6E7FD435" w14:textId="77777777" w:rsidR="00375A09" w:rsidRDefault="00375A09" w:rsidP="00375A09">
      <w:pPr>
        <w:keepNext/>
        <w:jc w:val="center"/>
      </w:pPr>
      <w:r w:rsidRPr="00375A09">
        <w:drawing>
          <wp:inline distT="0" distB="0" distL="0" distR="0" wp14:anchorId="405B81D6" wp14:editId="1190CB82">
            <wp:extent cx="4705592" cy="2000353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705592" cy="2000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D624DF" w14:textId="5F67CC80" w:rsidR="00A20CA6" w:rsidRDefault="00375A09" w:rsidP="00375A09">
      <w:pPr>
        <w:pStyle w:val="Caption"/>
        <w:jc w:val="center"/>
      </w:pPr>
      <w:bookmarkStart w:id="39" w:name="_Ref133877124"/>
      <w:r>
        <w:t xml:space="preserve">Figure </w:t>
      </w:r>
      <w:fldSimple w:instr=" SEQ Figure \* ARABIC ">
        <w:r w:rsidR="00D63EB9">
          <w:rPr>
            <w:noProof/>
          </w:rPr>
          <w:t>14</w:t>
        </w:r>
      </w:fldSimple>
      <w:bookmarkEnd w:id="39"/>
      <w:r>
        <w:t xml:space="preserve"> - 50</w:t>
      </w:r>
      <w:r>
        <w:rPr>
          <w:rFonts w:cs="Times New Roman"/>
        </w:rPr>
        <w:t>°</w:t>
      </w:r>
      <w:r>
        <w:t>C Assigned to Mx West Edge</w:t>
      </w:r>
    </w:p>
    <w:p w14:paraId="1BBED5C3" w14:textId="5C52A357" w:rsidR="005875F4" w:rsidRDefault="00CD4A5F" w:rsidP="005875F4">
      <w:r>
        <w:t>Line 50 fixes the temperature boundary of 0</w:t>
      </w:r>
      <w:r>
        <w:rPr>
          <w:rFonts w:cs="Times New Roman"/>
        </w:rPr>
        <w:t>°</w:t>
      </w:r>
      <w:r>
        <w:t>C</w:t>
      </w:r>
      <w:r w:rsidR="001E469B">
        <w:t xml:space="preserve"> along the last column on the east edge. This is assigned to ‘Mx’ which is combined with the previous zeros, and 50</w:t>
      </w:r>
      <w:r w:rsidR="001E469B">
        <w:rPr>
          <w:rFonts w:cs="Times New Roman"/>
        </w:rPr>
        <w:t>°</w:t>
      </w:r>
      <w:r w:rsidR="001E469B">
        <w:t>C</w:t>
      </w:r>
      <w:r w:rsidR="001B7688">
        <w:t xml:space="preserve"> boundary.</w:t>
      </w:r>
      <w:r w:rsidR="00B1015A">
        <w:t xml:space="preserve"> Now the matrix can be observed </w:t>
      </w:r>
      <w:r w:rsidR="00366410">
        <w:t xml:space="preserve">above </w:t>
      </w:r>
      <w:r w:rsidR="00512722">
        <w:t>(</w:t>
      </w:r>
      <w:r w:rsidR="00366410">
        <w:fldChar w:fldCharType="begin"/>
      </w:r>
      <w:r w:rsidR="00366410">
        <w:instrText xml:space="preserve"> REF _Ref133877124 \h </w:instrText>
      </w:r>
      <w:r w:rsidR="00366410">
        <w:fldChar w:fldCharType="separate"/>
      </w:r>
      <w:r w:rsidR="00366410">
        <w:t xml:space="preserve">Figure </w:t>
      </w:r>
      <w:r w:rsidR="00366410">
        <w:rPr>
          <w:noProof/>
        </w:rPr>
        <w:t>14</w:t>
      </w:r>
      <w:r w:rsidR="00366410">
        <w:fldChar w:fldCharType="end"/>
      </w:r>
      <w:r w:rsidR="00512722">
        <w:t>):</w:t>
      </w:r>
    </w:p>
    <w:p w14:paraId="6ACBD26A" w14:textId="4EFAD35D" w:rsidR="00366410" w:rsidRDefault="00465A3F" w:rsidP="005875F4">
      <w:r>
        <w:t>Line</w:t>
      </w:r>
      <w:r w:rsidR="00312761">
        <w:t xml:space="preserve"> 51</w:t>
      </w:r>
      <w:r w:rsidR="00A05761">
        <w:t xml:space="preserve"> creates equally decreasing values</w:t>
      </w:r>
      <w:r w:rsidR="00D97B88">
        <w:t xml:space="preserve"> from the first row and first </w:t>
      </w:r>
      <w:r w:rsidR="008303B0">
        <w:t xml:space="preserve">column to the first row </w:t>
      </w:r>
      <w:r w:rsidR="003874E9">
        <w:t>and the</w:t>
      </w:r>
      <w:r w:rsidR="008303B0">
        <w:t xml:space="preserve"> last column</w:t>
      </w:r>
      <w:r w:rsidR="00EE0E26">
        <w:t xml:space="preserve"> (50</w:t>
      </w:r>
      <w:r w:rsidR="00EE0E26">
        <w:rPr>
          <w:rFonts w:cs="Times New Roman"/>
        </w:rPr>
        <w:t>°</w:t>
      </w:r>
      <w:r w:rsidR="00EE0E26">
        <w:t>C-0</w:t>
      </w:r>
      <w:r w:rsidR="00EE0E26">
        <w:rPr>
          <w:rFonts w:cs="Times New Roman"/>
        </w:rPr>
        <w:t>°</w:t>
      </w:r>
      <w:r w:rsidR="00EE0E26">
        <w:t>C)</w:t>
      </w:r>
      <w:r w:rsidR="00831F39">
        <w:t xml:space="preserve"> and line 52 creates equally decreasing values from the last row and first </w:t>
      </w:r>
      <w:r w:rsidR="003874E9">
        <w:t>column</w:t>
      </w:r>
      <w:r w:rsidR="00831F39">
        <w:t xml:space="preserve"> to the last row </w:t>
      </w:r>
      <w:r w:rsidR="003874E9">
        <w:t xml:space="preserve">and the last column </w:t>
      </w:r>
      <w:r w:rsidR="003874E9">
        <w:t>(50</w:t>
      </w:r>
      <w:r w:rsidR="003874E9">
        <w:rPr>
          <w:rFonts w:cs="Times New Roman"/>
        </w:rPr>
        <w:t>°</w:t>
      </w:r>
      <w:r w:rsidR="003874E9">
        <w:t>C-0</w:t>
      </w:r>
      <w:r w:rsidR="003874E9">
        <w:rPr>
          <w:rFonts w:cs="Times New Roman"/>
        </w:rPr>
        <w:t>°</w:t>
      </w:r>
      <w:r w:rsidR="003874E9">
        <w:t>C)</w:t>
      </w:r>
      <w:r w:rsidR="009830A6">
        <w:t xml:space="preserve"> as shown below ():</w:t>
      </w:r>
    </w:p>
    <w:p w14:paraId="2484E945" w14:textId="77777777" w:rsidR="00462B95" w:rsidRDefault="00462B95" w:rsidP="00462B95">
      <w:pPr>
        <w:keepNext/>
        <w:jc w:val="center"/>
      </w:pPr>
      <w:r w:rsidRPr="00462B95">
        <w:lastRenderedPageBreak/>
        <w:drawing>
          <wp:inline distT="0" distB="0" distL="0" distR="0" wp14:anchorId="0C17555E" wp14:editId="45D92652">
            <wp:extent cx="4724400" cy="2109457"/>
            <wp:effectExtent l="0" t="0" r="0" b="5715"/>
            <wp:docPr id="23" name="Picture 23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Calendar&#10;&#10;Description automatically generated"/>
                    <pic:cNvPicPr/>
                  </pic:nvPicPr>
                  <pic:blipFill rotWithShape="1">
                    <a:blip r:embed="rId24"/>
                    <a:srcRect b="51291"/>
                    <a:stretch/>
                  </pic:blipFill>
                  <pic:spPr bwMode="auto">
                    <a:xfrm>
                      <a:off x="0" y="0"/>
                      <a:ext cx="4724643" cy="21095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2F9BFC" w14:textId="69A25FAD" w:rsidR="009830A6" w:rsidRDefault="00462B95" w:rsidP="00462B95">
      <w:pPr>
        <w:pStyle w:val="Caption"/>
        <w:jc w:val="center"/>
      </w:pPr>
      <w:r>
        <w:t xml:space="preserve">Figure </w:t>
      </w:r>
      <w:fldSimple w:instr=" SEQ Figure \* ARABIC ">
        <w:r w:rsidR="00D63EB9">
          <w:rPr>
            <w:noProof/>
          </w:rPr>
          <w:t>15</w:t>
        </w:r>
      </w:fldSimple>
      <w:r>
        <w:t xml:space="preserve"> - Decreasing Values from 50</w:t>
      </w:r>
      <w:r>
        <w:rPr>
          <w:rFonts w:cs="Times New Roman"/>
        </w:rPr>
        <w:t>°</w:t>
      </w:r>
      <w:r>
        <w:t>C-0</w:t>
      </w:r>
      <w:r>
        <w:rPr>
          <w:rFonts w:cs="Times New Roman"/>
        </w:rPr>
        <w:t>°</w:t>
      </w:r>
      <w:r>
        <w:t>C on North and South Boundaries</w:t>
      </w:r>
    </w:p>
    <w:p w14:paraId="6EB5B1E8" w14:textId="49B8ABC5" w:rsidR="00512722" w:rsidRDefault="00603871" w:rsidP="005875F4">
      <w:r>
        <w:t>Mx is then assigned to a new name of Mx2 which will be used for time step intervals past 0.</w:t>
      </w:r>
    </w:p>
    <w:p w14:paraId="171AC30B" w14:textId="7273C635" w:rsidR="009D5E33" w:rsidRDefault="009D5E33" w:rsidP="009D5E33">
      <w:pPr>
        <w:pStyle w:val="Heading2"/>
      </w:pPr>
      <w:bookmarkStart w:id="40" w:name="_Toc133879639"/>
      <w:r>
        <w:t>Thermal Equilibrium Tolerance</w:t>
      </w:r>
      <w:bookmarkEnd w:id="40"/>
    </w:p>
    <w:p w14:paraId="574DFA08" w14:textId="77777777" w:rsidR="00F51BB4" w:rsidRDefault="00F51BB4" w:rsidP="00F51BB4">
      <w:pPr>
        <w:keepNext/>
        <w:jc w:val="center"/>
      </w:pPr>
      <w:r w:rsidRPr="00F51BB4">
        <w:drawing>
          <wp:inline distT="0" distB="0" distL="0" distR="0" wp14:anchorId="4214DB02" wp14:editId="3522C35A">
            <wp:extent cx="2876698" cy="514376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876698" cy="514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3BD7E" w14:textId="58682674" w:rsidR="00603871" w:rsidRDefault="00F51BB4" w:rsidP="00F51BB4">
      <w:pPr>
        <w:pStyle w:val="Caption"/>
        <w:jc w:val="center"/>
      </w:pPr>
      <w:bookmarkStart w:id="41" w:name="_Ref133878486"/>
      <w:r>
        <w:t xml:space="preserve">Figure </w:t>
      </w:r>
      <w:fldSimple w:instr=" SEQ Figure \* ARABIC ">
        <w:r w:rsidR="00D63EB9">
          <w:rPr>
            <w:noProof/>
          </w:rPr>
          <w:t>16</w:t>
        </w:r>
      </w:fldSimple>
      <w:bookmarkEnd w:id="41"/>
      <w:r>
        <w:t xml:space="preserve"> - Thermal Equilibrium Tolerance</w:t>
      </w:r>
    </w:p>
    <w:p w14:paraId="45FC2294" w14:textId="139C6E8B" w:rsidR="00F51BB4" w:rsidRDefault="00F51BB4" w:rsidP="00F51BB4">
      <w:r>
        <w:fldChar w:fldCharType="begin"/>
      </w:r>
      <w:r>
        <w:instrText xml:space="preserve"> REF _Ref133878486 \h </w:instrText>
      </w:r>
      <w:r>
        <w:fldChar w:fldCharType="separate"/>
      </w:r>
      <w:r>
        <w:t xml:space="preserve">Figure </w:t>
      </w:r>
      <w:r>
        <w:rPr>
          <w:noProof/>
        </w:rPr>
        <w:t>16</w:t>
      </w:r>
      <w:r>
        <w:fldChar w:fldCharType="end"/>
      </w:r>
      <w:r w:rsidR="00427C63">
        <w:t xml:space="preserve"> shows what the tolerance value is. The tolerance determines the accuracy of the entire matrix</w:t>
      </w:r>
      <w:r w:rsidR="001F2153">
        <w:t>. The tolerance set here is to the 4</w:t>
      </w:r>
      <w:r w:rsidR="001F2153" w:rsidRPr="001F2153">
        <w:rPr>
          <w:vertAlign w:val="superscript"/>
        </w:rPr>
        <w:t>th</w:t>
      </w:r>
      <w:r w:rsidR="001F2153">
        <w:t xml:space="preserve"> decimal place, which means that each node will be accurate to the 4</w:t>
      </w:r>
      <w:r w:rsidR="001F2153" w:rsidRPr="001F2153">
        <w:rPr>
          <w:vertAlign w:val="superscript"/>
        </w:rPr>
        <w:t>th</w:t>
      </w:r>
      <w:r w:rsidR="001F2153">
        <w:t xml:space="preserve"> decimal</w:t>
      </w:r>
      <w:r w:rsidR="0075273A">
        <w:t>. The longer the decimal, the more accurate the result.</w:t>
      </w:r>
    </w:p>
    <w:p w14:paraId="1EB6B01E" w14:textId="79408EF1" w:rsidR="009D5E33" w:rsidRDefault="00EC41CB" w:rsidP="009D5E33">
      <w:pPr>
        <w:pStyle w:val="Heading2"/>
      </w:pPr>
      <w:bookmarkStart w:id="42" w:name="_Toc133879640"/>
      <w:r>
        <w:lastRenderedPageBreak/>
        <w:t>Explicit Finite Difference</w:t>
      </w:r>
      <w:r w:rsidR="00FD7B0B">
        <w:t xml:space="preserve"> Implementation</w:t>
      </w:r>
      <w:bookmarkEnd w:id="42"/>
    </w:p>
    <w:p w14:paraId="50B249AF" w14:textId="77777777" w:rsidR="00EC41CB" w:rsidRDefault="00EC41CB" w:rsidP="00EC41CB">
      <w:pPr>
        <w:keepNext/>
        <w:jc w:val="center"/>
      </w:pPr>
      <w:r w:rsidRPr="00EC41CB">
        <w:drawing>
          <wp:inline distT="0" distB="0" distL="0" distR="0" wp14:anchorId="4355ED85" wp14:editId="2350AB44">
            <wp:extent cx="5731510" cy="3315335"/>
            <wp:effectExtent l="0" t="0" r="2540" b="0"/>
            <wp:docPr id="25" name="Picture 2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5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78DB1" w14:textId="252D6FA0" w:rsidR="00EC41CB" w:rsidRDefault="00EC41CB" w:rsidP="00EC41CB">
      <w:pPr>
        <w:pStyle w:val="Caption"/>
        <w:jc w:val="center"/>
      </w:pPr>
      <w:bookmarkStart w:id="43" w:name="_Ref133878983"/>
      <w:r>
        <w:t xml:space="preserve">Figure </w:t>
      </w:r>
      <w:fldSimple w:instr=" SEQ Figure \* ARABIC ">
        <w:r w:rsidR="00D63EB9">
          <w:rPr>
            <w:noProof/>
          </w:rPr>
          <w:t>17</w:t>
        </w:r>
      </w:fldSimple>
      <w:bookmarkEnd w:id="43"/>
      <w:r>
        <w:t xml:space="preserve"> - Explicit Finite Difference </w:t>
      </w:r>
      <w:r w:rsidR="00FD7B0B">
        <w:t>Implementation</w:t>
      </w:r>
    </w:p>
    <w:p w14:paraId="4E336053" w14:textId="03313F68" w:rsidR="00BD6DFC" w:rsidRDefault="00D90A41" w:rsidP="00BD6DFC">
      <w:r>
        <w:fldChar w:fldCharType="begin"/>
      </w:r>
      <w:r>
        <w:instrText xml:space="preserve"> REF _Ref133878983 \h </w:instrText>
      </w:r>
      <w:r>
        <w:fldChar w:fldCharType="separate"/>
      </w:r>
      <w:r>
        <w:t xml:space="preserve">Figure </w:t>
      </w:r>
      <w:r>
        <w:rPr>
          <w:noProof/>
        </w:rPr>
        <w:t>17</w:t>
      </w:r>
      <w:r>
        <w:fldChar w:fldCharType="end"/>
      </w:r>
      <w:r>
        <w:t xml:space="preserve"> shows how the explicit finite difference method is </w:t>
      </w:r>
      <w:r w:rsidR="005A1E04">
        <w:t>incorporated within a while loop.</w:t>
      </w:r>
      <w:r w:rsidR="00026E0D">
        <w:t xml:space="preserve"> The while loop will run until each node </w:t>
      </w:r>
      <w:r w:rsidR="008D152D">
        <w:t>satisfies the expression that is equal</w:t>
      </w:r>
      <w:r w:rsidR="00B30FE1">
        <w:t xml:space="preserve"> in decibel length</w:t>
      </w:r>
      <w:r w:rsidR="008D152D">
        <w:t xml:space="preserve"> to the tolerance (</w:t>
      </w:r>
      <w:r w:rsidR="008D152D">
        <w:fldChar w:fldCharType="begin"/>
      </w:r>
      <w:r w:rsidR="008D152D">
        <w:instrText xml:space="preserve"> REF _Ref133878486 \h </w:instrText>
      </w:r>
      <w:r w:rsidR="008D152D">
        <w:fldChar w:fldCharType="separate"/>
      </w:r>
      <w:r w:rsidR="008D152D">
        <w:t xml:space="preserve">Figure </w:t>
      </w:r>
      <w:r w:rsidR="008D152D">
        <w:rPr>
          <w:noProof/>
        </w:rPr>
        <w:t>16</w:t>
      </w:r>
      <w:r w:rsidR="008D152D">
        <w:fldChar w:fldCharType="end"/>
      </w:r>
      <w:r w:rsidR="008D152D">
        <w:t>)</w:t>
      </w:r>
      <w:r w:rsidR="00B30FE1">
        <w:t xml:space="preserve">. </w:t>
      </w:r>
      <w:r w:rsidR="0084650D">
        <w:t xml:space="preserve">In line 67, the code will run the </w:t>
      </w:r>
      <w:r w:rsidR="003F15EA">
        <w:t>finite difference method equation</w:t>
      </w:r>
      <w:r w:rsidR="00257F1A">
        <w:t xml:space="preserve"> which will calculate the nodes value, one at a time. This will be done other a number of </w:t>
      </w:r>
      <w:r w:rsidR="003A221B">
        <w:t>iterations</w:t>
      </w:r>
      <w:r w:rsidR="00257F1A">
        <w:t xml:space="preserve"> depending on the time step value. </w:t>
      </w:r>
      <w:r w:rsidR="003A221B">
        <w:t>In lines 79-85, the code will calculate whether to express the result in seconds, minutes or hours depending on how big the number is.</w:t>
      </w:r>
    </w:p>
    <w:p w14:paraId="38C1E0E9" w14:textId="2DE51339" w:rsidR="00914D5F" w:rsidRDefault="00914D5F" w:rsidP="00914D5F">
      <w:pPr>
        <w:pStyle w:val="Heading2"/>
      </w:pPr>
      <w:bookmarkStart w:id="44" w:name="_Toc133879641"/>
      <w:r>
        <w:t>Temperature Map</w:t>
      </w:r>
      <w:bookmarkEnd w:id="44"/>
    </w:p>
    <w:p w14:paraId="2A1A4AC1" w14:textId="77777777" w:rsidR="00914D5F" w:rsidRDefault="00914D5F" w:rsidP="00914D5F">
      <w:pPr>
        <w:keepNext/>
        <w:jc w:val="center"/>
      </w:pPr>
      <w:r w:rsidRPr="00914D5F">
        <w:drawing>
          <wp:inline distT="0" distB="0" distL="0" distR="0" wp14:anchorId="342E2CFA" wp14:editId="6A803102">
            <wp:extent cx="1930499" cy="1225613"/>
            <wp:effectExtent l="0" t="0" r="0" b="0"/>
            <wp:docPr id="26" name="Picture 2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ex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1930499" cy="1225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2D3E2" w14:textId="4736DD3A" w:rsidR="003A221B" w:rsidRDefault="00914D5F" w:rsidP="00914D5F">
      <w:pPr>
        <w:pStyle w:val="Caption"/>
        <w:jc w:val="center"/>
      </w:pPr>
      <w:bookmarkStart w:id="45" w:name="_Ref133879379"/>
      <w:r>
        <w:t xml:space="preserve">Figure </w:t>
      </w:r>
      <w:fldSimple w:instr=" SEQ Figure \* ARABIC ">
        <w:r w:rsidR="00D63EB9">
          <w:rPr>
            <w:noProof/>
          </w:rPr>
          <w:t>18</w:t>
        </w:r>
      </w:fldSimple>
      <w:bookmarkEnd w:id="45"/>
      <w:r>
        <w:t xml:space="preserve"> - Temperature Map</w:t>
      </w:r>
    </w:p>
    <w:p w14:paraId="2C40B40C" w14:textId="2BB153F0" w:rsidR="00914D5F" w:rsidRDefault="00914D5F" w:rsidP="00914D5F">
      <w:r>
        <w:fldChar w:fldCharType="begin"/>
      </w:r>
      <w:r>
        <w:instrText xml:space="preserve"> REF _Ref133879379 \h </w:instrText>
      </w:r>
      <w:r>
        <w:fldChar w:fldCharType="separate"/>
      </w:r>
      <w:r>
        <w:t xml:space="preserve">Figure </w:t>
      </w:r>
      <w:r>
        <w:rPr>
          <w:noProof/>
        </w:rPr>
        <w:t>18</w:t>
      </w:r>
      <w:r>
        <w:fldChar w:fldCharType="end"/>
      </w:r>
      <w:r>
        <w:t xml:space="preserve"> demonstrates a visually appealing graph that help identify</w:t>
      </w:r>
      <w:r w:rsidR="001A465F">
        <w:t xml:space="preserve"> the numerical data in the format of colours from hot (red) to cold (blue) as shown below (</w:t>
      </w:r>
      <w:r w:rsidR="00D63EB9">
        <w:fldChar w:fldCharType="begin"/>
      </w:r>
      <w:r w:rsidR="00D63EB9">
        <w:instrText xml:space="preserve"> REF _Ref133879531 \h </w:instrText>
      </w:r>
      <w:r w:rsidR="00D63EB9">
        <w:fldChar w:fldCharType="separate"/>
      </w:r>
      <w:r w:rsidR="00D63EB9">
        <w:t xml:space="preserve">Figure </w:t>
      </w:r>
      <w:r w:rsidR="00D63EB9">
        <w:rPr>
          <w:noProof/>
        </w:rPr>
        <w:t>19</w:t>
      </w:r>
      <w:r w:rsidR="00D63EB9">
        <w:fldChar w:fldCharType="end"/>
      </w:r>
      <w:r w:rsidR="001A465F">
        <w:t>):</w:t>
      </w:r>
    </w:p>
    <w:p w14:paraId="2D21D508" w14:textId="77777777" w:rsidR="00D63EB9" w:rsidRDefault="00D63EB9" w:rsidP="00D63EB9">
      <w:pPr>
        <w:keepNext/>
        <w:jc w:val="center"/>
      </w:pPr>
      <w:r w:rsidRPr="00D63EB9">
        <w:lastRenderedPageBreak/>
        <w:drawing>
          <wp:inline distT="0" distB="0" distL="0" distR="0" wp14:anchorId="53F194EF" wp14:editId="6788BA92">
            <wp:extent cx="2997354" cy="2406774"/>
            <wp:effectExtent l="0" t="0" r="0" b="0"/>
            <wp:docPr id="27" name="Picture 2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Chart, bar chart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997354" cy="2406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13DE2" w14:textId="2F6FBBF0" w:rsidR="001A465F" w:rsidRPr="00914D5F" w:rsidRDefault="00D63EB9" w:rsidP="00D63EB9">
      <w:pPr>
        <w:pStyle w:val="Caption"/>
        <w:jc w:val="center"/>
      </w:pPr>
      <w:bookmarkStart w:id="46" w:name="_Ref133879531"/>
      <w:r>
        <w:t xml:space="preserve">Figure </w:t>
      </w:r>
      <w:fldSimple w:instr=" SEQ Figure \* ARABIC ">
        <w:r>
          <w:rPr>
            <w:noProof/>
          </w:rPr>
          <w:t>19</w:t>
        </w:r>
      </w:fldSimple>
      <w:bookmarkEnd w:id="46"/>
      <w:r>
        <w:t xml:space="preserve"> - Colour Map</w:t>
      </w:r>
    </w:p>
    <w:p w14:paraId="6A6A519F" w14:textId="77777777" w:rsidR="00AB570D" w:rsidRDefault="00AB570D" w:rsidP="00AB570D"/>
    <w:p w14:paraId="67A426FD" w14:textId="77777777" w:rsidR="00AB570D" w:rsidRDefault="00AB570D" w:rsidP="00AB570D"/>
    <w:p w14:paraId="72EBDCD8" w14:textId="77777777" w:rsidR="00AB570D" w:rsidRDefault="00AB570D" w:rsidP="00AB570D"/>
    <w:p w14:paraId="37DDF279" w14:textId="77777777" w:rsidR="00AB570D" w:rsidRPr="00AB570D" w:rsidRDefault="00AB570D" w:rsidP="00AB570D"/>
    <w:p w14:paraId="5328BFF8" w14:textId="77777777" w:rsidR="00612D93" w:rsidRPr="00BE221F" w:rsidRDefault="00612D93" w:rsidP="00612D93"/>
    <w:p w14:paraId="5D59746B" w14:textId="793EB6C1" w:rsidR="00612D93" w:rsidRDefault="00612D93" w:rsidP="00612D93">
      <w:pPr>
        <w:keepNext/>
        <w:jc w:val="center"/>
      </w:pPr>
    </w:p>
    <w:p w14:paraId="7BA6FFCF" w14:textId="77777777" w:rsidR="00270F2F" w:rsidRPr="00270F2F" w:rsidRDefault="00270F2F" w:rsidP="00270F2F"/>
    <w:p w14:paraId="6AB8CC91" w14:textId="69E0BE33" w:rsidR="00C82B3A" w:rsidRDefault="00C82B3A" w:rsidP="00C82B3A">
      <w:pPr>
        <w:keepNext/>
        <w:jc w:val="center"/>
      </w:pPr>
    </w:p>
    <w:p w14:paraId="51724268" w14:textId="5149427E" w:rsidR="00113E01" w:rsidRDefault="00113E01" w:rsidP="00A64E53"/>
    <w:p w14:paraId="763C9B55" w14:textId="55A1C9B2" w:rsidR="00AF13AE" w:rsidRDefault="00113E01">
      <w:r>
        <w:br w:type="page"/>
      </w:r>
    </w:p>
    <w:p w14:paraId="5A81CA09" w14:textId="1FB00724" w:rsidR="007407FB" w:rsidRDefault="007407FB" w:rsidP="007D3EAD">
      <w:pPr>
        <w:pStyle w:val="Heading1"/>
      </w:pPr>
      <w:bookmarkStart w:id="47" w:name="_Toc133879642"/>
      <w:r>
        <w:lastRenderedPageBreak/>
        <w:t>Results</w:t>
      </w:r>
      <w:bookmarkEnd w:id="47"/>
    </w:p>
    <w:p w14:paraId="2FD26975" w14:textId="345D3A8F" w:rsidR="00D90C40" w:rsidRDefault="00D90C40" w:rsidP="00D90C40">
      <w:pPr>
        <w:pStyle w:val="Heading2"/>
      </w:pPr>
      <w:bookmarkStart w:id="48" w:name="_Toc133879643"/>
      <w:r>
        <w:t>Sensitivity</w:t>
      </w:r>
      <w:bookmarkEnd w:id="48"/>
    </w:p>
    <w:p w14:paraId="44F6A300" w14:textId="212504FB" w:rsidR="00D90C40" w:rsidRDefault="000B35AD" w:rsidP="000B35AD">
      <w:pPr>
        <w:pStyle w:val="Heading3"/>
      </w:pPr>
      <w:bookmarkStart w:id="49" w:name="_Toc133879644"/>
      <w:r>
        <w:t>Grid Spacing</w:t>
      </w:r>
      <w:r w:rsidR="00D34A31">
        <w:t xml:space="preserve"> </w:t>
      </w:r>
      <w:r w:rsidR="00E65D91">
        <w:t xml:space="preserve">Influence on </w:t>
      </w:r>
      <w:r w:rsidR="00D34A31">
        <w:t>6x6 Domain</w:t>
      </w:r>
      <w:bookmarkEnd w:id="49"/>
    </w:p>
    <w:tbl>
      <w:tblPr>
        <w:tblStyle w:val="GridTable2-Accent5"/>
        <w:tblW w:w="0" w:type="auto"/>
        <w:tblLook w:val="04A0" w:firstRow="1" w:lastRow="0" w:firstColumn="1" w:lastColumn="0" w:noHBand="0" w:noVBand="1"/>
      </w:tblPr>
      <w:tblGrid>
        <w:gridCol w:w="1843"/>
        <w:gridCol w:w="1985"/>
        <w:gridCol w:w="1984"/>
        <w:gridCol w:w="2835"/>
      </w:tblGrid>
      <w:tr w:rsidR="000B35AD" w14:paraId="3F0756A5" w14:textId="77777777" w:rsidTr="007C6E7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  <w:tcBorders>
              <w:right w:val="single" w:sz="4" w:space="0" w:color="8EAADB" w:themeColor="accent1" w:themeTint="99"/>
            </w:tcBorders>
          </w:tcPr>
          <w:p w14:paraId="416C9866" w14:textId="137F17C9" w:rsidR="000B35AD" w:rsidRDefault="000B35AD" w:rsidP="00213CE1">
            <w:pPr>
              <w:jc w:val="center"/>
            </w:pPr>
            <w:r>
              <w:t>Grid Spacing (h</w:t>
            </w:r>
            <w:r w:rsidR="00DC18E8">
              <w:t>)</w:t>
            </w:r>
          </w:p>
        </w:tc>
        <w:tc>
          <w:tcPr>
            <w:tcW w:w="1985" w:type="dxa"/>
            <w:tcBorders>
              <w:left w:val="single" w:sz="4" w:space="0" w:color="8EAADB" w:themeColor="accent1" w:themeTint="99"/>
              <w:right w:val="single" w:sz="4" w:space="0" w:color="8EAADB" w:themeColor="accent1" w:themeTint="99"/>
            </w:tcBorders>
          </w:tcPr>
          <w:p w14:paraId="7E1F5F89" w14:textId="7ED9D3E9" w:rsidR="000B35AD" w:rsidRDefault="000B35AD" w:rsidP="00213CE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Time Step (</w:t>
            </w:r>
            <w:r w:rsidR="00DC18E8">
              <w:t>Fixed</w:t>
            </w:r>
            <w:r>
              <w:t>)</w:t>
            </w:r>
          </w:p>
        </w:tc>
        <w:tc>
          <w:tcPr>
            <w:tcW w:w="1984" w:type="dxa"/>
            <w:tcBorders>
              <w:left w:val="single" w:sz="4" w:space="0" w:color="8EAADB" w:themeColor="accent1" w:themeTint="99"/>
              <w:right w:val="single" w:sz="4" w:space="0" w:color="8EAADB" w:themeColor="accent1" w:themeTint="99"/>
            </w:tcBorders>
          </w:tcPr>
          <w:p w14:paraId="14A10CD9" w14:textId="3C54AAE0" w:rsidR="000B35AD" w:rsidRDefault="00DC18E8" w:rsidP="00213CE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Tolerance (Fixed)</w:t>
            </w:r>
          </w:p>
        </w:tc>
        <w:tc>
          <w:tcPr>
            <w:tcW w:w="2835" w:type="dxa"/>
            <w:tcBorders>
              <w:left w:val="single" w:sz="4" w:space="0" w:color="8EAADB" w:themeColor="accent1" w:themeTint="99"/>
            </w:tcBorders>
          </w:tcPr>
          <w:p w14:paraId="0176A0E6" w14:textId="24E4A2E3" w:rsidR="000B35AD" w:rsidRDefault="00DC18E8" w:rsidP="00213CE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Thermal Equilibrium Time</w:t>
            </w:r>
          </w:p>
        </w:tc>
      </w:tr>
      <w:tr w:rsidR="000B35AD" w14:paraId="682CBD01" w14:textId="77777777" w:rsidTr="00213CE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1793CF89" w14:textId="7249ADBC" w:rsidR="000B35AD" w:rsidRDefault="00DC18E8" w:rsidP="00213CE1">
            <w:pPr>
              <w:jc w:val="center"/>
            </w:pPr>
            <w:r>
              <w:t>3</w:t>
            </w:r>
          </w:p>
        </w:tc>
        <w:tc>
          <w:tcPr>
            <w:tcW w:w="1985" w:type="dxa"/>
          </w:tcPr>
          <w:p w14:paraId="1C8D86AD" w14:textId="772A2EE0" w:rsidR="000B35AD" w:rsidRDefault="00DC18E8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150</w:t>
            </w:r>
          </w:p>
        </w:tc>
        <w:tc>
          <w:tcPr>
            <w:tcW w:w="1984" w:type="dxa"/>
          </w:tcPr>
          <w:p w14:paraId="7C744E65" w14:textId="008E7EBF" w:rsidR="000B35AD" w:rsidRDefault="00DC18E8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0.001</w:t>
            </w:r>
          </w:p>
        </w:tc>
        <w:tc>
          <w:tcPr>
            <w:tcW w:w="2835" w:type="dxa"/>
          </w:tcPr>
          <w:p w14:paraId="14F077B3" w14:textId="60178977" w:rsidR="000B35AD" w:rsidRPr="00904A1D" w:rsidRDefault="005D160B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04A1D">
              <w:t>45.4167 Hours</w:t>
            </w:r>
          </w:p>
        </w:tc>
      </w:tr>
      <w:tr w:rsidR="000B35AD" w14:paraId="7B9C270A" w14:textId="77777777" w:rsidTr="00213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175BCB4C" w14:textId="0F9B0C3F" w:rsidR="000B35AD" w:rsidRDefault="00DC18E8" w:rsidP="00213CE1">
            <w:pPr>
              <w:jc w:val="center"/>
            </w:pPr>
            <w:r>
              <w:t>2</w:t>
            </w:r>
          </w:p>
        </w:tc>
        <w:tc>
          <w:tcPr>
            <w:tcW w:w="1985" w:type="dxa"/>
          </w:tcPr>
          <w:p w14:paraId="3792E6B8" w14:textId="28DADAB1" w:rsidR="000B35AD" w:rsidRDefault="00DC18E8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150</w:t>
            </w:r>
          </w:p>
        </w:tc>
        <w:tc>
          <w:tcPr>
            <w:tcW w:w="1984" w:type="dxa"/>
          </w:tcPr>
          <w:p w14:paraId="19A9FEF5" w14:textId="6315025D" w:rsidR="000B35AD" w:rsidRDefault="00DC18E8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0.001</w:t>
            </w:r>
          </w:p>
        </w:tc>
        <w:tc>
          <w:tcPr>
            <w:tcW w:w="2835" w:type="dxa"/>
          </w:tcPr>
          <w:p w14:paraId="29A6B5E0" w14:textId="68912C38" w:rsidR="000B35AD" w:rsidRPr="00904A1D" w:rsidRDefault="00AC203D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AC203D">
              <w:rPr>
                <w:lang w:eastAsia="en-GB"/>
              </w:rPr>
              <w:t>41.4583 Hours</w:t>
            </w:r>
          </w:p>
        </w:tc>
      </w:tr>
      <w:tr w:rsidR="000B35AD" w14:paraId="01878F96" w14:textId="77777777" w:rsidTr="00213CE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3092B494" w14:textId="601AF33D" w:rsidR="000B35AD" w:rsidRDefault="00DC18E8" w:rsidP="00213CE1">
            <w:pPr>
              <w:jc w:val="center"/>
            </w:pPr>
            <w:r>
              <w:t>1.5</w:t>
            </w:r>
          </w:p>
        </w:tc>
        <w:tc>
          <w:tcPr>
            <w:tcW w:w="1985" w:type="dxa"/>
          </w:tcPr>
          <w:p w14:paraId="072654AE" w14:textId="6F048134" w:rsidR="000B35AD" w:rsidRDefault="00DC18E8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150</w:t>
            </w:r>
          </w:p>
        </w:tc>
        <w:tc>
          <w:tcPr>
            <w:tcW w:w="1984" w:type="dxa"/>
          </w:tcPr>
          <w:p w14:paraId="648B528D" w14:textId="380891F0" w:rsidR="000B35AD" w:rsidRDefault="00DC18E8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0.001</w:t>
            </w:r>
          </w:p>
        </w:tc>
        <w:tc>
          <w:tcPr>
            <w:tcW w:w="2835" w:type="dxa"/>
          </w:tcPr>
          <w:p w14:paraId="4FEAE608" w14:textId="426392B3" w:rsidR="000B35AD" w:rsidRPr="00904A1D" w:rsidRDefault="003A3BA9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3A3BA9">
              <w:rPr>
                <w:lang w:eastAsia="en-GB"/>
              </w:rPr>
              <w:t>43.2083 Hours</w:t>
            </w:r>
          </w:p>
        </w:tc>
      </w:tr>
      <w:tr w:rsidR="000B35AD" w14:paraId="4EECD40A" w14:textId="77777777" w:rsidTr="00213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489C1654" w14:textId="0FA0628E" w:rsidR="000B35AD" w:rsidRDefault="00DC18E8" w:rsidP="00213CE1">
            <w:pPr>
              <w:jc w:val="center"/>
            </w:pPr>
            <w:r>
              <w:t>1.2</w:t>
            </w:r>
          </w:p>
        </w:tc>
        <w:tc>
          <w:tcPr>
            <w:tcW w:w="1985" w:type="dxa"/>
          </w:tcPr>
          <w:p w14:paraId="27116E22" w14:textId="1ADD9DFB" w:rsidR="000B35AD" w:rsidRDefault="00DC18E8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150</w:t>
            </w:r>
          </w:p>
        </w:tc>
        <w:tc>
          <w:tcPr>
            <w:tcW w:w="1984" w:type="dxa"/>
          </w:tcPr>
          <w:p w14:paraId="62BAD695" w14:textId="3BD36A19" w:rsidR="000B35AD" w:rsidRDefault="00DC18E8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0.001</w:t>
            </w:r>
          </w:p>
        </w:tc>
        <w:tc>
          <w:tcPr>
            <w:tcW w:w="2835" w:type="dxa"/>
          </w:tcPr>
          <w:p w14:paraId="34C6EFDD" w14:textId="13C427CE" w:rsidR="000B35AD" w:rsidRPr="00904A1D" w:rsidRDefault="009B5E32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9B5E32">
              <w:rPr>
                <w:lang w:eastAsia="en-GB"/>
              </w:rPr>
              <w:t>42.0833</w:t>
            </w:r>
            <w:r w:rsidR="00904A1D" w:rsidRPr="00904A1D">
              <w:t xml:space="preserve"> Hours</w:t>
            </w:r>
          </w:p>
        </w:tc>
      </w:tr>
      <w:tr w:rsidR="000B35AD" w14:paraId="2B089B7F" w14:textId="77777777" w:rsidTr="00213CE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6E8F6CE8" w14:textId="16F1AC24" w:rsidR="000B35AD" w:rsidRDefault="00DC18E8" w:rsidP="00213CE1">
            <w:pPr>
              <w:jc w:val="center"/>
            </w:pPr>
            <w:r>
              <w:t>1</w:t>
            </w:r>
          </w:p>
        </w:tc>
        <w:tc>
          <w:tcPr>
            <w:tcW w:w="1985" w:type="dxa"/>
          </w:tcPr>
          <w:p w14:paraId="0F51E1FE" w14:textId="430263DA" w:rsidR="000B35AD" w:rsidRDefault="00DC18E8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150</w:t>
            </w:r>
          </w:p>
        </w:tc>
        <w:tc>
          <w:tcPr>
            <w:tcW w:w="1984" w:type="dxa"/>
          </w:tcPr>
          <w:p w14:paraId="53577B5A" w14:textId="389A069E" w:rsidR="000B35AD" w:rsidRDefault="00DC18E8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0.001</w:t>
            </w:r>
          </w:p>
        </w:tc>
        <w:tc>
          <w:tcPr>
            <w:tcW w:w="2835" w:type="dxa"/>
          </w:tcPr>
          <w:p w14:paraId="5E2420BB" w14:textId="5C8F5B3B" w:rsidR="000B35AD" w:rsidRPr="00904A1D" w:rsidRDefault="00F624AA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F624AA">
              <w:rPr>
                <w:lang w:eastAsia="en-GB"/>
              </w:rPr>
              <w:t>42.7083</w:t>
            </w:r>
            <w:r w:rsidR="00904A1D" w:rsidRPr="00904A1D">
              <w:t xml:space="preserve"> Hours</w:t>
            </w:r>
          </w:p>
        </w:tc>
      </w:tr>
      <w:tr w:rsidR="000B35AD" w14:paraId="34761A6F" w14:textId="77777777" w:rsidTr="00213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044230C1" w14:textId="320B8E6A" w:rsidR="000B35AD" w:rsidRDefault="00DC18E8" w:rsidP="00213CE1">
            <w:pPr>
              <w:jc w:val="center"/>
            </w:pPr>
            <w:r>
              <w:t>0.75</w:t>
            </w:r>
          </w:p>
        </w:tc>
        <w:tc>
          <w:tcPr>
            <w:tcW w:w="1985" w:type="dxa"/>
          </w:tcPr>
          <w:p w14:paraId="7A5518E0" w14:textId="4DBD687A" w:rsidR="000B35AD" w:rsidRDefault="00DC18E8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150</w:t>
            </w:r>
          </w:p>
        </w:tc>
        <w:tc>
          <w:tcPr>
            <w:tcW w:w="1984" w:type="dxa"/>
          </w:tcPr>
          <w:p w14:paraId="2DA8557E" w14:textId="07FCA475" w:rsidR="000B35AD" w:rsidRDefault="00DC18E8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0.001</w:t>
            </w:r>
          </w:p>
        </w:tc>
        <w:tc>
          <w:tcPr>
            <w:tcW w:w="2835" w:type="dxa"/>
          </w:tcPr>
          <w:p w14:paraId="2DE49007" w14:textId="2DD04E63" w:rsidR="000B35AD" w:rsidRPr="00904A1D" w:rsidRDefault="00155D80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155D80">
              <w:rPr>
                <w:lang w:eastAsia="en-GB"/>
              </w:rPr>
              <w:t>42.5</w:t>
            </w:r>
            <w:r w:rsidR="00904A1D" w:rsidRPr="00904A1D">
              <w:t xml:space="preserve"> Hours</w:t>
            </w:r>
          </w:p>
        </w:tc>
      </w:tr>
      <w:tr w:rsidR="000B35AD" w14:paraId="1A58C9A2" w14:textId="77777777" w:rsidTr="00213CE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31E0EF83" w14:textId="07DB9A4D" w:rsidR="000B35AD" w:rsidRDefault="00DC18E8" w:rsidP="00213CE1">
            <w:pPr>
              <w:jc w:val="center"/>
            </w:pPr>
            <w:r>
              <w:t>0.5</w:t>
            </w:r>
          </w:p>
        </w:tc>
        <w:tc>
          <w:tcPr>
            <w:tcW w:w="1985" w:type="dxa"/>
          </w:tcPr>
          <w:p w14:paraId="1D51509B" w14:textId="765DF8B1" w:rsidR="000B35AD" w:rsidRDefault="00DC18E8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150</w:t>
            </w:r>
          </w:p>
        </w:tc>
        <w:tc>
          <w:tcPr>
            <w:tcW w:w="1984" w:type="dxa"/>
          </w:tcPr>
          <w:p w14:paraId="538DFFE2" w14:textId="023DD3CE" w:rsidR="000B35AD" w:rsidRDefault="00DC18E8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0.001</w:t>
            </w:r>
          </w:p>
        </w:tc>
        <w:tc>
          <w:tcPr>
            <w:tcW w:w="2835" w:type="dxa"/>
          </w:tcPr>
          <w:p w14:paraId="099E5613" w14:textId="5946B06F" w:rsidR="000B35AD" w:rsidRPr="00904A1D" w:rsidRDefault="00B56C05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B56C05">
              <w:rPr>
                <w:lang w:eastAsia="en-GB"/>
              </w:rPr>
              <w:t>42.375</w:t>
            </w:r>
            <w:r w:rsidR="00904A1D" w:rsidRPr="00904A1D">
              <w:t xml:space="preserve"> Hours</w:t>
            </w:r>
          </w:p>
        </w:tc>
      </w:tr>
      <w:tr w:rsidR="00DC18E8" w14:paraId="09EB0340" w14:textId="77777777" w:rsidTr="00213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664E1F4C" w14:textId="56176071" w:rsidR="00DC18E8" w:rsidRDefault="00DC18E8" w:rsidP="00213CE1">
            <w:pPr>
              <w:jc w:val="center"/>
            </w:pPr>
            <w:r>
              <w:t>0.25</w:t>
            </w:r>
          </w:p>
        </w:tc>
        <w:tc>
          <w:tcPr>
            <w:tcW w:w="1985" w:type="dxa"/>
          </w:tcPr>
          <w:p w14:paraId="5E138B50" w14:textId="0E1A9F7B" w:rsidR="00DC18E8" w:rsidRDefault="00DC18E8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150</w:t>
            </w:r>
          </w:p>
        </w:tc>
        <w:tc>
          <w:tcPr>
            <w:tcW w:w="1984" w:type="dxa"/>
          </w:tcPr>
          <w:p w14:paraId="2ED45AB3" w14:textId="18F33B43" w:rsidR="00DC18E8" w:rsidRDefault="00DC18E8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0.001</w:t>
            </w:r>
          </w:p>
        </w:tc>
        <w:tc>
          <w:tcPr>
            <w:tcW w:w="2835" w:type="dxa"/>
          </w:tcPr>
          <w:p w14:paraId="23A84851" w14:textId="11968FF1" w:rsidR="00DC18E8" w:rsidRPr="00904A1D" w:rsidRDefault="00B56C05" w:rsidP="00213CE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B56C05">
              <w:rPr>
                <w:lang w:eastAsia="en-GB"/>
              </w:rPr>
              <w:t>42.2917</w:t>
            </w:r>
            <w:r w:rsidR="00904A1D" w:rsidRPr="00904A1D">
              <w:t xml:space="preserve"> Hours</w:t>
            </w:r>
          </w:p>
        </w:tc>
      </w:tr>
      <w:tr w:rsidR="00DC18E8" w14:paraId="2B7890CE" w14:textId="77777777" w:rsidTr="00213CE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6E48BD6E" w14:textId="073D9A2C" w:rsidR="00DC18E8" w:rsidRDefault="00DC18E8" w:rsidP="00213CE1">
            <w:pPr>
              <w:jc w:val="center"/>
            </w:pPr>
            <w:r>
              <w:t>0.2</w:t>
            </w:r>
          </w:p>
        </w:tc>
        <w:tc>
          <w:tcPr>
            <w:tcW w:w="1985" w:type="dxa"/>
          </w:tcPr>
          <w:p w14:paraId="779825C2" w14:textId="2E64EADB" w:rsidR="00DC18E8" w:rsidRDefault="00DC18E8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150</w:t>
            </w:r>
          </w:p>
        </w:tc>
        <w:tc>
          <w:tcPr>
            <w:tcW w:w="1984" w:type="dxa"/>
          </w:tcPr>
          <w:p w14:paraId="22ED8CF9" w14:textId="46354060" w:rsidR="00DC18E8" w:rsidRDefault="00DC18E8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0.001</w:t>
            </w:r>
          </w:p>
        </w:tc>
        <w:tc>
          <w:tcPr>
            <w:tcW w:w="2835" w:type="dxa"/>
          </w:tcPr>
          <w:p w14:paraId="0E45EBED" w14:textId="2A40C987" w:rsidR="00DC18E8" w:rsidRPr="00904A1D" w:rsidRDefault="00904A1D" w:rsidP="00213CE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904A1D">
              <w:rPr>
                <w:lang w:eastAsia="en-GB"/>
              </w:rPr>
              <w:t>42.2917 Hours</w:t>
            </w:r>
          </w:p>
        </w:tc>
      </w:tr>
    </w:tbl>
    <w:p w14:paraId="4E21E82C" w14:textId="150FFDC1" w:rsidR="000B35AD" w:rsidRDefault="000B35AD" w:rsidP="000B35AD"/>
    <w:p w14:paraId="5860FAE0" w14:textId="4879F669" w:rsidR="00E65D91" w:rsidRDefault="00E65D91" w:rsidP="00E65D91">
      <w:pPr>
        <w:pStyle w:val="Heading3"/>
      </w:pPr>
      <w:bookmarkStart w:id="50" w:name="_Toc133879645"/>
      <w:r>
        <w:t>Time Step Influence on 6x6 Domain</w:t>
      </w:r>
      <w:bookmarkEnd w:id="50"/>
    </w:p>
    <w:tbl>
      <w:tblPr>
        <w:tblStyle w:val="GridTable2-Accent5"/>
        <w:tblW w:w="0" w:type="auto"/>
        <w:tblLook w:val="04A0" w:firstRow="1" w:lastRow="0" w:firstColumn="1" w:lastColumn="0" w:noHBand="0" w:noVBand="1"/>
      </w:tblPr>
      <w:tblGrid>
        <w:gridCol w:w="2268"/>
        <w:gridCol w:w="1560"/>
        <w:gridCol w:w="1984"/>
        <w:gridCol w:w="2835"/>
      </w:tblGrid>
      <w:tr w:rsidR="00E65D91" w14:paraId="51A3A092" w14:textId="77777777" w:rsidTr="00E5516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  <w:tcBorders>
              <w:right w:val="single" w:sz="4" w:space="0" w:color="8EAADB" w:themeColor="accent1" w:themeTint="99"/>
            </w:tcBorders>
          </w:tcPr>
          <w:p w14:paraId="59D27CC1" w14:textId="4D78527C" w:rsidR="00E65D91" w:rsidRDefault="00E65D91" w:rsidP="00A94347">
            <w:pPr>
              <w:jc w:val="center"/>
            </w:pPr>
            <w:r>
              <w:t>Grid Spacing (</w:t>
            </w:r>
            <w:r w:rsidR="00405DE6">
              <w:t>Fixed</w:t>
            </w:r>
            <w:r>
              <w:t>)</w:t>
            </w:r>
          </w:p>
        </w:tc>
        <w:tc>
          <w:tcPr>
            <w:tcW w:w="1560" w:type="dxa"/>
            <w:tcBorders>
              <w:left w:val="single" w:sz="4" w:space="0" w:color="8EAADB" w:themeColor="accent1" w:themeTint="99"/>
              <w:right w:val="single" w:sz="4" w:space="0" w:color="8EAADB" w:themeColor="accent1" w:themeTint="99"/>
            </w:tcBorders>
          </w:tcPr>
          <w:p w14:paraId="7B08D03A" w14:textId="7F889542" w:rsidR="00E65D91" w:rsidRDefault="00E65D91" w:rsidP="00A9434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Time Step (</w:t>
            </w:r>
            <w:r w:rsidR="00E5516D">
              <w:t>s</w:t>
            </w:r>
            <w:r>
              <w:t>)</w:t>
            </w:r>
          </w:p>
        </w:tc>
        <w:tc>
          <w:tcPr>
            <w:tcW w:w="1984" w:type="dxa"/>
            <w:tcBorders>
              <w:left w:val="single" w:sz="4" w:space="0" w:color="8EAADB" w:themeColor="accent1" w:themeTint="99"/>
              <w:right w:val="single" w:sz="4" w:space="0" w:color="8EAADB" w:themeColor="accent1" w:themeTint="99"/>
            </w:tcBorders>
          </w:tcPr>
          <w:p w14:paraId="1C29324A" w14:textId="77777777" w:rsidR="00E65D91" w:rsidRDefault="00E65D91" w:rsidP="00A9434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Tolerance (Fixed)</w:t>
            </w:r>
          </w:p>
        </w:tc>
        <w:tc>
          <w:tcPr>
            <w:tcW w:w="2835" w:type="dxa"/>
            <w:tcBorders>
              <w:left w:val="single" w:sz="4" w:space="0" w:color="8EAADB" w:themeColor="accent1" w:themeTint="99"/>
            </w:tcBorders>
          </w:tcPr>
          <w:p w14:paraId="737B060A" w14:textId="77777777" w:rsidR="00E65D91" w:rsidRDefault="00E65D91" w:rsidP="00A9434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Thermal Equilibrium Time</w:t>
            </w:r>
          </w:p>
        </w:tc>
      </w:tr>
      <w:tr w:rsidR="00E65D91" w14:paraId="218E786C" w14:textId="77777777" w:rsidTr="00E551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0D53F375" w14:textId="6DE30785" w:rsidR="00E65D91" w:rsidRPr="005E62DE" w:rsidRDefault="00FE66E7" w:rsidP="005E62DE">
            <w:pPr>
              <w:jc w:val="center"/>
            </w:pPr>
            <w:r w:rsidRPr="005E62DE">
              <w:t>0.75</w:t>
            </w:r>
          </w:p>
        </w:tc>
        <w:tc>
          <w:tcPr>
            <w:tcW w:w="1560" w:type="dxa"/>
          </w:tcPr>
          <w:p w14:paraId="68AF90FD" w14:textId="6084BB1D" w:rsidR="00E65D91" w:rsidRPr="005E62DE" w:rsidRDefault="00970972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E62DE">
              <w:t>2000</w:t>
            </w:r>
          </w:p>
        </w:tc>
        <w:tc>
          <w:tcPr>
            <w:tcW w:w="1984" w:type="dxa"/>
          </w:tcPr>
          <w:p w14:paraId="325A30AC" w14:textId="679DC661" w:rsidR="00E65D91" w:rsidRPr="005E62DE" w:rsidRDefault="00E65D91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E62DE">
              <w:t>0.00</w:t>
            </w:r>
            <w:r w:rsidR="00FE66E7" w:rsidRPr="005E62DE">
              <w:t>0</w:t>
            </w:r>
            <w:r w:rsidRPr="005E62DE">
              <w:t>1</w:t>
            </w:r>
          </w:p>
        </w:tc>
        <w:tc>
          <w:tcPr>
            <w:tcW w:w="2835" w:type="dxa"/>
          </w:tcPr>
          <w:p w14:paraId="490A0C80" w14:textId="5356AFE2" w:rsidR="00E65D91" w:rsidRPr="005E62DE" w:rsidRDefault="00D14AF4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D14AF4">
              <w:rPr>
                <w:lang w:eastAsia="en-GB"/>
              </w:rPr>
              <w:t>79.4444 Hours</w:t>
            </w:r>
          </w:p>
        </w:tc>
      </w:tr>
      <w:tr w:rsidR="00E65D91" w14:paraId="0355325E" w14:textId="77777777" w:rsidTr="00E551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71AE8C9E" w14:textId="5C53CDF0" w:rsidR="00E65D91" w:rsidRPr="005E62DE" w:rsidRDefault="00FE66E7" w:rsidP="005E62DE">
            <w:pPr>
              <w:jc w:val="center"/>
            </w:pPr>
            <w:r w:rsidRPr="005E62DE">
              <w:t>0.75</w:t>
            </w:r>
          </w:p>
        </w:tc>
        <w:tc>
          <w:tcPr>
            <w:tcW w:w="1560" w:type="dxa"/>
          </w:tcPr>
          <w:p w14:paraId="50556AE1" w14:textId="031B7BA4" w:rsidR="00E65D91" w:rsidRPr="005E62DE" w:rsidRDefault="00970972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E62DE">
              <w:t>1500</w:t>
            </w:r>
          </w:p>
        </w:tc>
        <w:tc>
          <w:tcPr>
            <w:tcW w:w="1984" w:type="dxa"/>
          </w:tcPr>
          <w:p w14:paraId="77F21FB6" w14:textId="2AD061F0" w:rsidR="00E65D91" w:rsidRPr="005E62DE" w:rsidRDefault="00E65D91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E62DE">
              <w:t>0.00</w:t>
            </w:r>
            <w:r w:rsidR="00FE66E7" w:rsidRPr="005E62DE">
              <w:t>0</w:t>
            </w:r>
            <w:r w:rsidRPr="005E62DE">
              <w:t>1</w:t>
            </w:r>
          </w:p>
        </w:tc>
        <w:tc>
          <w:tcPr>
            <w:tcW w:w="2835" w:type="dxa"/>
          </w:tcPr>
          <w:p w14:paraId="1EB7917D" w14:textId="04B965E5" w:rsidR="00E65D91" w:rsidRPr="005E62DE" w:rsidRDefault="00485CAE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485CAE">
              <w:rPr>
                <w:lang w:eastAsia="en-GB"/>
              </w:rPr>
              <w:t>77.9167 Hours</w:t>
            </w:r>
          </w:p>
        </w:tc>
      </w:tr>
      <w:tr w:rsidR="00E65D91" w14:paraId="2132DE86" w14:textId="77777777" w:rsidTr="00E551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7679FE56" w14:textId="2E4939AF" w:rsidR="00E65D91" w:rsidRPr="005E62DE" w:rsidRDefault="00FE66E7" w:rsidP="005E62DE">
            <w:pPr>
              <w:jc w:val="center"/>
            </w:pPr>
            <w:r w:rsidRPr="005E62DE">
              <w:t>0.75</w:t>
            </w:r>
          </w:p>
        </w:tc>
        <w:tc>
          <w:tcPr>
            <w:tcW w:w="1560" w:type="dxa"/>
          </w:tcPr>
          <w:p w14:paraId="411F204E" w14:textId="2E07220B" w:rsidR="00E65D91" w:rsidRPr="005E62DE" w:rsidRDefault="00970972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E62DE">
              <w:t>1000</w:t>
            </w:r>
          </w:p>
        </w:tc>
        <w:tc>
          <w:tcPr>
            <w:tcW w:w="1984" w:type="dxa"/>
          </w:tcPr>
          <w:p w14:paraId="622732DD" w14:textId="174A00D8" w:rsidR="00E65D91" w:rsidRPr="005E62DE" w:rsidRDefault="00E65D91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E62DE">
              <w:t>0.00</w:t>
            </w:r>
            <w:r w:rsidR="00FE66E7" w:rsidRPr="005E62DE">
              <w:t>0</w:t>
            </w:r>
            <w:r w:rsidRPr="005E62DE">
              <w:t>1</w:t>
            </w:r>
          </w:p>
        </w:tc>
        <w:tc>
          <w:tcPr>
            <w:tcW w:w="2835" w:type="dxa"/>
          </w:tcPr>
          <w:p w14:paraId="14D74305" w14:textId="0ADB1EE5" w:rsidR="00E65D91" w:rsidRPr="005E62DE" w:rsidRDefault="00EC0BF7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EC0BF7">
              <w:rPr>
                <w:lang w:eastAsia="en-GB"/>
              </w:rPr>
              <w:t>75.2778 Hours</w:t>
            </w:r>
          </w:p>
        </w:tc>
      </w:tr>
      <w:tr w:rsidR="00E65D91" w14:paraId="4BC4E12D" w14:textId="77777777" w:rsidTr="00E551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378F8E00" w14:textId="4A36CCAF" w:rsidR="00E65D91" w:rsidRPr="005E62DE" w:rsidRDefault="00FE66E7" w:rsidP="005E62DE">
            <w:pPr>
              <w:jc w:val="center"/>
            </w:pPr>
            <w:r w:rsidRPr="005E62DE">
              <w:t>0.75</w:t>
            </w:r>
          </w:p>
        </w:tc>
        <w:tc>
          <w:tcPr>
            <w:tcW w:w="1560" w:type="dxa"/>
          </w:tcPr>
          <w:p w14:paraId="19476F3E" w14:textId="540EAFD5" w:rsidR="00E65D91" w:rsidRPr="005E62DE" w:rsidRDefault="00970972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E62DE">
              <w:t>800</w:t>
            </w:r>
          </w:p>
        </w:tc>
        <w:tc>
          <w:tcPr>
            <w:tcW w:w="1984" w:type="dxa"/>
          </w:tcPr>
          <w:p w14:paraId="64835DCF" w14:textId="0D0F0AFB" w:rsidR="00E65D91" w:rsidRPr="005E62DE" w:rsidRDefault="00E65D91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E62DE">
              <w:t>0.00</w:t>
            </w:r>
            <w:r w:rsidR="00FE66E7" w:rsidRPr="005E62DE">
              <w:t>0</w:t>
            </w:r>
            <w:r w:rsidRPr="005E62DE">
              <w:t>1</w:t>
            </w:r>
          </w:p>
        </w:tc>
        <w:tc>
          <w:tcPr>
            <w:tcW w:w="2835" w:type="dxa"/>
          </w:tcPr>
          <w:p w14:paraId="1EB2C88F" w14:textId="457C70DD" w:rsidR="00E65D91" w:rsidRPr="005E62DE" w:rsidRDefault="00432C8B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432C8B">
              <w:rPr>
                <w:lang w:eastAsia="en-GB"/>
              </w:rPr>
              <w:t>73.5556 Hours</w:t>
            </w:r>
          </w:p>
        </w:tc>
      </w:tr>
      <w:tr w:rsidR="00E65D91" w14:paraId="422D5442" w14:textId="77777777" w:rsidTr="00E551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5AFF6346" w14:textId="335734CF" w:rsidR="00E65D91" w:rsidRPr="005E62DE" w:rsidRDefault="00FE66E7" w:rsidP="005E62DE">
            <w:pPr>
              <w:jc w:val="center"/>
            </w:pPr>
            <w:r w:rsidRPr="005E62DE">
              <w:t>0.75</w:t>
            </w:r>
          </w:p>
        </w:tc>
        <w:tc>
          <w:tcPr>
            <w:tcW w:w="1560" w:type="dxa"/>
          </w:tcPr>
          <w:p w14:paraId="12904BCD" w14:textId="0F0E5F7E" w:rsidR="00E65D91" w:rsidRPr="005E62DE" w:rsidRDefault="00970972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E62DE">
              <w:t>600</w:t>
            </w:r>
          </w:p>
        </w:tc>
        <w:tc>
          <w:tcPr>
            <w:tcW w:w="1984" w:type="dxa"/>
          </w:tcPr>
          <w:p w14:paraId="44B8A302" w14:textId="1524EE9E" w:rsidR="00E65D91" w:rsidRPr="005E62DE" w:rsidRDefault="00E65D91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E62DE">
              <w:t>0.00</w:t>
            </w:r>
            <w:r w:rsidR="00FE66E7" w:rsidRPr="005E62DE">
              <w:t>0</w:t>
            </w:r>
            <w:r w:rsidRPr="005E62DE">
              <w:t>1</w:t>
            </w:r>
          </w:p>
        </w:tc>
        <w:tc>
          <w:tcPr>
            <w:tcW w:w="2835" w:type="dxa"/>
          </w:tcPr>
          <w:p w14:paraId="7A524BA8" w14:textId="1E999822" w:rsidR="00E65D91" w:rsidRPr="005E62DE" w:rsidRDefault="006437A8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6437A8">
              <w:rPr>
                <w:lang w:eastAsia="en-GB"/>
              </w:rPr>
              <w:t>71.5 Hours</w:t>
            </w:r>
          </w:p>
        </w:tc>
      </w:tr>
      <w:tr w:rsidR="00E65D91" w14:paraId="507A6DDC" w14:textId="77777777" w:rsidTr="00E551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600634ED" w14:textId="3391BDDF" w:rsidR="00E65D91" w:rsidRPr="005E62DE" w:rsidRDefault="00FE66E7" w:rsidP="005E62DE">
            <w:pPr>
              <w:jc w:val="center"/>
            </w:pPr>
            <w:r w:rsidRPr="005E62DE">
              <w:t>0.75</w:t>
            </w:r>
          </w:p>
        </w:tc>
        <w:tc>
          <w:tcPr>
            <w:tcW w:w="1560" w:type="dxa"/>
          </w:tcPr>
          <w:p w14:paraId="692956D7" w14:textId="4807034A" w:rsidR="00E65D91" w:rsidRPr="005E62DE" w:rsidRDefault="00970972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E62DE">
              <w:t>400</w:t>
            </w:r>
          </w:p>
        </w:tc>
        <w:tc>
          <w:tcPr>
            <w:tcW w:w="1984" w:type="dxa"/>
          </w:tcPr>
          <w:p w14:paraId="71F561C6" w14:textId="44E2D60D" w:rsidR="00E65D91" w:rsidRPr="005E62DE" w:rsidRDefault="00E65D91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E62DE">
              <w:t>0.00</w:t>
            </w:r>
            <w:r w:rsidR="00FE66E7" w:rsidRPr="005E62DE">
              <w:t>0</w:t>
            </w:r>
            <w:r w:rsidRPr="005E62DE">
              <w:t>1</w:t>
            </w:r>
          </w:p>
        </w:tc>
        <w:tc>
          <w:tcPr>
            <w:tcW w:w="2835" w:type="dxa"/>
          </w:tcPr>
          <w:p w14:paraId="6DB4E9CE" w14:textId="6F63F555" w:rsidR="00E65D91" w:rsidRPr="005E62DE" w:rsidRDefault="00D97188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D97188">
              <w:rPr>
                <w:lang w:eastAsia="en-GB"/>
              </w:rPr>
              <w:t>68.4444 Hours</w:t>
            </w:r>
          </w:p>
        </w:tc>
      </w:tr>
      <w:tr w:rsidR="00E65D91" w14:paraId="70EF0553" w14:textId="77777777" w:rsidTr="00E551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03D56BAA" w14:textId="792DD13A" w:rsidR="00E65D91" w:rsidRPr="005E62DE" w:rsidRDefault="00FE66E7" w:rsidP="005E62DE">
            <w:pPr>
              <w:jc w:val="center"/>
            </w:pPr>
            <w:r w:rsidRPr="005E62DE">
              <w:t>0.75</w:t>
            </w:r>
          </w:p>
        </w:tc>
        <w:tc>
          <w:tcPr>
            <w:tcW w:w="1560" w:type="dxa"/>
          </w:tcPr>
          <w:p w14:paraId="2D900AF6" w14:textId="72A6CBBF" w:rsidR="00E65D91" w:rsidRPr="005E62DE" w:rsidRDefault="00970972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E62DE">
              <w:t>200</w:t>
            </w:r>
          </w:p>
        </w:tc>
        <w:tc>
          <w:tcPr>
            <w:tcW w:w="1984" w:type="dxa"/>
          </w:tcPr>
          <w:p w14:paraId="0A014DAC" w14:textId="4D3A8278" w:rsidR="00E65D91" w:rsidRPr="005E62DE" w:rsidRDefault="00E65D91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E62DE">
              <w:t>0.00</w:t>
            </w:r>
            <w:r w:rsidR="00FE66E7" w:rsidRPr="005E62DE">
              <w:t>0</w:t>
            </w:r>
            <w:r w:rsidRPr="005E62DE">
              <w:t>1</w:t>
            </w:r>
          </w:p>
        </w:tc>
        <w:tc>
          <w:tcPr>
            <w:tcW w:w="2835" w:type="dxa"/>
          </w:tcPr>
          <w:p w14:paraId="6F0D6BD7" w14:textId="77BFE8A8" w:rsidR="00E65D91" w:rsidRPr="005E62DE" w:rsidRDefault="00AC651E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AC651E">
              <w:rPr>
                <w:lang w:eastAsia="en-GB"/>
              </w:rPr>
              <w:t>63.1111 Hours</w:t>
            </w:r>
          </w:p>
        </w:tc>
      </w:tr>
      <w:tr w:rsidR="00E65D91" w14:paraId="1092FB2C" w14:textId="77777777" w:rsidTr="00E551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1CAC227D" w14:textId="6DC08744" w:rsidR="00E65D91" w:rsidRPr="005E62DE" w:rsidRDefault="00FE66E7" w:rsidP="005E62DE">
            <w:pPr>
              <w:jc w:val="center"/>
            </w:pPr>
            <w:r w:rsidRPr="005E62DE">
              <w:t>0.75</w:t>
            </w:r>
          </w:p>
        </w:tc>
        <w:tc>
          <w:tcPr>
            <w:tcW w:w="1560" w:type="dxa"/>
          </w:tcPr>
          <w:p w14:paraId="12B3C717" w14:textId="734D4144" w:rsidR="00E65D91" w:rsidRPr="005E62DE" w:rsidRDefault="00970972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E62DE">
              <w:t>100</w:t>
            </w:r>
          </w:p>
        </w:tc>
        <w:tc>
          <w:tcPr>
            <w:tcW w:w="1984" w:type="dxa"/>
          </w:tcPr>
          <w:p w14:paraId="15E9813E" w14:textId="58AC15F3" w:rsidR="00E65D91" w:rsidRPr="005E62DE" w:rsidRDefault="00E65D91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E62DE">
              <w:t>0.00</w:t>
            </w:r>
            <w:r w:rsidR="00FE66E7" w:rsidRPr="005E62DE">
              <w:t>0</w:t>
            </w:r>
            <w:r w:rsidRPr="005E62DE">
              <w:t>1</w:t>
            </w:r>
          </w:p>
        </w:tc>
        <w:tc>
          <w:tcPr>
            <w:tcW w:w="2835" w:type="dxa"/>
          </w:tcPr>
          <w:p w14:paraId="3A0FF0BB" w14:textId="658027DC" w:rsidR="00E65D91" w:rsidRPr="005E62DE" w:rsidRDefault="009D16AF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9D16AF">
              <w:rPr>
                <w:lang w:eastAsia="en-GB"/>
              </w:rPr>
              <w:t>57.6667 Hours</w:t>
            </w:r>
          </w:p>
        </w:tc>
      </w:tr>
      <w:tr w:rsidR="00E65D91" w14:paraId="4A5DEBD2" w14:textId="77777777" w:rsidTr="00E551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71BA742A" w14:textId="0E123CCF" w:rsidR="00E65D91" w:rsidRPr="005E62DE" w:rsidRDefault="00FE66E7" w:rsidP="005E62DE">
            <w:pPr>
              <w:jc w:val="center"/>
            </w:pPr>
            <w:r w:rsidRPr="005E62DE">
              <w:t>0.75</w:t>
            </w:r>
          </w:p>
        </w:tc>
        <w:tc>
          <w:tcPr>
            <w:tcW w:w="1560" w:type="dxa"/>
          </w:tcPr>
          <w:p w14:paraId="19075D68" w14:textId="0C5EF513" w:rsidR="00E65D91" w:rsidRPr="005E62DE" w:rsidRDefault="00970972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E62DE">
              <w:t>50</w:t>
            </w:r>
          </w:p>
        </w:tc>
        <w:tc>
          <w:tcPr>
            <w:tcW w:w="1984" w:type="dxa"/>
          </w:tcPr>
          <w:p w14:paraId="4A9712DB" w14:textId="5CD2FBBE" w:rsidR="00E65D91" w:rsidRPr="005E62DE" w:rsidRDefault="00E65D91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E62DE">
              <w:t>0.00</w:t>
            </w:r>
            <w:r w:rsidR="00FE66E7" w:rsidRPr="005E62DE">
              <w:t>0</w:t>
            </w:r>
            <w:r w:rsidRPr="005E62DE">
              <w:t>1</w:t>
            </w:r>
          </w:p>
        </w:tc>
        <w:tc>
          <w:tcPr>
            <w:tcW w:w="2835" w:type="dxa"/>
          </w:tcPr>
          <w:p w14:paraId="20BB3E9E" w14:textId="0C53D937" w:rsidR="00E65D91" w:rsidRPr="005E62DE" w:rsidRDefault="00405DE6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405DE6">
              <w:rPr>
                <w:lang w:eastAsia="en-GB"/>
              </w:rPr>
              <w:t>52.1528 Hours</w:t>
            </w:r>
          </w:p>
        </w:tc>
      </w:tr>
    </w:tbl>
    <w:p w14:paraId="4C23041D" w14:textId="77777777" w:rsidR="00E65D91" w:rsidRDefault="00E65D91" w:rsidP="00E65D91"/>
    <w:p w14:paraId="43C0C310" w14:textId="7D55D161" w:rsidR="00E5516D" w:rsidRDefault="00AC2EEE" w:rsidP="00E5516D">
      <w:pPr>
        <w:pStyle w:val="Heading3"/>
      </w:pPr>
      <w:bookmarkStart w:id="51" w:name="_Toc133879646"/>
      <w:r>
        <w:t>Tolerance Influence on 6x6 Domain</w:t>
      </w:r>
      <w:bookmarkEnd w:id="51"/>
    </w:p>
    <w:tbl>
      <w:tblPr>
        <w:tblStyle w:val="GridTable2-Accent5"/>
        <w:tblW w:w="0" w:type="auto"/>
        <w:tblLook w:val="04A0" w:firstRow="1" w:lastRow="0" w:firstColumn="1" w:lastColumn="0" w:noHBand="0" w:noVBand="1"/>
      </w:tblPr>
      <w:tblGrid>
        <w:gridCol w:w="2268"/>
        <w:gridCol w:w="1560"/>
        <w:gridCol w:w="1984"/>
        <w:gridCol w:w="2835"/>
      </w:tblGrid>
      <w:tr w:rsidR="00AC2EEE" w14:paraId="2C2AAC9A" w14:textId="77777777" w:rsidTr="00A9434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  <w:tcBorders>
              <w:right w:val="single" w:sz="4" w:space="0" w:color="8EAADB" w:themeColor="accent1" w:themeTint="99"/>
            </w:tcBorders>
          </w:tcPr>
          <w:p w14:paraId="1A6D93A1" w14:textId="77777777" w:rsidR="00AC2EEE" w:rsidRDefault="00AC2EEE" w:rsidP="00A94347">
            <w:pPr>
              <w:jc w:val="center"/>
            </w:pPr>
            <w:r>
              <w:t>Grid Spacing (Fixed)</w:t>
            </w:r>
          </w:p>
        </w:tc>
        <w:tc>
          <w:tcPr>
            <w:tcW w:w="1560" w:type="dxa"/>
            <w:tcBorders>
              <w:left w:val="single" w:sz="4" w:space="0" w:color="8EAADB" w:themeColor="accent1" w:themeTint="99"/>
              <w:right w:val="single" w:sz="4" w:space="0" w:color="8EAADB" w:themeColor="accent1" w:themeTint="99"/>
            </w:tcBorders>
          </w:tcPr>
          <w:p w14:paraId="78C55376" w14:textId="77777777" w:rsidR="00AC2EEE" w:rsidRDefault="00AC2EEE" w:rsidP="00A9434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Time Step (s)</w:t>
            </w:r>
          </w:p>
        </w:tc>
        <w:tc>
          <w:tcPr>
            <w:tcW w:w="1984" w:type="dxa"/>
            <w:tcBorders>
              <w:left w:val="single" w:sz="4" w:space="0" w:color="8EAADB" w:themeColor="accent1" w:themeTint="99"/>
              <w:right w:val="single" w:sz="4" w:space="0" w:color="8EAADB" w:themeColor="accent1" w:themeTint="99"/>
            </w:tcBorders>
          </w:tcPr>
          <w:p w14:paraId="451FDD1D" w14:textId="77777777" w:rsidR="00AC2EEE" w:rsidRDefault="00AC2EEE" w:rsidP="00A9434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Tolerance (Fixed)</w:t>
            </w:r>
          </w:p>
        </w:tc>
        <w:tc>
          <w:tcPr>
            <w:tcW w:w="2835" w:type="dxa"/>
            <w:tcBorders>
              <w:left w:val="single" w:sz="4" w:space="0" w:color="8EAADB" w:themeColor="accent1" w:themeTint="99"/>
            </w:tcBorders>
          </w:tcPr>
          <w:p w14:paraId="72727620" w14:textId="77777777" w:rsidR="00AC2EEE" w:rsidRDefault="00AC2EEE" w:rsidP="00A9434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Thermal Equilibrium Time</w:t>
            </w:r>
          </w:p>
        </w:tc>
      </w:tr>
      <w:tr w:rsidR="00AC2EEE" w14:paraId="2AFF5DBE" w14:textId="77777777" w:rsidTr="00A94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7C2C56E6" w14:textId="42CD70F4" w:rsidR="00AC2EEE" w:rsidRPr="000A08C1" w:rsidRDefault="00AC2EEE" w:rsidP="005E62DE">
            <w:pPr>
              <w:jc w:val="center"/>
              <w:rPr>
                <w:b w:val="0"/>
                <w:bCs w:val="0"/>
              </w:rPr>
            </w:pPr>
            <w:r w:rsidRPr="000A08C1">
              <w:rPr>
                <w:b w:val="0"/>
                <w:bCs w:val="0"/>
              </w:rPr>
              <w:t>1</w:t>
            </w:r>
          </w:p>
        </w:tc>
        <w:tc>
          <w:tcPr>
            <w:tcW w:w="1560" w:type="dxa"/>
          </w:tcPr>
          <w:p w14:paraId="4C0EB648" w14:textId="0877C5DE" w:rsidR="00AC2EEE" w:rsidRDefault="009962A3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1984" w:type="dxa"/>
          </w:tcPr>
          <w:p w14:paraId="6B73C464" w14:textId="1ACE9FB0" w:rsidR="00AC2EEE" w:rsidRPr="000A08C1" w:rsidRDefault="00AC2EEE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0A08C1">
              <w:rPr>
                <w:b/>
                <w:bCs/>
              </w:rPr>
              <w:t>0.</w:t>
            </w:r>
            <w:r w:rsidR="00AD4EBF" w:rsidRPr="000A08C1">
              <w:rPr>
                <w:b/>
                <w:bCs/>
              </w:rPr>
              <w:t>1</w:t>
            </w:r>
          </w:p>
        </w:tc>
        <w:tc>
          <w:tcPr>
            <w:tcW w:w="2835" w:type="dxa"/>
          </w:tcPr>
          <w:p w14:paraId="5342212B" w14:textId="747C262F" w:rsidR="00AC2EEE" w:rsidRPr="000A08C1" w:rsidRDefault="002D3E02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2D3E02">
              <w:rPr>
                <w:lang w:eastAsia="en-GB"/>
              </w:rPr>
              <w:t>15.2778 Hour</w:t>
            </w:r>
            <w:r w:rsidRPr="000A08C1">
              <w:t>s</w:t>
            </w:r>
          </w:p>
        </w:tc>
      </w:tr>
      <w:tr w:rsidR="00AC2EEE" w14:paraId="2C8EEBAD" w14:textId="77777777" w:rsidTr="00A943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21BC03D0" w14:textId="5E731AB4" w:rsidR="00AC2EEE" w:rsidRPr="000A08C1" w:rsidRDefault="00AC2EEE" w:rsidP="005E62DE">
            <w:pPr>
              <w:jc w:val="center"/>
              <w:rPr>
                <w:b w:val="0"/>
                <w:bCs w:val="0"/>
              </w:rPr>
            </w:pPr>
            <w:r w:rsidRPr="000A08C1">
              <w:rPr>
                <w:b w:val="0"/>
                <w:bCs w:val="0"/>
              </w:rPr>
              <w:t>1</w:t>
            </w:r>
          </w:p>
        </w:tc>
        <w:tc>
          <w:tcPr>
            <w:tcW w:w="1560" w:type="dxa"/>
          </w:tcPr>
          <w:p w14:paraId="44EB0878" w14:textId="159BFFC8" w:rsidR="00AC2EEE" w:rsidRDefault="009962A3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1984" w:type="dxa"/>
          </w:tcPr>
          <w:p w14:paraId="07B0CF7F" w14:textId="087A0716" w:rsidR="00AC2EEE" w:rsidRPr="000A08C1" w:rsidRDefault="00AC2EEE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0A08C1">
              <w:rPr>
                <w:b/>
                <w:bCs/>
              </w:rPr>
              <w:t>0.0</w:t>
            </w:r>
            <w:r w:rsidR="00AD4EBF" w:rsidRPr="000A08C1">
              <w:rPr>
                <w:b/>
                <w:bCs/>
              </w:rPr>
              <w:t>1</w:t>
            </w:r>
          </w:p>
        </w:tc>
        <w:tc>
          <w:tcPr>
            <w:tcW w:w="2835" w:type="dxa"/>
          </w:tcPr>
          <w:p w14:paraId="2514DDD5" w14:textId="30E39EF3" w:rsidR="00AC2EEE" w:rsidRPr="000A08C1" w:rsidRDefault="000B07A3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0B07A3">
              <w:rPr>
                <w:lang w:eastAsia="en-GB"/>
              </w:rPr>
              <w:t>33.75 Hour</w:t>
            </w:r>
            <w:r w:rsidRPr="000A08C1">
              <w:t>s</w:t>
            </w:r>
          </w:p>
        </w:tc>
      </w:tr>
      <w:tr w:rsidR="00AC2EEE" w14:paraId="31993B47" w14:textId="77777777" w:rsidTr="00A94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01F427A4" w14:textId="00D451F9" w:rsidR="00AC2EEE" w:rsidRPr="000A08C1" w:rsidRDefault="00AC2EEE" w:rsidP="005E62DE">
            <w:pPr>
              <w:jc w:val="center"/>
              <w:rPr>
                <w:b w:val="0"/>
                <w:bCs w:val="0"/>
              </w:rPr>
            </w:pPr>
            <w:r w:rsidRPr="000A08C1">
              <w:rPr>
                <w:b w:val="0"/>
                <w:bCs w:val="0"/>
              </w:rPr>
              <w:t>1</w:t>
            </w:r>
          </w:p>
        </w:tc>
        <w:tc>
          <w:tcPr>
            <w:tcW w:w="1560" w:type="dxa"/>
          </w:tcPr>
          <w:p w14:paraId="0EA15F40" w14:textId="18E4EEE2" w:rsidR="00AC2EEE" w:rsidRDefault="009962A3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1984" w:type="dxa"/>
          </w:tcPr>
          <w:p w14:paraId="5FCFD538" w14:textId="5D554F20" w:rsidR="00AC2EEE" w:rsidRPr="000A08C1" w:rsidRDefault="00AC2EEE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0A08C1">
              <w:rPr>
                <w:b/>
                <w:bCs/>
              </w:rPr>
              <w:t>0.00</w:t>
            </w:r>
            <w:r w:rsidR="00AD4EBF" w:rsidRPr="000A08C1">
              <w:rPr>
                <w:b/>
                <w:bCs/>
              </w:rPr>
              <w:t>1</w:t>
            </w:r>
          </w:p>
        </w:tc>
        <w:tc>
          <w:tcPr>
            <w:tcW w:w="2835" w:type="dxa"/>
          </w:tcPr>
          <w:p w14:paraId="4333B450" w14:textId="39635843" w:rsidR="00AC2EEE" w:rsidRPr="000A08C1" w:rsidRDefault="006E624C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6E624C">
              <w:rPr>
                <w:lang w:eastAsia="en-GB"/>
              </w:rPr>
              <w:t>52.2222 Hours</w:t>
            </w:r>
          </w:p>
        </w:tc>
      </w:tr>
      <w:tr w:rsidR="00AC2EEE" w14:paraId="697A6F64" w14:textId="77777777" w:rsidTr="00A943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5E83E0F1" w14:textId="6C59641E" w:rsidR="00AC2EEE" w:rsidRPr="000A08C1" w:rsidRDefault="00AC2EEE" w:rsidP="005E62DE">
            <w:pPr>
              <w:jc w:val="center"/>
              <w:rPr>
                <w:b w:val="0"/>
                <w:bCs w:val="0"/>
              </w:rPr>
            </w:pPr>
            <w:r w:rsidRPr="000A08C1">
              <w:rPr>
                <w:b w:val="0"/>
                <w:bCs w:val="0"/>
              </w:rPr>
              <w:t>1</w:t>
            </w:r>
          </w:p>
        </w:tc>
        <w:tc>
          <w:tcPr>
            <w:tcW w:w="1560" w:type="dxa"/>
          </w:tcPr>
          <w:p w14:paraId="045968B4" w14:textId="7ACF0E84" w:rsidR="00AC2EEE" w:rsidRDefault="009962A3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1984" w:type="dxa"/>
          </w:tcPr>
          <w:p w14:paraId="75126B1F" w14:textId="77777777" w:rsidR="00AC2EEE" w:rsidRPr="000A08C1" w:rsidRDefault="00AC2EEE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0A08C1">
              <w:rPr>
                <w:b/>
                <w:bCs/>
              </w:rPr>
              <w:t>0.0001</w:t>
            </w:r>
          </w:p>
        </w:tc>
        <w:tc>
          <w:tcPr>
            <w:tcW w:w="2835" w:type="dxa"/>
          </w:tcPr>
          <w:p w14:paraId="5EA48B22" w14:textId="083EBC82" w:rsidR="00AC2EEE" w:rsidRPr="000A08C1" w:rsidRDefault="004E16AA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4E16AA">
              <w:rPr>
                <w:lang w:eastAsia="en-GB"/>
              </w:rPr>
              <w:t>70.6944 Hours</w:t>
            </w:r>
          </w:p>
        </w:tc>
      </w:tr>
      <w:tr w:rsidR="00AC2EEE" w14:paraId="058E759E" w14:textId="77777777" w:rsidTr="00A943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19103994" w14:textId="3C62C89D" w:rsidR="00AC2EEE" w:rsidRPr="000A08C1" w:rsidRDefault="00AC2EEE" w:rsidP="005E62DE">
            <w:pPr>
              <w:jc w:val="center"/>
              <w:rPr>
                <w:b w:val="0"/>
                <w:bCs w:val="0"/>
              </w:rPr>
            </w:pPr>
            <w:r w:rsidRPr="000A08C1">
              <w:rPr>
                <w:b w:val="0"/>
                <w:bCs w:val="0"/>
              </w:rPr>
              <w:t>1</w:t>
            </w:r>
          </w:p>
        </w:tc>
        <w:tc>
          <w:tcPr>
            <w:tcW w:w="1560" w:type="dxa"/>
          </w:tcPr>
          <w:p w14:paraId="1E7DABF9" w14:textId="683D117E" w:rsidR="00AC2EEE" w:rsidRDefault="009962A3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1984" w:type="dxa"/>
          </w:tcPr>
          <w:p w14:paraId="563B34B1" w14:textId="7A22FA69" w:rsidR="00AC2EEE" w:rsidRPr="000A08C1" w:rsidRDefault="00AC2EEE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0A08C1">
              <w:rPr>
                <w:b/>
                <w:bCs/>
              </w:rPr>
              <w:t>0.000</w:t>
            </w:r>
            <w:r w:rsidR="00AD4EBF" w:rsidRPr="000A08C1">
              <w:rPr>
                <w:b/>
                <w:bCs/>
              </w:rPr>
              <w:t>01</w:t>
            </w:r>
          </w:p>
        </w:tc>
        <w:tc>
          <w:tcPr>
            <w:tcW w:w="2835" w:type="dxa"/>
          </w:tcPr>
          <w:p w14:paraId="38613DD9" w14:textId="35EADF26" w:rsidR="00AC2EEE" w:rsidRPr="000A08C1" w:rsidRDefault="004E16AA" w:rsidP="005E62D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4E16AA">
              <w:rPr>
                <w:lang w:eastAsia="en-GB"/>
              </w:rPr>
              <w:t>89.0278 Hours</w:t>
            </w:r>
          </w:p>
        </w:tc>
      </w:tr>
      <w:tr w:rsidR="00AC2EEE" w14:paraId="6894E2C9" w14:textId="77777777" w:rsidTr="00A943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4542E253" w14:textId="34B6FBD6" w:rsidR="00AC2EEE" w:rsidRPr="000A08C1" w:rsidRDefault="00AC2EEE" w:rsidP="005E62DE">
            <w:pPr>
              <w:jc w:val="center"/>
              <w:rPr>
                <w:b w:val="0"/>
                <w:bCs w:val="0"/>
              </w:rPr>
            </w:pPr>
            <w:r w:rsidRPr="000A08C1">
              <w:rPr>
                <w:b w:val="0"/>
                <w:bCs w:val="0"/>
              </w:rPr>
              <w:t>1</w:t>
            </w:r>
          </w:p>
        </w:tc>
        <w:tc>
          <w:tcPr>
            <w:tcW w:w="1560" w:type="dxa"/>
          </w:tcPr>
          <w:p w14:paraId="31F15F46" w14:textId="790107A2" w:rsidR="00AC2EEE" w:rsidRDefault="009962A3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1984" w:type="dxa"/>
          </w:tcPr>
          <w:p w14:paraId="13E0C119" w14:textId="1B31FBDF" w:rsidR="00AC2EEE" w:rsidRPr="000A08C1" w:rsidRDefault="00AC2EEE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0A08C1">
              <w:rPr>
                <w:b/>
                <w:bCs/>
              </w:rPr>
              <w:t>0.000</w:t>
            </w:r>
            <w:r w:rsidR="00AD4EBF" w:rsidRPr="000A08C1">
              <w:rPr>
                <w:b/>
                <w:bCs/>
              </w:rPr>
              <w:t>001</w:t>
            </w:r>
          </w:p>
        </w:tc>
        <w:tc>
          <w:tcPr>
            <w:tcW w:w="2835" w:type="dxa"/>
          </w:tcPr>
          <w:p w14:paraId="305C8631" w14:textId="322CB400" w:rsidR="00AC2EEE" w:rsidRPr="000A08C1" w:rsidRDefault="000A08C1" w:rsidP="005E62D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0A08C1">
              <w:rPr>
                <w:lang w:eastAsia="en-GB"/>
              </w:rPr>
              <w:t>107.5 Hours</w:t>
            </w:r>
          </w:p>
        </w:tc>
      </w:tr>
    </w:tbl>
    <w:p w14:paraId="3B0BF6DA" w14:textId="77777777" w:rsidR="00AC2EEE" w:rsidRPr="00AC2EEE" w:rsidRDefault="00AC2EEE" w:rsidP="00AC2EEE"/>
    <w:p w14:paraId="3F0EA700" w14:textId="441281F2" w:rsidR="007407FB" w:rsidRDefault="007407FB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C75D66F" w14:textId="154E04BA" w:rsidR="007407FB" w:rsidRDefault="007407FB" w:rsidP="007D3EAD">
      <w:pPr>
        <w:pStyle w:val="Heading1"/>
      </w:pPr>
      <w:bookmarkStart w:id="52" w:name="_Toc133879647"/>
      <w:r>
        <w:lastRenderedPageBreak/>
        <w:t>Analysis</w:t>
      </w:r>
      <w:bookmarkEnd w:id="52"/>
    </w:p>
    <w:p w14:paraId="6D180D7D" w14:textId="77777777" w:rsidR="007407FB" w:rsidRDefault="007407FB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1F7AA54" w14:textId="0F45BFDF" w:rsidR="000D0428" w:rsidRDefault="000D0428" w:rsidP="007D3EAD">
      <w:pPr>
        <w:pStyle w:val="Heading1"/>
      </w:pPr>
      <w:bookmarkStart w:id="53" w:name="_Toc133879648"/>
      <w:r>
        <w:lastRenderedPageBreak/>
        <w:t>Conclusion</w:t>
      </w:r>
      <w:bookmarkEnd w:id="53"/>
    </w:p>
    <w:p w14:paraId="01DE8C6E" w14:textId="77777777" w:rsidR="000D0428" w:rsidRDefault="000D0428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0F62DBE" w14:textId="295EDB0A" w:rsidR="000D0428" w:rsidRDefault="000D0428" w:rsidP="007D3EAD">
      <w:pPr>
        <w:pStyle w:val="Heading1"/>
      </w:pPr>
      <w:bookmarkStart w:id="54" w:name="_Toc133879649"/>
      <w:r>
        <w:lastRenderedPageBreak/>
        <w:t>Recommended Further Work</w:t>
      </w:r>
      <w:bookmarkEnd w:id="54"/>
    </w:p>
    <w:p w14:paraId="3705C7A7" w14:textId="77777777" w:rsidR="000D0428" w:rsidRDefault="000D0428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57089AF" w14:textId="380E4D97" w:rsidR="00113E01" w:rsidRDefault="000D0428" w:rsidP="007D3EAD">
      <w:pPr>
        <w:pStyle w:val="Heading1"/>
      </w:pPr>
      <w:bookmarkStart w:id="55" w:name="_Toc133879650"/>
      <w:r>
        <w:lastRenderedPageBreak/>
        <w:t>References</w:t>
      </w:r>
      <w:bookmarkEnd w:id="55"/>
    </w:p>
    <w:p w14:paraId="01A72DE7" w14:textId="77777777" w:rsidR="00D67285" w:rsidRPr="00D67285" w:rsidRDefault="00D67285" w:rsidP="00D67285"/>
    <w:p w14:paraId="0602DB90" w14:textId="35BDAFB1" w:rsidR="00AF13AE" w:rsidRDefault="00AF13AE" w:rsidP="00D67285"/>
    <w:sectPr w:rsidR="00AF13AE" w:rsidSect="007D3EAD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FFFE66" w14:textId="77777777" w:rsidR="00ED7796" w:rsidRDefault="00ED7796" w:rsidP="007D3EAD">
      <w:pPr>
        <w:spacing w:after="0" w:line="240" w:lineRule="auto"/>
      </w:pPr>
      <w:r>
        <w:separator/>
      </w:r>
    </w:p>
  </w:endnote>
  <w:endnote w:type="continuationSeparator" w:id="0">
    <w:p w14:paraId="37A4632E" w14:textId="77777777" w:rsidR="00ED7796" w:rsidRDefault="00ED7796" w:rsidP="007D3E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013507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35BE27" w14:textId="44583CB5" w:rsidR="007D3EAD" w:rsidRDefault="007D3EA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13737E" w14:textId="77777777" w:rsidR="007D3EAD" w:rsidRDefault="007D3E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895A9D" w14:textId="77777777" w:rsidR="00ED7796" w:rsidRDefault="00ED7796" w:rsidP="007D3EAD">
      <w:pPr>
        <w:spacing w:after="0" w:line="240" w:lineRule="auto"/>
      </w:pPr>
      <w:r>
        <w:separator/>
      </w:r>
    </w:p>
  </w:footnote>
  <w:footnote w:type="continuationSeparator" w:id="0">
    <w:p w14:paraId="2D67FEA3" w14:textId="77777777" w:rsidR="00ED7796" w:rsidRDefault="00ED7796" w:rsidP="007D3E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E03547"/>
    <w:multiLevelType w:val="hybridMultilevel"/>
    <w:tmpl w:val="51DE2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152D1C"/>
    <w:multiLevelType w:val="hybridMultilevel"/>
    <w:tmpl w:val="863C41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7B25E4"/>
    <w:multiLevelType w:val="hybridMultilevel"/>
    <w:tmpl w:val="B64ACF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0F4A8E"/>
    <w:multiLevelType w:val="hybridMultilevel"/>
    <w:tmpl w:val="E8C09F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B623F1"/>
    <w:multiLevelType w:val="hybridMultilevel"/>
    <w:tmpl w:val="0F7A33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12057B"/>
    <w:multiLevelType w:val="multilevel"/>
    <w:tmpl w:val="C91CB8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23F52BD"/>
    <w:multiLevelType w:val="multilevel"/>
    <w:tmpl w:val="ECD695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5C871E8"/>
    <w:multiLevelType w:val="multilevel"/>
    <w:tmpl w:val="49AA65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B7B21FA"/>
    <w:multiLevelType w:val="multilevel"/>
    <w:tmpl w:val="3E70C3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416C04AC"/>
    <w:multiLevelType w:val="multilevel"/>
    <w:tmpl w:val="E3FE33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ACF264F"/>
    <w:multiLevelType w:val="hybridMultilevel"/>
    <w:tmpl w:val="8A8C8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2E33B2"/>
    <w:multiLevelType w:val="multilevel"/>
    <w:tmpl w:val="CE3A04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0A7555C"/>
    <w:multiLevelType w:val="hybridMultilevel"/>
    <w:tmpl w:val="922E9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5D54B4"/>
    <w:multiLevelType w:val="hybridMultilevel"/>
    <w:tmpl w:val="AE405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01969E1"/>
    <w:multiLevelType w:val="multilevel"/>
    <w:tmpl w:val="507C388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61454F64"/>
    <w:multiLevelType w:val="hybridMultilevel"/>
    <w:tmpl w:val="CA023A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9A7A2F"/>
    <w:multiLevelType w:val="hybridMultilevel"/>
    <w:tmpl w:val="3EE08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D8403E"/>
    <w:multiLevelType w:val="multilevel"/>
    <w:tmpl w:val="8FBCC2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0441EB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9" w15:restartNumberingAfterBreak="0">
    <w:nsid w:val="77AE2470"/>
    <w:multiLevelType w:val="hybridMultilevel"/>
    <w:tmpl w:val="1E18D8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F064AA0"/>
    <w:multiLevelType w:val="hybridMultilevel"/>
    <w:tmpl w:val="4E64C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3425520">
    <w:abstractNumId w:val="18"/>
  </w:num>
  <w:num w:numId="2" w16cid:durableId="1955205945">
    <w:abstractNumId w:val="14"/>
  </w:num>
  <w:num w:numId="3" w16cid:durableId="516848159">
    <w:abstractNumId w:val="6"/>
  </w:num>
  <w:num w:numId="4" w16cid:durableId="1487547145">
    <w:abstractNumId w:val="9"/>
  </w:num>
  <w:num w:numId="5" w16cid:durableId="1592276718">
    <w:abstractNumId w:val="17"/>
  </w:num>
  <w:num w:numId="6" w16cid:durableId="528955364">
    <w:abstractNumId w:val="13"/>
  </w:num>
  <w:num w:numId="7" w16cid:durableId="1221557436">
    <w:abstractNumId w:val="0"/>
  </w:num>
  <w:num w:numId="8" w16cid:durableId="1904826818">
    <w:abstractNumId w:val="7"/>
  </w:num>
  <w:num w:numId="9" w16cid:durableId="428546161">
    <w:abstractNumId w:val="15"/>
  </w:num>
  <w:num w:numId="10" w16cid:durableId="982275646">
    <w:abstractNumId w:val="12"/>
  </w:num>
  <w:num w:numId="11" w16cid:durableId="994458220">
    <w:abstractNumId w:val="3"/>
  </w:num>
  <w:num w:numId="12" w16cid:durableId="1578394140">
    <w:abstractNumId w:val="11"/>
  </w:num>
  <w:num w:numId="13" w16cid:durableId="2089108063">
    <w:abstractNumId w:val="20"/>
  </w:num>
  <w:num w:numId="14" w16cid:durableId="2047874184">
    <w:abstractNumId w:val="10"/>
  </w:num>
  <w:num w:numId="15" w16cid:durableId="771894888">
    <w:abstractNumId w:val="19"/>
  </w:num>
  <w:num w:numId="16" w16cid:durableId="1619532052">
    <w:abstractNumId w:val="8"/>
  </w:num>
  <w:num w:numId="17" w16cid:durableId="2038003112">
    <w:abstractNumId w:val="16"/>
  </w:num>
  <w:num w:numId="18" w16cid:durableId="2006932632">
    <w:abstractNumId w:val="1"/>
  </w:num>
  <w:num w:numId="19" w16cid:durableId="1187520467">
    <w:abstractNumId w:val="5"/>
  </w:num>
  <w:num w:numId="20" w16cid:durableId="1732383841">
    <w:abstractNumId w:val="2"/>
  </w:num>
  <w:num w:numId="21" w16cid:durableId="152150716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3AE"/>
    <w:rsid w:val="0000195C"/>
    <w:rsid w:val="00002C93"/>
    <w:rsid w:val="00003C00"/>
    <w:rsid w:val="0000713B"/>
    <w:rsid w:val="0002563F"/>
    <w:rsid w:val="00026E0D"/>
    <w:rsid w:val="00027D7D"/>
    <w:rsid w:val="000335CD"/>
    <w:rsid w:val="0003674C"/>
    <w:rsid w:val="00036BED"/>
    <w:rsid w:val="0004092C"/>
    <w:rsid w:val="00041653"/>
    <w:rsid w:val="00041B3A"/>
    <w:rsid w:val="00041D02"/>
    <w:rsid w:val="00044359"/>
    <w:rsid w:val="000552B4"/>
    <w:rsid w:val="00055CC2"/>
    <w:rsid w:val="00055E27"/>
    <w:rsid w:val="000564DC"/>
    <w:rsid w:val="000565EB"/>
    <w:rsid w:val="00057D3F"/>
    <w:rsid w:val="0007391C"/>
    <w:rsid w:val="0007606C"/>
    <w:rsid w:val="00085D82"/>
    <w:rsid w:val="000872FA"/>
    <w:rsid w:val="00087F2E"/>
    <w:rsid w:val="000900E9"/>
    <w:rsid w:val="00092A93"/>
    <w:rsid w:val="00094451"/>
    <w:rsid w:val="000956B1"/>
    <w:rsid w:val="00097E96"/>
    <w:rsid w:val="000A08C1"/>
    <w:rsid w:val="000A1CCE"/>
    <w:rsid w:val="000A3CE0"/>
    <w:rsid w:val="000B07A3"/>
    <w:rsid w:val="000B35AD"/>
    <w:rsid w:val="000B40B4"/>
    <w:rsid w:val="000B7D15"/>
    <w:rsid w:val="000C0159"/>
    <w:rsid w:val="000C2A57"/>
    <w:rsid w:val="000D0428"/>
    <w:rsid w:val="000D1CB8"/>
    <w:rsid w:val="000D3C5A"/>
    <w:rsid w:val="000D5AA7"/>
    <w:rsid w:val="000D6B5D"/>
    <w:rsid w:val="000E061B"/>
    <w:rsid w:val="000E3C10"/>
    <w:rsid w:val="000E5C47"/>
    <w:rsid w:val="000F1ED1"/>
    <w:rsid w:val="000F75B5"/>
    <w:rsid w:val="00100D8E"/>
    <w:rsid w:val="00102E49"/>
    <w:rsid w:val="00103158"/>
    <w:rsid w:val="00103A62"/>
    <w:rsid w:val="00104237"/>
    <w:rsid w:val="0010449A"/>
    <w:rsid w:val="0010450D"/>
    <w:rsid w:val="0010711D"/>
    <w:rsid w:val="00110802"/>
    <w:rsid w:val="00113E01"/>
    <w:rsid w:val="00121DE3"/>
    <w:rsid w:val="001231FC"/>
    <w:rsid w:val="0012360E"/>
    <w:rsid w:val="00125A45"/>
    <w:rsid w:val="00126E7E"/>
    <w:rsid w:val="00127EC5"/>
    <w:rsid w:val="00132FD0"/>
    <w:rsid w:val="001368C7"/>
    <w:rsid w:val="00141C7A"/>
    <w:rsid w:val="00143125"/>
    <w:rsid w:val="00147345"/>
    <w:rsid w:val="00154DBF"/>
    <w:rsid w:val="00155D80"/>
    <w:rsid w:val="00163C33"/>
    <w:rsid w:val="00172967"/>
    <w:rsid w:val="001758F2"/>
    <w:rsid w:val="00180498"/>
    <w:rsid w:val="00182426"/>
    <w:rsid w:val="00191A3B"/>
    <w:rsid w:val="00192CF0"/>
    <w:rsid w:val="001944A5"/>
    <w:rsid w:val="001947AF"/>
    <w:rsid w:val="00195460"/>
    <w:rsid w:val="0019630E"/>
    <w:rsid w:val="001A465F"/>
    <w:rsid w:val="001A499E"/>
    <w:rsid w:val="001A6459"/>
    <w:rsid w:val="001A7CA8"/>
    <w:rsid w:val="001B22E5"/>
    <w:rsid w:val="001B2946"/>
    <w:rsid w:val="001B4A8C"/>
    <w:rsid w:val="001B6202"/>
    <w:rsid w:val="001B63FF"/>
    <w:rsid w:val="001B6816"/>
    <w:rsid w:val="001B7688"/>
    <w:rsid w:val="001E4168"/>
    <w:rsid w:val="001E469B"/>
    <w:rsid w:val="001E652D"/>
    <w:rsid w:val="001F1517"/>
    <w:rsid w:val="001F2153"/>
    <w:rsid w:val="001F24A6"/>
    <w:rsid w:val="001F34C1"/>
    <w:rsid w:val="001F37B3"/>
    <w:rsid w:val="001F3F7D"/>
    <w:rsid w:val="001F48B9"/>
    <w:rsid w:val="001F4E11"/>
    <w:rsid w:val="001F5FE1"/>
    <w:rsid w:val="001F66C0"/>
    <w:rsid w:val="00200BA8"/>
    <w:rsid w:val="00204473"/>
    <w:rsid w:val="00206143"/>
    <w:rsid w:val="00213CE1"/>
    <w:rsid w:val="002264CD"/>
    <w:rsid w:val="0022685F"/>
    <w:rsid w:val="0023074A"/>
    <w:rsid w:val="0023166B"/>
    <w:rsid w:val="00234098"/>
    <w:rsid w:val="0024152E"/>
    <w:rsid w:val="00250DDB"/>
    <w:rsid w:val="002525CC"/>
    <w:rsid w:val="0025410D"/>
    <w:rsid w:val="00254950"/>
    <w:rsid w:val="00254E5E"/>
    <w:rsid w:val="00256060"/>
    <w:rsid w:val="00257F1A"/>
    <w:rsid w:val="00270DD7"/>
    <w:rsid w:val="00270F2F"/>
    <w:rsid w:val="002727EB"/>
    <w:rsid w:val="00272AC5"/>
    <w:rsid w:val="0027505F"/>
    <w:rsid w:val="00281DA7"/>
    <w:rsid w:val="00282CDE"/>
    <w:rsid w:val="00283004"/>
    <w:rsid w:val="002830BD"/>
    <w:rsid w:val="00287A4F"/>
    <w:rsid w:val="002926EC"/>
    <w:rsid w:val="00296671"/>
    <w:rsid w:val="00296949"/>
    <w:rsid w:val="00297C81"/>
    <w:rsid w:val="002A0603"/>
    <w:rsid w:val="002A3331"/>
    <w:rsid w:val="002A50E8"/>
    <w:rsid w:val="002A5A21"/>
    <w:rsid w:val="002A6191"/>
    <w:rsid w:val="002A6404"/>
    <w:rsid w:val="002A6CB5"/>
    <w:rsid w:val="002C527A"/>
    <w:rsid w:val="002C569A"/>
    <w:rsid w:val="002C7205"/>
    <w:rsid w:val="002C7478"/>
    <w:rsid w:val="002D0607"/>
    <w:rsid w:val="002D0648"/>
    <w:rsid w:val="002D07C8"/>
    <w:rsid w:val="002D15B9"/>
    <w:rsid w:val="002D396C"/>
    <w:rsid w:val="002D3E02"/>
    <w:rsid w:val="002D5F3A"/>
    <w:rsid w:val="002E244E"/>
    <w:rsid w:val="002E3E14"/>
    <w:rsid w:val="002E3FEC"/>
    <w:rsid w:val="002E78AC"/>
    <w:rsid w:val="002E7B39"/>
    <w:rsid w:val="002F0FE2"/>
    <w:rsid w:val="002F1023"/>
    <w:rsid w:val="002F12CF"/>
    <w:rsid w:val="002F1EC2"/>
    <w:rsid w:val="002F2A62"/>
    <w:rsid w:val="00301784"/>
    <w:rsid w:val="003065CB"/>
    <w:rsid w:val="00306D80"/>
    <w:rsid w:val="0030709A"/>
    <w:rsid w:val="003105E5"/>
    <w:rsid w:val="00310DB8"/>
    <w:rsid w:val="00312761"/>
    <w:rsid w:val="00315D1C"/>
    <w:rsid w:val="003160DB"/>
    <w:rsid w:val="00321DDE"/>
    <w:rsid w:val="00322A39"/>
    <w:rsid w:val="00326ED0"/>
    <w:rsid w:val="00326F1E"/>
    <w:rsid w:val="00327C73"/>
    <w:rsid w:val="00330D9A"/>
    <w:rsid w:val="00331653"/>
    <w:rsid w:val="00336618"/>
    <w:rsid w:val="00341230"/>
    <w:rsid w:val="00343217"/>
    <w:rsid w:val="003434E5"/>
    <w:rsid w:val="00343DC9"/>
    <w:rsid w:val="00345BF1"/>
    <w:rsid w:val="003472EC"/>
    <w:rsid w:val="0034797A"/>
    <w:rsid w:val="0035789C"/>
    <w:rsid w:val="00363B13"/>
    <w:rsid w:val="00364165"/>
    <w:rsid w:val="00366410"/>
    <w:rsid w:val="0036765B"/>
    <w:rsid w:val="00370E7A"/>
    <w:rsid w:val="0037495D"/>
    <w:rsid w:val="00375A09"/>
    <w:rsid w:val="00375E16"/>
    <w:rsid w:val="00382160"/>
    <w:rsid w:val="003874E9"/>
    <w:rsid w:val="003909C8"/>
    <w:rsid w:val="00391D04"/>
    <w:rsid w:val="00392908"/>
    <w:rsid w:val="003A221B"/>
    <w:rsid w:val="003A3B0F"/>
    <w:rsid w:val="003A3BA9"/>
    <w:rsid w:val="003A4D84"/>
    <w:rsid w:val="003B399A"/>
    <w:rsid w:val="003B639D"/>
    <w:rsid w:val="003C5A5B"/>
    <w:rsid w:val="003C6C8C"/>
    <w:rsid w:val="003D1CF7"/>
    <w:rsid w:val="003D3837"/>
    <w:rsid w:val="003D46D7"/>
    <w:rsid w:val="003D5075"/>
    <w:rsid w:val="003D6218"/>
    <w:rsid w:val="003E419B"/>
    <w:rsid w:val="003E4896"/>
    <w:rsid w:val="003E59E8"/>
    <w:rsid w:val="003E6534"/>
    <w:rsid w:val="003F15EA"/>
    <w:rsid w:val="003F2EFA"/>
    <w:rsid w:val="0040432D"/>
    <w:rsid w:val="0040570E"/>
    <w:rsid w:val="00405DE6"/>
    <w:rsid w:val="0041315E"/>
    <w:rsid w:val="00413728"/>
    <w:rsid w:val="00421A27"/>
    <w:rsid w:val="00425959"/>
    <w:rsid w:val="00426BE3"/>
    <w:rsid w:val="00427C63"/>
    <w:rsid w:val="00432C8B"/>
    <w:rsid w:val="00434FA2"/>
    <w:rsid w:val="0043515D"/>
    <w:rsid w:val="004373E4"/>
    <w:rsid w:val="004375CC"/>
    <w:rsid w:val="00443EEB"/>
    <w:rsid w:val="004553D4"/>
    <w:rsid w:val="00462B95"/>
    <w:rsid w:val="004639E2"/>
    <w:rsid w:val="00463A30"/>
    <w:rsid w:val="00465A3F"/>
    <w:rsid w:val="00471D95"/>
    <w:rsid w:val="004725E0"/>
    <w:rsid w:val="00473A9C"/>
    <w:rsid w:val="00474F67"/>
    <w:rsid w:val="00477B5E"/>
    <w:rsid w:val="00480091"/>
    <w:rsid w:val="00485CAE"/>
    <w:rsid w:val="00485DCF"/>
    <w:rsid w:val="004952E5"/>
    <w:rsid w:val="00496C53"/>
    <w:rsid w:val="004971DB"/>
    <w:rsid w:val="004A010F"/>
    <w:rsid w:val="004A015C"/>
    <w:rsid w:val="004A0D92"/>
    <w:rsid w:val="004B0E56"/>
    <w:rsid w:val="004B1896"/>
    <w:rsid w:val="004B1D7C"/>
    <w:rsid w:val="004B3F1C"/>
    <w:rsid w:val="004B5F3D"/>
    <w:rsid w:val="004B6B11"/>
    <w:rsid w:val="004C1700"/>
    <w:rsid w:val="004C1CBD"/>
    <w:rsid w:val="004D254F"/>
    <w:rsid w:val="004D5ED8"/>
    <w:rsid w:val="004E16AA"/>
    <w:rsid w:val="004E5BCB"/>
    <w:rsid w:val="004E7106"/>
    <w:rsid w:val="004E7C7D"/>
    <w:rsid w:val="004F2344"/>
    <w:rsid w:val="004F3442"/>
    <w:rsid w:val="004F74DC"/>
    <w:rsid w:val="0050027F"/>
    <w:rsid w:val="005014B7"/>
    <w:rsid w:val="0050154C"/>
    <w:rsid w:val="00503407"/>
    <w:rsid w:val="0050524A"/>
    <w:rsid w:val="0050702D"/>
    <w:rsid w:val="00510D96"/>
    <w:rsid w:val="00512722"/>
    <w:rsid w:val="005140AB"/>
    <w:rsid w:val="00514A82"/>
    <w:rsid w:val="005160D3"/>
    <w:rsid w:val="005229F1"/>
    <w:rsid w:val="00522D76"/>
    <w:rsid w:val="00526060"/>
    <w:rsid w:val="00526A3A"/>
    <w:rsid w:val="00531BAC"/>
    <w:rsid w:val="0053289A"/>
    <w:rsid w:val="00535759"/>
    <w:rsid w:val="0053594F"/>
    <w:rsid w:val="0053661F"/>
    <w:rsid w:val="00537D7E"/>
    <w:rsid w:val="0054165C"/>
    <w:rsid w:val="00546CF3"/>
    <w:rsid w:val="00547F86"/>
    <w:rsid w:val="00556C9E"/>
    <w:rsid w:val="00557C1C"/>
    <w:rsid w:val="00560487"/>
    <w:rsid w:val="00562EBF"/>
    <w:rsid w:val="00563B56"/>
    <w:rsid w:val="00563CE9"/>
    <w:rsid w:val="00563D20"/>
    <w:rsid w:val="005640CE"/>
    <w:rsid w:val="0056580F"/>
    <w:rsid w:val="00570777"/>
    <w:rsid w:val="00571932"/>
    <w:rsid w:val="005745A2"/>
    <w:rsid w:val="00580664"/>
    <w:rsid w:val="00585975"/>
    <w:rsid w:val="005875F4"/>
    <w:rsid w:val="00590C48"/>
    <w:rsid w:val="005A0DB3"/>
    <w:rsid w:val="005A1E04"/>
    <w:rsid w:val="005A6723"/>
    <w:rsid w:val="005B3135"/>
    <w:rsid w:val="005B4EAE"/>
    <w:rsid w:val="005D160B"/>
    <w:rsid w:val="005E24EB"/>
    <w:rsid w:val="005E34E1"/>
    <w:rsid w:val="005E3C11"/>
    <w:rsid w:val="005E4120"/>
    <w:rsid w:val="005E62DE"/>
    <w:rsid w:val="005E661E"/>
    <w:rsid w:val="005E7BCD"/>
    <w:rsid w:val="005F1F84"/>
    <w:rsid w:val="00603871"/>
    <w:rsid w:val="00605240"/>
    <w:rsid w:val="00606A27"/>
    <w:rsid w:val="006119FD"/>
    <w:rsid w:val="00612D93"/>
    <w:rsid w:val="00621E29"/>
    <w:rsid w:val="00622CDC"/>
    <w:rsid w:val="00625836"/>
    <w:rsid w:val="00633F70"/>
    <w:rsid w:val="00634D7A"/>
    <w:rsid w:val="00637506"/>
    <w:rsid w:val="006404E8"/>
    <w:rsid w:val="0064077B"/>
    <w:rsid w:val="006411A6"/>
    <w:rsid w:val="006437A8"/>
    <w:rsid w:val="00643EF8"/>
    <w:rsid w:val="0064669C"/>
    <w:rsid w:val="00651F84"/>
    <w:rsid w:val="00657B6E"/>
    <w:rsid w:val="0066153A"/>
    <w:rsid w:val="00661BE9"/>
    <w:rsid w:val="00662A04"/>
    <w:rsid w:val="00662F22"/>
    <w:rsid w:val="006709E9"/>
    <w:rsid w:val="006711BF"/>
    <w:rsid w:val="00673BC0"/>
    <w:rsid w:val="00674C9B"/>
    <w:rsid w:val="00684647"/>
    <w:rsid w:val="00690AD5"/>
    <w:rsid w:val="00691B26"/>
    <w:rsid w:val="00694EEC"/>
    <w:rsid w:val="00696D6C"/>
    <w:rsid w:val="006978D0"/>
    <w:rsid w:val="006A100F"/>
    <w:rsid w:val="006A400C"/>
    <w:rsid w:val="006B04D7"/>
    <w:rsid w:val="006B05FD"/>
    <w:rsid w:val="006B65D9"/>
    <w:rsid w:val="006C0C30"/>
    <w:rsid w:val="006C33F9"/>
    <w:rsid w:val="006C71D4"/>
    <w:rsid w:val="006C7917"/>
    <w:rsid w:val="006C7B06"/>
    <w:rsid w:val="006D20FD"/>
    <w:rsid w:val="006E624C"/>
    <w:rsid w:val="006E7AA8"/>
    <w:rsid w:val="006F09DB"/>
    <w:rsid w:val="006F1262"/>
    <w:rsid w:val="006F3D08"/>
    <w:rsid w:val="006F4F84"/>
    <w:rsid w:val="0070083F"/>
    <w:rsid w:val="00702E42"/>
    <w:rsid w:val="00704400"/>
    <w:rsid w:val="00710B47"/>
    <w:rsid w:val="00710CD4"/>
    <w:rsid w:val="007112CD"/>
    <w:rsid w:val="00713E43"/>
    <w:rsid w:val="007152B1"/>
    <w:rsid w:val="00720C82"/>
    <w:rsid w:val="00721315"/>
    <w:rsid w:val="007300CE"/>
    <w:rsid w:val="00730E54"/>
    <w:rsid w:val="007339B4"/>
    <w:rsid w:val="007407FB"/>
    <w:rsid w:val="00743B91"/>
    <w:rsid w:val="0075187E"/>
    <w:rsid w:val="00751FD6"/>
    <w:rsid w:val="0075273A"/>
    <w:rsid w:val="00760291"/>
    <w:rsid w:val="00764535"/>
    <w:rsid w:val="00771546"/>
    <w:rsid w:val="007719CF"/>
    <w:rsid w:val="0077332C"/>
    <w:rsid w:val="007816E0"/>
    <w:rsid w:val="00782FE1"/>
    <w:rsid w:val="00783374"/>
    <w:rsid w:val="007835F4"/>
    <w:rsid w:val="007836B1"/>
    <w:rsid w:val="00787F33"/>
    <w:rsid w:val="00787F70"/>
    <w:rsid w:val="00787F76"/>
    <w:rsid w:val="00790989"/>
    <w:rsid w:val="00796E39"/>
    <w:rsid w:val="007A35B5"/>
    <w:rsid w:val="007A4A61"/>
    <w:rsid w:val="007B06C4"/>
    <w:rsid w:val="007B2A2C"/>
    <w:rsid w:val="007B5290"/>
    <w:rsid w:val="007C11D9"/>
    <w:rsid w:val="007C6E75"/>
    <w:rsid w:val="007D01D5"/>
    <w:rsid w:val="007D3EAD"/>
    <w:rsid w:val="007D4FAC"/>
    <w:rsid w:val="007D50B4"/>
    <w:rsid w:val="007D78FA"/>
    <w:rsid w:val="007E2404"/>
    <w:rsid w:val="007E2C61"/>
    <w:rsid w:val="007E4281"/>
    <w:rsid w:val="007E6056"/>
    <w:rsid w:val="007F1466"/>
    <w:rsid w:val="007F1DF0"/>
    <w:rsid w:val="007F2C87"/>
    <w:rsid w:val="007F40C8"/>
    <w:rsid w:val="007F4B63"/>
    <w:rsid w:val="007F6CF0"/>
    <w:rsid w:val="0080416B"/>
    <w:rsid w:val="00806220"/>
    <w:rsid w:val="0081031D"/>
    <w:rsid w:val="008113E3"/>
    <w:rsid w:val="00812F34"/>
    <w:rsid w:val="00813A79"/>
    <w:rsid w:val="00821DB9"/>
    <w:rsid w:val="00823242"/>
    <w:rsid w:val="008303B0"/>
    <w:rsid w:val="00831F39"/>
    <w:rsid w:val="00841BFD"/>
    <w:rsid w:val="008428D0"/>
    <w:rsid w:val="00845A0F"/>
    <w:rsid w:val="0084650D"/>
    <w:rsid w:val="0084780D"/>
    <w:rsid w:val="00853680"/>
    <w:rsid w:val="00853FFA"/>
    <w:rsid w:val="0085685C"/>
    <w:rsid w:val="00857988"/>
    <w:rsid w:val="00857D8D"/>
    <w:rsid w:val="00861C4B"/>
    <w:rsid w:val="00867D3E"/>
    <w:rsid w:val="0087101D"/>
    <w:rsid w:val="00871897"/>
    <w:rsid w:val="0087452C"/>
    <w:rsid w:val="00874A86"/>
    <w:rsid w:val="00875DC0"/>
    <w:rsid w:val="00886D9D"/>
    <w:rsid w:val="00894810"/>
    <w:rsid w:val="008A07DF"/>
    <w:rsid w:val="008A3001"/>
    <w:rsid w:val="008A3660"/>
    <w:rsid w:val="008A6376"/>
    <w:rsid w:val="008A7852"/>
    <w:rsid w:val="008B418C"/>
    <w:rsid w:val="008B506B"/>
    <w:rsid w:val="008B5F38"/>
    <w:rsid w:val="008C02B5"/>
    <w:rsid w:val="008C08FE"/>
    <w:rsid w:val="008C1518"/>
    <w:rsid w:val="008C6259"/>
    <w:rsid w:val="008D0D48"/>
    <w:rsid w:val="008D152D"/>
    <w:rsid w:val="008D1AE4"/>
    <w:rsid w:val="008E2797"/>
    <w:rsid w:val="008E5C3E"/>
    <w:rsid w:val="008E5E0B"/>
    <w:rsid w:val="008E7703"/>
    <w:rsid w:val="008E7F98"/>
    <w:rsid w:val="008F6C92"/>
    <w:rsid w:val="00900D81"/>
    <w:rsid w:val="00904A1D"/>
    <w:rsid w:val="00906D6B"/>
    <w:rsid w:val="00906F49"/>
    <w:rsid w:val="0090748D"/>
    <w:rsid w:val="009108B2"/>
    <w:rsid w:val="00914D5F"/>
    <w:rsid w:val="0091585F"/>
    <w:rsid w:val="00923B2D"/>
    <w:rsid w:val="009250C7"/>
    <w:rsid w:val="00926FFA"/>
    <w:rsid w:val="00930492"/>
    <w:rsid w:val="009316BF"/>
    <w:rsid w:val="00933901"/>
    <w:rsid w:val="00933AC4"/>
    <w:rsid w:val="0094010A"/>
    <w:rsid w:val="00941A2C"/>
    <w:rsid w:val="00942F28"/>
    <w:rsid w:val="00950ABB"/>
    <w:rsid w:val="00950F35"/>
    <w:rsid w:val="00951A17"/>
    <w:rsid w:val="00952AC2"/>
    <w:rsid w:val="00953CE7"/>
    <w:rsid w:val="00957855"/>
    <w:rsid w:val="00962CCE"/>
    <w:rsid w:val="00966775"/>
    <w:rsid w:val="00967B86"/>
    <w:rsid w:val="00970972"/>
    <w:rsid w:val="0097144D"/>
    <w:rsid w:val="0097235C"/>
    <w:rsid w:val="00972371"/>
    <w:rsid w:val="00974987"/>
    <w:rsid w:val="009808CF"/>
    <w:rsid w:val="00981199"/>
    <w:rsid w:val="00981223"/>
    <w:rsid w:val="00981619"/>
    <w:rsid w:val="009828CA"/>
    <w:rsid w:val="009830A6"/>
    <w:rsid w:val="00987D5E"/>
    <w:rsid w:val="0099017D"/>
    <w:rsid w:val="00992434"/>
    <w:rsid w:val="0099499E"/>
    <w:rsid w:val="009962A3"/>
    <w:rsid w:val="00997387"/>
    <w:rsid w:val="0099789F"/>
    <w:rsid w:val="009A0437"/>
    <w:rsid w:val="009A472E"/>
    <w:rsid w:val="009A758F"/>
    <w:rsid w:val="009B114D"/>
    <w:rsid w:val="009B1F90"/>
    <w:rsid w:val="009B2F63"/>
    <w:rsid w:val="009B3A47"/>
    <w:rsid w:val="009B3DEA"/>
    <w:rsid w:val="009B5E32"/>
    <w:rsid w:val="009C114A"/>
    <w:rsid w:val="009C5835"/>
    <w:rsid w:val="009D16AF"/>
    <w:rsid w:val="009D5E33"/>
    <w:rsid w:val="009E3605"/>
    <w:rsid w:val="009E7CAC"/>
    <w:rsid w:val="009F147A"/>
    <w:rsid w:val="009F58F7"/>
    <w:rsid w:val="009F7E03"/>
    <w:rsid w:val="00A04602"/>
    <w:rsid w:val="00A05761"/>
    <w:rsid w:val="00A1192F"/>
    <w:rsid w:val="00A14621"/>
    <w:rsid w:val="00A1607E"/>
    <w:rsid w:val="00A16102"/>
    <w:rsid w:val="00A167BB"/>
    <w:rsid w:val="00A20CA6"/>
    <w:rsid w:val="00A21FBC"/>
    <w:rsid w:val="00A24C11"/>
    <w:rsid w:val="00A257E8"/>
    <w:rsid w:val="00A27AA8"/>
    <w:rsid w:val="00A31AE2"/>
    <w:rsid w:val="00A31FD1"/>
    <w:rsid w:val="00A32363"/>
    <w:rsid w:val="00A3272E"/>
    <w:rsid w:val="00A355EB"/>
    <w:rsid w:val="00A35719"/>
    <w:rsid w:val="00A37B89"/>
    <w:rsid w:val="00A37DEC"/>
    <w:rsid w:val="00A403F3"/>
    <w:rsid w:val="00A43607"/>
    <w:rsid w:val="00A44073"/>
    <w:rsid w:val="00A44D40"/>
    <w:rsid w:val="00A459E6"/>
    <w:rsid w:val="00A46575"/>
    <w:rsid w:val="00A506EC"/>
    <w:rsid w:val="00A540E9"/>
    <w:rsid w:val="00A55061"/>
    <w:rsid w:val="00A60A8B"/>
    <w:rsid w:val="00A622EE"/>
    <w:rsid w:val="00A62504"/>
    <w:rsid w:val="00A62715"/>
    <w:rsid w:val="00A62CB9"/>
    <w:rsid w:val="00A630D8"/>
    <w:rsid w:val="00A64E53"/>
    <w:rsid w:val="00A70DCB"/>
    <w:rsid w:val="00A75BCA"/>
    <w:rsid w:val="00A83B96"/>
    <w:rsid w:val="00A932AE"/>
    <w:rsid w:val="00A9444D"/>
    <w:rsid w:val="00A94A6F"/>
    <w:rsid w:val="00A9794B"/>
    <w:rsid w:val="00AA298F"/>
    <w:rsid w:val="00AA3B90"/>
    <w:rsid w:val="00AA4868"/>
    <w:rsid w:val="00AA5BB9"/>
    <w:rsid w:val="00AB1A98"/>
    <w:rsid w:val="00AB4374"/>
    <w:rsid w:val="00AB570D"/>
    <w:rsid w:val="00AB6BF3"/>
    <w:rsid w:val="00AC203D"/>
    <w:rsid w:val="00AC2EEE"/>
    <w:rsid w:val="00AC519E"/>
    <w:rsid w:val="00AC651E"/>
    <w:rsid w:val="00AD089D"/>
    <w:rsid w:val="00AD15AD"/>
    <w:rsid w:val="00AD3AD9"/>
    <w:rsid w:val="00AD4EBF"/>
    <w:rsid w:val="00AD6211"/>
    <w:rsid w:val="00AE4C11"/>
    <w:rsid w:val="00AF13AE"/>
    <w:rsid w:val="00AF2064"/>
    <w:rsid w:val="00AF66A9"/>
    <w:rsid w:val="00AF7656"/>
    <w:rsid w:val="00B04081"/>
    <w:rsid w:val="00B1015A"/>
    <w:rsid w:val="00B11655"/>
    <w:rsid w:val="00B12068"/>
    <w:rsid w:val="00B1488C"/>
    <w:rsid w:val="00B157C0"/>
    <w:rsid w:val="00B24030"/>
    <w:rsid w:val="00B26B29"/>
    <w:rsid w:val="00B27DC1"/>
    <w:rsid w:val="00B30FE1"/>
    <w:rsid w:val="00B340AC"/>
    <w:rsid w:val="00B40AFE"/>
    <w:rsid w:val="00B40F28"/>
    <w:rsid w:val="00B46967"/>
    <w:rsid w:val="00B50FC4"/>
    <w:rsid w:val="00B56C05"/>
    <w:rsid w:val="00B56FEC"/>
    <w:rsid w:val="00B57939"/>
    <w:rsid w:val="00B6020F"/>
    <w:rsid w:val="00B61956"/>
    <w:rsid w:val="00B62F3D"/>
    <w:rsid w:val="00B76DBE"/>
    <w:rsid w:val="00B80A9E"/>
    <w:rsid w:val="00B81744"/>
    <w:rsid w:val="00B82B3C"/>
    <w:rsid w:val="00B8461D"/>
    <w:rsid w:val="00B85F20"/>
    <w:rsid w:val="00B862B4"/>
    <w:rsid w:val="00BA120E"/>
    <w:rsid w:val="00BA1713"/>
    <w:rsid w:val="00BB26E8"/>
    <w:rsid w:val="00BC2F2D"/>
    <w:rsid w:val="00BC47C7"/>
    <w:rsid w:val="00BC611F"/>
    <w:rsid w:val="00BD1A12"/>
    <w:rsid w:val="00BD23DD"/>
    <w:rsid w:val="00BD3494"/>
    <w:rsid w:val="00BD4071"/>
    <w:rsid w:val="00BD56FC"/>
    <w:rsid w:val="00BD6DFC"/>
    <w:rsid w:val="00BE221F"/>
    <w:rsid w:val="00BE2CCD"/>
    <w:rsid w:val="00BE3EF4"/>
    <w:rsid w:val="00BE565E"/>
    <w:rsid w:val="00BE7408"/>
    <w:rsid w:val="00BF0809"/>
    <w:rsid w:val="00BF08AA"/>
    <w:rsid w:val="00BF586E"/>
    <w:rsid w:val="00C0328A"/>
    <w:rsid w:val="00C03354"/>
    <w:rsid w:val="00C04721"/>
    <w:rsid w:val="00C053A6"/>
    <w:rsid w:val="00C05CC2"/>
    <w:rsid w:val="00C14004"/>
    <w:rsid w:val="00C15F0E"/>
    <w:rsid w:val="00C228E7"/>
    <w:rsid w:val="00C229C6"/>
    <w:rsid w:val="00C2327A"/>
    <w:rsid w:val="00C2393A"/>
    <w:rsid w:val="00C25882"/>
    <w:rsid w:val="00C31F10"/>
    <w:rsid w:val="00C41489"/>
    <w:rsid w:val="00C5114E"/>
    <w:rsid w:val="00C51EFA"/>
    <w:rsid w:val="00C52D81"/>
    <w:rsid w:val="00C5471B"/>
    <w:rsid w:val="00C55D3E"/>
    <w:rsid w:val="00C6269E"/>
    <w:rsid w:val="00C71008"/>
    <w:rsid w:val="00C738CA"/>
    <w:rsid w:val="00C772F0"/>
    <w:rsid w:val="00C82B3A"/>
    <w:rsid w:val="00C84790"/>
    <w:rsid w:val="00C8616E"/>
    <w:rsid w:val="00C863C6"/>
    <w:rsid w:val="00C91360"/>
    <w:rsid w:val="00C91667"/>
    <w:rsid w:val="00C930E4"/>
    <w:rsid w:val="00C934F4"/>
    <w:rsid w:val="00C9389B"/>
    <w:rsid w:val="00C95331"/>
    <w:rsid w:val="00CA0BBE"/>
    <w:rsid w:val="00CA3787"/>
    <w:rsid w:val="00CA37A1"/>
    <w:rsid w:val="00CA57F9"/>
    <w:rsid w:val="00CA6C6F"/>
    <w:rsid w:val="00CA7F33"/>
    <w:rsid w:val="00CB369A"/>
    <w:rsid w:val="00CB5D49"/>
    <w:rsid w:val="00CB7441"/>
    <w:rsid w:val="00CC00F9"/>
    <w:rsid w:val="00CC2983"/>
    <w:rsid w:val="00CD0100"/>
    <w:rsid w:val="00CD07F2"/>
    <w:rsid w:val="00CD4A5F"/>
    <w:rsid w:val="00CD4BE1"/>
    <w:rsid w:val="00CE2333"/>
    <w:rsid w:val="00CE2752"/>
    <w:rsid w:val="00CF5AE7"/>
    <w:rsid w:val="00CF6841"/>
    <w:rsid w:val="00D12AA4"/>
    <w:rsid w:val="00D1432A"/>
    <w:rsid w:val="00D14AF4"/>
    <w:rsid w:val="00D15A33"/>
    <w:rsid w:val="00D15E6B"/>
    <w:rsid w:val="00D2584C"/>
    <w:rsid w:val="00D310C2"/>
    <w:rsid w:val="00D32292"/>
    <w:rsid w:val="00D34A31"/>
    <w:rsid w:val="00D37165"/>
    <w:rsid w:val="00D40609"/>
    <w:rsid w:val="00D411EB"/>
    <w:rsid w:val="00D5116E"/>
    <w:rsid w:val="00D5397D"/>
    <w:rsid w:val="00D61AB9"/>
    <w:rsid w:val="00D63EB9"/>
    <w:rsid w:val="00D67285"/>
    <w:rsid w:val="00D7722C"/>
    <w:rsid w:val="00D829D7"/>
    <w:rsid w:val="00D85BF1"/>
    <w:rsid w:val="00D86EBF"/>
    <w:rsid w:val="00D875FF"/>
    <w:rsid w:val="00D90A41"/>
    <w:rsid w:val="00D90C40"/>
    <w:rsid w:val="00D91A53"/>
    <w:rsid w:val="00D94785"/>
    <w:rsid w:val="00D955C6"/>
    <w:rsid w:val="00D96AEA"/>
    <w:rsid w:val="00D97188"/>
    <w:rsid w:val="00D97B88"/>
    <w:rsid w:val="00DA0F73"/>
    <w:rsid w:val="00DA1CE9"/>
    <w:rsid w:val="00DA3D8C"/>
    <w:rsid w:val="00DB0077"/>
    <w:rsid w:val="00DB0632"/>
    <w:rsid w:val="00DB13A1"/>
    <w:rsid w:val="00DB19E7"/>
    <w:rsid w:val="00DB2A0A"/>
    <w:rsid w:val="00DB2E28"/>
    <w:rsid w:val="00DB416C"/>
    <w:rsid w:val="00DB5427"/>
    <w:rsid w:val="00DB5772"/>
    <w:rsid w:val="00DB5904"/>
    <w:rsid w:val="00DB61EA"/>
    <w:rsid w:val="00DB73C0"/>
    <w:rsid w:val="00DC04B6"/>
    <w:rsid w:val="00DC18E8"/>
    <w:rsid w:val="00DC32BD"/>
    <w:rsid w:val="00DC52FD"/>
    <w:rsid w:val="00DC73C9"/>
    <w:rsid w:val="00DD09B5"/>
    <w:rsid w:val="00DD0DAD"/>
    <w:rsid w:val="00DD0FE3"/>
    <w:rsid w:val="00DD2159"/>
    <w:rsid w:val="00DD47DF"/>
    <w:rsid w:val="00DE0178"/>
    <w:rsid w:val="00DE261C"/>
    <w:rsid w:val="00DE485A"/>
    <w:rsid w:val="00DF1CD5"/>
    <w:rsid w:val="00DF1E29"/>
    <w:rsid w:val="00DF4633"/>
    <w:rsid w:val="00DF4F41"/>
    <w:rsid w:val="00E02DF0"/>
    <w:rsid w:val="00E03461"/>
    <w:rsid w:val="00E03537"/>
    <w:rsid w:val="00E0499E"/>
    <w:rsid w:val="00E10992"/>
    <w:rsid w:val="00E112FA"/>
    <w:rsid w:val="00E141DC"/>
    <w:rsid w:val="00E14C21"/>
    <w:rsid w:val="00E22BF7"/>
    <w:rsid w:val="00E267E8"/>
    <w:rsid w:val="00E26D1F"/>
    <w:rsid w:val="00E27EBB"/>
    <w:rsid w:val="00E320E1"/>
    <w:rsid w:val="00E333DA"/>
    <w:rsid w:val="00E35354"/>
    <w:rsid w:val="00E35646"/>
    <w:rsid w:val="00E379F3"/>
    <w:rsid w:val="00E426A2"/>
    <w:rsid w:val="00E42DC6"/>
    <w:rsid w:val="00E50DB7"/>
    <w:rsid w:val="00E5516D"/>
    <w:rsid w:val="00E65249"/>
    <w:rsid w:val="00E65D91"/>
    <w:rsid w:val="00E714C0"/>
    <w:rsid w:val="00E760EB"/>
    <w:rsid w:val="00E800A0"/>
    <w:rsid w:val="00E81B5C"/>
    <w:rsid w:val="00E865BE"/>
    <w:rsid w:val="00E874D1"/>
    <w:rsid w:val="00E87542"/>
    <w:rsid w:val="00E87930"/>
    <w:rsid w:val="00E91A38"/>
    <w:rsid w:val="00E95A19"/>
    <w:rsid w:val="00E96490"/>
    <w:rsid w:val="00E97161"/>
    <w:rsid w:val="00E97FCD"/>
    <w:rsid w:val="00EA181C"/>
    <w:rsid w:val="00EA7010"/>
    <w:rsid w:val="00EA796E"/>
    <w:rsid w:val="00EA7A4A"/>
    <w:rsid w:val="00EA7E2D"/>
    <w:rsid w:val="00EB0EA9"/>
    <w:rsid w:val="00EB404D"/>
    <w:rsid w:val="00EB5D71"/>
    <w:rsid w:val="00EB6E54"/>
    <w:rsid w:val="00EC0262"/>
    <w:rsid w:val="00EC0BF7"/>
    <w:rsid w:val="00EC272D"/>
    <w:rsid w:val="00EC2E03"/>
    <w:rsid w:val="00EC41CB"/>
    <w:rsid w:val="00EC58EC"/>
    <w:rsid w:val="00EC76C0"/>
    <w:rsid w:val="00ED1B74"/>
    <w:rsid w:val="00ED3F97"/>
    <w:rsid w:val="00ED701B"/>
    <w:rsid w:val="00ED7796"/>
    <w:rsid w:val="00EE01AC"/>
    <w:rsid w:val="00EE04C9"/>
    <w:rsid w:val="00EE0E26"/>
    <w:rsid w:val="00EE0EB4"/>
    <w:rsid w:val="00EF5F5F"/>
    <w:rsid w:val="00F003A3"/>
    <w:rsid w:val="00F032D0"/>
    <w:rsid w:val="00F037A6"/>
    <w:rsid w:val="00F06C60"/>
    <w:rsid w:val="00F06F5B"/>
    <w:rsid w:val="00F1708F"/>
    <w:rsid w:val="00F21C46"/>
    <w:rsid w:val="00F22231"/>
    <w:rsid w:val="00F23282"/>
    <w:rsid w:val="00F2485C"/>
    <w:rsid w:val="00F35BC9"/>
    <w:rsid w:val="00F3781F"/>
    <w:rsid w:val="00F45016"/>
    <w:rsid w:val="00F50061"/>
    <w:rsid w:val="00F5078B"/>
    <w:rsid w:val="00F51BB4"/>
    <w:rsid w:val="00F52570"/>
    <w:rsid w:val="00F624AA"/>
    <w:rsid w:val="00F655F6"/>
    <w:rsid w:val="00F72CCC"/>
    <w:rsid w:val="00F740B8"/>
    <w:rsid w:val="00F7679E"/>
    <w:rsid w:val="00F86D79"/>
    <w:rsid w:val="00F9443A"/>
    <w:rsid w:val="00F957E7"/>
    <w:rsid w:val="00FA2702"/>
    <w:rsid w:val="00FA27C1"/>
    <w:rsid w:val="00FB09DF"/>
    <w:rsid w:val="00FB1C9C"/>
    <w:rsid w:val="00FB54F0"/>
    <w:rsid w:val="00FC0CBE"/>
    <w:rsid w:val="00FC1AF9"/>
    <w:rsid w:val="00FC311F"/>
    <w:rsid w:val="00FC729E"/>
    <w:rsid w:val="00FC72B0"/>
    <w:rsid w:val="00FD7B0B"/>
    <w:rsid w:val="00FD7BC8"/>
    <w:rsid w:val="00FE0C73"/>
    <w:rsid w:val="00FE66E7"/>
    <w:rsid w:val="00FF029B"/>
    <w:rsid w:val="00FF0837"/>
    <w:rsid w:val="00FF34AE"/>
    <w:rsid w:val="00FF3A35"/>
    <w:rsid w:val="00FF562E"/>
    <w:rsid w:val="00FF77C1"/>
    <w:rsid w:val="00FF7D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8E11FA"/>
  <w15:chartTrackingRefBased/>
  <w15:docId w15:val="{CA8BB646-2D73-4C63-B2E7-DFB2A1F1B9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3E01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3EAD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3EAD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D3EAD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D3EAD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3EAD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3EAD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3EAD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3EAD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3EAD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EAD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D3EAD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D3EA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7D3EA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3EAD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3EAD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3EA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3EA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3EA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7D3E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3EAD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7D3E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3EAD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EE01AC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E01A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E01AC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EE01A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01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rmalWeb">
    <w:name w:val="Normal (Web)"/>
    <w:basedOn w:val="Normal"/>
    <w:uiPriority w:val="99"/>
    <w:semiHidden/>
    <w:unhideWhenUsed/>
    <w:rsid w:val="001A7CA8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E874D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03674C"/>
    <w:rPr>
      <w:color w:val="808080"/>
    </w:rPr>
  </w:style>
  <w:style w:type="paragraph" w:styleId="Caption">
    <w:name w:val="caption"/>
    <w:basedOn w:val="Normal"/>
    <w:next w:val="Normal"/>
    <w:uiPriority w:val="35"/>
    <w:unhideWhenUsed/>
    <w:qFormat/>
    <w:rsid w:val="0003674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100D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s0cef81d31">
    <w:name w:val="s0cef81d31"/>
    <w:basedOn w:val="DefaultParagraphFont"/>
    <w:rsid w:val="00AC203D"/>
  </w:style>
  <w:style w:type="character" w:customStyle="1" w:styleId="s1e9fcbe91">
    <w:name w:val="s1e9fcbe91"/>
    <w:basedOn w:val="DefaultParagraphFont"/>
    <w:rsid w:val="003A3BA9"/>
  </w:style>
  <w:style w:type="character" w:customStyle="1" w:styleId="s0e225eff1">
    <w:name w:val="s0e225eff1"/>
    <w:basedOn w:val="DefaultParagraphFont"/>
    <w:rsid w:val="009B5E32"/>
  </w:style>
  <w:style w:type="character" w:customStyle="1" w:styleId="s393255da1">
    <w:name w:val="s393255da1"/>
    <w:basedOn w:val="DefaultParagraphFont"/>
    <w:rsid w:val="00F624AA"/>
  </w:style>
  <w:style w:type="character" w:customStyle="1" w:styleId="s5339f0261">
    <w:name w:val="s5339f0261"/>
    <w:basedOn w:val="DefaultParagraphFont"/>
    <w:rsid w:val="00155D80"/>
  </w:style>
  <w:style w:type="character" w:customStyle="1" w:styleId="sd247a8d11">
    <w:name w:val="sd247a8d11"/>
    <w:basedOn w:val="DefaultParagraphFont"/>
    <w:rsid w:val="00B56C05"/>
  </w:style>
  <w:style w:type="character" w:customStyle="1" w:styleId="s0de2cd8d1">
    <w:name w:val="s0de2cd8d1"/>
    <w:basedOn w:val="DefaultParagraphFont"/>
    <w:rsid w:val="00B56C05"/>
  </w:style>
  <w:style w:type="character" w:customStyle="1" w:styleId="sf3be13911">
    <w:name w:val="sf3be13911"/>
    <w:basedOn w:val="DefaultParagraphFont"/>
    <w:rsid w:val="00904A1D"/>
  </w:style>
  <w:style w:type="table" w:styleId="GridTable2-Accent5">
    <w:name w:val="Grid Table 2 Accent 5"/>
    <w:basedOn w:val="TableNormal"/>
    <w:uiPriority w:val="47"/>
    <w:rsid w:val="00213CE1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5" w:themeTint="99"/>
        <w:bottom w:val="single" w:sz="2" w:space="0" w:color="9CC2E5" w:themeColor="accent5" w:themeTint="99"/>
        <w:insideH w:val="single" w:sz="2" w:space="0" w:color="9CC2E5" w:themeColor="accent5" w:themeTint="99"/>
        <w:insideV w:val="single" w:sz="2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character" w:customStyle="1" w:styleId="sc51129601">
    <w:name w:val="sc51129601"/>
    <w:basedOn w:val="DefaultParagraphFont"/>
    <w:rsid w:val="00D14AF4"/>
  </w:style>
  <w:style w:type="character" w:customStyle="1" w:styleId="s0c31fafb1">
    <w:name w:val="s0c31fafb1"/>
    <w:basedOn w:val="DefaultParagraphFont"/>
    <w:rsid w:val="00485CAE"/>
  </w:style>
  <w:style w:type="character" w:customStyle="1" w:styleId="s5e6b5f1f1">
    <w:name w:val="s5e6b5f1f1"/>
    <w:basedOn w:val="DefaultParagraphFont"/>
    <w:rsid w:val="00EC0BF7"/>
  </w:style>
  <w:style w:type="character" w:customStyle="1" w:styleId="s339cdc5c1">
    <w:name w:val="s339cdc5c1"/>
    <w:basedOn w:val="DefaultParagraphFont"/>
    <w:rsid w:val="00432C8B"/>
  </w:style>
  <w:style w:type="character" w:customStyle="1" w:styleId="s0960beb01">
    <w:name w:val="s0960beb01"/>
    <w:basedOn w:val="DefaultParagraphFont"/>
    <w:rsid w:val="006437A8"/>
  </w:style>
  <w:style w:type="character" w:customStyle="1" w:styleId="s010865381">
    <w:name w:val="s010865381"/>
    <w:basedOn w:val="DefaultParagraphFont"/>
    <w:rsid w:val="00D97188"/>
  </w:style>
  <w:style w:type="character" w:customStyle="1" w:styleId="sae14af1b1">
    <w:name w:val="sae14af1b1"/>
    <w:basedOn w:val="DefaultParagraphFont"/>
    <w:rsid w:val="00AC651E"/>
  </w:style>
  <w:style w:type="character" w:customStyle="1" w:styleId="sfe8570331">
    <w:name w:val="sfe8570331"/>
    <w:basedOn w:val="DefaultParagraphFont"/>
    <w:rsid w:val="009D16AF"/>
  </w:style>
  <w:style w:type="character" w:customStyle="1" w:styleId="s9c5ffea11">
    <w:name w:val="s9c5ffea11"/>
    <w:basedOn w:val="DefaultParagraphFont"/>
    <w:rsid w:val="00405DE6"/>
  </w:style>
  <w:style w:type="character" w:customStyle="1" w:styleId="s0ec9d7d91">
    <w:name w:val="s0ec9d7d91"/>
    <w:basedOn w:val="DefaultParagraphFont"/>
    <w:rsid w:val="002D3E02"/>
  </w:style>
  <w:style w:type="character" w:customStyle="1" w:styleId="s953c2e921">
    <w:name w:val="s953c2e921"/>
    <w:basedOn w:val="DefaultParagraphFont"/>
    <w:rsid w:val="000B07A3"/>
  </w:style>
  <w:style w:type="character" w:customStyle="1" w:styleId="s255a32241">
    <w:name w:val="s255a32241"/>
    <w:basedOn w:val="DefaultParagraphFont"/>
    <w:rsid w:val="006E624C"/>
  </w:style>
  <w:style w:type="character" w:customStyle="1" w:styleId="s224533dd1">
    <w:name w:val="s224533dd1"/>
    <w:basedOn w:val="DefaultParagraphFont"/>
    <w:rsid w:val="004E16AA"/>
  </w:style>
  <w:style w:type="character" w:customStyle="1" w:styleId="s2de7d40d1">
    <w:name w:val="s2de7d40d1"/>
    <w:basedOn w:val="DefaultParagraphFont"/>
    <w:rsid w:val="004E16AA"/>
  </w:style>
  <w:style w:type="character" w:customStyle="1" w:styleId="s5ff4f2581">
    <w:name w:val="s5ff4f2581"/>
    <w:basedOn w:val="DefaultParagraphFont"/>
    <w:rsid w:val="000A08C1"/>
  </w:style>
  <w:style w:type="character" w:styleId="Emphasis">
    <w:name w:val="Emphasis"/>
    <w:basedOn w:val="DefaultParagraphFont"/>
    <w:uiPriority w:val="20"/>
    <w:qFormat/>
    <w:rsid w:val="009F7E0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8C6259"/>
    <w:rPr>
      <w:rFonts w:ascii="Courier New" w:eastAsia="Times New Roman" w:hAnsi="Courier New" w:cs="Courier New"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0564D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564DC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1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967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89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9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3882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0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355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39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6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0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53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1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210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976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343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1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8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17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51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03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7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0335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639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10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6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7620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181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659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223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763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482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9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77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276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1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616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198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736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53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45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43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45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034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65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54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352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642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053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703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916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8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03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79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7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575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754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6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802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260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802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125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531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358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6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26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24" Type="http://schemas.openxmlformats.org/officeDocument/2006/relationships/image" Target="media/image13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8a49699-8251-46aa-85ce-476a66afaff0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13" ma:contentTypeDescription="Create a new document." ma:contentTypeScope="" ma:versionID="3b45de929382cc01c23f2b455bd62132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743c8824718eec6593ffc8697642ed9d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tec23</b:Tag>
    <b:SourceType>DocumentFromInternetSite</b:SourceType>
    <b:Guid>{0BCAF7D0-84F8-46E9-8AB3-2EFA65BEBD42}</b:Guid>
    <b:Title>WATER-TO-AIR HEAT EXCHANGERS</b:Title>
    <b:Year>2023</b:Year>
    <b:Month>02</b:Month>
    <b:Day>21</b:Day>
    <b:URL>https://www.tecquipment.com/assets/documents/datasheets/TD1007-Water-to-Air-Datasheet-0417.pdf</b:URL>
    <b:Author>
      <b:Author>
        <b:Corporate>tecquipment</b:Corporate>
      </b:Author>
    </b:Author>
    <b:RefOrder>6</b:RefOrder>
  </b:Source>
  <b:Source>
    <b:Tag>Tec23</b:Tag>
    <b:SourceType>DocumentFromInternetSite</b:SourceType>
    <b:Guid>{9F5919AF-FC37-4CAA-876A-7997BAA27C54}</b:Guid>
    <b:Author>
      <b:Author>
        <b:Corporate>TecQuipment</b:Corporate>
      </b:Author>
    </b:Author>
    <b:Title>Water-To-Air Heat Exchanger</b:Title>
    <b:YearAccessed>2023</b:YearAccessed>
    <b:MonthAccessed>02</b:MonthAccessed>
    <b:DayAccessed>21</b:DayAccessed>
    <b:URL>https://www.tecquipment.com/assets/documents/datasheets/TD1007-Water-to-Air-Datasheet-0417.pdf</b:URL>
    <b:RefOrder>7</b:RefOrder>
  </b:Source>
  <b:Source>
    <b:Tag>Tec231</b:Tag>
    <b:SourceType>DocumentFromInternetSite</b:SourceType>
    <b:Guid>{4214FA6F-C39E-4C65-BE7A-4FB176FD77A4}</b:Guid>
    <b:Author>
      <b:Author>
        <b:Corporate>TecQuipment</b:Corporate>
      </b:Author>
    </b:Author>
    <b:Title>Water-To-Air Heat Exchanger</b:Title>
    <b:Year>2023</b:Year>
    <b:YearAccessed>2023</b:YearAccessed>
    <b:MonthAccessed>02</b:MonthAccessed>
    <b:DayAccessed>21</b:DayAccessed>
    <b:URL>https://www.tecquipment.com/assets/documents/datasheets/TD1007-Water-to-Air-Datasheet-0417.pdf</b:URL>
    <b:RefOrder>8</b:RefOrder>
  </b:Source>
  <b:Source>
    <b:Tag>Mal11</b:Tag>
    <b:SourceType>JournalArticle</b:SourceType>
    <b:Guid>{0F443B9F-6A03-4AB3-963D-663575BF39FE}</b:Guid>
    <b:Title>Practical Method to Understand the Effect of Aggregate Drying on the Moisture Content of Hot-Mix Asphalt</b:Title>
    <b:Year>2011</b:Year>
    <b:Author>
      <b:Author>
        <b:NameList>
          <b:Person>
            <b:Last>Mallick</b:Last>
            <b:First>Rajib</b:First>
            <b:Middle>B.</b:Middle>
          </b:Person>
          <b:Person>
            <b:Last>Tao</b:Last>
            <b:First>Mingjiang</b:First>
          </b:Person>
          <b:Person>
            <b:Last>Chen</b:Last>
            <b:First>Bao-Liang</b:First>
          </b:Person>
          <b:Person>
            <b:Last>O'Sullivan</b:Last>
            <b:First>Karen</b:First>
            <b:Middle>and Cacciatore,Peter</b:Middle>
          </b:Person>
        </b:NameList>
      </b:Author>
    </b:Author>
    <b:JournalName>Transportation Research Record</b:JournalName>
    <b:Pages>90-96</b:Pages>
    <b:Volume>2208</b:Volume>
    <b:Issue>1</b:Issue>
    <b:RefOrder>9</b:RefOrder>
  </b:Source>
  <b:Source>
    <b:Tag>Con21</b:Tag>
    <b:SourceType>JournalArticle</b:SourceType>
    <b:Guid>{C2B9D137-D31C-463A-A201-C90200CBA34F}</b:Guid>
    <b:Author>
      <b:Author>
        <b:NameList>
          <b:Person>
            <b:Last>Cong</b:Last>
            <b:First>Peiliang</b:First>
          </b:Person>
          <b:Person>
            <b:Last>Guo</b:Last>
            <b:First>Xize</b:First>
            <b:Middle>and Ge,Wanshuai</b:Middle>
          </b:Person>
        </b:NameList>
      </b:Author>
    </b:Author>
    <b:Title>Effects of moisture on the bonding performance of asphalt-aggregate system</b:Title>
    <b:JournalName>Construction &amp; building materials</b:JournalName>
    <b:Year>2021</b:Year>
    <b:Pages>123667</b:Pages>
    <b:Volume>295</b:Volume>
    <b:RefOrder>10</b:RefOrder>
  </b:Source>
  <b:Source>
    <b:Tag>Cha19</b:Tag>
    <b:SourceType>Book</b:SourceType>
    <b:Guid>{271D9FD6-D194-4617-A542-B5FDD57E601D}</b:Guid>
    <b:Title>Advanced numerical and semi-analytical methods for differential equations</b:Title>
    <b:Year>2019</b:Year>
    <b:Author>
      <b:Author>
        <b:NameList>
          <b:Person>
            <b:Last>Chakraverty</b:Last>
            <b:First>Snehashish</b:First>
          </b:Person>
          <b:Person>
            <b:Last>Mahato</b:Last>
            <b:First>Nisha</b:First>
          </b:Person>
          <b:Person>
            <b:Last>Karunakar</b:Last>
            <b:First>Perumandla</b:First>
            <b:Middle>and Rao,Tharasi Dilleswar</b:Middle>
          </b:Person>
        </b:NameList>
      </b:Author>
    </b:Author>
    <b:City>Hoboken, New Jersey</b:City>
    <b:Publisher>John Wiley and Sons, Inc</b:Publisher>
    <b:RefOrder>3</b:RefOrder>
  </b:Source>
  <b:Source>
    <b:Tag>Kha03</b:Tag>
    <b:SourceType>JournalArticle</b:SourceType>
    <b:Guid>{BC0DD50A-2F17-4A12-B6B1-10F760C167FB}</b:Guid>
    <b:Title>Taylor series based finite difference approximations of higher-degree derivatives</b:Title>
    <b:Year>2003</b:Year>
    <b:Author>
      <b:Author>
        <b:NameList>
          <b:Person>
            <b:Last>Khan</b:Last>
            <b:First>Ishtiaq</b:First>
            <b:Middle>Rasool</b:Middle>
          </b:Person>
          <b:Person>
            <b:Last>Ohba</b:Last>
            <b:First>Ryoji</b:First>
          </b:Person>
        </b:NameList>
      </b:Author>
    </b:Author>
    <b:JournalName>Journal of Computational and Applied Mathematics</b:JournalName>
    <b:Pages>115-124</b:Pages>
    <b:Volume>154</b:Volume>
    <b:Issue>1</b:Issue>
    <b:RefOrder>5</b:RefOrder>
  </b:Source>
  <b:Source>
    <b:Tag>Bar03</b:Tag>
    <b:SourceType>Book</b:SourceType>
    <b:Guid>{85A67607-2686-4450-A541-73AAD38451D8}</b:Guid>
    <b:Title>The analytical theory of heat</b:Title>
    <b:Year>2003</b:Year>
    <b:Author>
      <b:Author>
        <b:NameList>
          <b:Person>
            <b:Last>Baron Fourier</b:Last>
            <b:First>Jean</b:First>
            <b:Middle>Baptiste Joseph</b:Middle>
          </b:Person>
        </b:NameList>
      </b:Author>
    </b:Author>
    <b:Publisher>Courier Corporation</b:Publisher>
    <b:RefOrder>1</b:RefOrder>
  </b:Source>
  <b:Source>
    <b:Tag>JJO00</b:Tag>
    <b:SourceType>InternetSite</b:SourceType>
    <b:Guid>{D620ED3F-E80A-4130-80CB-BCAC51BD7879}</b:Guid>
    <b:Title>Brook Taylor</b:Title>
    <b:Year>2000</b:Year>
    <b:Author>
      <b:Author>
        <b:NameList>
          <b:Person>
            <b:Last>Robertson</b:Last>
            <b:First>J</b:First>
            <b:Middle>J O'Connor and E F</b:Middle>
          </b:Person>
        </b:NameList>
      </b:Author>
    </b:Author>
    <b:YearAccessed>2023</b:YearAccessed>
    <b:MonthAccessed>04</b:MonthAccessed>
    <b:DayAccessed>30</b:DayAccessed>
    <b:URL>https://mathshistory.st-andrews.ac.uk/Biographies/Taylor/</b:URL>
    <b:RefOrder>4</b:RefOrder>
  </b:Source>
  <b:Source>
    <b:Tag>JJO97</b:Tag>
    <b:SourceType>InternetSite</b:SourceType>
    <b:Guid>{17F3B5FC-E251-4F1C-89F6-A02121417159}</b:Guid>
    <b:Author>
      <b:Author>
        <b:NameList>
          <b:Person>
            <b:Last>Robertson</b:Last>
            <b:First>J</b:First>
            <b:Middle>J O'Connor and E F</b:Middle>
          </b:Person>
        </b:NameList>
      </b:Author>
    </b:Author>
    <b:Title>Jean Baptiste Joseph Fourier</b:Title>
    <b:Year>1997</b:Year>
    <b:YearAccessed>2023</b:YearAccessed>
    <b:MonthAccessed>04</b:MonthAccessed>
    <b:DayAccessed>30</b:DayAccessed>
    <b:URL>https://mathshistory.st-andrews.ac.uk/Biographies/Fourier/</b:URL>
    <b:RefOrder>2</b:RefOrder>
  </b:Source>
</b:Sources>
</file>

<file path=customXml/itemProps1.xml><?xml version="1.0" encoding="utf-8"?>
<ds:datastoreItem xmlns:ds="http://schemas.openxmlformats.org/officeDocument/2006/customXml" ds:itemID="{8246A8CD-12AD-4E61-858F-8E640E2B818E}">
  <ds:schemaRefs>
    <ds:schemaRef ds:uri="http://schemas.microsoft.com/office/2006/metadata/properties"/>
    <ds:schemaRef ds:uri="http://schemas.microsoft.com/office/infopath/2007/PartnerControls"/>
    <ds:schemaRef ds:uri="38a49699-8251-46aa-85ce-476a66afaff0"/>
  </ds:schemaRefs>
</ds:datastoreItem>
</file>

<file path=customXml/itemProps2.xml><?xml version="1.0" encoding="utf-8"?>
<ds:datastoreItem xmlns:ds="http://schemas.openxmlformats.org/officeDocument/2006/customXml" ds:itemID="{E6ACA14A-26D2-4645-9FA9-C99C249C3C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1D42B4C-F2A8-463B-96ED-86DAD3DB9BC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DDC7216-9E88-47F7-A269-F0C3CB7D5C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5561</TotalTime>
  <Pages>25</Pages>
  <Words>3615</Words>
  <Characters>20606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Morgan (1902731)</dc:creator>
  <cp:keywords/>
  <dc:description/>
  <cp:lastModifiedBy>Scott Morgan (1902731)</cp:lastModifiedBy>
  <cp:revision>763</cp:revision>
  <dcterms:created xsi:type="dcterms:W3CDTF">2023-04-10T12:52:00Z</dcterms:created>
  <dcterms:modified xsi:type="dcterms:W3CDTF">2023-05-01T23:44:00Z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