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E44CC" w14:textId="77777777" w:rsidR="00A705A5" w:rsidRDefault="00971128">
      <w:r>
        <w:tab/>
      </w:r>
    </w:p>
    <w:p w14:paraId="3841FAB6" w14:textId="77777777" w:rsidR="00A705A5" w:rsidRPr="0057259F" w:rsidRDefault="00971128">
      <w:pPr>
        <w:rPr>
          <w:b/>
          <w:bCs/>
        </w:rPr>
      </w:pPr>
      <w:r>
        <w:tab/>
      </w:r>
      <w:r w:rsidRPr="0057259F">
        <w:rPr>
          <w:b/>
          <w:bCs/>
        </w:rPr>
        <w:t xml:space="preserve">                                   </w:t>
      </w:r>
      <w:r w:rsidRPr="0057259F">
        <w:rPr>
          <w:b/>
          <w:bCs/>
          <w:sz w:val="96"/>
          <w:szCs w:val="96"/>
        </w:rPr>
        <w:t>UWTSD</w:t>
      </w:r>
    </w:p>
    <w:p w14:paraId="563BDF39" w14:textId="77777777" w:rsidR="00A705A5" w:rsidRPr="0057259F" w:rsidRDefault="00971128">
      <w:pPr>
        <w:rPr>
          <w:b/>
          <w:bCs/>
        </w:rPr>
      </w:pPr>
      <w:r w:rsidRPr="0057259F">
        <w:rPr>
          <w:b/>
          <w:bCs/>
          <w:sz w:val="72"/>
          <w:szCs w:val="72"/>
        </w:rPr>
        <w:t>LONDON BUSINESS SCHOOL</w:t>
      </w:r>
    </w:p>
    <w:p w14:paraId="51EF7602" w14:textId="77777777" w:rsidR="00A705A5" w:rsidRPr="0057259F" w:rsidRDefault="00971128">
      <w:pPr>
        <w:rPr>
          <w:b/>
          <w:bCs/>
        </w:rPr>
      </w:pPr>
      <w:r w:rsidRPr="0057259F">
        <w:rPr>
          <w:b/>
          <w:bCs/>
          <w:sz w:val="72"/>
          <w:szCs w:val="72"/>
        </w:rPr>
        <w:t xml:space="preserve">                  </w:t>
      </w:r>
      <w:r w:rsidRPr="0057259F">
        <w:rPr>
          <w:b/>
          <w:bCs/>
          <w:sz w:val="56"/>
          <w:szCs w:val="56"/>
        </w:rPr>
        <w:t>GROUP1</w:t>
      </w:r>
      <w:r w:rsidRPr="0057259F">
        <w:rPr>
          <w:b/>
          <w:bCs/>
          <w:sz w:val="72"/>
          <w:szCs w:val="72"/>
        </w:rPr>
        <w:t xml:space="preserve"> </w:t>
      </w:r>
    </w:p>
    <w:p w14:paraId="6A8EFE92" w14:textId="77777777" w:rsidR="00A705A5" w:rsidRPr="0057259F" w:rsidRDefault="00971128">
      <w:pPr>
        <w:rPr>
          <w:b/>
          <w:bCs/>
        </w:rPr>
      </w:pPr>
      <w:r w:rsidRPr="0057259F">
        <w:rPr>
          <w:b/>
          <w:bCs/>
          <w:sz w:val="72"/>
          <w:szCs w:val="72"/>
        </w:rPr>
        <w:t xml:space="preserve">                   </w:t>
      </w:r>
      <w:r w:rsidRPr="0057259F">
        <w:rPr>
          <w:b/>
          <w:bCs/>
          <w:sz w:val="48"/>
          <w:szCs w:val="48"/>
        </w:rPr>
        <w:t>TERM2</w:t>
      </w:r>
      <w:r w:rsidRPr="0057259F">
        <w:rPr>
          <w:b/>
          <w:bCs/>
          <w:sz w:val="72"/>
          <w:szCs w:val="72"/>
        </w:rPr>
        <w:t xml:space="preserve">  </w:t>
      </w:r>
    </w:p>
    <w:p w14:paraId="0AC90AB2" w14:textId="77777777" w:rsidR="00A705A5" w:rsidRPr="0057259F" w:rsidRDefault="00971128">
      <w:pPr>
        <w:rPr>
          <w:b/>
          <w:bCs/>
          <w:sz w:val="48"/>
          <w:szCs w:val="48"/>
        </w:rPr>
      </w:pPr>
      <w:r w:rsidRPr="0057259F">
        <w:rPr>
          <w:b/>
          <w:bCs/>
          <w:sz w:val="48"/>
          <w:szCs w:val="48"/>
        </w:rPr>
        <w:t xml:space="preserve">  </w:t>
      </w:r>
    </w:p>
    <w:p w14:paraId="5DAC1878" w14:textId="2CCAB363" w:rsidR="00A705A5" w:rsidRPr="0057259F" w:rsidRDefault="00B0769F">
      <w:pPr>
        <w:rPr>
          <w:b/>
          <w:bCs/>
          <w:sz w:val="48"/>
          <w:szCs w:val="48"/>
        </w:rPr>
      </w:pPr>
      <w:r w:rsidRPr="0057259F">
        <w:rPr>
          <w:b/>
          <w:bCs/>
          <w:sz w:val="48"/>
          <w:szCs w:val="48"/>
        </w:rPr>
        <w:t xml:space="preserve">   </w:t>
      </w:r>
      <w:r w:rsidR="00971128" w:rsidRPr="0057259F">
        <w:rPr>
          <w:b/>
          <w:bCs/>
          <w:sz w:val="48"/>
          <w:szCs w:val="48"/>
        </w:rPr>
        <w:t xml:space="preserve">THE GLOBALL BUSINESS ENVIRONMENT       </w:t>
      </w:r>
    </w:p>
    <w:p w14:paraId="2E338A36" w14:textId="77777777" w:rsidR="00A705A5" w:rsidRPr="0057259F" w:rsidRDefault="00971128">
      <w:pPr>
        <w:rPr>
          <w:b/>
          <w:bCs/>
          <w:sz w:val="40"/>
          <w:szCs w:val="40"/>
        </w:rPr>
      </w:pPr>
      <w:r w:rsidRPr="0057259F">
        <w:rPr>
          <w:b/>
          <w:bCs/>
          <w:sz w:val="40"/>
          <w:szCs w:val="40"/>
        </w:rPr>
        <w:t xml:space="preserve"> </w:t>
      </w:r>
    </w:p>
    <w:p w14:paraId="0A4A1290" w14:textId="77777777" w:rsidR="00A705A5" w:rsidRPr="0057259F" w:rsidRDefault="00A705A5">
      <w:pPr>
        <w:rPr>
          <w:b/>
          <w:bCs/>
          <w:sz w:val="40"/>
          <w:szCs w:val="40"/>
        </w:rPr>
      </w:pPr>
    </w:p>
    <w:p w14:paraId="56B6C2BA" w14:textId="1C84F0F7" w:rsidR="00A705A5" w:rsidRPr="0057259F" w:rsidRDefault="00971128">
      <w:pPr>
        <w:rPr>
          <w:b/>
          <w:bCs/>
          <w:sz w:val="40"/>
          <w:szCs w:val="40"/>
        </w:rPr>
      </w:pPr>
      <w:r w:rsidRPr="0057259F">
        <w:rPr>
          <w:b/>
          <w:bCs/>
          <w:sz w:val="40"/>
          <w:szCs w:val="40"/>
        </w:rPr>
        <w:t xml:space="preserve">  </w:t>
      </w:r>
      <w:r w:rsidR="002B3E4C">
        <w:rPr>
          <w:b/>
          <w:bCs/>
          <w:sz w:val="40"/>
          <w:szCs w:val="40"/>
        </w:rPr>
        <w:t xml:space="preserve"> </w:t>
      </w:r>
      <w:r w:rsidRPr="0057259F">
        <w:rPr>
          <w:b/>
          <w:bCs/>
          <w:sz w:val="40"/>
          <w:szCs w:val="40"/>
        </w:rPr>
        <w:t>Lecturer: Kenny Tang</w:t>
      </w:r>
    </w:p>
    <w:p w14:paraId="3C593E0D" w14:textId="331CE5C9" w:rsidR="00A705A5" w:rsidRPr="0057259F" w:rsidRDefault="00971128">
      <w:pPr>
        <w:rPr>
          <w:b/>
          <w:bCs/>
          <w:sz w:val="36"/>
          <w:szCs w:val="36"/>
        </w:rPr>
      </w:pPr>
      <w:r w:rsidRPr="0057259F">
        <w:rPr>
          <w:b/>
          <w:bCs/>
          <w:sz w:val="36"/>
          <w:szCs w:val="36"/>
        </w:rPr>
        <w:t xml:space="preserve">  </w:t>
      </w:r>
      <w:r w:rsidR="002B3E4C">
        <w:rPr>
          <w:b/>
          <w:bCs/>
          <w:sz w:val="36"/>
          <w:szCs w:val="36"/>
        </w:rPr>
        <w:t xml:space="preserve"> </w:t>
      </w:r>
      <w:r w:rsidRPr="0057259F">
        <w:rPr>
          <w:b/>
          <w:bCs/>
          <w:sz w:val="36"/>
          <w:szCs w:val="36"/>
        </w:rPr>
        <w:t>Student : Aneliya Yordanova -1905211</w:t>
      </w:r>
    </w:p>
    <w:p w14:paraId="46AE4274" w14:textId="77777777" w:rsidR="00A705A5" w:rsidRPr="0057259F" w:rsidRDefault="00A705A5">
      <w:pPr>
        <w:rPr>
          <w:b/>
          <w:bCs/>
        </w:rPr>
      </w:pPr>
    </w:p>
    <w:p w14:paraId="26382BCB" w14:textId="77777777" w:rsidR="00A705A5" w:rsidRPr="0057259F" w:rsidRDefault="00A705A5">
      <w:pPr>
        <w:rPr>
          <w:b/>
          <w:bCs/>
        </w:rPr>
      </w:pPr>
    </w:p>
    <w:p w14:paraId="53F4C171" w14:textId="76A81061" w:rsidR="00A705A5" w:rsidRPr="0057259F" w:rsidRDefault="00971128">
      <w:pPr>
        <w:rPr>
          <w:b/>
          <w:bCs/>
        </w:rPr>
      </w:pPr>
      <w:r w:rsidRPr="0057259F">
        <w:rPr>
          <w:b/>
          <w:bCs/>
        </w:rPr>
        <w:t xml:space="preserve">   </w:t>
      </w:r>
      <w:r w:rsidR="002B3E4C">
        <w:rPr>
          <w:b/>
          <w:bCs/>
        </w:rPr>
        <w:t xml:space="preserve"> </w:t>
      </w:r>
      <w:r w:rsidRPr="0057259F">
        <w:rPr>
          <w:b/>
          <w:bCs/>
        </w:rPr>
        <w:t xml:space="preserve"> </w:t>
      </w:r>
      <w:r w:rsidRPr="0057259F">
        <w:rPr>
          <w:b/>
          <w:bCs/>
          <w:sz w:val="36"/>
          <w:szCs w:val="36"/>
        </w:rPr>
        <w:t>Assessment 1</w:t>
      </w:r>
      <w:r w:rsidR="002C5299" w:rsidRPr="0057259F">
        <w:rPr>
          <w:b/>
          <w:bCs/>
          <w:sz w:val="36"/>
          <w:szCs w:val="36"/>
        </w:rPr>
        <w:t>-</w:t>
      </w:r>
      <w:r w:rsidR="00341F31" w:rsidRPr="0057259F">
        <w:rPr>
          <w:b/>
          <w:bCs/>
          <w:sz w:val="36"/>
          <w:szCs w:val="36"/>
        </w:rPr>
        <w:t xml:space="preserve"> Electric V</w:t>
      </w:r>
      <w:r w:rsidR="002C5299" w:rsidRPr="0057259F">
        <w:rPr>
          <w:b/>
          <w:bCs/>
          <w:sz w:val="36"/>
          <w:szCs w:val="36"/>
        </w:rPr>
        <w:t>ehicle</w:t>
      </w:r>
      <w:r w:rsidR="00847E19" w:rsidRPr="0057259F">
        <w:rPr>
          <w:b/>
          <w:bCs/>
          <w:sz w:val="36"/>
          <w:szCs w:val="36"/>
        </w:rPr>
        <w:t xml:space="preserve"> Analysis</w:t>
      </w:r>
    </w:p>
    <w:p w14:paraId="6FADFCD1" w14:textId="77777777" w:rsidR="00A705A5" w:rsidRPr="0057259F" w:rsidRDefault="00A705A5">
      <w:pPr>
        <w:rPr>
          <w:b/>
          <w:bCs/>
          <w:sz w:val="24"/>
          <w:szCs w:val="24"/>
        </w:rPr>
      </w:pPr>
    </w:p>
    <w:p w14:paraId="00C8C5EE" w14:textId="77777777" w:rsidR="00A705A5" w:rsidRPr="0057259F" w:rsidRDefault="00A705A5">
      <w:pPr>
        <w:rPr>
          <w:b/>
          <w:bCs/>
          <w:sz w:val="24"/>
          <w:szCs w:val="24"/>
        </w:rPr>
      </w:pPr>
    </w:p>
    <w:p w14:paraId="315DF36F" w14:textId="77777777" w:rsidR="00A705A5" w:rsidRPr="0057259F" w:rsidRDefault="00A705A5">
      <w:pPr>
        <w:rPr>
          <w:b/>
          <w:bCs/>
          <w:sz w:val="24"/>
          <w:szCs w:val="24"/>
        </w:rPr>
      </w:pPr>
    </w:p>
    <w:p w14:paraId="7C50B719" w14:textId="77777777" w:rsidR="00A705A5" w:rsidRPr="0057259F" w:rsidRDefault="00A705A5">
      <w:pPr>
        <w:rPr>
          <w:b/>
          <w:bCs/>
          <w:sz w:val="24"/>
          <w:szCs w:val="24"/>
        </w:rPr>
      </w:pPr>
    </w:p>
    <w:p w14:paraId="3F8D3441" w14:textId="77777777" w:rsidR="00A705A5" w:rsidRDefault="00A705A5">
      <w:pPr>
        <w:rPr>
          <w:sz w:val="24"/>
          <w:szCs w:val="24"/>
        </w:rPr>
      </w:pPr>
    </w:p>
    <w:p w14:paraId="271A6EB7" w14:textId="77777777" w:rsidR="00A705A5" w:rsidRDefault="00A705A5">
      <w:pPr>
        <w:rPr>
          <w:sz w:val="24"/>
          <w:szCs w:val="24"/>
        </w:rPr>
      </w:pPr>
    </w:p>
    <w:p w14:paraId="641F5892" w14:textId="6A45ACB0" w:rsidR="00A705A5" w:rsidRDefault="0057259F">
      <w:pPr>
        <w:rPr>
          <w:sz w:val="24"/>
          <w:szCs w:val="24"/>
        </w:rPr>
      </w:pPr>
      <w:r>
        <w:rPr>
          <w:sz w:val="24"/>
          <w:szCs w:val="24"/>
        </w:rPr>
        <w:t xml:space="preserve">   </w:t>
      </w:r>
      <w:r w:rsidR="00971128">
        <w:rPr>
          <w:sz w:val="24"/>
          <w:szCs w:val="24"/>
        </w:rPr>
        <w:t>SUBMITION DATE: 18 MAY 2020</w:t>
      </w:r>
    </w:p>
    <w:p w14:paraId="546E9572" w14:textId="6207B153" w:rsidR="006B5B56" w:rsidRDefault="006B5B56"/>
    <w:p w14:paraId="40C6C96D" w14:textId="00313FE7" w:rsidR="006367F3" w:rsidRPr="006367F3" w:rsidRDefault="00C434DB">
      <w:pPr>
        <w:rPr>
          <w:b/>
          <w:bCs/>
        </w:rPr>
      </w:pPr>
      <w:r w:rsidRPr="006367F3">
        <w:rPr>
          <w:b/>
          <w:bCs/>
        </w:rPr>
        <w:lastRenderedPageBreak/>
        <w:t xml:space="preserve">  </w:t>
      </w:r>
      <w:r w:rsidR="006367F3" w:rsidRPr="006367F3">
        <w:rPr>
          <w:b/>
          <w:bCs/>
        </w:rPr>
        <w:t xml:space="preserve">                                                                     </w:t>
      </w:r>
      <w:r w:rsidRPr="006367F3">
        <w:rPr>
          <w:b/>
          <w:bCs/>
        </w:rPr>
        <w:t xml:space="preserve">  </w:t>
      </w:r>
      <w:r w:rsidR="006367F3" w:rsidRPr="006367F3">
        <w:rPr>
          <w:b/>
          <w:bCs/>
        </w:rPr>
        <w:t>I</w:t>
      </w:r>
      <w:r w:rsidR="00F563BF">
        <w:rPr>
          <w:b/>
          <w:bCs/>
        </w:rPr>
        <w:t>NTRODUCTION</w:t>
      </w:r>
    </w:p>
    <w:p w14:paraId="4AEB0A70" w14:textId="2F88239C" w:rsidR="00C434DB" w:rsidRDefault="00C434DB">
      <w:r>
        <w:t xml:space="preserve">   </w:t>
      </w:r>
      <w:r w:rsidR="0007153D">
        <w:t xml:space="preserve">     </w:t>
      </w:r>
      <w:r w:rsidR="00E6553F">
        <w:t>This</w:t>
      </w:r>
      <w:r w:rsidR="00971128">
        <w:t xml:space="preserve"> assignment will explain about major process shaping t</w:t>
      </w:r>
      <w:r w:rsidR="00973982">
        <w:t>his</w:t>
      </w:r>
      <w:r w:rsidR="00971128">
        <w:t xml:space="preserve"> business environment and assessment of organisational and other changes that may take place in the future</w:t>
      </w:r>
      <w:r w:rsidR="0003486E">
        <w:t>.</w:t>
      </w:r>
      <w:r w:rsidR="00971128">
        <w:t xml:space="preserve"> Besides. will be used the case study “Electric vehicles in Europe”: gearing up for a new phase?  (Amsterdam Round Tables and McKinsey &amp; Company</w:t>
      </w:r>
      <w:r w:rsidR="009C4C43">
        <w:t>, 2014</w:t>
      </w:r>
      <w:r w:rsidR="00971128">
        <w:t>)</w:t>
      </w:r>
      <w:r w:rsidR="000C74B7">
        <w:t xml:space="preserve"> and other sources</w:t>
      </w:r>
      <w:r w:rsidR="00971128">
        <w:t>. Further, will be based on Volvo cars which are a Swedish luxury vehicles brand and a subsidiary of the Chinese automotive company Geely Auto. This venture was incorporated in 1927 and is headquartered in Gothenburg, Sweden. The firm operate its business crosswise the world and offer luxury vehicles. There are 38,000 people employ by this organisation and they make their contribution in running the business of</w:t>
      </w:r>
      <w:r w:rsidR="002B55A4">
        <w:rPr>
          <w:sz w:val="32"/>
          <w:szCs w:val="32"/>
        </w:rPr>
        <w:t xml:space="preserve"> </w:t>
      </w:r>
      <w:r w:rsidR="00D408C4" w:rsidRPr="00D408C4">
        <w:t xml:space="preserve">this </w:t>
      </w:r>
      <w:r w:rsidR="00ED0F6D" w:rsidRPr="00D408C4">
        <w:t>enterprise</w:t>
      </w:r>
      <w:r w:rsidR="00A314D1">
        <w:t xml:space="preserve"> </w:t>
      </w:r>
      <w:r w:rsidR="00CD54AB">
        <w:t>(Volvo Cars</w:t>
      </w:r>
      <w:r w:rsidR="00DC5979">
        <w:t>, 2020)</w:t>
      </w:r>
      <w:r w:rsidR="002B55A4" w:rsidRPr="00D408C4">
        <w:t xml:space="preserve">       </w:t>
      </w:r>
    </w:p>
    <w:p w14:paraId="18B86AB2" w14:textId="14CAE0A8" w:rsidR="00C434DB" w:rsidRDefault="002B55A4">
      <w:r w:rsidRPr="00D408C4">
        <w:t xml:space="preserve">      </w:t>
      </w:r>
      <w:r w:rsidR="0007153D">
        <w:t xml:space="preserve"> </w:t>
      </w:r>
      <w:r w:rsidRPr="00D408C4">
        <w:t xml:space="preserve"> </w:t>
      </w:r>
      <w:r w:rsidR="00C434DB" w:rsidRPr="00C434DB">
        <w:t>The global business environment can be categorised in to external and internal environment which is also known as macro and micro business environment. The marketing climate comprises all the factors that affect the company's ability to develop and maintain successful relationships with the target market. It consists of an internal atmosphere and an external micro and macro atmosphere (Oxford College of Business,20</w:t>
      </w:r>
      <w:r w:rsidR="00A95AE3">
        <w:t>20</w:t>
      </w:r>
      <w:r w:rsidR="00C434DB" w:rsidRPr="00C434DB">
        <w:t>)</w:t>
      </w:r>
    </w:p>
    <w:p w14:paraId="6DDD472B" w14:textId="351DDC64" w:rsidR="00C434DB" w:rsidRDefault="00C434DB">
      <w:r>
        <w:rPr>
          <w:noProof/>
        </w:rPr>
        <w:drawing>
          <wp:inline distT="0" distB="0" distL="0" distR="0" wp14:anchorId="4F754F44" wp14:editId="0E177631">
            <wp:extent cx="5730875" cy="4298315"/>
            <wp:effectExtent l="0" t="0" r="317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4550219A" w14:textId="3CF66230" w:rsidR="00C878BD" w:rsidRPr="003A6761" w:rsidRDefault="002B55A4">
      <w:r w:rsidRPr="00D408C4">
        <w:t xml:space="preserve">     </w:t>
      </w:r>
      <w:r w:rsidR="00C434DB" w:rsidRPr="00C434DB">
        <w:t xml:space="preserve">                                 </w:t>
      </w:r>
      <w:r w:rsidR="006367F3">
        <w:t xml:space="preserve">    </w:t>
      </w:r>
      <w:r w:rsidR="00C434DB" w:rsidRPr="00C434DB">
        <w:t xml:space="preserve">  </w:t>
      </w:r>
      <w:r w:rsidR="00C434DB">
        <w:t>Figure 1</w:t>
      </w:r>
      <w:r w:rsidR="006367F3">
        <w:t>-</w:t>
      </w:r>
      <w:r w:rsidR="00C434DB" w:rsidRPr="00C434DB">
        <w:t xml:space="preserve"> Source Oxford College of Business</w:t>
      </w:r>
    </w:p>
    <w:p w14:paraId="09A61506" w14:textId="6A94649D" w:rsidR="00C87CA9" w:rsidRPr="00090D63" w:rsidRDefault="009B5D58">
      <w:pPr>
        <w:rPr>
          <w:sz w:val="32"/>
          <w:szCs w:val="32"/>
        </w:rPr>
      </w:pPr>
      <w:r>
        <w:rPr>
          <w:sz w:val="32"/>
          <w:szCs w:val="32"/>
        </w:rPr>
        <w:t xml:space="preserve">  </w:t>
      </w:r>
      <w:r w:rsidR="00090D63">
        <w:rPr>
          <w:sz w:val="32"/>
          <w:szCs w:val="32"/>
        </w:rPr>
        <w:t xml:space="preserve">   </w:t>
      </w:r>
      <w:r w:rsidR="00DD0109" w:rsidRPr="00DD0109">
        <w:t xml:space="preserve">When an organisation operates its business globally then there are </w:t>
      </w:r>
      <w:r w:rsidR="00971128">
        <w:t xml:space="preserve">different components and forces that shaping the business atmosphere. Volvo is an international firm that operate globally </w:t>
      </w:r>
      <w:r w:rsidR="00F44DFB">
        <w:t>therefore</w:t>
      </w:r>
      <w:r w:rsidR="00971128">
        <w:t xml:space="preserve"> number of factors shaping </w:t>
      </w:r>
      <w:r w:rsidR="003A7D9F">
        <w:t xml:space="preserve">that </w:t>
      </w:r>
      <w:r w:rsidR="00971128">
        <w:t>business. To get information about those forces the venture can use External and internal analysis framework. Such as PESTLE, Porter’s</w:t>
      </w:r>
      <w:r w:rsidR="00205872">
        <w:t xml:space="preserve"> </w:t>
      </w:r>
      <w:r w:rsidR="00ED0F6D">
        <w:t>5 Forces</w:t>
      </w:r>
      <w:r w:rsidR="00971128">
        <w:t xml:space="preserve"> and SWOT.   </w:t>
      </w:r>
    </w:p>
    <w:p w14:paraId="6D832F35" w14:textId="52BFCD07" w:rsidR="00545A76" w:rsidRPr="001D7F27" w:rsidRDefault="00F22EE4">
      <w:r>
        <w:lastRenderedPageBreak/>
        <w:t xml:space="preserve">       </w:t>
      </w:r>
      <w:r w:rsidR="00971128">
        <w:rPr>
          <w:b/>
          <w:bCs/>
        </w:rPr>
        <w:t>PESTEL</w:t>
      </w:r>
      <w:r w:rsidR="00971128">
        <w:t xml:space="preserve"> analysis It is a tool and method through which the venture familiar with the factors that influence the business of company in global business environment</w:t>
      </w:r>
      <w:r w:rsidR="00BA5EEF">
        <w:t xml:space="preserve"> (</w:t>
      </w:r>
      <w:r w:rsidR="008F2290">
        <w:t>Professional</w:t>
      </w:r>
      <w:r w:rsidR="00D75A19">
        <w:t xml:space="preserve"> </w:t>
      </w:r>
      <w:r w:rsidR="008F2290">
        <w:t>Academy, 2020)</w:t>
      </w:r>
      <w:r w:rsidR="00971128">
        <w:t>. With the help of this analysis, the management of Volvo can have a clear image of the changes in macro environment</w:t>
      </w:r>
      <w:r w:rsidR="006C30E6">
        <w:t xml:space="preserve"> </w:t>
      </w:r>
    </w:p>
    <w:p w14:paraId="01BCD34B" w14:textId="237ABA13" w:rsidR="00A705A5" w:rsidRDefault="00971128">
      <w:r>
        <w:t xml:space="preserve"> </w:t>
      </w:r>
      <w:r w:rsidR="00F26882">
        <w:rPr>
          <w:b/>
          <w:bCs/>
        </w:rPr>
        <w:t>Politica</w:t>
      </w:r>
      <w:r w:rsidR="00C3484A">
        <w:rPr>
          <w:b/>
          <w:bCs/>
        </w:rPr>
        <w:t>l</w:t>
      </w:r>
      <w:r>
        <w:t>-</w:t>
      </w:r>
      <w:r w:rsidR="00000B06">
        <w:t>C</w:t>
      </w:r>
      <w:r>
        <w:t xml:space="preserve">onsist different </w:t>
      </w:r>
      <w:r w:rsidR="00AA1B7B">
        <w:t>factors</w:t>
      </w:r>
      <w:r>
        <w:t xml:space="preserve"> like political stability or instability, foreign exchange, trade restrictions, taxation policies, foreign trade policy, labour law and many more</w:t>
      </w:r>
      <w:r w:rsidR="00C15303">
        <w:t xml:space="preserve"> which </w:t>
      </w:r>
      <w:r w:rsidR="00EF239F">
        <w:t xml:space="preserve">direct </w:t>
      </w:r>
      <w:r w:rsidR="006D0F14">
        <w:t>affecting Electric</w:t>
      </w:r>
      <w:r w:rsidR="00DF0F12">
        <w:t xml:space="preserve"> Vehicle</w:t>
      </w:r>
      <w:r w:rsidR="00404E2E">
        <w:t xml:space="preserve"> Industry</w:t>
      </w:r>
      <w:r>
        <w:t xml:space="preserve">. In context of Volvo, the main forces and components that highly influence the business of this firm are high regulation on the automotive sector, huge taxation on trade and stringent regulations for the automotive industry (Hudakova and et. al., 2018). </w:t>
      </w:r>
      <w:r w:rsidR="00A64859">
        <w:t xml:space="preserve">Because </w:t>
      </w:r>
      <w:r>
        <w:t xml:space="preserve">of current pandemic </w:t>
      </w:r>
      <w:r w:rsidR="000E1C3E">
        <w:t xml:space="preserve">situation </w:t>
      </w:r>
      <w:r>
        <w:t>business of respective sector also influence as the political changes occurred and the national authorities frame strict laws regarding trading that influence the business of respective organisation</w:t>
      </w:r>
      <w:r w:rsidR="00FF6B0A">
        <w:t xml:space="preserve"> (</w:t>
      </w:r>
      <w:r w:rsidR="00B66A20">
        <w:t>Partington</w:t>
      </w:r>
      <w:r w:rsidR="001D716C">
        <w:t>, 2020</w:t>
      </w:r>
      <w:r w:rsidR="007A798F">
        <w:t>)</w:t>
      </w:r>
      <w:r w:rsidR="00D16AD4">
        <w:t>.</w:t>
      </w:r>
      <w:r w:rsidR="00E71B6F">
        <w:t xml:space="preserve"> But</w:t>
      </w:r>
      <w:r w:rsidR="0028296C">
        <w:t xml:space="preserve"> could </w:t>
      </w:r>
      <w:r w:rsidR="00E71B6F">
        <w:t xml:space="preserve">be also </w:t>
      </w:r>
      <w:r w:rsidR="007C40EA">
        <w:t xml:space="preserve">factor </w:t>
      </w:r>
      <w:r w:rsidR="005203EA">
        <w:t>which provides opportunity</w:t>
      </w:r>
      <w:r w:rsidR="004461E6">
        <w:t xml:space="preserve"> for auto</w:t>
      </w:r>
      <w:r w:rsidR="007E6E8D">
        <w:t>motive industry</w:t>
      </w:r>
      <w:r w:rsidR="004461E6">
        <w:t>.</w:t>
      </w:r>
      <w:r w:rsidR="00605DD3">
        <w:t xml:space="preserve"> Such</w:t>
      </w:r>
      <w:r w:rsidR="00D4235E">
        <w:t xml:space="preserve"> as supportive governmental poli</w:t>
      </w:r>
      <w:r w:rsidR="009C362C">
        <w:t>cies</w:t>
      </w:r>
      <w:r w:rsidR="002B0CDF">
        <w:t xml:space="preserve"> (</w:t>
      </w:r>
      <w:r w:rsidR="00DF606F">
        <w:t>Deloitte</w:t>
      </w:r>
      <w:r w:rsidR="002B0CDF">
        <w:t>, 2019</w:t>
      </w:r>
      <w:r w:rsidR="00DF606F">
        <w:t>)</w:t>
      </w:r>
    </w:p>
    <w:p w14:paraId="4402A715" w14:textId="6CF95107" w:rsidR="00A705A5" w:rsidRDefault="00971128">
      <w:r>
        <w:rPr>
          <w:b/>
          <w:bCs/>
        </w:rPr>
        <w:t>Economical</w:t>
      </w:r>
      <w:r>
        <w:t>-</w:t>
      </w:r>
      <w:r w:rsidR="003B3ED6">
        <w:t>Include</w:t>
      </w:r>
      <w:r>
        <w:t xml:space="preserve"> aspects like interest rate, currency rate, inflation and deflation, disposal income of customers, economic growth</w:t>
      </w:r>
      <w:r w:rsidR="00F64510">
        <w:t xml:space="preserve"> </w:t>
      </w:r>
      <w:r>
        <w:t>and many more. In business of automobile firms like Volvo affect by inflation, interest rate and currency rate (Alshare and Sewailem, 2018). Due to current pandemic situation inflation is arising, and changes are occurred in interest rate which negatively influences the business of company. Because suppliers make changes in the cost of material and commodities in term of increment and maximisation. Due to which the management also make changes in their pricing strategies which influence the buying behaviour of customers.</w:t>
      </w:r>
    </w:p>
    <w:p w14:paraId="34D0AB5F" w14:textId="0DB8CEC1" w:rsidR="00A705A5" w:rsidRDefault="00971128">
      <w:r>
        <w:rPr>
          <w:b/>
          <w:bCs/>
        </w:rPr>
        <w:t>Social</w:t>
      </w:r>
      <w:r w:rsidR="00461838">
        <w:rPr>
          <w:b/>
          <w:bCs/>
        </w:rPr>
        <w:t xml:space="preserve"> </w:t>
      </w:r>
      <w:r>
        <w:t xml:space="preserve">- </w:t>
      </w:r>
      <w:r w:rsidRPr="00347EAB">
        <w:t>It</w:t>
      </w:r>
      <w:r>
        <w:t xml:space="preserve"> considers components like culture, beliefs, population growth, age distribution, demographics aspect</w:t>
      </w:r>
      <w:r w:rsidR="007334E7">
        <w:t>,</w:t>
      </w:r>
      <w:r w:rsidR="002C3556">
        <w:t xml:space="preserve"> </w:t>
      </w:r>
      <w:r>
        <w:t xml:space="preserve">and needs or preferences of consumers. In automobile sector, the main factor that affects the business of organisations, which operate business in this sector like Volvo, is changing consumer’s preferences from demand for luxury cars. Now these taste and preferences of target audiences are changing in term of electric vehicles or electric cars because </w:t>
      </w:r>
      <w:r w:rsidR="004D0DA4">
        <w:t>now</w:t>
      </w:r>
      <w:r w:rsidR="00583C5F">
        <w:t>a</w:t>
      </w:r>
      <w:r w:rsidR="00CE4F5D">
        <w:t>days</w:t>
      </w:r>
      <w:r>
        <w:t xml:space="preserve"> people are also conscious about environment and </w:t>
      </w:r>
      <w:r w:rsidR="00B2464D">
        <w:t xml:space="preserve">may </w:t>
      </w:r>
      <w:r>
        <w:t xml:space="preserve">prefer these kinds of vehicles. Electric cars secure atmosphere from pollution so this factor positively affect the business of Volvo. As, it is brand which manufacturing better quality electric vehicles and they are highly demanding among its customers. </w:t>
      </w:r>
      <w:r w:rsidR="00D556B4">
        <w:t>Also,</w:t>
      </w:r>
      <w:r w:rsidR="00110A1E">
        <w:t xml:space="preserve"> </w:t>
      </w:r>
      <w:r w:rsidR="008B2806">
        <w:t>GOV subsidies</w:t>
      </w:r>
      <w:r w:rsidR="00D22178">
        <w:t xml:space="preserve"> for the consumers </w:t>
      </w:r>
      <w:r w:rsidR="00300C14">
        <w:t>will encourage</w:t>
      </w:r>
      <w:r w:rsidR="00D556B4">
        <w:t xml:space="preserve"> the</w:t>
      </w:r>
      <w:r w:rsidR="00300C14">
        <w:t xml:space="preserve"> purchasing power</w:t>
      </w:r>
      <w:r w:rsidR="00075A48">
        <w:t xml:space="preserve"> (European Environme</w:t>
      </w:r>
      <w:r w:rsidR="0012622B">
        <w:t>nt</w:t>
      </w:r>
      <w:r w:rsidR="00075A48">
        <w:t xml:space="preserve"> Agency, 2019)</w:t>
      </w:r>
    </w:p>
    <w:p w14:paraId="444B24B7" w14:textId="62780A38" w:rsidR="00A705A5" w:rsidRDefault="00971128">
      <w:r>
        <w:rPr>
          <w:b/>
          <w:bCs/>
        </w:rPr>
        <w:t>Technological</w:t>
      </w:r>
      <w:r w:rsidR="00FF04A3">
        <w:rPr>
          <w:b/>
          <w:bCs/>
        </w:rPr>
        <w:t xml:space="preserve"> </w:t>
      </w:r>
      <w:r>
        <w:t xml:space="preserve">- </w:t>
      </w:r>
      <w:r w:rsidR="00BF0EB6">
        <w:t>C</w:t>
      </w:r>
      <w:r>
        <w:t>onsider aspects like, advance technology, artificial intelligence, research and development, technical innovation and many others. In context of Volvo, the advance technology and technical innovation that positively affect the company in term of maximising profit, enhancing productivity and increasing customer base because now these people highly prefer those vehicles and cars which are advances in  materials technology like lighter weight higher strength materials for structure and cheaper</w:t>
      </w:r>
      <w:r w:rsidR="00FB39B5">
        <w:t xml:space="preserve"> price</w:t>
      </w:r>
      <w:r>
        <w:t xml:space="preserve"> (</w:t>
      </w:r>
      <w:r w:rsidR="00EB2604" w:rsidRPr="00EB2604">
        <w:t>Sumiati</w:t>
      </w:r>
      <w:r w:rsidR="00EB2604">
        <w:t xml:space="preserve">, </w:t>
      </w:r>
      <w:r>
        <w:t>Rofiq and Pramono, 2019).</w:t>
      </w:r>
      <w:r w:rsidR="00261E9D" w:rsidRPr="00261E9D">
        <w:t xml:space="preserve"> The implementation of innovative technologies can improve the way companies operate in the manufacturing sector. These technologies can: increase the effectiveness of their business systems by streamlining their relationships with suppliers and customers by increasing the speed, flexibility and efficiency of the production process by expanding the range of products that can be developed. Other descriptions of how new technologies can accomplish good outcomes include: online procurement systems and supply chain management operating systems that reduces costs and enable a just-in-time production framework (In Business info, 2020)</w:t>
      </w:r>
    </w:p>
    <w:p w14:paraId="11CC6C15" w14:textId="401800D4" w:rsidR="00A705A5" w:rsidRDefault="00971128">
      <w:r>
        <w:rPr>
          <w:b/>
          <w:bCs/>
        </w:rPr>
        <w:t>Environmental</w:t>
      </w:r>
      <w:r>
        <w:t xml:space="preserve">- This factor include weather, climate, environmental laws like pollution act, carbon emission and air pollution etc. In Volvo, the company manufacture electric cars which favourably impacted the company because they are highly demanded in UK market due to no or less pollution </w:t>
      </w:r>
      <w:r>
        <w:lastRenderedPageBreak/>
        <w:t xml:space="preserve">as well as positively influence environment. These kinds of vehicles do not generate carbon emission, </w:t>
      </w:r>
      <w:r w:rsidR="000859DA">
        <w:t>therefore</w:t>
      </w:r>
      <w:r>
        <w:t xml:space="preserve"> customers prefer them high base. </w:t>
      </w:r>
      <w:r w:rsidR="003519B1">
        <w:t xml:space="preserve">The </w:t>
      </w:r>
      <w:r w:rsidR="001F0336">
        <w:t>expansion</w:t>
      </w:r>
      <w:r w:rsidR="001F6D9F">
        <w:t xml:space="preserve"> </w:t>
      </w:r>
      <w:r w:rsidR="001F6D9F" w:rsidRPr="001F6D9F">
        <w:t>programs</w:t>
      </w:r>
      <w:r w:rsidR="00C41E5C">
        <w:t xml:space="preserve"> </w:t>
      </w:r>
      <w:r w:rsidR="00F1147E">
        <w:t>calling</w:t>
      </w:r>
      <w:r w:rsidR="00DB7961">
        <w:t xml:space="preserve"> for use</w:t>
      </w:r>
      <w:r w:rsidR="00FB630F">
        <w:t xml:space="preserve"> of</w:t>
      </w:r>
      <w:r w:rsidR="00F1147E">
        <w:t xml:space="preserve"> </w:t>
      </w:r>
      <w:r w:rsidR="001F0336">
        <w:t>renewable</w:t>
      </w:r>
      <w:r w:rsidR="001B31A6">
        <w:t xml:space="preserve"> </w:t>
      </w:r>
      <w:r w:rsidR="00427F11">
        <w:t>energy</w:t>
      </w:r>
      <w:r w:rsidR="008376C9">
        <w:t xml:space="preserve"> also will benefit </w:t>
      </w:r>
      <w:r w:rsidR="001F0336">
        <w:t>ECv</w:t>
      </w:r>
      <w:r>
        <w:t xml:space="preserve"> </w:t>
      </w:r>
      <w:r w:rsidR="00C728D6">
        <w:t>(Delolte</w:t>
      </w:r>
      <w:r w:rsidR="00B571AC">
        <w:t>, 2019)</w:t>
      </w:r>
    </w:p>
    <w:p w14:paraId="5F1C9300" w14:textId="0A7EF25B" w:rsidR="00D543AD" w:rsidRDefault="00971128" w:rsidP="00D543AD">
      <w:r>
        <w:rPr>
          <w:b/>
          <w:bCs/>
        </w:rPr>
        <w:t>Legal</w:t>
      </w:r>
      <w:r>
        <w:t xml:space="preserve">- This force consist different components like advertising standards, consumer rights and laws, health and safety laws, employment law and product safety etc. In automobile sector company like Volvo appropriately follow consumer protection act and provide safety and security to their personal information (Saura, Palos-Sanchez and Correia, 2019). Apart from it, by following employment it offers effective pay and growth options as well as equal treatment to its employees. By providing health safety and security to employees in term of life and health insurance, the organisation effectively </w:t>
      </w:r>
      <w:r w:rsidR="002750E8">
        <w:t>will</w:t>
      </w:r>
      <w:r>
        <w:t xml:space="preserve"> follow health and safety act</w:t>
      </w:r>
      <w:r w:rsidR="0036318B">
        <w:t>.</w:t>
      </w:r>
    </w:p>
    <w:p w14:paraId="2E469E8A" w14:textId="62A766B9" w:rsidR="00D208E1" w:rsidRDefault="00D208E1"/>
    <w:p w14:paraId="7E6A3838" w14:textId="7BED80F1" w:rsidR="00E91559" w:rsidRPr="00E91559" w:rsidRDefault="00E91559">
      <w:pPr>
        <w:rPr>
          <w:b/>
          <w:bCs/>
        </w:rPr>
      </w:pPr>
      <w:r w:rsidRPr="00E91559">
        <w:rPr>
          <w:b/>
          <w:bCs/>
        </w:rPr>
        <w:t xml:space="preserve">                                                                            EVs  Market</w:t>
      </w:r>
      <w:r w:rsidR="00954E20">
        <w:rPr>
          <w:b/>
          <w:bCs/>
        </w:rPr>
        <w:t xml:space="preserve"> Share</w:t>
      </w:r>
    </w:p>
    <w:p w14:paraId="4BD87EC5" w14:textId="77777777" w:rsidR="00E91559" w:rsidRDefault="00E91559">
      <w:pPr>
        <w:rPr>
          <w:b/>
          <w:bCs/>
        </w:rPr>
      </w:pPr>
    </w:p>
    <w:p w14:paraId="29174762" w14:textId="7C8813FB" w:rsidR="00E91559" w:rsidRDefault="00EE417E">
      <w:pPr>
        <w:rPr>
          <w:b/>
          <w:bCs/>
        </w:rPr>
      </w:pPr>
      <w:r>
        <w:rPr>
          <w:b/>
          <w:bCs/>
          <w:noProof/>
        </w:rPr>
        <w:drawing>
          <wp:inline distT="0" distB="0" distL="0" distR="0" wp14:anchorId="30222DA1" wp14:editId="29B76AC7">
            <wp:extent cx="5730875" cy="18046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804670"/>
                    </a:xfrm>
                    <a:prstGeom prst="rect">
                      <a:avLst/>
                    </a:prstGeom>
                    <a:noFill/>
                  </pic:spPr>
                </pic:pic>
              </a:graphicData>
            </a:graphic>
          </wp:inline>
        </w:drawing>
      </w:r>
    </w:p>
    <w:p w14:paraId="5AFB80F0" w14:textId="281219D1" w:rsidR="00346295" w:rsidRDefault="00EE417E" w:rsidP="00EE417E">
      <w:r w:rsidRPr="0020664F">
        <w:t xml:space="preserve">      </w:t>
      </w:r>
      <w:r w:rsidR="0020664F">
        <w:t xml:space="preserve">          </w:t>
      </w:r>
      <w:r w:rsidR="00346295" w:rsidRPr="00346295">
        <w:t xml:space="preserve">   Figure </w:t>
      </w:r>
      <w:r w:rsidR="007F595C">
        <w:t>2</w:t>
      </w:r>
      <w:r w:rsidR="00346295" w:rsidRPr="00346295">
        <w:t>: World Global electric car sale and market share-Source</w:t>
      </w:r>
      <w:r w:rsidR="002A008C">
        <w:t xml:space="preserve"> EV volu</w:t>
      </w:r>
      <w:r w:rsidR="00575A32">
        <w:t>mes</w:t>
      </w:r>
      <w:r w:rsidR="00346295" w:rsidRPr="00346295">
        <w:t xml:space="preserve"> </w:t>
      </w:r>
      <w:r w:rsidR="009A3A3B">
        <w:t>by Irle</w:t>
      </w:r>
      <w:r w:rsidR="00346295" w:rsidRPr="00346295">
        <w:t xml:space="preserve">      </w:t>
      </w:r>
    </w:p>
    <w:p w14:paraId="2D3EB1BA" w14:textId="16CA6A33" w:rsidR="00EE417E" w:rsidRPr="0020664F" w:rsidRDefault="00346295" w:rsidP="00EE417E">
      <w:r>
        <w:t xml:space="preserve">                                </w:t>
      </w:r>
      <w:r w:rsidR="0020664F">
        <w:t xml:space="preserve"> </w:t>
      </w:r>
      <w:r w:rsidR="00EE417E" w:rsidRPr="0020664F">
        <w:t xml:space="preserve">                                                                                                  </w:t>
      </w:r>
    </w:p>
    <w:p w14:paraId="7C57968D" w14:textId="0E64A360" w:rsidR="00165A9C" w:rsidRPr="00165A9C" w:rsidRDefault="00165A9C" w:rsidP="00165A9C">
      <w:pPr>
        <w:rPr>
          <w:b/>
          <w:bCs/>
        </w:rPr>
      </w:pPr>
      <w:r>
        <w:rPr>
          <w:b/>
          <w:bCs/>
          <w:noProof/>
        </w:rPr>
        <w:drawing>
          <wp:inline distT="0" distB="0" distL="0" distR="0" wp14:anchorId="569BED73" wp14:editId="430F9563">
            <wp:extent cx="5705475" cy="2305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475" cy="2305050"/>
                    </a:xfrm>
                    <a:prstGeom prst="rect">
                      <a:avLst/>
                    </a:prstGeom>
                    <a:noFill/>
                  </pic:spPr>
                </pic:pic>
              </a:graphicData>
            </a:graphic>
          </wp:inline>
        </w:drawing>
      </w:r>
      <w:r w:rsidRPr="00165A9C">
        <w:rPr>
          <w:b/>
          <w:bCs/>
        </w:rPr>
        <w:t xml:space="preserve"> </w:t>
      </w:r>
      <w:r w:rsidR="008522ED">
        <w:rPr>
          <w:b/>
          <w:bCs/>
        </w:rPr>
        <w:t xml:space="preserve">          </w:t>
      </w:r>
    </w:p>
    <w:p w14:paraId="51B0CA9F" w14:textId="6D664319" w:rsidR="00E91559" w:rsidRPr="008522ED" w:rsidRDefault="00165A9C" w:rsidP="00165A9C">
      <w:r w:rsidRPr="00165A9C">
        <w:rPr>
          <w:b/>
          <w:bCs/>
        </w:rPr>
        <w:t xml:space="preserve">                   </w:t>
      </w:r>
      <w:r w:rsidR="008522ED" w:rsidRPr="008522ED">
        <w:t xml:space="preserve">Figure </w:t>
      </w:r>
      <w:r w:rsidR="007F595C">
        <w:t>3</w:t>
      </w:r>
      <w:r w:rsidR="008522ED" w:rsidRPr="008522ED">
        <w:t xml:space="preserve">: Europe  Global electric car sale and market share-Source </w:t>
      </w:r>
      <w:r w:rsidR="00575A32">
        <w:t>EV volumes</w:t>
      </w:r>
      <w:r w:rsidR="008522ED" w:rsidRPr="008522ED">
        <w:t xml:space="preserve"> </w:t>
      </w:r>
      <w:r w:rsidR="00FE588F">
        <w:t>by</w:t>
      </w:r>
      <w:r w:rsidR="00FE588F" w:rsidRPr="00FE588F">
        <w:t xml:space="preserve"> Irle</w:t>
      </w:r>
      <w:r w:rsidR="008522ED" w:rsidRPr="008522ED">
        <w:t xml:space="preserve">                           </w:t>
      </w:r>
      <w:r w:rsidRPr="008522ED">
        <w:t xml:space="preserve">                                                       </w:t>
      </w:r>
    </w:p>
    <w:p w14:paraId="4ADB58AC" w14:textId="77777777" w:rsidR="00E91559" w:rsidRDefault="00E91559">
      <w:pPr>
        <w:rPr>
          <w:b/>
          <w:bCs/>
        </w:rPr>
      </w:pPr>
    </w:p>
    <w:p w14:paraId="14AF3BB2" w14:textId="15A55518" w:rsidR="00E91559" w:rsidRPr="00683D76" w:rsidRDefault="00683D76">
      <w:r>
        <w:rPr>
          <w:b/>
          <w:bCs/>
        </w:rPr>
        <w:t xml:space="preserve">     </w:t>
      </w:r>
      <w:r w:rsidRPr="00683D76">
        <w:t xml:space="preserve">  </w:t>
      </w:r>
      <w:r w:rsidR="007F7193" w:rsidRPr="00683D76">
        <w:t xml:space="preserve">Booth figure shows  </w:t>
      </w:r>
      <w:r w:rsidR="008A1932" w:rsidRPr="00683D76">
        <w:t xml:space="preserve">increasing sales </w:t>
      </w:r>
      <w:r w:rsidRPr="00683D76">
        <w:t>and growth of EVs</w:t>
      </w:r>
      <w:r w:rsidR="00300F71">
        <w:t xml:space="preserve"> during the years 2017, 2018</w:t>
      </w:r>
      <w:r w:rsidR="00F47D15">
        <w:t>, 2019.</w:t>
      </w:r>
      <w:r w:rsidR="00300F71">
        <w:t xml:space="preserve"> </w:t>
      </w:r>
    </w:p>
    <w:p w14:paraId="077D8B66" w14:textId="175A3DCB" w:rsidR="007E2FFB" w:rsidRDefault="007E2FFB">
      <w:pPr>
        <w:rPr>
          <w:b/>
          <w:bCs/>
        </w:rPr>
      </w:pPr>
    </w:p>
    <w:p w14:paraId="0D43D30C" w14:textId="5153D254" w:rsidR="00E91559" w:rsidRPr="007E2FFB" w:rsidRDefault="00B03B98">
      <w:r w:rsidRPr="007E2FFB">
        <w:lastRenderedPageBreak/>
        <w:t xml:space="preserve">  </w:t>
      </w:r>
      <w:r w:rsidR="007E2FFB">
        <w:t xml:space="preserve">  </w:t>
      </w:r>
      <w:r w:rsidR="0007153D">
        <w:t xml:space="preserve">  </w:t>
      </w:r>
      <w:r w:rsidR="007E2FFB">
        <w:t xml:space="preserve"> </w:t>
      </w:r>
      <w:r w:rsidRPr="007E2FFB">
        <w:t>Apart from this microenvironment forces also shaping the business environment of car manufacturing sector. The description of some internal factors is as under in context of Volvo:</w:t>
      </w:r>
    </w:p>
    <w:p w14:paraId="26A86C19" w14:textId="7100442D" w:rsidR="00A705A5" w:rsidRDefault="00971128">
      <w:r>
        <w:rPr>
          <w:b/>
          <w:bCs/>
        </w:rPr>
        <w:t>Customers</w:t>
      </w:r>
      <w:r>
        <w:t>- It is the main factor that highly influence the business of respective organisation because target audiences are the base of running, surviving and sustaining a business. Now these days, taste and preferences of consumers are changed due to environmental conscious and they</w:t>
      </w:r>
      <w:r w:rsidR="00171A2B">
        <w:t xml:space="preserve"> may </w:t>
      </w:r>
      <w:r>
        <w:t>prefer electric and hybrid cars. Volvo also manufacture these kind of vehicles which help in fulfilling their needs and buyers power is maximising that hel</w:t>
      </w:r>
      <w:r w:rsidR="00267DF6">
        <w:t>p to</w:t>
      </w:r>
      <w:r>
        <w:t xml:space="preserve"> development of the firm. </w:t>
      </w:r>
    </w:p>
    <w:p w14:paraId="3D2B3774" w14:textId="77777777" w:rsidR="00BC2A96" w:rsidRDefault="00971128">
      <w:r>
        <w:rPr>
          <w:b/>
          <w:bCs/>
        </w:rPr>
        <w:t>Suppliers</w:t>
      </w:r>
      <w:r>
        <w:t>- In current time each business sector suffering from the problem and issue of COVID19 that affect the business of entire business industries.</w:t>
      </w:r>
      <w:r w:rsidR="00691C5C">
        <w:t xml:space="preserve"> </w:t>
      </w:r>
      <w:r w:rsidR="00954AD0">
        <w:t>Bec</w:t>
      </w:r>
      <w:r>
        <w:t>ause of it, business ventures of automobile sector also influenced in negative term. For example, Due to pandemic, suppliers make changes in prices of raw martial and commodities in term of high that unfavourably influence the company</w:t>
      </w:r>
      <w:r w:rsidR="00623200">
        <w:t xml:space="preserve"> (</w:t>
      </w:r>
      <w:r w:rsidR="001E6B6D" w:rsidRPr="001E6B6D">
        <w:t>Coppola</w:t>
      </w:r>
      <w:r w:rsidR="001E6B6D">
        <w:t>, 2020)</w:t>
      </w:r>
    </w:p>
    <w:p w14:paraId="28FA5EDD" w14:textId="2F8F702C" w:rsidR="00A705A5" w:rsidRDefault="00971128">
      <w:r>
        <w:rPr>
          <w:b/>
          <w:bCs/>
        </w:rPr>
        <w:t>Competitors-</w:t>
      </w:r>
      <w:r>
        <w:t xml:space="preserve"> There are number of competitors that generate competition regarding Volvo. Toyota</w:t>
      </w:r>
      <w:r w:rsidR="00F536C9">
        <w:t>,</w:t>
      </w:r>
      <w:r w:rsidR="005B5004">
        <w:t xml:space="preserve"> </w:t>
      </w:r>
      <w:r>
        <w:t xml:space="preserve">Tesla </w:t>
      </w:r>
      <w:r w:rsidR="00A53EA2">
        <w:t xml:space="preserve">and many other </w:t>
      </w:r>
      <w:r>
        <w:t xml:space="preserve"> firm that  also </w:t>
      </w:r>
      <w:r w:rsidR="00324785">
        <w:t>manufacturing</w:t>
      </w:r>
      <w:r>
        <w:t xml:space="preserve"> electric cars by using advance technological material to design a light weight and high strength material electric cars (Nurrachmi, 2018). This unfavourable influence the business of respective company </w:t>
      </w:r>
      <w:r w:rsidR="00BD0C5A">
        <w:t>be</w:t>
      </w:r>
      <w:r>
        <w:t xml:space="preserve">cause </w:t>
      </w:r>
      <w:r w:rsidR="0052536A">
        <w:t>of</w:t>
      </w:r>
      <w:r>
        <w:t xml:space="preserve"> strong competition in business atmosphere. </w:t>
      </w:r>
    </w:p>
    <w:p w14:paraId="2CCF16CF" w14:textId="496475C7" w:rsidR="00C673B3" w:rsidRDefault="00FF53E2">
      <w:r>
        <w:t>According to</w:t>
      </w:r>
      <w:r w:rsidR="00D34581" w:rsidRPr="00D34581">
        <w:t xml:space="preserve"> Electric Vehicle Outlook 2019, BloombergNEF  </w:t>
      </w:r>
      <w:r>
        <w:t xml:space="preserve"> “</w:t>
      </w:r>
      <w:r w:rsidR="00C673B3" w:rsidRPr="00C673B3">
        <w:t>The way people and goods move is set to change dramatically over the next two decades, driven by a combination of policy, technology, economics, demographics and changing consumer preferences.</w:t>
      </w:r>
      <w:r>
        <w:t>”</w:t>
      </w:r>
      <w:r w:rsidR="00C41B23">
        <w:t>(</w:t>
      </w:r>
      <w:r w:rsidR="00C41B23" w:rsidRPr="00C41B23">
        <w:t xml:space="preserve"> BloombergNEF</w:t>
      </w:r>
      <w:r w:rsidR="00C41B23">
        <w:t>, 2019)</w:t>
      </w:r>
    </w:p>
    <w:p w14:paraId="2815FAE9" w14:textId="4BE26EF0" w:rsidR="00A705A5" w:rsidRDefault="00CE62E5">
      <w:r>
        <w:t xml:space="preserve"> </w:t>
      </w:r>
      <w:r w:rsidR="00971128">
        <w:t>In last few years there are several changes occurred in automobile sector such as government make changes in laws and regulations of environment in context of pollution occurred by vehicles. They charged high tax on those vehicles that generate pollution. So technical changes are occurred in form of electric and hybrid cars which do not affect or harm atmosphere in term of pollution. Due to technical advancement, some vehicles are also designed in firm of self-control and also weight of them converts in form of light weight. Apart from this, use of intelligent robotics and artificial intelligence also increase in manufacturing and production which help in minimizing the labour cost, boosting productivity, reducing waste and costs and respond more effectively to customers’ needs</w:t>
      </w:r>
      <w:r w:rsidR="0062641F">
        <w:t xml:space="preserve"> </w:t>
      </w:r>
      <w:r w:rsidR="001C0B5A">
        <w:t>(</w:t>
      </w:r>
      <w:r w:rsidR="001C0B5A" w:rsidRPr="001C0B5A">
        <w:t>Trad, and Kalpić, 2019.</w:t>
      </w:r>
      <w:r w:rsidR="001C0B5A">
        <w:t>)</w:t>
      </w:r>
    </w:p>
    <w:p w14:paraId="6E478014" w14:textId="77777777" w:rsidR="00A705A5" w:rsidRDefault="00971128">
      <w:r>
        <w:t xml:space="preserve">                     </w:t>
      </w:r>
    </w:p>
    <w:p w14:paraId="6D03E69D" w14:textId="77777777" w:rsidR="00BC2A96" w:rsidRDefault="00971128">
      <w:r>
        <w:t xml:space="preserve">                     </w:t>
      </w:r>
    </w:p>
    <w:p w14:paraId="724EC46D" w14:textId="77777777" w:rsidR="00BC2A96" w:rsidRDefault="00BC2A96"/>
    <w:p w14:paraId="71E37075" w14:textId="77777777" w:rsidR="00BC2A96" w:rsidRDefault="00BC2A96"/>
    <w:p w14:paraId="5EC716B5" w14:textId="77777777" w:rsidR="00BC2A96" w:rsidRDefault="00BC2A96"/>
    <w:p w14:paraId="3C043C27" w14:textId="77777777" w:rsidR="00BC2A96" w:rsidRDefault="00BC2A96"/>
    <w:p w14:paraId="3919D8F6" w14:textId="77777777" w:rsidR="00BC2A96" w:rsidRDefault="00BC2A96"/>
    <w:p w14:paraId="2D532789" w14:textId="49996647" w:rsidR="00932415" w:rsidRDefault="00932415"/>
    <w:p w14:paraId="1CF5990C" w14:textId="14FD2061" w:rsidR="00CD2F5D" w:rsidRDefault="00CD2F5D"/>
    <w:p w14:paraId="4DCFD37F" w14:textId="77777777" w:rsidR="00CD2F5D" w:rsidRDefault="00CD2F5D"/>
    <w:p w14:paraId="5B8AC75F" w14:textId="77777777" w:rsidR="005E0D90" w:rsidRDefault="00932415">
      <w:r>
        <w:t xml:space="preserve">   </w:t>
      </w:r>
      <w:r w:rsidR="00971128">
        <w:t xml:space="preserve">                     </w:t>
      </w:r>
    </w:p>
    <w:p w14:paraId="48096B63" w14:textId="01CC0FAD" w:rsidR="00A705A5" w:rsidRDefault="005E0D90">
      <w:r>
        <w:lastRenderedPageBreak/>
        <w:t xml:space="preserve">                           </w:t>
      </w:r>
      <w:bookmarkStart w:id="0" w:name="_GoBack"/>
      <w:bookmarkEnd w:id="0"/>
      <w:r w:rsidR="00971128">
        <w:t xml:space="preserve"> </w:t>
      </w:r>
      <w:r w:rsidR="00971128">
        <w:rPr>
          <w:b/>
          <w:bCs/>
        </w:rPr>
        <w:t xml:space="preserve">Organisational and other changes that may take place in future </w:t>
      </w:r>
    </w:p>
    <w:p w14:paraId="2C699300" w14:textId="17B8CD8A" w:rsidR="00A705A5" w:rsidRDefault="00971128">
      <w:r>
        <w:t xml:space="preserve">    </w:t>
      </w:r>
      <w:r w:rsidR="00CF1138">
        <w:t xml:space="preserve"> </w:t>
      </w:r>
      <w:r w:rsidR="0007153D">
        <w:t xml:space="preserve"> </w:t>
      </w:r>
      <w:r w:rsidR="00CF1138">
        <w:t xml:space="preserve"> </w:t>
      </w:r>
      <w:r>
        <w:t xml:space="preserve"> In Future,  can be several kind  of changes occur in automobile and electric car industry. These changes can be related to </w:t>
      </w:r>
      <w:r w:rsidR="00C34BBB">
        <w:t>reinvestment</w:t>
      </w:r>
      <w:r w:rsidR="00C7320D">
        <w:t xml:space="preserve"> from organisational part</w:t>
      </w:r>
      <w:r w:rsidR="00046627">
        <w:t>. A</w:t>
      </w:r>
      <w:r>
        <w:t xml:space="preserve">dvancement of technologies and high use of artificial intelligence (Krajnakova, Navickas and Kontautiene, 2018). Advance in battery technology will be key to the large-scale adoption of EVs. The organisations that operate their business in </w:t>
      </w:r>
      <w:r w:rsidR="002B79A8">
        <w:t>automotive</w:t>
      </w:r>
      <w:r>
        <w:t xml:space="preserve"> industry can also launch cars by using advance technologies like figure lock, sleeping alarm and others that can be beneficial for the safety and security of </w:t>
      </w:r>
      <w:r w:rsidR="00340D65">
        <w:t xml:space="preserve"> </w:t>
      </w:r>
      <w:r>
        <w:t xml:space="preserve">individuals vehicles. In electric car industry organisations invest more in current automotive technology to make sure it complies with stricter emissions limits or to invest in electric. Apart from to fulfil the needs of customers, organisations will also make high use of advance technology and artificial intelligence in production of cars and electric vehicles. </w:t>
      </w:r>
    </w:p>
    <w:p w14:paraId="69393F43" w14:textId="64727F48" w:rsidR="00A705A5" w:rsidRDefault="00971128">
      <w:r>
        <w:t xml:space="preserve">      This future change will be form by the company to fulfil the needs of consumers and creating favourable impact over environment. Currently, there are different changes  from  electric vehicle company like Volvo to manufacture a vehicle  able to meet consumers need favourable influence atmosphere without harming it. But in future the change likes use of advance technology in batteries of electric cars to enhance the capacity of it. By using advance technology in material, the weight of vehicle can be lighter and finger lock and sleeping alarm can be provide more security to vehicles (Hamlin, 2018). A</w:t>
      </w:r>
      <w:r w:rsidR="00A82103">
        <w:t>m</w:t>
      </w:r>
      <w:r>
        <w:t>ong with this, to position itself in competitive environment, the management of respective company can do competitive analysis.</w:t>
      </w:r>
    </w:p>
    <w:p w14:paraId="543CEC7E" w14:textId="77777777" w:rsidR="00A705A5" w:rsidRDefault="00971128">
      <w:r>
        <w:t xml:space="preserve">                                                   </w:t>
      </w:r>
    </w:p>
    <w:p w14:paraId="404980FB" w14:textId="425549AB" w:rsidR="00A705A5" w:rsidRDefault="008D5ECF">
      <w:pPr>
        <w:pageBreakBefore/>
        <w:suppressAutoHyphens w:val="0"/>
      </w:pPr>
      <w:r>
        <w:rPr>
          <w:noProof/>
        </w:rPr>
        <w:lastRenderedPageBreak/>
        <w:drawing>
          <wp:inline distT="0" distB="0" distL="0" distR="0" wp14:anchorId="62DA133E" wp14:editId="41FD7B47">
            <wp:extent cx="5730875" cy="4584700"/>
            <wp:effectExtent l="0" t="0" r="317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584700"/>
                    </a:xfrm>
                    <a:prstGeom prst="rect">
                      <a:avLst/>
                    </a:prstGeom>
                    <a:noFill/>
                  </pic:spPr>
                </pic:pic>
              </a:graphicData>
            </a:graphic>
          </wp:inline>
        </w:drawing>
      </w:r>
    </w:p>
    <w:p w14:paraId="5EE5E38A" w14:textId="427F562A" w:rsidR="00A705A5" w:rsidRDefault="00971128">
      <w:r>
        <w:t xml:space="preserve"> </w:t>
      </w:r>
      <w:r w:rsidR="008D5ECF" w:rsidRPr="008D5ECF">
        <w:t xml:space="preserve">                                                                </w:t>
      </w:r>
      <w:r w:rsidR="003325E7">
        <w:t>Figure 4</w:t>
      </w:r>
      <w:r w:rsidR="008D5ECF" w:rsidRPr="008D5ECF">
        <w:t xml:space="preserve"> </w:t>
      </w:r>
      <w:r w:rsidR="003325E7">
        <w:t>-</w:t>
      </w:r>
      <w:r w:rsidR="008D5ECF" w:rsidRPr="008D5ECF">
        <w:t xml:space="preserve"> Source Clean Technica</w:t>
      </w:r>
    </w:p>
    <w:p w14:paraId="134B2CBD" w14:textId="7B11ABDF" w:rsidR="009356AA" w:rsidRDefault="00C12862">
      <w:r>
        <w:t xml:space="preserve">                    </w:t>
      </w:r>
      <w:r w:rsidR="00FC4BC5">
        <w:t xml:space="preserve">   </w:t>
      </w:r>
      <w:r>
        <w:t xml:space="preserve"> </w:t>
      </w:r>
      <w:r w:rsidR="00CD2F5D">
        <w:t xml:space="preserve">       </w:t>
      </w:r>
      <w:r>
        <w:t xml:space="preserve"> </w:t>
      </w:r>
      <w:r w:rsidR="00912B71">
        <w:t xml:space="preserve">The chart shows </w:t>
      </w:r>
      <w:r w:rsidR="00707CC3">
        <w:t>different brand</w:t>
      </w:r>
      <w:r w:rsidR="00C02AAA">
        <w:t>s</w:t>
      </w:r>
      <w:r w:rsidR="00707CC3">
        <w:t xml:space="preserve"> </w:t>
      </w:r>
      <w:r w:rsidR="00C02AAA">
        <w:t>EVs</w:t>
      </w:r>
      <w:r w:rsidR="00707CC3">
        <w:t xml:space="preserve"> sales</w:t>
      </w:r>
      <w:r>
        <w:t xml:space="preserve"> in month March 2020</w:t>
      </w:r>
      <w:r w:rsidR="00707CC3">
        <w:t xml:space="preserve">  </w:t>
      </w:r>
    </w:p>
    <w:p w14:paraId="1C8D2E37" w14:textId="77777777" w:rsidR="00DE00BD" w:rsidRDefault="00971128">
      <w:r>
        <w:t xml:space="preserve">                                               </w:t>
      </w:r>
      <w:r w:rsidR="008D5ECF">
        <w:t xml:space="preserve">         </w:t>
      </w:r>
      <w:r>
        <w:t xml:space="preserve">    </w:t>
      </w:r>
    </w:p>
    <w:p w14:paraId="3457147A" w14:textId="7E91B827" w:rsidR="00A705A5" w:rsidRDefault="00DE00BD">
      <w:r>
        <w:t xml:space="preserve">       </w:t>
      </w:r>
      <w:r w:rsidR="00971128">
        <w:t xml:space="preserve">                                                   </w:t>
      </w:r>
      <w:r w:rsidR="00971128">
        <w:rPr>
          <w:b/>
          <w:bCs/>
        </w:rPr>
        <w:t>Porter’s five forces on Volvo cars</w:t>
      </w:r>
    </w:p>
    <w:p w14:paraId="0BB96304" w14:textId="10EACA46" w:rsidR="00A705A5" w:rsidRDefault="00CF1138">
      <w:r>
        <w:t xml:space="preserve">        </w:t>
      </w:r>
      <w:r w:rsidR="00971128">
        <w:t xml:space="preserve">This is the model which </w:t>
      </w:r>
      <w:r w:rsidR="003439E7">
        <w:t>help</w:t>
      </w:r>
      <w:r w:rsidR="00971128">
        <w:t xml:space="preserve"> in describing the external environment </w:t>
      </w:r>
      <w:r w:rsidR="004809B9">
        <w:t xml:space="preserve">in order to </w:t>
      </w:r>
      <w:r w:rsidR="002978D3">
        <w:t>be gained competitive advances</w:t>
      </w:r>
      <w:r w:rsidR="00971128">
        <w:t xml:space="preserve"> </w:t>
      </w:r>
      <w:r w:rsidR="00F96CFA">
        <w:t>(</w:t>
      </w:r>
      <w:r w:rsidR="00F26D6D">
        <w:t>Harvard Business School, 2020) A</w:t>
      </w:r>
      <w:r w:rsidR="00971128">
        <w:t>s the automotive industry has to experience different kind of experiments which consist of suppliers, raw material and many</w:t>
      </w:r>
      <w:r w:rsidR="005A180C">
        <w:t xml:space="preserve"> </w:t>
      </w:r>
      <w:r w:rsidR="00584239">
        <w:t>more</w:t>
      </w:r>
      <w:r w:rsidR="00971128">
        <w:t xml:space="preserve">. The electric cars demand has increase as they do not require </w:t>
      </w:r>
      <w:r w:rsidR="00AA0B87">
        <w:t>Petrol, Diesel and</w:t>
      </w:r>
      <w:r w:rsidR="006A0850">
        <w:t xml:space="preserve"> Gas</w:t>
      </w:r>
      <w:r w:rsidR="006B6BDF">
        <w:t>. El</w:t>
      </w:r>
      <w:r w:rsidR="00A43674">
        <w:t xml:space="preserve">ectric fuel is cheaper </w:t>
      </w:r>
      <w:r w:rsidR="006B6BDF">
        <w:t xml:space="preserve">and EVs </w:t>
      </w:r>
      <w:r w:rsidR="00971128">
        <w:t>require less maintenance. In the context of Volvo cars, the management have to focus on such experiment which tend to manage all the resources effectively to overcome the problems in a well define manner.</w:t>
      </w:r>
    </w:p>
    <w:p w14:paraId="1E27181B" w14:textId="6B9874F2" w:rsidR="000B6118" w:rsidRDefault="00971128">
      <w:r>
        <w:rPr>
          <w:b/>
          <w:bCs/>
        </w:rPr>
        <w:t>Rivalry</w:t>
      </w:r>
      <w:r w:rsidR="009D11F7">
        <w:rPr>
          <w:b/>
          <w:bCs/>
          <w:lang w:val="bg-BG"/>
        </w:rPr>
        <w:t xml:space="preserve"> </w:t>
      </w:r>
      <w:r w:rsidR="009D11F7" w:rsidRPr="00C567B9">
        <w:rPr>
          <w:b/>
          <w:bCs/>
        </w:rPr>
        <w:t>among the competitors</w:t>
      </w:r>
      <w:r w:rsidR="00D576A6">
        <w:rPr>
          <w:b/>
          <w:bCs/>
        </w:rPr>
        <w:t xml:space="preserve"> </w:t>
      </w:r>
      <w:r w:rsidR="00654C9E">
        <w:rPr>
          <w:b/>
          <w:bCs/>
        </w:rPr>
        <w:t>(High</w:t>
      </w:r>
      <w:r w:rsidR="00D576A6">
        <w:rPr>
          <w:b/>
          <w:bCs/>
        </w:rPr>
        <w:t>)</w:t>
      </w:r>
      <w:r w:rsidR="00C567B9" w:rsidRPr="00C567B9">
        <w:rPr>
          <w:b/>
          <w:bCs/>
        </w:rPr>
        <w:t xml:space="preserve"> </w:t>
      </w:r>
      <w:r>
        <w:t xml:space="preserve">: In the present business there are different companies which use to operate in the tough competition, </w:t>
      </w:r>
      <w:r w:rsidR="00FC527E">
        <w:t>about</w:t>
      </w:r>
      <w:r>
        <w:t xml:space="preserve"> this is essential for the management to provide better service in a well defining manner (Aerni, 2018). Volvo cars operate in a highly competitive market which make difficult for the company to survive for </w:t>
      </w:r>
      <w:r w:rsidR="00B66D12">
        <w:t>long</w:t>
      </w:r>
      <w:r>
        <w:t xml:space="preserve"> time period. </w:t>
      </w:r>
      <w:r w:rsidR="00F44ED4">
        <w:t>M</w:t>
      </w:r>
      <w:r>
        <w:t xml:space="preserve">anagement  focus </w:t>
      </w:r>
      <w:r w:rsidR="00F14172">
        <w:t>could be</w:t>
      </w:r>
      <w:r>
        <w:t xml:space="preserve"> on innovation such as brining out electric cars as the future is electric. There is other rivalry such as TESLA which is considers as the top company </w:t>
      </w:r>
      <w:r w:rsidR="00CD7D3C">
        <w:t>therefore Volvo</w:t>
      </w:r>
      <w:r>
        <w:t xml:space="preserve"> </w:t>
      </w:r>
      <w:r w:rsidR="0024151A">
        <w:t xml:space="preserve">could </w:t>
      </w:r>
      <w:r>
        <w:t>provide better service</w:t>
      </w:r>
      <w:r w:rsidR="003D609E">
        <w:t xml:space="preserve"> and </w:t>
      </w:r>
      <w:r w:rsidR="00B22393">
        <w:t xml:space="preserve">future benefits </w:t>
      </w:r>
      <w:r>
        <w:t xml:space="preserve">in order to capture large market share. </w:t>
      </w:r>
    </w:p>
    <w:p w14:paraId="58DBA8A8" w14:textId="3419EA02" w:rsidR="00A705A5" w:rsidRDefault="00746BB1">
      <w:r>
        <w:lastRenderedPageBreak/>
        <w:t xml:space="preserve"> </w:t>
      </w:r>
      <w:r w:rsidR="00971128">
        <w:rPr>
          <w:b/>
          <w:bCs/>
        </w:rPr>
        <w:t>Bargaining power</w:t>
      </w:r>
      <w:r w:rsidR="00B16F04">
        <w:rPr>
          <w:b/>
          <w:bCs/>
        </w:rPr>
        <w:t xml:space="preserve"> (Medium)</w:t>
      </w:r>
      <w:r w:rsidR="00971128">
        <w:t xml:space="preserve">: In the recent years the consumer bargaining power has been increase as this develops difficulty for the company to manage the demand of the </w:t>
      </w:r>
      <w:r w:rsidR="00442E22">
        <w:t>customer. Price</w:t>
      </w:r>
      <w:r w:rsidR="00C77155">
        <w:t xml:space="preserve"> sensitivity </w:t>
      </w:r>
      <w:r w:rsidR="00885B20">
        <w:t>is important factor</w:t>
      </w:r>
      <w:r w:rsidR="00442E22">
        <w:t>.</w:t>
      </w:r>
      <w:r w:rsidR="00345E58">
        <w:t xml:space="preserve"> </w:t>
      </w:r>
      <w:r w:rsidR="00B400FF">
        <w:t>Furthermore,</w:t>
      </w:r>
      <w:r w:rsidR="00DB7E47">
        <w:t xml:space="preserve"> </w:t>
      </w:r>
      <w:r w:rsidR="00345E58">
        <w:t>there</w:t>
      </w:r>
      <w:r w:rsidR="00DB7E47">
        <w:t xml:space="preserve"> is no sw</w:t>
      </w:r>
      <w:r w:rsidR="00345E58">
        <w:t>itching cost</w:t>
      </w:r>
      <w:r w:rsidR="00CB402F">
        <w:t xml:space="preserve"> </w:t>
      </w:r>
      <w:r w:rsidR="00D50B21">
        <w:t>between one company to another.</w:t>
      </w:r>
      <w:r w:rsidR="00971128">
        <w:t xml:space="preserve"> In the context of Volvo cars, the company have to meet the demand of the customer which is more towards electric cars rather than on petrol or diesel. Due to Covid-19 pandemic the demand of cars has been slow down which effect the business of the company</w:t>
      </w:r>
      <w:r w:rsidR="00ED0619">
        <w:t xml:space="preserve"> </w:t>
      </w:r>
      <w:r w:rsidR="001E2E07">
        <w:t>(</w:t>
      </w:r>
      <w:r w:rsidR="00ED0619">
        <w:t>Volvo Group,2020)</w:t>
      </w:r>
    </w:p>
    <w:p w14:paraId="7DE219E2" w14:textId="77287C3E" w:rsidR="00A705A5" w:rsidRDefault="00971128">
      <w:r>
        <w:rPr>
          <w:b/>
          <w:bCs/>
        </w:rPr>
        <w:t>Bargaining power of supplier</w:t>
      </w:r>
      <w:r w:rsidR="00296A97">
        <w:rPr>
          <w:b/>
          <w:bCs/>
        </w:rPr>
        <w:t xml:space="preserve"> (Medium)</w:t>
      </w:r>
      <w:r w:rsidR="00483615">
        <w:rPr>
          <w:b/>
          <w:bCs/>
        </w:rPr>
        <w:t xml:space="preserve"> </w:t>
      </w:r>
      <w:r>
        <w:t>: The supplier in the automobile industry plays an essential role as there are different parts which are supplied by the car manufacturing company. For the company like Volvo cars the management have to focus on the supplier and have diversified contact with the supplier as this will reduce the demand of supplier and it will also bring down the cost of  material. Hence the ultimate customer will be benefited, and company can competitive effectively in the electric car industry in a well define manner</w:t>
      </w:r>
      <w:r w:rsidR="008C65F8">
        <w:t xml:space="preserve"> (</w:t>
      </w:r>
      <w:r w:rsidR="004363E5" w:rsidRPr="004363E5">
        <w:t>Huo, Levchenko, and Pandalai-Nayar,</w:t>
      </w:r>
      <w:r w:rsidR="00CA15DD">
        <w:t xml:space="preserve"> </w:t>
      </w:r>
      <w:r w:rsidR="004363E5" w:rsidRPr="004363E5">
        <w:t>2019</w:t>
      </w:r>
      <w:r w:rsidR="00AD5A91">
        <w:t>)</w:t>
      </w:r>
    </w:p>
    <w:p w14:paraId="6607DFAC" w14:textId="33E7F1D7" w:rsidR="00A705A5" w:rsidRDefault="00971128">
      <w:r>
        <w:rPr>
          <w:b/>
          <w:bCs/>
        </w:rPr>
        <w:t>Threat of substitute</w:t>
      </w:r>
      <w:r w:rsidR="003D7249">
        <w:rPr>
          <w:b/>
          <w:bCs/>
        </w:rPr>
        <w:t xml:space="preserve"> (</w:t>
      </w:r>
      <w:r w:rsidR="00653641">
        <w:rPr>
          <w:b/>
          <w:bCs/>
        </w:rPr>
        <w:t>Medium to High)</w:t>
      </w:r>
      <w:r>
        <w:t xml:space="preserve">: As due to diversification it can lead to confusion and reduce the sales of the company. In the case of Volvo cars, the impact of substitute on the automotive industry effect the business as low stitching cost become the strong forces while entering in the electric business (Brenkert, 2019). Apart from this the company have to develop robust system for the provide better services such lifelong battery warranty in cars which help in capturing large market share. </w:t>
      </w:r>
    </w:p>
    <w:p w14:paraId="571CAAF7" w14:textId="7D269EAF" w:rsidR="00A705A5" w:rsidRDefault="00971128">
      <w:r>
        <w:rPr>
          <w:b/>
          <w:bCs/>
        </w:rPr>
        <w:t>Threat of new entrants</w:t>
      </w:r>
      <w:r w:rsidR="00E34EFA">
        <w:rPr>
          <w:b/>
          <w:bCs/>
        </w:rPr>
        <w:t xml:space="preserve"> (</w:t>
      </w:r>
      <w:r w:rsidR="00654C9E">
        <w:rPr>
          <w:b/>
          <w:bCs/>
        </w:rPr>
        <w:t>Medium)</w:t>
      </w:r>
      <w:r>
        <w:t xml:space="preserve">: In the electric care business many companies constantly focusing to expand the services. </w:t>
      </w:r>
      <w:r w:rsidR="00AD6C5E">
        <w:t>T</w:t>
      </w:r>
      <w:r>
        <w:t xml:space="preserve">his effect the performance of the company like Volvo cars the people are demanding electric cars rather fuel operated cars. In this scenario the management  of Volvo cars have to focus on developing and investing more in electric cars as their demand are highly increasing. Furthermore, the company have to conduct research as to figure out the needs of the customer as this help in improving the sales of the company. </w:t>
      </w:r>
    </w:p>
    <w:p w14:paraId="49E040E4" w14:textId="7F9136F2" w:rsidR="00A705A5" w:rsidRDefault="0053198D" w:rsidP="006F581F">
      <w:pPr>
        <w:suppressAutoHyphens w:val="0"/>
      </w:pPr>
      <w:r>
        <w:br w:type="page"/>
      </w:r>
    </w:p>
    <w:p w14:paraId="7CCD4013" w14:textId="73AEAFA1" w:rsidR="008663A3" w:rsidRDefault="00F563BF">
      <w:pPr>
        <w:rPr>
          <w:b/>
          <w:bCs/>
        </w:rPr>
      </w:pPr>
      <w:r>
        <w:rPr>
          <w:b/>
          <w:bCs/>
        </w:rPr>
        <w:lastRenderedPageBreak/>
        <w:t xml:space="preserve">                                                                        </w:t>
      </w:r>
      <w:r w:rsidR="00971128">
        <w:rPr>
          <w:b/>
          <w:bCs/>
        </w:rPr>
        <w:t>CONCLUSION</w:t>
      </w:r>
    </w:p>
    <w:p w14:paraId="214C1E67" w14:textId="02763221" w:rsidR="005516FE" w:rsidRPr="00E80DB2" w:rsidRDefault="00537877">
      <w:pPr>
        <w:rPr>
          <w:b/>
          <w:bCs/>
        </w:rPr>
      </w:pPr>
      <w:r>
        <w:t xml:space="preserve"> </w:t>
      </w:r>
      <w:r w:rsidR="00F50653" w:rsidRPr="00F50653">
        <w:t xml:space="preserve"> </w:t>
      </w:r>
      <w:r w:rsidR="006B1C43">
        <w:t xml:space="preserve">   </w:t>
      </w:r>
      <w:r w:rsidR="001F7EE7">
        <w:t>G</w:t>
      </w:r>
      <w:r w:rsidR="00F50653" w:rsidRPr="00F50653">
        <w:t>lobal business environment is a place and area where organisations can operate and run their business in effective manner in term of gaining competitive advantages, increasing profit margins and market share, capturing wide market size, maximising customer base and enhancing productivity by promoting its commodities.</w:t>
      </w:r>
      <w:r w:rsidR="001E5844" w:rsidRPr="001E5844">
        <w:t xml:space="preserve"> There are different forces like external and internal environmental factor that shaping the business environment of car manufacturing industry. There are different changes that are offered competitive advantages to electric business sector. By using Porter’s five forces analysis these benefits can be determined in effective way.</w:t>
      </w:r>
      <w:r w:rsidR="00F50C6C">
        <w:t xml:space="preserve"> In context </w:t>
      </w:r>
      <w:r w:rsidR="00D8360A">
        <w:t>of EVs all factors predi</w:t>
      </w:r>
      <w:r w:rsidR="009A3A82">
        <w:t>cting fast growing</w:t>
      </w:r>
      <w:r w:rsidR="00D574D1" w:rsidRPr="00D574D1">
        <w:t xml:space="preserve"> </w:t>
      </w:r>
      <w:r w:rsidR="00795E2B">
        <w:t>hence</w:t>
      </w:r>
      <w:r w:rsidR="00D574D1" w:rsidRPr="00D574D1">
        <w:t xml:space="preserve"> is worthwhile to invest </w:t>
      </w:r>
      <w:r w:rsidR="002B43AF" w:rsidRPr="00D574D1">
        <w:t>in.</w:t>
      </w:r>
    </w:p>
    <w:p w14:paraId="152F30A9" w14:textId="77777777" w:rsidR="00EB2604" w:rsidRDefault="00EB2604"/>
    <w:p w14:paraId="0C63E6A0" w14:textId="77777777" w:rsidR="0053198D" w:rsidRDefault="0053198D"/>
    <w:p w14:paraId="7D31A253" w14:textId="77777777" w:rsidR="0053198D" w:rsidRDefault="0053198D"/>
    <w:p w14:paraId="04F28032" w14:textId="53C41797" w:rsidR="0053198D" w:rsidRDefault="0053198D">
      <w:pPr>
        <w:suppressAutoHyphens w:val="0"/>
      </w:pPr>
      <w:r>
        <w:br w:type="page"/>
      </w:r>
    </w:p>
    <w:p w14:paraId="24C9E01D" w14:textId="0EA1CFE8" w:rsidR="0053198D" w:rsidRPr="006B1C43" w:rsidRDefault="000110D3">
      <w:pPr>
        <w:rPr>
          <w:b/>
        </w:rPr>
      </w:pPr>
      <w:r w:rsidRPr="006B1C43">
        <w:rPr>
          <w:b/>
        </w:rPr>
        <w:lastRenderedPageBreak/>
        <w:t>REFERENCES</w:t>
      </w:r>
    </w:p>
    <w:p w14:paraId="590CD041" w14:textId="77777777" w:rsidR="0053198D" w:rsidRDefault="0053198D"/>
    <w:p w14:paraId="5CD824C3" w14:textId="10074A9F" w:rsidR="0053198D" w:rsidRDefault="00586103">
      <w:r w:rsidRPr="00586103">
        <w:t xml:space="preserve">Aerni, P. </w:t>
      </w:r>
      <w:r w:rsidR="00C76DB2">
        <w:t>(</w:t>
      </w:r>
      <w:r w:rsidRPr="00586103">
        <w:t>2018</w:t>
      </w:r>
      <w:r w:rsidR="00C76DB2">
        <w:t>)”</w:t>
      </w:r>
      <w:r w:rsidRPr="00586103">
        <w:t xml:space="preserve"> </w:t>
      </w:r>
      <w:r w:rsidRPr="00C76DB2">
        <w:rPr>
          <w:i/>
        </w:rPr>
        <w:t>Global business in local culture: The impact of embedded multinational enterprises</w:t>
      </w:r>
      <w:r w:rsidRPr="00C76DB2">
        <w:rPr>
          <w:i/>
          <w:iCs/>
        </w:rPr>
        <w:t>.</w:t>
      </w:r>
      <w:r w:rsidR="00296541">
        <w:rPr>
          <w:i/>
          <w:iCs/>
        </w:rPr>
        <w:t>”</w:t>
      </w:r>
      <w:r w:rsidRPr="00C76DB2">
        <w:rPr>
          <w:i/>
        </w:rPr>
        <w:t xml:space="preserve"> </w:t>
      </w:r>
      <w:r w:rsidRPr="00586103">
        <w:t>Springer. Available at: https://www.researchgate.net/publication/329556769_Global_Business_in_Local_Culture_The_Impact_of_Embedded_Multinational_Enterprises   Retrieved [ 19 April 2020]</w:t>
      </w:r>
    </w:p>
    <w:p w14:paraId="63E0DD4C" w14:textId="77777777" w:rsidR="00E516DC" w:rsidRDefault="00E516DC"/>
    <w:p w14:paraId="65C3B628" w14:textId="7FEA8AEF" w:rsidR="00EB2604" w:rsidRDefault="00EB2604">
      <w:r w:rsidRPr="00EB2604">
        <w:t xml:space="preserve">Alshare, K. and Sewailem, M.F. </w:t>
      </w:r>
      <w:r w:rsidR="00DE70B7">
        <w:t>(</w:t>
      </w:r>
      <w:r w:rsidRPr="00EB2604">
        <w:t>2018</w:t>
      </w:r>
      <w:r w:rsidR="00DE70B7">
        <w:t>)</w:t>
      </w:r>
      <w:r w:rsidR="00A43253">
        <w:t>”</w:t>
      </w:r>
      <w:r w:rsidRPr="00EB2604">
        <w:t>A Gap Analysis of Business Students Skills In the 21st Century A Case Study of Qatar.</w:t>
      </w:r>
      <w:r w:rsidR="00A43253">
        <w:t>”</w:t>
      </w:r>
      <w:r w:rsidRPr="00EB2604">
        <w:t xml:space="preserve"> </w:t>
      </w:r>
      <w:r w:rsidRPr="00A43253">
        <w:rPr>
          <w:i/>
        </w:rPr>
        <w:t>Academy of Educational Leadership Journal</w:t>
      </w:r>
      <w:r w:rsidRPr="00EB2604">
        <w:t>. Available at: https://www.abacademies.org/articles/a-gap-analysis-of-business-students-skills-in-the-21st-century-a-case-study-of-qatar-6974.html Opened [22 April 2020]</w:t>
      </w:r>
    </w:p>
    <w:p w14:paraId="4072D374" w14:textId="1026E229" w:rsidR="002F79B3" w:rsidRDefault="002F79B3"/>
    <w:p w14:paraId="4F971A14" w14:textId="31EA0C3E" w:rsidR="002F79B3" w:rsidRDefault="002F79B3" w:rsidP="002F79B3">
      <w:r w:rsidRPr="002F79B3">
        <w:t>Amsterdam Round Tables and McKinsey &amp; Company, (2014). “</w:t>
      </w:r>
      <w:r w:rsidRPr="00B15687">
        <w:rPr>
          <w:i/>
        </w:rPr>
        <w:t>Electric vehicles in Europe”: gearing up for a new phase?</w:t>
      </w:r>
      <w:r w:rsidRPr="002F79B3">
        <w:t xml:space="preserve"> UWTSD MOODLE Available at: https://moodle.uwtsd.ac.uk/pluginfile.php/263630/mod_resource/content/11/Case%20Study%20-%20Electric%20vehicles%20in%20Europe%20Gearing%20up%20f Opened [15 April 2020]</w:t>
      </w:r>
    </w:p>
    <w:p w14:paraId="7AE4744C" w14:textId="294E7648" w:rsidR="004F37B1" w:rsidRDefault="004F37B1" w:rsidP="002F79B3"/>
    <w:p w14:paraId="421C6692" w14:textId="6DB0799D" w:rsidR="004F37B1" w:rsidRPr="002F79B3" w:rsidRDefault="004F37B1" w:rsidP="002F79B3">
      <w:r w:rsidRPr="004F37B1">
        <w:t>BloombergNEF (20</w:t>
      </w:r>
      <w:r w:rsidR="00C73390">
        <w:t>20</w:t>
      </w:r>
      <w:r w:rsidRPr="004F37B1">
        <w:t>)  “</w:t>
      </w:r>
      <w:r w:rsidRPr="00FB3E4C">
        <w:rPr>
          <w:i/>
          <w:iCs/>
        </w:rPr>
        <w:t>Electric Vehicle Outlook</w:t>
      </w:r>
      <w:r w:rsidR="00C73390">
        <w:rPr>
          <w:i/>
          <w:iCs/>
        </w:rPr>
        <w:t xml:space="preserve"> 2019</w:t>
      </w:r>
      <w:r w:rsidRPr="004F37B1">
        <w:t>” Report</w:t>
      </w:r>
      <w:r w:rsidR="00FB3E4C">
        <w:t>.</w:t>
      </w:r>
      <w:r w:rsidRPr="004F37B1">
        <w:t xml:space="preserve">  Available at: https://about.bnef.com/electric-vehicle-outlook/  Opened and Retrieved [28 April 2020]</w:t>
      </w:r>
    </w:p>
    <w:p w14:paraId="3EBEEA47" w14:textId="77777777" w:rsidR="002F79B3" w:rsidRDefault="002F79B3"/>
    <w:p w14:paraId="198256AB" w14:textId="34130994" w:rsidR="001A6085" w:rsidRDefault="001A6085">
      <w:r w:rsidRPr="001A6085">
        <w:t xml:space="preserve">Brenkert, G.G., </w:t>
      </w:r>
      <w:r w:rsidR="00DE70B7">
        <w:t>(</w:t>
      </w:r>
      <w:r w:rsidRPr="001A6085">
        <w:t>2019</w:t>
      </w:r>
      <w:r w:rsidR="00DE70B7">
        <w:t>)</w:t>
      </w:r>
      <w:r w:rsidRPr="001A6085">
        <w:t xml:space="preserve">. “Mind the gap! The challenges and limits of (Global) business ethics”. </w:t>
      </w:r>
      <w:r w:rsidRPr="005170E1">
        <w:rPr>
          <w:i/>
        </w:rPr>
        <w:t>Journal of Business Ethics</w:t>
      </w:r>
      <w:r w:rsidRPr="001A6085">
        <w:t>, 155(4), pp.917-930.</w:t>
      </w:r>
    </w:p>
    <w:p w14:paraId="0A96A21B" w14:textId="4FD5A772" w:rsidR="000F5EF6" w:rsidRDefault="000F5EF6"/>
    <w:p w14:paraId="52859EBF" w14:textId="6EC2F155" w:rsidR="000F5EF6" w:rsidRDefault="000F5EF6">
      <w:r w:rsidRPr="000F5EF6">
        <w:t xml:space="preserve">Clean Technica (2020)  Figure </w:t>
      </w:r>
      <w:r w:rsidR="0007153D">
        <w:t>4</w:t>
      </w:r>
      <w:r w:rsidRPr="000F5EF6">
        <w:t xml:space="preserve"> </w:t>
      </w:r>
      <w:r w:rsidRPr="008B148F">
        <w:rPr>
          <w:i/>
        </w:rPr>
        <w:t>“ Tesla Model 3 Reaches #1 In Europe As Europe Reaches 10% EV Market Share</w:t>
      </w:r>
      <w:r w:rsidRPr="000F5EF6">
        <w:t xml:space="preserve"> — March 2020”  Available at: https://cleantechnica.com/2020/04/30/tesla-model-3-reaches-1-in-europe-as-europe-reaches-10-market-share-march-2020/  Retrieved [8 May 2020]</w:t>
      </w:r>
    </w:p>
    <w:p w14:paraId="713BCAF7" w14:textId="1DE65048" w:rsidR="0057535D" w:rsidRDefault="0057535D"/>
    <w:p w14:paraId="1D7AC359" w14:textId="5D2F2566" w:rsidR="00430871" w:rsidRDefault="0057535D">
      <w:r>
        <w:t>Cop</w:t>
      </w:r>
      <w:r w:rsidR="008E2D30">
        <w:t>p</w:t>
      </w:r>
      <w:r>
        <w:t>o</w:t>
      </w:r>
      <w:r w:rsidR="00EE59E0">
        <w:t>la, G. (2020)</w:t>
      </w:r>
      <w:r w:rsidR="00EE59E0" w:rsidRPr="00EE59E0">
        <w:t xml:space="preserve"> </w:t>
      </w:r>
      <w:r w:rsidR="004631CA">
        <w:t>“</w:t>
      </w:r>
      <w:r w:rsidR="00EE59E0" w:rsidRPr="008B148F">
        <w:rPr>
          <w:i/>
          <w:iCs/>
        </w:rPr>
        <w:t>Auto Industry’s Virus Fears Shifting From Supply to Demand</w:t>
      </w:r>
      <w:r w:rsidR="004631CA">
        <w:t>” Bloomberg. Available at</w:t>
      </w:r>
      <w:r w:rsidR="00430871">
        <w:t>:</w:t>
      </w:r>
      <w:r w:rsidR="00430871" w:rsidRPr="00430871">
        <w:t xml:space="preserve"> </w:t>
      </w:r>
      <w:r w:rsidR="00430871" w:rsidRPr="000450B5">
        <w:t>https://www.bloomberg.com/news/articles/2020-03-09/auto-industry-s-coronavirus-fears-shifting-from-supply-to-demand</w:t>
      </w:r>
      <w:r w:rsidR="000450B5">
        <w:t xml:space="preserve"> </w:t>
      </w:r>
      <w:r w:rsidR="008E2D30">
        <w:t xml:space="preserve">Opened </w:t>
      </w:r>
      <w:r w:rsidR="000450B5">
        <w:t>[24 April 2020]</w:t>
      </w:r>
    </w:p>
    <w:p w14:paraId="5C8570FA" w14:textId="064C15CB" w:rsidR="003F2D81" w:rsidRDefault="003F2D81"/>
    <w:p w14:paraId="762C31E1" w14:textId="70D4317F" w:rsidR="00346973" w:rsidRDefault="003F2D81" w:rsidP="003F2D81">
      <w:r>
        <w:t>Delo</w:t>
      </w:r>
      <w:r w:rsidR="005915D6">
        <w:t>i</w:t>
      </w:r>
      <w:r>
        <w:t>t</w:t>
      </w:r>
      <w:r w:rsidR="009D7AF0">
        <w:t>t</w:t>
      </w:r>
      <w:r>
        <w:t>e (2019) “</w:t>
      </w:r>
      <w:r w:rsidRPr="008B148F">
        <w:rPr>
          <w:i/>
        </w:rPr>
        <w:t>New market New entrance New Challenges. Battery Electric Vehicle</w:t>
      </w:r>
      <w:r>
        <w:t xml:space="preserve">” </w:t>
      </w:r>
      <w:r w:rsidR="0062343C" w:rsidRPr="00346973">
        <w:t>https://www2.deloitte.com/content/dam/Deloitte/uk/Documents/manufacturing/deloitte-uk-battery-electric-vehicles.pdf</w:t>
      </w:r>
      <w:r w:rsidR="00346973">
        <w:t>Opened [24 April 2020]</w:t>
      </w:r>
    </w:p>
    <w:p w14:paraId="779C7859" w14:textId="48C1D31C" w:rsidR="000F5EF6" w:rsidRDefault="000F5EF6" w:rsidP="003F2D81"/>
    <w:p w14:paraId="4ECCBED9" w14:textId="70E6EC34" w:rsidR="000F5EF6" w:rsidRDefault="00BD36D1" w:rsidP="003F2D81">
      <w:r w:rsidRPr="00BD36D1">
        <w:t>Irle</w:t>
      </w:r>
      <w:r w:rsidR="006D1470">
        <w:t>, R.</w:t>
      </w:r>
      <w:r w:rsidR="000F5EF6" w:rsidRPr="000F5EF6">
        <w:t>(20</w:t>
      </w:r>
      <w:r w:rsidR="006D1470">
        <w:t>19</w:t>
      </w:r>
      <w:r w:rsidR="000F5EF6" w:rsidRPr="000F5EF6">
        <w:t xml:space="preserve">)   Figure </w:t>
      </w:r>
      <w:r w:rsidR="00D87C27">
        <w:t xml:space="preserve">2 and Figure </w:t>
      </w:r>
      <w:r w:rsidR="003325E7">
        <w:t>3</w:t>
      </w:r>
      <w:r w:rsidR="00F24F1D" w:rsidRPr="00F24F1D">
        <w:t>Global BEV &amp; PHEV Sales for 2019</w:t>
      </w:r>
      <w:r w:rsidR="00676A36" w:rsidRPr="00260D63">
        <w:rPr>
          <w:i/>
          <w:iCs/>
        </w:rPr>
        <w:t>.</w:t>
      </w:r>
      <w:r w:rsidR="004C43B5" w:rsidRPr="00260D63">
        <w:rPr>
          <w:i/>
          <w:iCs/>
        </w:rPr>
        <w:t>EV</w:t>
      </w:r>
      <w:r w:rsidR="004C43B5">
        <w:t xml:space="preserve"> </w:t>
      </w:r>
      <w:r w:rsidR="004C43B5" w:rsidRPr="00260D63">
        <w:rPr>
          <w:i/>
          <w:iCs/>
        </w:rPr>
        <w:t>volume</w:t>
      </w:r>
      <w:r w:rsidR="00EC2320" w:rsidRPr="00260D63">
        <w:rPr>
          <w:i/>
          <w:iCs/>
        </w:rPr>
        <w:t>s</w:t>
      </w:r>
      <w:r w:rsidR="00260D63" w:rsidRPr="00260D63">
        <w:rPr>
          <w:i/>
          <w:iCs/>
        </w:rPr>
        <w:t xml:space="preserve"> The Electric Vehicles Sales database</w:t>
      </w:r>
      <w:r w:rsidR="00EC2320">
        <w:t>-</w:t>
      </w:r>
      <w:r w:rsidR="00357465">
        <w:t xml:space="preserve"> </w:t>
      </w:r>
      <w:r w:rsidR="000F5EF6" w:rsidRPr="000F5EF6">
        <w:t>.Available at: https://www.ev-volumes.com/country/total-world-plug-in-vehicle-volumes/ Retrieved [22 April 2020]</w:t>
      </w:r>
    </w:p>
    <w:p w14:paraId="20F17547" w14:textId="6A2CEC33" w:rsidR="00F16B6D" w:rsidRDefault="00F16B6D" w:rsidP="003F2D81"/>
    <w:p w14:paraId="697ED2FE" w14:textId="77777777" w:rsidR="0093042C" w:rsidRDefault="007B5B16" w:rsidP="003F2D81">
      <w:r>
        <w:t>European Environment Agency (2019) “</w:t>
      </w:r>
      <w:r w:rsidR="00F16B6D">
        <w:t>Electric vehicles. Fiscal instruments favouring electric over conventional cars are green</w:t>
      </w:r>
      <w:r w:rsidR="00861504">
        <w:t>er”</w:t>
      </w:r>
      <w:r w:rsidR="00FB22BE">
        <w:t xml:space="preserve"> Available at:</w:t>
      </w:r>
      <w:r w:rsidR="00FB22BE" w:rsidRPr="00FB22BE">
        <w:t xml:space="preserve"> </w:t>
      </w:r>
      <w:r w:rsidR="00FB22BE" w:rsidRPr="00C93404">
        <w:t>https://www.eea.europa.eu/publications/fiscal-instruments-favouring-electric-over</w:t>
      </w:r>
      <w:r w:rsidR="00C93404">
        <w:t xml:space="preserve"> </w:t>
      </w:r>
      <w:r w:rsidR="00FB22BE">
        <w:t xml:space="preserve"> Opened </w:t>
      </w:r>
      <w:r w:rsidR="00C93404">
        <w:t>[26 April 2020]</w:t>
      </w:r>
    </w:p>
    <w:p w14:paraId="179F049E" w14:textId="77777777" w:rsidR="0093042C" w:rsidRDefault="0093042C" w:rsidP="003F2D81"/>
    <w:p w14:paraId="285D4B8D" w14:textId="33A337C3" w:rsidR="00BF4C34" w:rsidRDefault="00E43687" w:rsidP="003F2D81">
      <w:r>
        <w:t>Volvo Cars</w:t>
      </w:r>
      <w:r w:rsidR="00BE29F2">
        <w:t xml:space="preserve"> </w:t>
      </w:r>
      <w:r>
        <w:t>(</w:t>
      </w:r>
      <w:r w:rsidR="00BE29F2">
        <w:t>2020)</w:t>
      </w:r>
      <w:r w:rsidR="004B7050">
        <w:t xml:space="preserve"> “</w:t>
      </w:r>
      <w:r w:rsidR="004B7050" w:rsidRPr="004B7050">
        <w:rPr>
          <w:i/>
          <w:iCs/>
        </w:rPr>
        <w:t>Company</w:t>
      </w:r>
      <w:r w:rsidR="004B7050">
        <w:t xml:space="preserve">” </w:t>
      </w:r>
      <w:r w:rsidR="00BE29F2">
        <w:t>Available at:</w:t>
      </w:r>
      <w:r w:rsidR="00BE29F2" w:rsidRPr="00BE29F2">
        <w:t xml:space="preserve"> </w:t>
      </w:r>
      <w:r w:rsidR="004B7050" w:rsidRPr="00BF4C34">
        <w:t>https://group.volvocars.com/company</w:t>
      </w:r>
      <w:r w:rsidR="004B7050">
        <w:t xml:space="preserve"> </w:t>
      </w:r>
      <w:r w:rsidR="00BF4C34">
        <w:t xml:space="preserve">                        Opened [22 April 2020]</w:t>
      </w:r>
    </w:p>
    <w:p w14:paraId="23F30EDB" w14:textId="77777777" w:rsidR="00346973" w:rsidRDefault="00346973" w:rsidP="003F2D81"/>
    <w:p w14:paraId="4D6EB347" w14:textId="77777777" w:rsidR="00DA5EFF" w:rsidRDefault="00611975" w:rsidP="003F2D81">
      <w:r w:rsidRPr="00611975">
        <w:t>Krajnakova, E., Navickas, V. and Kontautiene, R., (2018). “Effect of macroeconomic business environment on the development of corporate social responsibility in Baltic Countries and Slovakia” Oeconomia Copernicana, 9(3), pp.477-492. doi:10.24136/oc.2018.024 Available at: economic-research.pl/Journals/index.php/oc/article/view/1051 Opened [24 April 2020]</w:t>
      </w:r>
    </w:p>
    <w:p w14:paraId="59A24EB0" w14:textId="77777777" w:rsidR="009A3A82" w:rsidRDefault="009A3A82" w:rsidP="003F2D81"/>
    <w:p w14:paraId="62C0EBB4" w14:textId="0EC5E9AD" w:rsidR="00980E35" w:rsidRDefault="00787A7C" w:rsidP="003F2D81">
      <w:r w:rsidRPr="00787A7C">
        <w:t>Nurrachmi, R.,</w:t>
      </w:r>
      <w:r w:rsidR="00CE00FC">
        <w:t>(</w:t>
      </w:r>
      <w:r w:rsidRPr="00787A7C">
        <w:t>2018</w:t>
      </w:r>
      <w:r w:rsidR="00CE00FC">
        <w:t>)</w:t>
      </w:r>
      <w:r w:rsidRPr="00787A7C">
        <w:t xml:space="preserve"> The global development of halal food industry: a survey. </w:t>
      </w:r>
      <w:r w:rsidRPr="00D25205">
        <w:rPr>
          <w:i/>
          <w:iCs/>
        </w:rPr>
        <w:t>Tazkia Islamic Finance and Business Review</w:t>
      </w:r>
      <w:r w:rsidRPr="00787A7C">
        <w:t>, 11(1). Available at: https://mpra.ub.uni-muenchen.de/85748/               Retrieved [26 April 2020]</w:t>
      </w:r>
    </w:p>
    <w:p w14:paraId="454629DF" w14:textId="77777777" w:rsidR="00F07938" w:rsidRDefault="00F07938" w:rsidP="003F2D81"/>
    <w:p w14:paraId="4182C314" w14:textId="38D2251F" w:rsidR="00590525" w:rsidRPr="00F43E1E" w:rsidRDefault="00182261" w:rsidP="003F2D81">
      <w:pPr>
        <w:rPr>
          <w:i/>
          <w:iCs/>
        </w:rPr>
      </w:pPr>
      <w:r w:rsidRPr="00182261">
        <w:t xml:space="preserve">Oxford College of Marketing (2020) </w:t>
      </w:r>
      <w:r w:rsidR="00957AA7">
        <w:t>Definition of</w:t>
      </w:r>
      <w:r w:rsidRPr="00182261">
        <w:t xml:space="preserve"> </w:t>
      </w:r>
      <w:r w:rsidR="0093042C">
        <w:t>M</w:t>
      </w:r>
      <w:r w:rsidRPr="00182261">
        <w:t xml:space="preserve">acro and </w:t>
      </w:r>
      <w:r w:rsidR="0093042C">
        <w:t>M</w:t>
      </w:r>
      <w:r w:rsidRPr="00182261">
        <w:t>icroenvironment</w:t>
      </w:r>
      <w:r w:rsidR="00957AA7">
        <w:t xml:space="preserve"> and Figure 1</w:t>
      </w:r>
      <w:r w:rsidRPr="00182261">
        <w:t xml:space="preserve">  “</w:t>
      </w:r>
      <w:r w:rsidRPr="00036E5C">
        <w:rPr>
          <w:i/>
          <w:iCs/>
        </w:rPr>
        <w:t>The Impact Of Micro and Macro Environment Factors on Marketing</w:t>
      </w:r>
      <w:r w:rsidRPr="00182261">
        <w:t>” Available at: https://blog.oxfordcollegeofmarketing.com/2014/11/04/the-impact-of-micro-and-macro-environment-factors-on-marketing/ Retrieved [19 April 2020]</w:t>
      </w:r>
    </w:p>
    <w:p w14:paraId="1F7B0CDD" w14:textId="77777777" w:rsidR="00F07938" w:rsidRDefault="00F07938" w:rsidP="003F2D81"/>
    <w:p w14:paraId="0C3DDBF6" w14:textId="2FC1237C" w:rsidR="00DA5EFF" w:rsidRDefault="00DA5EFF" w:rsidP="003F2D81">
      <w:r w:rsidRPr="00DA5EFF">
        <w:t>Saura, J.R., Palos-Sanchez, P.R. and Correia, M.B.(2019) “Digital marketing strategies based on the e-business model: Literature review and future directions. In Organizational Transformation and Managing Innovation in the Fourth Industrial Revolution” (pp. 86-103). IGI Global.</w:t>
      </w:r>
    </w:p>
    <w:p w14:paraId="0624583F" w14:textId="77777777" w:rsidR="00DA5EFF" w:rsidRDefault="00DA5EFF" w:rsidP="003F2D81"/>
    <w:p w14:paraId="72548490" w14:textId="3B5A0EBA" w:rsidR="00787A7C" w:rsidRDefault="00787A7C" w:rsidP="003F2D81">
      <w:r w:rsidRPr="00787A7C">
        <w:t xml:space="preserve">Sumiati ,Rofiq, A. and Pramono, S., </w:t>
      </w:r>
      <w:r w:rsidR="00980E35">
        <w:t>(</w:t>
      </w:r>
      <w:r w:rsidRPr="00787A7C">
        <w:t>2019</w:t>
      </w:r>
      <w:r w:rsidR="00980E35">
        <w:t>)</w:t>
      </w:r>
      <w:r w:rsidRPr="00787A7C">
        <w:t xml:space="preserve"> “The role of strategic planning and flexibility in shaping SMEs market orientation in turbulence business environment”. </w:t>
      </w:r>
      <w:r w:rsidRPr="007438A1">
        <w:rPr>
          <w:i/>
        </w:rPr>
        <w:t>European Research Studies Journal</w:t>
      </w:r>
      <w:r w:rsidRPr="00787A7C">
        <w:t>, Volume XXII, Issue 1, 221-236, 2019 DOI: 10.35808/ersj/1420 Retrieved [24 April 2020]</w:t>
      </w:r>
    </w:p>
    <w:p w14:paraId="4BFCBB9F" w14:textId="77777777" w:rsidR="00F07938" w:rsidRDefault="00F07938" w:rsidP="003F2D81"/>
    <w:p w14:paraId="6AB835AA" w14:textId="4EA93255" w:rsidR="00501F28" w:rsidRDefault="00182261" w:rsidP="003F2D81">
      <w:r w:rsidRPr="00182261">
        <w:t>Trad, A. and Kalpić, D., (2019) The Business Transformation Framework and its Business Engineering Law support for (e) transactions. In Advanced Methodologies and Technologies in Business Operations and Management (pp. 230-246). IGI Global.</w:t>
      </w:r>
    </w:p>
    <w:p w14:paraId="329C8433" w14:textId="77777777" w:rsidR="003417FB" w:rsidRDefault="003417FB"/>
    <w:p w14:paraId="76616882" w14:textId="2BD1042A" w:rsidR="000110D3" w:rsidRDefault="001A6085">
      <w:r w:rsidRPr="001A6085">
        <w:t xml:space="preserve">Hamlin, M.D. </w:t>
      </w:r>
      <w:r w:rsidR="00E52330">
        <w:t>(</w:t>
      </w:r>
      <w:r w:rsidRPr="001A6085">
        <w:t>2018</w:t>
      </w:r>
      <w:r w:rsidR="00E52330">
        <w:t>)</w:t>
      </w:r>
      <w:r w:rsidRPr="001A6085">
        <w:t xml:space="preserve"> </w:t>
      </w:r>
      <w:r w:rsidR="00170980">
        <w:t>“</w:t>
      </w:r>
      <w:r w:rsidRPr="00170980">
        <w:rPr>
          <w:i/>
        </w:rPr>
        <w:t>The Application of the Learning Sciences to the Design of Business Education Cases. In Business Education and Ethics: Concepts, Methodologies, Tools, and Applications</w:t>
      </w:r>
      <w:r w:rsidR="00170980" w:rsidRPr="00170980">
        <w:rPr>
          <w:i/>
          <w:iCs/>
        </w:rPr>
        <w:t>”</w:t>
      </w:r>
      <w:r w:rsidRPr="001A6085">
        <w:t xml:space="preserve"> (pp. 563-590). IGI Global.</w:t>
      </w:r>
    </w:p>
    <w:p w14:paraId="62FFDD12" w14:textId="6A24AF77" w:rsidR="00342E23" w:rsidRDefault="00342E23"/>
    <w:p w14:paraId="1C6C5CBF" w14:textId="5F92183B" w:rsidR="00342E23" w:rsidRDefault="00342E23">
      <w:r w:rsidRPr="00342E23">
        <w:lastRenderedPageBreak/>
        <w:t>Harvard Business School (2020) ”</w:t>
      </w:r>
      <w:r w:rsidRPr="00AC0C61">
        <w:rPr>
          <w:i/>
        </w:rPr>
        <w:t>The Five Forces” Institute For Strategy &amp; Competitiveness</w:t>
      </w:r>
      <w:r w:rsidRPr="00342E23">
        <w:t>.</w:t>
      </w:r>
      <w:r w:rsidR="00AC0C61">
        <w:t>”</w:t>
      </w:r>
      <w:r w:rsidRPr="00342E23">
        <w:t xml:space="preserve"> Available at: https://www.isc.hbs.edu/strategy/business-strategy/pages/the-five-forces.aspx                   Opened [22 April 2020]</w:t>
      </w:r>
    </w:p>
    <w:p w14:paraId="0D4E94C3" w14:textId="77777777" w:rsidR="00896C65" w:rsidRDefault="00896C65"/>
    <w:p w14:paraId="21B1FCE8" w14:textId="2CD54897" w:rsidR="00B23B16" w:rsidRDefault="00CC4D97">
      <w:r w:rsidRPr="00CC4D97">
        <w:t xml:space="preserve">Hudakova, M., Masar, M., Luskova, M., Patak M.R. (2018). The Dependence of Perceived Business Risks on the Size of SMEs. </w:t>
      </w:r>
      <w:r w:rsidRPr="001C4647">
        <w:rPr>
          <w:i/>
          <w:iCs/>
        </w:rPr>
        <w:t>Journal of Competitiveness,</w:t>
      </w:r>
      <w:r w:rsidRPr="00CC4D97">
        <w:t xml:space="preserve"> 10(4), 54–69. </w:t>
      </w:r>
      <w:r w:rsidR="00DF159A">
        <w:t>Available a</w:t>
      </w:r>
      <w:r w:rsidR="009E72CA">
        <w:t>t</w:t>
      </w:r>
      <w:r w:rsidR="001C4647">
        <w:t>:</w:t>
      </w:r>
      <w:r w:rsidR="006615A9">
        <w:t xml:space="preserve"> </w:t>
      </w:r>
      <w:r w:rsidR="006615A9" w:rsidRPr="00EB2604">
        <w:t>https://doi.org/10.7441/joc.2018.04.04</w:t>
      </w:r>
      <w:r w:rsidR="009E72CA">
        <w:t xml:space="preserve"> </w:t>
      </w:r>
      <w:r w:rsidR="006D2921">
        <w:t xml:space="preserve"> </w:t>
      </w:r>
      <w:r w:rsidR="00B23B16">
        <w:t>Retrieved [</w:t>
      </w:r>
      <w:r w:rsidR="00CE5C45">
        <w:t>20 April</w:t>
      </w:r>
      <w:r w:rsidR="003E003C">
        <w:t xml:space="preserve"> 2020</w:t>
      </w:r>
      <w:r w:rsidR="006D2921">
        <w:t>]</w:t>
      </w:r>
    </w:p>
    <w:p w14:paraId="11A33A67" w14:textId="77777777" w:rsidR="00AD5A91" w:rsidRDefault="00AD5A91"/>
    <w:p w14:paraId="07B1859D" w14:textId="4B5C49E7" w:rsidR="000804AB" w:rsidRDefault="006705ED" w:rsidP="00F07938">
      <w:r w:rsidRPr="006705ED">
        <w:t xml:space="preserve">Huo, Z., Levchenko, A.A. and Pandalai-Nayar, N. </w:t>
      </w:r>
      <w:r>
        <w:t>(</w:t>
      </w:r>
      <w:r w:rsidRPr="006705ED">
        <w:t>2019</w:t>
      </w:r>
      <w:r>
        <w:t>)</w:t>
      </w:r>
      <w:r w:rsidRPr="006705ED">
        <w:t xml:space="preserve"> The global business cycle: Measurement and transmission (No. w25978). </w:t>
      </w:r>
      <w:r w:rsidR="006D0AB7">
        <w:t>Google scholar.</w:t>
      </w:r>
      <w:r w:rsidR="000804AB">
        <w:t xml:space="preserve"> Available at: </w:t>
      </w:r>
      <w:r w:rsidR="001D7EE8" w:rsidRPr="001D7EE8">
        <w:t>https://scholar.google.co.uk/scholar?q=The+global+business+cycle:+Measurement+and+transmission&amp;hl=en&amp;as_sdt=0&amp;as_vis=1&amp;oi=scholart</w:t>
      </w:r>
      <w:r w:rsidR="001D7EE8">
        <w:t xml:space="preserve"> </w:t>
      </w:r>
      <w:r w:rsidR="00404352">
        <w:t xml:space="preserve">Retrieved </w:t>
      </w:r>
      <w:r w:rsidR="00FE02EF">
        <w:t>[24 April 2020</w:t>
      </w:r>
      <w:r w:rsidR="0079121D">
        <w:t>]</w:t>
      </w:r>
    </w:p>
    <w:p w14:paraId="4BF669F1" w14:textId="77777777" w:rsidR="001D7EE8" w:rsidRDefault="001D7EE8" w:rsidP="00F07938"/>
    <w:p w14:paraId="1C3A1078" w14:textId="2E8C005B" w:rsidR="00F07938" w:rsidRPr="00F07938" w:rsidRDefault="00F07938" w:rsidP="00F07938">
      <w:r w:rsidRPr="00F07938">
        <w:t>Partington, R. (2020)” Inflation collapses around the world amid coronavirus pandemic” The Guardian. Available at: https://www.theguardian.com/business/2020/may/05/inflation-collapses-world-coronavirus-pandemic-global-economy-business-great-depression-recession                      Opened [9 May 2020]</w:t>
      </w:r>
    </w:p>
    <w:p w14:paraId="614054D7" w14:textId="77777777" w:rsidR="00F419EC" w:rsidRDefault="00F419EC"/>
    <w:p w14:paraId="3BAE806A" w14:textId="616D87F1" w:rsidR="00356EBD" w:rsidRDefault="00246A0C">
      <w:r>
        <w:t xml:space="preserve">Professional </w:t>
      </w:r>
      <w:r w:rsidR="006E1A87">
        <w:t>academy</w:t>
      </w:r>
      <w:r>
        <w:t xml:space="preserve"> </w:t>
      </w:r>
      <w:r w:rsidR="002800BF">
        <w:t>(</w:t>
      </w:r>
      <w:r>
        <w:t>2020</w:t>
      </w:r>
      <w:r w:rsidR="001062B3">
        <w:t>)</w:t>
      </w:r>
      <w:r w:rsidR="002800BF">
        <w:t xml:space="preserve"> </w:t>
      </w:r>
      <w:r w:rsidR="00CA228B">
        <w:t>“</w:t>
      </w:r>
      <w:r w:rsidR="00CF6B28" w:rsidRPr="00B54DF7">
        <w:rPr>
          <w:i/>
          <w:iCs/>
        </w:rPr>
        <w:t>Definition PESTEL Analysis</w:t>
      </w:r>
      <w:r w:rsidR="00CA228B" w:rsidRPr="00B54DF7">
        <w:rPr>
          <w:i/>
          <w:iCs/>
        </w:rPr>
        <w:t>”</w:t>
      </w:r>
      <w:r w:rsidR="002800BF">
        <w:t xml:space="preserve"> </w:t>
      </w:r>
      <w:r w:rsidR="00B54DF7">
        <w:t>Available</w:t>
      </w:r>
      <w:r w:rsidR="00356EBD">
        <w:t xml:space="preserve"> at:</w:t>
      </w:r>
      <w:r w:rsidR="002800BF" w:rsidRPr="002800BF">
        <w:t xml:space="preserve"> </w:t>
      </w:r>
      <w:r w:rsidR="00356EBD" w:rsidRPr="008D2587">
        <w:t>https://www.professionalacademy.com/blogs-and-advice/marketing-theories---pestel-analysis</w:t>
      </w:r>
      <w:r w:rsidR="008D2587">
        <w:t xml:space="preserve"> </w:t>
      </w:r>
      <w:r w:rsidR="00356EBD">
        <w:t>Opened</w:t>
      </w:r>
      <w:r w:rsidR="008D2587">
        <w:t xml:space="preserve"> [24 April 2020]</w:t>
      </w:r>
    </w:p>
    <w:p w14:paraId="42051CC4" w14:textId="592D5A7A" w:rsidR="00417309" w:rsidRDefault="00417309"/>
    <w:p w14:paraId="1548ED27" w14:textId="6402EC59" w:rsidR="00557AFD" w:rsidRPr="00557AFD" w:rsidRDefault="00417309">
      <w:pPr>
        <w:rPr>
          <w:i/>
          <w:iCs/>
        </w:rPr>
      </w:pPr>
      <w:r>
        <w:t>V</w:t>
      </w:r>
      <w:r w:rsidR="005B2BA7">
        <w:t>OLVO GROUP (2020)</w:t>
      </w:r>
      <w:r w:rsidR="00B43C0A" w:rsidRPr="00B43C0A">
        <w:t xml:space="preserve"> </w:t>
      </w:r>
      <w:r w:rsidR="00B43C0A">
        <w:t>“</w:t>
      </w:r>
      <w:r w:rsidR="00B43C0A" w:rsidRPr="00B43C0A">
        <w:t>Update on the impact from COVID-19 on the Volvo Group</w:t>
      </w:r>
      <w:r w:rsidR="00B43C0A">
        <w:t>”</w:t>
      </w:r>
      <w:r w:rsidR="00E24E61" w:rsidRPr="00E24E61">
        <w:t xml:space="preserve"> </w:t>
      </w:r>
      <w:r w:rsidR="00E24E61" w:rsidRPr="00E24E61">
        <w:rPr>
          <w:i/>
          <w:iCs/>
        </w:rPr>
        <w:t>Press release.</w:t>
      </w:r>
      <w:r w:rsidR="00547197">
        <w:rPr>
          <w:i/>
          <w:iCs/>
        </w:rPr>
        <w:t xml:space="preserve"> </w:t>
      </w:r>
      <w:r w:rsidR="00E24E61">
        <w:t>Available at</w:t>
      </w:r>
      <w:r w:rsidR="00557AFD">
        <w:t xml:space="preserve">: </w:t>
      </w:r>
      <w:r w:rsidR="005B2BA7" w:rsidRPr="005B2BA7">
        <w:t xml:space="preserve"> </w:t>
      </w:r>
      <w:r w:rsidR="00557AFD" w:rsidRPr="00547197">
        <w:t>https://www.volvogroup.com/en-en/news/2020/mar/news-3600788.html</w:t>
      </w:r>
      <w:r w:rsidR="00557AFD">
        <w:t xml:space="preserve">            Opened [26 April 2020]</w:t>
      </w:r>
    </w:p>
    <w:p w14:paraId="5ABEAA80" w14:textId="77777777" w:rsidR="00CE3B9A" w:rsidRDefault="00CE3B9A"/>
    <w:p w14:paraId="302394C7" w14:textId="77777777" w:rsidR="00F07938" w:rsidRDefault="00F07938"/>
    <w:p w14:paraId="4C180162" w14:textId="4FF9EF0F" w:rsidR="00AB38E8" w:rsidRDefault="00AB38E8"/>
    <w:p w14:paraId="65E40111" w14:textId="77777777" w:rsidR="009F3A08" w:rsidRDefault="009F3A08" w:rsidP="00AB38E8"/>
    <w:p w14:paraId="4D09BC6F" w14:textId="77777777" w:rsidR="009F3A08" w:rsidRDefault="009F3A08" w:rsidP="00AB38E8"/>
    <w:p w14:paraId="4728B357" w14:textId="77777777" w:rsidR="009F3A08" w:rsidRDefault="009F3A08" w:rsidP="00AB38E8"/>
    <w:p w14:paraId="45808FFF" w14:textId="77777777" w:rsidR="009F3A08" w:rsidRDefault="009F3A08" w:rsidP="00AB38E8"/>
    <w:p w14:paraId="54610FD1" w14:textId="77777777" w:rsidR="001B0148" w:rsidRDefault="001B0148" w:rsidP="00AB38E8"/>
    <w:p w14:paraId="22F38A76" w14:textId="77777777" w:rsidR="001B0148" w:rsidRDefault="001B0148" w:rsidP="00AB38E8"/>
    <w:p w14:paraId="2FAB88E5" w14:textId="77777777" w:rsidR="001B0148" w:rsidRDefault="001B0148" w:rsidP="00AB38E8"/>
    <w:p w14:paraId="039FF77B" w14:textId="77777777" w:rsidR="001B0148" w:rsidRDefault="001B0148" w:rsidP="00AB38E8"/>
    <w:p w14:paraId="4EA4881A" w14:textId="77777777" w:rsidR="001B0148" w:rsidRDefault="001B0148" w:rsidP="00AB38E8"/>
    <w:p w14:paraId="1C90E805" w14:textId="77777777" w:rsidR="001B0148" w:rsidRDefault="001B0148" w:rsidP="00AB38E8"/>
    <w:p w14:paraId="73149022" w14:textId="77777777" w:rsidR="001B0148" w:rsidRDefault="001B0148" w:rsidP="00AB38E8"/>
    <w:p w14:paraId="198063EC" w14:textId="77777777" w:rsidR="001B0148" w:rsidRDefault="001B0148" w:rsidP="00AB38E8"/>
    <w:p w14:paraId="4BCD3C14" w14:textId="77777777" w:rsidR="001B0148" w:rsidRDefault="001B0148" w:rsidP="00AB38E8"/>
    <w:p w14:paraId="19A0B5A7" w14:textId="77777777" w:rsidR="001B0148" w:rsidRDefault="001B0148" w:rsidP="00AB38E8"/>
    <w:p w14:paraId="6348B40F" w14:textId="77777777" w:rsidR="001B0148" w:rsidRDefault="001B0148" w:rsidP="00AB38E8"/>
    <w:p w14:paraId="7582D8DD" w14:textId="2BF0E5E1" w:rsidR="00AB38E8" w:rsidRDefault="00AB38E8" w:rsidP="00AB38E8"/>
    <w:sectPr w:rsidR="00AB38E8">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1D5E3" w14:textId="77777777" w:rsidR="00FF08B3" w:rsidRDefault="00FF08B3">
      <w:pPr>
        <w:spacing w:after="0" w:line="240" w:lineRule="auto"/>
      </w:pPr>
      <w:r>
        <w:separator/>
      </w:r>
    </w:p>
  </w:endnote>
  <w:endnote w:type="continuationSeparator" w:id="0">
    <w:p w14:paraId="633D152C" w14:textId="77777777" w:rsidR="00FF08B3" w:rsidRDefault="00FF08B3">
      <w:pPr>
        <w:spacing w:after="0" w:line="240" w:lineRule="auto"/>
      </w:pPr>
      <w:r>
        <w:continuationSeparator/>
      </w:r>
    </w:p>
  </w:endnote>
  <w:endnote w:type="continuationNotice" w:id="1">
    <w:p w14:paraId="04DD3EC8" w14:textId="77777777" w:rsidR="00FF08B3" w:rsidRDefault="00FF08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2759472"/>
      <w:docPartObj>
        <w:docPartGallery w:val="Page Numbers (Bottom of Page)"/>
        <w:docPartUnique/>
      </w:docPartObj>
    </w:sdtPr>
    <w:sdtEndPr>
      <w:rPr>
        <w:noProof/>
      </w:rPr>
    </w:sdtEndPr>
    <w:sdtContent>
      <w:p w14:paraId="6DA4D7DC" w14:textId="005D7D22" w:rsidR="00E67D07" w:rsidRDefault="00E67D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1E0C5" w14:textId="77777777" w:rsidR="009102A2" w:rsidRDefault="00910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5047B" w14:textId="77777777" w:rsidR="00FF08B3" w:rsidRDefault="00FF08B3">
      <w:pPr>
        <w:spacing w:after="0" w:line="240" w:lineRule="auto"/>
      </w:pPr>
      <w:r>
        <w:rPr>
          <w:color w:val="000000"/>
        </w:rPr>
        <w:separator/>
      </w:r>
    </w:p>
  </w:footnote>
  <w:footnote w:type="continuationSeparator" w:id="0">
    <w:p w14:paraId="448B73B4" w14:textId="77777777" w:rsidR="00FF08B3" w:rsidRDefault="00FF08B3">
      <w:pPr>
        <w:spacing w:after="0" w:line="240" w:lineRule="auto"/>
      </w:pPr>
      <w:r>
        <w:continuationSeparator/>
      </w:r>
    </w:p>
  </w:footnote>
  <w:footnote w:type="continuationNotice" w:id="1">
    <w:p w14:paraId="718EDA45" w14:textId="77777777" w:rsidR="00FF08B3" w:rsidRDefault="00FF08B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5A5"/>
    <w:rsid w:val="00000B06"/>
    <w:rsid w:val="000110D3"/>
    <w:rsid w:val="00014DBD"/>
    <w:rsid w:val="00015E29"/>
    <w:rsid w:val="00021A1B"/>
    <w:rsid w:val="00021AE7"/>
    <w:rsid w:val="00021E05"/>
    <w:rsid w:val="00030A27"/>
    <w:rsid w:val="00031BBC"/>
    <w:rsid w:val="0003486E"/>
    <w:rsid w:val="00036E5C"/>
    <w:rsid w:val="0004160B"/>
    <w:rsid w:val="00044000"/>
    <w:rsid w:val="000450B5"/>
    <w:rsid w:val="00046627"/>
    <w:rsid w:val="00046929"/>
    <w:rsid w:val="00053861"/>
    <w:rsid w:val="0005686F"/>
    <w:rsid w:val="0006429E"/>
    <w:rsid w:val="00065FAE"/>
    <w:rsid w:val="0007153D"/>
    <w:rsid w:val="00075A48"/>
    <w:rsid w:val="000804AB"/>
    <w:rsid w:val="00082ABF"/>
    <w:rsid w:val="000859DA"/>
    <w:rsid w:val="00090D63"/>
    <w:rsid w:val="00092F9D"/>
    <w:rsid w:val="00093201"/>
    <w:rsid w:val="00094097"/>
    <w:rsid w:val="00094199"/>
    <w:rsid w:val="000A0727"/>
    <w:rsid w:val="000A19C6"/>
    <w:rsid w:val="000A1A79"/>
    <w:rsid w:val="000A75EA"/>
    <w:rsid w:val="000B4811"/>
    <w:rsid w:val="000B6118"/>
    <w:rsid w:val="000C3ED7"/>
    <w:rsid w:val="000C74B7"/>
    <w:rsid w:val="000D2157"/>
    <w:rsid w:val="000D6690"/>
    <w:rsid w:val="000D7BCB"/>
    <w:rsid w:val="000E1C3E"/>
    <w:rsid w:val="000E6FD5"/>
    <w:rsid w:val="000F3584"/>
    <w:rsid w:val="000F5EF6"/>
    <w:rsid w:val="001062B3"/>
    <w:rsid w:val="00107381"/>
    <w:rsid w:val="00110A1E"/>
    <w:rsid w:val="00115BC3"/>
    <w:rsid w:val="00120129"/>
    <w:rsid w:val="0012037C"/>
    <w:rsid w:val="001210FF"/>
    <w:rsid w:val="00122FCC"/>
    <w:rsid w:val="0012622B"/>
    <w:rsid w:val="0012776B"/>
    <w:rsid w:val="00135C75"/>
    <w:rsid w:val="00141CFB"/>
    <w:rsid w:val="001532F8"/>
    <w:rsid w:val="0015338C"/>
    <w:rsid w:val="00155003"/>
    <w:rsid w:val="00155CB4"/>
    <w:rsid w:val="001607CC"/>
    <w:rsid w:val="00165A9C"/>
    <w:rsid w:val="00166C9E"/>
    <w:rsid w:val="00170980"/>
    <w:rsid w:val="00170C98"/>
    <w:rsid w:val="00171A2B"/>
    <w:rsid w:val="001752A5"/>
    <w:rsid w:val="00182261"/>
    <w:rsid w:val="00190599"/>
    <w:rsid w:val="00191EC6"/>
    <w:rsid w:val="001A0706"/>
    <w:rsid w:val="001A2318"/>
    <w:rsid w:val="001A29F4"/>
    <w:rsid w:val="001A5B1B"/>
    <w:rsid w:val="001A6085"/>
    <w:rsid w:val="001A6A4E"/>
    <w:rsid w:val="001B0148"/>
    <w:rsid w:val="001B1E79"/>
    <w:rsid w:val="001B31A6"/>
    <w:rsid w:val="001B41E1"/>
    <w:rsid w:val="001B6A90"/>
    <w:rsid w:val="001B71F3"/>
    <w:rsid w:val="001C0998"/>
    <w:rsid w:val="001C0B5A"/>
    <w:rsid w:val="001C3BCE"/>
    <w:rsid w:val="001C4647"/>
    <w:rsid w:val="001C4FC7"/>
    <w:rsid w:val="001D069A"/>
    <w:rsid w:val="001D49B0"/>
    <w:rsid w:val="001D716C"/>
    <w:rsid w:val="001D7EBA"/>
    <w:rsid w:val="001D7EE8"/>
    <w:rsid w:val="001D7F27"/>
    <w:rsid w:val="001E134C"/>
    <w:rsid w:val="001E1F83"/>
    <w:rsid w:val="001E296F"/>
    <w:rsid w:val="001E2E07"/>
    <w:rsid w:val="001E5844"/>
    <w:rsid w:val="001E6B6D"/>
    <w:rsid w:val="001E71E2"/>
    <w:rsid w:val="001E7633"/>
    <w:rsid w:val="001F0336"/>
    <w:rsid w:val="001F58CD"/>
    <w:rsid w:val="001F6D9F"/>
    <w:rsid w:val="001F7EE7"/>
    <w:rsid w:val="00205872"/>
    <w:rsid w:val="0020664F"/>
    <w:rsid w:val="002148B3"/>
    <w:rsid w:val="002159DC"/>
    <w:rsid w:val="00225E17"/>
    <w:rsid w:val="00235608"/>
    <w:rsid w:val="00237431"/>
    <w:rsid w:val="0024151A"/>
    <w:rsid w:val="00246A0C"/>
    <w:rsid w:val="00250AE1"/>
    <w:rsid w:val="00260D63"/>
    <w:rsid w:val="00261E9D"/>
    <w:rsid w:val="002634E2"/>
    <w:rsid w:val="00266E24"/>
    <w:rsid w:val="00267DF6"/>
    <w:rsid w:val="0027123A"/>
    <w:rsid w:val="00274744"/>
    <w:rsid w:val="002750E8"/>
    <w:rsid w:val="002800BF"/>
    <w:rsid w:val="0028296C"/>
    <w:rsid w:val="00292F8A"/>
    <w:rsid w:val="002941AB"/>
    <w:rsid w:val="00294E92"/>
    <w:rsid w:val="00296541"/>
    <w:rsid w:val="00296A97"/>
    <w:rsid w:val="002978D3"/>
    <w:rsid w:val="002A008C"/>
    <w:rsid w:val="002A6E33"/>
    <w:rsid w:val="002B0CDF"/>
    <w:rsid w:val="002B1B30"/>
    <w:rsid w:val="002B3E4C"/>
    <w:rsid w:val="002B43AF"/>
    <w:rsid w:val="002B55A4"/>
    <w:rsid w:val="002B79A8"/>
    <w:rsid w:val="002C067F"/>
    <w:rsid w:val="002C1680"/>
    <w:rsid w:val="002C3556"/>
    <w:rsid w:val="002C3B1A"/>
    <w:rsid w:val="002C5299"/>
    <w:rsid w:val="002C60E7"/>
    <w:rsid w:val="002D1802"/>
    <w:rsid w:val="002D4A45"/>
    <w:rsid w:val="002E268C"/>
    <w:rsid w:val="002E4679"/>
    <w:rsid w:val="002F3A83"/>
    <w:rsid w:val="002F79B3"/>
    <w:rsid w:val="002F7E72"/>
    <w:rsid w:val="00300C14"/>
    <w:rsid w:val="00300F71"/>
    <w:rsid w:val="00306872"/>
    <w:rsid w:val="00307166"/>
    <w:rsid w:val="003071DF"/>
    <w:rsid w:val="003163C1"/>
    <w:rsid w:val="00317755"/>
    <w:rsid w:val="00320691"/>
    <w:rsid w:val="00324785"/>
    <w:rsid w:val="003325E7"/>
    <w:rsid w:val="003364DB"/>
    <w:rsid w:val="00340D65"/>
    <w:rsid w:val="00340E5E"/>
    <w:rsid w:val="003417FB"/>
    <w:rsid w:val="00341A05"/>
    <w:rsid w:val="00341F31"/>
    <w:rsid w:val="00342E23"/>
    <w:rsid w:val="003439E7"/>
    <w:rsid w:val="00345E58"/>
    <w:rsid w:val="00346295"/>
    <w:rsid w:val="003468A5"/>
    <w:rsid w:val="00346973"/>
    <w:rsid w:val="00347EAB"/>
    <w:rsid w:val="003519B1"/>
    <w:rsid w:val="003541B2"/>
    <w:rsid w:val="00355F97"/>
    <w:rsid w:val="00356EBD"/>
    <w:rsid w:val="00357465"/>
    <w:rsid w:val="00361C77"/>
    <w:rsid w:val="0036318B"/>
    <w:rsid w:val="003671AF"/>
    <w:rsid w:val="00377A3D"/>
    <w:rsid w:val="00380AB4"/>
    <w:rsid w:val="00382A4E"/>
    <w:rsid w:val="00384682"/>
    <w:rsid w:val="003922BB"/>
    <w:rsid w:val="00397627"/>
    <w:rsid w:val="003A0B3B"/>
    <w:rsid w:val="003A463E"/>
    <w:rsid w:val="003A6761"/>
    <w:rsid w:val="003A7D9F"/>
    <w:rsid w:val="003B2EC4"/>
    <w:rsid w:val="003B3ED6"/>
    <w:rsid w:val="003B7D2F"/>
    <w:rsid w:val="003C2E09"/>
    <w:rsid w:val="003C60BC"/>
    <w:rsid w:val="003D1BB3"/>
    <w:rsid w:val="003D1DFD"/>
    <w:rsid w:val="003D609E"/>
    <w:rsid w:val="003D6C1E"/>
    <w:rsid w:val="003D7249"/>
    <w:rsid w:val="003E003C"/>
    <w:rsid w:val="003E7F9A"/>
    <w:rsid w:val="003F079B"/>
    <w:rsid w:val="003F2D81"/>
    <w:rsid w:val="003F5ED8"/>
    <w:rsid w:val="00404352"/>
    <w:rsid w:val="00404E2E"/>
    <w:rsid w:val="004050C5"/>
    <w:rsid w:val="00407370"/>
    <w:rsid w:val="00414D0E"/>
    <w:rsid w:val="00415F79"/>
    <w:rsid w:val="00417309"/>
    <w:rsid w:val="00420ADE"/>
    <w:rsid w:val="00426726"/>
    <w:rsid w:val="00427F11"/>
    <w:rsid w:val="00430871"/>
    <w:rsid w:val="004320B0"/>
    <w:rsid w:val="004359A6"/>
    <w:rsid w:val="004362DA"/>
    <w:rsid w:val="004363E5"/>
    <w:rsid w:val="004364A1"/>
    <w:rsid w:val="00441565"/>
    <w:rsid w:val="00442422"/>
    <w:rsid w:val="00442C31"/>
    <w:rsid w:val="00442E22"/>
    <w:rsid w:val="00445054"/>
    <w:rsid w:val="004461E6"/>
    <w:rsid w:val="00461838"/>
    <w:rsid w:val="004631CA"/>
    <w:rsid w:val="0046591A"/>
    <w:rsid w:val="00466FDB"/>
    <w:rsid w:val="00474B63"/>
    <w:rsid w:val="004809B9"/>
    <w:rsid w:val="00483615"/>
    <w:rsid w:val="00485A51"/>
    <w:rsid w:val="00487C88"/>
    <w:rsid w:val="004932A7"/>
    <w:rsid w:val="00493EC9"/>
    <w:rsid w:val="00494D2C"/>
    <w:rsid w:val="004A322B"/>
    <w:rsid w:val="004A39D5"/>
    <w:rsid w:val="004A560E"/>
    <w:rsid w:val="004B0C12"/>
    <w:rsid w:val="004B378A"/>
    <w:rsid w:val="004B7050"/>
    <w:rsid w:val="004C2970"/>
    <w:rsid w:val="004C366B"/>
    <w:rsid w:val="004C43B5"/>
    <w:rsid w:val="004C61FF"/>
    <w:rsid w:val="004D0DA4"/>
    <w:rsid w:val="004D637C"/>
    <w:rsid w:val="004E4C53"/>
    <w:rsid w:val="004E5BF1"/>
    <w:rsid w:val="004E5C9D"/>
    <w:rsid w:val="004F3627"/>
    <w:rsid w:val="004F37B1"/>
    <w:rsid w:val="004F4658"/>
    <w:rsid w:val="004F583E"/>
    <w:rsid w:val="004F7996"/>
    <w:rsid w:val="00501F28"/>
    <w:rsid w:val="00504B2D"/>
    <w:rsid w:val="005157E3"/>
    <w:rsid w:val="00515B82"/>
    <w:rsid w:val="005170E1"/>
    <w:rsid w:val="0051728B"/>
    <w:rsid w:val="00517745"/>
    <w:rsid w:val="005203EA"/>
    <w:rsid w:val="0052536A"/>
    <w:rsid w:val="0053198D"/>
    <w:rsid w:val="00533B45"/>
    <w:rsid w:val="00537877"/>
    <w:rsid w:val="00545A76"/>
    <w:rsid w:val="005465AD"/>
    <w:rsid w:val="00547197"/>
    <w:rsid w:val="005516FE"/>
    <w:rsid w:val="00551A64"/>
    <w:rsid w:val="005530CD"/>
    <w:rsid w:val="00554D58"/>
    <w:rsid w:val="0055500A"/>
    <w:rsid w:val="00557AFD"/>
    <w:rsid w:val="005629AB"/>
    <w:rsid w:val="00571324"/>
    <w:rsid w:val="0057259F"/>
    <w:rsid w:val="0057535D"/>
    <w:rsid w:val="00575A32"/>
    <w:rsid w:val="00583C5F"/>
    <w:rsid w:val="00584239"/>
    <w:rsid w:val="00586103"/>
    <w:rsid w:val="00587546"/>
    <w:rsid w:val="00590525"/>
    <w:rsid w:val="005915D6"/>
    <w:rsid w:val="00595C12"/>
    <w:rsid w:val="005A180C"/>
    <w:rsid w:val="005A7B3A"/>
    <w:rsid w:val="005B184C"/>
    <w:rsid w:val="005B2957"/>
    <w:rsid w:val="005B2BA7"/>
    <w:rsid w:val="005B5004"/>
    <w:rsid w:val="005C209F"/>
    <w:rsid w:val="005D266C"/>
    <w:rsid w:val="005E0D90"/>
    <w:rsid w:val="005E23FE"/>
    <w:rsid w:val="005E6BB4"/>
    <w:rsid w:val="00601494"/>
    <w:rsid w:val="00605DD3"/>
    <w:rsid w:val="00611975"/>
    <w:rsid w:val="0061213B"/>
    <w:rsid w:val="00612385"/>
    <w:rsid w:val="00613E41"/>
    <w:rsid w:val="00623200"/>
    <w:rsid w:val="0062343C"/>
    <w:rsid w:val="0062422F"/>
    <w:rsid w:val="0062641F"/>
    <w:rsid w:val="00630464"/>
    <w:rsid w:val="006367F3"/>
    <w:rsid w:val="00641A5A"/>
    <w:rsid w:val="00645E77"/>
    <w:rsid w:val="006504F1"/>
    <w:rsid w:val="00650840"/>
    <w:rsid w:val="00651238"/>
    <w:rsid w:val="0065192F"/>
    <w:rsid w:val="00652ED5"/>
    <w:rsid w:val="00653641"/>
    <w:rsid w:val="0065403E"/>
    <w:rsid w:val="00654C9B"/>
    <w:rsid w:val="00654C9E"/>
    <w:rsid w:val="006615A9"/>
    <w:rsid w:val="006705ED"/>
    <w:rsid w:val="0067308A"/>
    <w:rsid w:val="006760A2"/>
    <w:rsid w:val="00676A36"/>
    <w:rsid w:val="00677396"/>
    <w:rsid w:val="00683D76"/>
    <w:rsid w:val="00684687"/>
    <w:rsid w:val="00690F2D"/>
    <w:rsid w:val="00691C5C"/>
    <w:rsid w:val="00697CFD"/>
    <w:rsid w:val="006A0850"/>
    <w:rsid w:val="006B1C43"/>
    <w:rsid w:val="006B5B56"/>
    <w:rsid w:val="006B67CF"/>
    <w:rsid w:val="006B6BDF"/>
    <w:rsid w:val="006C30E6"/>
    <w:rsid w:val="006D0AB7"/>
    <w:rsid w:val="006D0F14"/>
    <w:rsid w:val="006D1470"/>
    <w:rsid w:val="006D2921"/>
    <w:rsid w:val="006D2DF1"/>
    <w:rsid w:val="006E1A87"/>
    <w:rsid w:val="006F581F"/>
    <w:rsid w:val="006F6C9C"/>
    <w:rsid w:val="007048ED"/>
    <w:rsid w:val="00704ACF"/>
    <w:rsid w:val="00706696"/>
    <w:rsid w:val="00707CC3"/>
    <w:rsid w:val="007156FC"/>
    <w:rsid w:val="007176A5"/>
    <w:rsid w:val="007211F6"/>
    <w:rsid w:val="007224CD"/>
    <w:rsid w:val="00723079"/>
    <w:rsid w:val="00726BDD"/>
    <w:rsid w:val="007334E7"/>
    <w:rsid w:val="007364E6"/>
    <w:rsid w:val="007438A1"/>
    <w:rsid w:val="00744E8B"/>
    <w:rsid w:val="00745504"/>
    <w:rsid w:val="00746BB1"/>
    <w:rsid w:val="00746FA7"/>
    <w:rsid w:val="00754B76"/>
    <w:rsid w:val="00756EBB"/>
    <w:rsid w:val="00764B5A"/>
    <w:rsid w:val="0076553C"/>
    <w:rsid w:val="00771620"/>
    <w:rsid w:val="00777825"/>
    <w:rsid w:val="00780C2D"/>
    <w:rsid w:val="00785FF5"/>
    <w:rsid w:val="00787A7C"/>
    <w:rsid w:val="00787FAB"/>
    <w:rsid w:val="007902C2"/>
    <w:rsid w:val="0079121D"/>
    <w:rsid w:val="0079188D"/>
    <w:rsid w:val="00793DD8"/>
    <w:rsid w:val="00795E2B"/>
    <w:rsid w:val="007A2ADA"/>
    <w:rsid w:val="007A39CA"/>
    <w:rsid w:val="007A798F"/>
    <w:rsid w:val="007B5B16"/>
    <w:rsid w:val="007C40EA"/>
    <w:rsid w:val="007E2FFB"/>
    <w:rsid w:val="007E6E8D"/>
    <w:rsid w:val="007E7811"/>
    <w:rsid w:val="007F1764"/>
    <w:rsid w:val="007F2240"/>
    <w:rsid w:val="007F2495"/>
    <w:rsid w:val="007F2C45"/>
    <w:rsid w:val="007F595C"/>
    <w:rsid w:val="007F7193"/>
    <w:rsid w:val="007F769E"/>
    <w:rsid w:val="008009D7"/>
    <w:rsid w:val="00800AF3"/>
    <w:rsid w:val="00804F9D"/>
    <w:rsid w:val="00812F3A"/>
    <w:rsid w:val="00813346"/>
    <w:rsid w:val="00814054"/>
    <w:rsid w:val="00814DDE"/>
    <w:rsid w:val="00816D55"/>
    <w:rsid w:val="00825BBB"/>
    <w:rsid w:val="008306B4"/>
    <w:rsid w:val="00831FD8"/>
    <w:rsid w:val="008376C9"/>
    <w:rsid w:val="0084738C"/>
    <w:rsid w:val="00847E19"/>
    <w:rsid w:val="00850F46"/>
    <w:rsid w:val="008522ED"/>
    <w:rsid w:val="00852492"/>
    <w:rsid w:val="00861504"/>
    <w:rsid w:val="00861702"/>
    <w:rsid w:val="008663A3"/>
    <w:rsid w:val="00874787"/>
    <w:rsid w:val="008801B0"/>
    <w:rsid w:val="00885B20"/>
    <w:rsid w:val="0088725F"/>
    <w:rsid w:val="00891DB7"/>
    <w:rsid w:val="00896C65"/>
    <w:rsid w:val="008A1932"/>
    <w:rsid w:val="008A474A"/>
    <w:rsid w:val="008A49DD"/>
    <w:rsid w:val="008A65C1"/>
    <w:rsid w:val="008B148F"/>
    <w:rsid w:val="008B2806"/>
    <w:rsid w:val="008B7474"/>
    <w:rsid w:val="008C0B51"/>
    <w:rsid w:val="008C17D3"/>
    <w:rsid w:val="008C65F8"/>
    <w:rsid w:val="008D2587"/>
    <w:rsid w:val="008D3205"/>
    <w:rsid w:val="008D4652"/>
    <w:rsid w:val="008D5ECF"/>
    <w:rsid w:val="008D7B01"/>
    <w:rsid w:val="008E2D30"/>
    <w:rsid w:val="008E5FC3"/>
    <w:rsid w:val="008F2290"/>
    <w:rsid w:val="00900D8B"/>
    <w:rsid w:val="009102A2"/>
    <w:rsid w:val="00912B71"/>
    <w:rsid w:val="0091694D"/>
    <w:rsid w:val="0092727B"/>
    <w:rsid w:val="0093042C"/>
    <w:rsid w:val="0093162A"/>
    <w:rsid w:val="00932415"/>
    <w:rsid w:val="00934699"/>
    <w:rsid w:val="009356AA"/>
    <w:rsid w:val="00937A1F"/>
    <w:rsid w:val="00937A3E"/>
    <w:rsid w:val="00952004"/>
    <w:rsid w:val="00952290"/>
    <w:rsid w:val="00954AD0"/>
    <w:rsid w:val="00954E20"/>
    <w:rsid w:val="009554DA"/>
    <w:rsid w:val="00955FAA"/>
    <w:rsid w:val="009572F1"/>
    <w:rsid w:val="00957AA7"/>
    <w:rsid w:val="009650FA"/>
    <w:rsid w:val="00971128"/>
    <w:rsid w:val="00973982"/>
    <w:rsid w:val="009767FD"/>
    <w:rsid w:val="00980E35"/>
    <w:rsid w:val="00981CCC"/>
    <w:rsid w:val="0098767F"/>
    <w:rsid w:val="009A3A3B"/>
    <w:rsid w:val="009A3A82"/>
    <w:rsid w:val="009A5730"/>
    <w:rsid w:val="009A7361"/>
    <w:rsid w:val="009B2303"/>
    <w:rsid w:val="009B320B"/>
    <w:rsid w:val="009B5D58"/>
    <w:rsid w:val="009B679C"/>
    <w:rsid w:val="009C0A00"/>
    <w:rsid w:val="009C2460"/>
    <w:rsid w:val="009C362C"/>
    <w:rsid w:val="009C4564"/>
    <w:rsid w:val="009C4C43"/>
    <w:rsid w:val="009C72BD"/>
    <w:rsid w:val="009D11F7"/>
    <w:rsid w:val="009D26E4"/>
    <w:rsid w:val="009D7AF0"/>
    <w:rsid w:val="009E30DA"/>
    <w:rsid w:val="009E358C"/>
    <w:rsid w:val="009E4914"/>
    <w:rsid w:val="009E72CA"/>
    <w:rsid w:val="009F0374"/>
    <w:rsid w:val="009F0636"/>
    <w:rsid w:val="009F3A08"/>
    <w:rsid w:val="00A002F0"/>
    <w:rsid w:val="00A065A9"/>
    <w:rsid w:val="00A06C70"/>
    <w:rsid w:val="00A07A46"/>
    <w:rsid w:val="00A178D8"/>
    <w:rsid w:val="00A20379"/>
    <w:rsid w:val="00A25702"/>
    <w:rsid w:val="00A314D1"/>
    <w:rsid w:val="00A37D03"/>
    <w:rsid w:val="00A43253"/>
    <w:rsid w:val="00A43674"/>
    <w:rsid w:val="00A4719C"/>
    <w:rsid w:val="00A53EA2"/>
    <w:rsid w:val="00A64859"/>
    <w:rsid w:val="00A65B2B"/>
    <w:rsid w:val="00A705A5"/>
    <w:rsid w:val="00A82103"/>
    <w:rsid w:val="00A852A6"/>
    <w:rsid w:val="00A85BAD"/>
    <w:rsid w:val="00A95AE3"/>
    <w:rsid w:val="00AA0B87"/>
    <w:rsid w:val="00AA1B7B"/>
    <w:rsid w:val="00AB1443"/>
    <w:rsid w:val="00AB38E8"/>
    <w:rsid w:val="00AB510B"/>
    <w:rsid w:val="00AC0C61"/>
    <w:rsid w:val="00AC2E8B"/>
    <w:rsid w:val="00AC3A34"/>
    <w:rsid w:val="00AC4AB4"/>
    <w:rsid w:val="00AD1E23"/>
    <w:rsid w:val="00AD5A91"/>
    <w:rsid w:val="00AD6C5E"/>
    <w:rsid w:val="00AD7CAF"/>
    <w:rsid w:val="00AE0B05"/>
    <w:rsid w:val="00AE3031"/>
    <w:rsid w:val="00AF3B7E"/>
    <w:rsid w:val="00AF5B92"/>
    <w:rsid w:val="00AF6F88"/>
    <w:rsid w:val="00B03B98"/>
    <w:rsid w:val="00B0769F"/>
    <w:rsid w:val="00B1010D"/>
    <w:rsid w:val="00B10F5A"/>
    <w:rsid w:val="00B13DB3"/>
    <w:rsid w:val="00B1543B"/>
    <w:rsid w:val="00B15687"/>
    <w:rsid w:val="00B16F04"/>
    <w:rsid w:val="00B22393"/>
    <w:rsid w:val="00B23B16"/>
    <w:rsid w:val="00B2464D"/>
    <w:rsid w:val="00B30AE5"/>
    <w:rsid w:val="00B32CF8"/>
    <w:rsid w:val="00B346E4"/>
    <w:rsid w:val="00B400FF"/>
    <w:rsid w:val="00B43C0A"/>
    <w:rsid w:val="00B46C87"/>
    <w:rsid w:val="00B47AE8"/>
    <w:rsid w:val="00B52698"/>
    <w:rsid w:val="00B54DF7"/>
    <w:rsid w:val="00B571AC"/>
    <w:rsid w:val="00B66A20"/>
    <w:rsid w:val="00B66D12"/>
    <w:rsid w:val="00B70AAE"/>
    <w:rsid w:val="00B81700"/>
    <w:rsid w:val="00B83931"/>
    <w:rsid w:val="00B85D37"/>
    <w:rsid w:val="00B919E3"/>
    <w:rsid w:val="00B94FC9"/>
    <w:rsid w:val="00BA114E"/>
    <w:rsid w:val="00BA525F"/>
    <w:rsid w:val="00BA5EEF"/>
    <w:rsid w:val="00BB3D0F"/>
    <w:rsid w:val="00BB725D"/>
    <w:rsid w:val="00BC2A96"/>
    <w:rsid w:val="00BD023D"/>
    <w:rsid w:val="00BD0C5A"/>
    <w:rsid w:val="00BD36D1"/>
    <w:rsid w:val="00BE1438"/>
    <w:rsid w:val="00BE29F2"/>
    <w:rsid w:val="00BF0597"/>
    <w:rsid w:val="00BF0EB6"/>
    <w:rsid w:val="00BF3B85"/>
    <w:rsid w:val="00BF4C34"/>
    <w:rsid w:val="00BF5F4C"/>
    <w:rsid w:val="00C0056E"/>
    <w:rsid w:val="00C00712"/>
    <w:rsid w:val="00C02AAA"/>
    <w:rsid w:val="00C1171A"/>
    <w:rsid w:val="00C11F62"/>
    <w:rsid w:val="00C12862"/>
    <w:rsid w:val="00C15303"/>
    <w:rsid w:val="00C177C1"/>
    <w:rsid w:val="00C24855"/>
    <w:rsid w:val="00C31B7C"/>
    <w:rsid w:val="00C3484A"/>
    <w:rsid w:val="00C34BBB"/>
    <w:rsid w:val="00C41B23"/>
    <w:rsid w:val="00C41E5C"/>
    <w:rsid w:val="00C4274F"/>
    <w:rsid w:val="00C434DB"/>
    <w:rsid w:val="00C4554D"/>
    <w:rsid w:val="00C567B9"/>
    <w:rsid w:val="00C610C3"/>
    <w:rsid w:val="00C6199B"/>
    <w:rsid w:val="00C627D5"/>
    <w:rsid w:val="00C62B1D"/>
    <w:rsid w:val="00C65F27"/>
    <w:rsid w:val="00C673B3"/>
    <w:rsid w:val="00C728D6"/>
    <w:rsid w:val="00C72CBF"/>
    <w:rsid w:val="00C7320D"/>
    <w:rsid w:val="00C73390"/>
    <w:rsid w:val="00C7591D"/>
    <w:rsid w:val="00C76DB2"/>
    <w:rsid w:val="00C77155"/>
    <w:rsid w:val="00C878BD"/>
    <w:rsid w:val="00C87CA9"/>
    <w:rsid w:val="00C90410"/>
    <w:rsid w:val="00C90D14"/>
    <w:rsid w:val="00C914A4"/>
    <w:rsid w:val="00C93404"/>
    <w:rsid w:val="00C96AA2"/>
    <w:rsid w:val="00C973C1"/>
    <w:rsid w:val="00C97C21"/>
    <w:rsid w:val="00CA064C"/>
    <w:rsid w:val="00CA15DD"/>
    <w:rsid w:val="00CA228B"/>
    <w:rsid w:val="00CA4BBB"/>
    <w:rsid w:val="00CA59FE"/>
    <w:rsid w:val="00CB0EB1"/>
    <w:rsid w:val="00CB402F"/>
    <w:rsid w:val="00CB4C89"/>
    <w:rsid w:val="00CC1A61"/>
    <w:rsid w:val="00CC4D97"/>
    <w:rsid w:val="00CD2F5D"/>
    <w:rsid w:val="00CD54AB"/>
    <w:rsid w:val="00CD7D3C"/>
    <w:rsid w:val="00CD7EA3"/>
    <w:rsid w:val="00CE00FC"/>
    <w:rsid w:val="00CE07FF"/>
    <w:rsid w:val="00CE39C0"/>
    <w:rsid w:val="00CE3B9A"/>
    <w:rsid w:val="00CE4F5D"/>
    <w:rsid w:val="00CE5C45"/>
    <w:rsid w:val="00CE6257"/>
    <w:rsid w:val="00CE62E5"/>
    <w:rsid w:val="00CE701E"/>
    <w:rsid w:val="00CF1138"/>
    <w:rsid w:val="00CF3E3A"/>
    <w:rsid w:val="00CF4939"/>
    <w:rsid w:val="00CF52CD"/>
    <w:rsid w:val="00CF6B28"/>
    <w:rsid w:val="00D05524"/>
    <w:rsid w:val="00D159DF"/>
    <w:rsid w:val="00D15AB2"/>
    <w:rsid w:val="00D16AD4"/>
    <w:rsid w:val="00D17ABE"/>
    <w:rsid w:val="00D17E39"/>
    <w:rsid w:val="00D208E1"/>
    <w:rsid w:val="00D22178"/>
    <w:rsid w:val="00D25205"/>
    <w:rsid w:val="00D34581"/>
    <w:rsid w:val="00D408C4"/>
    <w:rsid w:val="00D4235E"/>
    <w:rsid w:val="00D43799"/>
    <w:rsid w:val="00D43FD4"/>
    <w:rsid w:val="00D44ACE"/>
    <w:rsid w:val="00D474F5"/>
    <w:rsid w:val="00D50B21"/>
    <w:rsid w:val="00D543AD"/>
    <w:rsid w:val="00D556B4"/>
    <w:rsid w:val="00D56536"/>
    <w:rsid w:val="00D574D1"/>
    <w:rsid w:val="00D575F0"/>
    <w:rsid w:val="00D576A6"/>
    <w:rsid w:val="00D62791"/>
    <w:rsid w:val="00D6506F"/>
    <w:rsid w:val="00D71112"/>
    <w:rsid w:val="00D75A19"/>
    <w:rsid w:val="00D8360A"/>
    <w:rsid w:val="00D83DBC"/>
    <w:rsid w:val="00D87C27"/>
    <w:rsid w:val="00D93EA6"/>
    <w:rsid w:val="00DA06E8"/>
    <w:rsid w:val="00DA13E6"/>
    <w:rsid w:val="00DA5EFF"/>
    <w:rsid w:val="00DB415A"/>
    <w:rsid w:val="00DB7961"/>
    <w:rsid w:val="00DB7E47"/>
    <w:rsid w:val="00DC1E80"/>
    <w:rsid w:val="00DC4E28"/>
    <w:rsid w:val="00DC5979"/>
    <w:rsid w:val="00DC6344"/>
    <w:rsid w:val="00DC79CF"/>
    <w:rsid w:val="00DD0109"/>
    <w:rsid w:val="00DD31BD"/>
    <w:rsid w:val="00DE00BD"/>
    <w:rsid w:val="00DE0B27"/>
    <w:rsid w:val="00DE36C3"/>
    <w:rsid w:val="00DE39C3"/>
    <w:rsid w:val="00DE6BE2"/>
    <w:rsid w:val="00DE70B7"/>
    <w:rsid w:val="00DE7F00"/>
    <w:rsid w:val="00DF0F12"/>
    <w:rsid w:val="00DF159A"/>
    <w:rsid w:val="00DF5F8C"/>
    <w:rsid w:val="00DF606F"/>
    <w:rsid w:val="00E0039A"/>
    <w:rsid w:val="00E021AE"/>
    <w:rsid w:val="00E0375E"/>
    <w:rsid w:val="00E0472D"/>
    <w:rsid w:val="00E0536E"/>
    <w:rsid w:val="00E11ABE"/>
    <w:rsid w:val="00E125A8"/>
    <w:rsid w:val="00E1273E"/>
    <w:rsid w:val="00E24E61"/>
    <w:rsid w:val="00E25ACF"/>
    <w:rsid w:val="00E26341"/>
    <w:rsid w:val="00E34C33"/>
    <w:rsid w:val="00E34EFA"/>
    <w:rsid w:val="00E36A53"/>
    <w:rsid w:val="00E43687"/>
    <w:rsid w:val="00E516DC"/>
    <w:rsid w:val="00E52330"/>
    <w:rsid w:val="00E57F4D"/>
    <w:rsid w:val="00E6553F"/>
    <w:rsid w:val="00E6731D"/>
    <w:rsid w:val="00E67D07"/>
    <w:rsid w:val="00E71B6F"/>
    <w:rsid w:val="00E8063E"/>
    <w:rsid w:val="00E80DB2"/>
    <w:rsid w:val="00E87C7C"/>
    <w:rsid w:val="00E91559"/>
    <w:rsid w:val="00E97610"/>
    <w:rsid w:val="00EA3126"/>
    <w:rsid w:val="00EB2604"/>
    <w:rsid w:val="00EB599E"/>
    <w:rsid w:val="00EC2320"/>
    <w:rsid w:val="00EC3164"/>
    <w:rsid w:val="00EC7C66"/>
    <w:rsid w:val="00ED0619"/>
    <w:rsid w:val="00ED0F6D"/>
    <w:rsid w:val="00ED2291"/>
    <w:rsid w:val="00ED6D08"/>
    <w:rsid w:val="00EE2B6E"/>
    <w:rsid w:val="00EE417E"/>
    <w:rsid w:val="00EE59E0"/>
    <w:rsid w:val="00EE639A"/>
    <w:rsid w:val="00EE6B5F"/>
    <w:rsid w:val="00EF239F"/>
    <w:rsid w:val="00F07938"/>
    <w:rsid w:val="00F1147E"/>
    <w:rsid w:val="00F14172"/>
    <w:rsid w:val="00F16B6D"/>
    <w:rsid w:val="00F22EE4"/>
    <w:rsid w:val="00F24F1D"/>
    <w:rsid w:val="00F26882"/>
    <w:rsid w:val="00F26D6D"/>
    <w:rsid w:val="00F33443"/>
    <w:rsid w:val="00F37749"/>
    <w:rsid w:val="00F419EC"/>
    <w:rsid w:val="00F43E1E"/>
    <w:rsid w:val="00F44DFB"/>
    <w:rsid w:val="00F44ED4"/>
    <w:rsid w:val="00F4796D"/>
    <w:rsid w:val="00F47D15"/>
    <w:rsid w:val="00F50653"/>
    <w:rsid w:val="00F50C6C"/>
    <w:rsid w:val="00F53487"/>
    <w:rsid w:val="00F536C9"/>
    <w:rsid w:val="00F563BF"/>
    <w:rsid w:val="00F61656"/>
    <w:rsid w:val="00F637BA"/>
    <w:rsid w:val="00F64510"/>
    <w:rsid w:val="00F70DFD"/>
    <w:rsid w:val="00F8371F"/>
    <w:rsid w:val="00F92C7F"/>
    <w:rsid w:val="00F96CFA"/>
    <w:rsid w:val="00FA5B41"/>
    <w:rsid w:val="00FA5DCA"/>
    <w:rsid w:val="00FB22BE"/>
    <w:rsid w:val="00FB2E45"/>
    <w:rsid w:val="00FB39B5"/>
    <w:rsid w:val="00FB3E4C"/>
    <w:rsid w:val="00FB6304"/>
    <w:rsid w:val="00FB630F"/>
    <w:rsid w:val="00FB719C"/>
    <w:rsid w:val="00FC1951"/>
    <w:rsid w:val="00FC4BC5"/>
    <w:rsid w:val="00FC527E"/>
    <w:rsid w:val="00FC7592"/>
    <w:rsid w:val="00FC7CDA"/>
    <w:rsid w:val="00FD67B3"/>
    <w:rsid w:val="00FE02EF"/>
    <w:rsid w:val="00FE588F"/>
    <w:rsid w:val="00FF04A3"/>
    <w:rsid w:val="00FF08B3"/>
    <w:rsid w:val="00FF53E2"/>
    <w:rsid w:val="00FF6B0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03A9"/>
  <w15:docId w15:val="{984956D8-4764-CC48-A399-12C8203D6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uiPriority w:val="99"/>
    <w:unhideWhenUsed/>
    <w:rsid w:val="009E72CA"/>
    <w:rPr>
      <w:color w:val="0563C1" w:themeColor="hyperlink"/>
      <w:u w:val="single"/>
    </w:rPr>
  </w:style>
  <w:style w:type="character" w:styleId="UnresolvedMention">
    <w:name w:val="Unresolved Mention"/>
    <w:basedOn w:val="DefaultParagraphFont"/>
    <w:uiPriority w:val="99"/>
    <w:semiHidden/>
    <w:unhideWhenUsed/>
    <w:rsid w:val="009E72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FE487A-33D8-48CD-85E4-9FAD96593DDD}">
  <ds:schemaRefs>
    <ds:schemaRef ds:uri="http://schemas.microsoft.com/sharepoint/v3/contenttype/forms"/>
  </ds:schemaRefs>
</ds:datastoreItem>
</file>

<file path=customXml/itemProps2.xml><?xml version="1.0" encoding="utf-8"?>
<ds:datastoreItem xmlns:ds="http://schemas.openxmlformats.org/officeDocument/2006/customXml" ds:itemID="{CAF73B0E-C4B3-47E8-8DF7-50CAFCB2AC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7AE2D8-2030-4EA8-A760-E6F8FDB3D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13</Pages>
  <Words>3433</Words>
  <Characters>19571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Yordanova (1905211)</dc:creator>
  <cp:keywords/>
  <dc:description/>
  <cp:lastModifiedBy>Aneliya Yordanova (1905211)</cp:lastModifiedBy>
  <cp:revision>133</cp:revision>
  <dcterms:created xsi:type="dcterms:W3CDTF">2020-05-15T07:51:00Z</dcterms:created>
  <dcterms:modified xsi:type="dcterms:W3CDTF">2020-05-18T06:50:00Z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