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CF87C" w14:textId="77777777" w:rsidR="0057428C" w:rsidRDefault="0057428C" w:rsidP="0057428C">
      <w:pPr>
        <w:pStyle w:val="Title"/>
        <w:jc w:val="center"/>
        <w:rPr>
          <w:color w:val="000000" w:themeColor="text1"/>
        </w:rPr>
      </w:pPr>
    </w:p>
    <w:p w14:paraId="135D7C3E" w14:textId="294A02DF" w:rsidR="0057428C" w:rsidRPr="0057428C" w:rsidRDefault="0057428C" w:rsidP="0057428C">
      <w:pPr>
        <w:pStyle w:val="Title"/>
        <w:jc w:val="center"/>
        <w:rPr>
          <w:color w:val="000000" w:themeColor="text1"/>
        </w:rPr>
      </w:pPr>
      <w:r w:rsidRPr="0057428C">
        <w:rPr>
          <w:color w:val="000000" w:themeColor="text1"/>
        </w:rPr>
        <w:t>Andreea Raluca Mocanu</w:t>
      </w:r>
    </w:p>
    <w:p w14:paraId="4FB9D2E7" w14:textId="70DB38EB" w:rsidR="0057428C" w:rsidRPr="0057428C" w:rsidRDefault="0057428C" w:rsidP="0057428C">
      <w:pPr>
        <w:pStyle w:val="Title"/>
        <w:jc w:val="center"/>
        <w:rPr>
          <w:color w:val="000000" w:themeColor="text1"/>
        </w:rPr>
      </w:pPr>
      <w:r w:rsidRPr="0057428C">
        <w:rPr>
          <w:color w:val="000000" w:themeColor="text1"/>
        </w:rPr>
        <w:t>1919375</w:t>
      </w:r>
    </w:p>
    <w:p w14:paraId="2523908D" w14:textId="0247732E" w:rsidR="0057428C" w:rsidRPr="0057428C" w:rsidRDefault="00755FF4" w:rsidP="0057428C">
      <w:pPr>
        <w:pStyle w:val="Title"/>
        <w:jc w:val="center"/>
        <w:rPr>
          <w:color w:val="000000" w:themeColor="text1"/>
        </w:rPr>
      </w:pPr>
      <w:r>
        <w:rPr>
          <w:color w:val="000000" w:themeColor="text1"/>
        </w:rPr>
        <w:t>Uwtsd</w:t>
      </w:r>
    </w:p>
    <w:p w14:paraId="0375199E" w14:textId="2A6E5EAC" w:rsidR="0057428C" w:rsidRPr="0057428C" w:rsidRDefault="0057428C" w:rsidP="0057428C">
      <w:pPr>
        <w:pStyle w:val="Title"/>
        <w:jc w:val="center"/>
        <w:rPr>
          <w:color w:val="000000" w:themeColor="text1"/>
        </w:rPr>
      </w:pPr>
      <w:r w:rsidRPr="0057428C">
        <w:rPr>
          <w:color w:val="000000" w:themeColor="text1"/>
        </w:rPr>
        <w:t>CHANGE</w:t>
      </w:r>
      <w:r w:rsidR="00755FF4">
        <w:rPr>
          <w:color w:val="000000" w:themeColor="text1"/>
        </w:rPr>
        <w:t xml:space="preserve"> report - Primark</w:t>
      </w:r>
    </w:p>
    <w:p w14:paraId="766508FE" w14:textId="1D16E6CC" w:rsidR="0057428C" w:rsidRDefault="0057428C" w:rsidP="0057428C">
      <w:pPr>
        <w:spacing w:line="360" w:lineRule="auto"/>
      </w:pPr>
    </w:p>
    <w:p w14:paraId="12A0D097" w14:textId="3E6EF856" w:rsidR="0057428C" w:rsidRDefault="0057428C" w:rsidP="0057428C">
      <w:pPr>
        <w:spacing w:line="360" w:lineRule="auto"/>
      </w:pPr>
    </w:p>
    <w:p w14:paraId="4239E005" w14:textId="77777777" w:rsidR="0057428C" w:rsidRPr="0057428C" w:rsidRDefault="0057428C" w:rsidP="0057428C">
      <w:pPr>
        <w:spacing w:line="360" w:lineRule="auto"/>
      </w:pPr>
    </w:p>
    <w:p w14:paraId="1A11E2D7" w14:textId="77777777" w:rsidR="0057428C" w:rsidRPr="0057428C" w:rsidRDefault="0057428C" w:rsidP="0057428C">
      <w:pPr>
        <w:spacing w:line="360" w:lineRule="auto"/>
      </w:pPr>
    </w:p>
    <w:p w14:paraId="4D26E29B" w14:textId="77777777" w:rsidR="000808FB" w:rsidRPr="0057428C" w:rsidRDefault="000808FB" w:rsidP="0057428C">
      <w:pPr>
        <w:spacing w:line="360" w:lineRule="auto"/>
      </w:pPr>
    </w:p>
    <w:p w14:paraId="78BD2023" w14:textId="77777777" w:rsidR="000808FB" w:rsidRPr="0057428C" w:rsidRDefault="000808FB" w:rsidP="0057428C">
      <w:pPr>
        <w:pStyle w:val="Heading1"/>
        <w:spacing w:line="360" w:lineRule="auto"/>
        <w:rPr>
          <w:sz w:val="28"/>
          <w:szCs w:val="28"/>
        </w:rPr>
      </w:pPr>
      <w:bookmarkStart w:id="0" w:name="_Toc138357514"/>
      <w:r w:rsidRPr="0057428C">
        <w:rPr>
          <w:sz w:val="28"/>
          <w:szCs w:val="28"/>
        </w:rPr>
        <w:lastRenderedPageBreak/>
        <w:t>Executive Summary</w:t>
      </w:r>
      <w:bookmarkEnd w:id="0"/>
      <w:r w:rsidRPr="0057428C">
        <w:rPr>
          <w:sz w:val="28"/>
          <w:szCs w:val="28"/>
        </w:rPr>
        <w:t xml:space="preserve"> </w:t>
      </w:r>
    </w:p>
    <w:p w14:paraId="0E6D1032" w14:textId="77777777" w:rsidR="00310F00" w:rsidRDefault="00DF0479" w:rsidP="00310F00">
      <w:pPr>
        <w:spacing w:line="360" w:lineRule="auto"/>
        <w:ind w:firstLine="720"/>
      </w:pPr>
      <w:r>
        <w:t>Several significant accomplishments can be used to explain Primark's success. The company is able to offer affordable prices without sacrificing the quality of its products because to effective supply chain management and a focus on cost reduction. Primark's position in the fast-fashion industry has also been further enhanced by its growth into new areas and ongoing product line improvements.</w:t>
      </w:r>
    </w:p>
    <w:p w14:paraId="7CED63A3" w14:textId="77777777" w:rsidR="00310F00" w:rsidRDefault="00DF0479" w:rsidP="00310F00">
      <w:pPr>
        <w:spacing w:line="360" w:lineRule="auto"/>
        <w:ind w:firstLine="720"/>
      </w:pPr>
      <w:r>
        <w:t>Primark's leadership style is a</w:t>
      </w:r>
      <w:r w:rsidR="0039192B">
        <w:t xml:space="preserve"> combination</w:t>
      </w:r>
      <w:r>
        <w:t xml:space="preserve"> of transformative, participative, supporting, and goal-oriented strategies. The organization's leaders establish a clear vision, encourage teamwork, offer direction and support, and place a high priority on moral and responsible business </w:t>
      </w:r>
      <w:r w:rsidR="0039192B">
        <w:t>practices</w:t>
      </w:r>
      <w:r>
        <w:t>. The success of this transition to online purchasing has been made possible by the leadership approach that has been used to drive the transformation process.</w:t>
      </w:r>
    </w:p>
    <w:p w14:paraId="1431A3D9" w14:textId="77777777" w:rsidR="00310F00" w:rsidRDefault="00DF0479" w:rsidP="00310F00">
      <w:pPr>
        <w:spacing w:line="360" w:lineRule="auto"/>
        <w:ind w:firstLine="720"/>
      </w:pPr>
      <w:r>
        <w:t xml:space="preserve">Customer focus, teamwork, agility, operational excellence, staff development, social responsibility, and inclusion are all embodied in Primark's </w:t>
      </w:r>
      <w:r w:rsidR="0039192B">
        <w:t>organizational</w:t>
      </w:r>
      <w:r>
        <w:t xml:space="preserve"> culture. Understanding and addressing client needs, developing staff collaboration, and cultivating a quick-thinking and flexible mindset are all priorities for the business. As part of its commitment to sustainability, ethical sourcing, and community involvement, Primark also aligns its business </w:t>
      </w:r>
      <w:r w:rsidR="0039192B">
        <w:t>practices</w:t>
      </w:r>
      <w:r>
        <w:t xml:space="preserve"> with social and environmental obligations.</w:t>
      </w:r>
    </w:p>
    <w:p w14:paraId="319E9FA1" w14:textId="77777777" w:rsidR="00310F00" w:rsidRDefault="00DF0479" w:rsidP="00310F00">
      <w:pPr>
        <w:spacing w:line="360" w:lineRule="auto"/>
        <w:ind w:firstLine="720"/>
      </w:pPr>
      <w:r>
        <w:t>Primark has become aware of the need to adjust to shifting market dynamics in recent years, particularly the global pandemic that precipitated a brief shift to internet purchasing. Primark was able to continue servicing its clients as a result of this change even during lockdowns. Although Primark's traditional brick-and-mortar stores are still the foundation of its business strategy, the company's push into internet shopping gave it a short-term substitute for reaching people and making money.</w:t>
      </w:r>
    </w:p>
    <w:p w14:paraId="3BAB505C" w14:textId="77777777" w:rsidR="00310F00" w:rsidRDefault="00DF0479" w:rsidP="00310F00">
      <w:pPr>
        <w:spacing w:line="360" w:lineRule="auto"/>
        <w:ind w:firstLine="720"/>
      </w:pPr>
      <w:r>
        <w:t xml:space="preserve">There were enormous financial and human resources invested in the decision to go online. To complement its online activities, Primark made investments in creating an e-commerce platform, putting digital marketing techniques into </w:t>
      </w:r>
      <w:proofErr w:type="spellStart"/>
      <w:r>
        <w:t>practise</w:t>
      </w:r>
      <w:proofErr w:type="spellEnd"/>
      <w:r>
        <w:t>, and building a strong logistical infrastructure. Additionally, staff members received the required training and tools to successfully negotiate the online move.</w:t>
      </w:r>
    </w:p>
    <w:p w14:paraId="04AC82CE" w14:textId="2233E37F" w:rsidR="0057428C" w:rsidRDefault="00DF0479" w:rsidP="00310F00">
      <w:pPr>
        <w:spacing w:line="360" w:lineRule="auto"/>
        <w:ind w:firstLine="720"/>
      </w:pPr>
      <w:r>
        <w:t xml:space="preserve">A number of internal and external variables contributed to the shift to internet buying. Leadership at Primark understood internally how important it was to adjust to shifting consumer tastes and maintain competitiveness in a </w:t>
      </w:r>
      <w:r w:rsidR="00310F00">
        <w:t>fast-changing</w:t>
      </w:r>
      <w:r>
        <w:t xml:space="preserve"> retail environment. The necessity for Primark to have a temporary online presence was driven by external factors such as the global pandemic and the accompanying shift in customer </w:t>
      </w:r>
      <w:proofErr w:type="spellStart"/>
      <w:r>
        <w:t>behaviour</w:t>
      </w:r>
      <w:proofErr w:type="spellEnd"/>
      <w:r>
        <w:t xml:space="preserve"> towards internet buying.</w:t>
      </w:r>
    </w:p>
    <w:p w14:paraId="52A0E79F" w14:textId="77777777" w:rsidR="000808FB" w:rsidRDefault="000808FB" w:rsidP="0057428C">
      <w:pPr>
        <w:spacing w:line="360" w:lineRule="auto"/>
      </w:pPr>
    </w:p>
    <w:p w14:paraId="0DFCE62D" w14:textId="77777777" w:rsidR="008D31FD" w:rsidRPr="0057428C" w:rsidRDefault="008D31FD" w:rsidP="0057428C">
      <w:pPr>
        <w:spacing w:line="360" w:lineRule="auto"/>
        <w:rPr>
          <w:sz w:val="24"/>
          <w:szCs w:val="24"/>
        </w:rPr>
      </w:pPr>
    </w:p>
    <w:sdt>
      <w:sdtPr>
        <w:rPr>
          <w:b w:val="0"/>
          <w:bCs w:val="0"/>
          <w:caps w:val="0"/>
          <w:color w:val="auto"/>
          <w:spacing w:val="0"/>
          <w:sz w:val="24"/>
          <w:szCs w:val="24"/>
        </w:rPr>
        <w:id w:val="1582799078"/>
        <w:docPartObj>
          <w:docPartGallery w:val="Table of Contents"/>
          <w:docPartUnique/>
        </w:docPartObj>
      </w:sdtPr>
      <w:sdtEndPr>
        <w:rPr>
          <w:noProof/>
          <w:sz w:val="20"/>
          <w:szCs w:val="20"/>
        </w:rPr>
      </w:sdtEndPr>
      <w:sdtContent>
        <w:p w14:paraId="1D4AC3D9" w14:textId="63B1984A" w:rsidR="000808FB" w:rsidRPr="0057428C" w:rsidRDefault="000808FB" w:rsidP="0057428C">
          <w:pPr>
            <w:pStyle w:val="TOCHeading"/>
            <w:spacing w:line="360" w:lineRule="auto"/>
            <w:rPr>
              <w:sz w:val="24"/>
              <w:szCs w:val="24"/>
            </w:rPr>
          </w:pPr>
          <w:r w:rsidRPr="0057428C">
            <w:rPr>
              <w:sz w:val="24"/>
              <w:szCs w:val="24"/>
            </w:rPr>
            <w:t>Table of Contents</w:t>
          </w:r>
        </w:p>
        <w:p w14:paraId="560ACB4F" w14:textId="218B8000" w:rsidR="00790048" w:rsidRDefault="000808FB">
          <w:pPr>
            <w:pStyle w:val="TOC1"/>
            <w:tabs>
              <w:tab w:val="right" w:leader="dot" w:pos="9350"/>
            </w:tabs>
            <w:rPr>
              <w:rFonts w:cstheme="minorBidi"/>
              <w:b w:val="0"/>
              <w:bCs w:val="0"/>
              <w:i w:val="0"/>
              <w:iCs w:val="0"/>
              <w:noProof/>
              <w:kern w:val="2"/>
              <w:sz w:val="22"/>
              <w:szCs w:val="22"/>
              <w:lang w:val="en-GB" w:eastAsia="en-GB"/>
              <w14:ligatures w14:val="standardContextual"/>
            </w:rPr>
          </w:pPr>
          <w:r w:rsidRPr="0057428C">
            <w:rPr>
              <w:b w:val="0"/>
              <w:bCs w:val="0"/>
            </w:rPr>
            <w:fldChar w:fldCharType="begin"/>
          </w:r>
          <w:r w:rsidRPr="0057428C">
            <w:instrText xml:space="preserve"> TOC \o "1-3" \h \z \u </w:instrText>
          </w:r>
          <w:r w:rsidRPr="0057428C">
            <w:rPr>
              <w:b w:val="0"/>
              <w:bCs w:val="0"/>
            </w:rPr>
            <w:fldChar w:fldCharType="separate"/>
          </w:r>
          <w:hyperlink w:anchor="_Toc138357514" w:history="1">
            <w:r w:rsidR="00790048" w:rsidRPr="00B95070">
              <w:rPr>
                <w:rStyle w:val="Hyperlink"/>
                <w:noProof/>
              </w:rPr>
              <w:t>Executive Summary</w:t>
            </w:r>
            <w:r w:rsidR="00790048">
              <w:rPr>
                <w:noProof/>
                <w:webHidden/>
              </w:rPr>
              <w:tab/>
            </w:r>
            <w:r w:rsidR="00790048">
              <w:rPr>
                <w:noProof/>
                <w:webHidden/>
              </w:rPr>
              <w:fldChar w:fldCharType="begin"/>
            </w:r>
            <w:r w:rsidR="00790048">
              <w:rPr>
                <w:noProof/>
                <w:webHidden/>
              </w:rPr>
              <w:instrText xml:space="preserve"> PAGEREF _Toc138357514 \h </w:instrText>
            </w:r>
            <w:r w:rsidR="00790048">
              <w:rPr>
                <w:noProof/>
                <w:webHidden/>
              </w:rPr>
            </w:r>
            <w:r w:rsidR="00790048">
              <w:rPr>
                <w:noProof/>
                <w:webHidden/>
              </w:rPr>
              <w:fldChar w:fldCharType="separate"/>
            </w:r>
            <w:r w:rsidR="00790048">
              <w:rPr>
                <w:noProof/>
                <w:webHidden/>
              </w:rPr>
              <w:t>2</w:t>
            </w:r>
            <w:r w:rsidR="00790048">
              <w:rPr>
                <w:noProof/>
                <w:webHidden/>
              </w:rPr>
              <w:fldChar w:fldCharType="end"/>
            </w:r>
          </w:hyperlink>
        </w:p>
        <w:p w14:paraId="77267B39" w14:textId="17A53BB4" w:rsidR="00790048" w:rsidRDefault="00790048">
          <w:pPr>
            <w:pStyle w:val="TOC1"/>
            <w:tabs>
              <w:tab w:val="right" w:leader="dot" w:pos="9350"/>
            </w:tabs>
            <w:rPr>
              <w:rFonts w:cstheme="minorBidi"/>
              <w:b w:val="0"/>
              <w:bCs w:val="0"/>
              <w:i w:val="0"/>
              <w:iCs w:val="0"/>
              <w:noProof/>
              <w:kern w:val="2"/>
              <w:sz w:val="22"/>
              <w:szCs w:val="22"/>
              <w:lang w:val="en-GB" w:eastAsia="en-GB"/>
              <w14:ligatures w14:val="standardContextual"/>
            </w:rPr>
          </w:pPr>
          <w:hyperlink w:anchor="_Toc138357515" w:history="1">
            <w:r w:rsidRPr="00B95070">
              <w:rPr>
                <w:rStyle w:val="Hyperlink"/>
                <w:noProof/>
              </w:rPr>
              <w:t>1.Introduction</w:t>
            </w:r>
            <w:r>
              <w:rPr>
                <w:noProof/>
                <w:webHidden/>
              </w:rPr>
              <w:tab/>
            </w:r>
            <w:r>
              <w:rPr>
                <w:noProof/>
                <w:webHidden/>
              </w:rPr>
              <w:fldChar w:fldCharType="begin"/>
            </w:r>
            <w:r>
              <w:rPr>
                <w:noProof/>
                <w:webHidden/>
              </w:rPr>
              <w:instrText xml:space="preserve"> PAGEREF _Toc138357515 \h </w:instrText>
            </w:r>
            <w:r>
              <w:rPr>
                <w:noProof/>
                <w:webHidden/>
              </w:rPr>
            </w:r>
            <w:r>
              <w:rPr>
                <w:noProof/>
                <w:webHidden/>
              </w:rPr>
              <w:fldChar w:fldCharType="separate"/>
            </w:r>
            <w:r>
              <w:rPr>
                <w:noProof/>
                <w:webHidden/>
              </w:rPr>
              <w:t>4</w:t>
            </w:r>
            <w:r>
              <w:rPr>
                <w:noProof/>
                <w:webHidden/>
              </w:rPr>
              <w:fldChar w:fldCharType="end"/>
            </w:r>
          </w:hyperlink>
        </w:p>
        <w:p w14:paraId="1A523EA2" w14:textId="31CE18BE" w:rsidR="00790048" w:rsidRDefault="00790048">
          <w:pPr>
            <w:pStyle w:val="TOC1"/>
            <w:tabs>
              <w:tab w:val="right" w:leader="dot" w:pos="9350"/>
            </w:tabs>
            <w:rPr>
              <w:rFonts w:cstheme="minorBidi"/>
              <w:b w:val="0"/>
              <w:bCs w:val="0"/>
              <w:i w:val="0"/>
              <w:iCs w:val="0"/>
              <w:noProof/>
              <w:kern w:val="2"/>
              <w:sz w:val="22"/>
              <w:szCs w:val="22"/>
              <w:lang w:val="en-GB" w:eastAsia="en-GB"/>
              <w14:ligatures w14:val="standardContextual"/>
            </w:rPr>
          </w:pPr>
          <w:hyperlink w:anchor="_Toc138357516" w:history="1">
            <w:r w:rsidRPr="00B95070">
              <w:rPr>
                <w:rStyle w:val="Hyperlink"/>
                <w:noProof/>
              </w:rPr>
              <w:t>2.Main findings</w:t>
            </w:r>
            <w:r>
              <w:rPr>
                <w:noProof/>
                <w:webHidden/>
              </w:rPr>
              <w:tab/>
            </w:r>
            <w:r>
              <w:rPr>
                <w:noProof/>
                <w:webHidden/>
              </w:rPr>
              <w:fldChar w:fldCharType="begin"/>
            </w:r>
            <w:r>
              <w:rPr>
                <w:noProof/>
                <w:webHidden/>
              </w:rPr>
              <w:instrText xml:space="preserve"> PAGEREF _Toc138357516 \h </w:instrText>
            </w:r>
            <w:r>
              <w:rPr>
                <w:noProof/>
                <w:webHidden/>
              </w:rPr>
            </w:r>
            <w:r>
              <w:rPr>
                <w:noProof/>
                <w:webHidden/>
              </w:rPr>
              <w:fldChar w:fldCharType="separate"/>
            </w:r>
            <w:r>
              <w:rPr>
                <w:noProof/>
                <w:webHidden/>
              </w:rPr>
              <w:t>5</w:t>
            </w:r>
            <w:r>
              <w:rPr>
                <w:noProof/>
                <w:webHidden/>
              </w:rPr>
              <w:fldChar w:fldCharType="end"/>
            </w:r>
          </w:hyperlink>
        </w:p>
        <w:p w14:paraId="60398951" w14:textId="6665D711" w:rsidR="00790048" w:rsidRDefault="00790048">
          <w:pPr>
            <w:pStyle w:val="TOC2"/>
            <w:tabs>
              <w:tab w:val="right" w:leader="dot" w:pos="9350"/>
            </w:tabs>
            <w:rPr>
              <w:rFonts w:cstheme="minorBidi"/>
              <w:b w:val="0"/>
              <w:bCs w:val="0"/>
              <w:noProof/>
              <w:kern w:val="2"/>
              <w:sz w:val="22"/>
              <w:szCs w:val="22"/>
              <w:lang w:val="en-GB" w:eastAsia="en-GB"/>
              <w14:ligatures w14:val="standardContextual"/>
            </w:rPr>
          </w:pPr>
          <w:hyperlink w:anchor="_Toc138357517" w:history="1">
            <w:r w:rsidRPr="00B95070">
              <w:rPr>
                <w:rStyle w:val="Hyperlink"/>
                <w:noProof/>
              </w:rPr>
              <w:t>2.1 Background</w:t>
            </w:r>
            <w:r>
              <w:rPr>
                <w:noProof/>
                <w:webHidden/>
              </w:rPr>
              <w:tab/>
            </w:r>
            <w:r>
              <w:rPr>
                <w:noProof/>
                <w:webHidden/>
              </w:rPr>
              <w:fldChar w:fldCharType="begin"/>
            </w:r>
            <w:r>
              <w:rPr>
                <w:noProof/>
                <w:webHidden/>
              </w:rPr>
              <w:instrText xml:space="preserve"> PAGEREF _Toc138357517 \h </w:instrText>
            </w:r>
            <w:r>
              <w:rPr>
                <w:noProof/>
                <w:webHidden/>
              </w:rPr>
            </w:r>
            <w:r>
              <w:rPr>
                <w:noProof/>
                <w:webHidden/>
              </w:rPr>
              <w:fldChar w:fldCharType="separate"/>
            </w:r>
            <w:r>
              <w:rPr>
                <w:noProof/>
                <w:webHidden/>
              </w:rPr>
              <w:t>5</w:t>
            </w:r>
            <w:r>
              <w:rPr>
                <w:noProof/>
                <w:webHidden/>
              </w:rPr>
              <w:fldChar w:fldCharType="end"/>
            </w:r>
          </w:hyperlink>
        </w:p>
        <w:p w14:paraId="1A55D8AC" w14:textId="7845D07E" w:rsidR="00790048" w:rsidRDefault="00790048">
          <w:pPr>
            <w:pStyle w:val="TOC2"/>
            <w:tabs>
              <w:tab w:val="right" w:leader="dot" w:pos="9350"/>
            </w:tabs>
            <w:rPr>
              <w:rFonts w:cstheme="minorBidi"/>
              <w:b w:val="0"/>
              <w:bCs w:val="0"/>
              <w:noProof/>
              <w:kern w:val="2"/>
              <w:sz w:val="22"/>
              <w:szCs w:val="22"/>
              <w:lang w:val="en-GB" w:eastAsia="en-GB"/>
              <w14:ligatures w14:val="standardContextual"/>
            </w:rPr>
          </w:pPr>
          <w:hyperlink w:anchor="_Toc138357518" w:history="1">
            <w:r w:rsidRPr="00B95070">
              <w:rPr>
                <w:rStyle w:val="Hyperlink"/>
                <w:noProof/>
              </w:rPr>
              <w:t>2.2 Reason of change / influences</w:t>
            </w:r>
            <w:r>
              <w:rPr>
                <w:noProof/>
                <w:webHidden/>
              </w:rPr>
              <w:tab/>
            </w:r>
            <w:r>
              <w:rPr>
                <w:noProof/>
                <w:webHidden/>
              </w:rPr>
              <w:fldChar w:fldCharType="begin"/>
            </w:r>
            <w:r>
              <w:rPr>
                <w:noProof/>
                <w:webHidden/>
              </w:rPr>
              <w:instrText xml:space="preserve"> PAGEREF _Toc138357518 \h </w:instrText>
            </w:r>
            <w:r>
              <w:rPr>
                <w:noProof/>
                <w:webHidden/>
              </w:rPr>
            </w:r>
            <w:r>
              <w:rPr>
                <w:noProof/>
                <w:webHidden/>
              </w:rPr>
              <w:fldChar w:fldCharType="separate"/>
            </w:r>
            <w:r>
              <w:rPr>
                <w:noProof/>
                <w:webHidden/>
              </w:rPr>
              <w:t>6</w:t>
            </w:r>
            <w:r>
              <w:rPr>
                <w:noProof/>
                <w:webHidden/>
              </w:rPr>
              <w:fldChar w:fldCharType="end"/>
            </w:r>
          </w:hyperlink>
        </w:p>
        <w:p w14:paraId="6A65F5B4" w14:textId="5E36A7A0" w:rsidR="00790048" w:rsidRDefault="00790048">
          <w:pPr>
            <w:pStyle w:val="TOC3"/>
            <w:tabs>
              <w:tab w:val="right" w:leader="dot" w:pos="9350"/>
            </w:tabs>
            <w:rPr>
              <w:rFonts w:cstheme="minorBidi"/>
              <w:noProof/>
              <w:kern w:val="2"/>
              <w:sz w:val="22"/>
              <w:szCs w:val="22"/>
              <w:lang w:val="en-GB" w:eastAsia="en-GB"/>
              <w14:ligatures w14:val="standardContextual"/>
            </w:rPr>
          </w:pPr>
          <w:hyperlink w:anchor="_Toc138357519" w:history="1">
            <w:r w:rsidRPr="00B95070">
              <w:rPr>
                <w:rStyle w:val="Hyperlink"/>
                <w:noProof/>
              </w:rPr>
              <w:t>Reason of change Financial/Human Resources and Internal/External factors (SWOT/PESTLE)</w:t>
            </w:r>
            <w:r>
              <w:rPr>
                <w:noProof/>
                <w:webHidden/>
              </w:rPr>
              <w:tab/>
            </w:r>
            <w:r>
              <w:rPr>
                <w:noProof/>
                <w:webHidden/>
              </w:rPr>
              <w:fldChar w:fldCharType="begin"/>
            </w:r>
            <w:r>
              <w:rPr>
                <w:noProof/>
                <w:webHidden/>
              </w:rPr>
              <w:instrText xml:space="preserve"> PAGEREF _Toc138357519 \h </w:instrText>
            </w:r>
            <w:r>
              <w:rPr>
                <w:noProof/>
                <w:webHidden/>
              </w:rPr>
            </w:r>
            <w:r>
              <w:rPr>
                <w:noProof/>
                <w:webHidden/>
              </w:rPr>
              <w:fldChar w:fldCharType="separate"/>
            </w:r>
            <w:r>
              <w:rPr>
                <w:noProof/>
                <w:webHidden/>
              </w:rPr>
              <w:t>6</w:t>
            </w:r>
            <w:r>
              <w:rPr>
                <w:noProof/>
                <w:webHidden/>
              </w:rPr>
              <w:fldChar w:fldCharType="end"/>
            </w:r>
          </w:hyperlink>
        </w:p>
        <w:p w14:paraId="648FF592" w14:textId="79029576" w:rsidR="00790048" w:rsidRDefault="00790048">
          <w:pPr>
            <w:pStyle w:val="TOC2"/>
            <w:tabs>
              <w:tab w:val="right" w:leader="dot" w:pos="9350"/>
            </w:tabs>
            <w:rPr>
              <w:rFonts w:cstheme="minorBidi"/>
              <w:b w:val="0"/>
              <w:bCs w:val="0"/>
              <w:noProof/>
              <w:kern w:val="2"/>
              <w:sz w:val="22"/>
              <w:szCs w:val="22"/>
              <w:lang w:val="en-GB" w:eastAsia="en-GB"/>
              <w14:ligatures w14:val="standardContextual"/>
            </w:rPr>
          </w:pPr>
          <w:hyperlink w:anchor="_Toc138357520" w:history="1">
            <w:r w:rsidRPr="00B95070">
              <w:rPr>
                <w:rStyle w:val="Hyperlink"/>
                <w:noProof/>
              </w:rPr>
              <w:t>2.3 LEADERSHIP, MANAGEMENT and Culture</w:t>
            </w:r>
            <w:r>
              <w:rPr>
                <w:noProof/>
                <w:webHidden/>
              </w:rPr>
              <w:tab/>
            </w:r>
            <w:r>
              <w:rPr>
                <w:noProof/>
                <w:webHidden/>
              </w:rPr>
              <w:fldChar w:fldCharType="begin"/>
            </w:r>
            <w:r>
              <w:rPr>
                <w:noProof/>
                <w:webHidden/>
              </w:rPr>
              <w:instrText xml:space="preserve"> PAGEREF _Toc138357520 \h </w:instrText>
            </w:r>
            <w:r>
              <w:rPr>
                <w:noProof/>
                <w:webHidden/>
              </w:rPr>
            </w:r>
            <w:r>
              <w:rPr>
                <w:noProof/>
                <w:webHidden/>
              </w:rPr>
              <w:fldChar w:fldCharType="separate"/>
            </w:r>
            <w:r>
              <w:rPr>
                <w:noProof/>
                <w:webHidden/>
              </w:rPr>
              <w:t>9</w:t>
            </w:r>
            <w:r>
              <w:rPr>
                <w:noProof/>
                <w:webHidden/>
              </w:rPr>
              <w:fldChar w:fldCharType="end"/>
            </w:r>
          </w:hyperlink>
        </w:p>
        <w:p w14:paraId="01CCD38F" w14:textId="1836CC11" w:rsidR="00790048" w:rsidRDefault="00790048">
          <w:pPr>
            <w:pStyle w:val="TOC2"/>
            <w:tabs>
              <w:tab w:val="right" w:leader="dot" w:pos="9350"/>
            </w:tabs>
            <w:rPr>
              <w:rFonts w:cstheme="minorBidi"/>
              <w:b w:val="0"/>
              <w:bCs w:val="0"/>
              <w:noProof/>
              <w:kern w:val="2"/>
              <w:sz w:val="22"/>
              <w:szCs w:val="22"/>
              <w:lang w:val="en-GB" w:eastAsia="en-GB"/>
              <w14:ligatures w14:val="standardContextual"/>
            </w:rPr>
          </w:pPr>
          <w:hyperlink w:anchor="_Toc138357521" w:history="1">
            <w:r w:rsidRPr="00B95070">
              <w:rPr>
                <w:rStyle w:val="Hyperlink"/>
                <w:noProof/>
              </w:rPr>
              <w:t>2.4 Force field, Change agent</w:t>
            </w:r>
            <w:r>
              <w:rPr>
                <w:noProof/>
                <w:webHidden/>
              </w:rPr>
              <w:tab/>
            </w:r>
            <w:r>
              <w:rPr>
                <w:noProof/>
                <w:webHidden/>
              </w:rPr>
              <w:fldChar w:fldCharType="begin"/>
            </w:r>
            <w:r>
              <w:rPr>
                <w:noProof/>
                <w:webHidden/>
              </w:rPr>
              <w:instrText xml:space="preserve"> PAGEREF _Toc138357521 \h </w:instrText>
            </w:r>
            <w:r>
              <w:rPr>
                <w:noProof/>
                <w:webHidden/>
              </w:rPr>
            </w:r>
            <w:r>
              <w:rPr>
                <w:noProof/>
                <w:webHidden/>
              </w:rPr>
              <w:fldChar w:fldCharType="separate"/>
            </w:r>
            <w:r>
              <w:rPr>
                <w:noProof/>
                <w:webHidden/>
              </w:rPr>
              <w:t>11</w:t>
            </w:r>
            <w:r>
              <w:rPr>
                <w:noProof/>
                <w:webHidden/>
              </w:rPr>
              <w:fldChar w:fldCharType="end"/>
            </w:r>
          </w:hyperlink>
        </w:p>
        <w:p w14:paraId="29DCCF8B" w14:textId="235D14FB" w:rsidR="00790048" w:rsidRDefault="00790048">
          <w:pPr>
            <w:pStyle w:val="TOC1"/>
            <w:tabs>
              <w:tab w:val="right" w:leader="dot" w:pos="9350"/>
            </w:tabs>
            <w:rPr>
              <w:rFonts w:cstheme="minorBidi"/>
              <w:b w:val="0"/>
              <w:bCs w:val="0"/>
              <w:i w:val="0"/>
              <w:iCs w:val="0"/>
              <w:noProof/>
              <w:kern w:val="2"/>
              <w:sz w:val="22"/>
              <w:szCs w:val="22"/>
              <w:lang w:val="en-GB" w:eastAsia="en-GB"/>
              <w14:ligatures w14:val="standardContextual"/>
            </w:rPr>
          </w:pPr>
          <w:hyperlink w:anchor="_Toc138357522" w:history="1">
            <w:r w:rsidRPr="00B95070">
              <w:rPr>
                <w:rStyle w:val="Hyperlink"/>
                <w:noProof/>
              </w:rPr>
              <w:t>3. Conclusion</w:t>
            </w:r>
            <w:r>
              <w:rPr>
                <w:noProof/>
                <w:webHidden/>
              </w:rPr>
              <w:tab/>
            </w:r>
            <w:r>
              <w:rPr>
                <w:noProof/>
                <w:webHidden/>
              </w:rPr>
              <w:fldChar w:fldCharType="begin"/>
            </w:r>
            <w:r>
              <w:rPr>
                <w:noProof/>
                <w:webHidden/>
              </w:rPr>
              <w:instrText xml:space="preserve"> PAGEREF _Toc138357522 \h </w:instrText>
            </w:r>
            <w:r>
              <w:rPr>
                <w:noProof/>
                <w:webHidden/>
              </w:rPr>
            </w:r>
            <w:r>
              <w:rPr>
                <w:noProof/>
                <w:webHidden/>
              </w:rPr>
              <w:fldChar w:fldCharType="separate"/>
            </w:r>
            <w:r>
              <w:rPr>
                <w:noProof/>
                <w:webHidden/>
              </w:rPr>
              <w:t>13</w:t>
            </w:r>
            <w:r>
              <w:rPr>
                <w:noProof/>
                <w:webHidden/>
              </w:rPr>
              <w:fldChar w:fldCharType="end"/>
            </w:r>
          </w:hyperlink>
        </w:p>
        <w:p w14:paraId="1712E2FD" w14:textId="1B3C1874" w:rsidR="00790048" w:rsidRDefault="00790048">
          <w:pPr>
            <w:pStyle w:val="TOC1"/>
            <w:tabs>
              <w:tab w:val="right" w:leader="dot" w:pos="9350"/>
            </w:tabs>
            <w:rPr>
              <w:rFonts w:cstheme="minorBidi"/>
              <w:b w:val="0"/>
              <w:bCs w:val="0"/>
              <w:i w:val="0"/>
              <w:iCs w:val="0"/>
              <w:noProof/>
              <w:kern w:val="2"/>
              <w:sz w:val="22"/>
              <w:szCs w:val="22"/>
              <w:lang w:val="en-GB" w:eastAsia="en-GB"/>
              <w14:ligatures w14:val="standardContextual"/>
            </w:rPr>
          </w:pPr>
          <w:hyperlink w:anchor="_Toc138357523" w:history="1">
            <w:r w:rsidRPr="00B95070">
              <w:rPr>
                <w:rStyle w:val="Hyperlink"/>
                <w:noProof/>
              </w:rPr>
              <w:t>4. Professional Plan Development</w:t>
            </w:r>
            <w:r>
              <w:rPr>
                <w:noProof/>
                <w:webHidden/>
              </w:rPr>
              <w:tab/>
            </w:r>
            <w:r>
              <w:rPr>
                <w:noProof/>
                <w:webHidden/>
              </w:rPr>
              <w:fldChar w:fldCharType="begin"/>
            </w:r>
            <w:r>
              <w:rPr>
                <w:noProof/>
                <w:webHidden/>
              </w:rPr>
              <w:instrText xml:space="preserve"> PAGEREF _Toc138357523 \h </w:instrText>
            </w:r>
            <w:r>
              <w:rPr>
                <w:noProof/>
                <w:webHidden/>
              </w:rPr>
            </w:r>
            <w:r>
              <w:rPr>
                <w:noProof/>
                <w:webHidden/>
              </w:rPr>
              <w:fldChar w:fldCharType="separate"/>
            </w:r>
            <w:r>
              <w:rPr>
                <w:noProof/>
                <w:webHidden/>
              </w:rPr>
              <w:t>14</w:t>
            </w:r>
            <w:r>
              <w:rPr>
                <w:noProof/>
                <w:webHidden/>
              </w:rPr>
              <w:fldChar w:fldCharType="end"/>
            </w:r>
          </w:hyperlink>
        </w:p>
        <w:p w14:paraId="4A9AC612" w14:textId="6F033C58" w:rsidR="00790048" w:rsidRDefault="00790048">
          <w:pPr>
            <w:pStyle w:val="TOC1"/>
            <w:tabs>
              <w:tab w:val="right" w:leader="dot" w:pos="9350"/>
            </w:tabs>
            <w:rPr>
              <w:rFonts w:cstheme="minorBidi"/>
              <w:b w:val="0"/>
              <w:bCs w:val="0"/>
              <w:i w:val="0"/>
              <w:iCs w:val="0"/>
              <w:noProof/>
              <w:kern w:val="2"/>
              <w:sz w:val="22"/>
              <w:szCs w:val="22"/>
              <w:lang w:val="en-GB" w:eastAsia="en-GB"/>
              <w14:ligatures w14:val="standardContextual"/>
            </w:rPr>
          </w:pPr>
          <w:hyperlink w:anchor="_Toc138357524" w:history="1">
            <w:r w:rsidRPr="00B95070">
              <w:rPr>
                <w:rStyle w:val="Hyperlink"/>
                <w:noProof/>
              </w:rPr>
              <w:t>5. Appendices</w:t>
            </w:r>
            <w:r>
              <w:rPr>
                <w:noProof/>
                <w:webHidden/>
              </w:rPr>
              <w:tab/>
            </w:r>
            <w:r>
              <w:rPr>
                <w:noProof/>
                <w:webHidden/>
              </w:rPr>
              <w:fldChar w:fldCharType="begin"/>
            </w:r>
            <w:r>
              <w:rPr>
                <w:noProof/>
                <w:webHidden/>
              </w:rPr>
              <w:instrText xml:space="preserve"> PAGEREF _Toc138357524 \h </w:instrText>
            </w:r>
            <w:r>
              <w:rPr>
                <w:noProof/>
                <w:webHidden/>
              </w:rPr>
            </w:r>
            <w:r>
              <w:rPr>
                <w:noProof/>
                <w:webHidden/>
              </w:rPr>
              <w:fldChar w:fldCharType="separate"/>
            </w:r>
            <w:r>
              <w:rPr>
                <w:noProof/>
                <w:webHidden/>
              </w:rPr>
              <w:t>15</w:t>
            </w:r>
            <w:r>
              <w:rPr>
                <w:noProof/>
                <w:webHidden/>
              </w:rPr>
              <w:fldChar w:fldCharType="end"/>
            </w:r>
          </w:hyperlink>
        </w:p>
        <w:p w14:paraId="2EAD894A" w14:textId="175BFB94" w:rsidR="00790048" w:rsidRDefault="00790048">
          <w:pPr>
            <w:pStyle w:val="TOC2"/>
            <w:tabs>
              <w:tab w:val="right" w:leader="dot" w:pos="9350"/>
            </w:tabs>
            <w:rPr>
              <w:rFonts w:cstheme="minorBidi"/>
              <w:b w:val="0"/>
              <w:bCs w:val="0"/>
              <w:noProof/>
              <w:kern w:val="2"/>
              <w:sz w:val="22"/>
              <w:szCs w:val="22"/>
              <w:lang w:val="en-GB" w:eastAsia="en-GB"/>
              <w14:ligatures w14:val="standardContextual"/>
            </w:rPr>
          </w:pPr>
          <w:hyperlink w:anchor="_Toc138357525" w:history="1">
            <w:r w:rsidRPr="00B95070">
              <w:rPr>
                <w:rStyle w:val="Hyperlink"/>
                <w:noProof/>
                <w:shd w:val="clear" w:color="auto" w:fill="EAF4D7" w:themeFill="accent1" w:themeFillTint="33"/>
              </w:rPr>
              <w:t>5.1 SWOT Analysis Primark</w:t>
            </w:r>
            <w:r>
              <w:rPr>
                <w:noProof/>
                <w:webHidden/>
              </w:rPr>
              <w:tab/>
            </w:r>
            <w:r>
              <w:rPr>
                <w:noProof/>
                <w:webHidden/>
              </w:rPr>
              <w:fldChar w:fldCharType="begin"/>
            </w:r>
            <w:r>
              <w:rPr>
                <w:noProof/>
                <w:webHidden/>
              </w:rPr>
              <w:instrText xml:space="preserve"> PAGEREF _Toc138357525 \h </w:instrText>
            </w:r>
            <w:r>
              <w:rPr>
                <w:noProof/>
                <w:webHidden/>
              </w:rPr>
            </w:r>
            <w:r>
              <w:rPr>
                <w:noProof/>
                <w:webHidden/>
              </w:rPr>
              <w:fldChar w:fldCharType="separate"/>
            </w:r>
            <w:r>
              <w:rPr>
                <w:noProof/>
                <w:webHidden/>
              </w:rPr>
              <w:t>15</w:t>
            </w:r>
            <w:r>
              <w:rPr>
                <w:noProof/>
                <w:webHidden/>
              </w:rPr>
              <w:fldChar w:fldCharType="end"/>
            </w:r>
          </w:hyperlink>
        </w:p>
        <w:p w14:paraId="5278B32C" w14:textId="5151D4A8" w:rsidR="00790048" w:rsidRDefault="00790048">
          <w:pPr>
            <w:pStyle w:val="TOC2"/>
            <w:tabs>
              <w:tab w:val="right" w:leader="dot" w:pos="9350"/>
            </w:tabs>
            <w:rPr>
              <w:rFonts w:cstheme="minorBidi"/>
              <w:b w:val="0"/>
              <w:bCs w:val="0"/>
              <w:noProof/>
              <w:kern w:val="2"/>
              <w:sz w:val="22"/>
              <w:szCs w:val="22"/>
              <w:lang w:val="en-GB" w:eastAsia="en-GB"/>
              <w14:ligatures w14:val="standardContextual"/>
            </w:rPr>
          </w:pPr>
          <w:hyperlink w:anchor="_Toc138357526" w:history="1">
            <w:r w:rsidRPr="00B95070">
              <w:rPr>
                <w:rStyle w:val="Hyperlink"/>
                <w:noProof/>
                <w:shd w:val="clear" w:color="auto" w:fill="EAF4D7" w:themeFill="accent1" w:themeFillTint="33"/>
              </w:rPr>
              <w:t>5.2 PESTLE Analysis Primark</w:t>
            </w:r>
            <w:r>
              <w:rPr>
                <w:noProof/>
                <w:webHidden/>
              </w:rPr>
              <w:tab/>
            </w:r>
            <w:r>
              <w:rPr>
                <w:noProof/>
                <w:webHidden/>
              </w:rPr>
              <w:fldChar w:fldCharType="begin"/>
            </w:r>
            <w:r>
              <w:rPr>
                <w:noProof/>
                <w:webHidden/>
              </w:rPr>
              <w:instrText xml:space="preserve"> PAGEREF _Toc138357526 \h </w:instrText>
            </w:r>
            <w:r>
              <w:rPr>
                <w:noProof/>
                <w:webHidden/>
              </w:rPr>
            </w:r>
            <w:r>
              <w:rPr>
                <w:noProof/>
                <w:webHidden/>
              </w:rPr>
              <w:fldChar w:fldCharType="separate"/>
            </w:r>
            <w:r>
              <w:rPr>
                <w:noProof/>
                <w:webHidden/>
              </w:rPr>
              <w:t>15</w:t>
            </w:r>
            <w:r>
              <w:rPr>
                <w:noProof/>
                <w:webHidden/>
              </w:rPr>
              <w:fldChar w:fldCharType="end"/>
            </w:r>
          </w:hyperlink>
        </w:p>
        <w:p w14:paraId="7B7E9046" w14:textId="6D63D163" w:rsidR="00790048" w:rsidRDefault="00790048">
          <w:pPr>
            <w:pStyle w:val="TOC1"/>
            <w:tabs>
              <w:tab w:val="right" w:leader="dot" w:pos="9350"/>
            </w:tabs>
            <w:rPr>
              <w:rFonts w:cstheme="minorBidi"/>
              <w:b w:val="0"/>
              <w:bCs w:val="0"/>
              <w:i w:val="0"/>
              <w:iCs w:val="0"/>
              <w:noProof/>
              <w:kern w:val="2"/>
              <w:sz w:val="22"/>
              <w:szCs w:val="22"/>
              <w:lang w:val="en-GB" w:eastAsia="en-GB"/>
              <w14:ligatures w14:val="standardContextual"/>
            </w:rPr>
          </w:pPr>
          <w:hyperlink w:anchor="_Toc138357527" w:history="1">
            <w:r w:rsidRPr="00B95070">
              <w:rPr>
                <w:rStyle w:val="Hyperlink"/>
                <w:noProof/>
              </w:rPr>
              <w:t>6. Reference</w:t>
            </w:r>
            <w:r>
              <w:rPr>
                <w:noProof/>
                <w:webHidden/>
              </w:rPr>
              <w:tab/>
            </w:r>
            <w:r>
              <w:rPr>
                <w:noProof/>
                <w:webHidden/>
              </w:rPr>
              <w:fldChar w:fldCharType="begin"/>
            </w:r>
            <w:r>
              <w:rPr>
                <w:noProof/>
                <w:webHidden/>
              </w:rPr>
              <w:instrText xml:space="preserve"> PAGEREF _Toc138357527 \h </w:instrText>
            </w:r>
            <w:r>
              <w:rPr>
                <w:noProof/>
                <w:webHidden/>
              </w:rPr>
            </w:r>
            <w:r>
              <w:rPr>
                <w:noProof/>
                <w:webHidden/>
              </w:rPr>
              <w:fldChar w:fldCharType="separate"/>
            </w:r>
            <w:r>
              <w:rPr>
                <w:noProof/>
                <w:webHidden/>
              </w:rPr>
              <w:t>17</w:t>
            </w:r>
            <w:r>
              <w:rPr>
                <w:noProof/>
                <w:webHidden/>
              </w:rPr>
              <w:fldChar w:fldCharType="end"/>
            </w:r>
          </w:hyperlink>
        </w:p>
        <w:p w14:paraId="584826C2" w14:textId="4171BFD8" w:rsidR="000808FB" w:rsidRPr="0057428C" w:rsidRDefault="000808FB" w:rsidP="0057428C">
          <w:pPr>
            <w:spacing w:line="360" w:lineRule="auto"/>
          </w:pPr>
          <w:r w:rsidRPr="0057428C">
            <w:rPr>
              <w:b/>
              <w:bCs/>
              <w:noProof/>
              <w:sz w:val="24"/>
              <w:szCs w:val="24"/>
            </w:rPr>
            <w:fldChar w:fldCharType="end"/>
          </w:r>
        </w:p>
      </w:sdtContent>
    </w:sdt>
    <w:p w14:paraId="6F0D6635" w14:textId="77777777" w:rsidR="000808FB" w:rsidRPr="0057428C" w:rsidRDefault="000808FB" w:rsidP="0057428C">
      <w:pPr>
        <w:spacing w:line="360" w:lineRule="auto"/>
      </w:pPr>
    </w:p>
    <w:p w14:paraId="3AB55263" w14:textId="77777777" w:rsidR="000808FB" w:rsidRPr="0057428C" w:rsidRDefault="000808FB" w:rsidP="0057428C">
      <w:pPr>
        <w:spacing w:line="360" w:lineRule="auto"/>
      </w:pPr>
    </w:p>
    <w:p w14:paraId="3397E47C" w14:textId="77777777" w:rsidR="008D31FD" w:rsidRDefault="008D31FD" w:rsidP="0057428C">
      <w:pPr>
        <w:spacing w:line="360" w:lineRule="auto"/>
      </w:pPr>
    </w:p>
    <w:p w14:paraId="433F61BB" w14:textId="77777777" w:rsidR="00790048" w:rsidRDefault="00790048" w:rsidP="0057428C">
      <w:pPr>
        <w:spacing w:line="360" w:lineRule="auto"/>
      </w:pPr>
    </w:p>
    <w:p w14:paraId="670B02A9" w14:textId="77777777" w:rsidR="00D12A62" w:rsidRPr="0057428C" w:rsidRDefault="00D12A62" w:rsidP="0057428C">
      <w:pPr>
        <w:spacing w:line="360" w:lineRule="auto"/>
      </w:pPr>
    </w:p>
    <w:p w14:paraId="65D5C489" w14:textId="2B511C47" w:rsidR="000808FB" w:rsidRPr="0057428C" w:rsidRDefault="00D12A62" w:rsidP="0057428C">
      <w:pPr>
        <w:pStyle w:val="Heading1"/>
        <w:spacing w:line="360" w:lineRule="auto"/>
        <w:rPr>
          <w:sz w:val="28"/>
          <w:szCs w:val="28"/>
        </w:rPr>
      </w:pPr>
      <w:bookmarkStart w:id="1" w:name="_Toc138357515"/>
      <w:r>
        <w:rPr>
          <w:sz w:val="28"/>
          <w:szCs w:val="28"/>
        </w:rPr>
        <w:lastRenderedPageBreak/>
        <w:t>1.</w:t>
      </w:r>
      <w:r w:rsidR="000808FB" w:rsidRPr="0057428C">
        <w:rPr>
          <w:sz w:val="28"/>
          <w:szCs w:val="28"/>
        </w:rPr>
        <w:t>Introduction</w:t>
      </w:r>
      <w:bookmarkEnd w:id="1"/>
      <w:r w:rsidR="000808FB" w:rsidRPr="0057428C">
        <w:rPr>
          <w:sz w:val="28"/>
          <w:szCs w:val="28"/>
        </w:rPr>
        <w:t xml:space="preserve"> </w:t>
      </w:r>
    </w:p>
    <w:p w14:paraId="57E66DAD" w14:textId="77777777" w:rsidR="008D31FD" w:rsidRDefault="008D31FD" w:rsidP="008D31FD">
      <w:pPr>
        <w:spacing w:line="360" w:lineRule="auto"/>
      </w:pPr>
    </w:p>
    <w:p w14:paraId="3B214C09" w14:textId="132C9FAF" w:rsidR="008D31FD" w:rsidRPr="00A7565E" w:rsidRDefault="00B9567C" w:rsidP="00A7565E">
      <w:pPr>
        <w:spacing w:line="360" w:lineRule="auto"/>
        <w:ind w:firstLine="720"/>
      </w:pPr>
      <w:r w:rsidRPr="00A7565E">
        <w:t>In the fast-paced world of retail, companies always have to deal with the problem of how to react to customers' changing tastes and to new technology innovations. Primark is a good example of a company that has always been at the top of the market for cheap clothes. Primark is a big high-street store that has done well and become a star in its field. It has a large network of stores all over Europe. The company is known for selling trendy clothes at prices that aren't too high.</w:t>
      </w:r>
      <w:r w:rsidR="00B53065" w:rsidRPr="00B53065">
        <w:rPr>
          <w:rFonts w:ascii="Roboto" w:hAnsi="Roboto"/>
          <w:color w:val="2C3E50"/>
          <w:sz w:val="23"/>
          <w:szCs w:val="23"/>
          <w:shd w:val="clear" w:color="auto" w:fill="FFFFFF"/>
        </w:rPr>
        <w:t xml:space="preserve"> </w:t>
      </w:r>
      <w:r w:rsidR="00B53065" w:rsidRPr="00B53065">
        <w:t>(Taylor, 2018)</w:t>
      </w:r>
      <w:r w:rsidR="00B53065">
        <w:t>.</w:t>
      </w:r>
      <w:r w:rsidRPr="00A7565E">
        <w:t xml:space="preserve"> But recently, the company has </w:t>
      </w:r>
      <w:proofErr w:type="spellStart"/>
      <w:r w:rsidRPr="00A7565E">
        <w:t>realised</w:t>
      </w:r>
      <w:proofErr w:type="spellEnd"/>
      <w:r w:rsidRPr="00A7565E">
        <w:t xml:space="preserve"> that it needs to change to keep up with the changing market environment and try out new things by temporarily entering the internet field. This choice was made because the company has recently </w:t>
      </w:r>
      <w:proofErr w:type="spellStart"/>
      <w:r w:rsidRPr="00A7565E">
        <w:t>realised</w:t>
      </w:r>
      <w:proofErr w:type="spellEnd"/>
      <w:r w:rsidRPr="00A7565E">
        <w:t xml:space="preserve"> it needs to look into new opportunities.</w:t>
      </w:r>
    </w:p>
    <w:p w14:paraId="690E8C88" w14:textId="72776FF4" w:rsidR="008D31FD" w:rsidRPr="00A7565E" w:rsidRDefault="001557EC" w:rsidP="00A7565E">
      <w:pPr>
        <w:spacing w:line="360" w:lineRule="auto"/>
        <w:ind w:firstLine="720"/>
      </w:pPr>
      <w:r w:rsidRPr="00A7565E">
        <w:t>This paper will investigate the crucial choice that Primark made to embrace internet expansion, a move that was judged important due to the exceptional circumstances that were brought about by the worldwide epidemic. Primark has previously relied primarily on its physical stores as its principal sales channel</w:t>
      </w:r>
      <w:r w:rsidR="0039192B" w:rsidRPr="00A7565E">
        <w:t>.</w:t>
      </w:r>
      <w:r w:rsidRPr="00A7565E">
        <w:t xml:space="preserve"> </w:t>
      </w:r>
      <w:r w:rsidR="0039192B" w:rsidRPr="00A7565E">
        <w:t>H</w:t>
      </w:r>
      <w:r w:rsidRPr="00A7565E">
        <w:t>owever, the company recently expanded its operations into the area of online retailing, which is a strategic move that has had important repercussions for Primark's business practices, the customer experience, and the general perception of the brand.</w:t>
      </w:r>
    </w:p>
    <w:p w14:paraId="72D5C4CE" w14:textId="3A667D2A" w:rsidR="008D31FD" w:rsidRPr="00A7565E" w:rsidRDefault="001557EC" w:rsidP="00A7565E">
      <w:pPr>
        <w:spacing w:line="360" w:lineRule="auto"/>
        <w:ind w:firstLine="720"/>
      </w:pPr>
      <w:r w:rsidRPr="00A7565E">
        <w:t xml:space="preserve">It is </w:t>
      </w:r>
      <w:r w:rsidR="00222906" w:rsidRPr="00A7565E">
        <w:t>easy</w:t>
      </w:r>
      <w:r w:rsidRPr="00A7565E">
        <w:t xml:space="preserve"> to understand that the company gained vital insights into the bigger dynamics that are influencing the retail industry today by looking into the motivations for Primark's brief online expansion and studying the problems and opportunities it faced during this era. This is possible to do by examining the obstacles and opportunities it encountered during this period. In addition, a thorough understanding of the company's strategic decision-making process as well as its implications for the future may be obtained by analyzing the impact of this transitory adjustment on Primark's business model, customer engagement, and competitive positioning.</w:t>
      </w:r>
    </w:p>
    <w:p w14:paraId="7DDCCD40" w14:textId="14B80648" w:rsidR="0057428C" w:rsidRDefault="001557EC" w:rsidP="00A7565E">
      <w:pPr>
        <w:spacing w:line="360" w:lineRule="auto"/>
        <w:ind w:firstLine="720"/>
      </w:pPr>
      <w:r w:rsidRPr="00A7565E">
        <w:t>The circumstances that forced Primark to build a digital presence will be discussed in the next sections of the report. These factors include the disruptions caused by the COVID-19 pandemic and the evolving customer behavior towards online purchasing. In addition, some cases will investigate the steps that Primark made to provide its customers with a smooth online shopping experience. This is important to keep in mind when thinking about the inherent obstacles that a company faces when it is best known for the shopping experience it provides in its physical stores</w:t>
      </w:r>
      <w:r w:rsidR="008D31FD" w:rsidRPr="00A7565E">
        <w:t>.</w:t>
      </w:r>
    </w:p>
    <w:p w14:paraId="41B3D57A" w14:textId="77777777" w:rsidR="00A7565E" w:rsidRDefault="00A7565E" w:rsidP="00A7565E">
      <w:pPr>
        <w:spacing w:line="360" w:lineRule="auto"/>
        <w:ind w:firstLine="720"/>
      </w:pPr>
    </w:p>
    <w:p w14:paraId="2944F485" w14:textId="77777777" w:rsidR="00D12A62" w:rsidRPr="00A7565E" w:rsidRDefault="00D12A62" w:rsidP="00A7565E">
      <w:pPr>
        <w:spacing w:line="360" w:lineRule="auto"/>
        <w:ind w:firstLine="720"/>
      </w:pPr>
    </w:p>
    <w:p w14:paraId="330A8D79" w14:textId="3593F4AC" w:rsidR="000808FB" w:rsidRPr="0057428C" w:rsidRDefault="00D12A62" w:rsidP="0057428C">
      <w:pPr>
        <w:pStyle w:val="Heading1"/>
        <w:spacing w:line="360" w:lineRule="auto"/>
        <w:rPr>
          <w:sz w:val="28"/>
          <w:szCs w:val="28"/>
        </w:rPr>
      </w:pPr>
      <w:bookmarkStart w:id="2" w:name="_Toc138357516"/>
      <w:r>
        <w:rPr>
          <w:sz w:val="28"/>
          <w:szCs w:val="28"/>
        </w:rPr>
        <w:lastRenderedPageBreak/>
        <w:t>2.</w:t>
      </w:r>
      <w:r w:rsidR="000808FB" w:rsidRPr="0057428C">
        <w:rPr>
          <w:sz w:val="28"/>
          <w:szCs w:val="28"/>
        </w:rPr>
        <w:t>Main findings</w:t>
      </w:r>
      <w:bookmarkEnd w:id="2"/>
    </w:p>
    <w:p w14:paraId="2D812DE0" w14:textId="46A52FBA" w:rsidR="000808FB" w:rsidRPr="0057428C" w:rsidRDefault="00D12A62" w:rsidP="0057428C">
      <w:pPr>
        <w:pStyle w:val="Heading2"/>
        <w:spacing w:line="360" w:lineRule="auto"/>
        <w:rPr>
          <w:sz w:val="24"/>
          <w:szCs w:val="24"/>
        </w:rPr>
      </w:pPr>
      <w:bookmarkStart w:id="3" w:name="_Toc138357517"/>
      <w:r>
        <w:rPr>
          <w:sz w:val="24"/>
          <w:szCs w:val="24"/>
        </w:rPr>
        <w:t xml:space="preserve">2.1 </w:t>
      </w:r>
      <w:r w:rsidR="000808FB" w:rsidRPr="0057428C">
        <w:rPr>
          <w:sz w:val="24"/>
          <w:szCs w:val="24"/>
        </w:rPr>
        <w:t>Background</w:t>
      </w:r>
      <w:bookmarkEnd w:id="3"/>
    </w:p>
    <w:p w14:paraId="2684E2F5" w14:textId="77777777" w:rsidR="00D206AE" w:rsidRDefault="00D206AE" w:rsidP="00D206AE">
      <w:pPr>
        <w:pStyle w:val="NoSpacing"/>
        <w:spacing w:line="360" w:lineRule="auto"/>
        <w:rPr>
          <w:sz w:val="21"/>
          <w:szCs w:val="21"/>
        </w:rPr>
      </w:pPr>
    </w:p>
    <w:p w14:paraId="00E3E048" w14:textId="18C80C48" w:rsidR="008D31FD" w:rsidRPr="00A7565E" w:rsidRDefault="002618A9" w:rsidP="00A7565E">
      <w:pPr>
        <w:pStyle w:val="NoSpacing"/>
        <w:spacing w:line="360" w:lineRule="auto"/>
        <w:ind w:firstLine="720"/>
      </w:pPr>
      <w:r w:rsidRPr="00A7565E">
        <w:t xml:space="preserve">With its headquarters in Dublin, Ireland, Primark is a well-known global fast-fashion retailer and a division of Associated British Foods (ABF). Arthur Ryan founded the business in 1969, and it was originally known as </w:t>
      </w:r>
      <w:proofErr w:type="spellStart"/>
      <w:r w:rsidRPr="00A7565E">
        <w:t>Penneys</w:t>
      </w:r>
      <w:proofErr w:type="spellEnd"/>
      <w:r w:rsidRPr="00A7565E">
        <w:t>. It soon attracted a large consumer base thanks to its selection of stylish yet reasonably priced apparel.</w:t>
      </w:r>
      <w:r w:rsidR="008D31FD" w:rsidRPr="00A7565E">
        <w:t xml:space="preserve"> </w:t>
      </w:r>
      <w:r w:rsidRPr="00A7565E">
        <w:t>For £409 million, Primark acquired Littlewoods' outlets in the UK in 2005. 40 of the 119 stores were retained, and the rest were sold.</w:t>
      </w:r>
      <w:r w:rsidR="000A54D5" w:rsidRPr="000A54D5">
        <w:rPr>
          <w:rFonts w:ascii="Roboto" w:hAnsi="Roboto"/>
          <w:color w:val="2C3E50"/>
          <w:sz w:val="23"/>
          <w:szCs w:val="23"/>
          <w:shd w:val="clear" w:color="auto" w:fill="FFFFFF"/>
        </w:rPr>
        <w:t xml:space="preserve"> </w:t>
      </w:r>
      <w:r w:rsidR="000A54D5" w:rsidRPr="000A54D5">
        <w:t>(ABF, 2022)</w:t>
      </w:r>
    </w:p>
    <w:p w14:paraId="777C5A6C" w14:textId="30F64136" w:rsidR="00B9567C" w:rsidRPr="00A7565E" w:rsidRDefault="002618A9" w:rsidP="000A54D5">
      <w:pPr>
        <w:pStyle w:val="NoSpacing"/>
        <w:spacing w:line="360" w:lineRule="auto"/>
        <w:ind w:firstLine="720"/>
      </w:pPr>
      <w:r w:rsidRPr="00A7565E">
        <w:t>Primark has grown and expanded significantly over the years, securing its place as a major player in the global retail sector. Along with the United States, the corporation runs a huge network of stores in Europe, including the United Kingdom, Ireland, Spain, Germany, and France. Its stores stand out for their spaciousness and broad selection of clothing for men, women, and children as well as accessories, shoes, and home goods.</w:t>
      </w:r>
      <w:r w:rsidR="000A54D5" w:rsidRPr="000A54D5">
        <w:rPr>
          <w:rFonts w:ascii="Roboto" w:hAnsi="Roboto"/>
          <w:color w:val="2C3E50"/>
          <w:sz w:val="23"/>
          <w:szCs w:val="23"/>
          <w:shd w:val="clear" w:color="auto" w:fill="FFFFFF"/>
        </w:rPr>
        <w:t xml:space="preserve"> </w:t>
      </w:r>
      <w:r w:rsidR="000A54D5" w:rsidRPr="000A54D5">
        <w:t>(</w:t>
      </w:r>
      <w:proofErr w:type="spellStart"/>
      <w:r w:rsidR="000A54D5" w:rsidRPr="000A54D5">
        <w:t>Hendriksz</w:t>
      </w:r>
      <w:proofErr w:type="spellEnd"/>
      <w:r w:rsidR="000A54D5" w:rsidRPr="000A54D5">
        <w:t>, 2017)</w:t>
      </w:r>
    </w:p>
    <w:p w14:paraId="5BBDCF12" w14:textId="21D77088" w:rsidR="008D31FD" w:rsidRPr="00372EAB" w:rsidRDefault="00B9567C" w:rsidP="000A54D5">
      <w:pPr>
        <w:pStyle w:val="NoSpacing"/>
        <w:spacing w:line="360" w:lineRule="auto"/>
        <w:ind w:firstLine="720"/>
      </w:pPr>
      <w:r w:rsidRPr="00A7565E">
        <w:t>Primark's success was due to a lot of different things. First of all, the company's commitment to selling cheap clothes has made it popular with shoppers who care about prices, which has helped Primark gain a lot of market share. Primark is able to sell trendy items at reasonable prices because it manages its supply chain well and takes advantage of economies of scale.</w:t>
      </w:r>
      <w:r w:rsidR="000A54D5">
        <w:t xml:space="preserve"> </w:t>
      </w:r>
      <w:r w:rsidR="000A54D5" w:rsidRPr="000A54D5">
        <w:t>(Primark Corporate, 2023).</w:t>
      </w:r>
      <w:r w:rsidR="000A54D5">
        <w:t xml:space="preserve"> </w:t>
      </w:r>
      <w:r w:rsidR="002618A9" w:rsidRPr="00A7565E">
        <w:t>Primar</w:t>
      </w:r>
      <w:r w:rsidR="000A54D5">
        <w:t xml:space="preserve">k </w:t>
      </w:r>
      <w:r w:rsidR="002618A9" w:rsidRPr="00A7565E">
        <w:t>has also concentrated on developing a distinctive in-store shopping experience, highlighted by tidy layouts, well-organized displays, and helpful staff. Through this strategy, Primark has developed a devoted following of buyers and established itself as the go-to store for stylish people looking for reasonably priced, in-vogue clothing.</w:t>
      </w:r>
      <w:r w:rsidR="00372EAB">
        <w:t xml:space="preserve"> </w:t>
      </w:r>
      <w:r w:rsidR="00372EAB" w:rsidRPr="00372EAB">
        <w:t>(Primark Corporate, 2023)</w:t>
      </w:r>
    </w:p>
    <w:p w14:paraId="7E12CEC8" w14:textId="77777777" w:rsidR="008D31FD" w:rsidRPr="00A7565E" w:rsidRDefault="002618A9" w:rsidP="00A7565E">
      <w:pPr>
        <w:pStyle w:val="NoSpacing"/>
        <w:spacing w:line="360" w:lineRule="auto"/>
        <w:ind w:firstLine="720"/>
      </w:pPr>
      <w:r w:rsidRPr="00A7565E">
        <w:t>The reach of Primark has successfully extended beyond its Irish and British roots. The business has a solid presence throughout many European nations and has emerged as one of the top fashion retailers there. Primark also entered the crowded US market recently, opening shops in significant cities and being well-liked by customers there.</w:t>
      </w:r>
    </w:p>
    <w:p w14:paraId="131B2F4E" w14:textId="3EC7C238" w:rsidR="008D31FD" w:rsidRPr="00A7565E" w:rsidRDefault="002618A9" w:rsidP="00A7565E">
      <w:pPr>
        <w:pStyle w:val="NoSpacing"/>
        <w:spacing w:line="360" w:lineRule="auto"/>
        <w:ind w:firstLine="720"/>
      </w:pPr>
      <w:r w:rsidRPr="00A7565E">
        <w:t xml:space="preserve">In order to promote sustainability and moral </w:t>
      </w:r>
      <w:proofErr w:type="spellStart"/>
      <w:r w:rsidRPr="00A7565E">
        <w:t>behaviour</w:t>
      </w:r>
      <w:proofErr w:type="spellEnd"/>
      <w:r w:rsidRPr="00A7565E">
        <w:t xml:space="preserve"> throughout its supply chain, Primark has made great progress. The business is dedicated to lessening its impact on the environment, enhancing working conditions for employees, and advancing equitable pay. </w:t>
      </w:r>
      <w:proofErr w:type="spellStart"/>
      <w:r w:rsidRPr="00A7565E">
        <w:t>Utilising</w:t>
      </w:r>
      <w:proofErr w:type="spellEnd"/>
      <w:r w:rsidRPr="00A7565E">
        <w:t xml:space="preserve"> materials that have been ethically obtained, implementing recycling </w:t>
      </w:r>
      <w:proofErr w:type="spellStart"/>
      <w:r w:rsidRPr="00A7565E">
        <w:t>programmes</w:t>
      </w:r>
      <w:proofErr w:type="spellEnd"/>
      <w:r w:rsidRPr="00A7565E">
        <w:t>, and forming alliances with other companies are just a few of Primark's sustainable initiatives.</w:t>
      </w:r>
      <w:r w:rsidR="00372EAB" w:rsidRPr="00372EAB">
        <w:rPr>
          <w:rFonts w:ascii="Roboto" w:hAnsi="Roboto"/>
          <w:color w:val="2C3E50"/>
          <w:sz w:val="23"/>
          <w:szCs w:val="23"/>
          <w:shd w:val="clear" w:color="auto" w:fill="FFFFFF"/>
        </w:rPr>
        <w:t xml:space="preserve"> </w:t>
      </w:r>
      <w:r w:rsidR="00372EAB" w:rsidRPr="00372EAB">
        <w:t>(Primark, 2023)</w:t>
      </w:r>
    </w:p>
    <w:p w14:paraId="6AC69470" w14:textId="77777777" w:rsidR="00B9567C" w:rsidRPr="00A7565E" w:rsidRDefault="002618A9" w:rsidP="00A7565E">
      <w:pPr>
        <w:pStyle w:val="NoSpacing"/>
        <w:spacing w:line="360" w:lineRule="auto"/>
        <w:ind w:firstLine="720"/>
      </w:pPr>
      <w:r w:rsidRPr="00A7565E">
        <w:t>Customers have a positive opinion of Primark, especially because to its value-driven offerings and wide variety of products. The business has a devoted following of customers and continuous profitability as a result of its ability to keep up with fashion trends and provide them at reasonable pricing.</w:t>
      </w:r>
    </w:p>
    <w:p w14:paraId="7EBEC3FA" w14:textId="4E3E488A" w:rsidR="00B9567C" w:rsidRPr="00703E2E" w:rsidRDefault="00B9567C" w:rsidP="00703E2E">
      <w:pPr>
        <w:shd w:val="clear" w:color="auto" w:fill="FFFFFF"/>
        <w:spacing w:line="360" w:lineRule="auto"/>
        <w:rPr>
          <w:rStyle w:val="NoSpacingChar"/>
          <w:lang w:val="en-GB" w:eastAsia="en-GB"/>
        </w:rPr>
      </w:pPr>
      <w:r w:rsidRPr="00A7565E">
        <w:lastRenderedPageBreak/>
        <w:t xml:space="preserve">Primark works hard on projects related to business social duty. The brand is trying to promote diversity and inclusion in the fashion business, and it also gives money to a number of charities. Primark's efforts to give back to the community and bring attention to social problems have made the brand more popular. </w:t>
      </w:r>
      <w:r w:rsidR="00703E2E" w:rsidRPr="00703E2E">
        <w:rPr>
          <w:rStyle w:val="NoSpacingChar"/>
          <w:lang w:val="en-GB" w:eastAsia="en-GB"/>
        </w:rPr>
        <w:t>(</w:t>
      </w:r>
      <w:r w:rsidR="00703E2E" w:rsidRPr="00703E2E">
        <w:rPr>
          <w:rStyle w:val="NoSpacingChar"/>
        </w:rPr>
        <w:t>P</w:t>
      </w:r>
      <w:proofErr w:type="spellStart"/>
      <w:r w:rsidR="00703E2E" w:rsidRPr="00703E2E">
        <w:rPr>
          <w:rStyle w:val="NoSpacingChar"/>
          <w:lang w:val="en-GB" w:eastAsia="en-GB"/>
        </w:rPr>
        <w:t>rimark</w:t>
      </w:r>
      <w:proofErr w:type="spellEnd"/>
      <w:r w:rsidR="00703E2E" w:rsidRPr="00703E2E">
        <w:rPr>
          <w:rStyle w:val="NoSpacingChar"/>
          <w:lang w:val="en-GB" w:eastAsia="en-GB"/>
        </w:rPr>
        <w:t>, 2022</w:t>
      </w:r>
      <w:r w:rsidR="00703E2E" w:rsidRPr="00703E2E">
        <w:rPr>
          <w:rStyle w:val="NoSpacingChar"/>
        </w:rPr>
        <w:t>)</w:t>
      </w:r>
    </w:p>
    <w:p w14:paraId="26E7CD19" w14:textId="5F824C86" w:rsidR="000808FB" w:rsidRPr="00A7565E" w:rsidRDefault="0057428C" w:rsidP="00703E2E">
      <w:pPr>
        <w:pStyle w:val="NoSpacing"/>
        <w:spacing w:line="360" w:lineRule="auto"/>
        <w:ind w:firstLine="720"/>
      </w:pPr>
      <w:r w:rsidRPr="00A7565E">
        <w:t>The change was one that was based on the fact that they can create certain online services through which people can order their favorite products directly to their door.</w:t>
      </w:r>
      <w:r w:rsidR="008B09E9" w:rsidRPr="00A7565E">
        <w:rPr>
          <w:rFonts w:ascii="Roboto" w:hAnsi="Roboto"/>
          <w:color w:val="2C3E50"/>
          <w:shd w:val="clear" w:color="auto" w:fill="FFFFFF"/>
        </w:rPr>
        <w:t xml:space="preserve"> </w:t>
      </w:r>
      <w:r w:rsidR="008B09E9" w:rsidRPr="00A7565E">
        <w:t>(Eley, 2023)</w:t>
      </w:r>
      <w:r w:rsidRPr="00A7565E">
        <w:br/>
      </w:r>
    </w:p>
    <w:p w14:paraId="28ECB76F" w14:textId="5F19AFE2" w:rsidR="000808FB" w:rsidRPr="0057428C" w:rsidRDefault="00D12A62" w:rsidP="0057428C">
      <w:pPr>
        <w:pStyle w:val="Heading2"/>
        <w:spacing w:line="360" w:lineRule="auto"/>
        <w:rPr>
          <w:sz w:val="24"/>
          <w:szCs w:val="24"/>
        </w:rPr>
      </w:pPr>
      <w:bookmarkStart w:id="4" w:name="_Toc138357518"/>
      <w:r>
        <w:rPr>
          <w:sz w:val="24"/>
          <w:szCs w:val="24"/>
        </w:rPr>
        <w:t xml:space="preserve">2.2 </w:t>
      </w:r>
      <w:r w:rsidR="002618A9">
        <w:rPr>
          <w:sz w:val="24"/>
          <w:szCs w:val="24"/>
        </w:rPr>
        <w:t>Reason of change / influences</w:t>
      </w:r>
      <w:bookmarkEnd w:id="4"/>
    </w:p>
    <w:p w14:paraId="436C7412" w14:textId="3079F3FA" w:rsidR="00790048" w:rsidRPr="00790048" w:rsidRDefault="00790048" w:rsidP="00790048">
      <w:pPr>
        <w:pStyle w:val="Heading3"/>
        <w:rPr>
          <w:sz w:val="16"/>
          <w:szCs w:val="16"/>
        </w:rPr>
      </w:pPr>
      <w:bookmarkStart w:id="5" w:name="_Toc138357519"/>
      <w:r w:rsidRPr="00790048">
        <w:rPr>
          <w:sz w:val="16"/>
          <w:szCs w:val="16"/>
        </w:rPr>
        <w:t>Reason of change Financial/Human Resources and Internal/External factors (SWOT/PESTLE)</w:t>
      </w:r>
      <w:bookmarkEnd w:id="5"/>
    </w:p>
    <w:p w14:paraId="0F4F29D5" w14:textId="49AE6BDA" w:rsidR="00A7565E" w:rsidRDefault="00B9567C" w:rsidP="00790048">
      <w:pPr>
        <w:spacing w:line="360" w:lineRule="auto"/>
        <w:ind w:firstLine="720"/>
      </w:pPr>
      <w:r w:rsidRPr="00B9567C">
        <w:t xml:space="preserve">Primark's choice to start an online shopping site was mostly driven by the need to adapt to changing customer </w:t>
      </w:r>
      <w:proofErr w:type="spellStart"/>
      <w:r w:rsidRPr="00B9567C">
        <w:t>behaviour</w:t>
      </w:r>
      <w:proofErr w:type="spellEnd"/>
      <w:r w:rsidRPr="00B9567C">
        <w:t xml:space="preserve"> and market factors, especially because of the global pandemic. The following cases show how Primark's decision to expand online was influenced by both money and people.</w:t>
      </w:r>
      <w:r w:rsidR="006B4513">
        <w:t>: Despite the fact that the company has traditionally focused on brick-and-mortar retail</w:t>
      </w:r>
      <w:r w:rsidR="000C08E3">
        <w:t xml:space="preserve"> </w:t>
      </w:r>
      <w:r w:rsidR="000C08E3" w:rsidRPr="000C08E3">
        <w:rPr>
          <w:rStyle w:val="NoSpacingChar"/>
        </w:rPr>
        <w:t>(Impression, 2019)</w:t>
      </w:r>
      <w:r w:rsidR="006B4513" w:rsidRPr="000C08E3">
        <w:rPr>
          <w:rStyle w:val="NoSpacingChar"/>
        </w:rPr>
        <w:t>,</w:t>
      </w:r>
      <w:r w:rsidR="006B4513">
        <w:t xml:space="preserve"> Primark's decision to embrace online expansion was motivated by the following examples:</w:t>
      </w:r>
    </w:p>
    <w:p w14:paraId="1D8E9A7E" w14:textId="5222A8E9" w:rsidR="00A7565E" w:rsidRDefault="006B4513" w:rsidP="00A7565E">
      <w:pPr>
        <w:spacing w:line="360" w:lineRule="auto"/>
        <w:ind w:firstLine="720"/>
      </w:pPr>
      <w:r>
        <w:t xml:space="preserve">Primark experienced considerable revenue losses as a result of temporary store closures and restrictions that were enforced during the pandemic. As one of the primary financial considerations, </w:t>
      </w:r>
      <w:r w:rsidR="00172C35">
        <w:t>r</w:t>
      </w:r>
      <w:r>
        <w:t xml:space="preserve">evenue </w:t>
      </w:r>
      <w:r w:rsidR="00172C35">
        <w:t>l</w:t>
      </w:r>
      <w:r>
        <w:t xml:space="preserve">oss </w:t>
      </w:r>
      <w:r w:rsidR="00172C35">
        <w:t>m</w:t>
      </w:r>
      <w:r>
        <w:t>itigation was one of the primary factors because of this. The company anticipated that it would be able to reduce these losses and keep producing revenues through an alternative channel if it expanded its operations to include internet purchasing.</w:t>
      </w:r>
      <w:r w:rsidR="000C08E3">
        <w:t xml:space="preserve"> </w:t>
      </w:r>
      <w:r w:rsidR="000C08E3" w:rsidRPr="000C08E3">
        <w:rPr>
          <w:rStyle w:val="NoSpacingChar"/>
        </w:rPr>
        <w:t>(Nazir, 2022)</w:t>
      </w:r>
    </w:p>
    <w:p w14:paraId="1A6CAF28" w14:textId="274D67F0" w:rsidR="00A7565E" w:rsidRDefault="006B4513" w:rsidP="00A7565E">
      <w:pPr>
        <w:spacing w:line="360" w:lineRule="auto"/>
        <w:ind w:firstLine="720"/>
      </w:pPr>
      <w:r>
        <w:t xml:space="preserve">Another aspect was </w:t>
      </w:r>
      <w:r w:rsidR="00172C35">
        <w:t>d</w:t>
      </w:r>
      <w:r>
        <w:t xml:space="preserve">iversification of </w:t>
      </w:r>
      <w:r w:rsidR="00172C35">
        <w:t>r</w:t>
      </w:r>
      <w:r>
        <w:t xml:space="preserve">evenue </w:t>
      </w:r>
      <w:r w:rsidR="00172C35">
        <w:t>s</w:t>
      </w:r>
      <w:r>
        <w:t>treams. Primark's goal was to lessen its dependency on its physical stores by building an online presence as a means of diversifying its revenue streams and increasing its customer base. By implementing this business strategy, the company was able to expand its customer base and participate in the rapidly expanding e-commerce sector.</w:t>
      </w:r>
      <w:r w:rsidR="00A7565E">
        <w:t xml:space="preserve"> </w:t>
      </w:r>
      <w:r>
        <w:t xml:space="preserve">Also, Long-Term Cost Savings: Primark </w:t>
      </w:r>
      <w:r w:rsidR="00277AB5">
        <w:t>recognized</w:t>
      </w:r>
      <w:r>
        <w:t xml:space="preserve"> the potential for long-term cost savings in terms of reduced retail overheads, such as rent and maintenance charges. Although the initial investment in building an e-commerce platform and logistical infrastructure may have incurred costs, Primark </w:t>
      </w:r>
      <w:r w:rsidR="00277AB5">
        <w:t>recognized</w:t>
      </w:r>
      <w:r>
        <w:t xml:space="preserve"> the potential for these savings.</w:t>
      </w:r>
      <w:r w:rsidR="00C711CD">
        <w:t xml:space="preserve"> </w:t>
      </w:r>
      <w:r w:rsidR="00C711CD" w:rsidRPr="00C711CD">
        <w:rPr>
          <w:rStyle w:val="NoSpacingChar"/>
        </w:rPr>
        <w:t>(Snowdon, 2014)</w:t>
      </w:r>
      <w:r>
        <w:br/>
        <w:t xml:space="preserve"> </w:t>
      </w:r>
      <w:r>
        <w:tab/>
        <w:t>On the other hand, human resources factors were also important for Primark. Skill Acquisition and Development demonstrates that Primark had to invest in training its employees to adapt to the online retail market. As a result of this investment, Primark was able to compete successfully in the online retail environment. Managing online orders, providing customer care via digital channels, and making good use of e-commerce platforms were all new skill sets that needed to be developed as part of this project.</w:t>
      </w:r>
    </w:p>
    <w:p w14:paraId="3C79CA54" w14:textId="77777777" w:rsidR="00A7565E" w:rsidRDefault="00626F78" w:rsidP="00A7565E">
      <w:pPr>
        <w:spacing w:line="360" w:lineRule="auto"/>
        <w:ind w:firstLine="720"/>
      </w:pPr>
      <w:r>
        <w:t>S</w:t>
      </w:r>
      <w:r w:rsidR="006B4513">
        <w:t xml:space="preserve">taff Restructuring demonstrates that Primark </w:t>
      </w:r>
      <w:r w:rsidR="00222906">
        <w:t xml:space="preserve">had </w:t>
      </w:r>
      <w:r w:rsidR="006B4513">
        <w:t xml:space="preserve">to reallocate resources within its staff as a result of the shift to online selling. Others may have been placed on temporary </w:t>
      </w:r>
      <w:r w:rsidR="00222906" w:rsidRPr="00222906">
        <w:t>leave</w:t>
      </w:r>
      <w:r w:rsidR="006B4513">
        <w:t xml:space="preserve"> or given other roles within the </w:t>
      </w:r>
      <w:r w:rsidR="006B4513">
        <w:lastRenderedPageBreak/>
        <w:t>physical stores, while some staff may have been reassigned to online operations, such as managing online orders and consumer enquiries.</w:t>
      </w:r>
    </w:p>
    <w:p w14:paraId="189E20A8" w14:textId="77777777" w:rsidR="00A7565E" w:rsidRDefault="006B4513" w:rsidP="00A7565E">
      <w:pPr>
        <w:spacing w:line="360" w:lineRule="auto"/>
        <w:ind w:firstLine="720"/>
      </w:pPr>
      <w:r>
        <w:t>The process of hiring and recruiting elucidates For Primark to be able to support its online expansion, it is possible that the company needed to hire additional employees who had experience in e-commerce, digital marketing, and the building of websites. In order to accomplish this, it was vital to locate personnel who have the knowledge, expertise, and experience required to successfully navigate the environment of online shopping.</w:t>
      </w:r>
      <w:r w:rsidR="009C6334" w:rsidRPr="0057428C">
        <w:br/>
        <w:t xml:space="preserve"> </w:t>
      </w:r>
      <w:r w:rsidR="009C6334" w:rsidRPr="0057428C">
        <w:tab/>
      </w:r>
      <w:r w:rsidR="006A2FD9">
        <w:t>Primark was able to expand its client reach beyond any geographical limits by moving its business operations online. This made it possible for customers to access Primark's items and make purchases regardless of where they were located in the world.</w:t>
      </w:r>
    </w:p>
    <w:p w14:paraId="183881EA" w14:textId="587E0562" w:rsidR="00E411EB" w:rsidRDefault="006A2FD9" w:rsidP="00E411EB">
      <w:pPr>
        <w:spacing w:line="360" w:lineRule="auto"/>
        <w:ind w:firstLine="720"/>
      </w:pPr>
      <w:r>
        <w:t>The introduction of online shopping gave customers the ability to look at and purchase Primark's wares whenever it suited them, from the comfort of their own homes, around the clock, without the need to travel to the retailer's brick-and-mortar locations. This made the shopping experience more convenient.</w:t>
      </w:r>
      <w:r>
        <w:br/>
        <w:t xml:space="preserve">Primark's ability to cater to the developing preferences of customers, who increasingly </w:t>
      </w:r>
      <w:r w:rsidR="00277AB5">
        <w:t>favor</w:t>
      </w:r>
      <w:r>
        <w:t xml:space="preserve"> the ease and flexibility of online shopping, has allowed the company to better adapt to shifting patterns of consumer </w:t>
      </w:r>
      <w:r w:rsidR="00277AB5">
        <w:t>behavior</w:t>
      </w:r>
      <w:r>
        <w:t xml:space="preserve"> since the company expanded its online presence.</w:t>
      </w:r>
      <w:r w:rsidR="00BF1AA9" w:rsidRPr="00BF1AA9">
        <w:rPr>
          <w:rFonts w:ascii="Roboto" w:hAnsi="Roboto"/>
          <w:color w:val="2C3E50"/>
          <w:sz w:val="23"/>
          <w:szCs w:val="23"/>
          <w:shd w:val="clear" w:color="auto" w:fill="FFFFFF"/>
        </w:rPr>
        <w:t xml:space="preserve"> </w:t>
      </w:r>
      <w:r w:rsidR="00BF1AA9" w:rsidRPr="00BF1AA9">
        <w:rPr>
          <w:rStyle w:val="NoSpacingChar"/>
        </w:rPr>
        <w:t xml:space="preserve">(Primark </w:t>
      </w:r>
      <w:r w:rsidR="00BF1AA9">
        <w:rPr>
          <w:rStyle w:val="NoSpacingChar"/>
        </w:rPr>
        <w:t>,</w:t>
      </w:r>
      <w:r w:rsidR="00BF1AA9" w:rsidRPr="00BF1AA9">
        <w:rPr>
          <w:rStyle w:val="NoSpacingChar"/>
        </w:rPr>
        <w:t>2017)</w:t>
      </w:r>
      <w:r>
        <w:br/>
        <w:t xml:space="preserve"> </w:t>
      </w:r>
      <w:r>
        <w:tab/>
        <w:t xml:space="preserve">Primark encountered difficulties while attempting to replicate the distinctive in-store experience. This experience is distinguished by spacious storefronts, tactile browsing, and </w:t>
      </w:r>
      <w:r w:rsidR="00277AB5">
        <w:t>personalized</w:t>
      </w:r>
      <w:r>
        <w:t xml:space="preserve"> customer service, all of which may have been tough to imitate online. Primark faced several difficulties when attempting to replicate the in-store atmosphere.</w:t>
      </w:r>
      <w:r w:rsidR="00A7565E">
        <w:t xml:space="preserve"> </w:t>
      </w:r>
      <w:r>
        <w:t>Because of the operational and logistical intricacies involved, expanding an online business has needed large investments in logistics infrastructure, order fulfilment, and inventory management systems. These expenditures faced operational challenges and potential hazards if they were not carried out in an effective manner.</w:t>
      </w:r>
    </w:p>
    <w:p w14:paraId="4FC88D14" w14:textId="37A1C0B9" w:rsidR="00A7565E" w:rsidRDefault="006A2FD9" w:rsidP="00E411EB">
      <w:pPr>
        <w:spacing w:line="360" w:lineRule="auto"/>
        <w:ind w:firstLine="720"/>
      </w:pPr>
      <w:r>
        <w:t>Due to the fact that Primark joined a field that was already inhabited by well-established e-commerce businesses, the competitive landscape demonstrates that Primark faced increasing rivalry in the online space. In order to compete with established internet shops, it was necessary to differentiate oneself strategically and employ good marketing in order to attract and keep clients.</w:t>
      </w:r>
      <w:r w:rsidR="00E411EB">
        <w:t xml:space="preserve"> </w:t>
      </w:r>
      <w:r w:rsidR="00E411EB" w:rsidRPr="00E411EB">
        <w:rPr>
          <w:rStyle w:val="NoSpacingChar"/>
        </w:rPr>
        <w:t>(Newman, 2021)</w:t>
      </w:r>
    </w:p>
    <w:p w14:paraId="1766A19F" w14:textId="4C20F968" w:rsidR="00A7565E" w:rsidRDefault="00172C35" w:rsidP="00A7565E">
      <w:pPr>
        <w:spacing w:line="360" w:lineRule="auto"/>
        <w:ind w:firstLine="720"/>
      </w:pPr>
      <w:r w:rsidRPr="00172C35">
        <w:t>Several things forced Primark to make the change to online shopping. One of these reasons is that the COVID-19 pandemic had a big effect on the retail industry. Many stores had to close and limits were put in place to stop the virus from spreading. As with many other stores, Primark lost a lot of money when these stores closed. Because of this, the company had to switch to online shopping as a way to keep serving customers and making money during the epidemic.</w:t>
      </w:r>
      <w:r w:rsidR="00E411EB">
        <w:t xml:space="preserve"> (Cronin,2022)</w:t>
      </w:r>
    </w:p>
    <w:p w14:paraId="48869E01" w14:textId="0ADAAC1E" w:rsidR="00A7565E" w:rsidRDefault="00172C35" w:rsidP="00A7565E">
      <w:pPr>
        <w:spacing w:line="360" w:lineRule="auto"/>
        <w:ind w:firstLine="720"/>
      </w:pPr>
      <w:r w:rsidRPr="00172C35">
        <w:t xml:space="preserve">Another reason was that the epidemic made people more likely to shop online, which was already a trend. As lockdown measures and social distance rules have been put into place, more and more people have </w:t>
      </w:r>
      <w:r w:rsidRPr="00172C35">
        <w:lastRenderedPageBreak/>
        <w:t>turned to e-commerce platforms to meet their shopping needs. Because of this change in customers' habits and interests, Primark had to change its business plan to keep up with the growing demand for online shopping.</w:t>
      </w:r>
      <w:r w:rsidR="00A7565E">
        <w:t xml:space="preserve"> </w:t>
      </w:r>
      <w:r w:rsidR="00B23529">
        <w:t xml:space="preserve">When it comes to purchasing, today's customers have higher expectations for ease and versatility. Customers have the freedom to look at a store's inventory and make purchases at any time and from any location thanks to the accessibility offered by online shopping. Primark </w:t>
      </w:r>
      <w:r w:rsidR="00277AB5">
        <w:t>recognized</w:t>
      </w:r>
      <w:r w:rsidR="00B23529">
        <w:t xml:space="preserve"> the significance of satisfying these ever-changing customer expectations and </w:t>
      </w:r>
      <w:r w:rsidR="00277AB5">
        <w:t>realized</w:t>
      </w:r>
      <w:r w:rsidR="00B23529">
        <w:t xml:space="preserve"> the need to offer an online shopping option in order to maintain its position as a competitive player in the market.</w:t>
      </w:r>
      <w:r>
        <w:t xml:space="preserve"> </w:t>
      </w:r>
      <w:r w:rsidR="008B5780" w:rsidRPr="008B5780">
        <w:rPr>
          <w:rStyle w:val="NoSpacingChar"/>
        </w:rPr>
        <w:t>(Sillitoe, 2022)</w:t>
      </w:r>
    </w:p>
    <w:p w14:paraId="5DE29BF4" w14:textId="134193E1" w:rsidR="00A7565E" w:rsidRPr="008B5780" w:rsidRDefault="00222906" w:rsidP="008B5780">
      <w:pPr>
        <w:shd w:val="clear" w:color="auto" w:fill="FFFFFF"/>
        <w:spacing w:line="360" w:lineRule="auto"/>
        <w:ind w:firstLine="720"/>
        <w:rPr>
          <w:rFonts w:ascii="Roboto" w:eastAsia="Times New Roman" w:hAnsi="Roboto" w:cs="Times New Roman"/>
          <w:color w:val="2C3E50"/>
          <w:sz w:val="23"/>
          <w:szCs w:val="23"/>
          <w:lang w:val="en-GB" w:eastAsia="en-GB"/>
        </w:rPr>
      </w:pPr>
      <w:r w:rsidRPr="00222906">
        <w:rPr>
          <w:rStyle w:val="NoSpacingChar"/>
        </w:rPr>
        <w:t xml:space="preserve">Primark's market situation was put in danger by the rise of e-commerce giants and the growing online presence of other fashion shops. </w:t>
      </w:r>
      <w:r w:rsidR="00B23529" w:rsidRPr="00222906">
        <w:rPr>
          <w:rStyle w:val="NoSpacingChar"/>
        </w:rPr>
        <w:t xml:space="preserve"> Primark needed to expand into online retail to compete with established businesses and </w:t>
      </w:r>
      <w:r w:rsidR="00277AB5" w:rsidRPr="00222906">
        <w:rPr>
          <w:rStyle w:val="NoSpacingChar"/>
        </w:rPr>
        <w:t>capitalize</w:t>
      </w:r>
      <w:r w:rsidR="00B23529" w:rsidRPr="00222906">
        <w:rPr>
          <w:rStyle w:val="NoSpacingChar"/>
        </w:rPr>
        <w:t xml:space="preserve"> on the expanding market for e-commerce if it wanted to continue to be relevant and keep its consumer base.</w:t>
      </w:r>
      <w:r w:rsidR="008B5780">
        <w:rPr>
          <w:rStyle w:val="NoSpacingChar"/>
        </w:rPr>
        <w:t xml:space="preserve"> </w:t>
      </w:r>
      <w:r w:rsidR="008B5780" w:rsidRPr="008B5780">
        <w:rPr>
          <w:rStyle w:val="NoSpacingChar"/>
          <w:lang w:val="en-GB" w:eastAsia="en-GB"/>
        </w:rPr>
        <w:t>(O’Carroll, 2022)</w:t>
      </w:r>
    </w:p>
    <w:p w14:paraId="72A62BD1" w14:textId="3B6F7DCF" w:rsidR="00A7565E" w:rsidRDefault="00172C35" w:rsidP="00A7565E">
      <w:pPr>
        <w:spacing w:line="360" w:lineRule="auto"/>
        <w:ind w:firstLine="720"/>
      </w:pPr>
      <w:r w:rsidRPr="00172C35">
        <w:t>Also, the retail business has been going through a digital shift for a few years now, with online shopping becoming an important part of the whole customer experience. Primark knew that in an increasingly digital retail world, it was important for the business to use digital platforms and technology well in order to connect with customers, reach more people, and stay ahead of the competition.</w:t>
      </w:r>
      <w:r w:rsidR="00A7565E">
        <w:t xml:space="preserve"> </w:t>
      </w:r>
      <w:r w:rsidR="00B23529">
        <w:t>The expansion of Primark's online presence provided the company with the possibility of entering new markets and expanding its consumer base beyond its current geographic footprint. Because of this, the company was able to broaden its customer base, raise the visibility of its brand, and potentially generate significant revenue growth.</w:t>
      </w:r>
      <w:r w:rsidR="008B5780">
        <w:t xml:space="preserve"> </w:t>
      </w:r>
      <w:r w:rsidR="008B5780" w:rsidRPr="008B5780">
        <w:rPr>
          <w:rStyle w:val="NoSpacingChar"/>
        </w:rPr>
        <w:t>(Davey, 2022)</w:t>
      </w:r>
      <w:r w:rsidR="00B23529">
        <w:br/>
        <w:t xml:space="preserve"> </w:t>
      </w:r>
      <w:r w:rsidR="00B23529">
        <w:tab/>
        <w:t xml:space="preserve">In a nutshell, the global pandemic, changing customer </w:t>
      </w:r>
      <w:r w:rsidR="00277AB5">
        <w:t>behavior</w:t>
      </w:r>
      <w:r w:rsidR="00B23529">
        <w:t>, developing expectations, increasing competition, the continuous digital transformation of the retail industry, and the chance for development were the primary driving forces for Primark's decision to go to online shopping. Primark was driven to modify its business model and embrace online retail as a strategy to remain resilient and to cater to the changing needs of its customers as a result of the combination of these several causes.</w:t>
      </w:r>
      <w:r w:rsidR="00277AB5">
        <w:br/>
      </w:r>
      <w:r w:rsidR="00277AB5">
        <w:tab/>
        <w:t xml:space="preserve">Primark's choice to switch to online shopping was significantly influenced by both internal and external influences. </w:t>
      </w:r>
      <w:r w:rsidR="00310F00" w:rsidRPr="00310F00">
        <w:t xml:space="preserve">By </w:t>
      </w:r>
      <w:proofErr w:type="spellStart"/>
      <w:r w:rsidR="00310F00" w:rsidRPr="00310F00">
        <w:t>analysing</w:t>
      </w:r>
      <w:proofErr w:type="spellEnd"/>
      <w:r w:rsidR="00310F00" w:rsidRPr="00310F00">
        <w:t xml:space="preserve"> these factors with the SWOT and PESTLE models, Primark shows that it has a good understanding of how they affect the move to online shopping. This makes it easy to show how internal and external factors were affected by SWOT and PESTLE. </w:t>
      </w:r>
      <w:r w:rsidR="00277AB5">
        <w:br/>
        <w:t xml:space="preserve"> </w:t>
      </w:r>
      <w:r w:rsidR="00277AB5">
        <w:tab/>
        <w:t>Solid brand repute is evident shows that the well-established brand reputation and devoted customer base of Primark served as a solid base for its online expansion. Customers were likely to embrace the online platform because they were already familiar with Primark's stylish and economical clothing options.</w:t>
      </w:r>
      <w:r w:rsidR="00277AB5">
        <w:br/>
        <w:t>A modest online presence due to its historical emphasis on physical stores, Primark had a very small internet presence before the outbreak. This shortcoming made it necessary to build and enhance its online capabilities as soon as possible.</w:t>
      </w:r>
      <w:r w:rsidR="005D4D4A" w:rsidRPr="005D4D4A">
        <w:rPr>
          <w:rFonts w:ascii="Roboto" w:hAnsi="Roboto"/>
          <w:color w:val="2C3E50"/>
          <w:sz w:val="23"/>
          <w:szCs w:val="23"/>
          <w:shd w:val="clear" w:color="auto" w:fill="FFFFFF"/>
        </w:rPr>
        <w:t xml:space="preserve"> </w:t>
      </w:r>
      <w:r w:rsidR="005D4D4A" w:rsidRPr="005D4D4A">
        <w:rPr>
          <w:rStyle w:val="NoSpacingChar"/>
        </w:rPr>
        <w:t>(MacDonald,2023)</w:t>
      </w:r>
    </w:p>
    <w:p w14:paraId="2517413C" w14:textId="7D3A3634" w:rsidR="00A7565E" w:rsidRDefault="00277AB5" w:rsidP="00A7565E">
      <w:pPr>
        <w:spacing w:line="360" w:lineRule="auto"/>
        <w:ind w:firstLine="720"/>
      </w:pPr>
      <w:r>
        <w:lastRenderedPageBreak/>
        <w:t>Market diversification demonstrates that Primark had the potential to expand its market reach outside its physical store locations thanks to online retail. Customers who preferred online shopping or did not have access to Primark outlets in their area could be attracted by the brand by expanding into new geographic markets.</w:t>
      </w:r>
      <w:r w:rsidR="00A7565E">
        <w:t xml:space="preserve"> </w:t>
      </w:r>
      <w:r>
        <w:t>With established e-commerce businesses and fashion shops already operating successfully, increased competition demonstrates how competitive the online retail industry is. Due to their early entry into the online sector, these competitors posed a challenge to Primark.</w:t>
      </w:r>
      <w:r w:rsidR="00013592" w:rsidRPr="00013592">
        <w:rPr>
          <w:rFonts w:ascii="Roboto" w:hAnsi="Roboto"/>
          <w:color w:val="2C3E50"/>
          <w:sz w:val="23"/>
          <w:szCs w:val="23"/>
          <w:shd w:val="clear" w:color="auto" w:fill="FFFFFF"/>
        </w:rPr>
        <w:t xml:space="preserve"> </w:t>
      </w:r>
      <w:r w:rsidR="00013592" w:rsidRPr="00013592">
        <w:rPr>
          <w:rStyle w:val="NoSpacingChar"/>
        </w:rPr>
        <w:t>(</w:t>
      </w:r>
      <w:proofErr w:type="spellStart"/>
      <w:r w:rsidR="00013592">
        <w:rPr>
          <w:rStyle w:val="NoSpacingChar"/>
        </w:rPr>
        <w:t>A</w:t>
      </w:r>
      <w:r w:rsidR="00013592" w:rsidRPr="00013592">
        <w:rPr>
          <w:rStyle w:val="NoSpacingChar"/>
        </w:rPr>
        <w:t>damkhankasi</w:t>
      </w:r>
      <w:proofErr w:type="spellEnd"/>
      <w:r w:rsidR="00013592" w:rsidRPr="00013592">
        <w:rPr>
          <w:rStyle w:val="NoSpacingChar"/>
        </w:rPr>
        <w:t>, 2020)</w:t>
      </w:r>
    </w:p>
    <w:p w14:paraId="5CF94084" w14:textId="77777777" w:rsidR="00B53065" w:rsidRDefault="00277AB5" w:rsidP="00A7565E">
      <w:pPr>
        <w:spacing w:line="360" w:lineRule="auto"/>
        <w:ind w:firstLine="720"/>
      </w:pPr>
      <w:r>
        <w:t>Primark's online expansion was influenced by laws, regulations, and policies relating to data privacy and online retail. In order to guarantee a seamless and legally compliant online buying experience, compliance with these regulations was essential.</w:t>
      </w:r>
    </w:p>
    <w:p w14:paraId="41AF0EFC" w14:textId="77777777" w:rsidR="00B53065" w:rsidRDefault="00277AB5" w:rsidP="00A7565E">
      <w:pPr>
        <w:spacing w:line="360" w:lineRule="auto"/>
        <w:ind w:firstLine="720"/>
      </w:pPr>
      <w:r>
        <w:t>Revenue losses demonstrate how the pandemic's negative economic effects, such as store closures and decreased customer spending, cost Primark a lot of money. The potential to reduce these losses and retain revenues came with the move online.</w:t>
      </w:r>
    </w:p>
    <w:p w14:paraId="56BF7BCC" w14:textId="77777777" w:rsidR="00B53065" w:rsidRDefault="00277AB5" w:rsidP="00A7565E">
      <w:pPr>
        <w:spacing w:line="360" w:lineRule="auto"/>
        <w:ind w:firstLine="720"/>
      </w:pPr>
      <w:r>
        <w:t>Consumer behavior is changing, and Primark's choice was affected by this trend towards online purchasing during the epidemic, which was motivated by convenience, accessibility, and safety concerns. Staying relevant required adapting to changing consumer expectations and preferences.</w:t>
      </w:r>
      <w:r w:rsidR="00B53065">
        <w:t xml:space="preserve"> </w:t>
      </w:r>
      <w:r>
        <w:t>E-commerce developments demonstrate that technological advances in e-commerce platforms, logistics, and payment systems gave Primark the foundation and resources it needed to set up and manage a successful online retail presence.</w:t>
      </w:r>
    </w:p>
    <w:p w14:paraId="79FEC9F9" w14:textId="300216AB" w:rsidR="00B53065" w:rsidRDefault="00277AB5" w:rsidP="00A7565E">
      <w:pPr>
        <w:spacing w:line="360" w:lineRule="auto"/>
        <w:ind w:firstLine="720"/>
      </w:pPr>
      <w:r>
        <w:t>Data protection and privacy demonstrates that maintaining compliance with data protection laws and guaranteeing client privacy were important factors for Primark's online expansion. To foster trust and safeguard client data, compliance with regulatory standards was essential.</w:t>
      </w:r>
      <w:r w:rsidR="00013592" w:rsidRPr="00013592">
        <w:rPr>
          <w:rFonts w:ascii="Roboto" w:hAnsi="Roboto"/>
          <w:color w:val="2C3E50"/>
          <w:sz w:val="23"/>
          <w:szCs w:val="23"/>
          <w:shd w:val="clear" w:color="auto" w:fill="FFFFFF"/>
        </w:rPr>
        <w:t xml:space="preserve"> </w:t>
      </w:r>
      <w:r w:rsidR="00013592" w:rsidRPr="00013592">
        <w:rPr>
          <w:rStyle w:val="NoSpacingChar"/>
        </w:rPr>
        <w:t>(Primark, 2023)</w:t>
      </w:r>
    </w:p>
    <w:p w14:paraId="78BF2E07" w14:textId="0CABEAAF" w:rsidR="00277AB5" w:rsidRDefault="00277AB5" w:rsidP="00A7565E">
      <w:pPr>
        <w:spacing w:line="360" w:lineRule="auto"/>
        <w:ind w:firstLine="720"/>
      </w:pPr>
      <w:r>
        <w:t>Focusing on sustainability reveals that Primark's transition to online retail gave it the chance to demonstrate its dedication to sustainability by lowering the carbon footprint connected with its physical stores. The possibility exists for online buying to be more ecologically friendly.</w:t>
      </w:r>
      <w:r w:rsidR="00013592" w:rsidRPr="00013592">
        <w:rPr>
          <w:rFonts w:ascii="Roboto" w:hAnsi="Roboto"/>
          <w:color w:val="2C3E50"/>
          <w:sz w:val="23"/>
          <w:szCs w:val="23"/>
          <w:shd w:val="clear" w:color="auto" w:fill="FFFFFF"/>
        </w:rPr>
        <w:t xml:space="preserve"> </w:t>
      </w:r>
      <w:r w:rsidR="00013592" w:rsidRPr="00013592">
        <w:rPr>
          <w:rStyle w:val="NoSpacingChar"/>
        </w:rPr>
        <w:t>(Partridge, 2021)</w:t>
      </w:r>
    </w:p>
    <w:p w14:paraId="61BF31DA" w14:textId="5955C5BE" w:rsidR="000808FB" w:rsidRPr="00626F78" w:rsidRDefault="000808FB" w:rsidP="00B23529">
      <w:pPr>
        <w:spacing w:line="360" w:lineRule="auto"/>
      </w:pPr>
    </w:p>
    <w:p w14:paraId="6F32011F" w14:textId="215599AF" w:rsidR="000808FB" w:rsidRPr="0057428C" w:rsidRDefault="00D12A62" w:rsidP="0057428C">
      <w:pPr>
        <w:pStyle w:val="Heading2"/>
        <w:spacing w:line="360" w:lineRule="auto"/>
        <w:rPr>
          <w:sz w:val="24"/>
          <w:szCs w:val="24"/>
        </w:rPr>
      </w:pPr>
      <w:bookmarkStart w:id="6" w:name="_Toc138357520"/>
      <w:r>
        <w:rPr>
          <w:sz w:val="24"/>
          <w:szCs w:val="24"/>
        </w:rPr>
        <w:t xml:space="preserve">2.3 </w:t>
      </w:r>
      <w:r w:rsidR="00A7565E" w:rsidRPr="0057428C">
        <w:rPr>
          <w:sz w:val="24"/>
          <w:szCs w:val="24"/>
        </w:rPr>
        <w:t>LEADERSHIP, MANAGEMENT</w:t>
      </w:r>
      <w:r w:rsidR="000808FB" w:rsidRPr="0057428C">
        <w:rPr>
          <w:sz w:val="24"/>
          <w:szCs w:val="24"/>
        </w:rPr>
        <w:t xml:space="preserve"> and Culture</w:t>
      </w:r>
      <w:bookmarkEnd w:id="6"/>
    </w:p>
    <w:p w14:paraId="6BB04E3A" w14:textId="06AD5B8E" w:rsidR="00B53065" w:rsidRDefault="003830D5" w:rsidP="00B53065">
      <w:pPr>
        <w:spacing w:line="360" w:lineRule="auto"/>
      </w:pPr>
      <w:r w:rsidRPr="0057428C">
        <w:t xml:space="preserve"> </w:t>
      </w:r>
      <w:r w:rsidRPr="0057428C">
        <w:br/>
      </w:r>
      <w:r w:rsidR="00AB0D0B">
        <w:rPr>
          <w:sz w:val="22"/>
          <w:szCs w:val="22"/>
        </w:rPr>
        <w:t xml:space="preserve"> </w:t>
      </w:r>
      <w:r w:rsidR="00AB0D0B">
        <w:rPr>
          <w:sz w:val="22"/>
          <w:szCs w:val="22"/>
        </w:rPr>
        <w:tab/>
      </w:r>
      <w:r w:rsidR="00AB0D0B" w:rsidRPr="00B53065">
        <w:t xml:space="preserve">Different departments and leaders within the </w:t>
      </w:r>
      <w:r w:rsidR="00310F00" w:rsidRPr="00B53065">
        <w:t>organization</w:t>
      </w:r>
      <w:r w:rsidR="00AB0D0B" w:rsidRPr="00B53065">
        <w:t xml:space="preserve"> may follow different leadership </w:t>
      </w:r>
      <w:r w:rsidR="00310F00" w:rsidRPr="00B53065">
        <w:t xml:space="preserve">styles. </w:t>
      </w:r>
      <w:r w:rsidR="00AB0D0B" w:rsidRPr="00B53065">
        <w:t>However, there are several recurring traits that can be seen in Primark's leadership style:</w:t>
      </w:r>
      <w:r w:rsidR="00B53065">
        <w:t xml:space="preserve"> </w:t>
      </w:r>
      <w:r w:rsidR="00AB0D0B" w:rsidRPr="00B53065">
        <w:t>When it comes to inspiring and empowering staff to reach their best potential, transformational leadership, which focuses on this, is something Primark frequently demonstrates. At Primark, transformational leaders support innovation, cultivate a sense of purpose, and advance a common vision of expansion and success. They motivate and enable staff to embrace change and support the overarching objectives of the company.</w:t>
      </w:r>
      <w:r w:rsidR="001D4F99">
        <w:t xml:space="preserve"> </w:t>
      </w:r>
      <w:r w:rsidR="001D4F99">
        <w:rPr>
          <w:rFonts w:ascii="Roboto" w:hAnsi="Roboto"/>
          <w:color w:val="2C3E50"/>
          <w:sz w:val="23"/>
          <w:szCs w:val="23"/>
          <w:shd w:val="clear" w:color="auto" w:fill="FFFFFF"/>
        </w:rPr>
        <w:t> </w:t>
      </w:r>
      <w:r w:rsidR="001D4F99" w:rsidRPr="001D4F99">
        <w:rPr>
          <w:rStyle w:val="NoSpacingChar"/>
        </w:rPr>
        <w:t>(Free Essays,2020)</w:t>
      </w:r>
    </w:p>
    <w:p w14:paraId="6681D3E8" w14:textId="0D821A84" w:rsidR="00A7565E" w:rsidRPr="00B53065" w:rsidRDefault="00A7565E" w:rsidP="00B53065">
      <w:pPr>
        <w:spacing w:line="360" w:lineRule="auto"/>
        <w:ind w:firstLine="720"/>
      </w:pPr>
      <w:r w:rsidRPr="00B53065">
        <w:lastRenderedPageBreak/>
        <w:t>The managers at Primark also lead in a helpful way by giving staff members direction, motivation, and tools to help them with their work. They help and guide workers, making sure they have the tools and support they need to do their jobs well. This motivating approach creates a good environment at work, which makes people more likely to trust and stay with the company.</w:t>
      </w:r>
      <w:r w:rsidR="001D4F99">
        <w:t xml:space="preserve"> </w:t>
      </w:r>
      <w:r w:rsidR="001D4F99" w:rsidRPr="001D4F99">
        <w:rPr>
          <w:rStyle w:val="NoSpacingChar"/>
        </w:rPr>
        <w:t>(Primark, 2023)</w:t>
      </w:r>
    </w:p>
    <w:p w14:paraId="4F7C0658" w14:textId="281066B3" w:rsidR="00B53065" w:rsidRDefault="00AB0D0B" w:rsidP="00B53065">
      <w:pPr>
        <w:spacing w:line="360" w:lineRule="auto"/>
      </w:pPr>
      <w:r w:rsidRPr="00B53065">
        <w:t xml:space="preserve"> </w:t>
      </w:r>
      <w:r w:rsidRPr="00B53065">
        <w:tab/>
        <w:t xml:space="preserve">Numerous essential characteristics of the Primark culture, include a focus on the consumer It is evident given the importance Primark takes on satisfying its wide range of customers' needs and ensuring their contentment. The business aims to offer products that are reasonably priced and stylish while also delivering a satisfying and pleasurable purchasing experience. </w:t>
      </w:r>
      <w:r w:rsidR="004A0193" w:rsidRPr="004A0193">
        <w:t>(</w:t>
      </w:r>
      <w:proofErr w:type="spellStart"/>
      <w:r w:rsidR="004A0193" w:rsidRPr="004A0193">
        <w:t>Hendriksz</w:t>
      </w:r>
      <w:proofErr w:type="spellEnd"/>
      <w:r w:rsidR="004A0193" w:rsidRPr="004A0193">
        <w:t>, 2017)</w:t>
      </w:r>
      <w:r w:rsidRPr="00B53065">
        <w:br/>
        <w:t>The importance of teamwork and collaboration in Primark's culture is another element. The workplace is team-oriented, where individuals cooperate to accomplish shared objectives. To foster creativity and problem-solving, open communication and cross-functional cooperation are encouraged.</w:t>
      </w:r>
    </w:p>
    <w:p w14:paraId="46E7E949" w14:textId="0EB5A230" w:rsidR="00A7565E" w:rsidRPr="00B53065" w:rsidRDefault="00AB0D0B" w:rsidP="00B53065">
      <w:pPr>
        <w:spacing w:line="360" w:lineRule="auto"/>
        <w:ind w:firstLine="720"/>
      </w:pPr>
      <w:r w:rsidRPr="00B53065">
        <w:t xml:space="preserve">Primark </w:t>
      </w:r>
      <w:proofErr w:type="spellStart"/>
      <w:r w:rsidRPr="00B53065">
        <w:t>emphasises</w:t>
      </w:r>
      <w:proofErr w:type="spellEnd"/>
      <w:r w:rsidRPr="00B53065">
        <w:t xml:space="preserve"> staff development together with the growth and development of its workforce. To help employees develop their abilities and </w:t>
      </w:r>
      <w:proofErr w:type="spellStart"/>
      <w:r w:rsidRPr="00B53065">
        <w:t>realise</w:t>
      </w:r>
      <w:proofErr w:type="spellEnd"/>
      <w:r w:rsidRPr="00B53065">
        <w:t xml:space="preserve"> their full potential, the </w:t>
      </w:r>
      <w:proofErr w:type="spellStart"/>
      <w:r w:rsidRPr="00B53065">
        <w:t>organisation</w:t>
      </w:r>
      <w:proofErr w:type="spellEnd"/>
      <w:r w:rsidRPr="00B53065">
        <w:t xml:space="preserve"> provides training </w:t>
      </w:r>
      <w:proofErr w:type="spellStart"/>
      <w:r w:rsidRPr="00B53065">
        <w:t>programmes</w:t>
      </w:r>
      <w:proofErr w:type="spellEnd"/>
      <w:r w:rsidRPr="00B53065">
        <w:t xml:space="preserve"> and chances for professional progression. Primark is committed to supporting its workers, appreciating their achievements, and creating a positive work environment.</w:t>
      </w:r>
      <w:r w:rsidR="004A0193">
        <w:t xml:space="preserve"> </w:t>
      </w:r>
      <w:r w:rsidR="004A0193" w:rsidRPr="004A0193">
        <w:rPr>
          <w:rStyle w:val="NoSpacingChar"/>
        </w:rPr>
        <w:t>(Primark Corporate, 201</w:t>
      </w:r>
      <w:r w:rsidR="004A0193">
        <w:rPr>
          <w:rStyle w:val="NoSpacingChar"/>
        </w:rPr>
        <w:t>7</w:t>
      </w:r>
      <w:r w:rsidR="004A0193" w:rsidRPr="004A0193">
        <w:rPr>
          <w:rStyle w:val="NoSpacingChar"/>
        </w:rPr>
        <w:t>)</w:t>
      </w:r>
      <w:r w:rsidR="003F0B75" w:rsidRPr="00B53065">
        <w:br/>
        <w:t xml:space="preserve"> </w:t>
      </w:r>
      <w:r w:rsidR="003F0B75" w:rsidRPr="00B53065">
        <w:tab/>
      </w:r>
      <w:r w:rsidR="00A7565E" w:rsidRPr="00B53065">
        <w:t xml:space="preserve">Primark's change process was designed and carried out much better with the help of leaders from within the company. As Primark moved to online shopping, leaders in the company took on a variety of tasks to drive and handle the complicated changes. </w:t>
      </w:r>
    </w:p>
    <w:p w14:paraId="117A1ADE" w14:textId="77777777" w:rsidR="00B53065" w:rsidRDefault="00A7565E" w:rsidP="00B53065">
      <w:pPr>
        <w:spacing w:line="360" w:lineRule="auto"/>
        <w:ind w:firstLine="720"/>
      </w:pPr>
      <w:r w:rsidRPr="00B53065">
        <w:t>Top leaders, like the CEO and the executive team, were in charge of making strategic decisions about the switch to online shopping. This is an example of making strategic decisions. They looked at what the business could do, how the industry was changing, and came up with a clear plan for growing online. Change management planning is another important example. Leaders at Primark were very important in making thorough change management plans. They figured out the important areas that would be touched by the change, set clear goals and objectives, and made a plan for how to make the change happen smoothly.</w:t>
      </w:r>
    </w:p>
    <w:p w14:paraId="4763B7D1" w14:textId="77777777" w:rsidR="00B53065" w:rsidRDefault="00A7565E" w:rsidP="00B53065">
      <w:pPr>
        <w:spacing w:line="360" w:lineRule="auto"/>
        <w:ind w:firstLine="720"/>
      </w:pPr>
      <w:r w:rsidRPr="00B53065">
        <w:t>The way resources were divided shows that people in charge of making decisions were involved in allocating the resources needed for the online growth. Putting money into digital marketing, building a strong system for logistics, and making an e-commerce site all needed money. They also made sure that the right people were hired and given the right training so that the new online activities could run smoothly.</w:t>
      </w:r>
    </w:p>
    <w:p w14:paraId="3DCF556F" w14:textId="761B6001" w:rsidR="00B53065" w:rsidRDefault="00A7565E" w:rsidP="00D1405E">
      <w:pPr>
        <w:spacing w:line="360" w:lineRule="auto"/>
        <w:ind w:firstLine="720"/>
      </w:pPr>
      <w:r w:rsidRPr="00B53065">
        <w:t xml:space="preserve">Another example is watching and </w:t>
      </w:r>
      <w:proofErr w:type="spellStart"/>
      <w:r w:rsidRPr="00B53065">
        <w:t>analysing</w:t>
      </w:r>
      <w:proofErr w:type="spellEnd"/>
      <w:r w:rsidRPr="00B53065">
        <w:t>. Leaders were involved in keeping track of the growth of the internet and figuring out how it affected the business. They set up performance measures, kept an eye on key performance indicators, and regularly looked at the results to find problem areas and fix them.</w:t>
      </w:r>
      <w:r w:rsidR="00D1405E" w:rsidRPr="00D1405E">
        <w:rPr>
          <w:rFonts w:ascii="Roboto" w:hAnsi="Roboto"/>
          <w:color w:val="2C3E50"/>
          <w:sz w:val="23"/>
          <w:szCs w:val="23"/>
          <w:shd w:val="clear" w:color="auto" w:fill="FFFFFF"/>
        </w:rPr>
        <w:t xml:space="preserve"> </w:t>
      </w:r>
      <w:r w:rsidR="00D1405E" w:rsidRPr="00D1405E">
        <w:rPr>
          <w:rStyle w:val="NoSpacingChar"/>
        </w:rPr>
        <w:t>(</w:t>
      </w:r>
      <w:proofErr w:type="spellStart"/>
      <w:r w:rsidR="00D1405E" w:rsidRPr="00D1405E">
        <w:rPr>
          <w:rStyle w:val="NoSpacingChar"/>
        </w:rPr>
        <w:t>MacRae</w:t>
      </w:r>
      <w:proofErr w:type="spellEnd"/>
      <w:r w:rsidR="00D1405E" w:rsidRPr="00D1405E">
        <w:rPr>
          <w:rStyle w:val="NoSpacingChar"/>
        </w:rPr>
        <w:t>, 2022)</w:t>
      </w:r>
    </w:p>
    <w:p w14:paraId="6711BAA6" w14:textId="77777777" w:rsidR="00B53065" w:rsidRDefault="003F0B75" w:rsidP="00B53065">
      <w:pPr>
        <w:spacing w:line="360" w:lineRule="auto"/>
      </w:pPr>
      <w:r w:rsidRPr="00B53065">
        <w:t>The change process at Primark was greatly aided and supported by leadership. The following are some ways that leadership sparked the change:</w:t>
      </w:r>
    </w:p>
    <w:p w14:paraId="0AA7A6E0" w14:textId="026E0622" w:rsidR="00B53065" w:rsidRDefault="003F0B75" w:rsidP="00B53065">
      <w:pPr>
        <w:spacing w:line="360" w:lineRule="auto"/>
        <w:ind w:firstLine="720"/>
      </w:pPr>
      <w:r w:rsidRPr="00B53065">
        <w:lastRenderedPageBreak/>
        <w:t xml:space="preserve">Establishing a Clear Vision: Leaders established a distinct vision for the transformation and effectively conveyed it to all levels of the </w:t>
      </w:r>
      <w:proofErr w:type="spellStart"/>
      <w:r w:rsidRPr="00B53065">
        <w:t>organisation</w:t>
      </w:r>
      <w:proofErr w:type="spellEnd"/>
      <w:r w:rsidRPr="00B53065">
        <w:t xml:space="preserve">. They explained the rationale for the transition to online purchasing, its advantages, and how it complemented Primark's long-term strategic objectives. Employees were better able to </w:t>
      </w:r>
      <w:r w:rsidR="00310F00" w:rsidRPr="00B53065">
        <w:t>understand</w:t>
      </w:r>
      <w:r w:rsidRPr="00B53065">
        <w:t xml:space="preserve"> the change's goal and direction thanks to this clarity of vision.</w:t>
      </w:r>
      <w:r w:rsidR="00D1405E" w:rsidRPr="00D1405E">
        <w:rPr>
          <w:rFonts w:ascii="Roboto" w:hAnsi="Roboto"/>
          <w:color w:val="2C3E50"/>
          <w:sz w:val="23"/>
          <w:szCs w:val="23"/>
          <w:shd w:val="clear" w:color="auto" w:fill="FFFFFF"/>
        </w:rPr>
        <w:t xml:space="preserve"> </w:t>
      </w:r>
      <w:r w:rsidR="00D1405E">
        <w:rPr>
          <w:rFonts w:ascii="Roboto" w:hAnsi="Roboto"/>
          <w:color w:val="2C3E50"/>
          <w:sz w:val="23"/>
          <w:szCs w:val="23"/>
          <w:shd w:val="clear" w:color="auto" w:fill="FFFFFF"/>
        </w:rPr>
        <w:t> </w:t>
      </w:r>
      <w:r w:rsidR="00D1405E" w:rsidRPr="00D1405E">
        <w:rPr>
          <w:rStyle w:val="NoSpacingChar"/>
        </w:rPr>
        <w:t>(</w:t>
      </w:r>
      <w:proofErr w:type="spellStart"/>
      <w:r w:rsidR="00D1405E" w:rsidRPr="00D1405E">
        <w:rPr>
          <w:rStyle w:val="NoSpacingChar"/>
        </w:rPr>
        <w:t>Ashkenas</w:t>
      </w:r>
      <w:proofErr w:type="spellEnd"/>
      <w:r w:rsidR="00D1405E" w:rsidRPr="00D1405E">
        <w:rPr>
          <w:rStyle w:val="NoSpacingChar"/>
        </w:rPr>
        <w:t xml:space="preserve"> and Moore, 2022)</w:t>
      </w:r>
    </w:p>
    <w:p w14:paraId="6FDF1EAC" w14:textId="009C2761" w:rsidR="00B53065" w:rsidRDefault="003F0B75" w:rsidP="00B53065">
      <w:pPr>
        <w:spacing w:line="360" w:lineRule="auto"/>
        <w:ind w:firstLine="720"/>
      </w:pPr>
      <w:r w:rsidRPr="00B53065">
        <w:t>Building Commitment and Support: Strong leaders helped their team members become committed to the change and support it. They communicated in an open and transparent manner, answering questions, resolving concerns, and actively including staff members in the decision-making process. Leaders gained the support of workers at all levels by encouraging a sense of ownership and engagement.</w:t>
      </w:r>
      <w:r w:rsidR="00D1405E">
        <w:t xml:space="preserve"> </w:t>
      </w:r>
      <w:r w:rsidR="00D1405E" w:rsidRPr="00D1405E">
        <w:rPr>
          <w:rStyle w:val="NoSpacingChar"/>
        </w:rPr>
        <w:t>(Primark, 2023)</w:t>
      </w:r>
    </w:p>
    <w:p w14:paraId="4FA13B16" w14:textId="77777777" w:rsidR="00B53065" w:rsidRDefault="003F0B75" w:rsidP="00B53065">
      <w:pPr>
        <w:spacing w:line="360" w:lineRule="auto"/>
        <w:ind w:firstLine="720"/>
      </w:pPr>
      <w:r w:rsidRPr="00B53065">
        <w:t>Allocating Resources: In order to support the transition process, leaders were essential in allocating the appropriate resources. This includes funding for marketing initiatives, infrastructure building, and technology improvements. In order to properly support the online activities, they also made sure that human resources were allocated, such as through hiring and training people with digital skills and expertise.</w:t>
      </w:r>
    </w:p>
    <w:p w14:paraId="04886D64" w14:textId="016BE7C7" w:rsidR="000808FB" w:rsidRPr="00B53065" w:rsidRDefault="003F0B75" w:rsidP="00B53065">
      <w:pPr>
        <w:spacing w:line="360" w:lineRule="auto"/>
        <w:ind w:firstLine="720"/>
      </w:pPr>
      <w:r w:rsidRPr="00B53065">
        <w:t>Giving Direction and Support: Throughout the transition process, leaders gave employees direction and support. They supplied the essential tools and training to enable a smooth transition, as well as clear direction and expectations. Additionally, leaders offered emotional support, acknowledging the difficulties that come with change and fostering an environment where staff could successfully deal with it.</w:t>
      </w:r>
      <w:r w:rsidR="00F650DA" w:rsidRPr="00F650DA">
        <w:rPr>
          <w:rFonts w:ascii="Roboto" w:hAnsi="Roboto"/>
          <w:color w:val="2C3E50"/>
          <w:sz w:val="23"/>
          <w:szCs w:val="23"/>
          <w:shd w:val="clear" w:color="auto" w:fill="FFFFFF"/>
        </w:rPr>
        <w:t xml:space="preserve"> </w:t>
      </w:r>
      <w:r w:rsidR="00F650DA" w:rsidRPr="00F650DA">
        <w:rPr>
          <w:rStyle w:val="NoSpacingChar"/>
        </w:rPr>
        <w:t>(Gawley, 2021)</w:t>
      </w:r>
    </w:p>
    <w:p w14:paraId="22EE4B3D" w14:textId="77777777" w:rsidR="008D31FD" w:rsidRPr="0057428C" w:rsidRDefault="008D31FD" w:rsidP="003F0B75">
      <w:pPr>
        <w:spacing w:line="360" w:lineRule="auto"/>
        <w:rPr>
          <w:sz w:val="22"/>
          <w:szCs w:val="22"/>
        </w:rPr>
      </w:pPr>
    </w:p>
    <w:p w14:paraId="6976D920" w14:textId="37CFF824" w:rsidR="00CD3906" w:rsidRPr="00B53065" w:rsidRDefault="00D12A62" w:rsidP="00B53065">
      <w:pPr>
        <w:pStyle w:val="Heading2"/>
        <w:spacing w:line="360" w:lineRule="auto"/>
        <w:rPr>
          <w:sz w:val="24"/>
          <w:szCs w:val="24"/>
        </w:rPr>
      </w:pPr>
      <w:bookmarkStart w:id="7" w:name="_Toc138357521"/>
      <w:r>
        <w:rPr>
          <w:sz w:val="24"/>
          <w:szCs w:val="24"/>
        </w:rPr>
        <w:t xml:space="preserve">2.4 </w:t>
      </w:r>
      <w:r w:rsidR="000808FB" w:rsidRPr="0057428C">
        <w:rPr>
          <w:sz w:val="24"/>
          <w:szCs w:val="24"/>
        </w:rPr>
        <w:t>Force field, Change agent</w:t>
      </w:r>
      <w:bookmarkEnd w:id="7"/>
    </w:p>
    <w:p w14:paraId="6F23AD87" w14:textId="77777777" w:rsidR="00CD3906" w:rsidRPr="00B53065" w:rsidRDefault="00F24497" w:rsidP="00B53065">
      <w:pPr>
        <w:spacing w:line="360" w:lineRule="auto"/>
        <w:ind w:firstLine="720"/>
      </w:pPr>
      <w:r w:rsidRPr="00B53065">
        <w:t>Once the root cause has been determined, a fundamental tool for root cause analysis called force field analysis can assist you in taking appropriate action. The method is predicated on the idea that any condition results from an equilibrium between forces for and against the existing state. Reinforcing positives and eliminating or lowering negatives will help bring about a change by balancing the opposing forces and/or boosting the favorable forces.</w:t>
      </w:r>
    </w:p>
    <w:p w14:paraId="350CF27F" w14:textId="77777777" w:rsidR="00CD3906" w:rsidRPr="00B53065" w:rsidRDefault="00F24497" w:rsidP="00B53065">
      <w:pPr>
        <w:spacing w:line="360" w:lineRule="auto"/>
        <w:ind w:firstLine="720"/>
      </w:pPr>
      <w:r w:rsidRPr="00B53065">
        <w:t>Force field analysis has several advantages, including the ability to compare the positives and negatives of a situation, consideration of all factors involved in bringing about the desired change, encouragement of consensus regarding the relative importance of variables on each side of the balance sheet, and encouragement of open discussion about the causes of a problem and potential solutions.</w:t>
      </w:r>
    </w:p>
    <w:p w14:paraId="364A151C" w14:textId="2EDCBB49" w:rsidR="00CD3906" w:rsidRPr="00B53065" w:rsidRDefault="00F24497" w:rsidP="00B53065">
      <w:pPr>
        <w:spacing w:line="360" w:lineRule="auto"/>
        <w:ind w:firstLine="720"/>
      </w:pPr>
      <w:r w:rsidRPr="00B53065">
        <w:t>A force field analysis shows how a change can be positive or negative, showing clear signs through pros and cons.</w:t>
      </w:r>
      <w:r w:rsidR="00D164CF" w:rsidRPr="00B53065">
        <w:t xml:space="preserve"> </w:t>
      </w:r>
      <w:r w:rsidR="00D164CF" w:rsidRPr="00B53065">
        <w:rPr>
          <w:rStyle w:val="NoSpacingChar"/>
        </w:rPr>
        <w:t>(Luque, 2022).</w:t>
      </w:r>
      <w:r w:rsidR="00CD3906" w:rsidRPr="00B53065">
        <w:t xml:space="preserve"> </w:t>
      </w:r>
      <w:r w:rsidRPr="00B53065">
        <w:t xml:space="preserve">For example, the change made temporarily by the company Primark, may have points for the change such as the fact that it can win new customers or a new audience of consumers, the fact that it could have increases in sales and profit, saving the company in critical situations such as covid- 19, but also the </w:t>
      </w:r>
      <w:r w:rsidRPr="00B53065">
        <w:lastRenderedPageBreak/>
        <w:t>reduction of competition. On the other hand, the forces that prove against the change could be examples such as the impact on the environment, the difficulty of implementing these changes, the risk of losing certain clients or even taking the company on a trajectory that would not coincide with the company's vision.</w:t>
      </w:r>
    </w:p>
    <w:p w14:paraId="212EF990" w14:textId="77777777" w:rsidR="00B53065" w:rsidRDefault="00F24497" w:rsidP="00B53065">
      <w:pPr>
        <w:spacing w:line="360" w:lineRule="auto"/>
        <w:ind w:firstLine="720"/>
      </w:pPr>
      <w:r w:rsidRPr="00B53065">
        <w:t>In the end, it turned out that the change was beneficial for the company, considering that this change had as its purpose the temporary rescue in terms of the company's income and the reduction of the difficulties of maintaining sales during the lockdown period.</w:t>
      </w:r>
    </w:p>
    <w:p w14:paraId="2ABF8429" w14:textId="77777777" w:rsidR="00B53065" w:rsidRDefault="00310F00" w:rsidP="00B53065">
      <w:pPr>
        <w:spacing w:line="360" w:lineRule="auto"/>
        <w:ind w:firstLine="720"/>
      </w:pPr>
      <w:r w:rsidRPr="00B53065">
        <w:t>A change agent is a person who helps start the change management process. This person is also called a supporter of change</w:t>
      </w:r>
      <w:r w:rsidR="0098274D" w:rsidRPr="00B53065">
        <w:t>. By motivating and influencing others, they assist an organization—or a division of an organization—in changing how it functions. A change agent will advocate for, support, enable, and encourage the implementation of change inside an organization.</w:t>
      </w:r>
    </w:p>
    <w:p w14:paraId="4532068C" w14:textId="137FD949" w:rsidR="000808FB" w:rsidRPr="00B53065" w:rsidRDefault="0098274D" w:rsidP="00B53065">
      <w:pPr>
        <w:spacing w:line="360" w:lineRule="auto"/>
        <w:ind w:firstLine="720"/>
      </w:pPr>
      <w:r w:rsidRPr="00B53065">
        <w:t>The duties of a change agent include explaining how change is advantageous for both the organization and the employees, listening to the team members and employees involved to get their feedback and incorporating it into the implementation process, understanding employees' reactions to change and reducing resistance to change, encouraging and supporting employees to become change champions and promote it, and actively engaging with employees by conducting change management exercises.</w:t>
      </w:r>
    </w:p>
    <w:p w14:paraId="06849FEA" w14:textId="27FCC1E2" w:rsidR="00FB0B83" w:rsidRDefault="00FB0B83" w:rsidP="0057428C">
      <w:pPr>
        <w:spacing w:line="360" w:lineRule="auto"/>
        <w:rPr>
          <w:sz w:val="22"/>
          <w:szCs w:val="22"/>
        </w:rPr>
      </w:pPr>
    </w:p>
    <w:p w14:paraId="26A6BD57" w14:textId="52B53A20" w:rsidR="00CD3906" w:rsidRDefault="00CD3906" w:rsidP="0057428C">
      <w:pPr>
        <w:spacing w:line="360" w:lineRule="auto"/>
        <w:rPr>
          <w:sz w:val="22"/>
          <w:szCs w:val="22"/>
        </w:rPr>
      </w:pPr>
    </w:p>
    <w:p w14:paraId="0D83C0D5" w14:textId="128971BD" w:rsidR="00D164CF" w:rsidRDefault="00D164CF" w:rsidP="0057428C">
      <w:pPr>
        <w:spacing w:line="360" w:lineRule="auto"/>
        <w:rPr>
          <w:sz w:val="22"/>
          <w:szCs w:val="22"/>
        </w:rPr>
      </w:pPr>
    </w:p>
    <w:p w14:paraId="3DDD28A4" w14:textId="686CF245" w:rsidR="00D164CF" w:rsidRDefault="00D164CF" w:rsidP="0057428C">
      <w:pPr>
        <w:spacing w:line="360" w:lineRule="auto"/>
        <w:rPr>
          <w:sz w:val="22"/>
          <w:szCs w:val="22"/>
        </w:rPr>
      </w:pPr>
    </w:p>
    <w:p w14:paraId="0C402F0B" w14:textId="77777777" w:rsidR="008D31FD" w:rsidRDefault="008D31FD" w:rsidP="0057428C">
      <w:pPr>
        <w:spacing w:line="360" w:lineRule="auto"/>
        <w:rPr>
          <w:sz w:val="22"/>
          <w:szCs w:val="22"/>
        </w:rPr>
      </w:pPr>
    </w:p>
    <w:p w14:paraId="2F38091A" w14:textId="77777777" w:rsidR="00D12A62" w:rsidRDefault="00D12A62" w:rsidP="0057428C">
      <w:pPr>
        <w:spacing w:line="360" w:lineRule="auto"/>
        <w:rPr>
          <w:sz w:val="22"/>
          <w:szCs w:val="22"/>
        </w:rPr>
      </w:pPr>
    </w:p>
    <w:p w14:paraId="5C74BBCA" w14:textId="77777777" w:rsidR="00D12A62" w:rsidRDefault="00D12A62" w:rsidP="0057428C">
      <w:pPr>
        <w:spacing w:line="360" w:lineRule="auto"/>
        <w:rPr>
          <w:sz w:val="22"/>
          <w:szCs w:val="22"/>
        </w:rPr>
      </w:pPr>
    </w:p>
    <w:p w14:paraId="2D1A9AD8" w14:textId="77777777" w:rsidR="00D12A62" w:rsidRDefault="00D12A62" w:rsidP="0057428C">
      <w:pPr>
        <w:spacing w:line="360" w:lineRule="auto"/>
        <w:rPr>
          <w:sz w:val="22"/>
          <w:szCs w:val="22"/>
        </w:rPr>
      </w:pPr>
    </w:p>
    <w:p w14:paraId="212F0F9E" w14:textId="77777777" w:rsidR="00D12A62" w:rsidRDefault="00D12A62" w:rsidP="0057428C">
      <w:pPr>
        <w:spacing w:line="360" w:lineRule="auto"/>
        <w:rPr>
          <w:sz w:val="22"/>
          <w:szCs w:val="22"/>
        </w:rPr>
      </w:pPr>
    </w:p>
    <w:p w14:paraId="2BB9B466" w14:textId="77777777" w:rsidR="00D12A62" w:rsidRDefault="00D12A62" w:rsidP="0057428C">
      <w:pPr>
        <w:spacing w:line="360" w:lineRule="auto"/>
        <w:rPr>
          <w:sz w:val="22"/>
          <w:szCs w:val="22"/>
        </w:rPr>
      </w:pPr>
    </w:p>
    <w:p w14:paraId="32BB71CC" w14:textId="77777777" w:rsidR="00B53065" w:rsidRDefault="00B53065" w:rsidP="0057428C">
      <w:pPr>
        <w:spacing w:line="360" w:lineRule="auto"/>
        <w:rPr>
          <w:sz w:val="22"/>
          <w:szCs w:val="22"/>
        </w:rPr>
      </w:pPr>
    </w:p>
    <w:p w14:paraId="3A187D1A" w14:textId="77777777" w:rsidR="00FB0B83" w:rsidRPr="0057428C" w:rsidRDefault="00FB0B83" w:rsidP="0057428C">
      <w:pPr>
        <w:spacing w:line="360" w:lineRule="auto"/>
      </w:pPr>
    </w:p>
    <w:p w14:paraId="79F0A978" w14:textId="2AB10249" w:rsidR="0010043B" w:rsidRPr="00D206AE" w:rsidRDefault="00D12A62" w:rsidP="0057428C">
      <w:pPr>
        <w:pStyle w:val="Heading1"/>
        <w:spacing w:line="360" w:lineRule="auto"/>
        <w:rPr>
          <w:sz w:val="24"/>
          <w:szCs w:val="24"/>
        </w:rPr>
      </w:pPr>
      <w:bookmarkStart w:id="8" w:name="_Toc138357522"/>
      <w:r>
        <w:rPr>
          <w:sz w:val="24"/>
          <w:szCs w:val="24"/>
        </w:rPr>
        <w:lastRenderedPageBreak/>
        <w:t xml:space="preserve">3. </w:t>
      </w:r>
      <w:r w:rsidR="000808FB" w:rsidRPr="00D206AE">
        <w:rPr>
          <w:sz w:val="24"/>
          <w:szCs w:val="24"/>
        </w:rPr>
        <w:t>Conclusion</w:t>
      </w:r>
      <w:bookmarkEnd w:id="8"/>
    </w:p>
    <w:p w14:paraId="02340346" w14:textId="77777777" w:rsidR="00B53065" w:rsidRDefault="00B53065" w:rsidP="0057428C">
      <w:pPr>
        <w:spacing w:line="360" w:lineRule="auto"/>
      </w:pPr>
      <w:r>
        <w:t xml:space="preserve"> </w:t>
      </w:r>
    </w:p>
    <w:p w14:paraId="2C7FB979" w14:textId="77777777" w:rsidR="00B53065" w:rsidRDefault="00A2069A" w:rsidP="00B53065">
      <w:pPr>
        <w:spacing w:line="360" w:lineRule="auto"/>
        <w:ind w:firstLine="720"/>
      </w:pPr>
      <w:r w:rsidRPr="00B53065">
        <w:t>In conclusion, the effects that appeared following the change made by Primark, through the implementation of delivery services, were presented.</w:t>
      </w:r>
    </w:p>
    <w:p w14:paraId="4D903405" w14:textId="7C7A30E6" w:rsidR="00B53065" w:rsidRDefault="00A2069A" w:rsidP="00B53065">
      <w:pPr>
        <w:spacing w:line="360" w:lineRule="auto"/>
        <w:ind w:firstLine="720"/>
      </w:pPr>
      <w:r w:rsidRPr="00B53065">
        <w:t>These resulted in mixed feelings, considering the fact that a large majority of consumers wanted to keep these services</w:t>
      </w:r>
      <w:r w:rsidR="00B53065" w:rsidRPr="00B53065">
        <w:t>, or even</w:t>
      </w:r>
      <w:r w:rsidRPr="00B53065">
        <w:t xml:space="preserve"> more to expand them.</w:t>
      </w:r>
      <w:r w:rsidR="00B53065">
        <w:t xml:space="preserve"> </w:t>
      </w:r>
      <w:r w:rsidRPr="00B53065">
        <w:t>At the same time, the PDP table is specific, and shows valid recommendations regarding future implementations and how these can be successful with a little support and a well-established action plan.</w:t>
      </w:r>
    </w:p>
    <w:p w14:paraId="45763618" w14:textId="331BD391" w:rsidR="00A2069A" w:rsidRPr="00B53065" w:rsidRDefault="00A2069A" w:rsidP="00B53065">
      <w:pPr>
        <w:spacing w:line="360" w:lineRule="auto"/>
        <w:ind w:firstLine="720"/>
      </w:pPr>
      <w:r w:rsidRPr="00B53065">
        <w:t>The swot and pestle demonstration proves that they were pushed by the situation in both cases to make the change but also clear reasons why the change had to be interrupted.</w:t>
      </w:r>
      <w:r w:rsidRPr="00B53065">
        <w:br/>
        <w:t>The representation of a force field analysis proves to a large extent what were the basic ideas that pushed towards this change, but also what the risks could have been.</w:t>
      </w:r>
    </w:p>
    <w:p w14:paraId="537D27FA" w14:textId="03737B4A" w:rsidR="00285D6D" w:rsidRDefault="00285D6D" w:rsidP="0057428C">
      <w:pPr>
        <w:spacing w:line="360" w:lineRule="auto"/>
        <w:rPr>
          <w:sz w:val="22"/>
          <w:szCs w:val="22"/>
        </w:rPr>
      </w:pPr>
    </w:p>
    <w:p w14:paraId="004D74B8" w14:textId="3683581D" w:rsidR="00285D6D" w:rsidRDefault="00285D6D" w:rsidP="0057428C">
      <w:pPr>
        <w:spacing w:line="360" w:lineRule="auto"/>
        <w:rPr>
          <w:sz w:val="22"/>
          <w:szCs w:val="22"/>
        </w:rPr>
      </w:pPr>
    </w:p>
    <w:p w14:paraId="67D81CE3" w14:textId="68D91C36" w:rsidR="00285D6D" w:rsidRDefault="00285D6D" w:rsidP="0057428C">
      <w:pPr>
        <w:spacing w:line="360" w:lineRule="auto"/>
        <w:rPr>
          <w:sz w:val="22"/>
          <w:szCs w:val="22"/>
        </w:rPr>
      </w:pPr>
    </w:p>
    <w:p w14:paraId="6C1C2519" w14:textId="0EC815FD" w:rsidR="00285D6D" w:rsidRDefault="00285D6D" w:rsidP="0057428C">
      <w:pPr>
        <w:spacing w:line="360" w:lineRule="auto"/>
        <w:rPr>
          <w:sz w:val="22"/>
          <w:szCs w:val="22"/>
        </w:rPr>
      </w:pPr>
    </w:p>
    <w:p w14:paraId="2D003F96" w14:textId="7D942B90" w:rsidR="00285D6D" w:rsidRDefault="00285D6D" w:rsidP="0057428C">
      <w:pPr>
        <w:spacing w:line="360" w:lineRule="auto"/>
        <w:rPr>
          <w:sz w:val="22"/>
          <w:szCs w:val="22"/>
        </w:rPr>
      </w:pPr>
    </w:p>
    <w:p w14:paraId="57E6E931" w14:textId="508CD06C" w:rsidR="00285D6D" w:rsidRDefault="00285D6D" w:rsidP="0057428C">
      <w:pPr>
        <w:spacing w:line="360" w:lineRule="auto"/>
        <w:rPr>
          <w:sz w:val="22"/>
          <w:szCs w:val="22"/>
        </w:rPr>
      </w:pPr>
    </w:p>
    <w:p w14:paraId="3AC47046" w14:textId="77777777" w:rsidR="00790048" w:rsidRDefault="00790048" w:rsidP="0057428C">
      <w:pPr>
        <w:spacing w:line="360" w:lineRule="auto"/>
        <w:rPr>
          <w:sz w:val="22"/>
          <w:szCs w:val="22"/>
        </w:rPr>
      </w:pPr>
    </w:p>
    <w:p w14:paraId="183DDFDD" w14:textId="77777777" w:rsidR="00056D51" w:rsidRDefault="00056D51" w:rsidP="0057428C">
      <w:pPr>
        <w:spacing w:line="360" w:lineRule="auto"/>
        <w:rPr>
          <w:sz w:val="22"/>
          <w:szCs w:val="22"/>
        </w:rPr>
      </w:pPr>
    </w:p>
    <w:p w14:paraId="5EB012A6" w14:textId="77777777" w:rsidR="00056D51" w:rsidRDefault="00056D51" w:rsidP="0057428C">
      <w:pPr>
        <w:spacing w:line="360" w:lineRule="auto"/>
        <w:rPr>
          <w:sz w:val="22"/>
          <w:szCs w:val="22"/>
        </w:rPr>
      </w:pPr>
    </w:p>
    <w:p w14:paraId="575DB4EB" w14:textId="77777777" w:rsidR="00056D51" w:rsidRDefault="00056D51" w:rsidP="0057428C">
      <w:pPr>
        <w:spacing w:line="360" w:lineRule="auto"/>
        <w:rPr>
          <w:sz w:val="22"/>
          <w:szCs w:val="22"/>
        </w:rPr>
      </w:pPr>
    </w:p>
    <w:p w14:paraId="33CEC487" w14:textId="77777777" w:rsidR="00056D51" w:rsidRDefault="00056D51" w:rsidP="0057428C">
      <w:pPr>
        <w:spacing w:line="360" w:lineRule="auto"/>
        <w:rPr>
          <w:sz w:val="22"/>
          <w:szCs w:val="22"/>
        </w:rPr>
      </w:pPr>
    </w:p>
    <w:p w14:paraId="45248DFC" w14:textId="4E00AB37" w:rsidR="00285D6D" w:rsidRDefault="00285D6D" w:rsidP="0057428C">
      <w:pPr>
        <w:spacing w:line="360" w:lineRule="auto"/>
        <w:rPr>
          <w:sz w:val="22"/>
          <w:szCs w:val="22"/>
        </w:rPr>
      </w:pPr>
    </w:p>
    <w:p w14:paraId="0AB53759" w14:textId="77777777" w:rsidR="00285D6D" w:rsidRDefault="00285D6D" w:rsidP="0057428C">
      <w:pPr>
        <w:spacing w:line="360" w:lineRule="auto"/>
        <w:rPr>
          <w:sz w:val="22"/>
          <w:szCs w:val="22"/>
        </w:rPr>
      </w:pPr>
    </w:p>
    <w:p w14:paraId="780B8BF8" w14:textId="6E05B2F6" w:rsidR="00285D6D" w:rsidRDefault="00285D6D" w:rsidP="0057428C">
      <w:pPr>
        <w:spacing w:line="360" w:lineRule="auto"/>
        <w:rPr>
          <w:sz w:val="22"/>
          <w:szCs w:val="22"/>
        </w:rPr>
      </w:pPr>
    </w:p>
    <w:p w14:paraId="6BAF6999" w14:textId="799A2BB4" w:rsidR="00285D6D" w:rsidRDefault="00D12A62" w:rsidP="00285D6D">
      <w:pPr>
        <w:pStyle w:val="Heading1"/>
      </w:pPr>
      <w:bookmarkStart w:id="9" w:name="_Toc138357523"/>
      <w:r>
        <w:lastRenderedPageBreak/>
        <w:t xml:space="preserve">4. </w:t>
      </w:r>
      <w:r w:rsidR="00285D6D">
        <w:t>Professional Plan Development</w:t>
      </w:r>
      <w:bookmarkEnd w:id="9"/>
      <w:r w:rsidR="00285D6D">
        <w:t xml:space="preserve"> </w:t>
      </w:r>
    </w:p>
    <w:p w14:paraId="26690D67" w14:textId="77777777" w:rsidR="00285D6D" w:rsidRPr="00285D6D" w:rsidRDefault="00285D6D" w:rsidP="00285D6D"/>
    <w:tbl>
      <w:tblPr>
        <w:tblStyle w:val="ListTable4-Accent2"/>
        <w:tblW w:w="0" w:type="auto"/>
        <w:tblLook w:val="04A0" w:firstRow="1" w:lastRow="0" w:firstColumn="1" w:lastColumn="0" w:noHBand="0" w:noVBand="1"/>
      </w:tblPr>
      <w:tblGrid>
        <w:gridCol w:w="1870"/>
        <w:gridCol w:w="1870"/>
        <w:gridCol w:w="1870"/>
        <w:gridCol w:w="1870"/>
        <w:gridCol w:w="1870"/>
      </w:tblGrid>
      <w:tr w:rsidR="00285D6D" w14:paraId="5D46BA03" w14:textId="77777777" w:rsidTr="00285D6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D78780A" w14:textId="77777777" w:rsidR="00285D6D" w:rsidRDefault="00285D6D" w:rsidP="00AB499D">
            <w:r>
              <w:t>Recommendation Objective</w:t>
            </w:r>
          </w:p>
        </w:tc>
        <w:tc>
          <w:tcPr>
            <w:tcW w:w="1870" w:type="dxa"/>
          </w:tcPr>
          <w:p w14:paraId="11A21B36"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Measures-What action will be undertaken to resolve</w:t>
            </w:r>
          </w:p>
        </w:tc>
        <w:tc>
          <w:tcPr>
            <w:tcW w:w="1870" w:type="dxa"/>
          </w:tcPr>
          <w:p w14:paraId="12FA9899"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Priority</w:t>
            </w:r>
          </w:p>
        </w:tc>
        <w:tc>
          <w:tcPr>
            <w:tcW w:w="1870" w:type="dxa"/>
          </w:tcPr>
          <w:p w14:paraId="32BCDEFA"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Support &amp; Development External/Internal</w:t>
            </w:r>
          </w:p>
        </w:tc>
        <w:tc>
          <w:tcPr>
            <w:tcW w:w="1870" w:type="dxa"/>
          </w:tcPr>
          <w:p w14:paraId="12C2FBE8" w14:textId="77777777" w:rsidR="00285D6D" w:rsidRDefault="00285D6D" w:rsidP="00AB499D">
            <w:pPr>
              <w:cnfStyle w:val="100000000000" w:firstRow="1" w:lastRow="0" w:firstColumn="0" w:lastColumn="0" w:oddVBand="0" w:evenVBand="0" w:oddHBand="0" w:evenHBand="0" w:firstRowFirstColumn="0" w:firstRowLastColumn="0" w:lastRowFirstColumn="0" w:lastRowLastColumn="0"/>
            </w:pPr>
            <w:r>
              <w:t>Review Dates</w:t>
            </w:r>
          </w:p>
        </w:tc>
      </w:tr>
      <w:tr w:rsidR="00285D6D" w14:paraId="006E794C" w14:textId="77777777" w:rsidTr="00285D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D5AF0E9" w14:textId="77777777" w:rsidR="00285D6D" w:rsidRDefault="00285D6D" w:rsidP="00AB499D">
            <w:r>
              <w:t>1. Use existing models such as Force Field Analysis for future changes or implementations.</w:t>
            </w:r>
          </w:p>
        </w:tc>
        <w:tc>
          <w:tcPr>
            <w:tcW w:w="1870" w:type="dxa"/>
          </w:tcPr>
          <w:p w14:paraId="24D90319"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1. Get all the force for and force against and decide a score for both of the forces</w:t>
            </w:r>
            <w:r>
              <w:br/>
            </w:r>
          </w:p>
        </w:tc>
        <w:tc>
          <w:tcPr>
            <w:tcW w:w="1870" w:type="dxa"/>
          </w:tcPr>
          <w:p w14:paraId="345891A7"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1. Medium</w:t>
            </w:r>
            <w:r>
              <w:br/>
            </w:r>
          </w:p>
        </w:tc>
        <w:tc>
          <w:tcPr>
            <w:tcW w:w="1870" w:type="dxa"/>
          </w:tcPr>
          <w:p w14:paraId="44D876A7"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 xml:space="preserve">1. Make sure all that the forces that are required are the one with more significance </w:t>
            </w:r>
            <w:r>
              <w:br/>
            </w:r>
          </w:p>
        </w:tc>
        <w:tc>
          <w:tcPr>
            <w:tcW w:w="1870" w:type="dxa"/>
          </w:tcPr>
          <w:p w14:paraId="3F4CCD58"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1. 6 months</w:t>
            </w:r>
            <w:r>
              <w:br/>
            </w:r>
          </w:p>
        </w:tc>
      </w:tr>
      <w:tr w:rsidR="00285D6D" w14:paraId="1567C202" w14:textId="77777777" w:rsidTr="00285D6D">
        <w:tc>
          <w:tcPr>
            <w:cnfStyle w:val="001000000000" w:firstRow="0" w:lastRow="0" w:firstColumn="1" w:lastColumn="0" w:oddVBand="0" w:evenVBand="0" w:oddHBand="0" w:evenHBand="0" w:firstRowFirstColumn="0" w:firstRowLastColumn="0" w:lastRowFirstColumn="0" w:lastRowLastColumn="0"/>
            <w:tcW w:w="1870" w:type="dxa"/>
          </w:tcPr>
          <w:p w14:paraId="2930014C" w14:textId="77777777" w:rsidR="00285D6D" w:rsidRDefault="00285D6D" w:rsidP="00AB499D">
            <w:r>
              <w:t>2. Gather new ways of innovation and more knowledge before implementing a change.</w:t>
            </w:r>
            <w:r>
              <w:br/>
            </w:r>
          </w:p>
        </w:tc>
        <w:tc>
          <w:tcPr>
            <w:tcW w:w="1870" w:type="dxa"/>
          </w:tcPr>
          <w:p w14:paraId="31AE8C4A"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 xml:space="preserve">2. Check the market and competitors, use proper management team to get the newest information </w:t>
            </w:r>
            <w:r>
              <w:br/>
            </w:r>
          </w:p>
        </w:tc>
        <w:tc>
          <w:tcPr>
            <w:tcW w:w="1870" w:type="dxa"/>
          </w:tcPr>
          <w:p w14:paraId="1048C366"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 xml:space="preserve">2. High </w:t>
            </w:r>
            <w:r>
              <w:br/>
            </w:r>
          </w:p>
        </w:tc>
        <w:tc>
          <w:tcPr>
            <w:tcW w:w="1870" w:type="dxa"/>
          </w:tcPr>
          <w:p w14:paraId="527CC6FB"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 xml:space="preserve">2. Offer stuff possibility to come up with new ideas and concepts/Teach stuff that failing means learning </w:t>
            </w:r>
            <w:r>
              <w:br/>
            </w:r>
          </w:p>
        </w:tc>
        <w:tc>
          <w:tcPr>
            <w:tcW w:w="1870" w:type="dxa"/>
          </w:tcPr>
          <w:p w14:paraId="17EA5FBE" w14:textId="77777777" w:rsidR="00285D6D" w:rsidRDefault="00285D6D" w:rsidP="00AB499D">
            <w:pPr>
              <w:cnfStyle w:val="000000000000" w:firstRow="0" w:lastRow="0" w:firstColumn="0" w:lastColumn="0" w:oddVBand="0" w:evenVBand="0" w:oddHBand="0" w:evenHBand="0" w:firstRowFirstColumn="0" w:firstRowLastColumn="0" w:lastRowFirstColumn="0" w:lastRowLastColumn="0"/>
            </w:pPr>
            <w:r>
              <w:t>2. 3 months</w:t>
            </w:r>
          </w:p>
        </w:tc>
      </w:tr>
      <w:tr w:rsidR="00285D6D" w14:paraId="46B9EAEA" w14:textId="77777777" w:rsidTr="00285D6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88A933A" w14:textId="77777777" w:rsidR="00285D6D" w:rsidRDefault="00285D6D" w:rsidP="00AB499D">
            <w:r>
              <w:t xml:space="preserve">3. Get people up to date, and keep the stuff ready for future changes </w:t>
            </w:r>
            <w:r>
              <w:br/>
            </w:r>
          </w:p>
        </w:tc>
        <w:tc>
          <w:tcPr>
            <w:tcW w:w="1870" w:type="dxa"/>
          </w:tcPr>
          <w:p w14:paraId="073F035F"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 xml:space="preserve">3. Offer proper training and refreshes to stuff and members of the company </w:t>
            </w:r>
            <w:r>
              <w:br/>
            </w:r>
          </w:p>
        </w:tc>
        <w:tc>
          <w:tcPr>
            <w:tcW w:w="1870" w:type="dxa"/>
          </w:tcPr>
          <w:p w14:paraId="17710B30"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3. High</w:t>
            </w:r>
          </w:p>
        </w:tc>
        <w:tc>
          <w:tcPr>
            <w:tcW w:w="1870" w:type="dxa"/>
          </w:tcPr>
          <w:p w14:paraId="66C6E256"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r>
              <w:t>3. Keep meetings and briefs daily to keep people updated with the new information that has been gathered</w:t>
            </w:r>
            <w:r>
              <w:br/>
            </w:r>
          </w:p>
        </w:tc>
        <w:tc>
          <w:tcPr>
            <w:tcW w:w="1870" w:type="dxa"/>
          </w:tcPr>
          <w:p w14:paraId="76E5FC64" w14:textId="77777777" w:rsidR="00285D6D" w:rsidRPr="008B11B4" w:rsidRDefault="00285D6D" w:rsidP="00AB499D">
            <w:pPr>
              <w:cnfStyle w:val="000000100000" w:firstRow="0" w:lastRow="0" w:firstColumn="0" w:lastColumn="0" w:oddVBand="0" w:evenVBand="0" w:oddHBand="1" w:evenHBand="0" w:firstRowFirstColumn="0" w:firstRowLastColumn="0" w:lastRowFirstColumn="0" w:lastRowLastColumn="0"/>
            </w:pPr>
            <w:r>
              <w:t xml:space="preserve">3. As soon as the information has been gathered and ready to be shared  </w:t>
            </w:r>
          </w:p>
          <w:p w14:paraId="701091E5" w14:textId="77777777" w:rsidR="00285D6D" w:rsidRDefault="00285D6D" w:rsidP="00AB499D">
            <w:pPr>
              <w:cnfStyle w:val="000000100000" w:firstRow="0" w:lastRow="0" w:firstColumn="0" w:lastColumn="0" w:oddVBand="0" w:evenVBand="0" w:oddHBand="1" w:evenHBand="0" w:firstRowFirstColumn="0" w:firstRowLastColumn="0" w:lastRowFirstColumn="0" w:lastRowLastColumn="0"/>
            </w:pPr>
          </w:p>
        </w:tc>
      </w:tr>
    </w:tbl>
    <w:p w14:paraId="6A5446AD" w14:textId="3E284E76" w:rsidR="00D206AE" w:rsidRDefault="00D206AE" w:rsidP="0057428C">
      <w:pPr>
        <w:spacing w:line="360" w:lineRule="auto"/>
        <w:rPr>
          <w:sz w:val="22"/>
          <w:szCs w:val="22"/>
        </w:rPr>
      </w:pPr>
    </w:p>
    <w:p w14:paraId="400E5703" w14:textId="77777777" w:rsidR="00D12A62" w:rsidRDefault="00D12A62" w:rsidP="0057428C">
      <w:pPr>
        <w:spacing w:line="360" w:lineRule="auto"/>
        <w:rPr>
          <w:sz w:val="22"/>
          <w:szCs w:val="22"/>
        </w:rPr>
      </w:pPr>
    </w:p>
    <w:p w14:paraId="33D5BB1B" w14:textId="77777777" w:rsidR="00D12A62" w:rsidRDefault="00D12A62" w:rsidP="0057428C">
      <w:pPr>
        <w:spacing w:line="360" w:lineRule="auto"/>
        <w:rPr>
          <w:sz w:val="22"/>
          <w:szCs w:val="22"/>
        </w:rPr>
      </w:pPr>
    </w:p>
    <w:p w14:paraId="4A027F89" w14:textId="77777777" w:rsidR="00222130" w:rsidRDefault="00222130" w:rsidP="0057428C">
      <w:pPr>
        <w:spacing w:line="360" w:lineRule="auto"/>
        <w:rPr>
          <w:sz w:val="22"/>
          <w:szCs w:val="22"/>
        </w:rPr>
      </w:pPr>
    </w:p>
    <w:p w14:paraId="217695A0" w14:textId="77777777" w:rsidR="00790048" w:rsidRDefault="00790048" w:rsidP="0057428C">
      <w:pPr>
        <w:spacing w:line="360" w:lineRule="auto"/>
        <w:rPr>
          <w:sz w:val="22"/>
          <w:szCs w:val="22"/>
        </w:rPr>
      </w:pPr>
    </w:p>
    <w:p w14:paraId="670432D2" w14:textId="77777777" w:rsidR="00790048" w:rsidRDefault="00790048" w:rsidP="0057428C">
      <w:pPr>
        <w:spacing w:line="360" w:lineRule="auto"/>
        <w:rPr>
          <w:sz w:val="22"/>
          <w:szCs w:val="22"/>
        </w:rPr>
      </w:pPr>
    </w:p>
    <w:p w14:paraId="5B7AE265" w14:textId="77777777" w:rsidR="00790048" w:rsidRDefault="00790048" w:rsidP="0057428C">
      <w:pPr>
        <w:spacing w:line="360" w:lineRule="auto"/>
        <w:rPr>
          <w:sz w:val="22"/>
          <w:szCs w:val="22"/>
        </w:rPr>
      </w:pPr>
    </w:p>
    <w:p w14:paraId="48481736" w14:textId="77777777" w:rsidR="00790048" w:rsidRDefault="00790048" w:rsidP="0057428C">
      <w:pPr>
        <w:spacing w:line="360" w:lineRule="auto"/>
        <w:rPr>
          <w:sz w:val="22"/>
          <w:szCs w:val="22"/>
        </w:rPr>
      </w:pPr>
    </w:p>
    <w:p w14:paraId="0BC462CB" w14:textId="77777777" w:rsidR="00790048" w:rsidRDefault="00790048" w:rsidP="0057428C">
      <w:pPr>
        <w:spacing w:line="360" w:lineRule="auto"/>
        <w:rPr>
          <w:sz w:val="22"/>
          <w:szCs w:val="22"/>
        </w:rPr>
      </w:pPr>
    </w:p>
    <w:p w14:paraId="2B56E91F" w14:textId="6274F407" w:rsidR="00D206AE" w:rsidRDefault="00D12A62" w:rsidP="00D12A62">
      <w:pPr>
        <w:pStyle w:val="Heading1"/>
      </w:pPr>
      <w:bookmarkStart w:id="10" w:name="_Toc138357524"/>
      <w:r>
        <w:lastRenderedPageBreak/>
        <w:t xml:space="preserve">5. </w:t>
      </w:r>
      <w:r w:rsidR="00277AB5">
        <w:t>Appendices</w:t>
      </w:r>
      <w:bookmarkEnd w:id="10"/>
    </w:p>
    <w:p w14:paraId="11BB88CB" w14:textId="6492CCF4" w:rsidR="00D206AE" w:rsidRDefault="00D12A62" w:rsidP="008D31FD">
      <w:pPr>
        <w:pStyle w:val="NoSpacing"/>
      </w:pPr>
      <w:bookmarkStart w:id="11" w:name="_Toc138357525"/>
      <w:r>
        <w:rPr>
          <w:rStyle w:val="Heading2Char"/>
        </w:rPr>
        <w:t xml:space="preserve">5.1 </w:t>
      </w:r>
      <w:r w:rsidR="003F0B75" w:rsidRPr="00D12A62">
        <w:rPr>
          <w:rStyle w:val="Heading2Char"/>
        </w:rPr>
        <w:t>SWOT</w:t>
      </w:r>
      <w:r w:rsidRPr="00D12A62">
        <w:rPr>
          <w:rStyle w:val="Heading2Char"/>
        </w:rPr>
        <w:t xml:space="preserve"> Analysis Primark</w:t>
      </w:r>
      <w:bookmarkEnd w:id="11"/>
      <w:r w:rsidR="003F0B75" w:rsidRPr="00D12A62">
        <w:rPr>
          <w:rStyle w:val="Heading2Char"/>
        </w:rPr>
        <w:br/>
      </w:r>
      <w:r w:rsidR="003F0B75">
        <w:t xml:space="preserve">Strengths: </w:t>
      </w:r>
      <w:r w:rsidR="003F0B75">
        <w:br/>
      </w:r>
      <w:r w:rsidR="003F0B75" w:rsidRPr="003F0B75">
        <w:t>Strong Brand Reputation: As a top retailer of fast fashion known for its reasonably priced yet stylish clothing alternatives, Primark has developed a strong brand reputation.</w:t>
      </w:r>
      <w:r w:rsidR="003F0B75">
        <w:br/>
      </w:r>
      <w:r w:rsidR="003F0B75" w:rsidRPr="003F0B75">
        <w:t>Large Store Network: The company runs a sizable network of stores throughout Europe and the US, making its items widely accessible.</w:t>
      </w:r>
      <w:r w:rsidR="003F0B75">
        <w:br/>
      </w:r>
      <w:r w:rsidR="003F0B75" w:rsidRPr="003F0B75">
        <w:t>Efficient Supply Chain: Primark's effective management of its supply chain enables them to provide competitive pricing and react rapidly to shifting fashion trends.</w:t>
      </w:r>
      <w:r w:rsidR="003F0B75">
        <w:br/>
      </w:r>
      <w:r w:rsidR="003F0B75" w:rsidRPr="003F0B75">
        <w:t>Unique In-Store Experience: With well-organized displays, roomy layouts, and a large selection of product offerings, Primark offers a distinctive in-store shopping experience.</w:t>
      </w:r>
      <w:r w:rsidR="003F0B75">
        <w:br/>
      </w:r>
      <w:r w:rsidR="003F0B75">
        <w:br/>
        <w:t>Weaknesses:</w:t>
      </w:r>
      <w:r w:rsidR="003F0B75">
        <w:br/>
      </w:r>
      <w:r w:rsidR="003F0B75" w:rsidRPr="003F0B75">
        <w:t>Prior to the pandemic, Primark had a small internet presence, which made it difficult for it to attract clients who preferred to purchase online or didn't have access to physical stores.</w:t>
      </w:r>
      <w:r w:rsidR="003F0B75">
        <w:br/>
      </w:r>
      <w:r w:rsidR="003F0B75" w:rsidRPr="003F0B75">
        <w:t>Dependence on Physical Stores: Due to Primark's strong reliance on physical stores, its revenue stream was susceptible to disruptions like store closures during the pandemic.</w:t>
      </w:r>
    </w:p>
    <w:p w14:paraId="408F2D64" w14:textId="417BE4F4" w:rsidR="00D206AE" w:rsidRDefault="003F0B75" w:rsidP="008D31FD">
      <w:pPr>
        <w:pStyle w:val="NoSpacing"/>
      </w:pPr>
      <w:r w:rsidRPr="003F0B75">
        <w:t>Opportunities</w:t>
      </w:r>
      <w:r>
        <w:t>:</w:t>
      </w:r>
      <w:r>
        <w:br/>
      </w:r>
      <w:r w:rsidRPr="003F0B75">
        <w:t>Online Expansion: The move to online shopping gives Primark the chance to expand its consumer base, diversify its revenue streams, and take advantage of the expanding e-commerce sector.</w:t>
      </w:r>
      <w:r>
        <w:br/>
      </w:r>
      <w:r w:rsidRPr="003F0B75">
        <w:t>International Expansion: Primark may keep extending its reach into new areas, especially in nations where it has not yet made a significant inroad.</w:t>
      </w:r>
      <w:r>
        <w:br/>
      </w:r>
      <w:r w:rsidRPr="003F0B75">
        <w:t xml:space="preserve">Sustainability initiatives: Primark may draw in customers who care about the environment and improve the </w:t>
      </w:r>
      <w:r w:rsidRPr="00222130">
        <w:t xml:space="preserve">perception of its brand by further integrating sustainable </w:t>
      </w:r>
      <w:r w:rsidR="00DF0479" w:rsidRPr="00222130">
        <w:t>practices</w:t>
      </w:r>
      <w:r w:rsidRPr="00222130">
        <w:t xml:space="preserve"> into its operations and product offers.</w:t>
      </w:r>
      <w:r w:rsidR="00222130" w:rsidRPr="00222130">
        <w:t xml:space="preserve"> (StrategyStory,202</w:t>
      </w:r>
      <w:r w:rsidR="00222130">
        <w:t>3</w:t>
      </w:r>
      <w:r w:rsidR="00222130" w:rsidRPr="00222130">
        <w:t>)</w:t>
      </w:r>
      <w:r w:rsidRPr="00222130">
        <w:rPr>
          <w:sz w:val="22"/>
          <w:szCs w:val="22"/>
        </w:rPr>
        <w:br/>
      </w:r>
      <w:r>
        <w:br/>
        <w:t>Threats:</w:t>
      </w:r>
      <w:r>
        <w:br/>
        <w:t>R</w:t>
      </w:r>
      <w:r w:rsidRPr="003F0B75">
        <w:t>ivalry is fierce: Primark confronts fierce rivalry from offline and online fast-fashion retailers, which could affect market share and client loyalty.</w:t>
      </w:r>
      <w:r>
        <w:br/>
      </w:r>
      <w:r w:rsidRPr="003F0B75">
        <w:t>Consumer tastes Are Changing: Primark may find it difficult to integrate its offerings with changing consumer tastes, such as a move towards ethical and sustainable fashion.</w:t>
      </w:r>
      <w:r>
        <w:br/>
      </w:r>
      <w:r w:rsidRPr="003F0B75">
        <w:t>Economic Uncertainty: Consumer spending trends or economic downturns may have an impact on Primark's revenue and profitability.</w:t>
      </w:r>
    </w:p>
    <w:p w14:paraId="61798B08" w14:textId="77777777" w:rsidR="008D31FD" w:rsidRDefault="008D31FD" w:rsidP="008D31FD">
      <w:pPr>
        <w:pStyle w:val="NoSpacing"/>
      </w:pPr>
    </w:p>
    <w:p w14:paraId="5CDD12FF" w14:textId="2DBCEAE6" w:rsidR="003F0B75" w:rsidRDefault="00D12A62" w:rsidP="008D31FD">
      <w:pPr>
        <w:pStyle w:val="NoSpacing"/>
      </w:pPr>
      <w:bookmarkStart w:id="12" w:name="_Toc138357526"/>
      <w:r>
        <w:rPr>
          <w:rStyle w:val="Heading2Char"/>
        </w:rPr>
        <w:t xml:space="preserve">5.2 </w:t>
      </w:r>
      <w:r w:rsidR="003F0B75" w:rsidRPr="00D12A62">
        <w:rPr>
          <w:rStyle w:val="Heading2Char"/>
        </w:rPr>
        <w:t>PESTLE</w:t>
      </w:r>
      <w:r w:rsidRPr="00D12A62">
        <w:rPr>
          <w:rStyle w:val="Heading2Char"/>
        </w:rPr>
        <w:t xml:space="preserve"> Analysis Primark</w:t>
      </w:r>
      <w:bookmarkEnd w:id="12"/>
      <w:r w:rsidR="003F0B75">
        <w:br/>
        <w:t xml:space="preserve">Political: </w:t>
      </w:r>
      <w:r w:rsidR="003F0B75">
        <w:br/>
      </w:r>
      <w:r w:rsidR="003F0B75" w:rsidRPr="003F0B75">
        <w:t xml:space="preserve">Government Regulations: Because Primark works internationally, it must abide by a number of laws regarding </w:t>
      </w:r>
      <w:r w:rsidR="00DF0479" w:rsidRPr="003F0B75">
        <w:t>labor</w:t>
      </w:r>
      <w:r w:rsidR="003F0B75" w:rsidRPr="003F0B75">
        <w:t>, trade, taxes, and import/export. For things to run well, adherence to these rules is crucial.</w:t>
      </w:r>
      <w:r w:rsidR="003F0B75">
        <w:br/>
        <w:t>Economical:</w:t>
      </w:r>
      <w:r w:rsidR="003F0B75">
        <w:br/>
      </w:r>
      <w:r w:rsidR="003F0B75" w:rsidRPr="003F0B75">
        <w:t>Economic Factors: Economic factors that can affect Primark's sales and profitability include GDP growth, inflation rates, and consumer spending trends. Consumer expenditure on products that are not absolutely necessary may decline during economic downturns.</w:t>
      </w:r>
      <w:r w:rsidR="003F0B75">
        <w:br/>
      </w:r>
      <w:r w:rsidR="003F0B75" w:rsidRPr="003F0B75">
        <w:t>Currency Fluctuations: Due to its activities in numerous nations, Primark is subject to currency exchange rate fluctuations, which may have an adverse effect on its profitability, especially when it comes to sourcing items and controlling global supply chains.</w:t>
      </w:r>
      <w:r w:rsidR="00E03C92" w:rsidRPr="00E03C92">
        <w:t xml:space="preserve"> </w:t>
      </w:r>
      <w:r w:rsidR="00E03C92" w:rsidRPr="00222130">
        <w:t>(StrategyStory,202</w:t>
      </w:r>
      <w:r w:rsidR="00E03C92">
        <w:t>3</w:t>
      </w:r>
      <w:r w:rsidR="00E03C92" w:rsidRPr="00222130">
        <w:t>)</w:t>
      </w:r>
    </w:p>
    <w:p w14:paraId="0DF35228" w14:textId="1E3D6503" w:rsidR="00D206AE" w:rsidRDefault="003F0B75" w:rsidP="008D31FD">
      <w:pPr>
        <w:pStyle w:val="NoSpacing"/>
      </w:pPr>
      <w:r>
        <w:t>Social:</w:t>
      </w:r>
      <w:r>
        <w:br/>
      </w:r>
      <w:r w:rsidRPr="003F0B75">
        <w:t xml:space="preserve">Changing Consumer </w:t>
      </w:r>
      <w:r w:rsidR="00DF0479" w:rsidRPr="003F0B75">
        <w:t>Behavior</w:t>
      </w:r>
      <w:r w:rsidRPr="003F0B75">
        <w:t>: Primark must adapt to altering consumer preferences, such as a surge in the desire for fashion made with ethical and sustainable materials and a move towards online platforms for buying.</w:t>
      </w:r>
      <w:r>
        <w:br/>
      </w:r>
      <w:r w:rsidRPr="003F0B75">
        <w:t>Demographic Shifts: Demographic variables that affect Primark's target market and product offerings include population growth, age distribution, and cultural variety. For long-term success, you must comprehend these demographic changes and adjust your strategy accordingly.</w:t>
      </w:r>
      <w:r>
        <w:br/>
      </w:r>
      <w:r>
        <w:lastRenderedPageBreak/>
        <w:br/>
        <w:t>Technological:</w:t>
      </w:r>
      <w:r>
        <w:br/>
      </w:r>
      <w:r w:rsidRPr="003F0B75">
        <w:t>Primark must adjust to technological advancements, particularly those in e-commerce, mobile applications, and supply chain management systems. Adopting digital innovations can improve operational effectiveness and consumer experience.</w:t>
      </w:r>
      <w:r>
        <w:br/>
      </w:r>
      <w:r w:rsidRPr="003F0B75">
        <w:t>Data Security: Primark must handle data security and privacy issues in light of the expansion of its online business in order to safeguard client information and adhere to data protection laws.</w:t>
      </w:r>
      <w:r>
        <w:br/>
      </w:r>
      <w:r>
        <w:br/>
        <w:t>Legal:</w:t>
      </w:r>
      <w:r>
        <w:br/>
      </w:r>
      <w:r w:rsidRPr="003F0B75">
        <w:t xml:space="preserve">Employment Laws: Primark conducts business in a number of nations with various labor laws and rules. It is crucial to follow these rules, make sure that fair labor practices are used, and keep strong bonds with both </w:t>
      </w:r>
      <w:proofErr w:type="spellStart"/>
      <w:r w:rsidRPr="003F0B75">
        <w:t>employees</w:t>
      </w:r>
      <w:proofErr w:type="spellEnd"/>
      <w:r w:rsidRPr="003F0B75">
        <w:t xml:space="preserve"> and unions.</w:t>
      </w:r>
      <w:r>
        <w:br/>
      </w:r>
      <w:r w:rsidRPr="003F0B75">
        <w:t>Intellectual property rights: To prevent unauthorized usage and keep its competitive advantage, Primark must protect its brand, trademarks, and designs.</w:t>
      </w:r>
      <w:r>
        <w:br/>
      </w:r>
      <w:r>
        <w:br/>
        <w:t>Environmental:</w:t>
      </w:r>
      <w:r>
        <w:br/>
      </w:r>
      <w:r w:rsidRPr="003F0B75">
        <w:t xml:space="preserve">Climate Change and Sustainability: Primark is under increasing pressure to embrace environmentally friendly </w:t>
      </w:r>
      <w:r w:rsidR="00DF0479" w:rsidRPr="003F0B75">
        <w:t>practices</w:t>
      </w:r>
      <w:r w:rsidRPr="003F0B75">
        <w:t xml:space="preserve">, lessen its influence on the environment, and address climate change issues. Key issues include embracing sustainable sourcing, cutting waste, and fostering ethical </w:t>
      </w:r>
      <w:r w:rsidR="00DF0479" w:rsidRPr="003F0B75">
        <w:t>behavior</w:t>
      </w:r>
      <w:r w:rsidRPr="003F0B75">
        <w:t>.</w:t>
      </w:r>
      <w:r w:rsidR="00E03C92" w:rsidRPr="00E03C92">
        <w:rPr>
          <w:color w:val="FF0000"/>
        </w:rPr>
        <w:t xml:space="preserve"> </w:t>
      </w:r>
      <w:r w:rsidR="00E03C92" w:rsidRPr="00E03C92">
        <w:t>(Blogspot, 2021)</w:t>
      </w:r>
    </w:p>
    <w:p w14:paraId="0003C5EF" w14:textId="2BCD099D" w:rsidR="00D206AE" w:rsidRDefault="00D206AE" w:rsidP="0057428C">
      <w:pPr>
        <w:spacing w:line="360" w:lineRule="auto"/>
        <w:rPr>
          <w:sz w:val="22"/>
          <w:szCs w:val="22"/>
        </w:rPr>
      </w:pPr>
    </w:p>
    <w:p w14:paraId="3AEDF9B5" w14:textId="77777777" w:rsidR="008D31FD" w:rsidRDefault="008D31FD" w:rsidP="0057428C">
      <w:pPr>
        <w:spacing w:line="360" w:lineRule="auto"/>
        <w:rPr>
          <w:sz w:val="22"/>
          <w:szCs w:val="22"/>
        </w:rPr>
      </w:pPr>
    </w:p>
    <w:p w14:paraId="25A29F81" w14:textId="77777777" w:rsidR="008D31FD" w:rsidRDefault="008D31FD" w:rsidP="0057428C">
      <w:pPr>
        <w:spacing w:line="360" w:lineRule="auto"/>
        <w:rPr>
          <w:sz w:val="22"/>
          <w:szCs w:val="22"/>
        </w:rPr>
      </w:pPr>
    </w:p>
    <w:p w14:paraId="752C6CB2" w14:textId="77777777" w:rsidR="008D31FD" w:rsidRDefault="008D31FD" w:rsidP="0057428C">
      <w:pPr>
        <w:spacing w:line="360" w:lineRule="auto"/>
        <w:rPr>
          <w:sz w:val="22"/>
          <w:szCs w:val="22"/>
        </w:rPr>
      </w:pPr>
    </w:p>
    <w:p w14:paraId="3A12F189" w14:textId="77777777" w:rsidR="008D31FD" w:rsidRDefault="008D31FD" w:rsidP="0057428C">
      <w:pPr>
        <w:spacing w:line="360" w:lineRule="auto"/>
        <w:rPr>
          <w:sz w:val="22"/>
          <w:szCs w:val="22"/>
        </w:rPr>
      </w:pPr>
    </w:p>
    <w:p w14:paraId="4EDB43D1" w14:textId="77777777" w:rsidR="008D31FD" w:rsidRDefault="008D31FD" w:rsidP="0057428C">
      <w:pPr>
        <w:spacing w:line="360" w:lineRule="auto"/>
        <w:rPr>
          <w:sz w:val="22"/>
          <w:szCs w:val="22"/>
        </w:rPr>
      </w:pPr>
    </w:p>
    <w:p w14:paraId="5186BBBE" w14:textId="77777777" w:rsidR="008D31FD" w:rsidRDefault="008D31FD" w:rsidP="0057428C">
      <w:pPr>
        <w:spacing w:line="360" w:lineRule="auto"/>
        <w:rPr>
          <w:sz w:val="22"/>
          <w:szCs w:val="22"/>
        </w:rPr>
      </w:pPr>
    </w:p>
    <w:p w14:paraId="32FA94D0" w14:textId="77777777" w:rsidR="00790048" w:rsidRDefault="00790048" w:rsidP="0057428C">
      <w:pPr>
        <w:spacing w:line="360" w:lineRule="auto"/>
        <w:rPr>
          <w:sz w:val="22"/>
          <w:szCs w:val="22"/>
        </w:rPr>
      </w:pPr>
    </w:p>
    <w:p w14:paraId="70ACF632" w14:textId="77777777" w:rsidR="00790048" w:rsidRDefault="00790048" w:rsidP="0057428C">
      <w:pPr>
        <w:spacing w:line="360" w:lineRule="auto"/>
        <w:rPr>
          <w:sz w:val="22"/>
          <w:szCs w:val="22"/>
        </w:rPr>
      </w:pPr>
    </w:p>
    <w:p w14:paraId="2F611742" w14:textId="77777777" w:rsidR="00790048" w:rsidRDefault="00790048" w:rsidP="0057428C">
      <w:pPr>
        <w:spacing w:line="360" w:lineRule="auto"/>
        <w:rPr>
          <w:sz w:val="22"/>
          <w:szCs w:val="22"/>
        </w:rPr>
      </w:pPr>
    </w:p>
    <w:p w14:paraId="5C7C3E0E" w14:textId="77777777" w:rsidR="00790048" w:rsidRDefault="00790048" w:rsidP="0057428C">
      <w:pPr>
        <w:spacing w:line="360" w:lineRule="auto"/>
        <w:rPr>
          <w:sz w:val="22"/>
          <w:szCs w:val="22"/>
        </w:rPr>
      </w:pPr>
    </w:p>
    <w:p w14:paraId="26FCDA61" w14:textId="77777777" w:rsidR="008D31FD" w:rsidRDefault="008D31FD" w:rsidP="0057428C">
      <w:pPr>
        <w:spacing w:line="360" w:lineRule="auto"/>
        <w:rPr>
          <w:sz w:val="22"/>
          <w:szCs w:val="22"/>
        </w:rPr>
      </w:pPr>
    </w:p>
    <w:p w14:paraId="1B787461" w14:textId="77777777" w:rsidR="00790048" w:rsidRDefault="00790048" w:rsidP="0057428C">
      <w:pPr>
        <w:spacing w:line="360" w:lineRule="auto"/>
        <w:rPr>
          <w:sz w:val="22"/>
          <w:szCs w:val="22"/>
        </w:rPr>
      </w:pPr>
    </w:p>
    <w:p w14:paraId="5500C8EE" w14:textId="77777777" w:rsidR="00E03C92" w:rsidRDefault="00E03C92" w:rsidP="0057428C">
      <w:pPr>
        <w:spacing w:line="360" w:lineRule="auto"/>
        <w:rPr>
          <w:sz w:val="22"/>
          <w:szCs w:val="22"/>
        </w:rPr>
      </w:pPr>
    </w:p>
    <w:p w14:paraId="33EA04C1" w14:textId="77777777" w:rsidR="00D12A62" w:rsidRDefault="00D12A62" w:rsidP="0057428C">
      <w:pPr>
        <w:spacing w:line="360" w:lineRule="auto"/>
        <w:rPr>
          <w:sz w:val="22"/>
          <w:szCs w:val="22"/>
        </w:rPr>
      </w:pPr>
    </w:p>
    <w:p w14:paraId="4516E28D" w14:textId="0475C9A5" w:rsidR="00D206AE" w:rsidRDefault="00D12A62" w:rsidP="00D206AE">
      <w:pPr>
        <w:pStyle w:val="Heading1"/>
        <w:tabs>
          <w:tab w:val="left" w:pos="2448"/>
        </w:tabs>
      </w:pPr>
      <w:bookmarkStart w:id="13" w:name="_Toc138357527"/>
      <w:r>
        <w:rPr>
          <w:sz w:val="24"/>
          <w:szCs w:val="24"/>
        </w:rPr>
        <w:lastRenderedPageBreak/>
        <w:t xml:space="preserve">6. </w:t>
      </w:r>
      <w:r w:rsidR="00D206AE" w:rsidRPr="00D206AE">
        <w:rPr>
          <w:sz w:val="24"/>
          <w:szCs w:val="24"/>
        </w:rPr>
        <w:t>Reference</w:t>
      </w:r>
      <w:bookmarkEnd w:id="13"/>
      <w:r w:rsidR="00D206AE">
        <w:tab/>
      </w:r>
    </w:p>
    <w:p w14:paraId="71180E15" w14:textId="77777777" w:rsidR="002A5671" w:rsidRDefault="002A5671" w:rsidP="007D24F6">
      <w:pPr>
        <w:pStyle w:val="NoSpacing"/>
      </w:pPr>
    </w:p>
    <w:p w14:paraId="51B6AE25" w14:textId="61FF464F" w:rsidR="000A54D5" w:rsidRPr="00E03C92" w:rsidRDefault="000A54D5" w:rsidP="00E03C92">
      <w:pPr>
        <w:pStyle w:val="NoSpacing"/>
      </w:pPr>
      <w:r w:rsidRPr="00E03C92">
        <w:t>ABF (2022). </w:t>
      </w:r>
      <w:r w:rsidRPr="00E03C92">
        <w:rPr>
          <w:i/>
          <w:iCs/>
        </w:rPr>
        <w:t>Retail</w:t>
      </w:r>
      <w:r w:rsidRPr="00E03C92">
        <w:t xml:space="preserve">. ABF Corporate. Available at: </w:t>
      </w:r>
      <w:hyperlink r:id="rId6" w:history="1">
        <w:r w:rsidRPr="00D12A62">
          <w:rPr>
            <w:color w:val="FF0000"/>
            <w:u w:val="single"/>
          </w:rPr>
          <w:t>https://www.abf.co.uk/our-businesses/retail</w:t>
        </w:r>
      </w:hyperlink>
      <w:r w:rsidR="00D12A62" w:rsidRPr="00D12A62">
        <w:rPr>
          <w:color w:val="FF0000"/>
          <w:u w:val="single"/>
        </w:rPr>
        <w:t>.</w:t>
      </w:r>
      <w:r w:rsidR="00D12A62" w:rsidRPr="00D12A62">
        <w:rPr>
          <w:color w:val="FF0000"/>
        </w:rPr>
        <w:t xml:space="preserve">  </w:t>
      </w:r>
      <w:r w:rsidR="00E03C92" w:rsidRPr="00D12A62">
        <w:rPr>
          <w:color w:val="FF0000"/>
        </w:rPr>
        <w:t xml:space="preserve">  </w:t>
      </w:r>
      <w:r w:rsidRPr="00D12A62">
        <w:rPr>
          <w:color w:val="FF0000"/>
        </w:rPr>
        <w:t xml:space="preserve"> </w:t>
      </w:r>
    </w:p>
    <w:p w14:paraId="5E3FA216" w14:textId="7681195B" w:rsidR="000A54D5" w:rsidRPr="00E03C92" w:rsidRDefault="000A54D5" w:rsidP="00E03C92">
      <w:pPr>
        <w:pStyle w:val="NoSpacing"/>
      </w:pPr>
      <w:r w:rsidRPr="00E03C92">
        <w:t xml:space="preserve"> </w:t>
      </w:r>
    </w:p>
    <w:p w14:paraId="56734604" w14:textId="1DDBD5FA" w:rsidR="00013592" w:rsidRPr="00E03C92" w:rsidRDefault="007340F8" w:rsidP="00E03C92">
      <w:pPr>
        <w:pStyle w:val="NoSpacing"/>
      </w:pPr>
      <w:proofErr w:type="spellStart"/>
      <w:r>
        <w:t>A</w:t>
      </w:r>
      <w:r w:rsidR="00013592" w:rsidRPr="00E03C92">
        <w:t>damkhankasi</w:t>
      </w:r>
      <w:proofErr w:type="spellEnd"/>
      <w:r w:rsidR="00013592" w:rsidRPr="00E03C92">
        <w:t xml:space="preserve"> (2020). </w:t>
      </w:r>
      <w:r w:rsidR="00013592" w:rsidRPr="00E03C92">
        <w:rPr>
          <w:i/>
          <w:iCs/>
        </w:rPr>
        <w:t>Ansoff Matrix of Primark</w:t>
      </w:r>
      <w:r w:rsidR="00013592" w:rsidRPr="00E03C92">
        <w:t xml:space="preserve">. Ansoff Matrix. Available at: </w:t>
      </w:r>
      <w:hyperlink r:id="rId7" w:history="1">
        <w:r w:rsidR="00013592" w:rsidRPr="00E03C92">
          <w:rPr>
            <w:rStyle w:val="Hyperlink"/>
            <w:rFonts w:cs="Calibri"/>
            <w:color w:val="FF0000"/>
          </w:rPr>
          <w:t>https://ansoffs.com/ansoff-matrix-of-primark/</w:t>
        </w:r>
      </w:hyperlink>
      <w:r w:rsidR="00013592" w:rsidRPr="00E03C92">
        <w:t xml:space="preserve">. </w:t>
      </w:r>
    </w:p>
    <w:p w14:paraId="4DAE501B" w14:textId="77777777" w:rsidR="00D1405E" w:rsidRPr="00E03C92" w:rsidRDefault="00D1405E" w:rsidP="00E03C92">
      <w:pPr>
        <w:pStyle w:val="NoSpacing"/>
      </w:pPr>
    </w:p>
    <w:p w14:paraId="54868CB2" w14:textId="004EF094" w:rsidR="00D1405E" w:rsidRPr="00E03C92" w:rsidRDefault="00D1405E" w:rsidP="00E03C92">
      <w:pPr>
        <w:pStyle w:val="NoSpacing"/>
      </w:pPr>
      <w:proofErr w:type="spellStart"/>
      <w:r w:rsidRPr="00E03C92">
        <w:t>Ashkenas</w:t>
      </w:r>
      <w:proofErr w:type="spellEnd"/>
      <w:r w:rsidRPr="00E03C92">
        <w:t>, R. and Moore, P.D. (2022). </w:t>
      </w:r>
      <w:r w:rsidRPr="00E03C92">
        <w:rPr>
          <w:i/>
          <w:iCs/>
        </w:rPr>
        <w:t>Keeping Sight of Your Company’s Long-Term Vision</w:t>
      </w:r>
      <w:r w:rsidRPr="00E03C92">
        <w:t xml:space="preserve">. Harvard Business Review. Available at: </w:t>
      </w:r>
      <w:hyperlink r:id="rId8" w:history="1">
        <w:r w:rsidRPr="00E03C92">
          <w:rPr>
            <w:rStyle w:val="Hyperlink"/>
          </w:rPr>
          <w:t>https://hbr.org/2022/04/keeping-sight-of-your-companys-long-term-vision</w:t>
        </w:r>
      </w:hyperlink>
      <w:r w:rsidRPr="00E03C92">
        <w:t>.</w:t>
      </w:r>
    </w:p>
    <w:p w14:paraId="696E1752" w14:textId="3F8194F5" w:rsidR="002A5671" w:rsidRPr="00E03C92" w:rsidRDefault="002A5671" w:rsidP="00E03C92">
      <w:pPr>
        <w:pStyle w:val="NoSpacing"/>
      </w:pPr>
    </w:p>
    <w:p w14:paraId="7AB44E2C" w14:textId="14157148" w:rsidR="002A5671" w:rsidRPr="00E03C92" w:rsidRDefault="002A5671" w:rsidP="00E03C92">
      <w:pPr>
        <w:pStyle w:val="NoSpacing"/>
      </w:pPr>
      <w:r w:rsidRPr="00E03C92">
        <w:t xml:space="preserve">Blogspot, 2021. PESTEL analysis of Primark. Available at: </w:t>
      </w:r>
      <w:hyperlink r:id="rId9" w:history="1">
        <w:r w:rsidRPr="00E03C92">
          <w:rPr>
            <w:rStyle w:val="Hyperlink"/>
            <w:color w:val="FF0000"/>
          </w:rPr>
          <w:t>http://research-topics.blogspot.com/2011/09/pestle-analysis-of-primark-in-uk.html/</w:t>
        </w:r>
      </w:hyperlink>
      <w:r w:rsidRPr="00E03C92">
        <w:t xml:space="preserve"> </w:t>
      </w:r>
    </w:p>
    <w:p w14:paraId="643822C0" w14:textId="589A1B4E" w:rsidR="00E540CA" w:rsidRPr="00E03C92" w:rsidRDefault="00E540CA" w:rsidP="00E03C92">
      <w:pPr>
        <w:pStyle w:val="NoSpacing"/>
      </w:pPr>
    </w:p>
    <w:p w14:paraId="134966D0" w14:textId="4B35146B" w:rsidR="00E411EB" w:rsidRPr="00E03C92" w:rsidRDefault="00E411EB" w:rsidP="00E03C92">
      <w:pPr>
        <w:pStyle w:val="NoSpacing"/>
      </w:pPr>
      <w:r w:rsidRPr="00E03C92">
        <w:t>Cronin, E (2022). </w:t>
      </w:r>
      <w:r w:rsidRPr="00E03C92">
        <w:rPr>
          <w:i/>
          <w:iCs/>
        </w:rPr>
        <w:t>Why is Primark finally going online?</w:t>
      </w:r>
      <w:r w:rsidRPr="00E03C92">
        <w:t xml:space="preserve"> Available at: </w:t>
      </w:r>
      <w:hyperlink r:id="rId10" w:history="1">
        <w:r w:rsidRPr="00E03C92">
          <w:rPr>
            <w:rStyle w:val="Hyperlink"/>
            <w:color w:val="FF0000"/>
          </w:rPr>
          <w:t>https://www.managementtoday.co.uk/why-primark-finally-going-online/food-for-thought/article/1791190</w:t>
        </w:r>
      </w:hyperlink>
      <w:r w:rsidRPr="00E03C92">
        <w:t xml:space="preserve">. </w:t>
      </w:r>
    </w:p>
    <w:p w14:paraId="6601ED07" w14:textId="77777777" w:rsidR="00E411EB" w:rsidRPr="00E03C92" w:rsidRDefault="00E411EB" w:rsidP="00E03C92">
      <w:pPr>
        <w:pStyle w:val="NoSpacing"/>
      </w:pPr>
    </w:p>
    <w:p w14:paraId="1A06725E" w14:textId="002E4BB2" w:rsidR="008B5780" w:rsidRPr="00E03C92" w:rsidRDefault="008B5780" w:rsidP="00E03C92">
      <w:pPr>
        <w:pStyle w:val="NoSpacing"/>
      </w:pPr>
      <w:r w:rsidRPr="00E03C92">
        <w:t>Davey, N. (2022). </w:t>
      </w:r>
      <w:r w:rsidRPr="00E03C92">
        <w:rPr>
          <w:i/>
          <w:iCs/>
        </w:rPr>
        <w:t>Why Primark’s decision to go digital could damage customer experiences - and how it can be avoided</w:t>
      </w:r>
      <w:r w:rsidRPr="00E03C92">
        <w:t xml:space="preserve">. Available at: </w:t>
      </w:r>
      <w:hyperlink r:id="rId11" w:history="1">
        <w:r w:rsidRPr="00E03C92">
          <w:rPr>
            <w:rStyle w:val="Hyperlink"/>
            <w:color w:val="FF0000"/>
          </w:rPr>
          <w:t>https://www.mycustomer.com/customer-experience/engagement/why-primarks-decision-to-go-digital-could-damage-customer-experiences</w:t>
        </w:r>
      </w:hyperlink>
      <w:r w:rsidRPr="00E03C92">
        <w:t xml:space="preserve">. </w:t>
      </w:r>
    </w:p>
    <w:p w14:paraId="147AFABC" w14:textId="77777777" w:rsidR="00F650DA" w:rsidRPr="00E03C92" w:rsidRDefault="00F650DA" w:rsidP="00E03C92">
      <w:pPr>
        <w:pStyle w:val="NoSpacing"/>
      </w:pPr>
    </w:p>
    <w:p w14:paraId="11AA9A9A" w14:textId="77777777" w:rsidR="00F650DA" w:rsidRPr="00E03C92" w:rsidRDefault="00F650DA" w:rsidP="00E03C92">
      <w:pPr>
        <w:pStyle w:val="NoSpacing"/>
      </w:pPr>
      <w:r w:rsidRPr="00E03C92">
        <w:t>Eley, J. (2023). Primark resists move online despite pandemic shock.</w:t>
      </w:r>
      <w:r w:rsidRPr="00E03C92">
        <w:rPr>
          <w:rStyle w:val="apple-converted-space"/>
          <w:rFonts w:cs="Calibri"/>
          <w:color w:val="FF0000"/>
        </w:rPr>
        <w:t> </w:t>
      </w:r>
      <w:r w:rsidRPr="00E03C92">
        <w:rPr>
          <w:i/>
          <w:iCs/>
        </w:rPr>
        <w:t>Financial Times</w:t>
      </w:r>
      <w:r w:rsidRPr="00E03C92">
        <w:t xml:space="preserve">. 1 Jan. Available at: </w:t>
      </w:r>
      <w:hyperlink r:id="rId12" w:history="1">
        <w:r w:rsidRPr="00E03C92">
          <w:rPr>
            <w:rStyle w:val="Hyperlink"/>
            <w:color w:val="FF0000"/>
          </w:rPr>
          <w:t>https://www.ft.com/content/de0870bc-b883-482c-81bc-aae3ca5e8ba7</w:t>
        </w:r>
      </w:hyperlink>
      <w:r w:rsidRPr="00E03C92">
        <w:t xml:space="preserve">. </w:t>
      </w:r>
    </w:p>
    <w:p w14:paraId="447D13B5" w14:textId="4CF1A866" w:rsidR="008B5780" w:rsidRPr="00E03C92" w:rsidRDefault="008B5780" w:rsidP="00E03C92">
      <w:pPr>
        <w:pStyle w:val="NoSpacing"/>
      </w:pPr>
    </w:p>
    <w:p w14:paraId="57DBEC1F" w14:textId="77777777" w:rsidR="00F650DA" w:rsidRPr="00E03C92" w:rsidRDefault="001D4F99" w:rsidP="00E03C92">
      <w:pPr>
        <w:pStyle w:val="NoSpacing"/>
      </w:pPr>
      <w:r w:rsidRPr="00E03C92">
        <w:t xml:space="preserve">Free Essays (2022). </w:t>
      </w:r>
      <w:r w:rsidRPr="00E03C92">
        <w:rPr>
          <w:i/>
          <w:iCs/>
        </w:rPr>
        <w:t>Transformational Leadership In Business Strategy - PHDessay.com</w:t>
      </w:r>
      <w:r w:rsidRPr="00E03C92">
        <w:t xml:space="preserve">. Available at: </w:t>
      </w:r>
      <w:hyperlink r:id="rId13" w:history="1">
        <w:r w:rsidRPr="00E03C92">
          <w:rPr>
            <w:rStyle w:val="Hyperlink"/>
            <w:color w:val="FF0000"/>
          </w:rPr>
          <w:t>https://phdessay.com/transformational-leadership-in-business-strategy/</w:t>
        </w:r>
      </w:hyperlink>
      <w:r w:rsidRPr="00E03C92">
        <w:t xml:space="preserve">. </w:t>
      </w:r>
    </w:p>
    <w:p w14:paraId="3A5D9D2C" w14:textId="77777777" w:rsidR="00E03C92" w:rsidRPr="00E03C92" w:rsidRDefault="00E03C92" w:rsidP="00E03C92">
      <w:pPr>
        <w:pStyle w:val="NoSpacing"/>
      </w:pPr>
    </w:p>
    <w:p w14:paraId="60B1FBBE" w14:textId="44EABEA9" w:rsidR="00F650DA" w:rsidRPr="00E03C92" w:rsidRDefault="00F650DA" w:rsidP="00E03C92">
      <w:pPr>
        <w:pStyle w:val="NoSpacing"/>
      </w:pPr>
      <w:r w:rsidRPr="00E03C92">
        <w:t xml:space="preserve"> Gawley, C. (2021.). </w:t>
      </w:r>
      <w:r w:rsidRPr="00E03C92">
        <w:rPr>
          <w:i/>
          <w:iCs/>
        </w:rPr>
        <w:t>Council Post: Good Leaders Give Directions; Great Leaders Give Direction</w:t>
      </w:r>
      <w:r w:rsidRPr="00E03C92">
        <w:t xml:space="preserve">. Forbes. Available at: </w:t>
      </w:r>
      <w:hyperlink r:id="rId14" w:history="1">
        <w:r w:rsidR="00E03C92" w:rsidRPr="00E03C92">
          <w:rPr>
            <w:rStyle w:val="Hyperlink"/>
          </w:rPr>
          <w:t>https://www.forbes.com/sites/forbesagencycouncil/2021/04/09/good-leaders-give-directions-great-leaders-give-direction/?sh=6438352f27e9</w:t>
        </w:r>
      </w:hyperlink>
      <w:r w:rsidR="00E03C92" w:rsidRPr="00E03C92">
        <w:t xml:space="preserve"> </w:t>
      </w:r>
      <w:r w:rsidRPr="00E03C92">
        <w:t xml:space="preserve"> </w:t>
      </w:r>
    </w:p>
    <w:p w14:paraId="023715A5" w14:textId="2713902D" w:rsidR="008B09E9" w:rsidRPr="00E03C92" w:rsidRDefault="008B09E9" w:rsidP="00E03C92">
      <w:pPr>
        <w:pStyle w:val="NoSpacing"/>
        <w:rPr>
          <w:rFonts w:cs="Arial"/>
        </w:rPr>
      </w:pPr>
    </w:p>
    <w:p w14:paraId="7395FCA4" w14:textId="5F9D9462" w:rsidR="000A54D5" w:rsidRPr="00E03C92" w:rsidRDefault="000A54D5" w:rsidP="00E03C92">
      <w:pPr>
        <w:pStyle w:val="NoSpacing"/>
      </w:pPr>
      <w:proofErr w:type="spellStart"/>
      <w:r w:rsidRPr="00E03C92">
        <w:t>Hendriksz</w:t>
      </w:r>
      <w:proofErr w:type="spellEnd"/>
      <w:r w:rsidRPr="00E03C92">
        <w:t>, V. (2017). </w:t>
      </w:r>
      <w:r w:rsidRPr="00E03C92">
        <w:rPr>
          <w:i/>
          <w:iCs/>
        </w:rPr>
        <w:t>Case Study on Primark sustainability, ethics, Supply chain.</w:t>
      </w:r>
      <w:r w:rsidRPr="00E03C92">
        <w:t xml:space="preserve"> Fashion United. Available at: </w:t>
      </w:r>
      <w:hyperlink r:id="rId15" w:history="1">
        <w:r w:rsidRPr="00E03C92">
          <w:rPr>
            <w:rStyle w:val="Hyperlink"/>
            <w:color w:val="FF0000"/>
          </w:rPr>
          <w:t>https://fashionunited.uk/primark-sustainability</w:t>
        </w:r>
      </w:hyperlink>
      <w:r w:rsidRPr="00E03C92">
        <w:t xml:space="preserve">. </w:t>
      </w:r>
    </w:p>
    <w:p w14:paraId="62B07458" w14:textId="77777777" w:rsidR="000A54D5" w:rsidRPr="00E03C92" w:rsidRDefault="000A54D5" w:rsidP="00E03C92">
      <w:pPr>
        <w:pStyle w:val="NoSpacing"/>
      </w:pPr>
    </w:p>
    <w:p w14:paraId="33257756" w14:textId="2966BE21" w:rsidR="000C08E3" w:rsidRPr="00E03C92" w:rsidRDefault="000C08E3" w:rsidP="00E03C92">
      <w:pPr>
        <w:pStyle w:val="NoSpacing"/>
      </w:pPr>
      <w:r w:rsidRPr="00E03C92">
        <w:t>Impression, T. (2019). </w:t>
      </w:r>
      <w:r w:rsidRPr="00E03C92">
        <w:rPr>
          <w:i/>
          <w:iCs/>
        </w:rPr>
        <w:t>A lesson from Primark on customer experience marketing</w:t>
      </w:r>
      <w:r w:rsidRPr="00E03C92">
        <w:t xml:space="preserve">. Impression. Available at: </w:t>
      </w:r>
      <w:hyperlink r:id="rId16" w:history="1">
        <w:r w:rsidRPr="00E03C92">
          <w:rPr>
            <w:rStyle w:val="Hyperlink"/>
            <w:color w:val="FF0000"/>
          </w:rPr>
          <w:t>https://www.impressiondigital.com/blog/a-lesson-from-primark-on-customer-experience-marketing/</w:t>
        </w:r>
      </w:hyperlink>
      <w:r w:rsidRPr="00E03C92">
        <w:t xml:space="preserve">. </w:t>
      </w:r>
    </w:p>
    <w:p w14:paraId="59E78316" w14:textId="333D9303" w:rsidR="00D164CF" w:rsidRPr="00E03C92" w:rsidRDefault="000C08E3" w:rsidP="00E03C92">
      <w:pPr>
        <w:pStyle w:val="NoSpacing"/>
      </w:pPr>
      <w:r w:rsidRPr="00E03C92">
        <w:rPr>
          <w:rFonts w:ascii="Arial" w:hAnsi="Arial" w:cs="Arial"/>
        </w:rPr>
        <w:t>‌</w:t>
      </w:r>
    </w:p>
    <w:p w14:paraId="0B9B2C41" w14:textId="6FC3697B" w:rsidR="00D164CF" w:rsidRPr="00E03C92" w:rsidRDefault="00D164CF" w:rsidP="00E03C92">
      <w:pPr>
        <w:pStyle w:val="NoSpacing"/>
      </w:pPr>
      <w:r w:rsidRPr="00E03C92">
        <w:t>Luque, A.M.A. (2022).</w:t>
      </w:r>
      <w:r w:rsidRPr="00E03C92">
        <w:rPr>
          <w:rStyle w:val="apple-converted-space"/>
          <w:rFonts w:cs="Calibri"/>
          <w:color w:val="FF0000"/>
        </w:rPr>
        <w:t> </w:t>
      </w:r>
      <w:r w:rsidRPr="00E03C92">
        <w:rPr>
          <w:i/>
          <w:iCs/>
        </w:rPr>
        <w:t>Force Field Analysis</w:t>
      </w:r>
      <w:r w:rsidRPr="00E03C92">
        <w:t xml:space="preserve">. Neuroscience of creativity and innovation. Available at: </w:t>
      </w:r>
      <w:hyperlink r:id="rId17" w:history="1">
        <w:r w:rsidRPr="00E03C92">
          <w:rPr>
            <w:rStyle w:val="Hyperlink"/>
            <w:color w:val="FF0000"/>
          </w:rPr>
          <w:t>https://anamariaaguilera.com/force-field-analysis/</w:t>
        </w:r>
      </w:hyperlink>
      <w:r w:rsidRPr="00E03C92">
        <w:t xml:space="preserve">. </w:t>
      </w:r>
    </w:p>
    <w:p w14:paraId="5DCDFB9B" w14:textId="77777777" w:rsidR="00D1405E" w:rsidRPr="00E03C92" w:rsidRDefault="00D1405E" w:rsidP="00E03C92">
      <w:pPr>
        <w:pStyle w:val="NoSpacing"/>
      </w:pPr>
    </w:p>
    <w:p w14:paraId="7ECB6C7F" w14:textId="56402000" w:rsidR="00013592" w:rsidRPr="00E03C92" w:rsidRDefault="00D1405E" w:rsidP="00E03C92">
      <w:pPr>
        <w:pStyle w:val="NoSpacing"/>
      </w:pPr>
      <w:proofErr w:type="spellStart"/>
      <w:r w:rsidRPr="00E03C92">
        <w:t>MacRae</w:t>
      </w:r>
      <w:proofErr w:type="spellEnd"/>
      <w:r w:rsidRPr="00E03C92">
        <w:t>, D. (2022). </w:t>
      </w:r>
      <w:r w:rsidRPr="00E03C92">
        <w:rPr>
          <w:i/>
          <w:iCs/>
        </w:rPr>
        <w:t>Primark steps up role of digital with launch of new website</w:t>
      </w:r>
      <w:r w:rsidRPr="00E03C92">
        <w:t xml:space="preserve">. Marketing Tech News. Available at: </w:t>
      </w:r>
      <w:hyperlink r:id="rId18" w:history="1">
        <w:r w:rsidRPr="00E03C92">
          <w:rPr>
            <w:rStyle w:val="Hyperlink"/>
          </w:rPr>
          <w:t>https://www.marketingtechnews.net/news/2022/apr/25/primark-steps-up-role-of-digital-with-launch-of-new-website/</w:t>
        </w:r>
      </w:hyperlink>
      <w:r w:rsidRPr="00E03C92">
        <w:t xml:space="preserve">. </w:t>
      </w:r>
    </w:p>
    <w:p w14:paraId="404E6BA0" w14:textId="77777777" w:rsidR="00D1405E" w:rsidRPr="00E03C92" w:rsidRDefault="00D1405E" w:rsidP="00E03C92">
      <w:pPr>
        <w:pStyle w:val="NoSpacing"/>
      </w:pPr>
    </w:p>
    <w:p w14:paraId="040DB5A3" w14:textId="3B453D53" w:rsidR="00013592" w:rsidRPr="00E03C92" w:rsidRDefault="00013592" w:rsidP="00E03C92">
      <w:pPr>
        <w:pStyle w:val="NoSpacing"/>
      </w:pPr>
      <w:r w:rsidRPr="00E03C92">
        <w:t>MacDonald (2023).</w:t>
      </w:r>
      <w:r w:rsidRPr="00E03C92">
        <w:rPr>
          <w:i/>
          <w:iCs/>
        </w:rPr>
        <w:t>Primark boss: Time to change the narrative about online sales growth</w:t>
      </w:r>
      <w:r w:rsidRPr="00E03C92">
        <w:t xml:space="preserve">. Retail Week. Available at: </w:t>
      </w:r>
      <w:hyperlink r:id="rId19" w:history="1">
        <w:r w:rsidRPr="00E03C92">
          <w:rPr>
            <w:rStyle w:val="Hyperlink"/>
            <w:color w:val="FF0000"/>
          </w:rPr>
          <w:t>https://www.retail-week.com/fashion/primark-boss-time-to-change-the-narrative-about-online-sales-growth/7043060.article</w:t>
        </w:r>
      </w:hyperlink>
      <w:r w:rsidRPr="00E03C92">
        <w:t xml:space="preserve"> </w:t>
      </w:r>
    </w:p>
    <w:p w14:paraId="5A5F434A" w14:textId="77777777" w:rsidR="000C08E3" w:rsidRPr="00E03C92" w:rsidRDefault="000C08E3" w:rsidP="00E03C92">
      <w:pPr>
        <w:pStyle w:val="NoSpacing"/>
      </w:pPr>
    </w:p>
    <w:p w14:paraId="60E15AC6" w14:textId="522B6D71" w:rsidR="00CD3906" w:rsidRPr="00E03C92" w:rsidRDefault="000C08E3" w:rsidP="00E03C92">
      <w:pPr>
        <w:pStyle w:val="NoSpacing"/>
      </w:pPr>
      <w:r w:rsidRPr="00E03C92">
        <w:t>Nazir, S. (2022). </w:t>
      </w:r>
      <w:r w:rsidRPr="00E03C92">
        <w:rPr>
          <w:i/>
          <w:iCs/>
        </w:rPr>
        <w:t>As Primark sales slump, is it about time it sold online? - Retail Gazette</w:t>
      </w:r>
      <w:r w:rsidRPr="00E03C92">
        <w:t xml:space="preserve"> Available at: </w:t>
      </w:r>
      <w:hyperlink r:id="rId20" w:history="1">
        <w:r w:rsidRPr="00E03C92">
          <w:rPr>
            <w:rStyle w:val="Hyperlink"/>
            <w:color w:val="FF0000"/>
          </w:rPr>
          <w:t>https://www.retailgazette.co.uk/blog/2022/01/as-primark-sales-slump-is-it-about-time-it-sold-online/</w:t>
        </w:r>
      </w:hyperlink>
      <w:r w:rsidRPr="00E03C92">
        <w:t xml:space="preserve">. </w:t>
      </w:r>
    </w:p>
    <w:p w14:paraId="65A1AE9E" w14:textId="77777777" w:rsidR="00E411EB" w:rsidRPr="00E03C92" w:rsidRDefault="00E411EB" w:rsidP="00E03C92">
      <w:pPr>
        <w:pStyle w:val="NoSpacing"/>
      </w:pPr>
    </w:p>
    <w:p w14:paraId="61B23D77" w14:textId="722BAA12" w:rsidR="00E411EB" w:rsidRPr="00E03C92" w:rsidRDefault="00E411EB" w:rsidP="00E03C92">
      <w:pPr>
        <w:pStyle w:val="NoSpacing"/>
      </w:pPr>
      <w:r w:rsidRPr="00E03C92">
        <w:lastRenderedPageBreak/>
        <w:t>Newman, G. (2021). </w:t>
      </w:r>
      <w:r w:rsidRPr="00E03C92">
        <w:rPr>
          <w:i/>
          <w:iCs/>
        </w:rPr>
        <w:t>Primark And The eCommerce Debate</w:t>
      </w:r>
      <w:r w:rsidRPr="00E03C92">
        <w:t xml:space="preserve">. Available at: </w:t>
      </w:r>
      <w:hyperlink r:id="rId21" w:history="1">
        <w:r w:rsidRPr="00E03C92">
          <w:rPr>
            <w:rStyle w:val="Hyperlink"/>
            <w:color w:val="FF0000"/>
          </w:rPr>
          <w:t>https://www.linkedin.com/pulse/primark-ecommerce-debate-gordon-newman/</w:t>
        </w:r>
      </w:hyperlink>
      <w:r w:rsidRPr="00E03C92">
        <w:t xml:space="preserve">. </w:t>
      </w:r>
    </w:p>
    <w:p w14:paraId="2379BDF0" w14:textId="2BEC166B" w:rsidR="00141B65" w:rsidRPr="00E03C92" w:rsidRDefault="00141B65" w:rsidP="00E03C92">
      <w:pPr>
        <w:pStyle w:val="NoSpacing"/>
      </w:pPr>
    </w:p>
    <w:p w14:paraId="17DC6B5B" w14:textId="5B22A752" w:rsidR="008B5780" w:rsidRPr="00E03C92" w:rsidRDefault="008B5780" w:rsidP="00E03C92">
      <w:pPr>
        <w:pStyle w:val="NoSpacing"/>
      </w:pPr>
      <w:r w:rsidRPr="00E03C92">
        <w:t>O’Carroll, F. (2022). </w:t>
      </w:r>
      <w:r w:rsidRPr="00E03C92">
        <w:rPr>
          <w:i/>
          <w:iCs/>
        </w:rPr>
        <w:t>Primark enters the online retail space | Modern Retail</w:t>
      </w:r>
      <w:r w:rsidRPr="00E03C92">
        <w:t xml:space="preserve"> Available at: </w:t>
      </w:r>
      <w:hyperlink r:id="rId22" w:history="1">
        <w:r w:rsidRPr="00E03C92">
          <w:rPr>
            <w:rStyle w:val="Hyperlink"/>
            <w:color w:val="FF0000"/>
          </w:rPr>
          <w:t>https://modernretail.co.uk/primark-enters-the-online-retail-space-what-does-this-mean-for-the-brick-and-mortar-model/</w:t>
        </w:r>
      </w:hyperlink>
      <w:r w:rsidRPr="00E03C92">
        <w:t xml:space="preserve">. </w:t>
      </w:r>
    </w:p>
    <w:p w14:paraId="00050E3E" w14:textId="77777777" w:rsidR="00013592" w:rsidRPr="00E03C92" w:rsidRDefault="00013592" w:rsidP="00E03C92">
      <w:pPr>
        <w:pStyle w:val="NoSpacing"/>
      </w:pPr>
    </w:p>
    <w:p w14:paraId="0EF546F8" w14:textId="4182E23D" w:rsidR="00013592" w:rsidRPr="00E03C92" w:rsidRDefault="00013592" w:rsidP="00E03C92">
      <w:pPr>
        <w:pStyle w:val="NoSpacing"/>
      </w:pPr>
      <w:r w:rsidRPr="00E03C92">
        <w:t>Partridge, J. (2021). </w:t>
      </w:r>
      <w:r w:rsidRPr="00E03C92">
        <w:rPr>
          <w:i/>
          <w:iCs/>
        </w:rPr>
        <w:t>Primark pledges to make all its clothes more sustainable by 2030</w:t>
      </w:r>
      <w:r w:rsidRPr="00E03C92">
        <w:t xml:space="preserve">. the Guardian. Available at: </w:t>
      </w:r>
      <w:hyperlink r:id="rId23" w:history="1">
        <w:r w:rsidRPr="00E03C92">
          <w:rPr>
            <w:rStyle w:val="Hyperlink"/>
          </w:rPr>
          <w:t>https://www.theguardian.com/business/2021/sep/15/primark-clothes-sustainable-retailer-carbon-emissions-plastics</w:t>
        </w:r>
      </w:hyperlink>
      <w:r w:rsidRPr="00E03C92">
        <w:t xml:space="preserve">. </w:t>
      </w:r>
    </w:p>
    <w:p w14:paraId="0AC8FDCC" w14:textId="728E24EC" w:rsidR="00372EAB" w:rsidRPr="00E03C92" w:rsidRDefault="00013592" w:rsidP="00E03C92">
      <w:pPr>
        <w:pStyle w:val="NoSpacing"/>
      </w:pPr>
      <w:r w:rsidRPr="00E03C92">
        <w:rPr>
          <w:rFonts w:ascii="Arial" w:hAnsi="Arial" w:cs="Arial"/>
        </w:rPr>
        <w:t>‌</w:t>
      </w:r>
    </w:p>
    <w:p w14:paraId="339BF609" w14:textId="65280FEE" w:rsidR="00BF1AA9" w:rsidRPr="00E03C92" w:rsidRDefault="00BF1AA9" w:rsidP="00E03C92">
      <w:pPr>
        <w:pStyle w:val="NoSpacing"/>
      </w:pPr>
      <w:r w:rsidRPr="00E03C92">
        <w:t xml:space="preserve">Primark, (2017). Available at: </w:t>
      </w:r>
      <w:hyperlink r:id="rId24" w:history="1">
        <w:r w:rsidRPr="00E03C92">
          <w:rPr>
            <w:rStyle w:val="Hyperlink"/>
          </w:rPr>
          <w:t>https://www.hoddereducation.co.uk/media/Documents/Magazines/Business_update_Dec2017.pdf</w:t>
        </w:r>
      </w:hyperlink>
      <w:r w:rsidRPr="00E03C92">
        <w:t xml:space="preserve"> </w:t>
      </w:r>
    </w:p>
    <w:p w14:paraId="4AAA0C20" w14:textId="77777777" w:rsidR="00BF1AA9" w:rsidRPr="00E03C92" w:rsidRDefault="00BF1AA9" w:rsidP="00E03C92">
      <w:pPr>
        <w:pStyle w:val="NoSpacing"/>
      </w:pPr>
    </w:p>
    <w:p w14:paraId="7255BD89" w14:textId="0030CF6E" w:rsidR="00703E2E" w:rsidRPr="00E03C92" w:rsidRDefault="00703E2E" w:rsidP="00E03C92">
      <w:pPr>
        <w:pStyle w:val="NoSpacing"/>
      </w:pPr>
      <w:r w:rsidRPr="00E03C92">
        <w:t>Primark (2022). </w:t>
      </w:r>
      <w:r w:rsidRPr="00E03C92">
        <w:rPr>
          <w:i/>
          <w:iCs/>
        </w:rPr>
        <w:t>PRIMARK SUSTAINABILITY AND ETHICS PROGRESS REPORT 2021/22</w:t>
      </w:r>
      <w:r w:rsidRPr="00E03C92">
        <w:t xml:space="preserve">. Available at: </w:t>
      </w:r>
      <w:hyperlink r:id="rId25" w:history="1">
        <w:r w:rsidRPr="00E03C92">
          <w:rPr>
            <w:rStyle w:val="Hyperlink"/>
            <w:color w:val="FF0000"/>
          </w:rPr>
          <w:t>https://primark.a.bigcontent.io/v1/static/Primark-Sustainability-and-Ethics-Report-2021-22</w:t>
        </w:r>
      </w:hyperlink>
      <w:r w:rsidRPr="00E03C92">
        <w:t xml:space="preserve">. </w:t>
      </w:r>
    </w:p>
    <w:p w14:paraId="68A961F0" w14:textId="77777777" w:rsidR="00703E2E" w:rsidRPr="00E03C92" w:rsidRDefault="00703E2E" w:rsidP="00E03C92">
      <w:pPr>
        <w:pStyle w:val="NoSpacing"/>
      </w:pPr>
    </w:p>
    <w:p w14:paraId="0B5164A0" w14:textId="069E9B4E" w:rsidR="001D4F99" w:rsidRPr="00E03C92" w:rsidRDefault="001D4F99" w:rsidP="00E03C92">
      <w:pPr>
        <w:pStyle w:val="NoSpacing"/>
      </w:pPr>
      <w:r w:rsidRPr="00E03C92">
        <w:t>Primark (2023). </w:t>
      </w:r>
      <w:r w:rsidRPr="00E03C92">
        <w:rPr>
          <w:i/>
          <w:iCs/>
        </w:rPr>
        <w:t>Team Managers</w:t>
      </w:r>
      <w:r w:rsidRPr="00E03C92">
        <w:t xml:space="preserve">. Available at: </w:t>
      </w:r>
      <w:hyperlink r:id="rId26" w:history="1">
        <w:r w:rsidRPr="00E03C92">
          <w:rPr>
            <w:rStyle w:val="Hyperlink"/>
            <w:rFonts w:cs="Calibri"/>
            <w:color w:val="FF0000"/>
          </w:rPr>
          <w:t>https://careers.primark.com/team-managers</w:t>
        </w:r>
      </w:hyperlink>
      <w:r w:rsidRPr="00E03C92">
        <w:t xml:space="preserve">. </w:t>
      </w:r>
    </w:p>
    <w:p w14:paraId="078DAE5F" w14:textId="77777777" w:rsidR="001D4F99" w:rsidRPr="00E03C92" w:rsidRDefault="001D4F99" w:rsidP="00E03C92">
      <w:pPr>
        <w:pStyle w:val="NoSpacing"/>
      </w:pPr>
    </w:p>
    <w:p w14:paraId="116917D7" w14:textId="3EDB3131" w:rsidR="00372EAB" w:rsidRPr="00E03C92" w:rsidRDefault="00372EAB" w:rsidP="00E03C92">
      <w:pPr>
        <w:pStyle w:val="NoSpacing"/>
      </w:pPr>
      <w:r w:rsidRPr="00E03C92">
        <w:t xml:space="preserve">Primark (2023). Primark pledges to make more sustainable choices affordable for all as it unveils extensive </w:t>
      </w:r>
      <w:proofErr w:type="spellStart"/>
      <w:r w:rsidRPr="00E03C92">
        <w:t>programme</w:t>
      </w:r>
      <w:proofErr w:type="spellEnd"/>
      <w:r w:rsidRPr="00E03C92">
        <w:t xml:space="preserve"> of new commitments | Primark Cares (UK). Primark Corporate. Available at: </w:t>
      </w:r>
      <w:hyperlink r:id="rId27" w:history="1">
        <w:r w:rsidRPr="00E03C92">
          <w:rPr>
            <w:rStyle w:val="Hyperlink"/>
            <w:color w:val="FF0000"/>
          </w:rPr>
          <w:t>https://corporate.primark.com/en-gb/a/news/primark-cares/primark-pledges-to-make-more-sustainable-choices-affordable-for-all</w:t>
        </w:r>
      </w:hyperlink>
      <w:r w:rsidRPr="00E03C92">
        <w:t xml:space="preserve">. </w:t>
      </w:r>
    </w:p>
    <w:p w14:paraId="752CE1A8" w14:textId="77777777" w:rsidR="00D1405E" w:rsidRPr="00E03C92" w:rsidRDefault="00D1405E" w:rsidP="00E03C92">
      <w:pPr>
        <w:pStyle w:val="NoSpacing"/>
      </w:pPr>
    </w:p>
    <w:p w14:paraId="22D3BECB" w14:textId="3FC262E6" w:rsidR="00D1405E" w:rsidRPr="00E03C92" w:rsidRDefault="00D1405E" w:rsidP="00E03C92">
      <w:pPr>
        <w:pStyle w:val="NoSpacing"/>
      </w:pPr>
      <w:r w:rsidRPr="00E03C92">
        <w:t>Primark (2023). </w:t>
      </w:r>
      <w:r w:rsidRPr="00E03C92">
        <w:rPr>
          <w:i/>
          <w:iCs/>
        </w:rPr>
        <w:t>Our Commitments | Primark Cares (UK)</w:t>
      </w:r>
      <w:r w:rsidRPr="00E03C92">
        <w:t xml:space="preserve">. Primark Corporate. Available at: </w:t>
      </w:r>
      <w:hyperlink r:id="rId28" w:history="1">
        <w:r w:rsidRPr="00E03C92">
          <w:rPr>
            <w:rStyle w:val="Hyperlink"/>
          </w:rPr>
          <w:t>https://corporate.primark.com/en-gb/a/primark-cares/our-approach/our-commitments</w:t>
        </w:r>
      </w:hyperlink>
      <w:r w:rsidRPr="00E03C92">
        <w:t xml:space="preserve">. </w:t>
      </w:r>
    </w:p>
    <w:p w14:paraId="07C45AAA" w14:textId="77777777" w:rsidR="00372EAB" w:rsidRPr="00E03C92" w:rsidRDefault="00372EAB" w:rsidP="00E03C92">
      <w:pPr>
        <w:pStyle w:val="NoSpacing"/>
        <w:rPr>
          <w:rFonts w:cs="Arial"/>
        </w:rPr>
      </w:pPr>
      <w:r w:rsidRPr="00E03C92">
        <w:rPr>
          <w:rFonts w:ascii="Arial" w:hAnsi="Arial" w:cs="Arial"/>
        </w:rPr>
        <w:t>‌</w:t>
      </w:r>
    </w:p>
    <w:p w14:paraId="4CEDF1A9" w14:textId="03028D8A" w:rsidR="00013592" w:rsidRPr="00E03C92" w:rsidRDefault="00013592" w:rsidP="00E03C92">
      <w:pPr>
        <w:pStyle w:val="NoSpacing"/>
      </w:pPr>
      <w:r w:rsidRPr="00E03C92">
        <w:t>Primark (2023). </w:t>
      </w:r>
      <w:r w:rsidRPr="00E03C92">
        <w:rPr>
          <w:i/>
          <w:iCs/>
        </w:rPr>
        <w:t>Privacy Policy | Primark eGift Cards UK</w:t>
      </w:r>
      <w:r w:rsidRPr="00E03C92">
        <w:t>. Available at: https://www.primarkgiftcards.com/Primark/ByEmail/Primark/PrivacyPolicy [</w:t>
      </w:r>
    </w:p>
    <w:p w14:paraId="0BCB0344" w14:textId="77777777" w:rsidR="000A54D5" w:rsidRPr="00E03C92" w:rsidRDefault="000A54D5" w:rsidP="00E03C92">
      <w:pPr>
        <w:pStyle w:val="NoSpacing"/>
      </w:pPr>
    </w:p>
    <w:p w14:paraId="17E14064" w14:textId="7561D0D9" w:rsidR="00013592" w:rsidRPr="00E03C92" w:rsidRDefault="004A0193" w:rsidP="00E03C92">
      <w:pPr>
        <w:pStyle w:val="NoSpacing"/>
      </w:pPr>
      <w:r w:rsidRPr="00E03C92">
        <w:t>Primark Corporate. (2017). </w:t>
      </w:r>
      <w:r w:rsidRPr="00E03C92">
        <w:rPr>
          <w:i/>
          <w:iCs/>
        </w:rPr>
        <w:t>Powering Her Up | Primark Cares (UK)</w:t>
      </w:r>
      <w:r w:rsidRPr="00E03C92">
        <w:t xml:space="preserve">. Available at: </w:t>
      </w:r>
      <w:hyperlink r:id="rId29" w:history="1">
        <w:r w:rsidRPr="00E03C92">
          <w:rPr>
            <w:rStyle w:val="Hyperlink"/>
            <w:rFonts w:cs="Calibri"/>
            <w:color w:val="FF0000"/>
          </w:rPr>
          <w:t>https://corporate.primark.com/en-gb/a/primark-cares/people/powering-her-up</w:t>
        </w:r>
      </w:hyperlink>
      <w:r w:rsidRPr="00E03C92">
        <w:t xml:space="preserve">. </w:t>
      </w:r>
    </w:p>
    <w:p w14:paraId="4B58DB89" w14:textId="77777777" w:rsidR="00013592" w:rsidRPr="00E03C92" w:rsidRDefault="00013592" w:rsidP="00E03C92">
      <w:pPr>
        <w:pStyle w:val="NoSpacing"/>
      </w:pPr>
    </w:p>
    <w:p w14:paraId="035FD05B" w14:textId="1F95BFE2" w:rsidR="00372EAB" w:rsidRPr="00E03C92" w:rsidRDefault="00372EAB" w:rsidP="00E03C92">
      <w:pPr>
        <w:pStyle w:val="NoSpacing"/>
      </w:pPr>
      <w:r w:rsidRPr="00E03C92">
        <w:t>Primark Corporate. (2023). </w:t>
      </w:r>
      <w:r w:rsidRPr="00E03C92">
        <w:rPr>
          <w:i/>
          <w:iCs/>
        </w:rPr>
        <w:t>About Us</w:t>
      </w:r>
      <w:r w:rsidRPr="00E03C92">
        <w:t xml:space="preserve">. Available at: </w:t>
      </w:r>
      <w:hyperlink r:id="rId30" w:history="1">
        <w:r w:rsidRPr="00E03C92">
          <w:rPr>
            <w:rStyle w:val="Hyperlink"/>
            <w:color w:val="FF0000"/>
          </w:rPr>
          <w:t>https://corporate.primark.com/en-us/a/primark-cares/about-us</w:t>
        </w:r>
      </w:hyperlink>
    </w:p>
    <w:p w14:paraId="67099301" w14:textId="77777777" w:rsidR="00372EAB" w:rsidRPr="00E03C92" w:rsidRDefault="00372EAB" w:rsidP="00E03C92">
      <w:pPr>
        <w:pStyle w:val="NoSpacing"/>
      </w:pPr>
    </w:p>
    <w:p w14:paraId="1DAC69E9" w14:textId="778CD656" w:rsidR="000A54D5" w:rsidRPr="00E03C92" w:rsidRDefault="000A54D5" w:rsidP="00E03C92">
      <w:pPr>
        <w:pStyle w:val="NoSpacing"/>
      </w:pPr>
      <w:r w:rsidRPr="00E03C92">
        <w:t>Primark Corporate. (2023). </w:t>
      </w:r>
      <w:r w:rsidRPr="00E03C92">
        <w:rPr>
          <w:i/>
          <w:iCs/>
        </w:rPr>
        <w:t>Primark - How Primark Keeps Prices Low Without Compromising On Ethics | Primark Cares (UK)</w:t>
      </w:r>
      <w:r w:rsidRPr="00E03C92">
        <w:t xml:space="preserve">. Available at: </w:t>
      </w:r>
      <w:hyperlink r:id="rId31" w:history="1">
        <w:r w:rsidRPr="00E03C92">
          <w:rPr>
            <w:rStyle w:val="Hyperlink"/>
            <w:color w:val="FF0000"/>
          </w:rPr>
          <w:t>https://corporate.primark.com/en-gb/a/news/primark-cares/how-primark-keeps-prices-low</w:t>
        </w:r>
      </w:hyperlink>
      <w:r w:rsidRPr="00E03C92">
        <w:t xml:space="preserve"> </w:t>
      </w:r>
    </w:p>
    <w:p w14:paraId="23177ECE" w14:textId="77777777" w:rsidR="00D87792" w:rsidRPr="00E03C92" w:rsidRDefault="00D87792" w:rsidP="00E03C92">
      <w:pPr>
        <w:pStyle w:val="NoSpacing"/>
      </w:pPr>
    </w:p>
    <w:p w14:paraId="03DBEDA0" w14:textId="71280516" w:rsidR="008B5780" w:rsidRPr="00E03C92" w:rsidRDefault="008B5780" w:rsidP="00E03C92">
      <w:pPr>
        <w:pStyle w:val="NoSpacing"/>
      </w:pPr>
      <w:r w:rsidRPr="00E03C92">
        <w:t>Sillitoe, B. (2022). </w:t>
      </w:r>
      <w:r w:rsidRPr="00E03C92">
        <w:rPr>
          <w:i/>
          <w:iCs/>
        </w:rPr>
        <w:t>Pandemic turns e-commerce doubters into believers</w:t>
      </w:r>
      <w:r w:rsidRPr="00E03C92">
        <w:t xml:space="preserve">. ComputerWeekly.com. Available at: </w:t>
      </w:r>
      <w:hyperlink r:id="rId32" w:history="1">
        <w:r w:rsidRPr="00E03C92">
          <w:rPr>
            <w:rStyle w:val="Hyperlink"/>
            <w:color w:val="FF0000"/>
          </w:rPr>
          <w:t>https://www.computerweekly.com/feature/Pandemic-turns-e-commerce-doubters-into-believers</w:t>
        </w:r>
      </w:hyperlink>
      <w:r w:rsidRPr="00E03C92">
        <w:t xml:space="preserve">. </w:t>
      </w:r>
    </w:p>
    <w:p w14:paraId="57A191E9" w14:textId="77777777" w:rsidR="008B5780" w:rsidRPr="00E03C92" w:rsidRDefault="008B5780" w:rsidP="00E03C92">
      <w:pPr>
        <w:pStyle w:val="NoSpacing"/>
      </w:pPr>
    </w:p>
    <w:p w14:paraId="24865AD4" w14:textId="01A407DE" w:rsidR="00C711CD" w:rsidRPr="00E03C92" w:rsidRDefault="00C711CD" w:rsidP="00E03C92">
      <w:pPr>
        <w:pStyle w:val="NoSpacing"/>
      </w:pPr>
      <w:r w:rsidRPr="00E03C92">
        <w:t>Snowdon, H. (2014). </w:t>
      </w:r>
      <w:proofErr w:type="spellStart"/>
      <w:r w:rsidRPr="00E03C92">
        <w:rPr>
          <w:i/>
          <w:iCs/>
        </w:rPr>
        <w:t>primark</w:t>
      </w:r>
      <w:proofErr w:type="spellEnd"/>
      <w:r w:rsidRPr="00E03C92">
        <w:rPr>
          <w:i/>
          <w:iCs/>
        </w:rPr>
        <w:t xml:space="preserve"> Strategic Marketing Plan</w:t>
      </w:r>
      <w:r w:rsidRPr="00E03C92">
        <w:t xml:space="preserve">. Available at: </w:t>
      </w:r>
      <w:hyperlink r:id="rId33" w:history="1">
        <w:r w:rsidRPr="00E03C92">
          <w:rPr>
            <w:rStyle w:val="Hyperlink"/>
            <w:color w:val="FF0000"/>
          </w:rPr>
          <w:t>https://hollysnowdon.files.wordpress.com/2015/02/smp-final.pdf</w:t>
        </w:r>
      </w:hyperlink>
      <w:r w:rsidRPr="00E03C92">
        <w:t xml:space="preserve">. </w:t>
      </w:r>
    </w:p>
    <w:p w14:paraId="50B6375A" w14:textId="77777777" w:rsidR="00222130" w:rsidRPr="00E03C92" w:rsidRDefault="00222130" w:rsidP="00E03C92">
      <w:pPr>
        <w:pStyle w:val="NoSpacing"/>
      </w:pPr>
    </w:p>
    <w:p w14:paraId="6BD47730" w14:textId="0F759EC9" w:rsidR="00E03C92" w:rsidRPr="00E03C92" w:rsidRDefault="00E03C92" w:rsidP="00E03C92">
      <w:pPr>
        <w:pStyle w:val="NoSpacing"/>
      </w:pPr>
      <w:proofErr w:type="spellStart"/>
      <w:r w:rsidRPr="00E03C92">
        <w:t>StrategyStory</w:t>
      </w:r>
      <w:proofErr w:type="spellEnd"/>
      <w:r w:rsidRPr="00E03C92">
        <w:t>,(2023). </w:t>
      </w:r>
      <w:r w:rsidRPr="00E03C92">
        <w:rPr>
          <w:i/>
          <w:iCs/>
        </w:rPr>
        <w:t>Primark PESTEL Analysis</w:t>
      </w:r>
      <w:r w:rsidRPr="00E03C92">
        <w:t xml:space="preserve">. The Strategy Story. Available at: </w:t>
      </w:r>
      <w:hyperlink r:id="rId34" w:history="1">
        <w:r w:rsidRPr="00E03C92">
          <w:rPr>
            <w:rStyle w:val="Hyperlink"/>
          </w:rPr>
          <w:t>https://thestrategystory.com/blog/primark-pestel-analysis/</w:t>
        </w:r>
      </w:hyperlink>
      <w:r w:rsidRPr="00E03C92">
        <w:t>.</w:t>
      </w:r>
    </w:p>
    <w:p w14:paraId="517105AA" w14:textId="77777777" w:rsidR="00E03C92" w:rsidRPr="00E03C92" w:rsidRDefault="00E03C92" w:rsidP="00E03C92">
      <w:pPr>
        <w:pStyle w:val="NoSpacing"/>
      </w:pPr>
    </w:p>
    <w:p w14:paraId="66B3F952" w14:textId="20D770B7" w:rsidR="00C711CD" w:rsidRPr="00D12A62" w:rsidRDefault="00222130" w:rsidP="00E03C92">
      <w:pPr>
        <w:pStyle w:val="NoSpacing"/>
        <w:rPr>
          <w:color w:val="FF0000"/>
          <w:u w:val="single"/>
        </w:rPr>
      </w:pPr>
      <w:proofErr w:type="spellStart"/>
      <w:r w:rsidRPr="00E03C92">
        <w:t>StrategyStory</w:t>
      </w:r>
      <w:proofErr w:type="spellEnd"/>
      <w:r w:rsidRPr="00E03C92">
        <w:t>,(2023). </w:t>
      </w:r>
      <w:r w:rsidRPr="00E03C92">
        <w:rPr>
          <w:i/>
          <w:iCs/>
        </w:rPr>
        <w:t>Primark SWOT Analysis</w:t>
      </w:r>
      <w:r w:rsidRPr="00E03C92">
        <w:t xml:space="preserve">. The Strategy Story. Available at: </w:t>
      </w:r>
      <w:r w:rsidRPr="00D12A62">
        <w:rPr>
          <w:color w:val="FF0000"/>
          <w:u w:val="single"/>
        </w:rPr>
        <w:t>https://thestrategystory.com/blog/primark-swot-analysis/.</w:t>
      </w:r>
    </w:p>
    <w:p w14:paraId="0C80AE9D" w14:textId="77777777" w:rsidR="00752A62" w:rsidRPr="00E03C92" w:rsidRDefault="00752A62" w:rsidP="00E03C92">
      <w:pPr>
        <w:pStyle w:val="NoSpacing"/>
      </w:pPr>
    </w:p>
    <w:p w14:paraId="0EEEE676" w14:textId="3512E501" w:rsidR="00D206AE" w:rsidRPr="00D12A62" w:rsidRDefault="00B53065" w:rsidP="00FB0B83">
      <w:pPr>
        <w:pStyle w:val="NoSpacing"/>
      </w:pPr>
      <w:r w:rsidRPr="00E03C92">
        <w:t>Taylor, A. (2018). </w:t>
      </w:r>
      <w:r w:rsidRPr="00E03C92">
        <w:rPr>
          <w:i/>
          <w:iCs/>
        </w:rPr>
        <w:t>Why Primark is thriving on today’s high street - Prosper Design</w:t>
      </w:r>
      <w:r w:rsidRPr="00E03C92">
        <w:t xml:space="preserve">. Available at: </w:t>
      </w:r>
      <w:hyperlink r:id="rId35" w:history="1">
        <w:r w:rsidRPr="00E03C92">
          <w:rPr>
            <w:rStyle w:val="Hyperlink"/>
            <w:rFonts w:cs="Calibri"/>
            <w:color w:val="FF0000"/>
          </w:rPr>
          <w:t>https://www.prosper-design.com/why-primark-is-thriving-on-todays-high-street/</w:t>
        </w:r>
      </w:hyperlink>
      <w:r w:rsidRPr="00E03C92">
        <w:t xml:space="preserve">. </w:t>
      </w:r>
    </w:p>
    <w:sectPr w:rsidR="00D206AE" w:rsidRPr="00D12A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38463585">
    <w:abstractNumId w:val="1"/>
  </w:num>
  <w:num w:numId="2" w16cid:durableId="657269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111"/>
    <w:rsid w:val="00012643"/>
    <w:rsid w:val="00013592"/>
    <w:rsid w:val="00056D51"/>
    <w:rsid w:val="000808FB"/>
    <w:rsid w:val="000857C8"/>
    <w:rsid w:val="00085E9A"/>
    <w:rsid w:val="000A210F"/>
    <w:rsid w:val="000A54D5"/>
    <w:rsid w:val="000C08E3"/>
    <w:rsid w:val="0010043B"/>
    <w:rsid w:val="00131224"/>
    <w:rsid w:val="00141B65"/>
    <w:rsid w:val="001557EC"/>
    <w:rsid w:val="00172C35"/>
    <w:rsid w:val="001D4F99"/>
    <w:rsid w:val="00222130"/>
    <w:rsid w:val="00222906"/>
    <w:rsid w:val="002618A9"/>
    <w:rsid w:val="00277AB5"/>
    <w:rsid w:val="00285D6D"/>
    <w:rsid w:val="002A5671"/>
    <w:rsid w:val="00310F00"/>
    <w:rsid w:val="00372EAB"/>
    <w:rsid w:val="003830D5"/>
    <w:rsid w:val="0039192B"/>
    <w:rsid w:val="003E3A0F"/>
    <w:rsid w:val="003F0B75"/>
    <w:rsid w:val="004A0193"/>
    <w:rsid w:val="004C623A"/>
    <w:rsid w:val="0057428C"/>
    <w:rsid w:val="005932EE"/>
    <w:rsid w:val="005D4D4A"/>
    <w:rsid w:val="00626F78"/>
    <w:rsid w:val="00636F0C"/>
    <w:rsid w:val="006A2FD9"/>
    <w:rsid w:val="006B4513"/>
    <w:rsid w:val="00703E2E"/>
    <w:rsid w:val="007340F8"/>
    <w:rsid w:val="00737CDE"/>
    <w:rsid w:val="00752A62"/>
    <w:rsid w:val="00755FF4"/>
    <w:rsid w:val="00790048"/>
    <w:rsid w:val="007D24F6"/>
    <w:rsid w:val="00890371"/>
    <w:rsid w:val="008B09E9"/>
    <w:rsid w:val="008B5780"/>
    <w:rsid w:val="008D31FD"/>
    <w:rsid w:val="009652FE"/>
    <w:rsid w:val="0098274D"/>
    <w:rsid w:val="009C6334"/>
    <w:rsid w:val="00A2069A"/>
    <w:rsid w:val="00A21111"/>
    <w:rsid w:val="00A7565E"/>
    <w:rsid w:val="00AB0D0B"/>
    <w:rsid w:val="00B045F6"/>
    <w:rsid w:val="00B23529"/>
    <w:rsid w:val="00B53065"/>
    <w:rsid w:val="00B9567C"/>
    <w:rsid w:val="00BF1AA9"/>
    <w:rsid w:val="00C711CD"/>
    <w:rsid w:val="00C856D9"/>
    <w:rsid w:val="00CA2CB9"/>
    <w:rsid w:val="00CD3906"/>
    <w:rsid w:val="00D12A62"/>
    <w:rsid w:val="00D1405E"/>
    <w:rsid w:val="00D164CF"/>
    <w:rsid w:val="00D206AE"/>
    <w:rsid w:val="00D87792"/>
    <w:rsid w:val="00DF0479"/>
    <w:rsid w:val="00E03C92"/>
    <w:rsid w:val="00E411EB"/>
    <w:rsid w:val="00E540CA"/>
    <w:rsid w:val="00E85D44"/>
    <w:rsid w:val="00F24497"/>
    <w:rsid w:val="00F650DA"/>
    <w:rsid w:val="00FB0B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BC643"/>
  <w15:chartTrackingRefBased/>
  <w15:docId w15:val="{356454A8-F77F-4F5C-9086-068B8C866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671"/>
    <w:rPr>
      <w:sz w:val="20"/>
      <w:szCs w:val="20"/>
    </w:rPr>
  </w:style>
  <w:style w:type="paragraph" w:styleId="Heading1">
    <w:name w:val="heading 1"/>
    <w:basedOn w:val="Normal"/>
    <w:next w:val="Normal"/>
    <w:link w:val="Heading1Char"/>
    <w:uiPriority w:val="9"/>
    <w:qFormat/>
    <w:rsid w:val="000808FB"/>
    <w:pPr>
      <w:pBdr>
        <w:top w:val="single" w:sz="24" w:space="0" w:color="99CB38" w:themeColor="accent1"/>
        <w:left w:val="single" w:sz="24" w:space="0" w:color="99CB38" w:themeColor="accent1"/>
        <w:bottom w:val="single" w:sz="24" w:space="0" w:color="99CB38" w:themeColor="accent1"/>
        <w:right w:val="single" w:sz="24" w:space="0" w:color="99CB38" w:themeColor="accent1"/>
      </w:pBdr>
      <w:shd w:val="clear" w:color="auto" w:fill="99CB38"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0808FB"/>
    <w:pPr>
      <w:pBdr>
        <w:top w:val="single" w:sz="24" w:space="0" w:color="EAF4D7" w:themeColor="accent1" w:themeTint="33"/>
        <w:left w:val="single" w:sz="24" w:space="0" w:color="EAF4D7" w:themeColor="accent1" w:themeTint="33"/>
        <w:bottom w:val="single" w:sz="24" w:space="0" w:color="EAF4D7" w:themeColor="accent1" w:themeTint="33"/>
        <w:right w:val="single" w:sz="24" w:space="0" w:color="EAF4D7" w:themeColor="accent1" w:themeTint="33"/>
      </w:pBdr>
      <w:shd w:val="clear" w:color="auto" w:fill="EAF4D7"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0808FB"/>
    <w:pPr>
      <w:pBdr>
        <w:top w:val="single" w:sz="6" w:space="2" w:color="99CB38" w:themeColor="accent1"/>
        <w:left w:val="single" w:sz="6" w:space="2" w:color="99CB38" w:themeColor="accent1"/>
      </w:pBdr>
      <w:spacing w:before="300" w:after="0"/>
      <w:outlineLvl w:val="2"/>
    </w:pPr>
    <w:rPr>
      <w:caps/>
      <w:color w:val="4C661A" w:themeColor="accent1" w:themeShade="7F"/>
      <w:spacing w:val="15"/>
      <w:sz w:val="22"/>
      <w:szCs w:val="22"/>
    </w:rPr>
  </w:style>
  <w:style w:type="paragraph" w:styleId="Heading4">
    <w:name w:val="heading 4"/>
    <w:basedOn w:val="Normal"/>
    <w:next w:val="Normal"/>
    <w:link w:val="Heading4Char"/>
    <w:uiPriority w:val="9"/>
    <w:unhideWhenUsed/>
    <w:qFormat/>
    <w:rsid w:val="000808FB"/>
    <w:pPr>
      <w:pBdr>
        <w:top w:val="dotted" w:sz="6" w:space="2" w:color="99CB38" w:themeColor="accent1"/>
        <w:left w:val="dotted" w:sz="6" w:space="2" w:color="99CB38" w:themeColor="accent1"/>
      </w:pBdr>
      <w:spacing w:before="300" w:after="0"/>
      <w:outlineLvl w:val="3"/>
    </w:pPr>
    <w:rPr>
      <w:caps/>
      <w:color w:val="729928" w:themeColor="accent1" w:themeShade="BF"/>
      <w:spacing w:val="10"/>
      <w:sz w:val="22"/>
      <w:szCs w:val="22"/>
    </w:rPr>
  </w:style>
  <w:style w:type="paragraph" w:styleId="Heading5">
    <w:name w:val="heading 5"/>
    <w:basedOn w:val="Normal"/>
    <w:next w:val="Normal"/>
    <w:link w:val="Heading5Char"/>
    <w:uiPriority w:val="9"/>
    <w:semiHidden/>
    <w:unhideWhenUsed/>
    <w:qFormat/>
    <w:rsid w:val="000808FB"/>
    <w:pPr>
      <w:pBdr>
        <w:bottom w:val="single" w:sz="6" w:space="1" w:color="99CB38" w:themeColor="accent1"/>
      </w:pBdr>
      <w:spacing w:before="300" w:after="0"/>
      <w:outlineLvl w:val="4"/>
    </w:pPr>
    <w:rPr>
      <w:caps/>
      <w:color w:val="729928" w:themeColor="accent1" w:themeShade="BF"/>
      <w:spacing w:val="10"/>
      <w:sz w:val="22"/>
      <w:szCs w:val="22"/>
    </w:rPr>
  </w:style>
  <w:style w:type="paragraph" w:styleId="Heading6">
    <w:name w:val="heading 6"/>
    <w:basedOn w:val="Normal"/>
    <w:next w:val="Normal"/>
    <w:link w:val="Heading6Char"/>
    <w:uiPriority w:val="9"/>
    <w:semiHidden/>
    <w:unhideWhenUsed/>
    <w:qFormat/>
    <w:rsid w:val="000808FB"/>
    <w:pPr>
      <w:pBdr>
        <w:bottom w:val="dotted" w:sz="6" w:space="1" w:color="99CB38" w:themeColor="accent1"/>
      </w:pBdr>
      <w:spacing w:before="300" w:after="0"/>
      <w:outlineLvl w:val="5"/>
    </w:pPr>
    <w:rPr>
      <w:caps/>
      <w:color w:val="729928" w:themeColor="accent1" w:themeShade="BF"/>
      <w:spacing w:val="10"/>
      <w:sz w:val="22"/>
      <w:szCs w:val="22"/>
    </w:rPr>
  </w:style>
  <w:style w:type="paragraph" w:styleId="Heading7">
    <w:name w:val="heading 7"/>
    <w:basedOn w:val="Normal"/>
    <w:next w:val="Normal"/>
    <w:link w:val="Heading7Char"/>
    <w:uiPriority w:val="9"/>
    <w:semiHidden/>
    <w:unhideWhenUsed/>
    <w:qFormat/>
    <w:rsid w:val="000808FB"/>
    <w:pPr>
      <w:spacing w:before="300" w:after="0"/>
      <w:outlineLvl w:val="6"/>
    </w:pPr>
    <w:rPr>
      <w:caps/>
      <w:color w:val="729928" w:themeColor="accent1" w:themeShade="BF"/>
      <w:spacing w:val="10"/>
      <w:sz w:val="22"/>
      <w:szCs w:val="22"/>
    </w:rPr>
  </w:style>
  <w:style w:type="paragraph" w:styleId="Heading8">
    <w:name w:val="heading 8"/>
    <w:basedOn w:val="Normal"/>
    <w:next w:val="Normal"/>
    <w:link w:val="Heading8Char"/>
    <w:uiPriority w:val="9"/>
    <w:semiHidden/>
    <w:unhideWhenUsed/>
    <w:qFormat/>
    <w:rsid w:val="000808FB"/>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808FB"/>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6334"/>
    <w:rPr>
      <w:color w:val="EE7B08" w:themeColor="hyperlink"/>
      <w:u w:val="single"/>
    </w:rPr>
  </w:style>
  <w:style w:type="character" w:styleId="UnresolvedMention">
    <w:name w:val="Unresolved Mention"/>
    <w:basedOn w:val="DefaultParagraphFont"/>
    <w:uiPriority w:val="99"/>
    <w:semiHidden/>
    <w:unhideWhenUsed/>
    <w:rsid w:val="009C6334"/>
    <w:rPr>
      <w:color w:val="605E5C"/>
      <w:shd w:val="clear" w:color="auto" w:fill="E1DFDD"/>
    </w:rPr>
  </w:style>
  <w:style w:type="character" w:customStyle="1" w:styleId="Heading1Char">
    <w:name w:val="Heading 1 Char"/>
    <w:basedOn w:val="DefaultParagraphFont"/>
    <w:link w:val="Heading1"/>
    <w:uiPriority w:val="9"/>
    <w:rsid w:val="000808FB"/>
    <w:rPr>
      <w:b/>
      <w:bCs/>
      <w:caps/>
      <w:color w:val="FFFFFF" w:themeColor="background1"/>
      <w:spacing w:val="15"/>
      <w:shd w:val="clear" w:color="auto" w:fill="99CB38" w:themeFill="accent1"/>
    </w:rPr>
  </w:style>
  <w:style w:type="character" w:customStyle="1" w:styleId="Heading2Char">
    <w:name w:val="Heading 2 Char"/>
    <w:basedOn w:val="DefaultParagraphFont"/>
    <w:link w:val="Heading2"/>
    <w:uiPriority w:val="9"/>
    <w:rsid w:val="000808FB"/>
    <w:rPr>
      <w:caps/>
      <w:spacing w:val="15"/>
      <w:shd w:val="clear" w:color="auto" w:fill="EAF4D7" w:themeFill="accent1" w:themeFillTint="33"/>
    </w:rPr>
  </w:style>
  <w:style w:type="paragraph" w:styleId="TOCHeading">
    <w:name w:val="TOC Heading"/>
    <w:basedOn w:val="Heading1"/>
    <w:next w:val="Normal"/>
    <w:uiPriority w:val="39"/>
    <w:unhideWhenUsed/>
    <w:qFormat/>
    <w:rsid w:val="000808FB"/>
    <w:pPr>
      <w:outlineLvl w:val="9"/>
    </w:pPr>
  </w:style>
  <w:style w:type="paragraph" w:styleId="TOC1">
    <w:name w:val="toc 1"/>
    <w:basedOn w:val="Normal"/>
    <w:next w:val="Normal"/>
    <w:autoRedefine/>
    <w:uiPriority w:val="39"/>
    <w:unhideWhenUsed/>
    <w:rsid w:val="000808FB"/>
    <w:pPr>
      <w:spacing w:before="120" w:after="0"/>
    </w:pPr>
    <w:rPr>
      <w:rFonts w:cstheme="minorHAnsi"/>
      <w:b/>
      <w:bCs/>
      <w:i/>
      <w:iCs/>
      <w:sz w:val="24"/>
      <w:szCs w:val="24"/>
    </w:rPr>
  </w:style>
  <w:style w:type="paragraph" w:styleId="TOC2">
    <w:name w:val="toc 2"/>
    <w:basedOn w:val="Normal"/>
    <w:next w:val="Normal"/>
    <w:autoRedefine/>
    <w:uiPriority w:val="39"/>
    <w:unhideWhenUsed/>
    <w:rsid w:val="000808FB"/>
    <w:pPr>
      <w:spacing w:before="120" w:after="0"/>
      <w:ind w:left="220"/>
    </w:pPr>
    <w:rPr>
      <w:rFonts w:cstheme="minorHAnsi"/>
      <w:b/>
      <w:bCs/>
    </w:rPr>
  </w:style>
  <w:style w:type="paragraph" w:styleId="TOC3">
    <w:name w:val="toc 3"/>
    <w:basedOn w:val="Normal"/>
    <w:next w:val="Normal"/>
    <w:autoRedefine/>
    <w:uiPriority w:val="39"/>
    <w:unhideWhenUsed/>
    <w:rsid w:val="000808FB"/>
    <w:pPr>
      <w:spacing w:after="0"/>
      <w:ind w:left="440"/>
    </w:pPr>
    <w:rPr>
      <w:rFonts w:cstheme="minorHAnsi"/>
    </w:rPr>
  </w:style>
  <w:style w:type="paragraph" w:styleId="TOC4">
    <w:name w:val="toc 4"/>
    <w:basedOn w:val="Normal"/>
    <w:next w:val="Normal"/>
    <w:autoRedefine/>
    <w:uiPriority w:val="39"/>
    <w:semiHidden/>
    <w:unhideWhenUsed/>
    <w:rsid w:val="000808FB"/>
    <w:pPr>
      <w:spacing w:after="0"/>
      <w:ind w:left="660"/>
    </w:pPr>
    <w:rPr>
      <w:rFonts w:cstheme="minorHAnsi"/>
    </w:rPr>
  </w:style>
  <w:style w:type="paragraph" w:styleId="TOC5">
    <w:name w:val="toc 5"/>
    <w:basedOn w:val="Normal"/>
    <w:next w:val="Normal"/>
    <w:autoRedefine/>
    <w:uiPriority w:val="39"/>
    <w:semiHidden/>
    <w:unhideWhenUsed/>
    <w:rsid w:val="000808FB"/>
    <w:pPr>
      <w:spacing w:after="0"/>
      <w:ind w:left="880"/>
    </w:pPr>
    <w:rPr>
      <w:rFonts w:cstheme="minorHAnsi"/>
    </w:rPr>
  </w:style>
  <w:style w:type="paragraph" w:styleId="TOC6">
    <w:name w:val="toc 6"/>
    <w:basedOn w:val="Normal"/>
    <w:next w:val="Normal"/>
    <w:autoRedefine/>
    <w:uiPriority w:val="39"/>
    <w:semiHidden/>
    <w:unhideWhenUsed/>
    <w:rsid w:val="000808FB"/>
    <w:pPr>
      <w:spacing w:after="0"/>
      <w:ind w:left="1100"/>
    </w:pPr>
    <w:rPr>
      <w:rFonts w:cstheme="minorHAnsi"/>
    </w:rPr>
  </w:style>
  <w:style w:type="paragraph" w:styleId="TOC7">
    <w:name w:val="toc 7"/>
    <w:basedOn w:val="Normal"/>
    <w:next w:val="Normal"/>
    <w:autoRedefine/>
    <w:uiPriority w:val="39"/>
    <w:semiHidden/>
    <w:unhideWhenUsed/>
    <w:rsid w:val="000808FB"/>
    <w:pPr>
      <w:spacing w:after="0"/>
      <w:ind w:left="1320"/>
    </w:pPr>
    <w:rPr>
      <w:rFonts w:cstheme="minorHAnsi"/>
    </w:rPr>
  </w:style>
  <w:style w:type="paragraph" w:styleId="TOC8">
    <w:name w:val="toc 8"/>
    <w:basedOn w:val="Normal"/>
    <w:next w:val="Normal"/>
    <w:autoRedefine/>
    <w:uiPriority w:val="39"/>
    <w:semiHidden/>
    <w:unhideWhenUsed/>
    <w:rsid w:val="000808FB"/>
    <w:pPr>
      <w:spacing w:after="0"/>
      <w:ind w:left="1540"/>
    </w:pPr>
    <w:rPr>
      <w:rFonts w:cstheme="minorHAnsi"/>
    </w:rPr>
  </w:style>
  <w:style w:type="paragraph" w:styleId="TOC9">
    <w:name w:val="toc 9"/>
    <w:basedOn w:val="Normal"/>
    <w:next w:val="Normal"/>
    <w:autoRedefine/>
    <w:uiPriority w:val="39"/>
    <w:semiHidden/>
    <w:unhideWhenUsed/>
    <w:rsid w:val="000808FB"/>
    <w:pPr>
      <w:spacing w:after="0"/>
      <w:ind w:left="1760"/>
    </w:pPr>
    <w:rPr>
      <w:rFonts w:cstheme="minorHAnsi"/>
    </w:rPr>
  </w:style>
  <w:style w:type="character" w:customStyle="1" w:styleId="Heading3Char">
    <w:name w:val="Heading 3 Char"/>
    <w:basedOn w:val="DefaultParagraphFont"/>
    <w:link w:val="Heading3"/>
    <w:uiPriority w:val="9"/>
    <w:rsid w:val="000808FB"/>
    <w:rPr>
      <w:caps/>
      <w:color w:val="4C661A" w:themeColor="accent1" w:themeShade="7F"/>
      <w:spacing w:val="15"/>
    </w:rPr>
  </w:style>
  <w:style w:type="character" w:customStyle="1" w:styleId="Heading4Char">
    <w:name w:val="Heading 4 Char"/>
    <w:basedOn w:val="DefaultParagraphFont"/>
    <w:link w:val="Heading4"/>
    <w:uiPriority w:val="9"/>
    <w:rsid w:val="000808FB"/>
    <w:rPr>
      <w:caps/>
      <w:color w:val="729928" w:themeColor="accent1" w:themeShade="BF"/>
      <w:spacing w:val="10"/>
    </w:rPr>
  </w:style>
  <w:style w:type="character" w:customStyle="1" w:styleId="Heading5Char">
    <w:name w:val="Heading 5 Char"/>
    <w:basedOn w:val="DefaultParagraphFont"/>
    <w:link w:val="Heading5"/>
    <w:uiPriority w:val="9"/>
    <w:semiHidden/>
    <w:rsid w:val="000808FB"/>
    <w:rPr>
      <w:caps/>
      <w:color w:val="729928" w:themeColor="accent1" w:themeShade="BF"/>
      <w:spacing w:val="10"/>
    </w:rPr>
  </w:style>
  <w:style w:type="character" w:customStyle="1" w:styleId="Heading6Char">
    <w:name w:val="Heading 6 Char"/>
    <w:basedOn w:val="DefaultParagraphFont"/>
    <w:link w:val="Heading6"/>
    <w:uiPriority w:val="9"/>
    <w:semiHidden/>
    <w:rsid w:val="000808FB"/>
    <w:rPr>
      <w:caps/>
      <w:color w:val="729928" w:themeColor="accent1" w:themeShade="BF"/>
      <w:spacing w:val="10"/>
    </w:rPr>
  </w:style>
  <w:style w:type="character" w:customStyle="1" w:styleId="Heading7Char">
    <w:name w:val="Heading 7 Char"/>
    <w:basedOn w:val="DefaultParagraphFont"/>
    <w:link w:val="Heading7"/>
    <w:uiPriority w:val="9"/>
    <w:semiHidden/>
    <w:rsid w:val="000808FB"/>
    <w:rPr>
      <w:caps/>
      <w:color w:val="729928" w:themeColor="accent1" w:themeShade="BF"/>
      <w:spacing w:val="10"/>
    </w:rPr>
  </w:style>
  <w:style w:type="character" w:customStyle="1" w:styleId="Heading8Char">
    <w:name w:val="Heading 8 Char"/>
    <w:basedOn w:val="DefaultParagraphFont"/>
    <w:link w:val="Heading8"/>
    <w:uiPriority w:val="9"/>
    <w:semiHidden/>
    <w:rsid w:val="000808FB"/>
    <w:rPr>
      <w:caps/>
      <w:spacing w:val="10"/>
      <w:sz w:val="18"/>
      <w:szCs w:val="18"/>
    </w:rPr>
  </w:style>
  <w:style w:type="character" w:customStyle="1" w:styleId="Heading9Char">
    <w:name w:val="Heading 9 Char"/>
    <w:basedOn w:val="DefaultParagraphFont"/>
    <w:link w:val="Heading9"/>
    <w:uiPriority w:val="9"/>
    <w:semiHidden/>
    <w:rsid w:val="000808FB"/>
    <w:rPr>
      <w:i/>
      <w:caps/>
      <w:spacing w:val="10"/>
      <w:sz w:val="18"/>
      <w:szCs w:val="18"/>
    </w:rPr>
  </w:style>
  <w:style w:type="paragraph" w:styleId="Caption">
    <w:name w:val="caption"/>
    <w:basedOn w:val="Normal"/>
    <w:next w:val="Normal"/>
    <w:uiPriority w:val="35"/>
    <w:semiHidden/>
    <w:unhideWhenUsed/>
    <w:qFormat/>
    <w:rsid w:val="000808FB"/>
    <w:rPr>
      <w:b/>
      <w:bCs/>
      <w:color w:val="729928" w:themeColor="accent1" w:themeShade="BF"/>
      <w:sz w:val="16"/>
      <w:szCs w:val="16"/>
    </w:rPr>
  </w:style>
  <w:style w:type="paragraph" w:styleId="Title">
    <w:name w:val="Title"/>
    <w:basedOn w:val="Normal"/>
    <w:next w:val="Normal"/>
    <w:link w:val="TitleChar"/>
    <w:uiPriority w:val="10"/>
    <w:qFormat/>
    <w:rsid w:val="000808FB"/>
    <w:pPr>
      <w:spacing w:before="720"/>
    </w:pPr>
    <w:rPr>
      <w:caps/>
      <w:color w:val="99CB38" w:themeColor="accent1"/>
      <w:spacing w:val="10"/>
      <w:kern w:val="28"/>
      <w:sz w:val="52"/>
      <w:szCs w:val="52"/>
    </w:rPr>
  </w:style>
  <w:style w:type="character" w:customStyle="1" w:styleId="TitleChar">
    <w:name w:val="Title Char"/>
    <w:basedOn w:val="DefaultParagraphFont"/>
    <w:link w:val="Title"/>
    <w:uiPriority w:val="10"/>
    <w:rsid w:val="000808FB"/>
    <w:rPr>
      <w:caps/>
      <w:color w:val="99CB38" w:themeColor="accent1"/>
      <w:spacing w:val="10"/>
      <w:kern w:val="28"/>
      <w:sz w:val="52"/>
      <w:szCs w:val="52"/>
    </w:rPr>
  </w:style>
  <w:style w:type="paragraph" w:styleId="Subtitle">
    <w:name w:val="Subtitle"/>
    <w:basedOn w:val="Normal"/>
    <w:next w:val="Normal"/>
    <w:link w:val="SubtitleChar"/>
    <w:uiPriority w:val="11"/>
    <w:qFormat/>
    <w:rsid w:val="000808FB"/>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0808FB"/>
    <w:rPr>
      <w:caps/>
      <w:color w:val="595959" w:themeColor="text1" w:themeTint="A6"/>
      <w:spacing w:val="10"/>
      <w:sz w:val="24"/>
      <w:szCs w:val="24"/>
    </w:rPr>
  </w:style>
  <w:style w:type="character" w:styleId="Strong">
    <w:name w:val="Strong"/>
    <w:uiPriority w:val="22"/>
    <w:qFormat/>
    <w:rsid w:val="000808FB"/>
    <w:rPr>
      <w:b/>
      <w:bCs/>
    </w:rPr>
  </w:style>
  <w:style w:type="character" w:styleId="Emphasis">
    <w:name w:val="Emphasis"/>
    <w:uiPriority w:val="20"/>
    <w:qFormat/>
    <w:rsid w:val="000808FB"/>
    <w:rPr>
      <w:caps/>
      <w:color w:val="4C661A" w:themeColor="accent1" w:themeShade="7F"/>
      <w:spacing w:val="5"/>
    </w:rPr>
  </w:style>
  <w:style w:type="paragraph" w:styleId="NoSpacing">
    <w:name w:val="No Spacing"/>
    <w:basedOn w:val="Normal"/>
    <w:link w:val="NoSpacingChar"/>
    <w:uiPriority w:val="1"/>
    <w:qFormat/>
    <w:rsid w:val="000808FB"/>
    <w:pPr>
      <w:spacing w:after="0" w:line="240" w:lineRule="auto"/>
    </w:pPr>
  </w:style>
  <w:style w:type="paragraph" w:styleId="ListParagraph">
    <w:name w:val="List Paragraph"/>
    <w:basedOn w:val="Normal"/>
    <w:uiPriority w:val="34"/>
    <w:qFormat/>
    <w:rsid w:val="000808FB"/>
    <w:pPr>
      <w:ind w:left="720"/>
      <w:contextualSpacing/>
    </w:pPr>
  </w:style>
  <w:style w:type="paragraph" w:styleId="Quote">
    <w:name w:val="Quote"/>
    <w:basedOn w:val="Normal"/>
    <w:next w:val="Normal"/>
    <w:link w:val="QuoteChar"/>
    <w:uiPriority w:val="29"/>
    <w:qFormat/>
    <w:rsid w:val="000808FB"/>
    <w:rPr>
      <w:i/>
      <w:iCs/>
    </w:rPr>
  </w:style>
  <w:style w:type="character" w:customStyle="1" w:styleId="QuoteChar">
    <w:name w:val="Quote Char"/>
    <w:basedOn w:val="DefaultParagraphFont"/>
    <w:link w:val="Quote"/>
    <w:uiPriority w:val="29"/>
    <w:rsid w:val="000808FB"/>
    <w:rPr>
      <w:i/>
      <w:iCs/>
      <w:sz w:val="20"/>
      <w:szCs w:val="20"/>
    </w:rPr>
  </w:style>
  <w:style w:type="paragraph" w:styleId="IntenseQuote">
    <w:name w:val="Intense Quote"/>
    <w:basedOn w:val="Normal"/>
    <w:next w:val="Normal"/>
    <w:link w:val="IntenseQuoteChar"/>
    <w:uiPriority w:val="30"/>
    <w:qFormat/>
    <w:rsid w:val="000808FB"/>
    <w:pPr>
      <w:pBdr>
        <w:top w:val="single" w:sz="4" w:space="10" w:color="99CB38" w:themeColor="accent1"/>
        <w:left w:val="single" w:sz="4" w:space="10" w:color="99CB38" w:themeColor="accent1"/>
      </w:pBdr>
      <w:spacing w:after="0"/>
      <w:ind w:left="1296" w:right="1152"/>
      <w:jc w:val="both"/>
    </w:pPr>
    <w:rPr>
      <w:i/>
      <w:iCs/>
      <w:color w:val="99CB38" w:themeColor="accent1"/>
    </w:rPr>
  </w:style>
  <w:style w:type="character" w:customStyle="1" w:styleId="IntenseQuoteChar">
    <w:name w:val="Intense Quote Char"/>
    <w:basedOn w:val="DefaultParagraphFont"/>
    <w:link w:val="IntenseQuote"/>
    <w:uiPriority w:val="30"/>
    <w:rsid w:val="000808FB"/>
    <w:rPr>
      <w:i/>
      <w:iCs/>
      <w:color w:val="99CB38" w:themeColor="accent1"/>
      <w:sz w:val="20"/>
      <w:szCs w:val="20"/>
    </w:rPr>
  </w:style>
  <w:style w:type="character" w:styleId="SubtleEmphasis">
    <w:name w:val="Subtle Emphasis"/>
    <w:uiPriority w:val="19"/>
    <w:qFormat/>
    <w:rsid w:val="000808FB"/>
    <w:rPr>
      <w:i/>
      <w:iCs/>
      <w:color w:val="4C661A" w:themeColor="accent1" w:themeShade="7F"/>
    </w:rPr>
  </w:style>
  <w:style w:type="character" w:styleId="IntenseEmphasis">
    <w:name w:val="Intense Emphasis"/>
    <w:uiPriority w:val="21"/>
    <w:qFormat/>
    <w:rsid w:val="000808FB"/>
    <w:rPr>
      <w:b/>
      <w:bCs/>
      <w:caps/>
      <w:color w:val="4C661A" w:themeColor="accent1" w:themeShade="7F"/>
      <w:spacing w:val="10"/>
    </w:rPr>
  </w:style>
  <w:style w:type="character" w:styleId="SubtleReference">
    <w:name w:val="Subtle Reference"/>
    <w:uiPriority w:val="31"/>
    <w:qFormat/>
    <w:rsid w:val="000808FB"/>
    <w:rPr>
      <w:b/>
      <w:bCs/>
      <w:color w:val="99CB38" w:themeColor="accent1"/>
    </w:rPr>
  </w:style>
  <w:style w:type="character" w:styleId="IntenseReference">
    <w:name w:val="Intense Reference"/>
    <w:uiPriority w:val="32"/>
    <w:qFormat/>
    <w:rsid w:val="000808FB"/>
    <w:rPr>
      <w:b/>
      <w:bCs/>
      <w:i/>
      <w:iCs/>
      <w:caps/>
      <w:color w:val="99CB38" w:themeColor="accent1"/>
    </w:rPr>
  </w:style>
  <w:style w:type="character" w:styleId="BookTitle">
    <w:name w:val="Book Title"/>
    <w:uiPriority w:val="33"/>
    <w:qFormat/>
    <w:rsid w:val="000808FB"/>
    <w:rPr>
      <w:b/>
      <w:bCs/>
      <w:i/>
      <w:iCs/>
      <w:spacing w:val="9"/>
    </w:rPr>
  </w:style>
  <w:style w:type="character" w:customStyle="1" w:styleId="NoSpacingChar">
    <w:name w:val="No Spacing Char"/>
    <w:basedOn w:val="DefaultParagraphFont"/>
    <w:link w:val="NoSpacing"/>
    <w:uiPriority w:val="1"/>
    <w:rsid w:val="000808FB"/>
    <w:rPr>
      <w:sz w:val="20"/>
      <w:szCs w:val="20"/>
    </w:rPr>
  </w:style>
  <w:style w:type="paragraph" w:customStyle="1" w:styleId="PersonalName">
    <w:name w:val="Personal Name"/>
    <w:basedOn w:val="Title"/>
    <w:rsid w:val="000808FB"/>
    <w:rPr>
      <w:b/>
      <w:caps w:val="0"/>
      <w:color w:val="000000"/>
      <w:sz w:val="28"/>
      <w:szCs w:val="28"/>
    </w:rPr>
  </w:style>
  <w:style w:type="character" w:styleId="FollowedHyperlink">
    <w:name w:val="FollowedHyperlink"/>
    <w:basedOn w:val="DefaultParagraphFont"/>
    <w:uiPriority w:val="99"/>
    <w:semiHidden/>
    <w:unhideWhenUsed/>
    <w:rsid w:val="000808FB"/>
    <w:rPr>
      <w:color w:val="977B2D" w:themeColor="followedHyperlink"/>
      <w:u w:val="single"/>
    </w:rPr>
  </w:style>
  <w:style w:type="paragraph" w:styleId="NormalWeb">
    <w:name w:val="Normal (Web)"/>
    <w:basedOn w:val="Normal"/>
    <w:uiPriority w:val="99"/>
    <w:unhideWhenUsed/>
    <w:rsid w:val="00D206A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D206AE"/>
  </w:style>
  <w:style w:type="table" w:styleId="TableGrid">
    <w:name w:val="Table Grid"/>
    <w:basedOn w:val="TableNormal"/>
    <w:uiPriority w:val="39"/>
    <w:rsid w:val="00285D6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285D6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85D6D"/>
    <w:pPr>
      <w:spacing w:after="0" w:line="240" w:lineRule="auto"/>
    </w:pPr>
    <w:tblPr>
      <w:tblStyleRowBandSize w:val="1"/>
      <w:tblStyleColBandSize w:val="1"/>
      <w:tblBorders>
        <w:top w:val="single" w:sz="4" w:space="0" w:color="BFE2A8" w:themeColor="accent2" w:themeTint="66"/>
        <w:left w:val="single" w:sz="4" w:space="0" w:color="BFE2A8" w:themeColor="accent2" w:themeTint="66"/>
        <w:bottom w:val="single" w:sz="4" w:space="0" w:color="BFE2A8" w:themeColor="accent2" w:themeTint="66"/>
        <w:right w:val="single" w:sz="4" w:space="0" w:color="BFE2A8" w:themeColor="accent2" w:themeTint="66"/>
        <w:insideH w:val="single" w:sz="4" w:space="0" w:color="BFE2A8" w:themeColor="accent2" w:themeTint="66"/>
        <w:insideV w:val="single" w:sz="4" w:space="0" w:color="BFE2A8" w:themeColor="accent2" w:themeTint="66"/>
      </w:tblBorders>
    </w:tblPr>
    <w:tblStylePr w:type="firstRow">
      <w:rPr>
        <w:b/>
        <w:bCs/>
      </w:rPr>
      <w:tblPr/>
      <w:tcPr>
        <w:tcBorders>
          <w:bottom w:val="single" w:sz="12" w:space="0" w:color="9FD37C" w:themeColor="accent2" w:themeTint="99"/>
        </w:tcBorders>
      </w:tcPr>
    </w:tblStylePr>
    <w:tblStylePr w:type="lastRow">
      <w:rPr>
        <w:b/>
        <w:bCs/>
      </w:rPr>
      <w:tblPr/>
      <w:tcPr>
        <w:tcBorders>
          <w:top w:val="double" w:sz="2" w:space="0" w:color="9FD37C"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85D6D"/>
    <w:pPr>
      <w:spacing w:after="0" w:line="240" w:lineRule="auto"/>
    </w:pPr>
    <w:tblPr>
      <w:tblStyleRowBandSize w:val="1"/>
      <w:tblStyleColBandSize w:val="1"/>
      <w:tblBorders>
        <w:top w:val="single" w:sz="4" w:space="0" w:color="A8E2C5" w:themeColor="accent3" w:themeTint="66"/>
        <w:left w:val="single" w:sz="4" w:space="0" w:color="A8E2C5" w:themeColor="accent3" w:themeTint="66"/>
        <w:bottom w:val="single" w:sz="4" w:space="0" w:color="A8E2C5" w:themeColor="accent3" w:themeTint="66"/>
        <w:right w:val="single" w:sz="4" w:space="0" w:color="A8E2C5" w:themeColor="accent3" w:themeTint="66"/>
        <w:insideH w:val="single" w:sz="4" w:space="0" w:color="A8E2C5" w:themeColor="accent3" w:themeTint="66"/>
        <w:insideV w:val="single" w:sz="4" w:space="0" w:color="A8E2C5" w:themeColor="accent3" w:themeTint="66"/>
      </w:tblBorders>
    </w:tblPr>
    <w:tblStylePr w:type="firstRow">
      <w:rPr>
        <w:b/>
        <w:bCs/>
      </w:rPr>
      <w:tblPr/>
      <w:tcPr>
        <w:tcBorders>
          <w:bottom w:val="single" w:sz="12" w:space="0" w:color="7CD4A8" w:themeColor="accent3" w:themeTint="99"/>
        </w:tcBorders>
      </w:tcPr>
    </w:tblStylePr>
    <w:tblStylePr w:type="lastRow">
      <w:rPr>
        <w:b/>
        <w:bCs/>
      </w:rPr>
      <w:tblPr/>
      <w:tcPr>
        <w:tcBorders>
          <w:top w:val="double" w:sz="2" w:space="0" w:color="7CD4A8"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85D6D"/>
    <w:pPr>
      <w:spacing w:after="0" w:line="240" w:lineRule="auto"/>
    </w:pPr>
    <w:tblPr>
      <w:tblStyleRowBandSize w:val="1"/>
      <w:tblStyleColBandSize w:val="1"/>
      <w:tblBorders>
        <w:top w:val="single" w:sz="4" w:space="0" w:color="B4E6DA" w:themeColor="accent4" w:themeTint="66"/>
        <w:left w:val="single" w:sz="4" w:space="0" w:color="B4E6DA" w:themeColor="accent4" w:themeTint="66"/>
        <w:bottom w:val="single" w:sz="4" w:space="0" w:color="B4E6DA" w:themeColor="accent4" w:themeTint="66"/>
        <w:right w:val="single" w:sz="4" w:space="0" w:color="B4E6DA" w:themeColor="accent4" w:themeTint="66"/>
        <w:insideH w:val="single" w:sz="4" w:space="0" w:color="B4E6DA" w:themeColor="accent4" w:themeTint="66"/>
        <w:insideV w:val="single" w:sz="4" w:space="0" w:color="B4E6DA" w:themeColor="accent4" w:themeTint="66"/>
      </w:tblBorders>
    </w:tblPr>
    <w:tblStylePr w:type="firstRow">
      <w:rPr>
        <w:b/>
        <w:bCs/>
      </w:rPr>
      <w:tblPr/>
      <w:tcPr>
        <w:tcBorders>
          <w:bottom w:val="single" w:sz="12" w:space="0" w:color="8ED9C7" w:themeColor="accent4" w:themeTint="99"/>
        </w:tcBorders>
      </w:tcPr>
    </w:tblStylePr>
    <w:tblStylePr w:type="lastRow">
      <w:rPr>
        <w:b/>
        <w:bCs/>
      </w:rPr>
      <w:tblPr/>
      <w:tcPr>
        <w:tcBorders>
          <w:top w:val="double" w:sz="2" w:space="0" w:color="8ED9C7" w:themeColor="accent4"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85D6D"/>
    <w:pPr>
      <w:spacing w:after="0" w:line="240" w:lineRule="auto"/>
    </w:pPr>
    <w:tblPr>
      <w:tblStyleRowBandSize w:val="1"/>
      <w:tblStyleColBandSize w:val="1"/>
      <w:tblBorders>
        <w:top w:val="single" w:sz="4" w:space="0" w:color="B9E7FC" w:themeColor="accent6" w:themeTint="66"/>
        <w:left w:val="single" w:sz="4" w:space="0" w:color="B9E7FC" w:themeColor="accent6" w:themeTint="66"/>
        <w:bottom w:val="single" w:sz="4" w:space="0" w:color="B9E7FC" w:themeColor="accent6" w:themeTint="66"/>
        <w:right w:val="single" w:sz="4" w:space="0" w:color="B9E7FC" w:themeColor="accent6" w:themeTint="66"/>
        <w:insideH w:val="single" w:sz="4" w:space="0" w:color="B9E7FC" w:themeColor="accent6" w:themeTint="66"/>
        <w:insideV w:val="single" w:sz="4" w:space="0" w:color="B9E7FC" w:themeColor="accent6" w:themeTint="66"/>
      </w:tblBorders>
    </w:tblPr>
    <w:tblStylePr w:type="firstRow">
      <w:rPr>
        <w:b/>
        <w:bCs/>
      </w:rPr>
      <w:tblPr/>
      <w:tcPr>
        <w:tcBorders>
          <w:bottom w:val="single" w:sz="12" w:space="0" w:color="96DBFB" w:themeColor="accent6" w:themeTint="99"/>
        </w:tcBorders>
      </w:tcPr>
    </w:tblStylePr>
    <w:tblStylePr w:type="lastRow">
      <w:rPr>
        <w:b/>
        <w:bCs/>
      </w:rPr>
      <w:tblPr/>
      <w:tcPr>
        <w:tcBorders>
          <w:top w:val="double" w:sz="2" w:space="0" w:color="96DBFB"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285D6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
    <w:name w:val="Grid Table 4"/>
    <w:basedOn w:val="TableNormal"/>
    <w:uiPriority w:val="49"/>
    <w:rsid w:val="00285D6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285D6D"/>
    <w:pPr>
      <w:spacing w:after="0" w:line="240" w:lineRule="auto"/>
    </w:pPr>
    <w:tblPr>
      <w:tblStyleRowBandSize w:val="1"/>
      <w:tblStyleColBandSize w:val="1"/>
      <w:tblBorders>
        <w:top w:val="single" w:sz="4" w:space="0" w:color="7CD4A8" w:themeColor="accent3" w:themeTint="99"/>
        <w:left w:val="single" w:sz="4" w:space="0" w:color="7CD4A8" w:themeColor="accent3" w:themeTint="99"/>
        <w:bottom w:val="single" w:sz="4" w:space="0" w:color="7CD4A8" w:themeColor="accent3" w:themeTint="99"/>
        <w:right w:val="single" w:sz="4" w:space="0" w:color="7CD4A8" w:themeColor="accent3" w:themeTint="99"/>
        <w:insideH w:val="single" w:sz="4" w:space="0" w:color="7CD4A8" w:themeColor="accent3" w:themeTint="99"/>
        <w:insideV w:val="single" w:sz="4" w:space="0" w:color="7CD4A8" w:themeColor="accent3" w:themeTint="99"/>
      </w:tblBorders>
    </w:tblPr>
    <w:tblStylePr w:type="firstRow">
      <w:rPr>
        <w:b/>
        <w:bCs/>
        <w:color w:val="FFFFFF" w:themeColor="background1"/>
      </w:rPr>
      <w:tblPr/>
      <w:tcPr>
        <w:tcBorders>
          <w:top w:val="single" w:sz="4" w:space="0" w:color="37A76F" w:themeColor="accent3"/>
          <w:left w:val="single" w:sz="4" w:space="0" w:color="37A76F" w:themeColor="accent3"/>
          <w:bottom w:val="single" w:sz="4" w:space="0" w:color="37A76F" w:themeColor="accent3"/>
          <w:right w:val="single" w:sz="4" w:space="0" w:color="37A76F" w:themeColor="accent3"/>
          <w:insideH w:val="nil"/>
          <w:insideV w:val="nil"/>
        </w:tcBorders>
        <w:shd w:val="clear" w:color="auto" w:fill="37A76F" w:themeFill="accent3"/>
      </w:tcPr>
    </w:tblStylePr>
    <w:tblStylePr w:type="lastRow">
      <w:rPr>
        <w:b/>
        <w:bCs/>
      </w:rPr>
      <w:tblPr/>
      <w:tcPr>
        <w:tcBorders>
          <w:top w:val="double" w:sz="4" w:space="0" w:color="37A76F" w:themeColor="accent3"/>
        </w:tcBorders>
      </w:tcPr>
    </w:tblStylePr>
    <w:tblStylePr w:type="firstCol">
      <w:rPr>
        <w:b/>
        <w:bCs/>
      </w:rPr>
    </w:tblStylePr>
    <w:tblStylePr w:type="lastCol">
      <w:rPr>
        <w:b/>
        <w:bCs/>
      </w:rPr>
    </w:tblStylePr>
    <w:tblStylePr w:type="band1Vert">
      <w:tblPr/>
      <w:tcPr>
        <w:shd w:val="clear" w:color="auto" w:fill="D3F0E2" w:themeFill="accent3" w:themeFillTint="33"/>
      </w:tcPr>
    </w:tblStylePr>
    <w:tblStylePr w:type="band1Horz">
      <w:tblPr/>
      <w:tcPr>
        <w:shd w:val="clear" w:color="auto" w:fill="D3F0E2" w:themeFill="accent3" w:themeFillTint="33"/>
      </w:tcPr>
    </w:tblStylePr>
  </w:style>
  <w:style w:type="table" w:styleId="GridTable4-Accent2">
    <w:name w:val="Grid Table 4 Accent 2"/>
    <w:basedOn w:val="TableNormal"/>
    <w:uiPriority w:val="49"/>
    <w:rsid w:val="00285D6D"/>
    <w:pPr>
      <w:spacing w:after="0" w:line="240" w:lineRule="auto"/>
    </w:p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insideV w:val="single" w:sz="4" w:space="0" w:color="9FD37C" w:themeColor="accent2" w:themeTint="99"/>
      </w:tblBorders>
    </w:tblPr>
    <w:tblStylePr w:type="firstRow">
      <w:rPr>
        <w:b/>
        <w:bCs/>
        <w:color w:val="FFFFFF" w:themeColor="background1"/>
      </w:rPr>
      <w:tblPr/>
      <w:tcPr>
        <w:tcBorders>
          <w:top w:val="single" w:sz="4" w:space="0" w:color="63A537" w:themeColor="accent2"/>
          <w:left w:val="single" w:sz="4" w:space="0" w:color="63A537" w:themeColor="accent2"/>
          <w:bottom w:val="single" w:sz="4" w:space="0" w:color="63A537" w:themeColor="accent2"/>
          <w:right w:val="single" w:sz="4" w:space="0" w:color="63A537" w:themeColor="accent2"/>
          <w:insideH w:val="nil"/>
          <w:insideV w:val="nil"/>
        </w:tcBorders>
        <w:shd w:val="clear" w:color="auto" w:fill="63A537" w:themeFill="accent2"/>
      </w:tcPr>
    </w:tblStylePr>
    <w:tblStylePr w:type="lastRow">
      <w:rPr>
        <w:b/>
        <w:bCs/>
      </w:rPr>
      <w:tblPr/>
      <w:tcPr>
        <w:tcBorders>
          <w:top w:val="double" w:sz="4" w:space="0" w:color="63A537" w:themeColor="accent2"/>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 w:type="table" w:styleId="GridTable4-Accent1">
    <w:name w:val="Grid Table 4 Accent 1"/>
    <w:basedOn w:val="TableNormal"/>
    <w:uiPriority w:val="49"/>
    <w:rsid w:val="00285D6D"/>
    <w:pPr>
      <w:spacing w:after="0" w:line="240" w:lineRule="auto"/>
    </w:p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insideV w:val="single" w:sz="4" w:space="0" w:color="C1DF87" w:themeColor="accent1" w:themeTint="99"/>
      </w:tblBorders>
    </w:tblPr>
    <w:tblStylePr w:type="firstRow">
      <w:rPr>
        <w:b/>
        <w:bCs/>
        <w:color w:val="FFFFFF" w:themeColor="background1"/>
      </w:rPr>
      <w:tblPr/>
      <w:tcPr>
        <w:tcBorders>
          <w:top w:val="single" w:sz="4" w:space="0" w:color="99CB38" w:themeColor="accent1"/>
          <w:left w:val="single" w:sz="4" w:space="0" w:color="99CB38" w:themeColor="accent1"/>
          <w:bottom w:val="single" w:sz="4" w:space="0" w:color="99CB38" w:themeColor="accent1"/>
          <w:right w:val="single" w:sz="4" w:space="0" w:color="99CB38" w:themeColor="accent1"/>
          <w:insideH w:val="nil"/>
          <w:insideV w:val="nil"/>
        </w:tcBorders>
        <w:shd w:val="clear" w:color="auto" w:fill="99CB38" w:themeFill="accent1"/>
      </w:tcPr>
    </w:tblStylePr>
    <w:tblStylePr w:type="lastRow">
      <w:rPr>
        <w:b/>
        <w:bCs/>
      </w:rPr>
      <w:tblPr/>
      <w:tcPr>
        <w:tcBorders>
          <w:top w:val="double" w:sz="4" w:space="0" w:color="99CB38" w:themeColor="accent1"/>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3-Accent2">
    <w:name w:val="List Table 3 Accent 2"/>
    <w:basedOn w:val="TableNormal"/>
    <w:uiPriority w:val="48"/>
    <w:rsid w:val="00285D6D"/>
    <w:pPr>
      <w:spacing w:after="0" w:line="240" w:lineRule="auto"/>
    </w:pPr>
    <w:tblPr>
      <w:tblStyleRowBandSize w:val="1"/>
      <w:tblStyleColBandSize w:val="1"/>
      <w:tblBorders>
        <w:top w:val="single" w:sz="4" w:space="0" w:color="63A537" w:themeColor="accent2"/>
        <w:left w:val="single" w:sz="4" w:space="0" w:color="63A537" w:themeColor="accent2"/>
        <w:bottom w:val="single" w:sz="4" w:space="0" w:color="63A537" w:themeColor="accent2"/>
        <w:right w:val="single" w:sz="4" w:space="0" w:color="63A537" w:themeColor="accent2"/>
      </w:tblBorders>
    </w:tblPr>
    <w:tblStylePr w:type="firstRow">
      <w:rPr>
        <w:b/>
        <w:bCs/>
        <w:color w:val="FFFFFF" w:themeColor="background1"/>
      </w:rPr>
      <w:tblPr/>
      <w:tcPr>
        <w:shd w:val="clear" w:color="auto" w:fill="63A537" w:themeFill="accent2"/>
      </w:tcPr>
    </w:tblStylePr>
    <w:tblStylePr w:type="lastRow">
      <w:rPr>
        <w:b/>
        <w:bCs/>
      </w:rPr>
      <w:tblPr/>
      <w:tcPr>
        <w:tcBorders>
          <w:top w:val="double" w:sz="4" w:space="0" w:color="63A537"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3A537" w:themeColor="accent2"/>
          <w:right w:val="single" w:sz="4" w:space="0" w:color="63A537" w:themeColor="accent2"/>
        </w:tcBorders>
      </w:tcPr>
    </w:tblStylePr>
    <w:tblStylePr w:type="band1Horz">
      <w:tblPr/>
      <w:tcPr>
        <w:tcBorders>
          <w:top w:val="single" w:sz="4" w:space="0" w:color="63A537" w:themeColor="accent2"/>
          <w:bottom w:val="single" w:sz="4" w:space="0" w:color="63A537"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3A537" w:themeColor="accent2"/>
          <w:left w:val="nil"/>
        </w:tcBorders>
      </w:tcPr>
    </w:tblStylePr>
    <w:tblStylePr w:type="swCell">
      <w:tblPr/>
      <w:tcPr>
        <w:tcBorders>
          <w:top w:val="double" w:sz="4" w:space="0" w:color="63A537" w:themeColor="accent2"/>
          <w:right w:val="nil"/>
        </w:tcBorders>
      </w:tcPr>
    </w:tblStylePr>
  </w:style>
  <w:style w:type="table" w:styleId="ListTable4-Accent1">
    <w:name w:val="List Table 4 Accent 1"/>
    <w:basedOn w:val="TableNormal"/>
    <w:uiPriority w:val="49"/>
    <w:rsid w:val="00285D6D"/>
    <w:pPr>
      <w:spacing w:after="0" w:line="240" w:lineRule="auto"/>
    </w:pPr>
    <w:tblPr>
      <w:tblStyleRowBandSize w:val="1"/>
      <w:tblStyleColBandSize w:val="1"/>
      <w:tblBorders>
        <w:top w:val="single" w:sz="4" w:space="0" w:color="C1DF87" w:themeColor="accent1" w:themeTint="99"/>
        <w:left w:val="single" w:sz="4" w:space="0" w:color="C1DF87" w:themeColor="accent1" w:themeTint="99"/>
        <w:bottom w:val="single" w:sz="4" w:space="0" w:color="C1DF87" w:themeColor="accent1" w:themeTint="99"/>
        <w:right w:val="single" w:sz="4" w:space="0" w:color="C1DF87" w:themeColor="accent1" w:themeTint="99"/>
        <w:insideH w:val="single" w:sz="4" w:space="0" w:color="C1DF87" w:themeColor="accent1" w:themeTint="99"/>
      </w:tblBorders>
    </w:tblPr>
    <w:tblStylePr w:type="firstRow">
      <w:rPr>
        <w:b/>
        <w:bCs/>
        <w:color w:val="FFFFFF" w:themeColor="background1"/>
      </w:rPr>
      <w:tblPr/>
      <w:tcPr>
        <w:tcBorders>
          <w:top w:val="single" w:sz="4" w:space="0" w:color="99CB38" w:themeColor="accent1"/>
          <w:left w:val="single" w:sz="4" w:space="0" w:color="99CB38" w:themeColor="accent1"/>
          <w:bottom w:val="single" w:sz="4" w:space="0" w:color="99CB38" w:themeColor="accent1"/>
          <w:right w:val="single" w:sz="4" w:space="0" w:color="99CB38" w:themeColor="accent1"/>
          <w:insideH w:val="nil"/>
        </w:tcBorders>
        <w:shd w:val="clear" w:color="auto" w:fill="99CB38" w:themeFill="accent1"/>
      </w:tcPr>
    </w:tblStylePr>
    <w:tblStylePr w:type="lastRow">
      <w:rPr>
        <w:b/>
        <w:bCs/>
      </w:rPr>
      <w:tblPr/>
      <w:tcPr>
        <w:tcBorders>
          <w:top w:val="double" w:sz="4" w:space="0" w:color="C1DF87" w:themeColor="accent1" w:themeTint="99"/>
        </w:tcBorders>
      </w:tcPr>
    </w:tblStylePr>
    <w:tblStylePr w:type="firstCol">
      <w:rPr>
        <w:b/>
        <w:bCs/>
      </w:rPr>
    </w:tblStylePr>
    <w:tblStylePr w:type="lastCol">
      <w:rPr>
        <w:b/>
        <w:bCs/>
      </w:rPr>
    </w:tblStylePr>
    <w:tblStylePr w:type="band1Vert">
      <w:tblPr/>
      <w:tcPr>
        <w:shd w:val="clear" w:color="auto" w:fill="EAF4D7" w:themeFill="accent1" w:themeFillTint="33"/>
      </w:tcPr>
    </w:tblStylePr>
    <w:tblStylePr w:type="band1Horz">
      <w:tblPr/>
      <w:tcPr>
        <w:shd w:val="clear" w:color="auto" w:fill="EAF4D7" w:themeFill="accent1" w:themeFillTint="33"/>
      </w:tcPr>
    </w:tblStylePr>
  </w:style>
  <w:style w:type="table" w:styleId="ListTable4-Accent2">
    <w:name w:val="List Table 4 Accent 2"/>
    <w:basedOn w:val="TableNormal"/>
    <w:uiPriority w:val="49"/>
    <w:rsid w:val="00285D6D"/>
    <w:pPr>
      <w:spacing w:after="0" w:line="240" w:lineRule="auto"/>
    </w:pPr>
    <w:tblPr>
      <w:tblStyleRowBandSize w:val="1"/>
      <w:tblStyleColBandSize w:val="1"/>
      <w:tblBorders>
        <w:top w:val="single" w:sz="4" w:space="0" w:color="9FD37C" w:themeColor="accent2" w:themeTint="99"/>
        <w:left w:val="single" w:sz="4" w:space="0" w:color="9FD37C" w:themeColor="accent2" w:themeTint="99"/>
        <w:bottom w:val="single" w:sz="4" w:space="0" w:color="9FD37C" w:themeColor="accent2" w:themeTint="99"/>
        <w:right w:val="single" w:sz="4" w:space="0" w:color="9FD37C" w:themeColor="accent2" w:themeTint="99"/>
        <w:insideH w:val="single" w:sz="4" w:space="0" w:color="9FD37C" w:themeColor="accent2" w:themeTint="99"/>
      </w:tblBorders>
    </w:tblPr>
    <w:tblStylePr w:type="firstRow">
      <w:rPr>
        <w:b/>
        <w:bCs/>
        <w:color w:val="FFFFFF" w:themeColor="background1"/>
      </w:rPr>
      <w:tblPr/>
      <w:tcPr>
        <w:tcBorders>
          <w:top w:val="single" w:sz="4" w:space="0" w:color="63A537" w:themeColor="accent2"/>
          <w:left w:val="single" w:sz="4" w:space="0" w:color="63A537" w:themeColor="accent2"/>
          <w:bottom w:val="single" w:sz="4" w:space="0" w:color="63A537" w:themeColor="accent2"/>
          <w:right w:val="single" w:sz="4" w:space="0" w:color="63A537" w:themeColor="accent2"/>
          <w:insideH w:val="nil"/>
        </w:tcBorders>
        <w:shd w:val="clear" w:color="auto" w:fill="63A537" w:themeFill="accent2"/>
      </w:tcPr>
    </w:tblStylePr>
    <w:tblStylePr w:type="lastRow">
      <w:rPr>
        <w:b/>
        <w:bCs/>
      </w:rPr>
      <w:tblPr/>
      <w:tcPr>
        <w:tcBorders>
          <w:top w:val="double" w:sz="4" w:space="0" w:color="9FD37C" w:themeColor="accent2" w:themeTint="99"/>
        </w:tcBorders>
      </w:tcPr>
    </w:tblStylePr>
    <w:tblStylePr w:type="firstCol">
      <w:rPr>
        <w:b/>
        <w:bCs/>
      </w:rPr>
    </w:tblStylePr>
    <w:tblStylePr w:type="lastCol">
      <w:rPr>
        <w:b/>
        <w:bCs/>
      </w:rPr>
    </w:tblStylePr>
    <w:tblStylePr w:type="band1Vert">
      <w:tblPr/>
      <w:tcPr>
        <w:shd w:val="clear" w:color="auto" w:fill="DFF0D3" w:themeFill="accent2" w:themeFillTint="33"/>
      </w:tcPr>
    </w:tblStylePr>
    <w:tblStylePr w:type="band1Horz">
      <w:tblPr/>
      <w:tcPr>
        <w:shd w:val="clear" w:color="auto" w:fill="DFF0D3"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7439">
      <w:bodyDiv w:val="1"/>
      <w:marLeft w:val="0"/>
      <w:marRight w:val="0"/>
      <w:marTop w:val="0"/>
      <w:marBottom w:val="0"/>
      <w:divBdr>
        <w:top w:val="none" w:sz="0" w:space="0" w:color="auto"/>
        <w:left w:val="none" w:sz="0" w:space="0" w:color="auto"/>
        <w:bottom w:val="none" w:sz="0" w:space="0" w:color="auto"/>
        <w:right w:val="none" w:sz="0" w:space="0" w:color="auto"/>
      </w:divBdr>
    </w:div>
    <w:div w:id="74936160">
      <w:bodyDiv w:val="1"/>
      <w:marLeft w:val="0"/>
      <w:marRight w:val="0"/>
      <w:marTop w:val="0"/>
      <w:marBottom w:val="0"/>
      <w:divBdr>
        <w:top w:val="none" w:sz="0" w:space="0" w:color="auto"/>
        <w:left w:val="none" w:sz="0" w:space="0" w:color="auto"/>
        <w:bottom w:val="none" w:sz="0" w:space="0" w:color="auto"/>
        <w:right w:val="none" w:sz="0" w:space="0" w:color="auto"/>
      </w:divBdr>
    </w:div>
    <w:div w:id="118112727">
      <w:bodyDiv w:val="1"/>
      <w:marLeft w:val="0"/>
      <w:marRight w:val="0"/>
      <w:marTop w:val="0"/>
      <w:marBottom w:val="0"/>
      <w:divBdr>
        <w:top w:val="none" w:sz="0" w:space="0" w:color="auto"/>
        <w:left w:val="none" w:sz="0" w:space="0" w:color="auto"/>
        <w:bottom w:val="none" w:sz="0" w:space="0" w:color="auto"/>
        <w:right w:val="none" w:sz="0" w:space="0" w:color="auto"/>
      </w:divBdr>
    </w:div>
    <w:div w:id="145778120">
      <w:bodyDiv w:val="1"/>
      <w:marLeft w:val="0"/>
      <w:marRight w:val="0"/>
      <w:marTop w:val="0"/>
      <w:marBottom w:val="0"/>
      <w:divBdr>
        <w:top w:val="none" w:sz="0" w:space="0" w:color="auto"/>
        <w:left w:val="none" w:sz="0" w:space="0" w:color="auto"/>
        <w:bottom w:val="none" w:sz="0" w:space="0" w:color="auto"/>
        <w:right w:val="none" w:sz="0" w:space="0" w:color="auto"/>
      </w:divBdr>
    </w:div>
    <w:div w:id="189341033">
      <w:bodyDiv w:val="1"/>
      <w:marLeft w:val="0"/>
      <w:marRight w:val="0"/>
      <w:marTop w:val="0"/>
      <w:marBottom w:val="0"/>
      <w:divBdr>
        <w:top w:val="none" w:sz="0" w:space="0" w:color="auto"/>
        <w:left w:val="none" w:sz="0" w:space="0" w:color="auto"/>
        <w:bottom w:val="none" w:sz="0" w:space="0" w:color="auto"/>
        <w:right w:val="none" w:sz="0" w:space="0" w:color="auto"/>
      </w:divBdr>
    </w:div>
    <w:div w:id="189611693">
      <w:bodyDiv w:val="1"/>
      <w:marLeft w:val="0"/>
      <w:marRight w:val="0"/>
      <w:marTop w:val="0"/>
      <w:marBottom w:val="0"/>
      <w:divBdr>
        <w:top w:val="none" w:sz="0" w:space="0" w:color="auto"/>
        <w:left w:val="none" w:sz="0" w:space="0" w:color="auto"/>
        <w:bottom w:val="none" w:sz="0" w:space="0" w:color="auto"/>
        <w:right w:val="none" w:sz="0" w:space="0" w:color="auto"/>
      </w:divBdr>
    </w:div>
    <w:div w:id="217136044">
      <w:bodyDiv w:val="1"/>
      <w:marLeft w:val="0"/>
      <w:marRight w:val="0"/>
      <w:marTop w:val="0"/>
      <w:marBottom w:val="0"/>
      <w:divBdr>
        <w:top w:val="none" w:sz="0" w:space="0" w:color="auto"/>
        <w:left w:val="none" w:sz="0" w:space="0" w:color="auto"/>
        <w:bottom w:val="none" w:sz="0" w:space="0" w:color="auto"/>
        <w:right w:val="none" w:sz="0" w:space="0" w:color="auto"/>
      </w:divBdr>
    </w:div>
    <w:div w:id="219705822">
      <w:bodyDiv w:val="1"/>
      <w:marLeft w:val="0"/>
      <w:marRight w:val="0"/>
      <w:marTop w:val="0"/>
      <w:marBottom w:val="0"/>
      <w:divBdr>
        <w:top w:val="none" w:sz="0" w:space="0" w:color="auto"/>
        <w:left w:val="none" w:sz="0" w:space="0" w:color="auto"/>
        <w:bottom w:val="none" w:sz="0" w:space="0" w:color="auto"/>
        <w:right w:val="none" w:sz="0" w:space="0" w:color="auto"/>
      </w:divBdr>
    </w:div>
    <w:div w:id="319817691">
      <w:bodyDiv w:val="1"/>
      <w:marLeft w:val="0"/>
      <w:marRight w:val="0"/>
      <w:marTop w:val="0"/>
      <w:marBottom w:val="0"/>
      <w:divBdr>
        <w:top w:val="none" w:sz="0" w:space="0" w:color="auto"/>
        <w:left w:val="none" w:sz="0" w:space="0" w:color="auto"/>
        <w:bottom w:val="none" w:sz="0" w:space="0" w:color="auto"/>
        <w:right w:val="none" w:sz="0" w:space="0" w:color="auto"/>
      </w:divBdr>
    </w:div>
    <w:div w:id="333580687">
      <w:bodyDiv w:val="1"/>
      <w:marLeft w:val="0"/>
      <w:marRight w:val="0"/>
      <w:marTop w:val="0"/>
      <w:marBottom w:val="0"/>
      <w:divBdr>
        <w:top w:val="none" w:sz="0" w:space="0" w:color="auto"/>
        <w:left w:val="none" w:sz="0" w:space="0" w:color="auto"/>
        <w:bottom w:val="none" w:sz="0" w:space="0" w:color="auto"/>
        <w:right w:val="none" w:sz="0" w:space="0" w:color="auto"/>
      </w:divBdr>
    </w:div>
    <w:div w:id="341708478">
      <w:bodyDiv w:val="1"/>
      <w:marLeft w:val="0"/>
      <w:marRight w:val="0"/>
      <w:marTop w:val="0"/>
      <w:marBottom w:val="0"/>
      <w:divBdr>
        <w:top w:val="none" w:sz="0" w:space="0" w:color="auto"/>
        <w:left w:val="none" w:sz="0" w:space="0" w:color="auto"/>
        <w:bottom w:val="none" w:sz="0" w:space="0" w:color="auto"/>
        <w:right w:val="none" w:sz="0" w:space="0" w:color="auto"/>
      </w:divBdr>
    </w:div>
    <w:div w:id="346521560">
      <w:bodyDiv w:val="1"/>
      <w:marLeft w:val="0"/>
      <w:marRight w:val="0"/>
      <w:marTop w:val="0"/>
      <w:marBottom w:val="0"/>
      <w:divBdr>
        <w:top w:val="none" w:sz="0" w:space="0" w:color="auto"/>
        <w:left w:val="none" w:sz="0" w:space="0" w:color="auto"/>
        <w:bottom w:val="none" w:sz="0" w:space="0" w:color="auto"/>
        <w:right w:val="none" w:sz="0" w:space="0" w:color="auto"/>
      </w:divBdr>
    </w:div>
    <w:div w:id="361515990">
      <w:bodyDiv w:val="1"/>
      <w:marLeft w:val="0"/>
      <w:marRight w:val="0"/>
      <w:marTop w:val="0"/>
      <w:marBottom w:val="0"/>
      <w:divBdr>
        <w:top w:val="none" w:sz="0" w:space="0" w:color="auto"/>
        <w:left w:val="none" w:sz="0" w:space="0" w:color="auto"/>
        <w:bottom w:val="none" w:sz="0" w:space="0" w:color="auto"/>
        <w:right w:val="none" w:sz="0" w:space="0" w:color="auto"/>
      </w:divBdr>
    </w:div>
    <w:div w:id="370884865">
      <w:bodyDiv w:val="1"/>
      <w:marLeft w:val="0"/>
      <w:marRight w:val="0"/>
      <w:marTop w:val="0"/>
      <w:marBottom w:val="0"/>
      <w:divBdr>
        <w:top w:val="none" w:sz="0" w:space="0" w:color="auto"/>
        <w:left w:val="none" w:sz="0" w:space="0" w:color="auto"/>
        <w:bottom w:val="none" w:sz="0" w:space="0" w:color="auto"/>
        <w:right w:val="none" w:sz="0" w:space="0" w:color="auto"/>
      </w:divBdr>
    </w:div>
    <w:div w:id="391195124">
      <w:bodyDiv w:val="1"/>
      <w:marLeft w:val="0"/>
      <w:marRight w:val="0"/>
      <w:marTop w:val="0"/>
      <w:marBottom w:val="0"/>
      <w:divBdr>
        <w:top w:val="none" w:sz="0" w:space="0" w:color="auto"/>
        <w:left w:val="none" w:sz="0" w:space="0" w:color="auto"/>
        <w:bottom w:val="none" w:sz="0" w:space="0" w:color="auto"/>
        <w:right w:val="none" w:sz="0" w:space="0" w:color="auto"/>
      </w:divBdr>
    </w:div>
    <w:div w:id="417406350">
      <w:bodyDiv w:val="1"/>
      <w:marLeft w:val="0"/>
      <w:marRight w:val="0"/>
      <w:marTop w:val="0"/>
      <w:marBottom w:val="0"/>
      <w:divBdr>
        <w:top w:val="none" w:sz="0" w:space="0" w:color="auto"/>
        <w:left w:val="none" w:sz="0" w:space="0" w:color="auto"/>
        <w:bottom w:val="none" w:sz="0" w:space="0" w:color="auto"/>
        <w:right w:val="none" w:sz="0" w:space="0" w:color="auto"/>
      </w:divBdr>
    </w:div>
    <w:div w:id="517693111">
      <w:bodyDiv w:val="1"/>
      <w:marLeft w:val="0"/>
      <w:marRight w:val="0"/>
      <w:marTop w:val="0"/>
      <w:marBottom w:val="0"/>
      <w:divBdr>
        <w:top w:val="none" w:sz="0" w:space="0" w:color="auto"/>
        <w:left w:val="none" w:sz="0" w:space="0" w:color="auto"/>
        <w:bottom w:val="none" w:sz="0" w:space="0" w:color="auto"/>
        <w:right w:val="none" w:sz="0" w:space="0" w:color="auto"/>
      </w:divBdr>
    </w:div>
    <w:div w:id="537857549">
      <w:bodyDiv w:val="1"/>
      <w:marLeft w:val="0"/>
      <w:marRight w:val="0"/>
      <w:marTop w:val="0"/>
      <w:marBottom w:val="0"/>
      <w:divBdr>
        <w:top w:val="none" w:sz="0" w:space="0" w:color="auto"/>
        <w:left w:val="none" w:sz="0" w:space="0" w:color="auto"/>
        <w:bottom w:val="none" w:sz="0" w:space="0" w:color="auto"/>
        <w:right w:val="none" w:sz="0" w:space="0" w:color="auto"/>
      </w:divBdr>
    </w:div>
    <w:div w:id="588076569">
      <w:bodyDiv w:val="1"/>
      <w:marLeft w:val="0"/>
      <w:marRight w:val="0"/>
      <w:marTop w:val="0"/>
      <w:marBottom w:val="0"/>
      <w:divBdr>
        <w:top w:val="none" w:sz="0" w:space="0" w:color="auto"/>
        <w:left w:val="none" w:sz="0" w:space="0" w:color="auto"/>
        <w:bottom w:val="none" w:sz="0" w:space="0" w:color="auto"/>
        <w:right w:val="none" w:sz="0" w:space="0" w:color="auto"/>
      </w:divBdr>
    </w:div>
    <w:div w:id="623846263">
      <w:bodyDiv w:val="1"/>
      <w:marLeft w:val="0"/>
      <w:marRight w:val="0"/>
      <w:marTop w:val="0"/>
      <w:marBottom w:val="0"/>
      <w:divBdr>
        <w:top w:val="none" w:sz="0" w:space="0" w:color="auto"/>
        <w:left w:val="none" w:sz="0" w:space="0" w:color="auto"/>
        <w:bottom w:val="none" w:sz="0" w:space="0" w:color="auto"/>
        <w:right w:val="none" w:sz="0" w:space="0" w:color="auto"/>
      </w:divBdr>
    </w:div>
    <w:div w:id="631518522">
      <w:bodyDiv w:val="1"/>
      <w:marLeft w:val="0"/>
      <w:marRight w:val="0"/>
      <w:marTop w:val="0"/>
      <w:marBottom w:val="0"/>
      <w:divBdr>
        <w:top w:val="none" w:sz="0" w:space="0" w:color="auto"/>
        <w:left w:val="none" w:sz="0" w:space="0" w:color="auto"/>
        <w:bottom w:val="none" w:sz="0" w:space="0" w:color="auto"/>
        <w:right w:val="none" w:sz="0" w:space="0" w:color="auto"/>
      </w:divBdr>
    </w:div>
    <w:div w:id="646518314">
      <w:bodyDiv w:val="1"/>
      <w:marLeft w:val="0"/>
      <w:marRight w:val="0"/>
      <w:marTop w:val="0"/>
      <w:marBottom w:val="0"/>
      <w:divBdr>
        <w:top w:val="none" w:sz="0" w:space="0" w:color="auto"/>
        <w:left w:val="none" w:sz="0" w:space="0" w:color="auto"/>
        <w:bottom w:val="none" w:sz="0" w:space="0" w:color="auto"/>
        <w:right w:val="none" w:sz="0" w:space="0" w:color="auto"/>
      </w:divBdr>
    </w:div>
    <w:div w:id="834035346">
      <w:bodyDiv w:val="1"/>
      <w:marLeft w:val="0"/>
      <w:marRight w:val="0"/>
      <w:marTop w:val="0"/>
      <w:marBottom w:val="0"/>
      <w:divBdr>
        <w:top w:val="none" w:sz="0" w:space="0" w:color="auto"/>
        <w:left w:val="none" w:sz="0" w:space="0" w:color="auto"/>
        <w:bottom w:val="none" w:sz="0" w:space="0" w:color="auto"/>
        <w:right w:val="none" w:sz="0" w:space="0" w:color="auto"/>
      </w:divBdr>
    </w:div>
    <w:div w:id="846947383">
      <w:bodyDiv w:val="1"/>
      <w:marLeft w:val="0"/>
      <w:marRight w:val="0"/>
      <w:marTop w:val="0"/>
      <w:marBottom w:val="0"/>
      <w:divBdr>
        <w:top w:val="none" w:sz="0" w:space="0" w:color="auto"/>
        <w:left w:val="none" w:sz="0" w:space="0" w:color="auto"/>
        <w:bottom w:val="none" w:sz="0" w:space="0" w:color="auto"/>
        <w:right w:val="none" w:sz="0" w:space="0" w:color="auto"/>
      </w:divBdr>
    </w:div>
    <w:div w:id="855122180">
      <w:bodyDiv w:val="1"/>
      <w:marLeft w:val="0"/>
      <w:marRight w:val="0"/>
      <w:marTop w:val="0"/>
      <w:marBottom w:val="0"/>
      <w:divBdr>
        <w:top w:val="none" w:sz="0" w:space="0" w:color="auto"/>
        <w:left w:val="none" w:sz="0" w:space="0" w:color="auto"/>
        <w:bottom w:val="none" w:sz="0" w:space="0" w:color="auto"/>
        <w:right w:val="none" w:sz="0" w:space="0" w:color="auto"/>
      </w:divBdr>
    </w:div>
    <w:div w:id="965625042">
      <w:bodyDiv w:val="1"/>
      <w:marLeft w:val="0"/>
      <w:marRight w:val="0"/>
      <w:marTop w:val="0"/>
      <w:marBottom w:val="0"/>
      <w:divBdr>
        <w:top w:val="none" w:sz="0" w:space="0" w:color="auto"/>
        <w:left w:val="none" w:sz="0" w:space="0" w:color="auto"/>
        <w:bottom w:val="none" w:sz="0" w:space="0" w:color="auto"/>
        <w:right w:val="none" w:sz="0" w:space="0" w:color="auto"/>
      </w:divBdr>
    </w:div>
    <w:div w:id="977148387">
      <w:bodyDiv w:val="1"/>
      <w:marLeft w:val="0"/>
      <w:marRight w:val="0"/>
      <w:marTop w:val="0"/>
      <w:marBottom w:val="0"/>
      <w:divBdr>
        <w:top w:val="none" w:sz="0" w:space="0" w:color="auto"/>
        <w:left w:val="none" w:sz="0" w:space="0" w:color="auto"/>
        <w:bottom w:val="none" w:sz="0" w:space="0" w:color="auto"/>
        <w:right w:val="none" w:sz="0" w:space="0" w:color="auto"/>
      </w:divBdr>
    </w:div>
    <w:div w:id="1054817803">
      <w:bodyDiv w:val="1"/>
      <w:marLeft w:val="0"/>
      <w:marRight w:val="0"/>
      <w:marTop w:val="0"/>
      <w:marBottom w:val="0"/>
      <w:divBdr>
        <w:top w:val="none" w:sz="0" w:space="0" w:color="auto"/>
        <w:left w:val="none" w:sz="0" w:space="0" w:color="auto"/>
        <w:bottom w:val="none" w:sz="0" w:space="0" w:color="auto"/>
        <w:right w:val="none" w:sz="0" w:space="0" w:color="auto"/>
      </w:divBdr>
    </w:div>
    <w:div w:id="1061367745">
      <w:bodyDiv w:val="1"/>
      <w:marLeft w:val="0"/>
      <w:marRight w:val="0"/>
      <w:marTop w:val="0"/>
      <w:marBottom w:val="0"/>
      <w:divBdr>
        <w:top w:val="none" w:sz="0" w:space="0" w:color="auto"/>
        <w:left w:val="none" w:sz="0" w:space="0" w:color="auto"/>
        <w:bottom w:val="none" w:sz="0" w:space="0" w:color="auto"/>
        <w:right w:val="none" w:sz="0" w:space="0" w:color="auto"/>
      </w:divBdr>
    </w:div>
    <w:div w:id="1090656555">
      <w:bodyDiv w:val="1"/>
      <w:marLeft w:val="0"/>
      <w:marRight w:val="0"/>
      <w:marTop w:val="0"/>
      <w:marBottom w:val="0"/>
      <w:divBdr>
        <w:top w:val="none" w:sz="0" w:space="0" w:color="auto"/>
        <w:left w:val="none" w:sz="0" w:space="0" w:color="auto"/>
        <w:bottom w:val="none" w:sz="0" w:space="0" w:color="auto"/>
        <w:right w:val="none" w:sz="0" w:space="0" w:color="auto"/>
      </w:divBdr>
    </w:div>
    <w:div w:id="1163815045">
      <w:bodyDiv w:val="1"/>
      <w:marLeft w:val="0"/>
      <w:marRight w:val="0"/>
      <w:marTop w:val="0"/>
      <w:marBottom w:val="0"/>
      <w:divBdr>
        <w:top w:val="none" w:sz="0" w:space="0" w:color="auto"/>
        <w:left w:val="none" w:sz="0" w:space="0" w:color="auto"/>
        <w:bottom w:val="none" w:sz="0" w:space="0" w:color="auto"/>
        <w:right w:val="none" w:sz="0" w:space="0" w:color="auto"/>
      </w:divBdr>
      <w:divsChild>
        <w:div w:id="1712530584">
          <w:marLeft w:val="300"/>
          <w:marRight w:val="0"/>
          <w:marTop w:val="0"/>
          <w:marBottom w:val="300"/>
          <w:divBdr>
            <w:top w:val="none" w:sz="0" w:space="0" w:color="auto"/>
            <w:left w:val="none" w:sz="0" w:space="0" w:color="auto"/>
            <w:bottom w:val="none" w:sz="0" w:space="0" w:color="auto"/>
            <w:right w:val="none" w:sz="0" w:space="0" w:color="auto"/>
          </w:divBdr>
        </w:div>
      </w:divsChild>
    </w:div>
    <w:div w:id="1175413558">
      <w:bodyDiv w:val="1"/>
      <w:marLeft w:val="0"/>
      <w:marRight w:val="0"/>
      <w:marTop w:val="0"/>
      <w:marBottom w:val="0"/>
      <w:divBdr>
        <w:top w:val="none" w:sz="0" w:space="0" w:color="auto"/>
        <w:left w:val="none" w:sz="0" w:space="0" w:color="auto"/>
        <w:bottom w:val="none" w:sz="0" w:space="0" w:color="auto"/>
        <w:right w:val="none" w:sz="0" w:space="0" w:color="auto"/>
      </w:divBdr>
    </w:div>
    <w:div w:id="1241326895">
      <w:bodyDiv w:val="1"/>
      <w:marLeft w:val="0"/>
      <w:marRight w:val="0"/>
      <w:marTop w:val="0"/>
      <w:marBottom w:val="0"/>
      <w:divBdr>
        <w:top w:val="none" w:sz="0" w:space="0" w:color="auto"/>
        <w:left w:val="none" w:sz="0" w:space="0" w:color="auto"/>
        <w:bottom w:val="none" w:sz="0" w:space="0" w:color="auto"/>
        <w:right w:val="none" w:sz="0" w:space="0" w:color="auto"/>
      </w:divBdr>
    </w:div>
    <w:div w:id="1335303184">
      <w:bodyDiv w:val="1"/>
      <w:marLeft w:val="0"/>
      <w:marRight w:val="0"/>
      <w:marTop w:val="0"/>
      <w:marBottom w:val="0"/>
      <w:divBdr>
        <w:top w:val="none" w:sz="0" w:space="0" w:color="auto"/>
        <w:left w:val="none" w:sz="0" w:space="0" w:color="auto"/>
        <w:bottom w:val="none" w:sz="0" w:space="0" w:color="auto"/>
        <w:right w:val="none" w:sz="0" w:space="0" w:color="auto"/>
      </w:divBdr>
    </w:div>
    <w:div w:id="1392582588">
      <w:bodyDiv w:val="1"/>
      <w:marLeft w:val="0"/>
      <w:marRight w:val="0"/>
      <w:marTop w:val="0"/>
      <w:marBottom w:val="0"/>
      <w:divBdr>
        <w:top w:val="none" w:sz="0" w:space="0" w:color="auto"/>
        <w:left w:val="none" w:sz="0" w:space="0" w:color="auto"/>
        <w:bottom w:val="none" w:sz="0" w:space="0" w:color="auto"/>
        <w:right w:val="none" w:sz="0" w:space="0" w:color="auto"/>
      </w:divBdr>
    </w:div>
    <w:div w:id="1397898066">
      <w:bodyDiv w:val="1"/>
      <w:marLeft w:val="0"/>
      <w:marRight w:val="0"/>
      <w:marTop w:val="0"/>
      <w:marBottom w:val="0"/>
      <w:divBdr>
        <w:top w:val="none" w:sz="0" w:space="0" w:color="auto"/>
        <w:left w:val="none" w:sz="0" w:space="0" w:color="auto"/>
        <w:bottom w:val="none" w:sz="0" w:space="0" w:color="auto"/>
        <w:right w:val="none" w:sz="0" w:space="0" w:color="auto"/>
      </w:divBdr>
    </w:div>
    <w:div w:id="1505127461">
      <w:bodyDiv w:val="1"/>
      <w:marLeft w:val="0"/>
      <w:marRight w:val="0"/>
      <w:marTop w:val="0"/>
      <w:marBottom w:val="0"/>
      <w:divBdr>
        <w:top w:val="none" w:sz="0" w:space="0" w:color="auto"/>
        <w:left w:val="none" w:sz="0" w:space="0" w:color="auto"/>
        <w:bottom w:val="none" w:sz="0" w:space="0" w:color="auto"/>
        <w:right w:val="none" w:sz="0" w:space="0" w:color="auto"/>
      </w:divBdr>
      <w:divsChild>
        <w:div w:id="1128280405">
          <w:marLeft w:val="300"/>
          <w:marRight w:val="0"/>
          <w:marTop w:val="0"/>
          <w:marBottom w:val="300"/>
          <w:divBdr>
            <w:top w:val="none" w:sz="0" w:space="0" w:color="auto"/>
            <w:left w:val="none" w:sz="0" w:space="0" w:color="auto"/>
            <w:bottom w:val="none" w:sz="0" w:space="0" w:color="auto"/>
            <w:right w:val="none" w:sz="0" w:space="0" w:color="auto"/>
          </w:divBdr>
        </w:div>
      </w:divsChild>
    </w:div>
    <w:div w:id="1535577593">
      <w:bodyDiv w:val="1"/>
      <w:marLeft w:val="0"/>
      <w:marRight w:val="0"/>
      <w:marTop w:val="0"/>
      <w:marBottom w:val="0"/>
      <w:divBdr>
        <w:top w:val="none" w:sz="0" w:space="0" w:color="auto"/>
        <w:left w:val="none" w:sz="0" w:space="0" w:color="auto"/>
        <w:bottom w:val="none" w:sz="0" w:space="0" w:color="auto"/>
        <w:right w:val="none" w:sz="0" w:space="0" w:color="auto"/>
      </w:divBdr>
    </w:div>
    <w:div w:id="1544518367">
      <w:bodyDiv w:val="1"/>
      <w:marLeft w:val="0"/>
      <w:marRight w:val="0"/>
      <w:marTop w:val="0"/>
      <w:marBottom w:val="0"/>
      <w:divBdr>
        <w:top w:val="none" w:sz="0" w:space="0" w:color="auto"/>
        <w:left w:val="none" w:sz="0" w:space="0" w:color="auto"/>
        <w:bottom w:val="none" w:sz="0" w:space="0" w:color="auto"/>
        <w:right w:val="none" w:sz="0" w:space="0" w:color="auto"/>
      </w:divBdr>
    </w:div>
    <w:div w:id="1651012535">
      <w:bodyDiv w:val="1"/>
      <w:marLeft w:val="0"/>
      <w:marRight w:val="0"/>
      <w:marTop w:val="0"/>
      <w:marBottom w:val="0"/>
      <w:divBdr>
        <w:top w:val="none" w:sz="0" w:space="0" w:color="auto"/>
        <w:left w:val="none" w:sz="0" w:space="0" w:color="auto"/>
        <w:bottom w:val="none" w:sz="0" w:space="0" w:color="auto"/>
        <w:right w:val="none" w:sz="0" w:space="0" w:color="auto"/>
      </w:divBdr>
    </w:div>
    <w:div w:id="1705593397">
      <w:bodyDiv w:val="1"/>
      <w:marLeft w:val="0"/>
      <w:marRight w:val="0"/>
      <w:marTop w:val="0"/>
      <w:marBottom w:val="0"/>
      <w:divBdr>
        <w:top w:val="none" w:sz="0" w:space="0" w:color="auto"/>
        <w:left w:val="none" w:sz="0" w:space="0" w:color="auto"/>
        <w:bottom w:val="none" w:sz="0" w:space="0" w:color="auto"/>
        <w:right w:val="none" w:sz="0" w:space="0" w:color="auto"/>
      </w:divBdr>
    </w:div>
    <w:div w:id="1737514899">
      <w:bodyDiv w:val="1"/>
      <w:marLeft w:val="0"/>
      <w:marRight w:val="0"/>
      <w:marTop w:val="0"/>
      <w:marBottom w:val="0"/>
      <w:divBdr>
        <w:top w:val="none" w:sz="0" w:space="0" w:color="auto"/>
        <w:left w:val="none" w:sz="0" w:space="0" w:color="auto"/>
        <w:bottom w:val="none" w:sz="0" w:space="0" w:color="auto"/>
        <w:right w:val="none" w:sz="0" w:space="0" w:color="auto"/>
      </w:divBdr>
    </w:div>
    <w:div w:id="1795903385">
      <w:bodyDiv w:val="1"/>
      <w:marLeft w:val="0"/>
      <w:marRight w:val="0"/>
      <w:marTop w:val="0"/>
      <w:marBottom w:val="0"/>
      <w:divBdr>
        <w:top w:val="none" w:sz="0" w:space="0" w:color="auto"/>
        <w:left w:val="none" w:sz="0" w:space="0" w:color="auto"/>
        <w:bottom w:val="none" w:sz="0" w:space="0" w:color="auto"/>
        <w:right w:val="none" w:sz="0" w:space="0" w:color="auto"/>
      </w:divBdr>
    </w:div>
    <w:div w:id="1935891361">
      <w:bodyDiv w:val="1"/>
      <w:marLeft w:val="0"/>
      <w:marRight w:val="0"/>
      <w:marTop w:val="0"/>
      <w:marBottom w:val="0"/>
      <w:divBdr>
        <w:top w:val="none" w:sz="0" w:space="0" w:color="auto"/>
        <w:left w:val="none" w:sz="0" w:space="0" w:color="auto"/>
        <w:bottom w:val="none" w:sz="0" w:space="0" w:color="auto"/>
        <w:right w:val="none" w:sz="0" w:space="0" w:color="auto"/>
      </w:divBdr>
    </w:div>
    <w:div w:id="1980718217">
      <w:bodyDiv w:val="1"/>
      <w:marLeft w:val="0"/>
      <w:marRight w:val="0"/>
      <w:marTop w:val="0"/>
      <w:marBottom w:val="0"/>
      <w:divBdr>
        <w:top w:val="none" w:sz="0" w:space="0" w:color="auto"/>
        <w:left w:val="none" w:sz="0" w:space="0" w:color="auto"/>
        <w:bottom w:val="none" w:sz="0" w:space="0" w:color="auto"/>
        <w:right w:val="none" w:sz="0" w:space="0" w:color="auto"/>
      </w:divBdr>
    </w:div>
    <w:div w:id="2018847598">
      <w:bodyDiv w:val="1"/>
      <w:marLeft w:val="0"/>
      <w:marRight w:val="0"/>
      <w:marTop w:val="0"/>
      <w:marBottom w:val="0"/>
      <w:divBdr>
        <w:top w:val="none" w:sz="0" w:space="0" w:color="auto"/>
        <w:left w:val="none" w:sz="0" w:space="0" w:color="auto"/>
        <w:bottom w:val="none" w:sz="0" w:space="0" w:color="auto"/>
        <w:right w:val="none" w:sz="0" w:space="0" w:color="auto"/>
      </w:divBdr>
    </w:div>
    <w:div w:id="2022508805">
      <w:bodyDiv w:val="1"/>
      <w:marLeft w:val="0"/>
      <w:marRight w:val="0"/>
      <w:marTop w:val="0"/>
      <w:marBottom w:val="0"/>
      <w:divBdr>
        <w:top w:val="none" w:sz="0" w:space="0" w:color="auto"/>
        <w:left w:val="none" w:sz="0" w:space="0" w:color="auto"/>
        <w:bottom w:val="none" w:sz="0" w:space="0" w:color="auto"/>
        <w:right w:val="none" w:sz="0" w:space="0" w:color="auto"/>
      </w:divBdr>
    </w:div>
    <w:div w:id="2066103846">
      <w:bodyDiv w:val="1"/>
      <w:marLeft w:val="0"/>
      <w:marRight w:val="0"/>
      <w:marTop w:val="0"/>
      <w:marBottom w:val="0"/>
      <w:divBdr>
        <w:top w:val="none" w:sz="0" w:space="0" w:color="auto"/>
        <w:left w:val="none" w:sz="0" w:space="0" w:color="auto"/>
        <w:bottom w:val="none" w:sz="0" w:space="0" w:color="auto"/>
        <w:right w:val="none" w:sz="0" w:space="0" w:color="auto"/>
      </w:divBdr>
    </w:div>
    <w:div w:id="2118017325">
      <w:bodyDiv w:val="1"/>
      <w:marLeft w:val="0"/>
      <w:marRight w:val="0"/>
      <w:marTop w:val="0"/>
      <w:marBottom w:val="0"/>
      <w:divBdr>
        <w:top w:val="none" w:sz="0" w:space="0" w:color="auto"/>
        <w:left w:val="none" w:sz="0" w:space="0" w:color="auto"/>
        <w:bottom w:val="none" w:sz="0" w:space="0" w:color="auto"/>
        <w:right w:val="none" w:sz="0" w:space="0" w:color="auto"/>
      </w:divBdr>
    </w:div>
    <w:div w:id="212712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hdessay.com/transformational-leadership-in-business-strategy/" TargetMode="External"/><Relationship Id="rId18" Type="http://schemas.openxmlformats.org/officeDocument/2006/relationships/hyperlink" Target="https://www.marketingtechnews.net/news/2022/apr/25/primark-steps-up-role-of-digital-with-launch-of-new-website/" TargetMode="External"/><Relationship Id="rId26" Type="http://schemas.openxmlformats.org/officeDocument/2006/relationships/hyperlink" Target="https://careers.primark.com/team-managers" TargetMode="External"/><Relationship Id="rId21" Type="http://schemas.openxmlformats.org/officeDocument/2006/relationships/hyperlink" Target="https://www.linkedin.com/pulse/primark-ecommerce-debate-gordon-newman/" TargetMode="External"/><Relationship Id="rId34" Type="http://schemas.openxmlformats.org/officeDocument/2006/relationships/hyperlink" Target="https://thestrategystory.com/blog/primark-pestel-analysis/" TargetMode="External"/><Relationship Id="rId7" Type="http://schemas.openxmlformats.org/officeDocument/2006/relationships/hyperlink" Target="https://ansoffs.com/ansoff-matrix-of-primark/" TargetMode="External"/><Relationship Id="rId12" Type="http://schemas.openxmlformats.org/officeDocument/2006/relationships/hyperlink" Target="https://www.ft.com/content/de0870bc-b883-482c-81bc-aae3ca5e8ba7" TargetMode="External"/><Relationship Id="rId17" Type="http://schemas.openxmlformats.org/officeDocument/2006/relationships/hyperlink" Target="https://anamariaaguilera.com/force-field-analysis/" TargetMode="External"/><Relationship Id="rId25" Type="http://schemas.openxmlformats.org/officeDocument/2006/relationships/hyperlink" Target="https://primark.a.bigcontent.io/v1/static/Primark-Sustainability-and-Ethics-Report-2021-22" TargetMode="External"/><Relationship Id="rId33" Type="http://schemas.openxmlformats.org/officeDocument/2006/relationships/hyperlink" Target="https://hollysnowdon.files.wordpress.com/2015/02/smp-final.pdf" TargetMode="External"/><Relationship Id="rId2" Type="http://schemas.openxmlformats.org/officeDocument/2006/relationships/numbering" Target="numbering.xml"/><Relationship Id="rId16" Type="http://schemas.openxmlformats.org/officeDocument/2006/relationships/hyperlink" Target="https://www.impressiondigital.com/blog/a-lesson-from-primark-on-customer-experience-marketing/" TargetMode="External"/><Relationship Id="rId20" Type="http://schemas.openxmlformats.org/officeDocument/2006/relationships/hyperlink" Target="https://www.retailgazette.co.uk/blog/2022/01/as-primark-sales-slump-is-it-about-time-it-sold-online/" TargetMode="External"/><Relationship Id="rId29" Type="http://schemas.openxmlformats.org/officeDocument/2006/relationships/hyperlink" Target="https://corporate.primark.com/en-gb/a/primark-cares/people/powering-her-up" TargetMode="External"/><Relationship Id="rId1" Type="http://schemas.openxmlformats.org/officeDocument/2006/relationships/customXml" Target="../customXml/item1.xml"/><Relationship Id="rId6" Type="http://schemas.openxmlformats.org/officeDocument/2006/relationships/hyperlink" Target="https://www.abf.co.uk/our-businesses/retail" TargetMode="External"/><Relationship Id="rId11" Type="http://schemas.openxmlformats.org/officeDocument/2006/relationships/hyperlink" Target="https://www.mycustomer.com/customer-experience/engagement/why-primarks-decision-to-go-digital-could-damage-customer-experiences" TargetMode="External"/><Relationship Id="rId24" Type="http://schemas.openxmlformats.org/officeDocument/2006/relationships/hyperlink" Target="https://www.hoddereducation.co.uk/media/Documents/Magazines/Business_update_Dec2017.pdf" TargetMode="External"/><Relationship Id="rId32" Type="http://schemas.openxmlformats.org/officeDocument/2006/relationships/hyperlink" Target="https://www.computerweekly.com/feature/Pandemic-turns-e-commerce-doubters-into-believer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ashionunited.uk/primark-sustainability" TargetMode="External"/><Relationship Id="rId23" Type="http://schemas.openxmlformats.org/officeDocument/2006/relationships/hyperlink" Target="https://www.theguardian.com/business/2021/sep/15/primark-clothes-sustainable-retailer-carbon-emissions-plastics" TargetMode="External"/><Relationship Id="rId28" Type="http://schemas.openxmlformats.org/officeDocument/2006/relationships/hyperlink" Target="https://corporate.primark.com/en-gb/a/primark-cares/our-approach/our-commitments" TargetMode="External"/><Relationship Id="rId36" Type="http://schemas.openxmlformats.org/officeDocument/2006/relationships/fontTable" Target="fontTable.xml"/><Relationship Id="rId10" Type="http://schemas.openxmlformats.org/officeDocument/2006/relationships/hyperlink" Target="https://www.managementtoday.co.uk/why-primark-finally-going-online/food-for-thought/article/1791190" TargetMode="External"/><Relationship Id="rId19" Type="http://schemas.openxmlformats.org/officeDocument/2006/relationships/hyperlink" Target="https://www.retail-week.com/fashion/primark-boss-time-to-change-the-narrative-about-online-sales-growth/7043060.article" TargetMode="External"/><Relationship Id="rId31" Type="http://schemas.openxmlformats.org/officeDocument/2006/relationships/hyperlink" Target="https://corporate.primark.com/en-gb/a/news/primark-cares/how-primark-keeps-prices-low" TargetMode="External"/><Relationship Id="rId4" Type="http://schemas.openxmlformats.org/officeDocument/2006/relationships/settings" Target="settings.xml"/><Relationship Id="rId9" Type="http://schemas.openxmlformats.org/officeDocument/2006/relationships/hyperlink" Target="http://research-topics.blogspot.com/2011/09/pestle-analysis-of-primark-in-uk.html/" TargetMode="External"/><Relationship Id="rId14" Type="http://schemas.openxmlformats.org/officeDocument/2006/relationships/hyperlink" Target="https://www.forbes.com/sites/forbesagencycouncil/2021/04/09/good-leaders-give-directions-great-leaders-give-direction/?sh=6438352f27e9" TargetMode="External"/><Relationship Id="rId22" Type="http://schemas.openxmlformats.org/officeDocument/2006/relationships/hyperlink" Target="https://modernretail.co.uk/primark-enters-the-online-retail-space-what-does-this-mean-for-the-brick-and-mortar-model/" TargetMode="External"/><Relationship Id="rId27" Type="http://schemas.openxmlformats.org/officeDocument/2006/relationships/hyperlink" Target="https://corporate.primark.com/en-gb/a/news/primark-cares/primark-pledges-to-make-more-sustainable-choices-affordable-for-all" TargetMode="External"/><Relationship Id="rId30" Type="http://schemas.openxmlformats.org/officeDocument/2006/relationships/hyperlink" Target="https://corporate.primark.com/en-us/a/primark-cares/about-us" TargetMode="External"/><Relationship Id="rId35" Type="http://schemas.openxmlformats.org/officeDocument/2006/relationships/hyperlink" Target="https://www.prosper-design.com/why-primark-is-thriving-on-todays-high-street/" TargetMode="External"/><Relationship Id="rId8" Type="http://schemas.openxmlformats.org/officeDocument/2006/relationships/hyperlink" Target="https://hbr.org/2022/04/keeping-sight-of-your-companys-long-term-vision" TargetMode="External"/><Relationship Id="rId3" Type="http://schemas.openxmlformats.org/officeDocument/2006/relationships/styles" Target="styles.xml"/></Relationships>
</file>

<file path=word/theme/theme1.xml><?xml version="1.0" encoding="utf-8"?>
<a:theme xmlns:a="http://schemas.openxmlformats.org/drawingml/2006/main" name="Depth">
  <a:themeElements>
    <a:clrScheme name="Green Yellow">
      <a:dk1>
        <a:sysClr val="windowText" lastClr="000000"/>
      </a:dk1>
      <a:lt1>
        <a:sysClr val="window" lastClr="FFFFFF"/>
      </a:lt1>
      <a:dk2>
        <a:srgbClr val="455F51"/>
      </a:dk2>
      <a:lt2>
        <a:srgbClr val="E2DFCC"/>
      </a:lt2>
      <a:accent1>
        <a:srgbClr val="99CB38"/>
      </a:accent1>
      <a:accent2>
        <a:srgbClr val="63A537"/>
      </a:accent2>
      <a:accent3>
        <a:srgbClr val="37A76F"/>
      </a:accent3>
      <a:accent4>
        <a:srgbClr val="44C1A3"/>
      </a:accent4>
      <a:accent5>
        <a:srgbClr val="4EB3CF"/>
      </a:accent5>
      <a:accent6>
        <a:srgbClr val="51C3F9"/>
      </a:accent6>
      <a:hlink>
        <a:srgbClr val="EE7B08"/>
      </a:hlink>
      <a:folHlink>
        <a:srgbClr val="977B2D"/>
      </a:folHlink>
    </a:clrScheme>
    <a:fontScheme name="Depth">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A04BB44-F5AC-0E42-A5DA-425B732C4E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779</TotalTime>
  <Pages>18</Pages>
  <Words>6708</Words>
  <Characters>38242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iorgoaia</dc:creator>
  <cp:keywords/>
  <dc:description/>
  <cp:lastModifiedBy>Razvan Dinu (1919420)</cp:lastModifiedBy>
  <cp:revision>25</cp:revision>
  <dcterms:created xsi:type="dcterms:W3CDTF">2023-03-16T01:42:00Z</dcterms:created>
  <dcterms:modified xsi:type="dcterms:W3CDTF">2023-06-22T19:20:00Z</dcterms:modified>
</cp:coreProperties>
</file>