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4710D" w14:textId="55AB3CC7" w:rsidR="007F5CA5" w:rsidRDefault="007F5CA5">
      <w:bookmarkStart w:id="0" w:name="_Hlk196657234"/>
    </w:p>
    <w:p w14:paraId="41C019E4" w14:textId="77777777" w:rsidR="007F5CA5" w:rsidRDefault="007F5CA5"/>
    <w:p w14:paraId="0D555B3B" w14:textId="77777777" w:rsidR="007F5CA5" w:rsidRDefault="007F5CA5"/>
    <w:p w14:paraId="0578EAE7" w14:textId="30B7B963" w:rsidR="007F5CA5" w:rsidRDefault="007F5CA5"/>
    <w:p w14:paraId="25288C47" w14:textId="4E9BF2A7" w:rsidR="007F5CA5" w:rsidRDefault="007F5CA5">
      <w:r>
        <w:rPr>
          <w:noProof/>
        </w:rPr>
        <mc:AlternateContent>
          <mc:Choice Requires="wps">
            <w:drawing>
              <wp:anchor distT="0" distB="0" distL="114300" distR="114300" simplePos="0" relativeHeight="251527680" behindDoc="0" locked="0" layoutInCell="1" allowOverlap="1" wp14:anchorId="2D02B383" wp14:editId="0F06C7B5">
                <wp:simplePos x="0" y="0"/>
                <wp:positionH relativeFrom="column">
                  <wp:posOffset>-1005205</wp:posOffset>
                </wp:positionH>
                <wp:positionV relativeFrom="paragraph">
                  <wp:posOffset>319101</wp:posOffset>
                </wp:positionV>
                <wp:extent cx="8126233" cy="0"/>
                <wp:effectExtent l="0" t="0" r="0" b="0"/>
                <wp:wrapNone/>
                <wp:docPr id="173922348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62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64850D" id="Straight Connector 2" o:spid="_x0000_s1026" style="position:absolute;z-index:25152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9.15pt,25.15pt" to="560.7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" strokecolor="#4472c4 [3204]" strokeweight=".5pt">
                <v:stroke joinstyle="miter"/>
              </v:line>
            </w:pict>
          </mc:Fallback>
        </mc:AlternateContent>
      </w:r>
    </w:p>
    <w:p w14:paraId="0859A5FD" w14:textId="497BD373" w:rsidR="007F5CA5" w:rsidRDefault="007F5CA5" w:rsidP="007F5CA5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05152" behindDoc="1" locked="0" layoutInCell="1" allowOverlap="1" wp14:anchorId="06390D41" wp14:editId="206A0BF9">
                <wp:simplePos x="0" y="0"/>
                <wp:positionH relativeFrom="column">
                  <wp:posOffset>-1096645</wp:posOffset>
                </wp:positionH>
                <wp:positionV relativeFrom="paragraph">
                  <wp:posOffset>178766</wp:posOffset>
                </wp:positionV>
                <wp:extent cx="8237551" cy="2385391"/>
                <wp:effectExtent l="0" t="0" r="0" b="0"/>
                <wp:wrapNone/>
                <wp:docPr id="66434418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37551" cy="238539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6B363A" id="Rectangle 1" o:spid="_x0000_s1026" style="position:absolute;margin-left:-86.35pt;margin-top:14.1pt;width:648.65pt;height:187.85pt;z-index:-25181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" fillcolor="#d9e2f3 [660]" stroked="f" strokeweight="1pt"/>
            </w:pict>
          </mc:Fallback>
        </mc:AlternateContent>
      </w:r>
    </w:p>
    <w:p w14:paraId="7E9C7FBD" w14:textId="77777777" w:rsidR="00E15BF1" w:rsidRDefault="00E15BF1" w:rsidP="00E15BF1">
      <w:pPr>
        <w:pStyle w:val="Title"/>
      </w:pPr>
      <w:r>
        <w:t>Design and Analysis of Electromagnetic Systems</w:t>
      </w:r>
    </w:p>
    <w:p w14:paraId="3B9EA8CF" w14:textId="56C76842" w:rsidR="007F5CA5" w:rsidRPr="007F5CA5" w:rsidRDefault="007F5CA5" w:rsidP="007F5CA5"/>
    <w:p w14:paraId="65E5F39A" w14:textId="001C38FF" w:rsidR="007F5CA5" w:rsidRDefault="007F5CA5" w:rsidP="007F5CA5">
      <w:pPr>
        <w:pStyle w:val="Subtitle"/>
      </w:pPr>
      <w:r>
        <w:t>Saffina H – 2322601</w:t>
      </w:r>
    </w:p>
    <w:p w14:paraId="29D14710" w14:textId="0C5DDB2E" w:rsidR="007F5CA5" w:rsidRDefault="007F5CA5" w:rsidP="007F5CA5">
      <w:pPr>
        <w:pStyle w:val="Sub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50208" behindDoc="0" locked="0" layoutInCell="1" allowOverlap="1" wp14:anchorId="2CBC0FE6" wp14:editId="2F25CFB5">
                <wp:simplePos x="0" y="0"/>
                <wp:positionH relativeFrom="page">
                  <wp:align>right</wp:align>
                </wp:positionH>
                <wp:positionV relativeFrom="paragraph">
                  <wp:posOffset>704160</wp:posOffset>
                </wp:positionV>
                <wp:extent cx="8126095" cy="0"/>
                <wp:effectExtent l="0" t="0" r="0" b="0"/>
                <wp:wrapNone/>
                <wp:docPr id="25719491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60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1A9F4" id="Straight Connector 2" o:spid="_x0000_s1026" style="position:absolute;z-index:25155020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" from="588.65pt,55.45pt" to="1228.5pt,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" strokecolor="#4472c4 [3204]" strokeweight=".5pt">
                <v:stroke joinstyle="miter"/>
                <w10:wrap anchorx="page"/>
              </v:line>
            </w:pict>
          </mc:Fallback>
        </mc:AlternateContent>
      </w:r>
      <w:r w:rsidR="00E15BF1">
        <w:t>Electromagnetic Radiation</w:t>
      </w:r>
      <w:r>
        <w:t xml:space="preserve"> – </w:t>
      </w:r>
      <w:r w:rsidR="00E15BF1">
        <w:t>ACDC5009</w:t>
      </w:r>
    </w:p>
    <w:p w14:paraId="430FA93D" w14:textId="77777777" w:rsidR="007F5CA5" w:rsidRDefault="007F5CA5" w:rsidP="007F5CA5"/>
    <w:p w14:paraId="04028659" w14:textId="4063F1D3" w:rsidR="007F5CA5" w:rsidRDefault="007F5CA5" w:rsidP="007F5CA5"/>
    <w:p w14:paraId="4E30CE40" w14:textId="77777777" w:rsidR="007F5CA5" w:rsidRDefault="007F5CA5" w:rsidP="007F5CA5"/>
    <w:p w14:paraId="654E100F" w14:textId="77777777" w:rsidR="007F5CA5" w:rsidRDefault="007F5CA5" w:rsidP="007F5CA5"/>
    <w:p w14:paraId="4E44156D" w14:textId="5492F834" w:rsidR="007F5CA5" w:rsidRDefault="007F5CA5" w:rsidP="007F5CA5"/>
    <w:p w14:paraId="2DC3920C" w14:textId="77777777" w:rsidR="007F5CA5" w:rsidRDefault="007F5CA5" w:rsidP="007F5CA5"/>
    <w:p w14:paraId="5A31B3E8" w14:textId="77777777" w:rsidR="007F5CA5" w:rsidRDefault="007F5CA5" w:rsidP="007F5CA5"/>
    <w:p w14:paraId="1E264F1B" w14:textId="3DF76DC2" w:rsidR="007F5CA5" w:rsidRDefault="007F5CA5" w:rsidP="007F5CA5"/>
    <w:p w14:paraId="5404D423" w14:textId="77777777" w:rsidR="007F5CA5" w:rsidRDefault="007F5CA5" w:rsidP="007F5CA5"/>
    <w:p w14:paraId="549EC4BD" w14:textId="56744968" w:rsidR="007F5CA5" w:rsidRDefault="007F5CA5" w:rsidP="007F5CA5"/>
    <w:p w14:paraId="7C2EFB2E" w14:textId="77777777" w:rsidR="007F5CA5" w:rsidRDefault="007F5CA5" w:rsidP="007F5CA5"/>
    <w:p w14:paraId="5BFAB82A" w14:textId="77777777" w:rsidR="007F5CA5" w:rsidRDefault="007F5CA5" w:rsidP="007F5CA5"/>
    <w:p w14:paraId="656E74A3" w14:textId="1F5ED6C1" w:rsidR="007F5CA5" w:rsidRDefault="007F5CA5" w:rsidP="007F5CA5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14:ligatures w14:val="standardContextual"/>
        </w:rPr>
        <w:id w:val="-799098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DA95C32" w14:textId="2E6BC04A" w:rsidR="007F5CA5" w:rsidRDefault="007F5CA5">
          <w:pPr>
            <w:pStyle w:val="TOCHeading"/>
            <w:rPr>
              <w:rStyle w:val="Heading1Char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576832" behindDoc="1" locked="0" layoutInCell="1" allowOverlap="1" wp14:anchorId="37F72D84" wp14:editId="6431E1E0">
                    <wp:simplePos x="0" y="0"/>
                    <wp:positionH relativeFrom="column">
                      <wp:posOffset>-1135712</wp:posOffset>
                    </wp:positionH>
                    <wp:positionV relativeFrom="paragraph">
                      <wp:posOffset>-1915464</wp:posOffset>
                    </wp:positionV>
                    <wp:extent cx="8237551" cy="2385391"/>
                    <wp:effectExtent l="0" t="0" r="0" b="0"/>
                    <wp:wrapNone/>
                    <wp:docPr id="1787671688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8237551" cy="2385391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7FAB9DB3" id="Rectangle 1" o:spid="_x0000_s1026" style="position:absolute;margin-left:-89.45pt;margin-top:-150.8pt;width:648.65pt;height:187.85pt;z-index:-25173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" fillcolor="#d9e2f3 [660]" stroked="f" strokeweight="1pt"/>
                </w:pict>
              </mc:Fallback>
            </mc:AlternateContent>
          </w:r>
          <w:r w:rsidRPr="007F5CA5">
            <w:rPr>
              <w:rStyle w:val="Heading1Char"/>
            </w:rPr>
            <w:t>Table of Contents</w:t>
          </w:r>
        </w:p>
        <w:p w14:paraId="5C1DA3F7" w14:textId="77777777" w:rsidR="007F5CA5" w:rsidRPr="007F5CA5" w:rsidRDefault="007F5CA5" w:rsidP="007F5CA5"/>
        <w:p w14:paraId="1CAFA308" w14:textId="53392FD4" w:rsidR="00E44813" w:rsidRDefault="007F5CA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741596" w:history="1">
            <w:r w:rsidR="00E44813" w:rsidRPr="00381BD2">
              <w:rPr>
                <w:rStyle w:val="Hyperlink"/>
                <w:noProof/>
              </w:rPr>
              <w:t>Table of Figures</w:t>
            </w:r>
            <w:r w:rsidR="00E44813">
              <w:rPr>
                <w:noProof/>
                <w:webHidden/>
              </w:rPr>
              <w:tab/>
            </w:r>
            <w:r w:rsidR="00E44813">
              <w:rPr>
                <w:noProof/>
                <w:webHidden/>
              </w:rPr>
              <w:fldChar w:fldCharType="begin"/>
            </w:r>
            <w:r w:rsidR="00E44813">
              <w:rPr>
                <w:noProof/>
                <w:webHidden/>
              </w:rPr>
              <w:instrText xml:space="preserve"> PAGEREF _Toc196741596 \h </w:instrText>
            </w:r>
            <w:r w:rsidR="00E44813">
              <w:rPr>
                <w:noProof/>
                <w:webHidden/>
              </w:rPr>
            </w:r>
            <w:r w:rsidR="00E44813">
              <w:rPr>
                <w:noProof/>
                <w:webHidden/>
              </w:rPr>
              <w:fldChar w:fldCharType="separate"/>
            </w:r>
            <w:r w:rsidR="00E44813">
              <w:rPr>
                <w:noProof/>
                <w:webHidden/>
              </w:rPr>
              <w:t>3</w:t>
            </w:r>
            <w:r w:rsidR="00E44813">
              <w:rPr>
                <w:noProof/>
                <w:webHidden/>
              </w:rPr>
              <w:fldChar w:fldCharType="end"/>
            </w:r>
          </w:hyperlink>
        </w:p>
        <w:p w14:paraId="190E35D0" w14:textId="02F458A9" w:rsidR="00E44813" w:rsidRDefault="00E4481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597" w:history="1">
            <w:r w:rsidRPr="00381BD2">
              <w:rPr>
                <w:rStyle w:val="Hyperlink"/>
                <w:noProof/>
              </w:rPr>
              <w:t>Table of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33201D" w14:textId="2D19D621" w:rsidR="00E44813" w:rsidRDefault="00E4481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598" w:history="1">
            <w:r w:rsidRPr="00381BD2">
              <w:rPr>
                <w:rStyle w:val="Hyperlink"/>
                <w:noProof/>
              </w:rPr>
              <w:t>Table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63D12D" w14:textId="05F0CAB3" w:rsidR="00E44813" w:rsidRDefault="00E4481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599" w:history="1">
            <w:r w:rsidRPr="00381BD2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5C809D" w14:textId="6CE755FD" w:rsidR="00E44813" w:rsidRDefault="00E4481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00" w:history="1">
            <w:r w:rsidRPr="00381BD2">
              <w:rPr>
                <w:rStyle w:val="Hyperlink"/>
                <w:noProof/>
              </w:rPr>
              <w:t>Task 1: Simulating Waveguides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EFC00" w14:textId="690017C0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01" w:history="1">
            <w:r w:rsidRPr="00381BD2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D6543A" w14:textId="5EDAF115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02" w:history="1">
            <w:r w:rsidRPr="00381BD2">
              <w:rPr>
                <w:rStyle w:val="Hyperlink"/>
                <w:noProof/>
              </w:rPr>
              <w:t>2.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6A392C" w14:textId="6C418D42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03" w:history="1">
            <w:r w:rsidRPr="00381BD2">
              <w:rPr>
                <w:rStyle w:val="Hyperlink"/>
                <w:noProof/>
              </w:rPr>
              <w:t>3.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200974" w14:textId="7CC54D77" w:rsidR="00E44813" w:rsidRDefault="00E44813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04" w:history="1">
            <w:r w:rsidRPr="00381BD2">
              <w:rPr>
                <w:rStyle w:val="Hyperlink"/>
                <w:noProof/>
              </w:rPr>
              <w:t>3.1. Vacuum Waveguide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177105" w14:textId="0DBF5456" w:rsidR="00E44813" w:rsidRDefault="00E44813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05" w:history="1">
            <w:r w:rsidRPr="00381BD2">
              <w:rPr>
                <w:rStyle w:val="Hyperlink"/>
                <w:noProof/>
              </w:rPr>
              <w:t>3.2. Teflon Waveguide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57AA68" w14:textId="2862A780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06" w:history="1">
            <w:r w:rsidRPr="00381BD2">
              <w:rPr>
                <w:rStyle w:val="Hyperlink"/>
                <w:noProof/>
              </w:rPr>
              <w:t>4.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31063C" w14:textId="6CE294E4" w:rsidR="00E44813" w:rsidRDefault="00E44813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07" w:history="1">
            <w:r w:rsidRPr="00381BD2">
              <w:rPr>
                <w:rStyle w:val="Hyperlink"/>
                <w:noProof/>
              </w:rPr>
              <w:t>4.1. Vacuum Waveguide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C91D52" w14:textId="4DE74972" w:rsidR="00E44813" w:rsidRDefault="00E44813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08" w:history="1">
            <w:r w:rsidRPr="00381BD2">
              <w:rPr>
                <w:rStyle w:val="Hyperlink"/>
                <w:noProof/>
              </w:rPr>
              <w:t>4.2. Teflon Waveguide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767E06" w14:textId="4E4439A1" w:rsidR="00E44813" w:rsidRDefault="00E44813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09" w:history="1">
            <w:r w:rsidRPr="00381BD2">
              <w:rPr>
                <w:rStyle w:val="Hyperlink"/>
                <w:noProof/>
              </w:rPr>
              <w:t>4.3.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CD7E9B" w14:textId="02D62861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10" w:history="1">
            <w:r w:rsidRPr="00381BD2">
              <w:rPr>
                <w:rStyle w:val="Hyperlink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7EAC4B" w14:textId="657FBE50" w:rsidR="00E44813" w:rsidRDefault="00E4481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11" w:history="1">
            <w:r w:rsidRPr="00381BD2">
              <w:rPr>
                <w:rStyle w:val="Hyperlink"/>
                <w:noProof/>
              </w:rPr>
              <w:t>Task 2: Simulating a Halfwave Dipole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A484A1" w14:textId="50DEE9CA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12" w:history="1">
            <w:r w:rsidRPr="00381BD2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80BD9F" w14:textId="7348CFAD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13" w:history="1">
            <w:r w:rsidRPr="00381BD2">
              <w:rPr>
                <w:rStyle w:val="Hyperlink"/>
                <w:noProof/>
              </w:rPr>
              <w:t>2.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F77240" w14:textId="46F5DC25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14" w:history="1">
            <w:r w:rsidRPr="00381BD2">
              <w:rPr>
                <w:rStyle w:val="Hyperlink"/>
                <w:noProof/>
              </w:rPr>
              <w:t>3.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E6D3E6" w14:textId="65EF1215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15" w:history="1">
            <w:r w:rsidRPr="00381BD2">
              <w:rPr>
                <w:rStyle w:val="Hyperlink"/>
                <w:noProof/>
              </w:rPr>
              <w:t>3.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BDF71" w14:textId="23900981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16" w:history="1">
            <w:r w:rsidRPr="00381BD2">
              <w:rPr>
                <w:rStyle w:val="Hyperlink"/>
                <w:noProof/>
              </w:rPr>
              <w:t>4.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7D76F" w14:textId="5B740F18" w:rsidR="00E44813" w:rsidRDefault="00E4481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17" w:history="1">
            <w:r w:rsidRPr="00381BD2">
              <w:rPr>
                <w:rStyle w:val="Hyperlink"/>
                <w:noProof/>
              </w:rPr>
              <w:t>Task 3: Researching RADAR technology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306795" w14:textId="10573DA7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18" w:history="1">
            <w:r w:rsidRPr="00381BD2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02AA0E" w14:textId="32722374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19" w:history="1">
            <w:r w:rsidRPr="00381BD2">
              <w:rPr>
                <w:rStyle w:val="Hyperlink"/>
                <w:noProof/>
              </w:rPr>
              <w:t>2.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429647" w14:textId="1966506C" w:rsidR="00E44813" w:rsidRDefault="00E44813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20" w:history="1">
            <w:r w:rsidRPr="00381BD2">
              <w:rPr>
                <w:rStyle w:val="Hyperlink"/>
                <w:noProof/>
              </w:rPr>
              <w:t>2.1. Key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8C0EAB" w14:textId="6C60E226" w:rsidR="00E44813" w:rsidRDefault="00E44813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21" w:history="1">
            <w:r w:rsidRPr="00381BD2">
              <w:rPr>
                <w:rStyle w:val="Hyperlink"/>
                <w:noProof/>
              </w:rPr>
              <w:t>2.2. Current capabilities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B66AD" w14:textId="0A704F44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22" w:history="1">
            <w:r w:rsidRPr="00381BD2">
              <w:rPr>
                <w:rStyle w:val="Hyperlink"/>
                <w:noProof/>
              </w:rPr>
              <w:t>3.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3EC94E" w14:textId="08B5CAE1" w:rsidR="00E44813" w:rsidRDefault="00E44813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23" w:history="1">
            <w:r w:rsidRPr="00381BD2">
              <w:rPr>
                <w:rStyle w:val="Hyperlink"/>
                <w:noProof/>
              </w:rPr>
              <w:t>3.1. Impacts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D6046" w14:textId="799B8362" w:rsidR="00E44813" w:rsidRDefault="00E44813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24" w:history="1">
            <w:r w:rsidRPr="00381BD2">
              <w:rPr>
                <w:rStyle w:val="Hyperlink"/>
                <w:noProof/>
              </w:rPr>
              <w:t>3.2.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2313FB" w14:textId="34B52616" w:rsidR="00E44813" w:rsidRDefault="00E44813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25" w:history="1">
            <w:r w:rsidRPr="00381BD2">
              <w:rPr>
                <w:rStyle w:val="Hyperlink"/>
                <w:noProof/>
              </w:rPr>
              <w:t>4.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24F06" w14:textId="5348D50D" w:rsidR="00E44813" w:rsidRDefault="00E4481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96741626" w:history="1">
            <w:r w:rsidRPr="00381BD2">
              <w:rPr>
                <w:rStyle w:val="Hyperlink"/>
                <w:noProof/>
              </w:rPr>
              <w:t>7.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_Toc196741626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15C5C" w14:textId="105E6DBD" w:rsidR="006003CA" w:rsidRDefault="007F5CA5" w:rsidP="007F5CA5">
          <w:r>
            <w:rPr>
              <w:b/>
              <w:bCs/>
              <w:noProof/>
            </w:rPr>
            <w:fldChar w:fldCharType="end"/>
          </w:r>
        </w:p>
      </w:sdtContent>
    </w:sdt>
    <w:p w14:paraId="196916E0" w14:textId="77777777" w:rsidR="006003CA" w:rsidRDefault="006003CA" w:rsidP="007F5CA5"/>
    <w:p w14:paraId="4EA5F668" w14:textId="77777777" w:rsidR="006003CA" w:rsidRDefault="006003CA" w:rsidP="007F5CA5"/>
    <w:p w14:paraId="4F491ED5" w14:textId="77777777" w:rsidR="00DC39B4" w:rsidRDefault="00DC39B4" w:rsidP="007F5CA5"/>
    <w:p w14:paraId="35616B8E" w14:textId="11892341" w:rsidR="00E15BF1" w:rsidRDefault="00E15BF1" w:rsidP="00E15BF1"/>
    <w:p w14:paraId="738EAC13" w14:textId="151F5AC8" w:rsidR="00E15BF1" w:rsidRDefault="00984287" w:rsidP="00E15BF1"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1" locked="0" layoutInCell="1" allowOverlap="1" wp14:anchorId="13BEB158" wp14:editId="3FB47DBE">
                <wp:simplePos x="0" y="0"/>
                <wp:positionH relativeFrom="page">
                  <wp:posOffset>0</wp:posOffset>
                </wp:positionH>
                <wp:positionV relativeFrom="paragraph">
                  <wp:posOffset>164304</wp:posOffset>
                </wp:positionV>
                <wp:extent cx="8237220" cy="1353185"/>
                <wp:effectExtent l="0" t="0" r="0" b="0"/>
                <wp:wrapNone/>
                <wp:docPr id="129266195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37220" cy="13531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CFA53C" id="Rectangle 1" o:spid="_x0000_s1026" style="position:absolute;margin-left:0;margin-top:12.95pt;width:648.6pt;height:106.55pt;z-index:-25170892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" fillcolor="#d9e2f3 [660]" stroked="f" strokeweight="1pt">
                <w10:wrap anchorx="page"/>
              </v:rect>
            </w:pict>
          </mc:Fallback>
        </mc:AlternateContent>
      </w:r>
    </w:p>
    <w:p w14:paraId="2CFE6AA9" w14:textId="77777777" w:rsidR="00E15BF1" w:rsidRDefault="00E15BF1" w:rsidP="00E15BF1"/>
    <w:p w14:paraId="5CDCAE0D" w14:textId="77777777" w:rsidR="00E15BF1" w:rsidRDefault="00E15BF1" w:rsidP="00E15BF1"/>
    <w:p w14:paraId="72A0DA9E" w14:textId="4831E7E3" w:rsidR="006003CA" w:rsidRDefault="00C80102" w:rsidP="00E15BF1">
      <w:pPr>
        <w:pStyle w:val="Heading1"/>
      </w:pPr>
      <w:bookmarkStart w:id="1" w:name="_Toc196741596"/>
      <w:r>
        <w:t>Table of Figures</w:t>
      </w:r>
      <w:bookmarkEnd w:id="1"/>
    </w:p>
    <w:p w14:paraId="5B20777A" w14:textId="77777777" w:rsidR="002E7241" w:rsidRDefault="002E7241">
      <w:pPr>
        <w:pStyle w:val="TableofFigures"/>
        <w:tabs>
          <w:tab w:val="right" w:leader="dot" w:pos="9350"/>
        </w:tabs>
      </w:pPr>
    </w:p>
    <w:p w14:paraId="61B37892" w14:textId="714D52D7" w:rsidR="00E44813" w:rsidRDefault="00E15BF1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96741627" w:history="1">
        <w:r w:rsidR="00E44813" w:rsidRPr="00A77F22">
          <w:rPr>
            <w:rStyle w:val="Hyperlink"/>
            <w:noProof/>
          </w:rPr>
          <w:t>Figure 1: Dimensions of rectangular waveguide simulation</w:t>
        </w:r>
        <w:r w:rsidR="00E44813">
          <w:rPr>
            <w:noProof/>
            <w:webHidden/>
          </w:rPr>
          <w:tab/>
        </w:r>
        <w:r w:rsidR="00E44813">
          <w:rPr>
            <w:noProof/>
            <w:webHidden/>
          </w:rPr>
          <w:fldChar w:fldCharType="begin"/>
        </w:r>
        <w:r w:rsidR="00E44813">
          <w:rPr>
            <w:noProof/>
            <w:webHidden/>
          </w:rPr>
          <w:instrText xml:space="preserve"> PAGEREF _Toc196741627 \h </w:instrText>
        </w:r>
        <w:r w:rsidR="00E44813">
          <w:rPr>
            <w:noProof/>
            <w:webHidden/>
          </w:rPr>
        </w:r>
        <w:r w:rsidR="00E44813">
          <w:rPr>
            <w:noProof/>
            <w:webHidden/>
          </w:rPr>
          <w:fldChar w:fldCharType="separate"/>
        </w:r>
        <w:r w:rsidR="00E44813">
          <w:rPr>
            <w:noProof/>
            <w:webHidden/>
          </w:rPr>
          <w:t>6</w:t>
        </w:r>
        <w:r w:rsidR="00E44813">
          <w:rPr>
            <w:noProof/>
            <w:webHidden/>
          </w:rPr>
          <w:fldChar w:fldCharType="end"/>
        </w:r>
      </w:hyperlink>
    </w:p>
    <w:p w14:paraId="3D257665" w14:textId="7EC4677F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28" w:history="1">
        <w:r w:rsidRPr="00A77F22">
          <w:rPr>
            <w:rStyle w:val="Hyperlink"/>
            <w:noProof/>
          </w:rPr>
          <w:t>Figure 2: Walls of the rectangular waveguide assigned as a PEC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13BD61C" w14:textId="4BEC3957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29" w:history="1">
        <w:r w:rsidRPr="00A77F22">
          <w:rPr>
            <w:rStyle w:val="Hyperlink"/>
            <w:noProof/>
          </w:rPr>
          <w:t>Figure 3: Either end of the rectangular waveguide assigned as a modal lumped 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F91CCB5" w14:textId="117ACEC3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30" w:history="1">
        <w:r w:rsidRPr="00A77F22">
          <w:rPr>
            <w:rStyle w:val="Hyperlink"/>
            <w:noProof/>
          </w:rPr>
          <w:t>Figure 4: Graph of the frequency sweep for the vacuum rectangular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767221C" w14:textId="595FCE4F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31" w:history="1">
        <w:r w:rsidRPr="00A77F22">
          <w:rPr>
            <w:rStyle w:val="Hyperlink"/>
            <w:noProof/>
          </w:rPr>
          <w:t>Figure 5: Port field display on the vacuum waveguide port in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A94444B" w14:textId="18FBD255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32" w:history="1">
        <w:r w:rsidRPr="00A77F22">
          <w:rPr>
            <w:rStyle w:val="Hyperlink"/>
            <w:noProof/>
          </w:rPr>
          <w:t>Figure 6: Port field display on the vacuum waveguide port in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50CCCF5" w14:textId="46A825BF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33" w:history="1">
        <w:r w:rsidRPr="00A77F22">
          <w:rPr>
            <w:rStyle w:val="Hyperlink"/>
            <w:noProof/>
          </w:rPr>
          <w:t>Figure 7: Port field display on the vacuum waveguide port in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71FB96F" w14:textId="2CDCA37B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34" w:history="1">
        <w:r w:rsidRPr="00A77F22">
          <w:rPr>
            <w:rStyle w:val="Hyperlink"/>
            <w:noProof/>
          </w:rPr>
          <w:t>Figure 8: Graph of the frequency sweep for the Teflon rectangular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719966A" w14:textId="1CA18759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35" w:history="1">
        <w:r w:rsidRPr="00A77F22">
          <w:rPr>
            <w:rStyle w:val="Hyperlink"/>
            <w:noProof/>
          </w:rPr>
          <w:t>Figure 9: Port field display on the Teflon waveguide port in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BAC381A" w14:textId="5DEEC6AF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36" w:history="1">
        <w:r w:rsidRPr="00A77F22">
          <w:rPr>
            <w:rStyle w:val="Hyperlink"/>
            <w:noProof/>
          </w:rPr>
          <w:t>Figure 10: Port field display on the Teflon waveguide port in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8F0FDE2" w14:textId="17681F77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37" w:history="1">
        <w:r w:rsidRPr="00A77F22">
          <w:rPr>
            <w:rStyle w:val="Hyperlink"/>
            <w:noProof/>
          </w:rPr>
          <w:t>Figure 11: Port field display on the Teflon waveguide port in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048A909" w14:textId="180607BD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38" w:history="1">
        <w:r w:rsidRPr="00A77F22">
          <w:rPr>
            <w:rStyle w:val="Hyperlink"/>
            <w:noProof/>
          </w:rPr>
          <w:t>Figure 12: cylindrical dipole created in HFSS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7E898140" w14:textId="22718F0F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39" w:history="1">
        <w:r w:rsidRPr="00A77F22">
          <w:rPr>
            <w:rStyle w:val="Hyperlink"/>
            <w:noProof/>
          </w:rPr>
          <w:t>Figure 13: gap created in center of the dipole in HFSS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7C308349" w14:textId="69BBC96E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40" w:history="1">
        <w:r w:rsidRPr="00A77F22">
          <w:rPr>
            <w:rStyle w:val="Hyperlink"/>
            <w:noProof/>
          </w:rPr>
          <w:t>Figure 14: 50 ohm lumped port to provide excitation to the dipole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6C298CAA" w14:textId="43AEFA21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41" w:history="1">
        <w:r w:rsidRPr="00A77F22">
          <w:rPr>
            <w:rStyle w:val="Hyperlink"/>
            <w:noProof/>
          </w:rPr>
          <w:t>Figure 15: radiation boundary surrounding the dipole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11064D6C" w14:textId="5DB0CDC4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42" w:history="1">
        <w:r w:rsidRPr="00A77F22">
          <w:rPr>
            <w:rStyle w:val="Hyperlink"/>
            <w:noProof/>
          </w:rPr>
          <w:t>Figure 16: S Parameter plot for halfwave dipole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39D4DEDC" w14:textId="6C11DA8C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43" w:history="1">
        <w:r w:rsidRPr="00A77F22">
          <w:rPr>
            <w:rStyle w:val="Hyperlink"/>
            <w:noProof/>
          </w:rPr>
          <w:t>Figure 17: 3D radiation pattern of halfwave dipole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6429C49D" w14:textId="3676615C" w:rsidR="00E15BF1" w:rsidRDefault="00E15BF1" w:rsidP="007F5CA5">
      <w:r>
        <w:rPr>
          <w:b/>
          <w:bCs/>
          <w:noProof/>
        </w:rPr>
        <w:lastRenderedPageBreak/>
        <w:fldChar w:fldCharType="end"/>
      </w:r>
    </w:p>
    <w:p w14:paraId="7D8EA7C6" w14:textId="6EEA5C55" w:rsidR="007F0ED2" w:rsidRDefault="00984287" w:rsidP="007F0ED2">
      <w:pPr>
        <w:pStyle w:val="Heading1"/>
      </w:pPr>
      <w:bookmarkStart w:id="2" w:name="_Toc196741597"/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5904DEC3" wp14:editId="6F885457">
                <wp:simplePos x="0" y="0"/>
                <wp:positionH relativeFrom="page">
                  <wp:posOffset>-58742</wp:posOffset>
                </wp:positionH>
                <wp:positionV relativeFrom="paragraph">
                  <wp:posOffset>-912324</wp:posOffset>
                </wp:positionV>
                <wp:extent cx="8237220" cy="1353185"/>
                <wp:effectExtent l="0" t="0" r="0" b="0"/>
                <wp:wrapNone/>
                <wp:docPr id="13791750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37220" cy="13531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27C964" id="Rectangle 1" o:spid="_x0000_s1026" style="position:absolute;margin-left:-4.65pt;margin-top:-71.85pt;width:648.6pt;height:106.55pt;z-index:-25164441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" fillcolor="#d9e2f3 [660]" stroked="f" strokeweight="1pt">
                <w10:wrap anchorx="page"/>
              </v:rect>
            </w:pict>
          </mc:Fallback>
        </mc:AlternateContent>
      </w:r>
      <w:r w:rsidR="007F0ED2">
        <w:t xml:space="preserve">Table of </w:t>
      </w:r>
      <w:r w:rsidR="00D831A9">
        <w:t>Equations</w:t>
      </w:r>
      <w:bookmarkEnd w:id="2"/>
    </w:p>
    <w:p w14:paraId="3EAEEF3A" w14:textId="77777777" w:rsidR="00984287" w:rsidRPr="00984287" w:rsidRDefault="00984287" w:rsidP="00984287"/>
    <w:p w14:paraId="4CE7483D" w14:textId="6408F792" w:rsidR="00E44813" w:rsidRDefault="007F0ED2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fldChar w:fldCharType="begin"/>
      </w:r>
      <w:r>
        <w:instrText xml:space="preserve"> TOC \c "Equation" </w:instrText>
      </w:r>
      <w:r>
        <w:fldChar w:fldCharType="separate"/>
      </w:r>
      <w:r w:rsidR="00E44813">
        <w:rPr>
          <w:noProof/>
        </w:rPr>
        <w:t>Equation 1: calculating the value of waveguide dimension ‘a’</w:t>
      </w:r>
      <w:r w:rsidR="00E44813">
        <w:rPr>
          <w:noProof/>
        </w:rPr>
        <w:tab/>
      </w:r>
      <w:r w:rsidR="00E44813">
        <w:rPr>
          <w:noProof/>
        </w:rPr>
        <w:fldChar w:fldCharType="begin"/>
      </w:r>
      <w:r w:rsidR="00E44813">
        <w:rPr>
          <w:noProof/>
        </w:rPr>
        <w:instrText xml:space="preserve"> PAGEREF _Toc196741644 \h </w:instrText>
      </w:r>
      <w:r w:rsidR="00E44813">
        <w:rPr>
          <w:noProof/>
        </w:rPr>
      </w:r>
      <w:r w:rsidR="00E44813">
        <w:rPr>
          <w:noProof/>
        </w:rPr>
        <w:fldChar w:fldCharType="separate"/>
      </w:r>
      <w:r w:rsidR="00E44813">
        <w:rPr>
          <w:noProof/>
        </w:rPr>
        <w:t>5</w:t>
      </w:r>
      <w:r w:rsidR="00E44813">
        <w:rPr>
          <w:noProof/>
        </w:rPr>
        <w:fldChar w:fldCharType="end"/>
      </w:r>
    </w:p>
    <w:p w14:paraId="5FCB2C84" w14:textId="4DFED5BB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2: calculating the value of waveguide dimension ‘b’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_Toc196741645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1077B46C" w14:textId="4284003A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3: formula to calculate cutoff frequency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_Toc196741646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5B515F5C" w14:textId="01759738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4: calculating cutoff frequency for the vacuum waveguide’s TE10 mode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_Toc196741647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5BC43B3D" w14:textId="28A78240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5: calculating cutoff frequency for the vacuum waveguide’s TE20 mode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_Toc196741648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122185CE" w14:textId="74142A5F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6: calculating cutoff frequency for the vacuum waveguide’s TE01 mode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_Toc196741649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14:paraId="2B16DFDE" w14:textId="1BF96BEB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7: calculating permittivity of Teflon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_Toc196741650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14:paraId="27970BAF" w14:textId="35A880BA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8: calculating permeability of Teflon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_Toc196741651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14:paraId="68A80FB7" w14:textId="7A219199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9: calculating speed of light in Teflon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_Toc196741652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14:paraId="126FC2D7" w14:textId="6767B212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10: calculating cutoff frequency for the Teflon waveguide’s TE10 mode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_Toc196741653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14:paraId="64926009" w14:textId="7847F908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11: calculating cutoff frequency for the Teflon waveguide’s TE20 mode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_Toc196741654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14:paraId="5E7B205F" w14:textId="42556AAB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12: calculating cutoff frequency for the Teflon waveguide’s TE01 mode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_Toc196741655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14:paraId="3495B3F4" w14:textId="0D509530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13: calculating length of a halfwave dipole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_Toc196741656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14:paraId="6E257081" w14:textId="0EEF1D6D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rPr>
          <w:noProof/>
        </w:rPr>
        <w:t>Equation 14: calculating theoretical cutoff frequency of the dipole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_Toc196741657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14:paraId="151E3BCC" w14:textId="2D59EF0A" w:rsidR="00E15BF1" w:rsidRDefault="007F0ED2" w:rsidP="007F5CA5">
      <w:r>
        <w:fldChar w:fldCharType="end"/>
      </w:r>
    </w:p>
    <w:p w14:paraId="1CAAC6F4" w14:textId="77777777" w:rsidR="00984287" w:rsidRDefault="00984287" w:rsidP="007F5CA5"/>
    <w:p w14:paraId="6899F0D1" w14:textId="77777777" w:rsidR="00984287" w:rsidRDefault="00984287" w:rsidP="007F5CA5"/>
    <w:p w14:paraId="1383053E" w14:textId="6A739AF8" w:rsidR="00E15BF1" w:rsidRDefault="00984287" w:rsidP="007F5CA5"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1" locked="0" layoutInCell="1" allowOverlap="1" wp14:anchorId="304246C8" wp14:editId="58A20EDE">
                <wp:simplePos x="0" y="0"/>
                <wp:positionH relativeFrom="margin">
                  <wp:align>center</wp:align>
                </wp:positionH>
                <wp:positionV relativeFrom="paragraph">
                  <wp:posOffset>217473</wp:posOffset>
                </wp:positionV>
                <wp:extent cx="8237220" cy="1353185"/>
                <wp:effectExtent l="0" t="0" r="0" b="0"/>
                <wp:wrapNone/>
                <wp:docPr id="212022151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37220" cy="13531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3BAC3A" w14:textId="4B04A36C" w:rsidR="00984287" w:rsidRDefault="00984287" w:rsidP="00984287">
                            <w:pPr>
                              <w:jc w:val="center"/>
                            </w:pPr>
                            <w:r w:rsidRPr="00984287">
                              <w:rPr>
                                <w:noProof/>
                              </w:rPr>
                              <w:drawing>
                                <wp:inline distT="0" distB="0" distL="0" distR="0" wp14:anchorId="10FF92F1" wp14:editId="04123EEC">
                                  <wp:extent cx="7398385" cy="1249045"/>
                                  <wp:effectExtent l="0" t="0" r="0" b="8255"/>
                                  <wp:docPr id="1573991616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98385" cy="12490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246C8" id="Rectangle 1" o:spid="_x0000_s1026" style="position:absolute;margin-left:0;margin-top:17.1pt;width:648.6pt;height:106.55pt;z-index:-25161062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" fillcolor="#d9e2f3 [660]" stroked="f" strokeweight="1pt">
                <v:textbox>
                  <w:txbxContent>
                    <w:p w14:paraId="603BAC3A" w14:textId="4B04A36C" w:rsidR="00984287" w:rsidRDefault="00984287" w:rsidP="00984287">
                      <w:pPr>
                        <w:jc w:val="center"/>
                      </w:pPr>
                      <w:r w:rsidRPr="00984287">
                        <w:rPr>
                          <w:noProof/>
                        </w:rPr>
                        <w:drawing>
                          <wp:inline distT="0" distB="0" distL="0" distR="0" wp14:anchorId="10FF92F1" wp14:editId="04123EEC">
                            <wp:extent cx="7398385" cy="1249045"/>
                            <wp:effectExtent l="0" t="0" r="0" b="8255"/>
                            <wp:docPr id="1573991616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98385" cy="12490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3E68391" w14:textId="6100A48F" w:rsidR="00E15BF1" w:rsidRDefault="00E15BF1" w:rsidP="007F5CA5"/>
    <w:p w14:paraId="704EEFD5" w14:textId="6A3410C1" w:rsidR="00DD07B6" w:rsidRDefault="00DD07B6" w:rsidP="007F5CA5"/>
    <w:p w14:paraId="26F0ACD4" w14:textId="5CCE8A50" w:rsidR="00D831A9" w:rsidRDefault="00D831A9" w:rsidP="00D831A9">
      <w:pPr>
        <w:pStyle w:val="Heading1"/>
      </w:pPr>
      <w:bookmarkStart w:id="3" w:name="_Toc196741598"/>
      <w:r>
        <w:t xml:space="preserve">Table of </w:t>
      </w:r>
      <w:r>
        <w:t>Tables</w:t>
      </w:r>
      <w:bookmarkEnd w:id="3"/>
    </w:p>
    <w:p w14:paraId="51405CDA" w14:textId="77777777" w:rsidR="00984287" w:rsidRPr="00984287" w:rsidRDefault="00984287" w:rsidP="00984287"/>
    <w:p w14:paraId="78EE55C3" w14:textId="2A9BD6A4" w:rsidR="00E44813" w:rsidRDefault="00D831A9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96741658" w:history="1">
        <w:r w:rsidR="00E44813" w:rsidRPr="004A3C81">
          <w:rPr>
            <w:rStyle w:val="Hyperlink"/>
            <w:noProof/>
          </w:rPr>
          <w:t>Table 1: Table of results for the electric and magnetic fields of the vacuum waveguide</w:t>
        </w:r>
        <w:r w:rsidR="00E44813">
          <w:rPr>
            <w:noProof/>
            <w:webHidden/>
          </w:rPr>
          <w:tab/>
        </w:r>
        <w:r w:rsidR="00E44813">
          <w:rPr>
            <w:noProof/>
            <w:webHidden/>
          </w:rPr>
          <w:fldChar w:fldCharType="begin"/>
        </w:r>
        <w:r w:rsidR="00E44813">
          <w:rPr>
            <w:noProof/>
            <w:webHidden/>
          </w:rPr>
          <w:instrText xml:space="preserve"> PAGEREF _Toc196741658 \h </w:instrText>
        </w:r>
        <w:r w:rsidR="00E44813">
          <w:rPr>
            <w:noProof/>
            <w:webHidden/>
          </w:rPr>
        </w:r>
        <w:r w:rsidR="00E44813">
          <w:rPr>
            <w:noProof/>
            <w:webHidden/>
          </w:rPr>
          <w:fldChar w:fldCharType="separate"/>
        </w:r>
        <w:r w:rsidR="00E44813">
          <w:rPr>
            <w:noProof/>
            <w:webHidden/>
          </w:rPr>
          <w:t>13</w:t>
        </w:r>
        <w:r w:rsidR="00E44813">
          <w:rPr>
            <w:noProof/>
            <w:webHidden/>
          </w:rPr>
          <w:fldChar w:fldCharType="end"/>
        </w:r>
      </w:hyperlink>
    </w:p>
    <w:p w14:paraId="6A5D1266" w14:textId="29ACD74D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59" w:history="1">
        <w:r w:rsidRPr="004A3C81">
          <w:rPr>
            <w:rStyle w:val="Hyperlink"/>
            <w:noProof/>
          </w:rPr>
          <w:t>Table 2: Table of results for the electric and magnetic fields of the Teflon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F97B6F0" w14:textId="004B273F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60" w:history="1">
        <w:r w:rsidRPr="004A3C81">
          <w:rPr>
            <w:rStyle w:val="Hyperlink"/>
            <w:noProof/>
          </w:rPr>
          <w:t>Table 3: Table of theoretical and simulated cutoff frequencies for the vacuum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4A51CD89" w14:textId="18DD648D" w:rsidR="00E44813" w:rsidRDefault="00E44813">
      <w:pPr>
        <w:pStyle w:val="TableofFigures"/>
        <w:tabs>
          <w:tab w:val="right" w:leader="dot" w:pos="9350"/>
        </w:tabs>
        <w:rPr>
          <w:rFonts w:eastAsiaTheme="minorEastAsia"/>
          <w:noProof/>
        </w:rPr>
      </w:pPr>
      <w:hyperlink w:anchor="_Toc196741661" w:history="1">
        <w:r w:rsidRPr="004A3C81">
          <w:rPr>
            <w:rStyle w:val="Hyperlink"/>
            <w:noProof/>
          </w:rPr>
          <w:t>Table 4: Table of theoretical and simulated cutoff frequencies for the Teflon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_Toc196741661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7FFC7875" w14:textId="09F1DE6F" w:rsidR="00D831A9" w:rsidRDefault="00D831A9" w:rsidP="007F5CA5">
      <w:r>
        <w:fldChar w:fldCharType="end"/>
      </w:r>
    </w:p>
    <w:p w14:paraId="5FA9E0E3" w14:textId="397630BD" w:rsidR="00DC4DCB" w:rsidRDefault="00984287" w:rsidP="008D5D7C">
      <w:pPr>
        <w:pStyle w:val="Heading1"/>
      </w:pPr>
      <w:bookmarkStart w:id="4" w:name="_Toc196741599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0672" behindDoc="1" locked="0" layoutInCell="1" allowOverlap="1" wp14:anchorId="6E26A3F3" wp14:editId="17044B48">
                <wp:simplePos x="0" y="0"/>
                <wp:positionH relativeFrom="margin">
                  <wp:align>center</wp:align>
                </wp:positionH>
                <wp:positionV relativeFrom="paragraph">
                  <wp:posOffset>-914921</wp:posOffset>
                </wp:positionV>
                <wp:extent cx="8237220" cy="1353185"/>
                <wp:effectExtent l="0" t="0" r="0" b="0"/>
                <wp:wrapNone/>
                <wp:docPr id="190311970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37220" cy="13531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0E982" id="Rectangle 1" o:spid="_x0000_s1026" style="position:absolute;margin-left:0;margin-top:-72.05pt;width:648.6pt;height:106.55pt;z-index:-2515758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" fillcolor="#d9e2f3 [660]" stroked="f" strokeweight="1pt">
                <w10:wrap anchorx="margin"/>
              </v:rect>
            </w:pict>
          </mc:Fallback>
        </mc:AlternateContent>
      </w:r>
      <w:r w:rsidR="006261B0">
        <w:t>Abstract</w:t>
      </w:r>
      <w:bookmarkEnd w:id="4"/>
    </w:p>
    <w:p w14:paraId="7F144C37" w14:textId="08422FEF" w:rsidR="00984287" w:rsidRPr="00984287" w:rsidRDefault="00984287" w:rsidP="00984287"/>
    <w:p w14:paraId="1EB6362C" w14:textId="5BB5C672" w:rsidR="00473635" w:rsidRDefault="00473635" w:rsidP="00AF0E75">
      <w:r>
        <w:t xml:space="preserve">This report </w:t>
      </w:r>
      <w:r w:rsidR="00BB3613">
        <w:t xml:space="preserve">is written in three sections. The first outlines the methods and </w:t>
      </w:r>
      <w:r w:rsidR="00140FD5">
        <w:t xml:space="preserve">results of </w:t>
      </w:r>
      <w:r w:rsidR="00C97D78">
        <w:t xml:space="preserve">simulated rectangular waveguides, one made of a vacuum and the other </w:t>
      </w:r>
      <w:r w:rsidR="00197A02">
        <w:t xml:space="preserve">of Teflon. The second section </w:t>
      </w:r>
      <w:r w:rsidR="00F15D75">
        <w:t xml:space="preserve">looks at a simulated half-wave dipole </w:t>
      </w:r>
      <w:r w:rsidR="00535AB4">
        <w:t xml:space="preserve">antenna, and its’ radiation characteristics. The third section </w:t>
      </w:r>
      <w:r w:rsidR="00B964D1">
        <w:t xml:space="preserve">conducts research on current </w:t>
      </w:r>
      <w:r w:rsidR="00F13242">
        <w:t xml:space="preserve">UAV (unmanned </w:t>
      </w:r>
      <w:r w:rsidR="004D69E8">
        <w:t>aerial</w:t>
      </w:r>
      <w:r w:rsidR="00F13242">
        <w:t xml:space="preserve"> vehicle) detection RADAR</w:t>
      </w:r>
      <w:r w:rsidR="00F6780B">
        <w:t>, recent developments, and potential future improvements and impact.</w:t>
      </w:r>
    </w:p>
    <w:p w14:paraId="3BA93364" w14:textId="77777777" w:rsidR="00984287" w:rsidRDefault="00984287" w:rsidP="00AF0E75"/>
    <w:p w14:paraId="42F0AAE1" w14:textId="77777777" w:rsidR="009122C4" w:rsidRDefault="009122C4" w:rsidP="00AF0E75"/>
    <w:p w14:paraId="173F7972" w14:textId="642EF75D" w:rsidR="00535AB4" w:rsidRDefault="00984287" w:rsidP="00AF0E75">
      <w:r>
        <w:rPr>
          <w:noProof/>
        </w:rPr>
        <mc:AlternateContent>
          <mc:Choice Requires="wps">
            <w:drawing>
              <wp:anchor distT="0" distB="0" distL="114300" distR="114300" simplePos="0" relativeHeight="251773440" behindDoc="1" locked="0" layoutInCell="1" allowOverlap="1" wp14:anchorId="6DD35BA6" wp14:editId="78D48AEA">
                <wp:simplePos x="0" y="0"/>
                <wp:positionH relativeFrom="page">
                  <wp:align>right</wp:align>
                </wp:positionH>
                <wp:positionV relativeFrom="paragraph">
                  <wp:posOffset>6691</wp:posOffset>
                </wp:positionV>
                <wp:extent cx="8237220" cy="1353185"/>
                <wp:effectExtent l="0" t="0" r="0" b="0"/>
                <wp:wrapNone/>
                <wp:docPr id="166271292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37220" cy="13531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ECB238" id="Rectangle 1" o:spid="_x0000_s1026" style="position:absolute;margin-left:597.4pt;margin-top:.55pt;width:648.6pt;height:106.55pt;z-index:-251543040;visibility:visible;mso-wrap-style:square;mso-height-percent:0;mso-wrap-distance-left:9pt;mso-wrap-distance-top:0;mso-wrap-distance-right:9pt;mso-wrap-distance-bottom:0;mso-position-horizontal:righ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" fillcolor="#d9e2f3 [660]" stroked="f" strokeweight="1pt">
                <w10:wrap anchorx="page"/>
              </v:rect>
            </w:pict>
          </mc:Fallback>
        </mc:AlternateContent>
      </w:r>
    </w:p>
    <w:p w14:paraId="3D4AAD5B" w14:textId="3DB2D722" w:rsidR="00473635" w:rsidRDefault="00473635" w:rsidP="00AF0E75"/>
    <w:p w14:paraId="11890418" w14:textId="4C783902" w:rsidR="00AF0E75" w:rsidRDefault="00AF0E75" w:rsidP="00AF0E75">
      <w:pPr>
        <w:pStyle w:val="Heading1"/>
      </w:pPr>
      <w:bookmarkStart w:id="5" w:name="_Toc196741600"/>
      <w:r>
        <w:t>Task 1:</w:t>
      </w:r>
      <w:r w:rsidR="00776013">
        <w:t xml:space="preserve"> Simulating Waveguides</w:t>
      </w:r>
      <w:bookmarkEnd w:id="5"/>
    </w:p>
    <w:p w14:paraId="116F7ECA" w14:textId="77777777" w:rsidR="00984287" w:rsidRPr="00984287" w:rsidRDefault="00984287" w:rsidP="00984287"/>
    <w:p w14:paraId="3B2FEAED" w14:textId="4C2BBFEE" w:rsidR="00776013" w:rsidRDefault="00CA106D" w:rsidP="00CA106D">
      <w:pPr>
        <w:pStyle w:val="Heading2"/>
      </w:pPr>
      <w:bookmarkStart w:id="6" w:name="_Toc196741601"/>
      <w:r>
        <w:t>1. Introduction</w:t>
      </w:r>
      <w:bookmarkEnd w:id="6"/>
    </w:p>
    <w:p w14:paraId="456ED877" w14:textId="7C271E13" w:rsidR="002C306F" w:rsidRDefault="00532C6C" w:rsidP="002C306F">
      <w:r>
        <w:t xml:space="preserve">This report looks at the theory behind waveguides. It calculates the dimensions of a waveguide, and the construction of </w:t>
      </w:r>
      <w:r w:rsidR="00E75E0E">
        <w:t xml:space="preserve">two simulations, comparing the results </w:t>
      </w:r>
      <w:r w:rsidR="00755F57">
        <w:t xml:space="preserve">between a vacuum and </w:t>
      </w:r>
      <w:r w:rsidR="00C74A3E">
        <w:t>Teflon</w:t>
      </w:r>
      <w:r w:rsidR="00755F57">
        <w:t xml:space="preserve"> waveguide. The cutoff </w:t>
      </w:r>
      <w:r w:rsidR="00BE0A7C">
        <w:t xml:space="preserve">frequencies are measured and theoretical results calculated for each mode, as well as looking at the </w:t>
      </w:r>
      <w:r w:rsidR="00C74A3E">
        <w:t>vector and magnitude of the electric and magnetic fields.</w:t>
      </w:r>
    </w:p>
    <w:p w14:paraId="674361F9" w14:textId="77777777" w:rsidR="00532C6C" w:rsidRPr="002C306F" w:rsidRDefault="00532C6C" w:rsidP="002C306F"/>
    <w:p w14:paraId="6780CF6B" w14:textId="148B24E9" w:rsidR="00F5347C" w:rsidRDefault="00F5347C" w:rsidP="00F5347C">
      <w:pPr>
        <w:pStyle w:val="Heading2"/>
      </w:pPr>
      <w:bookmarkStart w:id="7" w:name="_Toc196741602"/>
      <w:r>
        <w:t>2. Methodology</w:t>
      </w:r>
      <w:bookmarkEnd w:id="7"/>
    </w:p>
    <w:p w14:paraId="22E85DEB" w14:textId="3DC11C65" w:rsidR="00450A8D" w:rsidRDefault="004840CB" w:rsidP="004840CB">
      <w:r>
        <w:t xml:space="preserve">The initial setup for creating the rectangular waveguides is performing the calculations specified in the </w:t>
      </w:r>
      <w:r w:rsidR="001E3CD6">
        <w:t>brief, and calculating the dimensions as shown below in equation</w:t>
      </w:r>
      <w:r w:rsidR="00E4786E">
        <w:t>s</w:t>
      </w:r>
      <w:r w:rsidR="001E3CD6">
        <w:t xml:space="preserve"> 1</w:t>
      </w:r>
      <w:r w:rsidR="00E4786E">
        <w:t xml:space="preserve"> and 2</w:t>
      </w:r>
      <w:r w:rsidR="00973F3D">
        <w:t>, using a student ID of 2322601</w:t>
      </w:r>
      <w:r w:rsidR="001E3CD6">
        <w:t>.</w:t>
      </w:r>
    </w:p>
    <w:p w14:paraId="7FC29B5A" w14:textId="246B186A" w:rsidR="001E3CD6" w:rsidRPr="00450A8D" w:rsidRDefault="001E3CD6" w:rsidP="004840CB">
      <w:pPr>
        <w:rPr>
          <w:rFonts w:eastAsiaTheme="minorEastAsia"/>
          <w:b/>
          <w:bCs/>
        </w:rPr>
      </w:pPr>
      <m:oMathPara>
        <m:oMath>
          <m:r>
            <w:rPr>
              <w:rFonts w:ascii="Cambria Math" w:hAnsi="Cambria Math"/>
            </w:rPr>
            <m:t>a=first two numbers of student ID=</m:t>
          </m:r>
          <m:r>
            <m:rPr>
              <m:sty m:val="bi"/>
            </m:rPr>
            <w:rPr>
              <w:rFonts w:ascii="Cambria Math" w:hAnsi="Cambria Math"/>
            </w:rPr>
            <m:t>23</m:t>
          </m:r>
          <m:r>
            <m:rPr>
              <m:sty m:val="bi"/>
            </m:rPr>
            <w:rPr>
              <w:rFonts w:ascii="Cambria Math" w:hAnsi="Cambria Math"/>
            </w:rPr>
            <m:t>mm</m:t>
          </m:r>
        </m:oMath>
      </m:oMathPara>
    </w:p>
    <w:p w14:paraId="0B471A61" w14:textId="756D6512" w:rsidR="00450A8D" w:rsidRPr="00E4786E" w:rsidRDefault="007F0ED2" w:rsidP="007F0ED2">
      <w:pPr>
        <w:pStyle w:val="Caption"/>
        <w:jc w:val="center"/>
      </w:pPr>
      <w:bookmarkStart w:id="8" w:name="_Toc196741644"/>
      <w:r>
        <w:t xml:space="preserve">Equation </w:t>
      </w:r>
      <w:fldSimple w:instr=" SEQ Equation \* ARABIC ">
        <w:r w:rsidR="003E7AC1">
          <w:rPr>
            <w:noProof/>
          </w:rPr>
          <w:t>1</w:t>
        </w:r>
      </w:fldSimple>
      <w:r>
        <w:t xml:space="preserve">: </w:t>
      </w:r>
      <w:r w:rsidRPr="00B02103">
        <w:t xml:space="preserve">calculating the value of </w:t>
      </w:r>
      <w:r>
        <w:t xml:space="preserve">waveguide </w:t>
      </w:r>
      <w:r w:rsidRPr="00B02103">
        <w:t>dimension ‘a’</w:t>
      </w:r>
      <w:bookmarkEnd w:id="8"/>
    </w:p>
    <w:p w14:paraId="63E7D7F4" w14:textId="1EDD7ABE" w:rsidR="00E4786E" w:rsidRDefault="00973F3D" w:rsidP="004840CB">
      <m:oMathPara>
        <m:oMath>
          <m:r>
            <w:rPr>
              <w:rFonts w:ascii="Cambria Math" w:hAnsi="Cambria Math"/>
            </w:rPr>
            <m:t xml:space="preserve">b=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3rd and 4th numbers of student ID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11</m:t>
          </m:r>
          <m:r>
            <m:rPr>
              <m:sty m:val="bi"/>
            </m:rPr>
            <w:rPr>
              <w:rFonts w:ascii="Cambria Math" w:hAnsi="Cambria Math"/>
            </w:rPr>
            <m:t>mm</m:t>
          </m:r>
        </m:oMath>
      </m:oMathPara>
    </w:p>
    <w:p w14:paraId="5A60DC18" w14:textId="6DD09E95" w:rsidR="00995096" w:rsidRPr="00995096" w:rsidRDefault="007F0ED2" w:rsidP="009122C4">
      <w:pPr>
        <w:pStyle w:val="Caption"/>
        <w:jc w:val="center"/>
      </w:pPr>
      <w:bookmarkStart w:id="9" w:name="_Toc196741645"/>
      <w:r>
        <w:t xml:space="preserve">Equation </w:t>
      </w:r>
      <w:fldSimple w:instr=" SEQ Equation \* ARABIC ">
        <w:r w:rsidR="003E7AC1">
          <w:rPr>
            <w:noProof/>
          </w:rPr>
          <w:t>2</w:t>
        </w:r>
      </w:fldSimple>
      <w:r w:rsidRPr="00187FD3">
        <w:t>: calculating the value of</w:t>
      </w:r>
      <w:r>
        <w:t xml:space="preserve"> waveguide</w:t>
      </w:r>
      <w:r w:rsidRPr="00187FD3">
        <w:t xml:space="preserve"> dimension ‘b’</w:t>
      </w:r>
      <w:bookmarkEnd w:id="9"/>
    </w:p>
    <w:p w14:paraId="7741009C" w14:textId="121D267A" w:rsidR="00973F3D" w:rsidRDefault="00153B63" w:rsidP="004840CB">
      <w:r>
        <w:lastRenderedPageBreak/>
        <w:t xml:space="preserve">A waveguide was then created </w:t>
      </w:r>
      <w:r w:rsidR="00F77009">
        <w:t xml:space="preserve">using the dimensions calculated and with a </w:t>
      </w:r>
      <w:r w:rsidR="00142D0A">
        <w:t xml:space="preserve">length of 50mm. </w:t>
      </w:r>
      <w:r w:rsidR="00273675">
        <w:t>The simulation is shown below in Figure 1.</w:t>
      </w:r>
      <w:r w:rsidR="009122C4" w:rsidRPr="009122C4">
        <w:t xml:space="preserve"> </w:t>
      </w:r>
      <w:r w:rsidR="009122C4">
        <w:t>Both the Vacuum and Teflon waveguide were simulated in the same way, with the only change made being the material.</w:t>
      </w:r>
    </w:p>
    <w:p w14:paraId="219A4DDC" w14:textId="77777777" w:rsidR="00995096" w:rsidRDefault="009C4912" w:rsidP="00995096">
      <w:pPr>
        <w:keepNext/>
        <w:jc w:val="center"/>
      </w:pPr>
      <w:r w:rsidRPr="00C6307D">
        <w:rPr>
          <w:noProof/>
        </w:rPr>
        <w:drawing>
          <wp:inline distT="0" distB="0" distL="0" distR="0" wp14:anchorId="0678BDE7" wp14:editId="47F2BD5C">
            <wp:extent cx="5220000" cy="2936250"/>
            <wp:effectExtent l="0" t="0" r="0" b="0"/>
            <wp:docPr id="11" name="Picture 1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20000" cy="293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8E2F7" w14:textId="61939725" w:rsidR="004E2DCB" w:rsidRDefault="00995096" w:rsidP="00995096">
      <w:pPr>
        <w:pStyle w:val="Caption"/>
        <w:jc w:val="center"/>
      </w:pPr>
      <w:bookmarkStart w:id="10" w:name="_Toc196741627"/>
      <w:r>
        <w:t xml:space="preserve">Figure </w:t>
      </w:r>
      <w:fldSimple w:instr=" SEQ Figure \* ARABIC ">
        <w:r w:rsidR="003E7AC1">
          <w:rPr>
            <w:noProof/>
          </w:rPr>
          <w:t>1</w:t>
        </w:r>
      </w:fldSimple>
      <w:r>
        <w:t>: Dimensions of rectangular waveguide simulation</w:t>
      </w:r>
      <w:bookmarkEnd w:id="10"/>
    </w:p>
    <w:p w14:paraId="7C9D4FD6" w14:textId="77777777" w:rsidR="00995096" w:rsidRDefault="00995096" w:rsidP="00C83FE2">
      <w:pPr>
        <w:jc w:val="center"/>
      </w:pPr>
    </w:p>
    <w:p w14:paraId="35D5CEDF" w14:textId="712593A7" w:rsidR="00C83FE2" w:rsidRDefault="00712ECB" w:rsidP="00C83FE2">
      <w:r>
        <w:t>To</w:t>
      </w:r>
      <w:r w:rsidR="00C83FE2">
        <w:t xml:space="preserve"> simulate this, it was assumed </w:t>
      </w:r>
      <w:r w:rsidR="00F53D47">
        <w:t>to be a</w:t>
      </w:r>
      <w:r w:rsidR="00C83FE2">
        <w:t xml:space="preserve"> “perfect </w:t>
      </w:r>
      <w:r w:rsidR="00D5542D">
        <w:t xml:space="preserve">waveguide”; it was </w:t>
      </w:r>
      <w:r w:rsidR="00AA3B66">
        <w:t>created</w:t>
      </w:r>
      <w:r w:rsidR="00D5542D">
        <w:t xml:space="preserve"> as a perfect box, the conductor was </w:t>
      </w:r>
      <w:r w:rsidR="00EC4DEA">
        <w:t>perfect (PEC) and of negligible width, and that the material and vacuum were uniform throughout.</w:t>
      </w:r>
    </w:p>
    <w:p w14:paraId="13E70C87" w14:textId="72310AA7" w:rsidR="00995096" w:rsidRDefault="00CD447F" w:rsidP="00C83FE2">
      <w:r>
        <w:t xml:space="preserve">The walls of the waveguide, shown below in Figure 2 </w:t>
      </w:r>
      <w:r w:rsidR="005D09CA">
        <w:t>were assigned a material of PEC (perfect electrical conductor)</w:t>
      </w:r>
      <w:r w:rsidR="00AA3B66">
        <w:t>, shown in Figure 2 below</w:t>
      </w:r>
      <w:r w:rsidR="009703E0">
        <w:t>.</w:t>
      </w:r>
    </w:p>
    <w:p w14:paraId="13434292" w14:textId="77777777" w:rsidR="00995096" w:rsidRDefault="005D09CA" w:rsidP="00995096">
      <w:pPr>
        <w:keepNext/>
        <w:jc w:val="center"/>
      </w:pPr>
      <w:r w:rsidRPr="00FB343F">
        <w:rPr>
          <w:noProof/>
        </w:rPr>
        <w:lastRenderedPageBreak/>
        <w:drawing>
          <wp:inline distT="0" distB="0" distL="0" distR="0" wp14:anchorId="2619F561" wp14:editId="01B55B33">
            <wp:extent cx="5220000" cy="2936250"/>
            <wp:effectExtent l="0" t="0" r="0" b="0"/>
            <wp:docPr id="5" name="Picture 5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omputer screen shot of a computer program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20000" cy="293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8C5C2" w14:textId="705A6362" w:rsidR="005D09CA" w:rsidRPr="00C83FE2" w:rsidRDefault="00995096" w:rsidP="00995096">
      <w:pPr>
        <w:pStyle w:val="Caption"/>
        <w:jc w:val="center"/>
        <w:rPr>
          <w:color w:val="auto"/>
        </w:rPr>
      </w:pPr>
      <w:bookmarkStart w:id="11" w:name="_Toc196741628"/>
      <w:r>
        <w:t xml:space="preserve">Figure </w:t>
      </w:r>
      <w:fldSimple w:instr=" SEQ Figure \* ARABIC ">
        <w:r w:rsidR="003E7AC1">
          <w:rPr>
            <w:noProof/>
          </w:rPr>
          <w:t>2</w:t>
        </w:r>
      </w:fldSimple>
      <w:r>
        <w:t>: Walls of the rectangular waveguide assigned as a PEC</w:t>
      </w:r>
      <w:bookmarkEnd w:id="11"/>
    </w:p>
    <w:p w14:paraId="31537CA1" w14:textId="77777777" w:rsidR="00BF78C9" w:rsidRDefault="00BF78C9" w:rsidP="00B56572"/>
    <w:p w14:paraId="36225AD9" w14:textId="316CADC7" w:rsidR="009703E0" w:rsidRDefault="00424D44" w:rsidP="00B56572">
      <w:r>
        <w:t xml:space="preserve">Either end of the </w:t>
      </w:r>
      <w:r w:rsidR="00BF78C9">
        <w:t>waveguide was assigned as a modal lumped port, shown below in Figure 3.</w:t>
      </w:r>
    </w:p>
    <w:p w14:paraId="698212C3" w14:textId="77777777" w:rsidR="00995096" w:rsidRDefault="009463C4" w:rsidP="00995096">
      <w:pPr>
        <w:keepNext/>
        <w:jc w:val="center"/>
      </w:pPr>
      <w:r w:rsidRPr="001C7831">
        <w:rPr>
          <w:noProof/>
        </w:rPr>
        <w:drawing>
          <wp:inline distT="0" distB="0" distL="0" distR="0" wp14:anchorId="7096E7D5" wp14:editId="5CAB5DB9">
            <wp:extent cx="5100452" cy="2869004"/>
            <wp:effectExtent l="0" t="0" r="5080" b="7620"/>
            <wp:docPr id="8" name="Picture 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05402" cy="2871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9B471" w14:textId="12665294" w:rsidR="009463C4" w:rsidRPr="00424D44" w:rsidRDefault="00995096" w:rsidP="00995096">
      <w:pPr>
        <w:pStyle w:val="Caption"/>
        <w:jc w:val="center"/>
        <w:rPr>
          <w:color w:val="auto"/>
        </w:rPr>
      </w:pPr>
      <w:bookmarkStart w:id="12" w:name="_Toc196741629"/>
      <w:r>
        <w:t xml:space="preserve">Figure </w:t>
      </w:r>
      <w:fldSimple w:instr=" SEQ Figure \* ARABIC ">
        <w:r w:rsidR="003E7AC1">
          <w:rPr>
            <w:noProof/>
          </w:rPr>
          <w:t>3</w:t>
        </w:r>
      </w:fldSimple>
      <w:r>
        <w:t>: Either end of the rectangular waveguide assigned as a modal lumped port</w:t>
      </w:r>
      <w:bookmarkEnd w:id="12"/>
    </w:p>
    <w:p w14:paraId="11435892" w14:textId="1A83E6AC" w:rsidR="00810B81" w:rsidRDefault="00810B81" w:rsidP="00B56572">
      <w:pPr>
        <w:rPr>
          <w:color w:val="FF0000"/>
        </w:rPr>
      </w:pPr>
    </w:p>
    <w:p w14:paraId="532B3CE6" w14:textId="77777777" w:rsidR="00712ECB" w:rsidRPr="005A3A63" w:rsidRDefault="00712ECB" w:rsidP="00B56572"/>
    <w:p w14:paraId="60844638" w14:textId="77777777" w:rsidR="007E45C7" w:rsidRPr="002C306F" w:rsidRDefault="007E45C7" w:rsidP="002C306F"/>
    <w:p w14:paraId="55BA95FA" w14:textId="5222327D" w:rsidR="00B23587" w:rsidRDefault="00011135" w:rsidP="00F53D47">
      <w:pPr>
        <w:pStyle w:val="Heading2"/>
      </w:pPr>
      <w:bookmarkStart w:id="13" w:name="_Toc196741603"/>
      <w:r>
        <w:lastRenderedPageBreak/>
        <w:t>3. Results</w:t>
      </w:r>
      <w:bookmarkEnd w:id="13"/>
    </w:p>
    <w:p w14:paraId="6D4178A7" w14:textId="77777777" w:rsidR="00AA3B66" w:rsidRPr="00AA3B66" w:rsidRDefault="00AA3B66" w:rsidP="00AA3B66"/>
    <w:p w14:paraId="753E15D5" w14:textId="055061C2" w:rsidR="00011135" w:rsidRDefault="00011135" w:rsidP="00011135">
      <w:pPr>
        <w:pStyle w:val="Heading3"/>
      </w:pPr>
      <w:bookmarkStart w:id="14" w:name="_Toc196741604"/>
      <w:r>
        <w:t>3.1. Vacuum Waveguide</w:t>
      </w:r>
      <w:bookmarkEnd w:id="14"/>
    </w:p>
    <w:p w14:paraId="6EC1D9B0" w14:textId="7B4477B7" w:rsidR="006D62BF" w:rsidRPr="006D62BF" w:rsidRDefault="00D1091B" w:rsidP="00D1091B">
      <w:pPr>
        <w:pStyle w:val="Heading4"/>
      </w:pPr>
      <w:r>
        <w:t>3.</w:t>
      </w:r>
      <w:r w:rsidR="000415FA">
        <w:t>1.1. Gamma Plot</w:t>
      </w:r>
    </w:p>
    <w:p w14:paraId="46B583F7" w14:textId="08473EC5" w:rsidR="00995096" w:rsidRPr="00995096" w:rsidRDefault="006D62BF" w:rsidP="00995096">
      <w:r>
        <w:t xml:space="preserve">A Gamma Plot was created, with a frequency sweep ranging from 0–30GHz, allowing the cutoff frequency of each mode to be </w:t>
      </w:r>
      <w:r w:rsidR="00C74A3E">
        <w:t>detected.</w:t>
      </w:r>
    </w:p>
    <w:p w14:paraId="146A175C" w14:textId="5679B88E" w:rsidR="00484370" w:rsidRDefault="00484370" w:rsidP="00484370">
      <w:r>
        <w:t xml:space="preserve">The </w:t>
      </w:r>
      <w:r w:rsidR="00935BB6">
        <w:t>graph of resu</w:t>
      </w:r>
      <w:r w:rsidR="00F02FCA">
        <w:t xml:space="preserve">lts for the vacuum rectangular waveguide is shown below in Figure </w:t>
      </w:r>
      <w:r w:rsidR="00D831A9">
        <w:t>4</w:t>
      </w:r>
      <w:r w:rsidR="00F02FCA">
        <w:t>.</w:t>
      </w:r>
    </w:p>
    <w:p w14:paraId="0AECD8AD" w14:textId="77777777" w:rsidR="00995096" w:rsidRDefault="0009727A" w:rsidP="00995096">
      <w:pPr>
        <w:keepNext/>
        <w:jc w:val="center"/>
      </w:pPr>
      <w:r w:rsidRPr="00DD7A68">
        <w:rPr>
          <w:noProof/>
        </w:rPr>
        <w:drawing>
          <wp:inline distT="0" distB="0" distL="0" distR="0" wp14:anchorId="1E81E242" wp14:editId="0FFA403D">
            <wp:extent cx="5943600" cy="3173095"/>
            <wp:effectExtent l="0" t="0" r="0" b="8255"/>
            <wp:docPr id="12" name="Picture 12" descr="A graph with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aph with different colored line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7682C" w14:textId="251C647A" w:rsidR="00F02FCA" w:rsidRDefault="00995096" w:rsidP="00995096">
      <w:pPr>
        <w:pStyle w:val="Caption"/>
        <w:jc w:val="center"/>
      </w:pPr>
      <w:bookmarkStart w:id="15" w:name="_Toc196741630"/>
      <w:r>
        <w:t xml:space="preserve">Figure </w:t>
      </w:r>
      <w:fldSimple w:instr=" SEQ Figure \* ARABIC ">
        <w:r w:rsidR="003E7AC1">
          <w:rPr>
            <w:noProof/>
          </w:rPr>
          <w:t>4</w:t>
        </w:r>
      </w:fldSimple>
      <w:r>
        <w:t>: Graph of the frequency sweep for the vacuum rectangular waveguide</w:t>
      </w:r>
      <w:bookmarkEnd w:id="15"/>
    </w:p>
    <w:p w14:paraId="5EA2F476" w14:textId="77777777" w:rsidR="00995096" w:rsidRPr="00995096" w:rsidRDefault="00995096" w:rsidP="00995096"/>
    <w:p w14:paraId="0F5571AA" w14:textId="38B8A77E" w:rsidR="000415FA" w:rsidRDefault="000415FA" w:rsidP="000415FA">
      <w:pPr>
        <w:pStyle w:val="Heading4"/>
      </w:pPr>
      <w:r>
        <w:t>3.1.</w:t>
      </w:r>
      <w:r w:rsidR="0084458F">
        <w:t>2</w:t>
      </w:r>
      <w:r>
        <w:t xml:space="preserve">. </w:t>
      </w:r>
      <w:r w:rsidR="007E45C7">
        <w:t>Modes</w:t>
      </w:r>
    </w:p>
    <w:p w14:paraId="3FD6D610" w14:textId="4DA52B03" w:rsidR="0009727A" w:rsidRDefault="0009727A" w:rsidP="00484370">
      <w:r>
        <w:t xml:space="preserve">The </w:t>
      </w:r>
      <w:r w:rsidR="000415FA">
        <w:t>Gamma plot</w:t>
      </w:r>
      <w:r>
        <w:t xml:space="preserve"> shows three different modes</w:t>
      </w:r>
      <w:r w:rsidR="00995096">
        <w:t>;</w:t>
      </w:r>
      <w:r>
        <w:t xml:space="preserve"> using the </w:t>
      </w:r>
      <w:r w:rsidR="006801A7">
        <w:t>cursors</w:t>
      </w:r>
      <w:r w:rsidR="00B23587">
        <w:t xml:space="preserve">, the intersection between </w:t>
      </w:r>
      <w:r w:rsidR="0047364B">
        <w:t xml:space="preserve">each plot and the x-axis was measured. This provides the </w:t>
      </w:r>
      <w:r w:rsidR="00FB5667">
        <w:t>value</w:t>
      </w:r>
      <w:r w:rsidR="001C5813">
        <w:t xml:space="preserve"> of the cutoff frequency for each mode:</w:t>
      </w:r>
    </w:p>
    <w:p w14:paraId="61906266" w14:textId="559BCD98" w:rsidR="001C5813" w:rsidRDefault="001C5813" w:rsidP="001C5813">
      <w:pPr>
        <w:pStyle w:val="ListParagraph"/>
        <w:numPr>
          <w:ilvl w:val="0"/>
          <w:numId w:val="4"/>
        </w:numPr>
      </w:pPr>
      <w:r>
        <w:t>M1 = 6.84GHz</w:t>
      </w:r>
    </w:p>
    <w:p w14:paraId="494871CB" w14:textId="727978C6" w:rsidR="001C5813" w:rsidRDefault="001C5813" w:rsidP="001C5813">
      <w:pPr>
        <w:pStyle w:val="ListParagraph"/>
        <w:numPr>
          <w:ilvl w:val="0"/>
          <w:numId w:val="4"/>
        </w:numPr>
      </w:pPr>
      <w:r>
        <w:t>M2 = 12.99GHz</w:t>
      </w:r>
    </w:p>
    <w:p w14:paraId="62968630" w14:textId="3707B268" w:rsidR="001C5813" w:rsidRDefault="001C5813" w:rsidP="001C5813">
      <w:pPr>
        <w:pStyle w:val="ListParagraph"/>
        <w:numPr>
          <w:ilvl w:val="0"/>
          <w:numId w:val="4"/>
        </w:numPr>
      </w:pPr>
      <w:r>
        <w:t>M3 = 13.62GHz</w:t>
      </w:r>
    </w:p>
    <w:p w14:paraId="21B42014" w14:textId="13DBAA3E" w:rsidR="00FB5667" w:rsidRDefault="007A6438" w:rsidP="00FB5667">
      <w:r>
        <w:t>Screenshots were then taken of</w:t>
      </w:r>
      <w:r w:rsidR="001F0652">
        <w:t xml:space="preserve"> the </w:t>
      </w:r>
      <w:r w:rsidR="00035386">
        <w:t>port field display</w:t>
      </w:r>
      <w:r w:rsidR="001F0652">
        <w:t xml:space="preserve"> for</w:t>
      </w:r>
      <w:r>
        <w:t xml:space="preserve"> each mode</w:t>
      </w:r>
      <w:r w:rsidR="001F0652">
        <w:t xml:space="preserve">, shown in Figures </w:t>
      </w:r>
      <w:r w:rsidR="00D831A9">
        <w:t>5-7</w:t>
      </w:r>
    </w:p>
    <w:p w14:paraId="265CF5CF" w14:textId="77777777" w:rsidR="00995096" w:rsidRDefault="00995096" w:rsidP="00FB5667"/>
    <w:p w14:paraId="70C217E1" w14:textId="77777777" w:rsidR="00D24CB6" w:rsidRDefault="00567706" w:rsidP="00D24CB6">
      <w:pPr>
        <w:keepNext/>
        <w:jc w:val="center"/>
      </w:pPr>
      <w:r w:rsidRPr="00842C32">
        <w:rPr>
          <w:noProof/>
        </w:rPr>
        <w:lastRenderedPageBreak/>
        <w:drawing>
          <wp:inline distT="0" distB="0" distL="0" distR="0" wp14:anchorId="7A73156C" wp14:editId="666C0424">
            <wp:extent cx="3600000" cy="2194616"/>
            <wp:effectExtent l="0" t="0" r="635" b="0"/>
            <wp:docPr id="13" name="Picture 13" descr="A graph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graph of a graph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194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0B770" w14:textId="3AED39DC" w:rsidR="005E3F91" w:rsidRDefault="00D24CB6" w:rsidP="00D24CB6">
      <w:pPr>
        <w:pStyle w:val="Caption"/>
        <w:jc w:val="center"/>
      </w:pPr>
      <w:bookmarkStart w:id="16" w:name="_Toc196741631"/>
      <w:r>
        <w:t xml:space="preserve">Figure </w:t>
      </w:r>
      <w:fldSimple w:instr=" SEQ Figure \* ARABIC ">
        <w:r w:rsidR="003E7AC1">
          <w:rPr>
            <w:noProof/>
          </w:rPr>
          <w:t>5</w:t>
        </w:r>
      </w:fldSimple>
      <w:r>
        <w:t xml:space="preserve">: </w:t>
      </w:r>
      <w:r w:rsidR="0084458F">
        <w:t>Port f</w:t>
      </w:r>
      <w:r w:rsidR="0084458F" w:rsidRPr="009A47BA">
        <w:t xml:space="preserve">ield </w:t>
      </w:r>
      <w:r w:rsidR="0084458F">
        <w:t>display</w:t>
      </w:r>
      <w:r w:rsidR="0084458F" w:rsidRPr="009A47BA">
        <w:t xml:space="preserve"> </w:t>
      </w:r>
      <w:r>
        <w:t>on the vacuum waveguide port in mode 1</w:t>
      </w:r>
      <w:bookmarkEnd w:id="16"/>
    </w:p>
    <w:p w14:paraId="15D3E386" w14:textId="77777777" w:rsidR="00E974F8" w:rsidRDefault="00E974F8" w:rsidP="00FB5667"/>
    <w:p w14:paraId="26CFC4C2" w14:textId="77777777" w:rsidR="00D24CB6" w:rsidRDefault="00546D44" w:rsidP="00D24CB6">
      <w:pPr>
        <w:keepNext/>
        <w:jc w:val="center"/>
      </w:pPr>
      <w:r w:rsidRPr="00DE7E74">
        <w:rPr>
          <w:noProof/>
        </w:rPr>
        <w:drawing>
          <wp:inline distT="0" distB="0" distL="0" distR="0" wp14:anchorId="7B98D498" wp14:editId="134B1697">
            <wp:extent cx="3600000" cy="2184615"/>
            <wp:effectExtent l="0" t="0" r="635" b="6350"/>
            <wp:docPr id="14" name="Picture 14" descr="A graph with lines an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graph with lines and dots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18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41781" w14:textId="36B74349" w:rsidR="00995096" w:rsidRPr="00995096" w:rsidRDefault="00D24CB6" w:rsidP="00995096">
      <w:pPr>
        <w:pStyle w:val="Caption"/>
        <w:jc w:val="center"/>
      </w:pPr>
      <w:bookmarkStart w:id="17" w:name="_Toc196741632"/>
      <w:r>
        <w:t xml:space="preserve">Figure </w:t>
      </w:r>
      <w:fldSimple w:instr=" SEQ Figure \* ARABIC ">
        <w:r w:rsidR="003E7AC1">
          <w:rPr>
            <w:noProof/>
          </w:rPr>
          <w:t>6</w:t>
        </w:r>
      </w:fldSimple>
      <w:r>
        <w:t xml:space="preserve">: </w:t>
      </w:r>
      <w:r w:rsidR="0084458F">
        <w:t>Port f</w:t>
      </w:r>
      <w:r w:rsidR="0084458F" w:rsidRPr="009A47BA">
        <w:t xml:space="preserve">ield </w:t>
      </w:r>
      <w:r w:rsidR="0084458F">
        <w:t>display</w:t>
      </w:r>
      <w:r w:rsidR="0084458F" w:rsidRPr="009A47BA">
        <w:t xml:space="preserve"> </w:t>
      </w:r>
      <w:r w:rsidRPr="005D2D9B">
        <w:t xml:space="preserve">on the </w:t>
      </w:r>
      <w:r>
        <w:t xml:space="preserve">vacuum </w:t>
      </w:r>
      <w:r w:rsidRPr="005D2D9B">
        <w:t xml:space="preserve">waveguide port in mode </w:t>
      </w:r>
      <w:r>
        <w:t>2</w:t>
      </w:r>
      <w:bookmarkEnd w:id="17"/>
    </w:p>
    <w:p w14:paraId="06866CA9" w14:textId="77777777" w:rsidR="00D24CB6" w:rsidRDefault="00E974F8" w:rsidP="00D24CB6">
      <w:pPr>
        <w:keepNext/>
        <w:jc w:val="center"/>
      </w:pPr>
      <w:r w:rsidRPr="00DE7E74">
        <w:rPr>
          <w:noProof/>
        </w:rPr>
        <w:drawing>
          <wp:inline distT="0" distB="0" distL="0" distR="0" wp14:anchorId="6D73D378" wp14:editId="0B624E83">
            <wp:extent cx="3600000" cy="2187307"/>
            <wp:effectExtent l="0" t="0" r="635" b="3810"/>
            <wp:docPr id="15" name="Picture 15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 shot of a graph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187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D22D8" w14:textId="5A6C1BDB" w:rsidR="00FB5667" w:rsidRDefault="00D24CB6" w:rsidP="00035386">
      <w:pPr>
        <w:pStyle w:val="Caption"/>
        <w:jc w:val="center"/>
      </w:pPr>
      <w:bookmarkStart w:id="18" w:name="_Toc196741633"/>
      <w:r>
        <w:t xml:space="preserve">Figure </w:t>
      </w:r>
      <w:fldSimple w:instr=" SEQ Figure \* ARABIC ">
        <w:r w:rsidR="003E7AC1">
          <w:rPr>
            <w:noProof/>
          </w:rPr>
          <w:t>7</w:t>
        </w:r>
      </w:fldSimple>
      <w:r>
        <w:t xml:space="preserve">: </w:t>
      </w:r>
      <w:r w:rsidR="0084458F">
        <w:t>Port f</w:t>
      </w:r>
      <w:r w:rsidR="0084458F" w:rsidRPr="009A47BA">
        <w:t xml:space="preserve">ield </w:t>
      </w:r>
      <w:r w:rsidR="0084458F">
        <w:t>display</w:t>
      </w:r>
      <w:r w:rsidR="0084458F" w:rsidRPr="009A47BA">
        <w:t xml:space="preserve"> </w:t>
      </w:r>
      <w:r w:rsidRPr="00BF5808">
        <w:t xml:space="preserve">on the </w:t>
      </w:r>
      <w:r>
        <w:t xml:space="preserve">vacuum </w:t>
      </w:r>
      <w:r w:rsidRPr="00BF5808">
        <w:t xml:space="preserve">waveguide port in mode </w:t>
      </w:r>
      <w:r>
        <w:t>3</w:t>
      </w:r>
      <w:bookmarkEnd w:id="18"/>
    </w:p>
    <w:p w14:paraId="661A9471" w14:textId="1C5E56E9" w:rsidR="00FB5667" w:rsidRDefault="00540451" w:rsidP="00FB5667">
      <w:r>
        <w:lastRenderedPageBreak/>
        <w:t>From these images</w:t>
      </w:r>
      <w:r w:rsidR="00AF358C">
        <w:t xml:space="preserve">, each mode was identified </w:t>
      </w:r>
      <w:r w:rsidR="004D31DF">
        <w:t xml:space="preserve">by looking at the number of </w:t>
      </w:r>
      <w:r w:rsidR="00690519">
        <w:t>half wavelength</w:t>
      </w:r>
      <w:r w:rsidR="00F02427">
        <w:t>s and field</w:t>
      </w:r>
      <w:r w:rsidR="00470D36">
        <w:t xml:space="preserve">s variations </w:t>
      </w:r>
      <w:r w:rsidR="00690519">
        <w:t>along each direction.</w:t>
      </w:r>
    </w:p>
    <w:p w14:paraId="039278E1" w14:textId="1429A034" w:rsidR="00690519" w:rsidRDefault="00690519" w:rsidP="00690519">
      <w:pPr>
        <w:pStyle w:val="ListParagraph"/>
        <w:numPr>
          <w:ilvl w:val="0"/>
          <w:numId w:val="5"/>
        </w:numPr>
      </w:pPr>
      <w:r>
        <w:t xml:space="preserve">Mode </w:t>
      </w:r>
      <w:r w:rsidR="004C6046">
        <w:t>M1:</w:t>
      </w:r>
    </w:p>
    <w:p w14:paraId="6F200A83" w14:textId="4711BF9D" w:rsidR="004C6046" w:rsidRDefault="00EF0BA6" w:rsidP="004C6046">
      <w:pPr>
        <w:pStyle w:val="ListParagraph"/>
        <w:numPr>
          <w:ilvl w:val="1"/>
          <w:numId w:val="5"/>
        </w:numPr>
      </w:pPr>
      <w:r>
        <w:t>One wavelength in x-direction = azimuthal mode number = m</w:t>
      </w:r>
      <w:r w:rsidR="00E46357">
        <w:t xml:space="preserve"> = 1</w:t>
      </w:r>
    </w:p>
    <w:p w14:paraId="09923FE6" w14:textId="01AA1C04" w:rsidR="00EF0BA6" w:rsidRDefault="00EF0BA6" w:rsidP="004C6046">
      <w:pPr>
        <w:pStyle w:val="ListParagraph"/>
        <w:numPr>
          <w:ilvl w:val="1"/>
          <w:numId w:val="5"/>
        </w:numPr>
      </w:pPr>
      <w:r>
        <w:t>No wavelength</w:t>
      </w:r>
      <w:r w:rsidR="00724B2A">
        <w:t>s</w:t>
      </w:r>
      <w:r>
        <w:t xml:space="preserve"> in y-direction</w:t>
      </w:r>
      <w:r w:rsidR="00F91BBD">
        <w:t xml:space="preserve"> = radial mode number = n</w:t>
      </w:r>
      <w:r w:rsidR="00E46357">
        <w:t xml:space="preserve"> = 0</w:t>
      </w:r>
    </w:p>
    <w:p w14:paraId="3C93FC2C" w14:textId="63EFBB90" w:rsidR="00F91BBD" w:rsidRPr="00724B2A" w:rsidRDefault="00F91BBD" w:rsidP="004C6046">
      <w:pPr>
        <w:pStyle w:val="ListParagraph"/>
        <w:numPr>
          <w:ilvl w:val="1"/>
          <w:numId w:val="5"/>
        </w:numPr>
      </w:pPr>
      <w:r>
        <w:t>M1 = TE</w:t>
      </w:r>
      <w:r w:rsidR="00724B2A">
        <w:rPr>
          <w:vertAlign w:val="subscript"/>
        </w:rPr>
        <w:t xml:space="preserve">mn </w:t>
      </w:r>
      <w:r w:rsidR="00724B2A">
        <w:t>= TE</w:t>
      </w:r>
      <w:r w:rsidR="00724B2A">
        <w:rPr>
          <w:vertAlign w:val="subscript"/>
        </w:rPr>
        <w:t>10</w:t>
      </w:r>
    </w:p>
    <w:p w14:paraId="50EA6A5C" w14:textId="77777777" w:rsidR="00724B2A" w:rsidRPr="00724B2A" w:rsidRDefault="00724B2A" w:rsidP="00724B2A">
      <w:pPr>
        <w:pStyle w:val="ListParagraph"/>
        <w:ind w:left="1133"/>
      </w:pPr>
    </w:p>
    <w:p w14:paraId="1B44C1E7" w14:textId="05A95C5A" w:rsidR="00724B2A" w:rsidRDefault="00724B2A" w:rsidP="00724B2A">
      <w:pPr>
        <w:pStyle w:val="ListParagraph"/>
        <w:numPr>
          <w:ilvl w:val="0"/>
          <w:numId w:val="5"/>
        </w:numPr>
      </w:pPr>
      <w:r>
        <w:t>Mode M2:</w:t>
      </w:r>
    </w:p>
    <w:p w14:paraId="37CF7B82" w14:textId="583C536F" w:rsidR="00724B2A" w:rsidRDefault="00724B2A" w:rsidP="00724B2A">
      <w:pPr>
        <w:pStyle w:val="ListParagraph"/>
        <w:numPr>
          <w:ilvl w:val="1"/>
          <w:numId w:val="5"/>
        </w:numPr>
      </w:pPr>
      <w:r>
        <w:t xml:space="preserve">Two wavelengths in x-direction = azimuthal mode number = m = </w:t>
      </w:r>
      <w:r w:rsidR="00E46357">
        <w:t>2</w:t>
      </w:r>
    </w:p>
    <w:p w14:paraId="2DC1F3BC" w14:textId="35AC9FEB" w:rsidR="00724B2A" w:rsidRDefault="00724B2A" w:rsidP="00724B2A">
      <w:pPr>
        <w:pStyle w:val="ListParagraph"/>
        <w:numPr>
          <w:ilvl w:val="1"/>
          <w:numId w:val="5"/>
        </w:numPr>
      </w:pPr>
      <w:r>
        <w:t>No wavelengths in y-direction = radial mode number = n</w:t>
      </w:r>
      <w:r w:rsidR="00E46357">
        <w:t xml:space="preserve"> = 0</w:t>
      </w:r>
    </w:p>
    <w:p w14:paraId="04B02E0B" w14:textId="683A5824" w:rsidR="00724B2A" w:rsidRPr="00724B2A" w:rsidRDefault="00724B2A" w:rsidP="00724B2A">
      <w:pPr>
        <w:pStyle w:val="ListParagraph"/>
        <w:numPr>
          <w:ilvl w:val="1"/>
          <w:numId w:val="5"/>
        </w:numPr>
      </w:pPr>
      <w:r>
        <w:t>M1 = TE</w:t>
      </w:r>
      <w:r>
        <w:rPr>
          <w:vertAlign w:val="subscript"/>
        </w:rPr>
        <w:t xml:space="preserve">mn </w:t>
      </w:r>
      <w:r>
        <w:t>= TE</w:t>
      </w:r>
      <w:r w:rsidR="00E46357">
        <w:rPr>
          <w:vertAlign w:val="subscript"/>
        </w:rPr>
        <w:t>2</w:t>
      </w:r>
      <w:r>
        <w:rPr>
          <w:vertAlign w:val="subscript"/>
        </w:rPr>
        <w:t>0</w:t>
      </w:r>
    </w:p>
    <w:p w14:paraId="16790AB0" w14:textId="77777777" w:rsidR="00724B2A" w:rsidRDefault="00724B2A" w:rsidP="00724B2A">
      <w:pPr>
        <w:pStyle w:val="ListParagraph"/>
        <w:ind w:left="1133"/>
      </w:pPr>
    </w:p>
    <w:p w14:paraId="425FCF26" w14:textId="75F81184" w:rsidR="00724B2A" w:rsidRDefault="00724B2A" w:rsidP="00724B2A">
      <w:pPr>
        <w:pStyle w:val="ListParagraph"/>
        <w:numPr>
          <w:ilvl w:val="0"/>
          <w:numId w:val="5"/>
        </w:numPr>
      </w:pPr>
      <w:r>
        <w:t>Mode M3:</w:t>
      </w:r>
    </w:p>
    <w:p w14:paraId="709ACDC7" w14:textId="6991CAEB" w:rsidR="00724B2A" w:rsidRDefault="00724B2A" w:rsidP="00724B2A">
      <w:pPr>
        <w:pStyle w:val="ListParagraph"/>
        <w:numPr>
          <w:ilvl w:val="1"/>
          <w:numId w:val="5"/>
        </w:numPr>
      </w:pPr>
      <w:r>
        <w:t>No wavelengths in x-direction = azimuthal mode number = m</w:t>
      </w:r>
      <w:r w:rsidR="00E46357">
        <w:t xml:space="preserve"> = 0</w:t>
      </w:r>
    </w:p>
    <w:p w14:paraId="7DD5377C" w14:textId="52E8DC51" w:rsidR="00724B2A" w:rsidRDefault="00724B2A" w:rsidP="00724B2A">
      <w:pPr>
        <w:pStyle w:val="ListParagraph"/>
        <w:numPr>
          <w:ilvl w:val="1"/>
          <w:numId w:val="5"/>
        </w:numPr>
      </w:pPr>
      <w:r>
        <w:t>One wavelength in y-direction = radial mode number = n</w:t>
      </w:r>
      <w:r w:rsidR="00E46357">
        <w:t xml:space="preserve"> = 1</w:t>
      </w:r>
    </w:p>
    <w:p w14:paraId="076BB0B9" w14:textId="1E0009C8" w:rsidR="00E86E15" w:rsidRPr="009122C4" w:rsidRDefault="00724B2A" w:rsidP="00FB5667">
      <w:pPr>
        <w:pStyle w:val="ListParagraph"/>
        <w:numPr>
          <w:ilvl w:val="1"/>
          <w:numId w:val="5"/>
        </w:numPr>
      </w:pPr>
      <w:r>
        <w:t xml:space="preserve">M1 = </w:t>
      </w:r>
      <w:proofErr w:type="spellStart"/>
      <w:r>
        <w:t>TE</w:t>
      </w:r>
      <w:r>
        <w:rPr>
          <w:vertAlign w:val="subscript"/>
        </w:rPr>
        <w:t>mn</w:t>
      </w:r>
      <w:proofErr w:type="spellEnd"/>
      <w:r>
        <w:rPr>
          <w:vertAlign w:val="subscript"/>
        </w:rPr>
        <w:t xml:space="preserve"> </w:t>
      </w:r>
      <w:r>
        <w:t>= TE</w:t>
      </w:r>
      <w:r w:rsidR="00E46357">
        <w:rPr>
          <w:vertAlign w:val="subscript"/>
        </w:rPr>
        <w:t>01</w:t>
      </w:r>
    </w:p>
    <w:p w14:paraId="1A7BBA63" w14:textId="77777777" w:rsidR="009122C4" w:rsidRDefault="009122C4" w:rsidP="009122C4"/>
    <w:p w14:paraId="19046331" w14:textId="77777777" w:rsidR="009122C4" w:rsidRDefault="009122C4" w:rsidP="009122C4"/>
    <w:p w14:paraId="2D7E01F2" w14:textId="77777777" w:rsidR="009122C4" w:rsidRDefault="009122C4" w:rsidP="009122C4"/>
    <w:p w14:paraId="3F3E065C" w14:textId="77777777" w:rsidR="009122C4" w:rsidRDefault="009122C4" w:rsidP="009122C4"/>
    <w:p w14:paraId="55EE33CD" w14:textId="77777777" w:rsidR="009122C4" w:rsidRDefault="009122C4" w:rsidP="009122C4"/>
    <w:p w14:paraId="54680B29" w14:textId="77777777" w:rsidR="009122C4" w:rsidRDefault="009122C4" w:rsidP="009122C4"/>
    <w:p w14:paraId="4B27F158" w14:textId="77777777" w:rsidR="009122C4" w:rsidRDefault="009122C4" w:rsidP="009122C4"/>
    <w:p w14:paraId="55236C18" w14:textId="77777777" w:rsidR="000C412D" w:rsidRDefault="000C412D" w:rsidP="009122C4"/>
    <w:p w14:paraId="749EF51A" w14:textId="77777777" w:rsidR="000C412D" w:rsidRDefault="000C412D" w:rsidP="009122C4"/>
    <w:p w14:paraId="266C9D48" w14:textId="77777777" w:rsidR="000C412D" w:rsidRDefault="000C412D" w:rsidP="009122C4"/>
    <w:p w14:paraId="1E2BFFAF" w14:textId="77777777" w:rsidR="00035386" w:rsidRDefault="00035386" w:rsidP="009122C4"/>
    <w:p w14:paraId="20572854" w14:textId="77777777" w:rsidR="009122C4" w:rsidRDefault="009122C4" w:rsidP="009122C4"/>
    <w:p w14:paraId="3ACA7C49" w14:textId="2C0F73C2" w:rsidR="00413D08" w:rsidRDefault="007E45C7" w:rsidP="00413D08">
      <w:pPr>
        <w:pStyle w:val="Heading4"/>
      </w:pPr>
      <w:r>
        <w:lastRenderedPageBreak/>
        <w:t xml:space="preserve">3.1.3. </w:t>
      </w:r>
      <w:r w:rsidR="00CD6CF2">
        <w:t>Magnitude and Vector fields</w:t>
      </w:r>
    </w:p>
    <w:p w14:paraId="4C734950" w14:textId="1B77CBD5" w:rsidR="009122C4" w:rsidRDefault="009122C4" w:rsidP="009122C4">
      <w:r>
        <w:t xml:space="preserve">A table of results from overlaying the magnitude and vector electric and magnetic fields </w:t>
      </w:r>
      <w:r w:rsidR="003D3159">
        <w:t>of the vacuum waveguide is shown below in Table 1. It was simulated both at the maximum sweep frequency (30GHz), and a frequency close to the cutoff frequency of mode 1 (7GHz).</w:t>
      </w:r>
    </w:p>
    <w:p w14:paraId="148A40C8" w14:textId="77777777" w:rsidR="003D3159" w:rsidRPr="009122C4" w:rsidRDefault="003D3159" w:rsidP="009122C4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12"/>
        <w:gridCol w:w="1660"/>
        <w:gridCol w:w="1276"/>
        <w:gridCol w:w="5102"/>
      </w:tblGrid>
      <w:tr w:rsidR="00A8483F" w14:paraId="397AE074" w14:textId="77777777" w:rsidTr="005A50C2">
        <w:tc>
          <w:tcPr>
            <w:tcW w:w="1312" w:type="dxa"/>
            <w:shd w:val="clear" w:color="auto" w:fill="1F3864" w:themeFill="accent1" w:themeFillShade="80"/>
          </w:tcPr>
          <w:p w14:paraId="56D9BE15" w14:textId="6BCA1234" w:rsidR="000B55FD" w:rsidRDefault="000B55FD" w:rsidP="00CD6CF2">
            <w:r>
              <w:t>Vector</w:t>
            </w:r>
            <w:r w:rsidR="00CC0767">
              <w:t xml:space="preserve"> or </w:t>
            </w:r>
            <w:r>
              <w:t>Magnitude</w:t>
            </w:r>
          </w:p>
        </w:tc>
        <w:tc>
          <w:tcPr>
            <w:tcW w:w="1660" w:type="dxa"/>
            <w:shd w:val="clear" w:color="auto" w:fill="1F3864" w:themeFill="accent1" w:themeFillShade="80"/>
          </w:tcPr>
          <w:p w14:paraId="6BF8E6C9" w14:textId="21A59937" w:rsidR="000B55FD" w:rsidRDefault="000B55FD" w:rsidP="00CD6CF2">
            <w:r>
              <w:t>Electric</w:t>
            </w:r>
            <w:r w:rsidR="00CC0767">
              <w:t xml:space="preserve"> or </w:t>
            </w:r>
            <w:r>
              <w:t>Magnetic field</w:t>
            </w:r>
          </w:p>
        </w:tc>
        <w:tc>
          <w:tcPr>
            <w:tcW w:w="1276" w:type="dxa"/>
            <w:shd w:val="clear" w:color="auto" w:fill="1F3864" w:themeFill="accent1" w:themeFillShade="80"/>
          </w:tcPr>
          <w:p w14:paraId="7A5E1CC5" w14:textId="1E1259AD" w:rsidR="000B55FD" w:rsidRDefault="000B55FD" w:rsidP="00CD6CF2">
            <w:r>
              <w:t>Frequency</w:t>
            </w:r>
          </w:p>
        </w:tc>
        <w:tc>
          <w:tcPr>
            <w:tcW w:w="5102" w:type="dxa"/>
            <w:shd w:val="clear" w:color="auto" w:fill="1F3864" w:themeFill="accent1" w:themeFillShade="80"/>
          </w:tcPr>
          <w:p w14:paraId="0782A183" w14:textId="007FB8CD" w:rsidR="000B55FD" w:rsidRDefault="00DD4693" w:rsidP="00CD6CF2">
            <w:r>
              <w:t>Results</w:t>
            </w:r>
          </w:p>
        </w:tc>
      </w:tr>
      <w:tr w:rsidR="00A8483F" w14:paraId="53602C6C" w14:textId="77777777" w:rsidTr="005A50C2">
        <w:tc>
          <w:tcPr>
            <w:tcW w:w="1312" w:type="dxa"/>
          </w:tcPr>
          <w:p w14:paraId="3A018F05" w14:textId="74A9EAB1" w:rsidR="000B55FD" w:rsidRDefault="00B465B2" w:rsidP="00CD6CF2">
            <w:r>
              <w:t>Magnitude</w:t>
            </w:r>
          </w:p>
        </w:tc>
        <w:tc>
          <w:tcPr>
            <w:tcW w:w="1660" w:type="dxa"/>
          </w:tcPr>
          <w:p w14:paraId="1B3F4BA1" w14:textId="58F6D87E" w:rsidR="000B55FD" w:rsidRDefault="00B465B2" w:rsidP="00CD6CF2">
            <w:r>
              <w:t>Electric</w:t>
            </w:r>
          </w:p>
        </w:tc>
        <w:tc>
          <w:tcPr>
            <w:tcW w:w="1276" w:type="dxa"/>
          </w:tcPr>
          <w:p w14:paraId="68D8743A" w14:textId="388964C8" w:rsidR="000B55FD" w:rsidRDefault="00B465B2" w:rsidP="00CD6CF2">
            <w:r>
              <w:t>30GHz</w:t>
            </w:r>
          </w:p>
        </w:tc>
        <w:tc>
          <w:tcPr>
            <w:tcW w:w="5102" w:type="dxa"/>
          </w:tcPr>
          <w:p w14:paraId="52EFC4DD" w14:textId="6E08B7AE" w:rsidR="000B55FD" w:rsidRDefault="00CC0767" w:rsidP="00CD6CF2">
            <w:r w:rsidRPr="005F3C94">
              <w:drawing>
                <wp:inline distT="0" distB="0" distL="0" distR="0" wp14:anchorId="5F7B89EA" wp14:editId="01CB0458">
                  <wp:extent cx="3240000" cy="2011153"/>
                  <wp:effectExtent l="0" t="0" r="0" b="8255"/>
                  <wp:docPr id="1607431748" name="Picture 1" descr="A blue rectangular object with a red and green 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599928" name="Picture 1" descr="A blue rectangular object with a red and green line&#10;&#10;AI-generated content may be incorrect.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011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83F" w14:paraId="121C924D" w14:textId="77777777" w:rsidTr="005A50C2">
        <w:tc>
          <w:tcPr>
            <w:tcW w:w="1312" w:type="dxa"/>
          </w:tcPr>
          <w:p w14:paraId="2B9518C8" w14:textId="4CED66AF" w:rsidR="000B55FD" w:rsidRDefault="00B465B2" w:rsidP="00CD6CF2">
            <w:r>
              <w:t>Magnitude</w:t>
            </w:r>
          </w:p>
        </w:tc>
        <w:tc>
          <w:tcPr>
            <w:tcW w:w="1660" w:type="dxa"/>
          </w:tcPr>
          <w:p w14:paraId="03F872D1" w14:textId="110DB87F" w:rsidR="000B55FD" w:rsidRDefault="00B465B2" w:rsidP="00CD6CF2">
            <w:r>
              <w:t>Electric</w:t>
            </w:r>
          </w:p>
        </w:tc>
        <w:tc>
          <w:tcPr>
            <w:tcW w:w="1276" w:type="dxa"/>
          </w:tcPr>
          <w:p w14:paraId="11E47991" w14:textId="5FCA2556" w:rsidR="000B55FD" w:rsidRDefault="00FF0E51" w:rsidP="00CD6CF2">
            <w:r>
              <w:t>7</w:t>
            </w:r>
            <w:r w:rsidR="00FF20FA">
              <w:t>GHz</w:t>
            </w:r>
          </w:p>
        </w:tc>
        <w:tc>
          <w:tcPr>
            <w:tcW w:w="5102" w:type="dxa"/>
          </w:tcPr>
          <w:p w14:paraId="0518590A" w14:textId="0A7C0ADE" w:rsidR="000B55FD" w:rsidRDefault="006A3A05" w:rsidP="00CD6CF2">
            <w:r w:rsidRPr="006A3A05">
              <w:drawing>
                <wp:inline distT="0" distB="0" distL="0" distR="0" wp14:anchorId="53B99C25" wp14:editId="2ED4B9C9">
                  <wp:extent cx="3240000" cy="2232059"/>
                  <wp:effectExtent l="0" t="0" r="0" b="0"/>
                  <wp:docPr id="6028000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80007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232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83F" w14:paraId="1B57FB9D" w14:textId="77777777" w:rsidTr="005A50C2">
        <w:tc>
          <w:tcPr>
            <w:tcW w:w="1312" w:type="dxa"/>
          </w:tcPr>
          <w:p w14:paraId="6D255A41" w14:textId="3A7BC633" w:rsidR="000B55FD" w:rsidRDefault="00FF20FA" w:rsidP="00CD6CF2">
            <w:r>
              <w:t>Vector</w:t>
            </w:r>
          </w:p>
        </w:tc>
        <w:tc>
          <w:tcPr>
            <w:tcW w:w="1660" w:type="dxa"/>
          </w:tcPr>
          <w:p w14:paraId="79C21FD6" w14:textId="06445F47" w:rsidR="000B55FD" w:rsidRDefault="00FF20FA" w:rsidP="00CD6CF2">
            <w:r>
              <w:t>Electric</w:t>
            </w:r>
          </w:p>
        </w:tc>
        <w:tc>
          <w:tcPr>
            <w:tcW w:w="1276" w:type="dxa"/>
          </w:tcPr>
          <w:p w14:paraId="4D0457FD" w14:textId="67AD2447" w:rsidR="000B55FD" w:rsidRDefault="00CC0767" w:rsidP="00CD6CF2">
            <w:r>
              <w:t>30GHz</w:t>
            </w:r>
          </w:p>
        </w:tc>
        <w:tc>
          <w:tcPr>
            <w:tcW w:w="5102" w:type="dxa"/>
          </w:tcPr>
          <w:p w14:paraId="3AB05FCC" w14:textId="06DC8DB0" w:rsidR="000B55FD" w:rsidRDefault="00CC0767" w:rsidP="00CD6CF2">
            <w:r w:rsidRPr="004263BA">
              <w:drawing>
                <wp:inline distT="0" distB="0" distL="0" distR="0" wp14:anchorId="5634569A" wp14:editId="1B4C79D9">
                  <wp:extent cx="3240000" cy="2013577"/>
                  <wp:effectExtent l="0" t="0" r="0" b="6350"/>
                  <wp:docPr id="1061287015" name="Picture 1" descr="A blue and green object with red x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771946" name="Picture 1" descr="A blue and green object with red x&#10;&#10;AI-generated content may be incorrect.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013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83F" w14:paraId="54505572" w14:textId="77777777" w:rsidTr="005A50C2">
        <w:tc>
          <w:tcPr>
            <w:tcW w:w="1312" w:type="dxa"/>
          </w:tcPr>
          <w:p w14:paraId="195C7C19" w14:textId="692681B2" w:rsidR="000B55FD" w:rsidRDefault="00FF20FA" w:rsidP="00CD6CF2">
            <w:r>
              <w:lastRenderedPageBreak/>
              <w:t>Vector</w:t>
            </w:r>
          </w:p>
        </w:tc>
        <w:tc>
          <w:tcPr>
            <w:tcW w:w="1660" w:type="dxa"/>
          </w:tcPr>
          <w:p w14:paraId="33DB89E8" w14:textId="1E6440D0" w:rsidR="000B55FD" w:rsidRDefault="00FF20FA" w:rsidP="00CD6CF2">
            <w:r>
              <w:t>Electric</w:t>
            </w:r>
          </w:p>
        </w:tc>
        <w:tc>
          <w:tcPr>
            <w:tcW w:w="1276" w:type="dxa"/>
          </w:tcPr>
          <w:p w14:paraId="0C117831" w14:textId="0EED039E" w:rsidR="000B55FD" w:rsidRDefault="00FF0E51" w:rsidP="00CD6CF2">
            <w:r>
              <w:t>7</w:t>
            </w:r>
            <w:r w:rsidR="00FF20FA">
              <w:t>GHz</w:t>
            </w:r>
          </w:p>
        </w:tc>
        <w:tc>
          <w:tcPr>
            <w:tcW w:w="5102" w:type="dxa"/>
          </w:tcPr>
          <w:p w14:paraId="153CB09E" w14:textId="52F9558D" w:rsidR="000B55FD" w:rsidRDefault="00BD36D3" w:rsidP="00CD6CF2">
            <w:r w:rsidRPr="00BD36D3">
              <w:drawing>
                <wp:inline distT="0" distB="0" distL="0" distR="0" wp14:anchorId="4253DC70" wp14:editId="2F799CAE">
                  <wp:extent cx="3240000" cy="2253279"/>
                  <wp:effectExtent l="0" t="0" r="0" b="0"/>
                  <wp:docPr id="15147833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478331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253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83F" w14:paraId="23EC1F66" w14:textId="77777777" w:rsidTr="005A50C2">
        <w:tc>
          <w:tcPr>
            <w:tcW w:w="1312" w:type="dxa"/>
          </w:tcPr>
          <w:p w14:paraId="42E9D0AE" w14:textId="479BE7C6" w:rsidR="00CC0767" w:rsidRDefault="00CC0767" w:rsidP="00CD6CF2">
            <w:r>
              <w:t>Magnitude</w:t>
            </w:r>
          </w:p>
        </w:tc>
        <w:tc>
          <w:tcPr>
            <w:tcW w:w="1660" w:type="dxa"/>
          </w:tcPr>
          <w:p w14:paraId="1EF780F3" w14:textId="3C952D51" w:rsidR="00CC0767" w:rsidRDefault="00CC0767" w:rsidP="00CD6CF2">
            <w:r>
              <w:t>Magnetic</w:t>
            </w:r>
          </w:p>
        </w:tc>
        <w:tc>
          <w:tcPr>
            <w:tcW w:w="1276" w:type="dxa"/>
          </w:tcPr>
          <w:p w14:paraId="181AA6AC" w14:textId="576930CD" w:rsidR="00CC0767" w:rsidRDefault="00CC0767" w:rsidP="00CD6CF2">
            <w:r>
              <w:t>30GHz</w:t>
            </w:r>
          </w:p>
        </w:tc>
        <w:tc>
          <w:tcPr>
            <w:tcW w:w="5102" w:type="dxa"/>
          </w:tcPr>
          <w:p w14:paraId="5178D765" w14:textId="079EEABF" w:rsidR="00CC0767" w:rsidRDefault="00A8483F" w:rsidP="00CD6CF2">
            <w:r w:rsidRPr="0039771E">
              <w:drawing>
                <wp:inline distT="0" distB="0" distL="0" distR="0" wp14:anchorId="76A05BC1" wp14:editId="6E569A80">
                  <wp:extent cx="3240000" cy="2022231"/>
                  <wp:effectExtent l="0" t="0" r="0" b="0"/>
                  <wp:docPr id="1237897531" name="Picture 1" descr="A multicolored rectangular object with a measuremen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7550245" name="Picture 1" descr="A multicolored rectangular object with a measurement&#10;&#10;AI-generated content may be incorrect.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022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83F" w14:paraId="38970F17" w14:textId="77777777" w:rsidTr="005A50C2">
        <w:tc>
          <w:tcPr>
            <w:tcW w:w="1312" w:type="dxa"/>
          </w:tcPr>
          <w:p w14:paraId="347D6080" w14:textId="677C7452" w:rsidR="00CC0767" w:rsidRDefault="00CC0767" w:rsidP="00CD6CF2">
            <w:r>
              <w:t>Magnitude</w:t>
            </w:r>
          </w:p>
        </w:tc>
        <w:tc>
          <w:tcPr>
            <w:tcW w:w="1660" w:type="dxa"/>
          </w:tcPr>
          <w:p w14:paraId="48EBDD2D" w14:textId="4B29DE67" w:rsidR="00CC0767" w:rsidRDefault="00CC0767" w:rsidP="00CD6CF2">
            <w:r>
              <w:t>Magnetic</w:t>
            </w:r>
          </w:p>
        </w:tc>
        <w:tc>
          <w:tcPr>
            <w:tcW w:w="1276" w:type="dxa"/>
          </w:tcPr>
          <w:p w14:paraId="1B90D68D" w14:textId="62DC4A97" w:rsidR="00CC0767" w:rsidRDefault="00FF0E51" w:rsidP="00CD6CF2">
            <w:r>
              <w:t>7</w:t>
            </w:r>
            <w:r w:rsidR="00CC0767">
              <w:t>GHz</w:t>
            </w:r>
          </w:p>
        </w:tc>
        <w:tc>
          <w:tcPr>
            <w:tcW w:w="5102" w:type="dxa"/>
          </w:tcPr>
          <w:p w14:paraId="1E83927A" w14:textId="3F76F43E" w:rsidR="00CC0767" w:rsidRDefault="00A9161D" w:rsidP="00CD6CF2">
            <w:r w:rsidRPr="00A9161D">
              <w:drawing>
                <wp:inline distT="0" distB="0" distL="0" distR="0" wp14:anchorId="5184B2B5" wp14:editId="7BCA3B6D">
                  <wp:extent cx="3240000" cy="2228080"/>
                  <wp:effectExtent l="0" t="0" r="0" b="1270"/>
                  <wp:docPr id="13439839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83907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228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83F" w14:paraId="779E8B42" w14:textId="77777777" w:rsidTr="005A50C2">
        <w:tc>
          <w:tcPr>
            <w:tcW w:w="1312" w:type="dxa"/>
          </w:tcPr>
          <w:p w14:paraId="162AA4BF" w14:textId="4035876E" w:rsidR="00CC0767" w:rsidRDefault="00CC0767" w:rsidP="00CD6CF2">
            <w:r>
              <w:lastRenderedPageBreak/>
              <w:t>Vector</w:t>
            </w:r>
          </w:p>
        </w:tc>
        <w:tc>
          <w:tcPr>
            <w:tcW w:w="1660" w:type="dxa"/>
          </w:tcPr>
          <w:p w14:paraId="7CFF007C" w14:textId="1160582E" w:rsidR="00CC0767" w:rsidRDefault="00CC0767" w:rsidP="00CD6CF2">
            <w:r>
              <w:t>Magnetic</w:t>
            </w:r>
          </w:p>
        </w:tc>
        <w:tc>
          <w:tcPr>
            <w:tcW w:w="1276" w:type="dxa"/>
          </w:tcPr>
          <w:p w14:paraId="5DC291BA" w14:textId="642D5B77" w:rsidR="00CC0767" w:rsidRDefault="00CC0767" w:rsidP="00CD6CF2">
            <w:r>
              <w:t>30GHz</w:t>
            </w:r>
          </w:p>
        </w:tc>
        <w:tc>
          <w:tcPr>
            <w:tcW w:w="5102" w:type="dxa"/>
          </w:tcPr>
          <w:p w14:paraId="0C5D7001" w14:textId="6E1F41AD" w:rsidR="00CC0767" w:rsidRDefault="00A8483F" w:rsidP="00CD6CF2">
            <w:r w:rsidRPr="009C7A89">
              <w:drawing>
                <wp:inline distT="0" distB="0" distL="0" distR="0" wp14:anchorId="40278EB2" wp14:editId="7BFFB2A8">
                  <wp:extent cx="3240000" cy="2031922"/>
                  <wp:effectExtent l="0" t="0" r="0" b="6985"/>
                  <wp:docPr id="1114610628" name="Picture 1" descr="A blue green and red object with a red x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066481" name="Picture 1" descr="A blue green and red object with a red x&#10;&#10;AI-generated content may be incorrect.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031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83F" w14:paraId="3260BC8C" w14:textId="77777777" w:rsidTr="005A50C2">
        <w:tc>
          <w:tcPr>
            <w:tcW w:w="1312" w:type="dxa"/>
          </w:tcPr>
          <w:p w14:paraId="18516C53" w14:textId="128C3CAF" w:rsidR="00CC0767" w:rsidRDefault="00CC0767" w:rsidP="00CD6CF2">
            <w:r>
              <w:t>Vector</w:t>
            </w:r>
          </w:p>
        </w:tc>
        <w:tc>
          <w:tcPr>
            <w:tcW w:w="1660" w:type="dxa"/>
          </w:tcPr>
          <w:p w14:paraId="06B55DAF" w14:textId="1947FAC7" w:rsidR="00CC0767" w:rsidRDefault="00CC0767" w:rsidP="00CD6CF2">
            <w:r>
              <w:t>Magnetic</w:t>
            </w:r>
          </w:p>
        </w:tc>
        <w:tc>
          <w:tcPr>
            <w:tcW w:w="1276" w:type="dxa"/>
          </w:tcPr>
          <w:p w14:paraId="76D7B885" w14:textId="29A0A3D0" w:rsidR="00CC0767" w:rsidRDefault="00FF0E51" w:rsidP="00CD6CF2">
            <w:r>
              <w:t>7</w:t>
            </w:r>
            <w:r w:rsidR="00CC0767">
              <w:t>GHz</w:t>
            </w:r>
          </w:p>
        </w:tc>
        <w:tc>
          <w:tcPr>
            <w:tcW w:w="5102" w:type="dxa"/>
          </w:tcPr>
          <w:p w14:paraId="4CCEBE20" w14:textId="3A0C8AE5" w:rsidR="00CC0767" w:rsidRDefault="00414E94" w:rsidP="00413D08">
            <w:pPr>
              <w:keepNext/>
            </w:pPr>
            <w:r w:rsidRPr="00414E94">
              <w:drawing>
                <wp:inline distT="0" distB="0" distL="0" distR="0" wp14:anchorId="0E39435E" wp14:editId="45DA2E43">
                  <wp:extent cx="3102610" cy="2159635"/>
                  <wp:effectExtent l="0" t="0" r="2540" b="0"/>
                  <wp:docPr id="20246294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629452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2610" cy="2159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4715DE" w14:textId="6608E87C" w:rsidR="00CD6CF2" w:rsidRPr="00CD6CF2" w:rsidRDefault="00413D08" w:rsidP="00413D08">
      <w:pPr>
        <w:pStyle w:val="Caption"/>
        <w:jc w:val="center"/>
      </w:pPr>
      <w:bookmarkStart w:id="19" w:name="_Toc196741658"/>
      <w:r>
        <w:t xml:space="preserve">Table </w:t>
      </w:r>
      <w:fldSimple w:instr=" SEQ Table \* ARABIC ">
        <w:r w:rsidR="00DD07B6">
          <w:rPr>
            <w:noProof/>
          </w:rPr>
          <w:t>1</w:t>
        </w:r>
      </w:fldSimple>
      <w:r>
        <w:t xml:space="preserve">: </w:t>
      </w:r>
      <w:r w:rsidRPr="0048158E">
        <w:t>Table of results for the electric and magnetic fields of the vacuum waveguide</w:t>
      </w:r>
      <w:bookmarkEnd w:id="19"/>
    </w:p>
    <w:p w14:paraId="745C2228" w14:textId="77777777" w:rsidR="009F4EA0" w:rsidRDefault="009F4EA0" w:rsidP="00484370"/>
    <w:p w14:paraId="67249253" w14:textId="77777777" w:rsidR="005A50C2" w:rsidRDefault="005A50C2" w:rsidP="00484370"/>
    <w:p w14:paraId="2053EAF2" w14:textId="77777777" w:rsidR="005A50C2" w:rsidRDefault="005A50C2" w:rsidP="00484370"/>
    <w:p w14:paraId="2C960A1B" w14:textId="77777777" w:rsidR="005A50C2" w:rsidRDefault="005A50C2" w:rsidP="00484370"/>
    <w:p w14:paraId="7C2AFEE2" w14:textId="77777777" w:rsidR="00D831A9" w:rsidRDefault="00D831A9" w:rsidP="00484370"/>
    <w:p w14:paraId="2E82A8D7" w14:textId="77777777" w:rsidR="00D831A9" w:rsidRDefault="00D831A9" w:rsidP="00484370"/>
    <w:p w14:paraId="799AF9C9" w14:textId="77777777" w:rsidR="00D831A9" w:rsidRDefault="00D831A9" w:rsidP="00484370"/>
    <w:p w14:paraId="0CFE7352" w14:textId="77777777" w:rsidR="00D831A9" w:rsidRDefault="00D831A9" w:rsidP="00484370"/>
    <w:p w14:paraId="05344D32" w14:textId="77777777" w:rsidR="00D831A9" w:rsidRDefault="00D831A9" w:rsidP="00484370"/>
    <w:p w14:paraId="7D2D5CA0" w14:textId="77777777" w:rsidR="00611F7F" w:rsidRPr="00484370" w:rsidRDefault="00611F7F" w:rsidP="00484370"/>
    <w:p w14:paraId="69D892CC" w14:textId="097CDFF6" w:rsidR="00011135" w:rsidRDefault="00011135" w:rsidP="00011135">
      <w:pPr>
        <w:pStyle w:val="Heading3"/>
      </w:pPr>
      <w:bookmarkStart w:id="20" w:name="_Toc196741605"/>
      <w:r>
        <w:lastRenderedPageBreak/>
        <w:t>3.2. Teflon Waveguide</w:t>
      </w:r>
      <w:bookmarkEnd w:id="20"/>
    </w:p>
    <w:p w14:paraId="35E02799" w14:textId="027855DE" w:rsidR="004C5C75" w:rsidRDefault="00CF11CF" w:rsidP="00CF11CF">
      <w:pPr>
        <w:pStyle w:val="Heading4"/>
      </w:pPr>
      <w:r>
        <w:t xml:space="preserve">3.2.1. Gamma </w:t>
      </w:r>
      <w:r w:rsidR="00BB7387">
        <w:t>plot</w:t>
      </w:r>
    </w:p>
    <w:p w14:paraId="0EF06ECD" w14:textId="5CC1A169" w:rsidR="006D62BF" w:rsidRDefault="006D62BF" w:rsidP="004C5C75">
      <w:r>
        <w:t xml:space="preserve">The graph of results for the </w:t>
      </w:r>
      <w:r w:rsidR="007B6C78">
        <w:t>Teflon</w:t>
      </w:r>
      <w:r>
        <w:t xml:space="preserve"> waveguide is shown below in </w:t>
      </w:r>
      <w:r w:rsidR="00C94CA5">
        <w:t xml:space="preserve">Figure </w:t>
      </w:r>
      <w:r w:rsidR="00D831A9">
        <w:t>8</w:t>
      </w:r>
      <w:r w:rsidR="00C94CA5">
        <w:t xml:space="preserve">, with a gamma plot created over a sweep of </w:t>
      </w:r>
      <w:r w:rsidR="007B6C78">
        <w:t>0-30GHz.</w:t>
      </w:r>
    </w:p>
    <w:p w14:paraId="47E2E065" w14:textId="77777777" w:rsidR="00F84491" w:rsidRDefault="00BE1206" w:rsidP="00F84491">
      <w:pPr>
        <w:keepNext/>
        <w:jc w:val="center"/>
      </w:pPr>
      <w:r w:rsidRPr="00120AF1">
        <w:rPr>
          <w:noProof/>
        </w:rPr>
        <w:drawing>
          <wp:inline distT="0" distB="0" distL="0" distR="0" wp14:anchorId="78EEEE71" wp14:editId="51AEF7A1">
            <wp:extent cx="5731510" cy="3047620"/>
            <wp:effectExtent l="0" t="0" r="2540" b="635"/>
            <wp:docPr id="16" name="Picture 16" descr="A graph with lines and a red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graph with lines and a red line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59A93" w14:textId="6A985998" w:rsidR="002B5A6B" w:rsidRDefault="00F84491" w:rsidP="00F84491">
      <w:pPr>
        <w:pStyle w:val="Caption"/>
        <w:jc w:val="center"/>
      </w:pPr>
      <w:bookmarkStart w:id="21" w:name="_Toc196741634"/>
      <w:r>
        <w:t xml:space="preserve">Figure </w:t>
      </w:r>
      <w:fldSimple w:instr=" SEQ Figure \* ARABIC ">
        <w:r w:rsidR="003E7AC1">
          <w:rPr>
            <w:noProof/>
          </w:rPr>
          <w:t>8</w:t>
        </w:r>
      </w:fldSimple>
      <w:r w:rsidRPr="00943DBF">
        <w:t xml:space="preserve">: Graph of the frequency sweep for the </w:t>
      </w:r>
      <w:r>
        <w:t>Teflon</w:t>
      </w:r>
      <w:r w:rsidRPr="00943DBF">
        <w:t xml:space="preserve"> rectangular waveguide</w:t>
      </w:r>
      <w:bookmarkEnd w:id="21"/>
    </w:p>
    <w:p w14:paraId="02162A75" w14:textId="77777777" w:rsidR="003B0ADA" w:rsidRDefault="003B0ADA" w:rsidP="004C5C75"/>
    <w:p w14:paraId="1E506E65" w14:textId="3CFE40CB" w:rsidR="00BB7387" w:rsidRDefault="00BB7387" w:rsidP="00BB7387">
      <w:pPr>
        <w:pStyle w:val="Heading4"/>
      </w:pPr>
      <w:r>
        <w:t>3.2.1. Modes</w:t>
      </w:r>
    </w:p>
    <w:p w14:paraId="2B31ABBD" w14:textId="6FC9D51A" w:rsidR="003B0ADA" w:rsidRDefault="0014498C" w:rsidP="003B0ADA">
      <w:r>
        <w:t>Again, the</w:t>
      </w:r>
      <w:r w:rsidR="003B0ADA">
        <w:t xml:space="preserve"> intersection between each plot and the x-axis was measured. This provides the value of the cutoff frequency for each mode:</w:t>
      </w:r>
    </w:p>
    <w:p w14:paraId="2B9644FB" w14:textId="18989D85" w:rsidR="003B0ADA" w:rsidRDefault="003B0ADA" w:rsidP="003B0ADA">
      <w:pPr>
        <w:pStyle w:val="ListParagraph"/>
        <w:numPr>
          <w:ilvl w:val="0"/>
          <w:numId w:val="4"/>
        </w:numPr>
      </w:pPr>
      <w:r>
        <w:t xml:space="preserve">M1 = </w:t>
      </w:r>
      <w:r w:rsidR="0014498C">
        <w:t>4.45</w:t>
      </w:r>
      <w:r>
        <w:t>GHz</w:t>
      </w:r>
    </w:p>
    <w:p w14:paraId="3EE12A6C" w14:textId="4E16E104" w:rsidR="003B0ADA" w:rsidRDefault="003B0ADA" w:rsidP="003B0ADA">
      <w:pPr>
        <w:pStyle w:val="ListParagraph"/>
        <w:numPr>
          <w:ilvl w:val="0"/>
          <w:numId w:val="4"/>
        </w:numPr>
      </w:pPr>
      <w:r>
        <w:t xml:space="preserve">M2 = </w:t>
      </w:r>
      <w:r w:rsidR="0014498C">
        <w:t>9.00</w:t>
      </w:r>
      <w:r>
        <w:t>GHz</w:t>
      </w:r>
    </w:p>
    <w:p w14:paraId="5F2557E2" w14:textId="5742644A" w:rsidR="003B0ADA" w:rsidRDefault="003B0ADA" w:rsidP="003B0ADA">
      <w:pPr>
        <w:pStyle w:val="ListParagraph"/>
        <w:numPr>
          <w:ilvl w:val="0"/>
          <w:numId w:val="4"/>
        </w:numPr>
      </w:pPr>
      <w:r>
        <w:t xml:space="preserve">M3 = </w:t>
      </w:r>
      <w:r w:rsidR="0014498C">
        <w:t>9.35</w:t>
      </w:r>
      <w:r>
        <w:t>GHz</w:t>
      </w:r>
    </w:p>
    <w:p w14:paraId="22C346A4" w14:textId="77777777" w:rsidR="003B0ADA" w:rsidRDefault="003B0ADA" w:rsidP="004C5C75">
      <w:pPr>
        <w:rPr>
          <w:rFonts w:eastAsiaTheme="minorEastAsia"/>
        </w:rPr>
      </w:pPr>
    </w:p>
    <w:p w14:paraId="0E16F567" w14:textId="223A551F" w:rsidR="00BE1206" w:rsidRDefault="00BE1206" w:rsidP="004C5C75">
      <w:pPr>
        <w:rPr>
          <w:rFonts w:eastAsiaTheme="minorEastAsia"/>
        </w:rPr>
      </w:pPr>
      <w:r>
        <w:rPr>
          <w:rFonts w:eastAsiaTheme="minorEastAsia"/>
        </w:rPr>
        <w:t>Then using the same method as described in section 3.1</w:t>
      </w:r>
      <w:r w:rsidR="0084458F">
        <w:rPr>
          <w:rFonts w:eastAsiaTheme="minorEastAsia"/>
        </w:rPr>
        <w:t>.2</w:t>
      </w:r>
      <w:r>
        <w:rPr>
          <w:rFonts w:eastAsiaTheme="minorEastAsia"/>
        </w:rPr>
        <w:t xml:space="preserve">, screengrabs of the </w:t>
      </w:r>
      <w:r w:rsidR="00C902A9">
        <w:rPr>
          <w:rFonts w:eastAsiaTheme="minorEastAsia"/>
        </w:rPr>
        <w:t xml:space="preserve">ports in each mode were taken </w:t>
      </w:r>
      <w:r w:rsidR="003B0ADA">
        <w:rPr>
          <w:rFonts w:eastAsiaTheme="minorEastAsia"/>
        </w:rPr>
        <w:t xml:space="preserve">and are shown below in Figures </w:t>
      </w:r>
      <w:r w:rsidR="00D831A9">
        <w:rPr>
          <w:rFonts w:eastAsiaTheme="minorEastAsia"/>
        </w:rPr>
        <w:t>9-11</w:t>
      </w:r>
      <w:r w:rsidR="003B0ADA">
        <w:rPr>
          <w:rFonts w:eastAsiaTheme="minorEastAsia"/>
        </w:rPr>
        <w:t>.</w:t>
      </w:r>
    </w:p>
    <w:p w14:paraId="7CC54D2F" w14:textId="77777777" w:rsidR="00D43E92" w:rsidRDefault="008928BB" w:rsidP="00D43E92">
      <w:pPr>
        <w:keepNext/>
        <w:jc w:val="center"/>
      </w:pPr>
      <w:r w:rsidRPr="00EA4051">
        <w:rPr>
          <w:noProof/>
        </w:rPr>
        <w:lastRenderedPageBreak/>
        <w:drawing>
          <wp:inline distT="0" distB="0" distL="0" distR="0" wp14:anchorId="49D62909" wp14:editId="1283D232">
            <wp:extent cx="3600000" cy="2192307"/>
            <wp:effectExtent l="0" t="0" r="635" b="0"/>
            <wp:docPr id="17" name="Picture 17" descr="A graph of a graph with a gr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graph of a graph with a grid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192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7B099" w14:textId="53139A85" w:rsidR="00D43E92" w:rsidRDefault="00D43E92" w:rsidP="00D43E92">
      <w:pPr>
        <w:pStyle w:val="Caption"/>
        <w:jc w:val="center"/>
        <w:rPr>
          <w:rFonts w:eastAsiaTheme="minorEastAsia"/>
        </w:rPr>
      </w:pPr>
      <w:bookmarkStart w:id="22" w:name="_Toc196741635"/>
      <w:r>
        <w:t xml:space="preserve">Figure </w:t>
      </w:r>
      <w:fldSimple w:instr=" SEQ Figure \* ARABIC ">
        <w:r w:rsidR="003E7AC1">
          <w:rPr>
            <w:noProof/>
          </w:rPr>
          <w:t>9</w:t>
        </w:r>
      </w:fldSimple>
      <w:r w:rsidRPr="007B3C5B">
        <w:t xml:space="preserve">: </w:t>
      </w:r>
      <w:r w:rsidR="0084458F">
        <w:t>Port f</w:t>
      </w:r>
      <w:r w:rsidR="0084458F" w:rsidRPr="009A47BA">
        <w:t xml:space="preserve">ield </w:t>
      </w:r>
      <w:r w:rsidR="0084458F">
        <w:t>display</w:t>
      </w:r>
      <w:r w:rsidR="0084458F" w:rsidRPr="009A47BA">
        <w:t xml:space="preserve"> </w:t>
      </w:r>
      <w:r w:rsidRPr="007B3C5B">
        <w:t xml:space="preserve">on the </w:t>
      </w:r>
      <w:r w:rsidR="0084458F">
        <w:t>Teflon</w:t>
      </w:r>
      <w:r w:rsidRPr="007B3C5B">
        <w:t xml:space="preserve"> waveguide port in mode </w:t>
      </w:r>
      <w:r>
        <w:t>1</w:t>
      </w:r>
      <w:bookmarkEnd w:id="22"/>
    </w:p>
    <w:p w14:paraId="2E7F9B18" w14:textId="77777777" w:rsidR="00D43E92" w:rsidRDefault="00FA03F4" w:rsidP="00D43E92">
      <w:pPr>
        <w:keepNext/>
        <w:jc w:val="center"/>
      </w:pPr>
      <w:r w:rsidRPr="00EF73D7">
        <w:rPr>
          <w:noProof/>
        </w:rPr>
        <w:drawing>
          <wp:inline distT="0" distB="0" distL="0" distR="0" wp14:anchorId="18F0FFFD" wp14:editId="4925D729">
            <wp:extent cx="3600000" cy="2183846"/>
            <wp:effectExtent l="0" t="0" r="635" b="6985"/>
            <wp:docPr id="18" name="Picture 18" descr="A graph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graph of a graph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183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64935" w14:textId="6C48A7A2" w:rsidR="00D43E92" w:rsidRDefault="00D43E92" w:rsidP="00D43E92">
      <w:pPr>
        <w:pStyle w:val="Caption"/>
        <w:jc w:val="center"/>
        <w:rPr>
          <w:rFonts w:eastAsiaTheme="minorEastAsia"/>
        </w:rPr>
      </w:pPr>
      <w:bookmarkStart w:id="23" w:name="_Toc196741636"/>
      <w:r>
        <w:t xml:space="preserve">Figure </w:t>
      </w:r>
      <w:fldSimple w:instr=" SEQ Figure \* ARABIC ">
        <w:r w:rsidR="003E7AC1">
          <w:rPr>
            <w:noProof/>
          </w:rPr>
          <w:t>10</w:t>
        </w:r>
      </w:fldSimple>
      <w:r w:rsidRPr="000C2AF1">
        <w:t xml:space="preserve">: </w:t>
      </w:r>
      <w:r w:rsidR="0084458F">
        <w:t>Port f</w:t>
      </w:r>
      <w:r w:rsidR="0084458F" w:rsidRPr="009A47BA">
        <w:t xml:space="preserve">ield </w:t>
      </w:r>
      <w:r w:rsidR="0084458F">
        <w:t>display</w:t>
      </w:r>
      <w:r w:rsidR="0084458F" w:rsidRPr="009A47BA">
        <w:t xml:space="preserve"> </w:t>
      </w:r>
      <w:r w:rsidRPr="000C2AF1">
        <w:t xml:space="preserve">on the </w:t>
      </w:r>
      <w:r w:rsidR="0084458F">
        <w:t>Teflon</w:t>
      </w:r>
      <w:r w:rsidRPr="000C2AF1">
        <w:t xml:space="preserve"> waveguide port in mode </w:t>
      </w:r>
      <w:r>
        <w:t>2</w:t>
      </w:r>
      <w:bookmarkEnd w:id="23"/>
    </w:p>
    <w:p w14:paraId="59681288" w14:textId="77777777" w:rsidR="00D43E92" w:rsidRDefault="00D43E92" w:rsidP="00D43E92">
      <w:pPr>
        <w:keepNext/>
        <w:jc w:val="center"/>
      </w:pPr>
      <w:r w:rsidRPr="00EF73D7">
        <w:rPr>
          <w:noProof/>
        </w:rPr>
        <w:drawing>
          <wp:inline distT="0" distB="0" distL="0" distR="0" wp14:anchorId="471105B1" wp14:editId="0CFFD2C5">
            <wp:extent cx="3600000" cy="2193077"/>
            <wp:effectExtent l="0" t="0" r="635" b="0"/>
            <wp:docPr id="19" name="Picture 19" descr="A graph of a tall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graph of a tall building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193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88932" w14:textId="3E99F5F1" w:rsidR="008928BB" w:rsidRDefault="00D43E92" w:rsidP="00D43E92">
      <w:pPr>
        <w:pStyle w:val="Caption"/>
        <w:jc w:val="center"/>
      </w:pPr>
      <w:bookmarkStart w:id="24" w:name="_Toc196741637"/>
      <w:r>
        <w:t xml:space="preserve">Figure </w:t>
      </w:r>
      <w:fldSimple w:instr=" SEQ Figure \* ARABIC ">
        <w:r w:rsidR="003E7AC1">
          <w:rPr>
            <w:noProof/>
          </w:rPr>
          <w:t>11</w:t>
        </w:r>
      </w:fldSimple>
      <w:r w:rsidRPr="009A47BA">
        <w:t xml:space="preserve">: </w:t>
      </w:r>
      <w:r w:rsidR="0084458F">
        <w:t>Port f</w:t>
      </w:r>
      <w:r w:rsidRPr="009A47BA">
        <w:t xml:space="preserve">ield </w:t>
      </w:r>
      <w:r w:rsidR="0084458F">
        <w:t>display</w:t>
      </w:r>
      <w:r w:rsidRPr="009A47BA">
        <w:t xml:space="preserve"> on the </w:t>
      </w:r>
      <w:r w:rsidR="0084458F">
        <w:t>Teflon</w:t>
      </w:r>
      <w:r w:rsidRPr="009A47BA">
        <w:t xml:space="preserve"> waveguide port in mode 3</w:t>
      </w:r>
      <w:bookmarkEnd w:id="24"/>
    </w:p>
    <w:p w14:paraId="4005E564" w14:textId="77777777" w:rsidR="00DC13DC" w:rsidRPr="00DC13DC" w:rsidRDefault="00DC13DC" w:rsidP="00DC13DC"/>
    <w:p w14:paraId="72885543" w14:textId="34938AE1" w:rsidR="00BE1206" w:rsidRDefault="00D43E92" w:rsidP="004C5C75">
      <w:pPr>
        <w:rPr>
          <w:rFonts w:eastAsiaTheme="minorEastAsia"/>
        </w:rPr>
      </w:pPr>
      <w:r>
        <w:rPr>
          <w:rFonts w:eastAsiaTheme="minorEastAsia"/>
        </w:rPr>
        <w:lastRenderedPageBreak/>
        <w:t>The three modes are the same modes as the vacuum waveguid</w:t>
      </w:r>
      <w:r w:rsidR="00DC13DC">
        <w:rPr>
          <w:rFonts w:eastAsiaTheme="minorEastAsia"/>
        </w:rPr>
        <w:t>e, meaning that it has the same TE modes as described in section 3.1</w:t>
      </w:r>
      <w:r w:rsidR="0084458F">
        <w:rPr>
          <w:rFonts w:eastAsiaTheme="minorEastAsia"/>
        </w:rPr>
        <w:t>.2</w:t>
      </w:r>
      <w:r w:rsidR="00DC13DC">
        <w:rPr>
          <w:rFonts w:eastAsiaTheme="minorEastAsia"/>
        </w:rPr>
        <w:t>:</w:t>
      </w:r>
    </w:p>
    <w:p w14:paraId="3C3020F9" w14:textId="59680B1C" w:rsidR="00633CE7" w:rsidRPr="0084458F" w:rsidRDefault="00633CE7" w:rsidP="0084458F">
      <w:pPr>
        <w:pStyle w:val="ListParagraph"/>
        <w:numPr>
          <w:ilvl w:val="0"/>
          <w:numId w:val="9"/>
        </w:numPr>
        <w:rPr>
          <w:rFonts w:eastAsiaTheme="minorEastAsia"/>
        </w:rPr>
      </w:pPr>
      <w:r w:rsidRPr="0084458F">
        <w:rPr>
          <w:rFonts w:eastAsiaTheme="minorEastAsia"/>
        </w:rPr>
        <w:t xml:space="preserve">Mode M1 = </w:t>
      </w:r>
      <w:r>
        <w:t>TE</w:t>
      </w:r>
      <w:r w:rsidRPr="0084458F">
        <w:rPr>
          <w:vertAlign w:val="subscript"/>
        </w:rPr>
        <w:t>10</w:t>
      </w:r>
    </w:p>
    <w:p w14:paraId="52712D70" w14:textId="3883F411" w:rsidR="00633CE7" w:rsidRPr="0084458F" w:rsidRDefault="00633CE7" w:rsidP="0084458F">
      <w:pPr>
        <w:pStyle w:val="ListParagraph"/>
        <w:numPr>
          <w:ilvl w:val="0"/>
          <w:numId w:val="9"/>
        </w:numPr>
        <w:rPr>
          <w:rFonts w:eastAsiaTheme="minorEastAsia"/>
        </w:rPr>
      </w:pPr>
      <w:r w:rsidRPr="0084458F">
        <w:rPr>
          <w:rFonts w:eastAsiaTheme="minorEastAsia"/>
        </w:rPr>
        <w:t xml:space="preserve">Mode M2 = </w:t>
      </w:r>
      <w:r>
        <w:t>TE</w:t>
      </w:r>
      <w:r w:rsidRPr="0084458F">
        <w:rPr>
          <w:vertAlign w:val="subscript"/>
        </w:rPr>
        <w:t>20</w:t>
      </w:r>
    </w:p>
    <w:p w14:paraId="6793DE59" w14:textId="5CD783FB" w:rsidR="00C774BF" w:rsidRPr="0084458F" w:rsidRDefault="00633CE7" w:rsidP="0084458F">
      <w:pPr>
        <w:pStyle w:val="ListParagraph"/>
        <w:numPr>
          <w:ilvl w:val="0"/>
          <w:numId w:val="9"/>
        </w:numPr>
        <w:rPr>
          <w:rFonts w:eastAsiaTheme="minorEastAsia"/>
        </w:rPr>
      </w:pPr>
      <w:r w:rsidRPr="0084458F">
        <w:rPr>
          <w:rFonts w:eastAsiaTheme="minorEastAsia"/>
        </w:rPr>
        <w:t xml:space="preserve">Mode M3 = </w:t>
      </w:r>
      <w:r>
        <w:t>TE</w:t>
      </w:r>
      <w:r w:rsidRPr="0084458F">
        <w:rPr>
          <w:vertAlign w:val="subscript"/>
        </w:rPr>
        <w:t>01</w:t>
      </w:r>
    </w:p>
    <w:p w14:paraId="3B4CA792" w14:textId="77777777" w:rsidR="003169A8" w:rsidRDefault="003169A8" w:rsidP="003169A8">
      <w:pPr>
        <w:rPr>
          <w:rFonts w:eastAsiaTheme="minorEastAsia"/>
        </w:rPr>
      </w:pPr>
    </w:p>
    <w:p w14:paraId="3DD18A7C" w14:textId="5D9706BD" w:rsidR="00BB7387" w:rsidRDefault="00BB7387" w:rsidP="00BB7387">
      <w:pPr>
        <w:pStyle w:val="Heading4"/>
      </w:pPr>
      <w:r>
        <w:t>3.2.3. Electric and magnetic fields</w:t>
      </w:r>
    </w:p>
    <w:p w14:paraId="4EE015BF" w14:textId="0D936CBC" w:rsidR="000C412D" w:rsidRDefault="000C412D" w:rsidP="000C412D">
      <w:r>
        <w:t xml:space="preserve">A table of results from overlaying the magnitude and vector electric and magnetic fields of the </w:t>
      </w:r>
      <w:r>
        <w:t>Teflon</w:t>
      </w:r>
      <w:r>
        <w:t xml:space="preserve"> waveguide is shown below in Table </w:t>
      </w:r>
      <w:r w:rsidR="00A9180C">
        <w:t>2</w:t>
      </w:r>
      <w:r>
        <w:t>. It was simulated both at the maximum sweep frequency (30GHz), and a frequency close to the cutoff frequency of mode 1 (</w:t>
      </w:r>
      <w:r>
        <w:t>5</w:t>
      </w:r>
      <w:r>
        <w:t>GHz).</w:t>
      </w:r>
    </w:p>
    <w:p w14:paraId="4039209D" w14:textId="77777777" w:rsidR="000C412D" w:rsidRPr="000C412D" w:rsidRDefault="000C412D" w:rsidP="000C412D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12"/>
        <w:gridCol w:w="1660"/>
        <w:gridCol w:w="1276"/>
        <w:gridCol w:w="5102"/>
      </w:tblGrid>
      <w:tr w:rsidR="00CF11CF" w14:paraId="7F27F97B" w14:textId="77777777" w:rsidTr="00B82D0F">
        <w:tc>
          <w:tcPr>
            <w:tcW w:w="1312" w:type="dxa"/>
            <w:shd w:val="clear" w:color="auto" w:fill="1F3864" w:themeFill="accent1" w:themeFillShade="80"/>
          </w:tcPr>
          <w:p w14:paraId="65457AA6" w14:textId="77777777" w:rsidR="00CF11CF" w:rsidRDefault="00CF11CF" w:rsidP="00B82D0F">
            <w:r>
              <w:t>Vector or Magnitude</w:t>
            </w:r>
          </w:p>
        </w:tc>
        <w:tc>
          <w:tcPr>
            <w:tcW w:w="1660" w:type="dxa"/>
            <w:shd w:val="clear" w:color="auto" w:fill="1F3864" w:themeFill="accent1" w:themeFillShade="80"/>
          </w:tcPr>
          <w:p w14:paraId="357F1B5B" w14:textId="77777777" w:rsidR="00CF11CF" w:rsidRDefault="00CF11CF" w:rsidP="00B82D0F">
            <w:r>
              <w:t>Electric or Magnetic field</w:t>
            </w:r>
          </w:p>
        </w:tc>
        <w:tc>
          <w:tcPr>
            <w:tcW w:w="1276" w:type="dxa"/>
            <w:shd w:val="clear" w:color="auto" w:fill="1F3864" w:themeFill="accent1" w:themeFillShade="80"/>
          </w:tcPr>
          <w:p w14:paraId="68493EDC" w14:textId="77777777" w:rsidR="00CF11CF" w:rsidRDefault="00CF11CF" w:rsidP="00B82D0F">
            <w:r>
              <w:t>Frequency</w:t>
            </w:r>
          </w:p>
        </w:tc>
        <w:tc>
          <w:tcPr>
            <w:tcW w:w="5102" w:type="dxa"/>
            <w:shd w:val="clear" w:color="auto" w:fill="1F3864" w:themeFill="accent1" w:themeFillShade="80"/>
          </w:tcPr>
          <w:p w14:paraId="5CFD5EBA" w14:textId="77777777" w:rsidR="00CF11CF" w:rsidRDefault="00CF11CF" w:rsidP="00B82D0F">
            <w:r>
              <w:t>Results</w:t>
            </w:r>
          </w:p>
        </w:tc>
      </w:tr>
      <w:tr w:rsidR="00CF11CF" w14:paraId="5150790F" w14:textId="77777777" w:rsidTr="00B82D0F">
        <w:tc>
          <w:tcPr>
            <w:tcW w:w="1312" w:type="dxa"/>
          </w:tcPr>
          <w:p w14:paraId="3B9AE3D0" w14:textId="77777777" w:rsidR="00CF11CF" w:rsidRDefault="00CF11CF" w:rsidP="00B82D0F">
            <w:r>
              <w:t>Magnitude</w:t>
            </w:r>
          </w:p>
        </w:tc>
        <w:tc>
          <w:tcPr>
            <w:tcW w:w="1660" w:type="dxa"/>
          </w:tcPr>
          <w:p w14:paraId="40226D6B" w14:textId="77777777" w:rsidR="00CF11CF" w:rsidRDefault="00CF11CF" w:rsidP="00B82D0F">
            <w:r>
              <w:t>Electric</w:t>
            </w:r>
          </w:p>
        </w:tc>
        <w:tc>
          <w:tcPr>
            <w:tcW w:w="1276" w:type="dxa"/>
          </w:tcPr>
          <w:p w14:paraId="03CC66F5" w14:textId="77777777" w:rsidR="00CF11CF" w:rsidRDefault="00CF11CF" w:rsidP="00B82D0F">
            <w:r>
              <w:t>30GHz</w:t>
            </w:r>
          </w:p>
        </w:tc>
        <w:tc>
          <w:tcPr>
            <w:tcW w:w="5102" w:type="dxa"/>
          </w:tcPr>
          <w:p w14:paraId="53968A9D" w14:textId="37D2BE83" w:rsidR="00CF11CF" w:rsidRDefault="001F045D" w:rsidP="00B82D0F">
            <w:r w:rsidRPr="00872FA4">
              <w:drawing>
                <wp:inline distT="0" distB="0" distL="0" distR="0" wp14:anchorId="07053308" wp14:editId="3FA9DA13">
                  <wp:extent cx="3240000" cy="2260730"/>
                  <wp:effectExtent l="0" t="0" r="0" b="6350"/>
                  <wp:docPr id="1330839667" name="Picture 1" descr="A blue and green rectangular object with numbers and a black 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5028251" name="Picture 1" descr="A blue and green rectangular object with numbers and a black line&#10;&#10;AI-generated content may be incorrect.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26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11CF" w14:paraId="0CED61A4" w14:textId="77777777" w:rsidTr="00B82D0F">
        <w:tc>
          <w:tcPr>
            <w:tcW w:w="1312" w:type="dxa"/>
          </w:tcPr>
          <w:p w14:paraId="17410DFE" w14:textId="77777777" w:rsidR="00CF11CF" w:rsidRDefault="00CF11CF" w:rsidP="00B82D0F">
            <w:r>
              <w:t>Magnitude</w:t>
            </w:r>
          </w:p>
        </w:tc>
        <w:tc>
          <w:tcPr>
            <w:tcW w:w="1660" w:type="dxa"/>
          </w:tcPr>
          <w:p w14:paraId="35C27F13" w14:textId="77777777" w:rsidR="00CF11CF" w:rsidRDefault="00CF11CF" w:rsidP="00B82D0F">
            <w:r>
              <w:t>Electric</w:t>
            </w:r>
          </w:p>
        </w:tc>
        <w:tc>
          <w:tcPr>
            <w:tcW w:w="1276" w:type="dxa"/>
          </w:tcPr>
          <w:p w14:paraId="0191BF6B" w14:textId="40D4CE14" w:rsidR="00CF11CF" w:rsidRDefault="0087392B" w:rsidP="00B82D0F">
            <w:r>
              <w:t>5</w:t>
            </w:r>
            <w:r w:rsidR="00CF11CF">
              <w:t>GHz</w:t>
            </w:r>
          </w:p>
        </w:tc>
        <w:tc>
          <w:tcPr>
            <w:tcW w:w="5102" w:type="dxa"/>
          </w:tcPr>
          <w:p w14:paraId="4F69123C" w14:textId="0954D04A" w:rsidR="00CF11CF" w:rsidRDefault="0087392B" w:rsidP="00B82D0F">
            <w:r w:rsidRPr="0087392B">
              <w:drawing>
                <wp:inline distT="0" distB="0" distL="0" distR="0" wp14:anchorId="15C75AF6" wp14:editId="6BF6D2C2">
                  <wp:extent cx="3240000" cy="1978084"/>
                  <wp:effectExtent l="0" t="0" r="0" b="3175"/>
                  <wp:docPr id="7637085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3708579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1978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11CF" w14:paraId="5EBDC45D" w14:textId="77777777" w:rsidTr="00B82D0F">
        <w:tc>
          <w:tcPr>
            <w:tcW w:w="1312" w:type="dxa"/>
          </w:tcPr>
          <w:p w14:paraId="09C7875B" w14:textId="77777777" w:rsidR="00CF11CF" w:rsidRDefault="00CF11CF" w:rsidP="00B82D0F">
            <w:r>
              <w:lastRenderedPageBreak/>
              <w:t>Vector</w:t>
            </w:r>
          </w:p>
        </w:tc>
        <w:tc>
          <w:tcPr>
            <w:tcW w:w="1660" w:type="dxa"/>
          </w:tcPr>
          <w:p w14:paraId="46A05911" w14:textId="77777777" w:rsidR="00CF11CF" w:rsidRDefault="00CF11CF" w:rsidP="00B82D0F">
            <w:r>
              <w:t>Electric</w:t>
            </w:r>
          </w:p>
        </w:tc>
        <w:tc>
          <w:tcPr>
            <w:tcW w:w="1276" w:type="dxa"/>
          </w:tcPr>
          <w:p w14:paraId="1085C50F" w14:textId="77777777" w:rsidR="00CF11CF" w:rsidRDefault="00CF11CF" w:rsidP="00B82D0F">
            <w:r>
              <w:t>30GHz</w:t>
            </w:r>
          </w:p>
        </w:tc>
        <w:tc>
          <w:tcPr>
            <w:tcW w:w="5102" w:type="dxa"/>
          </w:tcPr>
          <w:p w14:paraId="76E588CB" w14:textId="3BD44B05" w:rsidR="00CF11CF" w:rsidRDefault="00C74FA9" w:rsidP="00B82D0F">
            <w:r w:rsidRPr="00EC709F">
              <w:drawing>
                <wp:inline distT="0" distB="0" distL="0" distR="0" wp14:anchorId="5A4ECD31" wp14:editId="1EB69C06">
                  <wp:extent cx="3240000" cy="2254500"/>
                  <wp:effectExtent l="0" t="0" r="0" b="0"/>
                  <wp:docPr id="1595170449" name="Picture 1" descr="A blue and green lines and dot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1137029" name="Picture 1" descr="A blue and green lines and dots&#10;&#10;AI-generated content may be incorrect.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25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11CF" w14:paraId="70741BCC" w14:textId="77777777" w:rsidTr="00B82D0F">
        <w:tc>
          <w:tcPr>
            <w:tcW w:w="1312" w:type="dxa"/>
          </w:tcPr>
          <w:p w14:paraId="3122FDED" w14:textId="77777777" w:rsidR="00CF11CF" w:rsidRDefault="00CF11CF" w:rsidP="00B82D0F">
            <w:r>
              <w:t>Vector</w:t>
            </w:r>
          </w:p>
        </w:tc>
        <w:tc>
          <w:tcPr>
            <w:tcW w:w="1660" w:type="dxa"/>
          </w:tcPr>
          <w:p w14:paraId="26743448" w14:textId="77777777" w:rsidR="00CF11CF" w:rsidRDefault="00CF11CF" w:rsidP="00B82D0F">
            <w:r>
              <w:t>Electric</w:t>
            </w:r>
          </w:p>
        </w:tc>
        <w:tc>
          <w:tcPr>
            <w:tcW w:w="1276" w:type="dxa"/>
          </w:tcPr>
          <w:p w14:paraId="53067710" w14:textId="6AB02227" w:rsidR="00CF11CF" w:rsidRDefault="0087392B" w:rsidP="00B82D0F">
            <w:r>
              <w:t>5</w:t>
            </w:r>
            <w:r w:rsidR="00CF11CF">
              <w:t>GHz</w:t>
            </w:r>
          </w:p>
        </w:tc>
        <w:tc>
          <w:tcPr>
            <w:tcW w:w="5102" w:type="dxa"/>
          </w:tcPr>
          <w:p w14:paraId="3A127089" w14:textId="12086D85" w:rsidR="00CF11CF" w:rsidRDefault="00BF6CE2" w:rsidP="00B82D0F">
            <w:r w:rsidRPr="00BF6CE2">
              <w:drawing>
                <wp:inline distT="0" distB="0" distL="0" distR="0" wp14:anchorId="685E3865" wp14:editId="6ED7C091">
                  <wp:extent cx="3240000" cy="1995325"/>
                  <wp:effectExtent l="0" t="0" r="0" b="5080"/>
                  <wp:docPr id="2307275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727508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19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11CF" w14:paraId="46B2FE1C" w14:textId="77777777" w:rsidTr="00B82D0F">
        <w:tc>
          <w:tcPr>
            <w:tcW w:w="1312" w:type="dxa"/>
          </w:tcPr>
          <w:p w14:paraId="315B4DC2" w14:textId="77777777" w:rsidR="00CF11CF" w:rsidRDefault="00CF11CF" w:rsidP="00B82D0F">
            <w:r>
              <w:t>Magnitude</w:t>
            </w:r>
          </w:p>
        </w:tc>
        <w:tc>
          <w:tcPr>
            <w:tcW w:w="1660" w:type="dxa"/>
          </w:tcPr>
          <w:p w14:paraId="16C2CDA4" w14:textId="77777777" w:rsidR="00CF11CF" w:rsidRDefault="00CF11CF" w:rsidP="00B82D0F">
            <w:r>
              <w:t>Magnetic</w:t>
            </w:r>
          </w:p>
        </w:tc>
        <w:tc>
          <w:tcPr>
            <w:tcW w:w="1276" w:type="dxa"/>
          </w:tcPr>
          <w:p w14:paraId="4A57CEF7" w14:textId="77777777" w:rsidR="00CF11CF" w:rsidRDefault="00CF11CF" w:rsidP="00B82D0F">
            <w:r>
              <w:t>30GHz</w:t>
            </w:r>
          </w:p>
        </w:tc>
        <w:tc>
          <w:tcPr>
            <w:tcW w:w="5102" w:type="dxa"/>
          </w:tcPr>
          <w:p w14:paraId="25ABB106" w14:textId="0D2BAF4B" w:rsidR="00CF11CF" w:rsidRDefault="00C74FA9" w:rsidP="00B82D0F">
            <w:r w:rsidRPr="003A19CD">
              <w:drawing>
                <wp:inline distT="0" distB="0" distL="0" distR="0" wp14:anchorId="5FF08598" wp14:editId="12BDE8AA">
                  <wp:extent cx="3240000" cy="2256577"/>
                  <wp:effectExtent l="0" t="0" r="0" b="0"/>
                  <wp:docPr id="373520659" name="Picture 1" descr="A blue and green rectangular object with a gri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913040" name="Picture 1" descr="A blue and green rectangular object with a grid&#10;&#10;AI-generated content may be incorrect.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256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11CF" w14:paraId="2596AC41" w14:textId="77777777" w:rsidTr="00B82D0F">
        <w:tc>
          <w:tcPr>
            <w:tcW w:w="1312" w:type="dxa"/>
          </w:tcPr>
          <w:p w14:paraId="5BCB4439" w14:textId="77777777" w:rsidR="00CF11CF" w:rsidRDefault="00CF11CF" w:rsidP="00B82D0F">
            <w:r>
              <w:lastRenderedPageBreak/>
              <w:t>Magnitude</w:t>
            </w:r>
          </w:p>
        </w:tc>
        <w:tc>
          <w:tcPr>
            <w:tcW w:w="1660" w:type="dxa"/>
          </w:tcPr>
          <w:p w14:paraId="2005268F" w14:textId="77777777" w:rsidR="00CF11CF" w:rsidRDefault="00CF11CF" w:rsidP="00B82D0F">
            <w:r>
              <w:t>Magnetic</w:t>
            </w:r>
          </w:p>
        </w:tc>
        <w:tc>
          <w:tcPr>
            <w:tcW w:w="1276" w:type="dxa"/>
          </w:tcPr>
          <w:p w14:paraId="00A50C5A" w14:textId="3AF57590" w:rsidR="00CF11CF" w:rsidRDefault="0087392B" w:rsidP="00B82D0F">
            <w:r>
              <w:t>5</w:t>
            </w:r>
            <w:r w:rsidR="00CF11CF">
              <w:t>GHz</w:t>
            </w:r>
          </w:p>
        </w:tc>
        <w:tc>
          <w:tcPr>
            <w:tcW w:w="5102" w:type="dxa"/>
          </w:tcPr>
          <w:p w14:paraId="56D78859" w14:textId="362F9FA9" w:rsidR="00CF11CF" w:rsidRDefault="00BF6CE2" w:rsidP="00B82D0F">
            <w:r w:rsidRPr="00BF6CE2">
              <w:drawing>
                <wp:inline distT="0" distB="0" distL="0" distR="0" wp14:anchorId="5C0CDD5A" wp14:editId="108871EA">
                  <wp:extent cx="3240000" cy="1996652"/>
                  <wp:effectExtent l="0" t="0" r="0" b="3810"/>
                  <wp:docPr id="16241128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112853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1996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11CF" w14:paraId="1C9DE820" w14:textId="77777777" w:rsidTr="00B82D0F">
        <w:tc>
          <w:tcPr>
            <w:tcW w:w="1312" w:type="dxa"/>
          </w:tcPr>
          <w:p w14:paraId="205B0A77" w14:textId="77777777" w:rsidR="00CF11CF" w:rsidRDefault="00CF11CF" w:rsidP="00B82D0F">
            <w:r>
              <w:t>Vector</w:t>
            </w:r>
          </w:p>
        </w:tc>
        <w:tc>
          <w:tcPr>
            <w:tcW w:w="1660" w:type="dxa"/>
          </w:tcPr>
          <w:p w14:paraId="5FAD2A54" w14:textId="77777777" w:rsidR="00CF11CF" w:rsidRDefault="00CF11CF" w:rsidP="00B82D0F">
            <w:r>
              <w:t>Magnetic</w:t>
            </w:r>
          </w:p>
        </w:tc>
        <w:tc>
          <w:tcPr>
            <w:tcW w:w="1276" w:type="dxa"/>
          </w:tcPr>
          <w:p w14:paraId="113DD413" w14:textId="77777777" w:rsidR="00CF11CF" w:rsidRDefault="00CF11CF" w:rsidP="00B82D0F">
            <w:r>
              <w:t>30GHz</w:t>
            </w:r>
          </w:p>
        </w:tc>
        <w:tc>
          <w:tcPr>
            <w:tcW w:w="5102" w:type="dxa"/>
          </w:tcPr>
          <w:p w14:paraId="0BFDA48A" w14:textId="282CF6FB" w:rsidR="00CF11CF" w:rsidRDefault="00200496" w:rsidP="00B82D0F">
            <w:r w:rsidRPr="00CD6D10">
              <w:drawing>
                <wp:inline distT="0" distB="0" distL="0" distR="0" wp14:anchorId="600BCDC1" wp14:editId="22206830">
                  <wp:extent cx="3240000" cy="2268000"/>
                  <wp:effectExtent l="0" t="0" r="0" b="0"/>
                  <wp:docPr id="1951290064" name="Picture 1" descr="A blue and green lin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515269" name="Picture 1" descr="A blue and green lines&#10;&#10;AI-generated content may be incorrect.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22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11CF" w14:paraId="6E5E4528" w14:textId="77777777" w:rsidTr="00B82D0F">
        <w:tc>
          <w:tcPr>
            <w:tcW w:w="1312" w:type="dxa"/>
          </w:tcPr>
          <w:p w14:paraId="70DECA9F" w14:textId="77777777" w:rsidR="00CF11CF" w:rsidRDefault="00CF11CF" w:rsidP="00B82D0F">
            <w:r>
              <w:t>Vector</w:t>
            </w:r>
          </w:p>
        </w:tc>
        <w:tc>
          <w:tcPr>
            <w:tcW w:w="1660" w:type="dxa"/>
          </w:tcPr>
          <w:p w14:paraId="2E101C0A" w14:textId="77777777" w:rsidR="00CF11CF" w:rsidRDefault="00CF11CF" w:rsidP="00B82D0F">
            <w:r>
              <w:t>Magnetic</w:t>
            </w:r>
          </w:p>
        </w:tc>
        <w:tc>
          <w:tcPr>
            <w:tcW w:w="1276" w:type="dxa"/>
          </w:tcPr>
          <w:p w14:paraId="3B10833A" w14:textId="1B50727F" w:rsidR="00CF11CF" w:rsidRDefault="0087392B" w:rsidP="00B82D0F">
            <w:r>
              <w:t>5</w:t>
            </w:r>
            <w:r w:rsidR="00CF11CF">
              <w:t>GHz</w:t>
            </w:r>
          </w:p>
        </w:tc>
        <w:tc>
          <w:tcPr>
            <w:tcW w:w="5102" w:type="dxa"/>
          </w:tcPr>
          <w:p w14:paraId="03870883" w14:textId="142419DF" w:rsidR="00CF11CF" w:rsidRDefault="00BF6CE2" w:rsidP="00413D08">
            <w:pPr>
              <w:keepNext/>
            </w:pPr>
            <w:r w:rsidRPr="00BF6CE2">
              <w:drawing>
                <wp:inline distT="0" distB="0" distL="0" distR="0" wp14:anchorId="480142D9" wp14:editId="19F8D936">
                  <wp:extent cx="3240000" cy="1971453"/>
                  <wp:effectExtent l="0" t="0" r="0" b="0"/>
                  <wp:docPr id="6607012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701293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0" cy="1971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63228C" w14:textId="19ED316E" w:rsidR="00DC0734" w:rsidRDefault="00413D08" w:rsidP="00413D08">
      <w:pPr>
        <w:pStyle w:val="Caption"/>
        <w:jc w:val="center"/>
      </w:pPr>
      <w:bookmarkStart w:id="25" w:name="_Toc196741659"/>
      <w:r>
        <w:t xml:space="preserve">Table </w:t>
      </w:r>
      <w:fldSimple w:instr=" SEQ Table \* ARABIC ">
        <w:r w:rsidR="00DD07B6">
          <w:rPr>
            <w:noProof/>
          </w:rPr>
          <w:t>2</w:t>
        </w:r>
      </w:fldSimple>
      <w:r>
        <w:t xml:space="preserve">: </w:t>
      </w:r>
      <w:r w:rsidRPr="0089278C">
        <w:t xml:space="preserve">Table of results for the electric and magnetic fields of the </w:t>
      </w:r>
      <w:r>
        <w:t>Teflon</w:t>
      </w:r>
      <w:r w:rsidRPr="0089278C">
        <w:t xml:space="preserve"> waveguide</w:t>
      </w:r>
      <w:bookmarkEnd w:id="25"/>
    </w:p>
    <w:p w14:paraId="48C8D938" w14:textId="77777777" w:rsidR="00284972" w:rsidRDefault="00284972" w:rsidP="002C306F"/>
    <w:p w14:paraId="3B829198" w14:textId="77777777" w:rsidR="00557B19" w:rsidRDefault="00557B19" w:rsidP="002C306F"/>
    <w:p w14:paraId="4FB38663" w14:textId="77777777" w:rsidR="00D831A9" w:rsidRPr="002C306F" w:rsidRDefault="00D831A9" w:rsidP="002C306F"/>
    <w:p w14:paraId="6F5B0492" w14:textId="1232CFAF" w:rsidR="00AA2807" w:rsidRDefault="00A32633" w:rsidP="00557B19">
      <w:pPr>
        <w:pStyle w:val="Heading2"/>
      </w:pPr>
      <w:bookmarkStart w:id="26" w:name="_Toc196741606"/>
      <w:r>
        <w:lastRenderedPageBreak/>
        <w:t>4. Discussion</w:t>
      </w:r>
      <w:bookmarkEnd w:id="26"/>
    </w:p>
    <w:p w14:paraId="3CDD67F3" w14:textId="157F7889" w:rsidR="00AA2807" w:rsidRDefault="00AA2807" w:rsidP="00AA2807">
      <w:pPr>
        <w:pStyle w:val="Heading3"/>
      </w:pPr>
      <w:bookmarkStart w:id="27" w:name="_Toc196741607"/>
      <w:r>
        <w:t>4.1. Vacuum Waveguide</w:t>
      </w:r>
      <w:bookmarkEnd w:id="27"/>
    </w:p>
    <w:p w14:paraId="74D3CB76" w14:textId="54899D7B" w:rsidR="007F3648" w:rsidRDefault="00F17909" w:rsidP="007F3648">
      <w:r>
        <w:t>T</w:t>
      </w:r>
      <w:r w:rsidR="00D72B3F">
        <w:t xml:space="preserve">heoretical cutoff frequencies </w:t>
      </w:r>
      <w:r w:rsidR="00191525">
        <w:t>were then calculated using the formula</w:t>
      </w:r>
      <w:r w:rsidR="00413D08">
        <w:t>:</w:t>
      </w:r>
      <w:r w:rsidR="00A401C9" w:rsidRPr="00A401C9">
        <w:rPr>
          <w:rFonts w:ascii="Cambria Math" w:hAnsi="Cambria Math"/>
          <w:i/>
        </w:rPr>
        <w:t xml:space="preserve"> </w:t>
      </w:r>
      <w:sdt>
        <w:sdtPr>
          <w:rPr>
            <w:rFonts w:ascii="Cambria Math" w:hAnsi="Cambria Math"/>
            <w:i/>
          </w:rPr>
          <w:id w:val="-553927237"/>
          <w:citation/>
        </w:sdtPr>
        <w:sdtContent>
          <m:oMath>
            <m:r>
              <w:rPr>
                <w:rFonts w:ascii="Cambria Math" w:hAnsi="Cambria Math"/>
                <w:i/>
              </w:rPr>
              <w:fldChar w:fldCharType="begin"/>
            </m:r>
          </m:oMath>
          <w:r w:rsidR="00A401C9">
            <w:rPr>
              <w:rFonts w:eastAsiaTheme="minorEastAsia"/>
              <w:lang w:val="en-GB"/>
            </w:rPr>
            <w:instrText xml:space="preserve"> CITATION Poz11 \l 2057 </w:instrText>
          </w:r>
          <m:oMath>
            <m:r>
              <w:rPr>
                <w:rFonts w:ascii="Cambria Math" w:hAnsi="Cambria Math"/>
                <w:i/>
              </w:rPr>
              <w:fldChar w:fldCharType="separate"/>
            </m:r>
          </m:oMath>
          <w:r w:rsidR="003C3E5C" w:rsidRPr="003C3E5C">
            <w:rPr>
              <w:rFonts w:eastAsiaTheme="minorEastAsia"/>
              <w:noProof/>
              <w:lang w:val="en-GB"/>
            </w:rPr>
            <w:t>[1]</w:t>
          </w:r>
          <m:oMath>
            <m:r>
              <w:rPr>
                <w:rFonts w:ascii="Cambria Math" w:hAnsi="Cambria Math"/>
                <w:i/>
              </w:rPr>
              <w:fldChar w:fldCharType="end"/>
            </m:r>
          </m:oMath>
        </w:sdtContent>
      </w:sdt>
    </w:p>
    <w:p w14:paraId="13B04852" w14:textId="2F89ED14" w:rsidR="00191525" w:rsidRPr="00574535" w:rsidRDefault="00191525" w:rsidP="0084470D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fc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</w:rPr>
                    <m:t>a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</m:oMath>
      </m:oMathPara>
    </w:p>
    <w:p w14:paraId="67AEB7F9" w14:textId="1DACE18B" w:rsidR="00574535" w:rsidRDefault="00574535" w:rsidP="00574535">
      <w:pPr>
        <w:pStyle w:val="Caption"/>
        <w:jc w:val="center"/>
      </w:pPr>
      <w:bookmarkStart w:id="28" w:name="_Toc196741646"/>
      <w:r>
        <w:t xml:space="preserve">Equation </w:t>
      </w:r>
      <w:fldSimple w:instr=" SEQ Equation \* ARABIC ">
        <w:r w:rsidR="003E7AC1">
          <w:rPr>
            <w:noProof/>
          </w:rPr>
          <w:t>3</w:t>
        </w:r>
      </w:fldSimple>
      <w:r>
        <w:t>: formula to calculate cutoff frequency</w:t>
      </w:r>
      <w:bookmarkEnd w:id="28"/>
    </w:p>
    <w:p w14:paraId="1BD600E9" w14:textId="77777777" w:rsidR="00A9180C" w:rsidRPr="00A9180C" w:rsidRDefault="00A9180C" w:rsidP="00A9180C"/>
    <w:p w14:paraId="47D9EAC3" w14:textId="761B1039" w:rsidR="00857793" w:rsidRPr="00095C63" w:rsidRDefault="00191525" w:rsidP="00095C63">
      <w:pPr>
        <w:rPr>
          <w:b/>
          <w:bCs/>
        </w:rPr>
      </w:pPr>
      <w:r>
        <w:rPr>
          <w:rFonts w:eastAsiaTheme="minorEastAsia"/>
        </w:rPr>
        <w:t xml:space="preserve">The cutoff frequency </w:t>
      </w:r>
      <w:r w:rsidR="00886A1F">
        <w:rPr>
          <w:rFonts w:eastAsiaTheme="minorEastAsia"/>
        </w:rPr>
        <w:t>was calculated for each mode</w:t>
      </w:r>
      <w:r w:rsidR="002E03E7">
        <w:rPr>
          <w:rFonts w:eastAsiaTheme="minorEastAsia"/>
        </w:rPr>
        <w:t xml:space="preserve"> for the vacuum waveguide</w:t>
      </w:r>
      <w:r w:rsidR="00334B8A">
        <w:rPr>
          <w:rFonts w:eastAsiaTheme="minorEastAsia"/>
        </w:rPr>
        <w:t xml:space="preserve">, which is shown in </w:t>
      </w:r>
      <w:r w:rsidR="00E37412">
        <w:rPr>
          <w:rFonts w:eastAsiaTheme="minorEastAsia"/>
        </w:rPr>
        <w:t>Equations</w:t>
      </w:r>
      <w:r w:rsidR="001B28AC">
        <w:rPr>
          <w:rFonts w:eastAsiaTheme="minorEastAsia"/>
        </w:rPr>
        <w:t xml:space="preserve"> </w:t>
      </w:r>
      <w:r w:rsidR="00574535">
        <w:rPr>
          <w:rFonts w:eastAsiaTheme="minorEastAsia"/>
        </w:rPr>
        <w:t>4</w:t>
      </w:r>
      <w:r w:rsidR="001B28AC">
        <w:rPr>
          <w:rFonts w:eastAsiaTheme="minorEastAsia"/>
        </w:rPr>
        <w:t xml:space="preserve"> to </w:t>
      </w:r>
      <w:r w:rsidR="00574535">
        <w:rPr>
          <w:rFonts w:eastAsiaTheme="minorEastAsia"/>
        </w:rPr>
        <w:t>6</w:t>
      </w:r>
      <w:r w:rsidR="001B28AC">
        <w:rPr>
          <w:rFonts w:eastAsiaTheme="minorEastAsia"/>
        </w:rPr>
        <w:t xml:space="preserve"> below. </w:t>
      </w:r>
      <m:oMath>
        <m:r>
          <m:rPr>
            <m:sty m:val="p"/>
          </m:rPr>
          <w:rPr>
            <w:rFonts w:ascii="Cambria Math" w:hAnsi="Cambria Math"/>
          </w:rPr>
          <w:br/>
        </m:r>
      </m:oMath>
      <m:oMathPara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3×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0.023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</m:t>
                  </m:r>
                </m:num>
                <m:den>
                  <m:r>
                    <w:rPr>
                      <w:rFonts w:ascii="Cambria Math" w:hAnsi="Cambria Math"/>
                    </w:rPr>
                    <m:t>0.011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1.5×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>×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0.023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1.5×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0.023</m:t>
              </m:r>
            </m:den>
          </m:f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1.5×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43.47…     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 6.5217…×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9</m:t>
              </m:r>
            </m:sup>
          </m:sSup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6.52 </m:t>
          </m:r>
          <m:r>
            <m:rPr>
              <m:sty m:val="p"/>
            </m:rPr>
            <w:rPr>
              <w:rFonts w:ascii="Cambria Math" w:hAnsi="Cambria Math"/>
            </w:rPr>
            <m:t>GHz     (2dp)</m:t>
          </m:r>
        </m:oMath>
      </m:oMathPara>
    </w:p>
    <w:p w14:paraId="0E101342" w14:textId="4BD434D5" w:rsidR="00857793" w:rsidRDefault="00D831A9" w:rsidP="00D831A9">
      <w:pPr>
        <w:pStyle w:val="Caption"/>
        <w:jc w:val="center"/>
      </w:pPr>
      <w:bookmarkStart w:id="29" w:name="_Toc196741647"/>
      <w:r>
        <w:t xml:space="preserve">Equation </w:t>
      </w:r>
      <w:fldSimple w:instr=" SEQ Equation \* ARABIC ">
        <w:r w:rsidR="003E7AC1">
          <w:rPr>
            <w:noProof/>
          </w:rPr>
          <w:t>4</w:t>
        </w:r>
      </w:fldSimple>
      <w:r w:rsidRPr="001C6A40">
        <w:t>: calculating cutoff frequency for the vacuum waveguide’s TE10 mode</w:t>
      </w:r>
      <w:bookmarkEnd w:id="29"/>
    </w:p>
    <w:p w14:paraId="779BC53A" w14:textId="77777777" w:rsidR="00095C63" w:rsidRDefault="00095C63" w:rsidP="009B4EF9">
      <w:pPr>
        <w:rPr>
          <w:rFonts w:eastAsiaTheme="minorEastAsia"/>
          <w:i/>
        </w:rPr>
      </w:pPr>
    </w:p>
    <w:p w14:paraId="21659F26" w14:textId="0F51CC5E" w:rsidR="00857793" w:rsidRDefault="00857793" w:rsidP="009B4EF9">
      <m:oMathPara>
        <m:oMath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3×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0.023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</m:t>
                  </m:r>
                </m:num>
                <m:den>
                  <m:r>
                    <w:rPr>
                      <w:rFonts w:ascii="Cambria Math" w:hAnsi="Cambria Math"/>
                    </w:rPr>
                    <m:t>0.011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1.5×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>×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0.023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1.5×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0.023</m:t>
              </m:r>
            </m:den>
          </m:f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1.5×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86.95…     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 1.3043…×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10</m:t>
              </m:r>
            </m:sup>
          </m:sSup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13.04 </m:t>
          </m:r>
          <m:r>
            <m:rPr>
              <m:sty m:val="p"/>
            </m:rPr>
            <w:rPr>
              <w:rFonts w:ascii="Cambria Math" w:hAnsi="Cambria Math"/>
            </w:rPr>
            <m:t>GHz     (2dp)</m:t>
          </m:r>
        </m:oMath>
      </m:oMathPara>
    </w:p>
    <w:p w14:paraId="1A79BC25" w14:textId="0DBD7575" w:rsidR="00857793" w:rsidRDefault="00D831A9" w:rsidP="00D831A9">
      <w:pPr>
        <w:pStyle w:val="Caption"/>
        <w:jc w:val="center"/>
      </w:pPr>
      <w:bookmarkStart w:id="30" w:name="_Toc196741648"/>
      <w:r>
        <w:t xml:space="preserve">Equation </w:t>
      </w:r>
      <w:fldSimple w:instr=" SEQ Equation \* ARABIC ">
        <w:r w:rsidR="003E7AC1">
          <w:rPr>
            <w:noProof/>
          </w:rPr>
          <w:t>5</w:t>
        </w:r>
      </w:fldSimple>
      <w:r w:rsidRPr="00BB084A">
        <w:t>: calculating cutoff frequency for the vacuum waveguide’s TE20 mode</w:t>
      </w:r>
      <w:bookmarkEnd w:id="30"/>
    </w:p>
    <w:p w14:paraId="74CB953E" w14:textId="77777777" w:rsidR="009B4EF9" w:rsidRDefault="009B4EF9" w:rsidP="009B4EF9">
      <w:pPr>
        <w:rPr>
          <w:rFonts w:eastAsiaTheme="minorEastAsia"/>
          <w:i/>
        </w:rPr>
      </w:pPr>
    </w:p>
    <w:p w14:paraId="12E9909B" w14:textId="0F594669" w:rsidR="00857793" w:rsidRDefault="00857793" w:rsidP="009B4EF9">
      <m:oMathPara>
        <m:oMath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3×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</m:t>
                  </m:r>
                </m:num>
                <m:den>
                  <m:r>
                    <w:rPr>
                      <w:rFonts w:ascii="Cambria Math" w:hAnsi="Cambria Math"/>
                    </w:rPr>
                    <m:t>0.023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0.011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1.5×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>×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0.011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1.5×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0.011</m:t>
              </m:r>
            </m:den>
          </m:f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1.5×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90.90…     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 13.6363…×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10</m:t>
              </m:r>
            </m:sup>
          </m:sSup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13.64 </m:t>
          </m:r>
          <m:r>
            <m:rPr>
              <m:sty m:val="p"/>
            </m:rPr>
            <w:rPr>
              <w:rFonts w:ascii="Cambria Math" w:hAnsi="Cambria Math"/>
            </w:rPr>
            <m:t>GHz     (2dp)</m:t>
          </m:r>
        </m:oMath>
      </m:oMathPara>
    </w:p>
    <w:p w14:paraId="255D5517" w14:textId="4B5A848A" w:rsidR="00857793" w:rsidRDefault="00D831A9" w:rsidP="00D831A9">
      <w:pPr>
        <w:pStyle w:val="Caption"/>
        <w:jc w:val="center"/>
      </w:pPr>
      <w:bookmarkStart w:id="31" w:name="_Toc196741649"/>
      <w:r>
        <w:t xml:space="preserve">Equation </w:t>
      </w:r>
      <w:fldSimple w:instr=" SEQ Equation \* ARABIC ">
        <w:r w:rsidR="003E7AC1">
          <w:rPr>
            <w:noProof/>
          </w:rPr>
          <w:t>6</w:t>
        </w:r>
      </w:fldSimple>
      <w:r w:rsidRPr="00B17135">
        <w:t>: calculating cutoff frequency for the vacuum waveguide’s TE01 mode</w:t>
      </w:r>
      <w:bookmarkEnd w:id="31"/>
    </w:p>
    <w:p w14:paraId="0896117A" w14:textId="77777777" w:rsidR="00857793" w:rsidRDefault="00857793" w:rsidP="00857793"/>
    <w:p w14:paraId="0BAD4F42" w14:textId="130C3B21" w:rsidR="00095C63" w:rsidRDefault="00095C63" w:rsidP="00857793">
      <w:r>
        <w:t xml:space="preserve">Table 1 shows the comparison between the theoretical and </w:t>
      </w:r>
      <w:r w:rsidR="009E41D2">
        <w:t>measured (simulated) values</w:t>
      </w:r>
      <w:r w:rsidR="00B96B14">
        <w:t xml:space="preserve"> for the vacuum waveguide</w:t>
      </w:r>
      <w:r w:rsidR="00665204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828"/>
        <w:gridCol w:w="3826"/>
      </w:tblGrid>
      <w:tr w:rsidR="00665204" w14:paraId="512F37A9" w14:textId="77777777" w:rsidTr="004E74C6">
        <w:tc>
          <w:tcPr>
            <w:tcW w:w="1696" w:type="dxa"/>
            <w:shd w:val="clear" w:color="auto" w:fill="8EAADB" w:themeFill="accent1" w:themeFillTint="99"/>
          </w:tcPr>
          <w:p w14:paraId="27B20058" w14:textId="3673C640" w:rsidR="00665204" w:rsidRPr="00101C5C" w:rsidRDefault="004E74C6" w:rsidP="00857793">
            <w:r w:rsidRPr="00101C5C">
              <w:t>Mode</w:t>
            </w:r>
          </w:p>
        </w:tc>
        <w:tc>
          <w:tcPr>
            <w:tcW w:w="3828" w:type="dxa"/>
            <w:shd w:val="clear" w:color="auto" w:fill="8EAADB" w:themeFill="accent1" w:themeFillTint="99"/>
          </w:tcPr>
          <w:p w14:paraId="72C3E76A" w14:textId="16CA19EE" w:rsidR="00665204" w:rsidRPr="00101C5C" w:rsidRDefault="00DB632A" w:rsidP="00857793">
            <w:r w:rsidRPr="00101C5C">
              <w:t>Theoretical cutoff frequency (</w:t>
            </w:r>
            <w:r w:rsidR="004E74C6" w:rsidRPr="00101C5C">
              <w:t>GHz)</w:t>
            </w:r>
          </w:p>
        </w:tc>
        <w:tc>
          <w:tcPr>
            <w:tcW w:w="3826" w:type="dxa"/>
            <w:shd w:val="clear" w:color="auto" w:fill="8EAADB" w:themeFill="accent1" w:themeFillTint="99"/>
          </w:tcPr>
          <w:p w14:paraId="6091B73B" w14:textId="0D10482C" w:rsidR="00665204" w:rsidRPr="00101C5C" w:rsidRDefault="004E74C6" w:rsidP="00857793">
            <w:r w:rsidRPr="00101C5C">
              <w:t>Simulated cutoff frequency (GHz)</w:t>
            </w:r>
          </w:p>
        </w:tc>
      </w:tr>
      <w:tr w:rsidR="00665204" w14:paraId="0DE77DF0" w14:textId="77777777" w:rsidTr="004E74C6">
        <w:tc>
          <w:tcPr>
            <w:tcW w:w="1696" w:type="dxa"/>
            <w:shd w:val="clear" w:color="auto" w:fill="D9E2F3" w:themeFill="accent1" w:themeFillTint="33"/>
          </w:tcPr>
          <w:p w14:paraId="1B773772" w14:textId="48F34F67" w:rsidR="00665204" w:rsidRDefault="00665204" w:rsidP="00857793">
            <w:r>
              <w:t>TE</w:t>
            </w:r>
            <w:r>
              <w:rPr>
                <w:vertAlign w:val="subscript"/>
              </w:rPr>
              <w:t>10</w:t>
            </w:r>
          </w:p>
        </w:tc>
        <w:tc>
          <w:tcPr>
            <w:tcW w:w="3828" w:type="dxa"/>
          </w:tcPr>
          <w:p w14:paraId="4796DD37" w14:textId="103BC524" w:rsidR="00665204" w:rsidRDefault="007966FD" w:rsidP="00101C5C">
            <w:pPr>
              <w:jc w:val="center"/>
            </w:pPr>
            <w:r>
              <w:t>6.52</w:t>
            </w:r>
          </w:p>
        </w:tc>
        <w:tc>
          <w:tcPr>
            <w:tcW w:w="3826" w:type="dxa"/>
          </w:tcPr>
          <w:p w14:paraId="01B167CB" w14:textId="677BAF29" w:rsidR="00665204" w:rsidRDefault="007966FD" w:rsidP="00101C5C">
            <w:pPr>
              <w:jc w:val="center"/>
            </w:pPr>
            <w:r>
              <w:t>6.84</w:t>
            </w:r>
          </w:p>
        </w:tc>
      </w:tr>
      <w:tr w:rsidR="00665204" w14:paraId="5E001A26" w14:textId="77777777" w:rsidTr="004E74C6">
        <w:tc>
          <w:tcPr>
            <w:tcW w:w="1696" w:type="dxa"/>
            <w:shd w:val="clear" w:color="auto" w:fill="D9E2F3" w:themeFill="accent1" w:themeFillTint="33"/>
          </w:tcPr>
          <w:p w14:paraId="04D71398" w14:textId="562D2137" w:rsidR="00665204" w:rsidRDefault="00665204" w:rsidP="00857793">
            <w:r>
              <w:t>TE</w:t>
            </w:r>
            <w:r>
              <w:rPr>
                <w:vertAlign w:val="subscript"/>
              </w:rPr>
              <w:t>20</w:t>
            </w:r>
          </w:p>
        </w:tc>
        <w:tc>
          <w:tcPr>
            <w:tcW w:w="3828" w:type="dxa"/>
          </w:tcPr>
          <w:p w14:paraId="4A176990" w14:textId="4DBB34D1" w:rsidR="00665204" w:rsidRDefault="007966FD" w:rsidP="00101C5C">
            <w:pPr>
              <w:jc w:val="center"/>
            </w:pPr>
            <w:r>
              <w:t>13.04</w:t>
            </w:r>
          </w:p>
        </w:tc>
        <w:tc>
          <w:tcPr>
            <w:tcW w:w="3826" w:type="dxa"/>
          </w:tcPr>
          <w:p w14:paraId="7F398DC1" w14:textId="5A3512BA" w:rsidR="00665204" w:rsidRDefault="007966FD" w:rsidP="00101C5C">
            <w:pPr>
              <w:jc w:val="center"/>
            </w:pPr>
            <w:r>
              <w:t>12.99</w:t>
            </w:r>
          </w:p>
        </w:tc>
      </w:tr>
      <w:tr w:rsidR="00665204" w14:paraId="0311A355" w14:textId="77777777" w:rsidTr="004E74C6">
        <w:tc>
          <w:tcPr>
            <w:tcW w:w="1696" w:type="dxa"/>
            <w:shd w:val="clear" w:color="auto" w:fill="D9E2F3" w:themeFill="accent1" w:themeFillTint="33"/>
          </w:tcPr>
          <w:p w14:paraId="44F81984" w14:textId="50238945" w:rsidR="00665204" w:rsidRDefault="00665204" w:rsidP="00857793">
            <w:r>
              <w:t>TE</w:t>
            </w:r>
            <w:r>
              <w:rPr>
                <w:vertAlign w:val="subscript"/>
              </w:rPr>
              <w:t>01</w:t>
            </w:r>
          </w:p>
        </w:tc>
        <w:tc>
          <w:tcPr>
            <w:tcW w:w="3828" w:type="dxa"/>
          </w:tcPr>
          <w:p w14:paraId="7CF7C480" w14:textId="4FB8D727" w:rsidR="00665204" w:rsidRDefault="007966FD" w:rsidP="00101C5C">
            <w:pPr>
              <w:jc w:val="center"/>
            </w:pPr>
            <w:r>
              <w:t>13.64</w:t>
            </w:r>
          </w:p>
        </w:tc>
        <w:tc>
          <w:tcPr>
            <w:tcW w:w="3826" w:type="dxa"/>
          </w:tcPr>
          <w:p w14:paraId="483A63C0" w14:textId="19CAFD24" w:rsidR="00665204" w:rsidRDefault="007966FD" w:rsidP="00101C5C">
            <w:pPr>
              <w:jc w:val="center"/>
            </w:pPr>
            <w:r>
              <w:t>13.62</w:t>
            </w:r>
          </w:p>
        </w:tc>
      </w:tr>
    </w:tbl>
    <w:p w14:paraId="139E5C7F" w14:textId="60069ABF" w:rsidR="0003467B" w:rsidRDefault="00DD07B6" w:rsidP="00DD07B6">
      <w:pPr>
        <w:pStyle w:val="Caption"/>
        <w:jc w:val="center"/>
      </w:pPr>
      <w:bookmarkStart w:id="32" w:name="_Toc196741660"/>
      <w:r>
        <w:t xml:space="preserve">Table </w:t>
      </w:r>
      <w:fldSimple w:instr=" SEQ Table \* ARABIC ">
        <w:r>
          <w:rPr>
            <w:noProof/>
          </w:rPr>
          <w:t>3</w:t>
        </w:r>
      </w:fldSimple>
      <w:r w:rsidRPr="00817246">
        <w:t>: Table of theoretical and simulated cutoff frequencies for the vacuum waveguide</w:t>
      </w:r>
      <w:bookmarkEnd w:id="32"/>
    </w:p>
    <w:p w14:paraId="37AE7100" w14:textId="77777777" w:rsidR="00DD07B6" w:rsidRPr="00DD07B6" w:rsidRDefault="00DD07B6" w:rsidP="00DD07B6"/>
    <w:p w14:paraId="6CAE289C" w14:textId="05C47560" w:rsidR="00C75A5C" w:rsidRPr="00CC6C98" w:rsidRDefault="00C75A5C" w:rsidP="00C75A5C">
      <w:r>
        <w:t xml:space="preserve">The dominant mode for the </w:t>
      </w:r>
      <w:r w:rsidR="00B7498C">
        <w:t>Vacuum</w:t>
      </w:r>
      <w:r>
        <w:t xml:space="preserve"> waveguide is therefore TE</w:t>
      </w:r>
      <w:r>
        <w:rPr>
          <w:vertAlign w:val="subscript"/>
        </w:rPr>
        <w:t>10</w:t>
      </w:r>
      <w:r>
        <w:t xml:space="preserve">, as it can support the lowest frequency, and has greater response for all other frequencies, as seen in the Gamma plot. </w:t>
      </w:r>
      <w:sdt>
        <w:sdtPr>
          <w:id w:val="-1010824186"/>
          <w:citation/>
        </w:sdtPr>
        <w:sdtContent>
          <w:r w:rsidR="00B7498C">
            <w:fldChar w:fldCharType="begin"/>
          </w:r>
          <w:r w:rsidR="00B7498C">
            <w:rPr>
              <w:lang w:val="en-GB"/>
            </w:rPr>
            <w:instrText xml:space="preserve"> CITATION Poz11 \l 2057 </w:instrText>
          </w:r>
          <w:r w:rsidR="00B7498C">
            <w:fldChar w:fldCharType="separate"/>
          </w:r>
          <w:r w:rsidR="003C3E5C" w:rsidRPr="003C3E5C">
            <w:rPr>
              <w:noProof/>
              <w:lang w:val="en-GB"/>
            </w:rPr>
            <w:t>[1]</w:t>
          </w:r>
          <w:r w:rsidR="00B7498C">
            <w:fldChar w:fldCharType="end"/>
          </w:r>
        </w:sdtContent>
      </w:sdt>
    </w:p>
    <w:p w14:paraId="65032680" w14:textId="77777777" w:rsidR="00A9180C" w:rsidRDefault="00A9180C" w:rsidP="00C75A5C"/>
    <w:p w14:paraId="02F8C4A2" w14:textId="77777777" w:rsidR="00A9180C" w:rsidRPr="00C75A5C" w:rsidRDefault="00A9180C" w:rsidP="00C75A5C"/>
    <w:p w14:paraId="78205681" w14:textId="74B95C56" w:rsidR="00857793" w:rsidRPr="00557B19" w:rsidRDefault="00AA2807" w:rsidP="00557B19">
      <w:pPr>
        <w:pStyle w:val="Heading3"/>
      </w:pPr>
      <w:bookmarkStart w:id="33" w:name="_Toc196741608"/>
      <w:r>
        <w:t>4.2. Teflon Waveguide</w:t>
      </w:r>
      <w:bookmarkEnd w:id="33"/>
    </w:p>
    <w:p w14:paraId="76A5481A" w14:textId="0EE34CCA" w:rsidR="00BE5A9E" w:rsidRPr="00342180" w:rsidRDefault="0079265C" w:rsidP="00857793">
      <w:pPr>
        <w:rPr>
          <w:rFonts w:eastAsiaTheme="minorEastAsia"/>
        </w:rPr>
      </w:pPr>
      <w:r>
        <w:rPr>
          <w:rFonts w:eastAsiaTheme="minorEastAsia"/>
        </w:rPr>
        <w:t xml:space="preserve">As the </w:t>
      </w:r>
      <w:r w:rsidR="00557B19">
        <w:rPr>
          <w:rFonts w:eastAsiaTheme="minorEastAsia"/>
        </w:rPr>
        <w:t>Teflon</w:t>
      </w:r>
      <w:r>
        <w:rPr>
          <w:rFonts w:eastAsiaTheme="minorEastAsia"/>
        </w:rPr>
        <w:t xml:space="preserve"> waveguide is made of a material other than a vacuum, </w:t>
      </w:r>
      <w:r w:rsidR="00EF343F">
        <w:rPr>
          <w:rFonts w:eastAsiaTheme="minorEastAsia"/>
        </w:rPr>
        <w:t>its permittivity</w:t>
      </w:r>
      <w:r w:rsidR="00A9233E">
        <w:rPr>
          <w:rFonts w:eastAsiaTheme="minorEastAsia"/>
        </w:rPr>
        <w:t xml:space="preserve"> </w:t>
      </w:r>
      <w:r w:rsidR="00EF343F">
        <w:rPr>
          <w:rFonts w:eastAsiaTheme="minorEastAsia"/>
        </w:rPr>
        <w:t xml:space="preserve">must be </w:t>
      </w:r>
      <w:r w:rsidR="00A9233E">
        <w:rPr>
          <w:rFonts w:eastAsiaTheme="minorEastAsia"/>
        </w:rPr>
        <w:t>calculated</w:t>
      </w:r>
      <w:r w:rsidR="00C01481">
        <w:rPr>
          <w:rFonts w:eastAsiaTheme="minorEastAsia"/>
        </w:rPr>
        <w:t xml:space="preserve"> based on its relative permittivity</w:t>
      </w:r>
      <w:r w:rsidR="00292268">
        <w:rPr>
          <w:rFonts w:eastAsiaTheme="minorEastAsia"/>
        </w:rPr>
        <w:t xml:space="preserve"> (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ε</m:t>
            </m:r>
          </m:e>
          <m:sub>
            <m:r>
              <w:rPr>
                <w:rFonts w:ascii="Cambria Math" w:eastAsiaTheme="minorEastAsia" w:hAnsi="Cambria Math"/>
              </w:rPr>
              <m:t>r</m:t>
            </m:r>
          </m:sub>
        </m:sSub>
      </m:oMath>
      <w:r w:rsidR="00292268">
        <w:rPr>
          <w:rFonts w:eastAsiaTheme="minorEastAsia"/>
        </w:rPr>
        <w:t>)</w:t>
      </w:r>
      <w:r w:rsidR="00C01481">
        <w:rPr>
          <w:rFonts w:eastAsiaTheme="minorEastAsia"/>
        </w:rPr>
        <w:t xml:space="preserve"> and </w:t>
      </w:r>
      <w:r w:rsidR="00292268">
        <w:rPr>
          <w:rFonts w:eastAsiaTheme="minorEastAsia"/>
        </w:rPr>
        <w:t>the permittivity of free space (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ε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292268">
        <w:rPr>
          <w:rFonts w:eastAsiaTheme="minorEastAsia"/>
        </w:rPr>
        <w:t>).</w:t>
      </w:r>
      <w:r w:rsidR="006E36A7">
        <w:rPr>
          <w:rFonts w:eastAsiaTheme="minorEastAsia"/>
        </w:rPr>
        <w:t xml:space="preserve"> This calculation is </w:t>
      </w:r>
      <w:r w:rsidR="003A15DC">
        <w:rPr>
          <w:rFonts w:eastAsiaTheme="minorEastAsia"/>
        </w:rPr>
        <w:t>shown below in Equation</w:t>
      </w:r>
      <w:r w:rsidR="00574535">
        <w:rPr>
          <w:rFonts w:eastAsiaTheme="minorEastAsia"/>
        </w:rPr>
        <w:t xml:space="preserve"> 7</w:t>
      </w:r>
      <w:r w:rsidR="003A15DC">
        <w:rPr>
          <w:rFonts w:eastAsiaTheme="minorEastAsia"/>
        </w:rPr>
        <w:t>.</w:t>
      </w:r>
    </w:p>
    <w:p w14:paraId="0BA38150" w14:textId="77777777" w:rsidR="00857793" w:rsidRPr="00A56A6A" w:rsidRDefault="00857793" w:rsidP="00857793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ε=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ε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ε</m:t>
              </m:r>
            </m:e>
            <m:sub>
              <m:r>
                <w:rPr>
                  <w:rFonts w:ascii="Cambria Math" w:eastAsiaTheme="minorEastAsia" w:hAnsi="Cambria Math"/>
                </w:rPr>
                <m:t>r</m:t>
              </m:r>
            </m:sub>
          </m:sSub>
        </m:oMath>
      </m:oMathPara>
    </w:p>
    <w:p w14:paraId="1AA483A6" w14:textId="77777777" w:rsidR="00857793" w:rsidRPr="00277114" w:rsidRDefault="00B82D0F" w:rsidP="00857793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ε</m:t>
              </m:r>
            </m:e>
            <m:sub>
              <m:r>
                <w:rPr>
                  <w:rFonts w:ascii="Cambria Math" w:eastAsiaTheme="minorEastAsia" w:hAnsi="Cambria Math"/>
                </w:rPr>
                <m:t>r</m:t>
              </m:r>
            </m:sub>
          </m:sSub>
          <m:r>
            <w:rPr>
              <w:rFonts w:ascii="Cambria Math" w:eastAsiaTheme="minorEastAsia" w:hAnsi="Cambria Math"/>
            </w:rPr>
            <m:t xml:space="preserve">=2.1   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ε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=8.854×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-12</m:t>
              </m:r>
            </m:sup>
          </m:sSup>
        </m:oMath>
      </m:oMathPara>
    </w:p>
    <w:p w14:paraId="345B49E0" w14:textId="77777777" w:rsidR="00857793" w:rsidRPr="00277114" w:rsidRDefault="00857793" w:rsidP="00857793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w:lastRenderedPageBreak/>
            <m:t>ε=2.21 ×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8.854×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-12</m:t>
                  </m:r>
                </m:sup>
              </m:sSup>
            </m:e>
          </m:d>
        </m:oMath>
      </m:oMathPara>
    </w:p>
    <w:p w14:paraId="2D2DF6A9" w14:textId="77777777" w:rsidR="00857793" w:rsidRPr="00574535" w:rsidRDefault="00857793" w:rsidP="00857793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ε=1.8593… 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-11</m:t>
              </m:r>
            </m:sup>
          </m:sSup>
          <m:r>
            <w:rPr>
              <w:rFonts w:ascii="Cambria Math" w:eastAsiaTheme="minorEastAsia" w:hAnsi="Cambria Math"/>
            </w:rPr>
            <m:t xml:space="preserve">   F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14:paraId="575C7487" w14:textId="6B5ECDAA" w:rsidR="00857793" w:rsidRDefault="00574535" w:rsidP="00DD07B6">
      <w:pPr>
        <w:pStyle w:val="Caption"/>
        <w:jc w:val="center"/>
      </w:pPr>
      <w:bookmarkStart w:id="34" w:name="_Toc196741650"/>
      <w:r>
        <w:t xml:space="preserve">Equation </w:t>
      </w:r>
      <w:fldSimple w:instr=" SEQ Equation \* ARABIC ">
        <w:r w:rsidR="003E7AC1">
          <w:rPr>
            <w:noProof/>
          </w:rPr>
          <w:t>7</w:t>
        </w:r>
      </w:fldSimple>
      <w:r>
        <w:t>: calculating permittivity of Tef</w:t>
      </w:r>
      <w:r w:rsidR="00D268BF">
        <w:t>l</w:t>
      </w:r>
      <w:r>
        <w:t>on</w:t>
      </w:r>
      <w:bookmarkEnd w:id="34"/>
    </w:p>
    <w:p w14:paraId="2C31BAA5" w14:textId="77777777" w:rsidR="00A9180C" w:rsidRPr="00A9180C" w:rsidRDefault="00A9180C" w:rsidP="00A9180C"/>
    <w:p w14:paraId="10EF55A8" w14:textId="2A7B018B" w:rsidR="00857793" w:rsidRDefault="003A15DC" w:rsidP="00857793">
      <w:pPr>
        <w:rPr>
          <w:rFonts w:eastAsiaTheme="minorEastAsia"/>
        </w:rPr>
      </w:pPr>
      <w:r>
        <w:rPr>
          <w:rFonts w:eastAsiaTheme="minorEastAsia"/>
        </w:rPr>
        <w:t xml:space="preserve">Similarly, its </w:t>
      </w:r>
      <w:r w:rsidR="002D2B2B">
        <w:rPr>
          <w:rFonts w:eastAsiaTheme="minorEastAsia"/>
        </w:rPr>
        <w:t>permeability</w:t>
      </w:r>
      <w:r>
        <w:rPr>
          <w:rFonts w:eastAsiaTheme="minorEastAsia"/>
        </w:rPr>
        <w:t xml:space="preserve"> must be calculated based on its relative </w:t>
      </w:r>
      <w:r w:rsidR="002D2B2B">
        <w:rPr>
          <w:rFonts w:eastAsiaTheme="minorEastAsia"/>
        </w:rPr>
        <w:t xml:space="preserve">permeability </w:t>
      </w:r>
      <w:r>
        <w:rPr>
          <w:rFonts w:eastAsiaTheme="minorEastAsia"/>
        </w:rPr>
        <w:t>(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r</m:t>
            </m:r>
          </m:sub>
        </m:sSub>
      </m:oMath>
      <w:r>
        <w:rPr>
          <w:rFonts w:eastAsiaTheme="minorEastAsia"/>
        </w:rPr>
        <w:t xml:space="preserve">) and the </w:t>
      </w:r>
      <w:r w:rsidR="002D2B2B">
        <w:rPr>
          <w:rFonts w:eastAsiaTheme="minorEastAsia"/>
        </w:rPr>
        <w:t xml:space="preserve">permeability </w:t>
      </w:r>
      <w:r>
        <w:rPr>
          <w:rFonts w:eastAsiaTheme="minorEastAsia"/>
        </w:rPr>
        <w:t>of free space (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). This calculation is shown below in Equation</w:t>
      </w:r>
      <w:r w:rsidR="00574535">
        <w:rPr>
          <w:rFonts w:eastAsiaTheme="minorEastAsia"/>
        </w:rPr>
        <w:t xml:space="preserve"> </w:t>
      </w:r>
      <w:r w:rsidR="00D268BF">
        <w:rPr>
          <w:rFonts w:eastAsiaTheme="minorEastAsia"/>
        </w:rPr>
        <w:t>8</w:t>
      </w:r>
      <w:r>
        <w:rPr>
          <w:rFonts w:eastAsiaTheme="minorEastAsia"/>
        </w:rPr>
        <w:t>.</w:t>
      </w:r>
    </w:p>
    <w:p w14:paraId="48B5D61D" w14:textId="77777777" w:rsidR="00857793" w:rsidRPr="008F62EA" w:rsidRDefault="00857793" w:rsidP="00857793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μ=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μ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μ</m:t>
              </m:r>
            </m:e>
            <m:sub>
              <m:r>
                <w:rPr>
                  <w:rFonts w:ascii="Cambria Math" w:eastAsiaTheme="minorEastAsia" w:hAnsi="Cambria Math"/>
                </w:rPr>
                <m:t>r</m:t>
              </m:r>
            </m:sub>
          </m:sSub>
        </m:oMath>
      </m:oMathPara>
    </w:p>
    <w:p w14:paraId="02E3E656" w14:textId="77777777" w:rsidR="00857793" w:rsidRPr="00277114" w:rsidRDefault="00B82D0F" w:rsidP="00857793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μ</m:t>
              </m:r>
            </m:e>
            <m:sub>
              <m:r>
                <w:rPr>
                  <w:rFonts w:ascii="Cambria Math" w:eastAsiaTheme="minorEastAsia" w:hAnsi="Cambria Math"/>
                </w:rPr>
                <m:t>r</m:t>
              </m:r>
            </m:sub>
          </m:sSub>
          <m:r>
            <w:rPr>
              <w:rFonts w:ascii="Cambria Math" w:eastAsiaTheme="minorEastAsia" w:hAnsi="Cambria Math"/>
            </w:rPr>
            <m:t xml:space="preserve">=1   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μ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=4π×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-7</m:t>
              </m:r>
            </m:sup>
          </m:sSup>
        </m:oMath>
      </m:oMathPara>
    </w:p>
    <w:p w14:paraId="7C0835E0" w14:textId="77777777" w:rsidR="00857793" w:rsidRPr="00277114" w:rsidRDefault="00857793" w:rsidP="00857793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μ=1 ×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4π×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-7</m:t>
                  </m:r>
                </m:sup>
              </m:sSup>
            </m:e>
          </m:d>
        </m:oMath>
      </m:oMathPara>
    </w:p>
    <w:p w14:paraId="6207BAE7" w14:textId="77777777" w:rsidR="00857793" w:rsidRPr="00D268BF" w:rsidRDefault="00857793" w:rsidP="00857793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μ=4π×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-7</m:t>
              </m:r>
            </m:sup>
          </m:sSup>
          <m:r>
            <w:rPr>
              <w:rFonts w:ascii="Cambria Math" w:eastAsiaTheme="minorEastAsia" w:hAnsi="Cambria Math"/>
            </w:rPr>
            <m:t xml:space="preserve">   H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14:paraId="5AE308CF" w14:textId="4B7DC4C2" w:rsidR="00D268BF" w:rsidRPr="00277114" w:rsidRDefault="00D268BF" w:rsidP="00D268BF">
      <w:pPr>
        <w:pStyle w:val="Caption"/>
        <w:jc w:val="center"/>
        <w:rPr>
          <w:rFonts w:eastAsiaTheme="minorEastAsia"/>
        </w:rPr>
      </w:pPr>
      <w:bookmarkStart w:id="35" w:name="_Toc196741651"/>
      <w:r>
        <w:t xml:space="preserve">Equation </w:t>
      </w:r>
      <w:fldSimple w:instr=" SEQ Equation \* ARABIC ">
        <w:r w:rsidR="003E7AC1">
          <w:rPr>
            <w:noProof/>
          </w:rPr>
          <w:t>8</w:t>
        </w:r>
      </w:fldSimple>
      <w:r>
        <w:t>: calculating permeability of Teflon</w:t>
      </w:r>
      <w:bookmarkEnd w:id="35"/>
    </w:p>
    <w:p w14:paraId="5D9A094E" w14:textId="77777777" w:rsidR="00857793" w:rsidRPr="00277114" w:rsidRDefault="00857793" w:rsidP="00857793">
      <w:pPr>
        <w:rPr>
          <w:rFonts w:eastAsiaTheme="minorEastAsia"/>
        </w:rPr>
      </w:pPr>
    </w:p>
    <w:p w14:paraId="0911F4DB" w14:textId="093E687C" w:rsidR="00857793" w:rsidRDefault="001545C3" w:rsidP="00857793">
      <w:pPr>
        <w:rPr>
          <w:rFonts w:eastAsiaTheme="minorEastAsia"/>
        </w:rPr>
      </w:pPr>
      <w:r>
        <w:rPr>
          <w:rFonts w:eastAsiaTheme="minorEastAsia"/>
        </w:rPr>
        <w:t xml:space="preserve">From the two </w:t>
      </w:r>
      <w:r w:rsidR="009F4DA0">
        <w:rPr>
          <w:rFonts w:eastAsiaTheme="minorEastAsia"/>
        </w:rPr>
        <w:t xml:space="preserve">values calculated above, the speed of light in </w:t>
      </w:r>
      <w:r w:rsidR="00787977">
        <w:rPr>
          <w:rFonts w:eastAsiaTheme="minorEastAsia"/>
        </w:rPr>
        <w:t>Teflon</w:t>
      </w:r>
      <w:r w:rsidR="0052709E">
        <w:rPr>
          <w:rFonts w:eastAsiaTheme="minorEastAsia"/>
        </w:rPr>
        <w:t xml:space="preserve"> can be calculated using the formula shown below in </w:t>
      </w:r>
      <w:r w:rsidR="00CD1E13">
        <w:rPr>
          <w:rFonts w:eastAsiaTheme="minorEastAsia"/>
        </w:rPr>
        <w:t xml:space="preserve">Equation </w:t>
      </w:r>
      <w:r w:rsidR="00D268BF">
        <w:rPr>
          <w:rFonts w:eastAsiaTheme="minorEastAsia"/>
        </w:rPr>
        <w:t>9</w:t>
      </w:r>
      <w:r w:rsidR="0019595A">
        <w:rPr>
          <w:rFonts w:eastAsiaTheme="minorEastAsia"/>
        </w:rPr>
        <w:t xml:space="preserve"> </w:t>
      </w:r>
      <w:sdt>
        <w:sdtPr>
          <w:rPr>
            <w:rFonts w:eastAsiaTheme="minorEastAsia"/>
          </w:rPr>
          <w:id w:val="-1312092539"/>
          <w:citation/>
        </w:sdtPr>
        <w:sdtContent>
          <w:r w:rsidR="0019595A">
            <w:rPr>
              <w:rFonts w:eastAsiaTheme="minorEastAsia"/>
            </w:rPr>
            <w:fldChar w:fldCharType="begin"/>
          </w:r>
          <w:r w:rsidR="0019595A">
            <w:rPr>
              <w:rFonts w:eastAsiaTheme="minorEastAsia"/>
              <w:lang w:val="en-GB"/>
            </w:rPr>
            <w:instrText xml:space="preserve"> CITATION Kra02 \l 2057 </w:instrText>
          </w:r>
          <w:r w:rsidR="0019595A">
            <w:rPr>
              <w:rFonts w:eastAsiaTheme="minorEastAsia"/>
            </w:rPr>
            <w:fldChar w:fldCharType="separate"/>
          </w:r>
          <w:r w:rsidR="003C3E5C" w:rsidRPr="003C3E5C">
            <w:rPr>
              <w:rFonts w:eastAsiaTheme="minorEastAsia"/>
              <w:noProof/>
              <w:lang w:val="en-GB"/>
            </w:rPr>
            <w:t>[2]</w:t>
          </w:r>
          <w:r w:rsidR="0019595A">
            <w:rPr>
              <w:rFonts w:eastAsiaTheme="minorEastAsia"/>
            </w:rPr>
            <w:fldChar w:fldCharType="end"/>
          </w:r>
        </w:sdtContent>
      </w:sdt>
      <w:r w:rsidR="00D268BF">
        <w:rPr>
          <w:rFonts w:eastAsiaTheme="minorEastAsia"/>
        </w:rPr>
        <w:t>.</w:t>
      </w:r>
    </w:p>
    <w:p w14:paraId="10EB1B40" w14:textId="77777777" w:rsidR="00857793" w:rsidRPr="00DB3960" w:rsidRDefault="00857793" w:rsidP="0085779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c=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εμ</m:t>
                  </m:r>
                </m:e>
              </m:rad>
            </m:den>
          </m:f>
        </m:oMath>
      </m:oMathPara>
    </w:p>
    <w:p w14:paraId="268127BD" w14:textId="77777777" w:rsidR="00857793" w:rsidRPr="00B04521" w:rsidRDefault="00857793" w:rsidP="00857793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c=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(1.8593… ×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-7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)×(4π×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-7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</m:rad>
            </m:den>
          </m:f>
        </m:oMath>
      </m:oMathPara>
    </w:p>
    <w:p w14:paraId="43DE4E0F" w14:textId="77777777" w:rsidR="00857793" w:rsidRPr="00D268BF" w:rsidRDefault="00857793" w:rsidP="00857793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c=2.069×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8</m:t>
              </m:r>
            </m:sup>
          </m:sSup>
          <m:r>
            <w:rPr>
              <w:rFonts w:ascii="Cambria Math" w:eastAsiaTheme="minorEastAsia" w:hAnsi="Cambria Math"/>
            </w:rPr>
            <m:t xml:space="preserve">   m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</m:oMath>
      </m:oMathPara>
    </w:p>
    <w:p w14:paraId="1332FC7C" w14:textId="1B41C0B0" w:rsidR="00D268BF" w:rsidRPr="00A56A6A" w:rsidRDefault="00D268BF" w:rsidP="00D268BF">
      <w:pPr>
        <w:pStyle w:val="Caption"/>
        <w:jc w:val="center"/>
        <w:rPr>
          <w:rFonts w:eastAsiaTheme="minorEastAsia"/>
        </w:rPr>
      </w:pPr>
      <w:bookmarkStart w:id="36" w:name="_Toc196741652"/>
      <w:r>
        <w:t xml:space="preserve">Equation </w:t>
      </w:r>
      <w:fldSimple w:instr=" SEQ Equation \* ARABIC ">
        <w:r w:rsidR="003E7AC1">
          <w:rPr>
            <w:noProof/>
          </w:rPr>
          <w:t>9</w:t>
        </w:r>
      </w:fldSimple>
      <w:r>
        <w:t>: calculating speed of light in Teflon</w:t>
      </w:r>
      <w:bookmarkEnd w:id="36"/>
    </w:p>
    <w:p w14:paraId="5676BE98" w14:textId="77777777" w:rsidR="00857793" w:rsidRDefault="00857793" w:rsidP="00857793"/>
    <w:p w14:paraId="11F46A47" w14:textId="1BFFC645" w:rsidR="00857793" w:rsidRDefault="0025138B" w:rsidP="00D51EBD">
      <w:r>
        <w:t>Using the same formula to calculate the cutoff frequency as used in section 4.1</w:t>
      </w:r>
      <w:r w:rsidR="00330482">
        <w:t xml:space="preserve">, </w:t>
      </w:r>
      <w:r w:rsidR="00D53CAB">
        <w:t xml:space="preserve">the calculations for </w:t>
      </w:r>
      <w:r w:rsidR="00051A1B">
        <w:t xml:space="preserve">the cutoff frequency of </w:t>
      </w:r>
      <w:r w:rsidR="00D53CAB">
        <w:t xml:space="preserve">each </w:t>
      </w:r>
      <w:r w:rsidR="00051A1B">
        <w:t xml:space="preserve">mode </w:t>
      </w:r>
      <w:r w:rsidR="002C153A">
        <w:t xml:space="preserve">of the </w:t>
      </w:r>
      <w:r w:rsidR="00C010A9">
        <w:t>Teflon</w:t>
      </w:r>
      <w:r w:rsidR="002C153A">
        <w:t xml:space="preserve"> waveguide, shown below in Equations </w:t>
      </w:r>
      <w:r w:rsidR="00D268BF">
        <w:t>10</w:t>
      </w:r>
      <w:r w:rsidR="002C153A">
        <w:t xml:space="preserve"> to </w:t>
      </w:r>
      <w:r w:rsidR="00D268BF">
        <w:t>12</w:t>
      </w:r>
      <w:r w:rsidR="002C153A">
        <w:t>.</w:t>
      </w:r>
      <m:oMath>
        <m:r>
          <m:rPr>
            <m:sty m:val="p"/>
          </m:rPr>
          <w:rPr>
            <w:rFonts w:ascii="Cambria Math" w:hAnsi="Cambria Math"/>
          </w:rPr>
          <w:br/>
        </m:r>
      </m:oMath>
      <m:oMathPara>
        <m:oMath>
          <m:r>
            <w:rPr>
              <w:rFonts w:ascii="Cambria Math" w:hAnsi="Cambria Math"/>
            </w:rPr>
            <w:lastRenderedPageBreak/>
            <m:t xml:space="preserve">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2.069×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0.023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</m:t>
                  </m:r>
                </m:num>
                <m:den>
                  <m:r>
                    <w:rPr>
                      <w:rFonts w:ascii="Cambria Math" w:hAnsi="Cambria Math"/>
                    </w:rPr>
                    <m:t>0.011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1.0344×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>×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0.023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1.0344×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0.023</m:t>
              </m:r>
            </m:den>
          </m:f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1.0344×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43.47…     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 4.4973…×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9</m:t>
              </m:r>
            </m:sup>
          </m:sSup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4.50 </m:t>
          </m:r>
          <m:r>
            <m:rPr>
              <m:sty m:val="p"/>
            </m:rPr>
            <w:rPr>
              <w:rFonts w:ascii="Cambria Math" w:hAnsi="Cambria Math"/>
            </w:rPr>
            <m:t>GHz     (3sf)</m:t>
          </m:r>
        </m:oMath>
      </m:oMathPara>
    </w:p>
    <w:p w14:paraId="689DDF8F" w14:textId="1A403CF8" w:rsidR="00857793" w:rsidRDefault="00D268BF" w:rsidP="00D268BF">
      <w:pPr>
        <w:pStyle w:val="Caption"/>
        <w:jc w:val="center"/>
      </w:pPr>
      <w:bookmarkStart w:id="37" w:name="_Toc196741653"/>
      <w:r>
        <w:t xml:space="preserve">Equation </w:t>
      </w:r>
      <w:fldSimple w:instr=" SEQ Equation \* ARABIC ">
        <w:r w:rsidR="003E7AC1">
          <w:rPr>
            <w:noProof/>
          </w:rPr>
          <w:t>10</w:t>
        </w:r>
      </w:fldSimple>
      <w:r w:rsidRPr="00AF6D4D">
        <w:t>: calculating cutoff frequency for the Teflon waveguide’s TE10 mode</w:t>
      </w:r>
      <w:bookmarkEnd w:id="37"/>
    </w:p>
    <w:p w14:paraId="0EC33ED3" w14:textId="77777777" w:rsidR="006B2772" w:rsidRPr="006B2772" w:rsidRDefault="006B2772" w:rsidP="006B2772"/>
    <w:p w14:paraId="1680BA07" w14:textId="69F47EB2" w:rsidR="00857793" w:rsidRDefault="00857793" w:rsidP="00D51EBD">
      <m:oMathPara>
        <m:oMath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2.069×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0.023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</m:t>
                  </m:r>
                </m:num>
                <m:den>
                  <m:r>
                    <w:rPr>
                      <w:rFonts w:ascii="Cambria Math" w:hAnsi="Cambria Math"/>
                    </w:rPr>
                    <m:t>0.011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1.0344×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>×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0.023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1.0344×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0.023</m:t>
              </m:r>
            </m:den>
          </m:f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1.0344×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86.95…     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 8.9947…×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10</m:t>
              </m:r>
            </m:sup>
          </m:sSup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8.99 </m:t>
          </m:r>
          <m:r>
            <m:rPr>
              <m:sty m:val="p"/>
            </m:rPr>
            <w:rPr>
              <w:rFonts w:ascii="Cambria Math" w:hAnsi="Cambria Math"/>
            </w:rPr>
            <m:t>GHz     (3sf)</m:t>
          </m:r>
        </m:oMath>
      </m:oMathPara>
    </w:p>
    <w:p w14:paraId="58B3AA43" w14:textId="2C031C52" w:rsidR="00857793" w:rsidRDefault="00D268BF" w:rsidP="00D268BF">
      <w:pPr>
        <w:pStyle w:val="Caption"/>
        <w:jc w:val="center"/>
      </w:pPr>
      <w:bookmarkStart w:id="38" w:name="_Toc196741654"/>
      <w:r>
        <w:t xml:space="preserve">Equation </w:t>
      </w:r>
      <w:fldSimple w:instr=" SEQ Equation \* ARABIC ">
        <w:r w:rsidR="003E7AC1">
          <w:rPr>
            <w:noProof/>
          </w:rPr>
          <w:t>11</w:t>
        </w:r>
      </w:fldSimple>
      <w:r w:rsidRPr="00E6282A">
        <w:t>: calculating cutoff frequency for the Teflon waveguide’s TE20 mode</w:t>
      </w:r>
      <w:bookmarkEnd w:id="38"/>
    </w:p>
    <w:p w14:paraId="3AFF39E0" w14:textId="77777777" w:rsidR="006B2772" w:rsidRDefault="006B2772" w:rsidP="006B2772"/>
    <w:p w14:paraId="23BA41C3" w14:textId="77777777" w:rsidR="006B2772" w:rsidRPr="006B2772" w:rsidRDefault="006B2772" w:rsidP="006B2772"/>
    <w:p w14:paraId="7F97A7AD" w14:textId="77777777" w:rsidR="00857793" w:rsidRDefault="00857793" w:rsidP="00857793">
      <w:pPr>
        <w:ind w:left="720"/>
      </w:pPr>
      <m:oMathPara>
        <m:oMath>
          <m:r>
            <w:rPr>
              <w:rFonts w:ascii="Cambria Math" w:hAnsi="Cambria Math"/>
            </w:rPr>
            <m:t xml:space="preserve">fc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</w:rPr>
                    <m:t>a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2.069×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</m:t>
                  </m:r>
                </m:num>
                <m:den>
                  <m:r>
                    <w:rPr>
                      <w:rFonts w:ascii="Cambria Math" w:hAnsi="Cambria Math"/>
                    </w:rPr>
                    <m:t>0.023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0.011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1.0344×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>×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0.011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1.0344×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0.011</m:t>
              </m:r>
            </m:den>
          </m:f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1.0344×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× 90.90…     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= 9.4036…×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10</m:t>
              </m:r>
            </m:sup>
          </m:sSup>
          <m:r>
            <w:rPr>
              <w:rFonts w:ascii="Cambria Math" w:hAnsi="Cambria Math"/>
            </w:rPr>
            <m:t xml:space="preserve">    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 xml:space="preserve">= 9.40 </m:t>
          </m:r>
          <m:r>
            <m:rPr>
              <m:sty m:val="p"/>
            </m:rPr>
            <w:rPr>
              <w:rFonts w:ascii="Cambria Math" w:hAnsi="Cambria Math"/>
            </w:rPr>
            <m:t>GHz     (3sf)</m:t>
          </m:r>
        </m:oMath>
      </m:oMathPara>
    </w:p>
    <w:p w14:paraId="780881CB" w14:textId="5E2EEED9" w:rsidR="00857793" w:rsidRDefault="00D268BF" w:rsidP="00D268BF">
      <w:pPr>
        <w:pStyle w:val="Caption"/>
        <w:jc w:val="center"/>
      </w:pPr>
      <w:bookmarkStart w:id="39" w:name="_Toc196741655"/>
      <w:r>
        <w:t xml:space="preserve">Equation </w:t>
      </w:r>
      <w:fldSimple w:instr=" SEQ Equation \* ARABIC ">
        <w:r w:rsidR="003E7AC1">
          <w:rPr>
            <w:noProof/>
          </w:rPr>
          <w:t>12</w:t>
        </w:r>
      </w:fldSimple>
      <w:r w:rsidRPr="00B31051">
        <w:t>: calculating cutoff frequency for the Teflon waveguide’s TE01 mode</w:t>
      </w:r>
      <w:bookmarkEnd w:id="39"/>
    </w:p>
    <w:p w14:paraId="4A781585" w14:textId="77777777" w:rsidR="00B96B14" w:rsidRDefault="00B96B14" w:rsidP="00857793"/>
    <w:p w14:paraId="7A7CE943" w14:textId="69CBB4DB" w:rsidR="00453DFF" w:rsidRDefault="00453DFF" w:rsidP="00453DFF">
      <w:r>
        <w:lastRenderedPageBreak/>
        <w:t xml:space="preserve">Table </w:t>
      </w:r>
      <w:r w:rsidR="00D268BF">
        <w:t>4</w:t>
      </w:r>
      <w:r>
        <w:t xml:space="preserve"> shows the comparison between the theoretical and measured (simulated) values for the </w:t>
      </w:r>
      <w:r w:rsidR="00C010A9">
        <w:t>Teflon</w:t>
      </w:r>
      <w:r w:rsidR="00B96B14">
        <w:t xml:space="preserve"> waveguide</w:t>
      </w:r>
      <w: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828"/>
        <w:gridCol w:w="3826"/>
      </w:tblGrid>
      <w:tr w:rsidR="00453DFF" w14:paraId="5E858DD0" w14:textId="77777777" w:rsidTr="00B82D0F">
        <w:tc>
          <w:tcPr>
            <w:tcW w:w="1696" w:type="dxa"/>
            <w:shd w:val="clear" w:color="auto" w:fill="8EAADB" w:themeFill="accent1" w:themeFillTint="99"/>
          </w:tcPr>
          <w:p w14:paraId="250DB2C4" w14:textId="77777777" w:rsidR="00453DFF" w:rsidRPr="00101C5C" w:rsidRDefault="00453DFF" w:rsidP="00B82D0F">
            <w:r w:rsidRPr="00101C5C">
              <w:t>Mode</w:t>
            </w:r>
          </w:p>
        </w:tc>
        <w:tc>
          <w:tcPr>
            <w:tcW w:w="3828" w:type="dxa"/>
            <w:shd w:val="clear" w:color="auto" w:fill="8EAADB" w:themeFill="accent1" w:themeFillTint="99"/>
          </w:tcPr>
          <w:p w14:paraId="198FD3C2" w14:textId="77777777" w:rsidR="00453DFF" w:rsidRPr="00101C5C" w:rsidRDefault="00453DFF" w:rsidP="00B82D0F">
            <w:r w:rsidRPr="00101C5C">
              <w:t>Theoretical cutoff frequency (GHz)</w:t>
            </w:r>
          </w:p>
        </w:tc>
        <w:tc>
          <w:tcPr>
            <w:tcW w:w="3826" w:type="dxa"/>
            <w:shd w:val="clear" w:color="auto" w:fill="8EAADB" w:themeFill="accent1" w:themeFillTint="99"/>
          </w:tcPr>
          <w:p w14:paraId="3DBB890D" w14:textId="77777777" w:rsidR="00453DFF" w:rsidRPr="00101C5C" w:rsidRDefault="00453DFF" w:rsidP="00B82D0F">
            <w:r w:rsidRPr="00101C5C">
              <w:t>Simulated cutoff frequency (GHz)</w:t>
            </w:r>
          </w:p>
        </w:tc>
      </w:tr>
      <w:tr w:rsidR="00453DFF" w14:paraId="378704D0" w14:textId="77777777" w:rsidTr="00B82D0F">
        <w:tc>
          <w:tcPr>
            <w:tcW w:w="1696" w:type="dxa"/>
            <w:shd w:val="clear" w:color="auto" w:fill="D9E2F3" w:themeFill="accent1" w:themeFillTint="33"/>
          </w:tcPr>
          <w:p w14:paraId="449E5973" w14:textId="77777777" w:rsidR="00453DFF" w:rsidRDefault="00453DFF" w:rsidP="00B82D0F">
            <w:r>
              <w:t>TE</w:t>
            </w:r>
            <w:r>
              <w:rPr>
                <w:vertAlign w:val="subscript"/>
              </w:rPr>
              <w:t>10</w:t>
            </w:r>
          </w:p>
        </w:tc>
        <w:tc>
          <w:tcPr>
            <w:tcW w:w="3828" w:type="dxa"/>
          </w:tcPr>
          <w:p w14:paraId="09DA7868" w14:textId="562156B1" w:rsidR="00453DFF" w:rsidRDefault="00B96B14" w:rsidP="00B82D0F">
            <w:pPr>
              <w:jc w:val="center"/>
            </w:pPr>
            <w:r>
              <w:t>4.50</w:t>
            </w:r>
          </w:p>
        </w:tc>
        <w:tc>
          <w:tcPr>
            <w:tcW w:w="3826" w:type="dxa"/>
          </w:tcPr>
          <w:p w14:paraId="1D49E947" w14:textId="4507215F" w:rsidR="00453DFF" w:rsidRDefault="00B96B14" w:rsidP="00B82D0F">
            <w:pPr>
              <w:jc w:val="center"/>
            </w:pPr>
            <w:r>
              <w:t>4.45</w:t>
            </w:r>
          </w:p>
        </w:tc>
      </w:tr>
      <w:tr w:rsidR="00453DFF" w14:paraId="5BC7EE18" w14:textId="77777777" w:rsidTr="00B82D0F">
        <w:tc>
          <w:tcPr>
            <w:tcW w:w="1696" w:type="dxa"/>
            <w:shd w:val="clear" w:color="auto" w:fill="D9E2F3" w:themeFill="accent1" w:themeFillTint="33"/>
          </w:tcPr>
          <w:p w14:paraId="51D065FF" w14:textId="77777777" w:rsidR="00453DFF" w:rsidRDefault="00453DFF" w:rsidP="00B82D0F">
            <w:r>
              <w:t>TE</w:t>
            </w:r>
            <w:r>
              <w:rPr>
                <w:vertAlign w:val="subscript"/>
              </w:rPr>
              <w:t>20</w:t>
            </w:r>
          </w:p>
        </w:tc>
        <w:tc>
          <w:tcPr>
            <w:tcW w:w="3828" w:type="dxa"/>
          </w:tcPr>
          <w:p w14:paraId="42E5B796" w14:textId="747D73A1" w:rsidR="00453DFF" w:rsidRDefault="00B96B14" w:rsidP="00B82D0F">
            <w:pPr>
              <w:jc w:val="center"/>
            </w:pPr>
            <w:r>
              <w:t>8.99</w:t>
            </w:r>
          </w:p>
        </w:tc>
        <w:tc>
          <w:tcPr>
            <w:tcW w:w="3826" w:type="dxa"/>
          </w:tcPr>
          <w:p w14:paraId="01C0C811" w14:textId="3833F311" w:rsidR="00453DFF" w:rsidRDefault="00B96B14" w:rsidP="00B82D0F">
            <w:pPr>
              <w:jc w:val="center"/>
            </w:pPr>
            <w:r>
              <w:t>9.00</w:t>
            </w:r>
          </w:p>
        </w:tc>
      </w:tr>
      <w:tr w:rsidR="00453DFF" w14:paraId="6595F534" w14:textId="77777777" w:rsidTr="00B82D0F">
        <w:tc>
          <w:tcPr>
            <w:tcW w:w="1696" w:type="dxa"/>
            <w:shd w:val="clear" w:color="auto" w:fill="D9E2F3" w:themeFill="accent1" w:themeFillTint="33"/>
          </w:tcPr>
          <w:p w14:paraId="2005F839" w14:textId="77777777" w:rsidR="00453DFF" w:rsidRDefault="00453DFF" w:rsidP="00B82D0F">
            <w:r>
              <w:t>TE</w:t>
            </w:r>
            <w:r>
              <w:rPr>
                <w:vertAlign w:val="subscript"/>
              </w:rPr>
              <w:t>01</w:t>
            </w:r>
          </w:p>
        </w:tc>
        <w:tc>
          <w:tcPr>
            <w:tcW w:w="3828" w:type="dxa"/>
          </w:tcPr>
          <w:p w14:paraId="20106399" w14:textId="71AC39B6" w:rsidR="00453DFF" w:rsidRDefault="00B96B14" w:rsidP="00B82D0F">
            <w:pPr>
              <w:jc w:val="center"/>
            </w:pPr>
            <w:r>
              <w:t>9.40</w:t>
            </w:r>
          </w:p>
        </w:tc>
        <w:tc>
          <w:tcPr>
            <w:tcW w:w="3826" w:type="dxa"/>
          </w:tcPr>
          <w:p w14:paraId="2FC9A399" w14:textId="767EC9C8" w:rsidR="00453DFF" w:rsidRDefault="00B96B14" w:rsidP="00B82D0F">
            <w:pPr>
              <w:jc w:val="center"/>
            </w:pPr>
            <w:r>
              <w:t>9.35</w:t>
            </w:r>
          </w:p>
        </w:tc>
      </w:tr>
    </w:tbl>
    <w:p w14:paraId="5CE0035C" w14:textId="6C3D0E9B" w:rsidR="00857793" w:rsidRDefault="00DD07B6" w:rsidP="00DD07B6">
      <w:pPr>
        <w:pStyle w:val="Caption"/>
        <w:jc w:val="center"/>
      </w:pPr>
      <w:bookmarkStart w:id="40" w:name="_Toc196741661"/>
      <w:r>
        <w:t xml:space="preserve">Table </w:t>
      </w:r>
      <w:fldSimple w:instr=" SEQ Table \* ARABIC ">
        <w:r>
          <w:rPr>
            <w:noProof/>
          </w:rPr>
          <w:t>4</w:t>
        </w:r>
      </w:fldSimple>
      <w:r w:rsidRPr="00AE5B5E">
        <w:t>: Table of theoretical and simulated cutoff frequencies for the Teflon waveguide</w:t>
      </w:r>
      <w:bookmarkEnd w:id="40"/>
    </w:p>
    <w:p w14:paraId="36854EEE" w14:textId="77777777" w:rsidR="00A9180C" w:rsidRPr="00A9180C" w:rsidRDefault="00A9180C" w:rsidP="00A9180C"/>
    <w:p w14:paraId="1304C050" w14:textId="55531FCA" w:rsidR="00CC6C98" w:rsidRPr="00CC6C98" w:rsidRDefault="00CC6C98" w:rsidP="00857793">
      <w:r>
        <w:t>The dominant mode for the Teflon waveguide is therefore TE</w:t>
      </w:r>
      <w:r>
        <w:rPr>
          <w:vertAlign w:val="subscript"/>
        </w:rPr>
        <w:t>10</w:t>
      </w:r>
      <w:r>
        <w:t xml:space="preserve">, as it can support the lowest </w:t>
      </w:r>
      <w:r w:rsidR="00EE69FC">
        <w:t xml:space="preserve">frequency, and has </w:t>
      </w:r>
      <w:r w:rsidR="00D36852">
        <w:t>greater response</w:t>
      </w:r>
      <w:r w:rsidR="00EE69FC">
        <w:t xml:space="preserve"> for all other frequencies</w:t>
      </w:r>
      <w:r w:rsidR="00D36852">
        <w:t>, as seen in the Gamma plot</w:t>
      </w:r>
      <w:r w:rsidR="00EE69FC">
        <w:t xml:space="preserve"> </w:t>
      </w:r>
      <w:sdt>
        <w:sdtPr>
          <w:id w:val="-2046351169"/>
          <w:citation/>
        </w:sdtPr>
        <w:sdtContent>
          <w:r w:rsidR="00B7498C">
            <w:fldChar w:fldCharType="begin"/>
          </w:r>
          <w:r w:rsidR="00B7498C">
            <w:rPr>
              <w:lang w:val="en-GB"/>
            </w:rPr>
            <w:instrText xml:space="preserve"> CITATION Poz11 \l 2057 </w:instrText>
          </w:r>
          <w:r w:rsidR="00B7498C">
            <w:fldChar w:fldCharType="separate"/>
          </w:r>
          <w:r w:rsidR="003C3E5C" w:rsidRPr="003C3E5C">
            <w:rPr>
              <w:noProof/>
              <w:lang w:val="en-GB"/>
            </w:rPr>
            <w:t>[1]</w:t>
          </w:r>
          <w:r w:rsidR="00B7498C">
            <w:fldChar w:fldCharType="end"/>
          </w:r>
        </w:sdtContent>
      </w:sdt>
      <w:r w:rsidR="0019595A">
        <w:t>.</w:t>
      </w:r>
    </w:p>
    <w:p w14:paraId="0DDC5010" w14:textId="77777777" w:rsidR="00B96B14" w:rsidRDefault="00B96B14" w:rsidP="00857793"/>
    <w:p w14:paraId="5498772A" w14:textId="77777777" w:rsidR="00857793" w:rsidRPr="00857793" w:rsidRDefault="00857793" w:rsidP="00857793"/>
    <w:p w14:paraId="356CAEDE" w14:textId="434B7705" w:rsidR="00857793" w:rsidRPr="00AA2807" w:rsidRDefault="00857793" w:rsidP="00857793">
      <w:pPr>
        <w:pStyle w:val="Heading3"/>
      </w:pPr>
      <w:bookmarkStart w:id="41" w:name="_Toc196741609"/>
      <w:r>
        <w:t>4.3. Comparison</w:t>
      </w:r>
      <w:bookmarkEnd w:id="41"/>
    </w:p>
    <w:p w14:paraId="4BD7EB5A" w14:textId="53D00F62" w:rsidR="00857793" w:rsidRDefault="005E6F31" w:rsidP="00857793">
      <w:r>
        <w:t xml:space="preserve">Overall, the simulations are accurate to the </w:t>
      </w:r>
      <w:r w:rsidR="00AC546D">
        <w:t>calculated</w:t>
      </w:r>
      <w:r w:rsidR="00E331B3" w:rsidRPr="00E331B3">
        <w:t xml:space="preserve"> </w:t>
      </w:r>
      <w:r w:rsidR="00E331B3">
        <w:t>theoretical</w:t>
      </w:r>
      <w:r w:rsidR="00AC546D">
        <w:t xml:space="preserve"> values, with nearly all being within 0.1GHz.</w:t>
      </w:r>
      <w:r w:rsidR="00C416C5">
        <w:t xml:space="preserve"> This suggests that </w:t>
      </w:r>
      <w:r w:rsidR="00EC579E">
        <w:t xml:space="preserve">HFSS creates a good representation of an ‘ideal’ waveguide. </w:t>
      </w:r>
    </w:p>
    <w:p w14:paraId="7E77413A" w14:textId="0559CA75" w:rsidR="00EC579E" w:rsidRDefault="00EC579E" w:rsidP="00857793">
      <w:r>
        <w:t xml:space="preserve">Some </w:t>
      </w:r>
      <w:r w:rsidR="00E331B3">
        <w:t>differences</w:t>
      </w:r>
      <w:r>
        <w:t xml:space="preserve"> may be due to minor calculation changes, such as rounding </w:t>
      </w:r>
      <w:r w:rsidR="00865277">
        <w:t>at certain steps</w:t>
      </w:r>
      <w:r w:rsidR="0028679C">
        <w:t xml:space="preserve">, which can cause a less precise </w:t>
      </w:r>
      <w:r w:rsidR="00B2198E">
        <w:t>result</w:t>
      </w:r>
      <w:r w:rsidR="0028679C">
        <w:t xml:space="preserve"> </w:t>
      </w:r>
      <w:sdt>
        <w:sdtPr>
          <w:id w:val="-2065792004"/>
          <w:citation/>
        </w:sdtPr>
        <w:sdtContent>
          <w:r w:rsidR="0028679C">
            <w:fldChar w:fldCharType="begin"/>
          </w:r>
          <w:r w:rsidR="0028679C">
            <w:rPr>
              <w:lang w:val="en-GB"/>
            </w:rPr>
            <w:instrText xml:space="preserve"> CITATION Ans07 \l 2057 </w:instrText>
          </w:r>
          <w:r w:rsidR="0028679C">
            <w:fldChar w:fldCharType="separate"/>
          </w:r>
          <w:r w:rsidR="003C3E5C" w:rsidRPr="003C3E5C">
            <w:rPr>
              <w:noProof/>
              <w:lang w:val="en-GB"/>
            </w:rPr>
            <w:t>[3]</w:t>
          </w:r>
          <w:r w:rsidR="0028679C">
            <w:fldChar w:fldCharType="end"/>
          </w:r>
        </w:sdtContent>
      </w:sdt>
      <w:r w:rsidR="0028679C">
        <w:t>.</w:t>
      </w:r>
      <w:r w:rsidR="0069491D">
        <w:t xml:space="preserve"> Additionally, HFSS may simulate </w:t>
      </w:r>
      <w:r w:rsidR="00745A95">
        <w:t>the waveguide with a few minor errors</w:t>
      </w:r>
      <w:r w:rsidR="00B2198E">
        <w:t>;</w:t>
      </w:r>
      <w:r w:rsidR="00745A95">
        <w:t xml:space="preserve"> </w:t>
      </w:r>
      <w:r w:rsidR="00B2198E">
        <w:t>f</w:t>
      </w:r>
      <w:r w:rsidR="00745A95">
        <w:t>or example,</w:t>
      </w:r>
      <w:r w:rsidR="00E76B64">
        <w:t xml:space="preserve"> </w:t>
      </w:r>
      <w:r w:rsidR="002E199D">
        <w:t xml:space="preserve">with a </w:t>
      </w:r>
      <w:r w:rsidR="00E331B3">
        <w:t>non-infinite</w:t>
      </w:r>
      <w:r w:rsidR="002E199D">
        <w:t xml:space="preserve"> volume radiation boundary</w:t>
      </w:r>
      <w:r w:rsidR="00E331B3">
        <w:t xml:space="preserve"> </w:t>
      </w:r>
      <w:sdt>
        <w:sdtPr>
          <w:id w:val="2103679745"/>
          <w:citation/>
        </w:sdtPr>
        <w:sdtContent>
          <w:r w:rsidR="00E331B3">
            <w:fldChar w:fldCharType="begin"/>
          </w:r>
          <w:r w:rsidR="00E331B3">
            <w:rPr>
              <w:lang w:val="en-GB"/>
            </w:rPr>
            <w:instrText xml:space="preserve"> CITATION ANS13 \l 2057 </w:instrText>
          </w:r>
          <w:r w:rsidR="00E331B3">
            <w:fldChar w:fldCharType="separate"/>
          </w:r>
          <w:r w:rsidR="003C3E5C" w:rsidRPr="003C3E5C">
            <w:rPr>
              <w:noProof/>
              <w:lang w:val="en-GB"/>
            </w:rPr>
            <w:t>[4]</w:t>
          </w:r>
          <w:r w:rsidR="00E331B3">
            <w:fldChar w:fldCharType="end"/>
          </w:r>
        </w:sdtContent>
      </w:sdt>
      <w:r w:rsidR="00E331B3">
        <w:t>.</w:t>
      </w:r>
    </w:p>
    <w:p w14:paraId="5BABC559" w14:textId="77777777" w:rsidR="00E331B3" w:rsidRDefault="00E331B3" w:rsidP="00857793"/>
    <w:p w14:paraId="1B6A4DA4" w14:textId="617C6B47" w:rsidR="00E331B3" w:rsidRDefault="001B3BF3" w:rsidP="00857793">
      <w:r>
        <w:t xml:space="preserve">The two materials did have significantly different results. While the </w:t>
      </w:r>
      <w:r w:rsidR="002A2112">
        <w:t xml:space="preserve">ratios of cutoff frequencies between each mode’s values were </w:t>
      </w:r>
      <w:r w:rsidR="00B2198E">
        <w:t>similar</w:t>
      </w:r>
      <w:r w:rsidR="00105828">
        <w:t>, the vacuum waveguide’s frequencies were greater for each mode.</w:t>
      </w:r>
      <w:r w:rsidR="00032376">
        <w:t xml:space="preserve"> This is due to the change in the speed of light</w:t>
      </w:r>
      <w:r w:rsidR="00542F94">
        <w:t>, as it is much slower in Teflon than it is in a vacuum</w:t>
      </w:r>
      <w:r w:rsidR="00A24227">
        <w:t xml:space="preserve"> due to its differences in dielectric properties</w:t>
      </w:r>
      <w:r w:rsidR="00043FFD">
        <w:t>.</w:t>
      </w:r>
      <w:r w:rsidR="00B7498C">
        <w:t xml:space="preserve"> As Teflon has a lower cutoff frequency</w:t>
      </w:r>
      <w:r w:rsidR="00B2198E">
        <w:t xml:space="preserve"> however</w:t>
      </w:r>
      <w:r w:rsidR="00B7498C">
        <w:t>, it can operate over a wider bandwidth.</w:t>
      </w:r>
      <w:r w:rsidR="00043FFD">
        <w:t xml:space="preserve"> </w:t>
      </w:r>
    </w:p>
    <w:p w14:paraId="00A5663A" w14:textId="77777777" w:rsidR="00413D08" w:rsidRDefault="00413D08" w:rsidP="00857793"/>
    <w:p w14:paraId="01530F77" w14:textId="56D46E40" w:rsidR="00413D08" w:rsidRDefault="005A6AD8" w:rsidP="00857793">
      <w:r>
        <w:t>For</w:t>
      </w:r>
      <w:r w:rsidR="00413D08">
        <w:t xml:space="preserve"> both waveguides, the frequency measured significantly impacted the magnitude and vector quantities of the electric and magnetic fields. Not only are </w:t>
      </w:r>
      <w:r w:rsidR="0021189C">
        <w:t>magnitudes of the fields greater</w:t>
      </w:r>
      <w:r w:rsidR="00413D08">
        <w:t xml:space="preserve">, but the directivity is also </w:t>
      </w:r>
      <w:r w:rsidR="0021189C">
        <w:t>improved</w:t>
      </w:r>
      <w:r w:rsidR="00413D08">
        <w:t xml:space="preserve"> at the frequency </w:t>
      </w:r>
      <w:r w:rsidR="00011B2C">
        <w:t>close to the dominant mode’s cutoff frequency</w:t>
      </w:r>
      <w:r w:rsidR="0021189C">
        <w:t>,</w:t>
      </w:r>
      <w:r w:rsidR="00413D08">
        <w:t xml:space="preserve"> </w:t>
      </w:r>
      <w:r w:rsidR="0021189C">
        <w:t>as</w:t>
      </w:r>
      <w:r w:rsidR="00B47BF9">
        <w:t xml:space="preserve"> losses increa</w:t>
      </w:r>
      <w:r w:rsidR="0021189C">
        <w:t>se with</w:t>
      </w:r>
      <w:r w:rsidR="00B47BF9">
        <w:t xml:space="preserve"> frequency</w:t>
      </w:r>
      <w:r w:rsidR="00413D08">
        <w:t>.</w:t>
      </w:r>
    </w:p>
    <w:p w14:paraId="010EC0C4" w14:textId="77777777" w:rsidR="00284972" w:rsidRPr="00857793" w:rsidRDefault="00284972" w:rsidP="00857793"/>
    <w:p w14:paraId="0526F585" w14:textId="5FB13C11" w:rsidR="00810B81" w:rsidRPr="0070096C" w:rsidRDefault="001758E7" w:rsidP="002C306F">
      <w:pPr>
        <w:rPr>
          <w:color w:val="FF0000"/>
        </w:rPr>
      </w:pPr>
      <w:r>
        <w:rPr>
          <w:color w:val="FF0000"/>
        </w:rPr>
        <w:tab/>
      </w:r>
    </w:p>
    <w:p w14:paraId="1B5BB6BB" w14:textId="24D64BEE" w:rsidR="00F5347C" w:rsidRPr="00F5347C" w:rsidRDefault="002C306F" w:rsidP="00F5347C">
      <w:pPr>
        <w:pStyle w:val="Heading2"/>
      </w:pPr>
      <w:bookmarkStart w:id="42" w:name="_Toc196741610"/>
      <w:r>
        <w:lastRenderedPageBreak/>
        <w:t>5</w:t>
      </w:r>
      <w:r w:rsidR="00F5347C">
        <w:t>. Conclusion</w:t>
      </w:r>
      <w:bookmarkEnd w:id="42"/>
    </w:p>
    <w:p w14:paraId="393474A3" w14:textId="2063344C" w:rsidR="001F5710" w:rsidRDefault="00B7498C" w:rsidP="009F31DA">
      <w:r>
        <w:t xml:space="preserve">To summarize, this report has simulated and analyzed two separate waveguides, made of Teflon </w:t>
      </w:r>
      <w:r w:rsidR="0070096C">
        <w:t>and</w:t>
      </w:r>
      <w:r>
        <w:t xml:space="preserve"> </w:t>
      </w:r>
      <w:r w:rsidR="0021189C">
        <w:t xml:space="preserve">a </w:t>
      </w:r>
      <w:r>
        <w:t xml:space="preserve">vacuum. It has looked at the vector and magnitude of the electric and magnetic fields of the waveguides, </w:t>
      </w:r>
      <w:r w:rsidR="00413D08">
        <w:t>examining</w:t>
      </w:r>
      <w:r>
        <w:t xml:space="preserve"> the significant differences between the maximum sweep frequency, and the frequency closer to the operating frequency. </w:t>
      </w:r>
      <w:r w:rsidR="00413D08">
        <w:t xml:space="preserve">The cutoff frequencies for each waveguide were calculated and measured for each mode, then the </w:t>
      </w:r>
      <w:r w:rsidR="009F76A8">
        <w:t xml:space="preserve">minor </w:t>
      </w:r>
      <w:r w:rsidR="00413D08">
        <w:t xml:space="preserve">differences </w:t>
      </w:r>
      <w:r w:rsidR="0070096C">
        <w:t xml:space="preserve">compared </w:t>
      </w:r>
      <w:r w:rsidR="00413D08">
        <w:t>and reasons for them</w:t>
      </w:r>
      <w:r w:rsidR="0070096C">
        <w:t xml:space="preserve"> suggested</w:t>
      </w:r>
      <w:r w:rsidR="00413D08">
        <w:t>.</w:t>
      </w:r>
    </w:p>
    <w:p w14:paraId="1880028A" w14:textId="01EE1C49" w:rsidR="001573C4" w:rsidRDefault="001573C4" w:rsidP="00776013"/>
    <w:p w14:paraId="26BFE02F" w14:textId="2A081F61" w:rsidR="001573C4" w:rsidRDefault="001573C4" w:rsidP="00776013"/>
    <w:p w14:paraId="14A88E7A" w14:textId="216EA7AD" w:rsidR="001573C4" w:rsidRDefault="001573C4" w:rsidP="00776013"/>
    <w:p w14:paraId="2D236B05" w14:textId="42CD6A1F" w:rsidR="001573C4" w:rsidRDefault="001573C4" w:rsidP="00776013"/>
    <w:p w14:paraId="5D6CEFCA" w14:textId="77777777" w:rsidR="001573C4" w:rsidRDefault="001573C4" w:rsidP="00776013"/>
    <w:p w14:paraId="10DE77E2" w14:textId="41A9D724" w:rsidR="002C306F" w:rsidRDefault="002C306F" w:rsidP="00776013"/>
    <w:p w14:paraId="2BAF6934" w14:textId="0363C3AA" w:rsidR="002C306F" w:rsidRDefault="002C306F" w:rsidP="00776013"/>
    <w:p w14:paraId="25560715" w14:textId="056F29DF" w:rsidR="002C306F" w:rsidRDefault="002C306F" w:rsidP="00776013"/>
    <w:p w14:paraId="14A5FB66" w14:textId="47FA1F25" w:rsidR="001573C4" w:rsidRDefault="001573C4" w:rsidP="00776013"/>
    <w:p w14:paraId="3222597E" w14:textId="77777777" w:rsidR="000422E4" w:rsidRDefault="000422E4" w:rsidP="000422E4"/>
    <w:p w14:paraId="6AD0012D" w14:textId="77777777" w:rsidR="000422E4" w:rsidRDefault="000422E4" w:rsidP="000422E4"/>
    <w:p w14:paraId="48CA0359" w14:textId="77777777" w:rsidR="000422E4" w:rsidRDefault="000422E4" w:rsidP="000422E4"/>
    <w:p w14:paraId="1FC648F1" w14:textId="77777777" w:rsidR="00D268BF" w:rsidRDefault="00D268BF" w:rsidP="000422E4"/>
    <w:p w14:paraId="4D54FD49" w14:textId="77777777" w:rsidR="00D268BF" w:rsidRDefault="00D268BF" w:rsidP="000422E4"/>
    <w:p w14:paraId="355B354B" w14:textId="77777777" w:rsidR="00D268BF" w:rsidRDefault="00D268BF" w:rsidP="000422E4"/>
    <w:p w14:paraId="4840A079" w14:textId="77777777" w:rsidR="00D268BF" w:rsidRDefault="00D268BF" w:rsidP="000422E4"/>
    <w:p w14:paraId="5CEE70EA" w14:textId="77777777" w:rsidR="00D268BF" w:rsidRDefault="00D268BF" w:rsidP="000422E4"/>
    <w:p w14:paraId="28540736" w14:textId="77777777" w:rsidR="00D268BF" w:rsidRDefault="00D268BF" w:rsidP="000422E4"/>
    <w:p w14:paraId="7925EBDD" w14:textId="77777777" w:rsidR="00D268BF" w:rsidRDefault="00D268BF" w:rsidP="000422E4"/>
    <w:p w14:paraId="120EDEC6" w14:textId="77777777" w:rsidR="001573C4" w:rsidRDefault="001573C4" w:rsidP="00776013"/>
    <w:p w14:paraId="03D82913" w14:textId="3ABD6FEC" w:rsidR="00776013" w:rsidRDefault="00FD6C4E" w:rsidP="00776013">
      <w:pPr>
        <w:pStyle w:val="Heading1"/>
      </w:pPr>
      <w:bookmarkStart w:id="43" w:name="_Toc196741611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4160" behindDoc="1" locked="0" layoutInCell="1" allowOverlap="1" wp14:anchorId="5D158D77" wp14:editId="107B8D80">
                <wp:simplePos x="0" y="0"/>
                <wp:positionH relativeFrom="page">
                  <wp:align>left</wp:align>
                </wp:positionH>
                <wp:positionV relativeFrom="paragraph">
                  <wp:posOffset>-900610</wp:posOffset>
                </wp:positionV>
                <wp:extent cx="8237220" cy="1353185"/>
                <wp:effectExtent l="0" t="0" r="0" b="0"/>
                <wp:wrapNone/>
                <wp:docPr id="2132630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37220" cy="13531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D73898" id="Rectangle 1" o:spid="_x0000_s1026" style="position:absolute;margin-left:0;margin-top:-70.9pt;width:648.6pt;height:106.55pt;z-index:-251512320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" fillcolor="#d9e2f3 [660]" stroked="f" strokeweight="1pt">
                <w10:wrap anchorx="page"/>
              </v:rect>
            </w:pict>
          </mc:Fallback>
        </mc:AlternateContent>
      </w:r>
      <w:r w:rsidR="00776013">
        <w:t>Task 2: Simulating a Halfwave Dipole</w:t>
      </w:r>
      <w:bookmarkEnd w:id="43"/>
    </w:p>
    <w:p w14:paraId="2A6A2343" w14:textId="51440D42" w:rsidR="00FD6C4E" w:rsidRPr="00FD6C4E" w:rsidRDefault="00FD6C4E" w:rsidP="00FD6C4E"/>
    <w:p w14:paraId="58B1FE3C" w14:textId="2753BC1B" w:rsidR="001573C4" w:rsidRPr="000714A8" w:rsidRDefault="00CA106D" w:rsidP="000714A8">
      <w:pPr>
        <w:pStyle w:val="Heading2"/>
      </w:pPr>
      <w:bookmarkStart w:id="44" w:name="_Toc196741612"/>
      <w:r>
        <w:t>1. Introduction</w:t>
      </w:r>
      <w:bookmarkEnd w:id="44"/>
    </w:p>
    <w:p w14:paraId="7D170F8B" w14:textId="69614009" w:rsidR="001573C4" w:rsidRDefault="00D2024A" w:rsidP="001573C4">
      <w:r>
        <w:t xml:space="preserve">This report aims to create and simulate a halfwave dipole antenna on HFSS. </w:t>
      </w:r>
      <w:r w:rsidR="00B03E5A">
        <w:t xml:space="preserve">The dipole will be compared to theoretical dipoles, and the differences explored. The </w:t>
      </w:r>
      <w:r w:rsidR="00FD1A35">
        <w:t>resonant frequency and radiation patterns will also be investigated.</w:t>
      </w:r>
    </w:p>
    <w:p w14:paraId="5A406B0C" w14:textId="77777777" w:rsidR="00D2024A" w:rsidRPr="001573C4" w:rsidRDefault="00D2024A" w:rsidP="001573C4"/>
    <w:p w14:paraId="39E03474" w14:textId="3C68D9EA" w:rsidR="00C31ADB" w:rsidRDefault="00364677" w:rsidP="00755F79">
      <w:pPr>
        <w:pStyle w:val="Heading2"/>
      </w:pPr>
      <w:bookmarkStart w:id="45" w:name="_Toc196741613"/>
      <w:r>
        <w:t>2. Method</w:t>
      </w:r>
      <w:r w:rsidR="00841830">
        <w:t>ology</w:t>
      </w:r>
      <w:bookmarkEnd w:id="45"/>
    </w:p>
    <w:p w14:paraId="6F8B61A1" w14:textId="10ABC4F4" w:rsidR="00884295" w:rsidRDefault="00755F79" w:rsidP="00C31ADB">
      <w:r>
        <w:t>The</w:t>
      </w:r>
      <w:r w:rsidR="00A81861">
        <w:t xml:space="preserve"> radius of the antenna was specified in the brief to be 1mm,</w:t>
      </w:r>
      <w:r>
        <w:t xml:space="preserve"> and</w:t>
      </w:r>
      <w:r w:rsidR="00A81861">
        <w:t xml:space="preserve"> t</w:t>
      </w:r>
      <w:r w:rsidR="00884295">
        <w:t>he desired wavelength</w:t>
      </w:r>
      <w:r w:rsidR="006A10BE">
        <w:t xml:space="preserve"> to be radiated is equal to the first 3 digits of the </w:t>
      </w:r>
      <w:r w:rsidR="00B061CB">
        <w:t xml:space="preserve">student ID. In this case the student ID = </w:t>
      </w:r>
      <w:r w:rsidR="00B8109E">
        <w:t xml:space="preserve">2322601, giving a wavelength of 232mm. </w:t>
      </w:r>
      <w:r w:rsidR="00DD21C9">
        <w:t>The length of the halfwave dipole antenna</w:t>
      </w:r>
      <w:r w:rsidR="001C737E">
        <w:t xml:space="preserve"> should be equal to half of the desired wavelength</w:t>
      </w:r>
      <w:r w:rsidR="00FA08DA">
        <w:t xml:space="preserve"> </w:t>
      </w:r>
      <w:sdt>
        <w:sdtPr>
          <w:id w:val="-1288499755"/>
          <w:citation/>
        </w:sdtPr>
        <w:sdtContent>
          <w:r w:rsidR="00FA08DA">
            <w:fldChar w:fldCharType="begin"/>
          </w:r>
          <w:r w:rsidR="00FA08DA">
            <w:rPr>
              <w:lang w:val="en-GB"/>
            </w:rPr>
            <w:instrText xml:space="preserve"> CITATION Bal05 \l 2057 </w:instrText>
          </w:r>
          <w:r w:rsidR="00FA08DA">
            <w:fldChar w:fldCharType="separate"/>
          </w:r>
          <w:r w:rsidR="003C3E5C" w:rsidRPr="003C3E5C">
            <w:rPr>
              <w:noProof/>
              <w:lang w:val="en-GB"/>
            </w:rPr>
            <w:t>[5]</w:t>
          </w:r>
          <w:r w:rsidR="00FA08DA">
            <w:fldChar w:fldCharType="end"/>
          </w:r>
        </w:sdtContent>
      </w:sdt>
      <w:r w:rsidR="00D268BF">
        <w:t>, shown in Equation</w:t>
      </w:r>
      <w:r w:rsidR="00781850">
        <w:t xml:space="preserve"> 13</w:t>
      </w:r>
      <w:r w:rsidR="001C737E">
        <w:t xml:space="preserve">: </w:t>
      </w:r>
    </w:p>
    <w:p w14:paraId="3DAD03F6" w14:textId="761FE7D9" w:rsidR="007F36E2" w:rsidRPr="00D268BF" w:rsidRDefault="007F36E2" w:rsidP="00C31ADB">
      <w:pPr>
        <w:rPr>
          <w:rFonts w:eastAsiaTheme="minorEastAsia"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length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mm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232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=116   mm</m:t>
          </m:r>
        </m:oMath>
      </m:oMathPara>
    </w:p>
    <w:p w14:paraId="052B264D" w14:textId="5FB4D8EA" w:rsidR="00D268BF" w:rsidRPr="001172E9" w:rsidRDefault="00D268BF" w:rsidP="00D268BF">
      <w:pPr>
        <w:pStyle w:val="Caption"/>
        <w:jc w:val="center"/>
        <w:rPr>
          <w:rFonts w:eastAsiaTheme="minorEastAsia"/>
        </w:rPr>
      </w:pPr>
      <w:bookmarkStart w:id="46" w:name="_Toc196741656"/>
      <w:r>
        <w:t xml:space="preserve">Equation </w:t>
      </w:r>
      <w:fldSimple w:instr=" SEQ Equation \* ARABIC ">
        <w:r w:rsidR="003E7AC1">
          <w:rPr>
            <w:noProof/>
          </w:rPr>
          <w:t>13</w:t>
        </w:r>
      </w:fldSimple>
      <w:r>
        <w:t>: calculating length of a halfwave dipole</w:t>
      </w:r>
      <w:bookmarkEnd w:id="46"/>
    </w:p>
    <w:p w14:paraId="7A956BC2" w14:textId="77777777" w:rsidR="001172E9" w:rsidRDefault="001172E9" w:rsidP="00C31ADB">
      <w:pPr>
        <w:rPr>
          <w:rFonts w:eastAsiaTheme="minorEastAsia"/>
        </w:rPr>
      </w:pPr>
    </w:p>
    <w:p w14:paraId="0DFC361F" w14:textId="2374AF56" w:rsidR="000566E1" w:rsidRPr="003E7AC1" w:rsidRDefault="000566E1" w:rsidP="000566E1">
      <w:pPr>
        <w:rPr>
          <w:rFonts w:cstheme="minorHAnsi"/>
          <w:iCs/>
        </w:rPr>
      </w:pPr>
      <w:r w:rsidRPr="003E7AC1">
        <w:rPr>
          <w:rFonts w:cstheme="minorHAnsi"/>
        </w:rPr>
        <w:t xml:space="preserve">Using the </w:t>
      </w:r>
      <w:r>
        <w:rPr>
          <w:rFonts w:cstheme="minorHAnsi"/>
        </w:rPr>
        <w:t xml:space="preserve">intended </w:t>
      </w:r>
      <w:r w:rsidRPr="003E7AC1">
        <w:rPr>
          <w:rFonts w:cstheme="minorHAnsi"/>
        </w:rPr>
        <w:t>radiated wavelength of 232mm, with the formula shown below in Equation 14 the theoretical resonant frequency was determined</w:t>
      </w:r>
      <w:r w:rsidRPr="003E7AC1">
        <w:rPr>
          <w:rFonts w:cstheme="minorHAnsi"/>
          <w:i/>
        </w:rPr>
        <w:t xml:space="preserve"> </w:t>
      </w:r>
      <w:sdt>
        <w:sdtPr>
          <w:rPr>
            <w:rFonts w:ascii="Cambria Math" w:hAnsi="Cambria Math" w:cstheme="minorHAnsi"/>
            <w:i/>
          </w:rPr>
          <w:id w:val="1697814644"/>
          <w:citation/>
        </w:sdtPr>
        <w:sdtContent>
          <m:oMath>
            <m:r>
              <w:rPr>
                <w:rFonts w:ascii="Cambria Math" w:hAnsi="Cambria Math" w:cstheme="minorHAnsi"/>
                <w:i/>
              </w:rPr>
              <w:fldChar w:fldCharType="begin"/>
            </m:r>
            <m:r>
              <w:rPr>
                <w:rFonts w:ascii="Cambria Math" w:hAnsi="Cambria Math" w:cstheme="minorHAnsi"/>
                <w:lang w:val="en-GB"/>
              </w:rPr>
              <m:t xml:space="preserve"> CITATION Hor15 \l 2057 </m:t>
            </m:r>
            <m:r>
              <w:rPr>
                <w:rFonts w:ascii="Cambria Math" w:hAnsi="Cambria Math" w:cstheme="minorHAnsi"/>
                <w:i/>
              </w:rPr>
              <w:fldChar w:fldCharType="separate"/>
            </m:r>
            <m:r>
              <m:rPr>
                <m:sty m:val="p"/>
              </m:rPr>
              <w:rPr>
                <w:rFonts w:ascii="Cambria Math" w:hAnsi="Cambria Math" w:cstheme="minorHAnsi"/>
                <w:noProof/>
                <w:lang w:val="en-GB"/>
              </w:rPr>
              <m:t>[6]</m:t>
            </m:r>
            <m:r>
              <w:rPr>
                <w:rFonts w:ascii="Cambria Math" w:hAnsi="Cambria Math" w:cstheme="minorHAnsi"/>
                <w:i/>
              </w:rPr>
              <w:fldChar w:fldCharType="end"/>
            </m:r>
          </m:oMath>
        </w:sdtContent>
      </w:sdt>
      <w:r w:rsidRPr="003E7AC1">
        <w:rPr>
          <w:rFonts w:eastAsiaTheme="minorEastAsia" w:cstheme="minorHAnsi"/>
          <w:iCs/>
        </w:rPr>
        <w:t>.</w:t>
      </w:r>
    </w:p>
    <w:p w14:paraId="1FB4F5D7" w14:textId="77777777" w:rsidR="000566E1" w:rsidRDefault="000566E1" w:rsidP="000566E1">
      <w:pPr>
        <w:rPr>
          <w:rFonts w:ascii="Arial" w:hAnsi="Arial" w:cs="Arial"/>
          <w:sz w:val="22"/>
          <w:szCs w:val="22"/>
        </w:rPr>
      </w:pPr>
      <m:oMathPara>
        <m:oMath>
          <m:r>
            <w:rPr>
              <w:rFonts w:ascii="Cambria Math" w:hAnsi="Cambria Math" w:cs="Arial"/>
              <w:sz w:val="22"/>
              <w:szCs w:val="22"/>
            </w:rPr>
            <m:t>v=f</m:t>
          </m:r>
          <m:r>
            <w:rPr>
              <w:rFonts w:ascii="Cambria Math" w:hAnsi="Cambria Math" w:cs="Arial"/>
              <w:i/>
              <w:sz w:val="22"/>
              <w:szCs w:val="22"/>
            </w:rPr>
            <w:sym w:font="Symbol" w:char="F06C"/>
          </m:r>
          <m:r>
            <w:rPr>
              <w:rFonts w:ascii="Cambria Math" w:hAnsi="Cambria Math" w:cs="Arial"/>
              <w:sz w:val="22"/>
              <w:szCs w:val="22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w:br/>
          </m:r>
        </m:oMath>
        <m:oMath>
          <m:r>
            <w:rPr>
              <w:rFonts w:ascii="Cambria Math" w:hAnsi="Cambria Math" w:cs="Arial"/>
              <w:sz w:val="22"/>
              <w:szCs w:val="22"/>
            </w:rPr>
            <m:t>f=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</w:rPr>
                <m:t>v</m:t>
              </m:r>
            </m:num>
            <m:den>
              <m:r>
                <w:rPr>
                  <w:rFonts w:ascii="Cambria Math" w:hAnsi="Cambria Math" w:cs="Arial"/>
                  <w:i/>
                  <w:sz w:val="22"/>
                  <w:szCs w:val="22"/>
                </w:rPr>
                <w:sym w:font="Symbol" w:char="F06C"/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w:br/>
          </m:r>
        </m:oMath>
        <m:oMath>
          <m:r>
            <w:rPr>
              <w:rFonts w:ascii="Cambria Math" w:hAnsi="Cambria Math" w:cs="Arial"/>
              <w:sz w:val="22"/>
              <w:szCs w:val="22"/>
            </w:rPr>
            <m:t xml:space="preserve">f= 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</w:rPr>
                <m:t>3.0×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0.232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w:br/>
          </m:r>
        </m:oMath>
        <m:oMath>
          <m:r>
            <w:rPr>
              <w:rFonts w:ascii="Cambria Math" w:hAnsi="Cambria Math" w:cs="Arial"/>
              <w:sz w:val="22"/>
              <w:szCs w:val="22"/>
            </w:rPr>
            <m:t>f=1.2931034…×</m:t>
          </m:r>
          <m:sSup>
            <m:sSupPr>
              <m:ctrlPr>
                <w:rPr>
                  <w:rFonts w:ascii="Cambria Math" w:hAnsi="Cambria Math" w:cs="Arial"/>
                  <w:i/>
                  <w:sz w:val="22"/>
                  <w:szCs w:val="22"/>
                </w:rPr>
              </m:ctrlPr>
            </m:sSupPr>
            <m:e>
              <m:r>
                <w:rPr>
                  <w:rFonts w:ascii="Cambria Math" w:hAnsi="Cambria Math" w:cs="Arial"/>
                  <w:sz w:val="22"/>
                  <w:szCs w:val="22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2"/>
                  <w:szCs w:val="22"/>
                </w:rPr>
                <m:t>9</m:t>
              </m:r>
            </m:sup>
          </m:sSup>
          <m:r>
            <m:rPr>
              <m:sty m:val="p"/>
            </m:rPr>
            <w:rPr>
              <w:rFonts w:ascii="Cambria Math" w:hAnsi="Cambria Math" w:cs="Arial"/>
              <w:sz w:val="22"/>
              <w:szCs w:val="22"/>
            </w:rPr>
            <w:br/>
          </m:r>
        </m:oMath>
        <m:oMath>
          <m:r>
            <w:rPr>
              <w:rFonts w:ascii="Cambria Math" w:hAnsi="Cambria Math" w:cs="Arial"/>
              <w:sz w:val="22"/>
              <w:szCs w:val="22"/>
            </w:rPr>
            <m:t>f=1.29 GHz     (3sf)</m:t>
          </m:r>
        </m:oMath>
      </m:oMathPara>
    </w:p>
    <w:p w14:paraId="5B4147F1" w14:textId="6C70B4F1" w:rsidR="000566E1" w:rsidRPr="000566E1" w:rsidRDefault="000566E1" w:rsidP="000566E1">
      <w:pPr>
        <w:pStyle w:val="Caption"/>
        <w:jc w:val="center"/>
        <w:rPr>
          <w:color w:val="FF0000"/>
        </w:rPr>
      </w:pPr>
      <w:bookmarkStart w:id="47" w:name="_Toc196741657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14</w:t>
      </w:r>
      <w:r>
        <w:fldChar w:fldCharType="end"/>
      </w:r>
      <w:r>
        <w:t>: calculating theoretical cutoff frequency of the dipole</w:t>
      </w:r>
      <w:bookmarkEnd w:id="47"/>
    </w:p>
    <w:p w14:paraId="1407E581" w14:textId="77777777" w:rsidR="000566E1" w:rsidRPr="004E60F8" w:rsidRDefault="000566E1" w:rsidP="00C31ADB">
      <w:pPr>
        <w:rPr>
          <w:rFonts w:eastAsiaTheme="minorEastAsia"/>
        </w:rPr>
      </w:pPr>
    </w:p>
    <w:p w14:paraId="162BB2CD" w14:textId="11838297" w:rsidR="007F36E2" w:rsidRPr="00F613ED" w:rsidRDefault="00D268BF" w:rsidP="00D268BF">
      <w:pPr>
        <w:rPr>
          <w:rFonts w:cstheme="minorHAnsi"/>
          <w:sz w:val="22"/>
          <w:szCs w:val="22"/>
        </w:rPr>
      </w:pPr>
      <w:r w:rsidRPr="00F613ED">
        <w:rPr>
          <w:rFonts w:cstheme="minorHAnsi"/>
        </w:rPr>
        <w:t>To create the antenna</w:t>
      </w:r>
      <w:r w:rsidR="00CB23F5">
        <w:rPr>
          <w:rFonts w:cstheme="minorHAnsi"/>
        </w:rPr>
        <w:t>,</w:t>
      </w:r>
      <w:r w:rsidR="00E778AE" w:rsidRPr="00F613ED">
        <w:rPr>
          <w:rFonts w:cstheme="minorHAnsi"/>
        </w:rPr>
        <w:t xml:space="preserve"> </w:t>
      </w:r>
      <w:r w:rsidRPr="00F613ED">
        <w:rPr>
          <w:rFonts w:cstheme="minorHAnsi"/>
        </w:rPr>
        <w:t>a</w:t>
      </w:r>
      <w:r w:rsidR="00E778AE" w:rsidRPr="00F613ED">
        <w:rPr>
          <w:rFonts w:cstheme="minorHAnsi"/>
        </w:rPr>
        <w:t xml:space="preserve"> cylinder </w:t>
      </w:r>
      <w:r w:rsidR="00CB23F5">
        <w:rPr>
          <w:rFonts w:cstheme="minorHAnsi"/>
        </w:rPr>
        <w:t xml:space="preserve">with a radius of 1mm </w:t>
      </w:r>
      <w:r w:rsidR="00E778AE" w:rsidRPr="00F613ED">
        <w:rPr>
          <w:rFonts w:cstheme="minorHAnsi"/>
        </w:rPr>
        <w:t>was made using PEC as a material</w:t>
      </w:r>
      <w:r w:rsidR="0097182E" w:rsidRPr="00F613ED">
        <w:rPr>
          <w:rFonts w:cstheme="minorHAnsi"/>
        </w:rPr>
        <w:t xml:space="preserve">. </w:t>
      </w:r>
      <w:r w:rsidR="00FE66C7" w:rsidRPr="00F613ED">
        <w:rPr>
          <w:rFonts w:cstheme="minorHAnsi"/>
        </w:rPr>
        <w:t>A smal</w:t>
      </w:r>
      <w:r w:rsidR="000D4B0E" w:rsidRPr="00F613ED">
        <w:rPr>
          <w:rFonts w:cstheme="minorHAnsi"/>
        </w:rPr>
        <w:t>l</w:t>
      </w:r>
      <w:r w:rsidR="00444B9E" w:rsidRPr="00F613ED">
        <w:rPr>
          <w:rFonts w:cstheme="minorHAnsi"/>
        </w:rPr>
        <w:t>er 1mm</w:t>
      </w:r>
      <w:r w:rsidR="00CB23F5">
        <w:rPr>
          <w:rFonts w:cstheme="minorHAnsi"/>
        </w:rPr>
        <w:t xml:space="preserve"> tall</w:t>
      </w:r>
      <w:r w:rsidR="00FE66C7" w:rsidRPr="00F613ED">
        <w:rPr>
          <w:rFonts w:cstheme="minorHAnsi"/>
        </w:rPr>
        <w:t xml:space="preserve"> </w:t>
      </w:r>
      <w:r w:rsidR="00444B9E" w:rsidRPr="00F613ED">
        <w:rPr>
          <w:rFonts w:cstheme="minorHAnsi"/>
        </w:rPr>
        <w:t xml:space="preserve">vacuum </w:t>
      </w:r>
      <w:r w:rsidR="00FE66C7" w:rsidRPr="00F613ED">
        <w:rPr>
          <w:rFonts w:cstheme="minorHAnsi"/>
        </w:rPr>
        <w:t xml:space="preserve">cylinder was cut out of the </w:t>
      </w:r>
      <w:r w:rsidR="000D4B0E" w:rsidRPr="00F613ED">
        <w:rPr>
          <w:rFonts w:cstheme="minorHAnsi"/>
        </w:rPr>
        <w:t>center</w:t>
      </w:r>
      <w:r w:rsidR="00FE66C7" w:rsidRPr="00F613ED">
        <w:rPr>
          <w:rFonts w:cstheme="minorHAnsi"/>
        </w:rPr>
        <w:t>, separating it into two separate part</w:t>
      </w:r>
      <w:r w:rsidR="000D4B0E" w:rsidRPr="00F613ED">
        <w:rPr>
          <w:rFonts w:cstheme="minorHAnsi"/>
        </w:rPr>
        <w:t xml:space="preserve">s. </w:t>
      </w:r>
      <w:r w:rsidR="006453BF" w:rsidRPr="00F613ED">
        <w:rPr>
          <w:rFonts w:cstheme="minorHAnsi"/>
        </w:rPr>
        <w:t>A 50</w:t>
      </w:r>
      <w:r w:rsidR="001575BC" w:rsidRPr="00F613ED">
        <w:rPr>
          <w:rFonts w:cstheme="minorHAnsi"/>
          <w:sz w:val="22"/>
          <w:szCs w:val="22"/>
        </w:rPr>
        <w:t xml:space="preserve"> </w:t>
      </w:r>
      <w:r w:rsidR="001575BC" w:rsidRPr="00CB23F5">
        <w:rPr>
          <w:rFonts w:cstheme="minorHAnsi"/>
        </w:rPr>
        <w:t xml:space="preserve">Ω lumped port </w:t>
      </w:r>
      <w:r w:rsidR="00850F7E" w:rsidRPr="00CB23F5">
        <w:rPr>
          <w:rFonts w:cstheme="minorHAnsi"/>
        </w:rPr>
        <w:t xml:space="preserve">was placed between each half, and excitation was </w:t>
      </w:r>
      <w:r w:rsidR="00FD2C8C" w:rsidRPr="00CB23F5">
        <w:rPr>
          <w:rFonts w:cstheme="minorHAnsi"/>
        </w:rPr>
        <w:t>a</w:t>
      </w:r>
      <w:r w:rsidR="00850F7E" w:rsidRPr="00CB23F5">
        <w:rPr>
          <w:rFonts w:cstheme="minorHAnsi"/>
        </w:rPr>
        <w:t>pplied.</w:t>
      </w:r>
      <w:r w:rsidR="00A81861" w:rsidRPr="00CB23F5">
        <w:rPr>
          <w:rFonts w:cstheme="minorHAnsi"/>
        </w:rPr>
        <w:t xml:space="preserve"> The simulation is </w:t>
      </w:r>
      <w:r w:rsidR="00DD7DCE" w:rsidRPr="00CB23F5">
        <w:rPr>
          <w:rFonts w:cstheme="minorHAnsi"/>
        </w:rPr>
        <w:t>shown below in Figure</w:t>
      </w:r>
      <w:r w:rsidR="006804F4" w:rsidRPr="00CB23F5">
        <w:rPr>
          <w:rFonts w:cstheme="minorHAnsi"/>
        </w:rPr>
        <w:t>s</w:t>
      </w:r>
      <w:r w:rsidR="00DD7DCE" w:rsidRPr="00CB23F5">
        <w:rPr>
          <w:rFonts w:cstheme="minorHAnsi"/>
        </w:rPr>
        <w:t xml:space="preserve"> </w:t>
      </w:r>
      <w:r w:rsidRPr="00CB23F5">
        <w:rPr>
          <w:rFonts w:cstheme="minorHAnsi"/>
        </w:rPr>
        <w:t>12-14</w:t>
      </w:r>
      <w:r w:rsidR="00F613ED" w:rsidRPr="00CB23F5">
        <w:rPr>
          <w:rFonts w:cstheme="minorHAnsi"/>
        </w:rPr>
        <w:t>.</w:t>
      </w:r>
    </w:p>
    <w:p w14:paraId="0CD9B210" w14:textId="77777777" w:rsidR="00D268BF" w:rsidRDefault="006912E0" w:rsidP="00D268BF">
      <w:pPr>
        <w:keepNext/>
        <w:jc w:val="center"/>
      </w:pPr>
      <w:r w:rsidRPr="00377175">
        <w:rPr>
          <w:color w:val="FF0000"/>
        </w:rPr>
        <w:lastRenderedPageBreak/>
        <w:drawing>
          <wp:inline distT="0" distB="0" distL="0" distR="0" wp14:anchorId="07600BE5" wp14:editId="4A383E62">
            <wp:extent cx="4680000" cy="2879500"/>
            <wp:effectExtent l="0" t="0" r="6350" b="0"/>
            <wp:docPr id="553673100" name="Picture 1" descr="A screenshot of a computer generated im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849210" name="Picture 1" descr="A screenshot of a computer generated image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8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32F3C" w14:textId="7A78AF0F" w:rsidR="003750AB" w:rsidRDefault="00D268BF" w:rsidP="00D268BF">
      <w:pPr>
        <w:pStyle w:val="Caption"/>
        <w:jc w:val="center"/>
      </w:pPr>
      <w:bookmarkStart w:id="48" w:name="_Toc196741638"/>
      <w:r>
        <w:t xml:space="preserve">Figure </w:t>
      </w:r>
      <w:fldSimple w:instr=" SEQ Figure \* ARABIC ">
        <w:r w:rsidR="003E7AC1">
          <w:rPr>
            <w:noProof/>
          </w:rPr>
          <w:t>12</w:t>
        </w:r>
      </w:fldSimple>
      <w:r>
        <w:t>: cylindrical dipole created in HFSS</w:t>
      </w:r>
      <w:bookmarkEnd w:id="48"/>
    </w:p>
    <w:p w14:paraId="78986C2D" w14:textId="77777777" w:rsidR="00D268BF" w:rsidRPr="00D268BF" w:rsidRDefault="00D268BF" w:rsidP="00D268BF"/>
    <w:p w14:paraId="36B99F64" w14:textId="77777777" w:rsidR="00D268BF" w:rsidRDefault="006912E0" w:rsidP="00D268BF">
      <w:pPr>
        <w:keepNext/>
        <w:jc w:val="center"/>
      </w:pPr>
      <w:r w:rsidRPr="00EA4A7E">
        <w:rPr>
          <w:color w:val="FF0000"/>
        </w:rPr>
        <w:drawing>
          <wp:inline distT="0" distB="0" distL="0" distR="0" wp14:anchorId="4439262B" wp14:editId="29288958">
            <wp:extent cx="4680000" cy="2888999"/>
            <wp:effectExtent l="0" t="0" r="6350" b="6985"/>
            <wp:docPr id="35355467" name="Picture 1" descr="A purple cylinder with a circle and a circle with a circle and a circle with a circle with a circle and a circle with a circle with a circle with a circle with a circle with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036150" name="Picture 1" descr="A purple cylinder with a circle and a circle with a circle and a circle with a circle with a circle and a circle with a circle with a circle with a circle with a circle with a circle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888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AAFC6" w14:textId="65647D44" w:rsidR="006912E0" w:rsidRDefault="00D268BF" w:rsidP="00D268BF">
      <w:pPr>
        <w:pStyle w:val="Caption"/>
        <w:jc w:val="center"/>
        <w:rPr>
          <w:rFonts w:ascii="Arial" w:hAnsi="Arial" w:cs="Arial"/>
          <w:sz w:val="22"/>
          <w:szCs w:val="22"/>
        </w:rPr>
      </w:pPr>
      <w:bookmarkStart w:id="49" w:name="_Toc196741639"/>
      <w:r>
        <w:t xml:space="preserve">Figure </w:t>
      </w:r>
      <w:fldSimple w:instr=" SEQ Figure \* ARABIC ">
        <w:r w:rsidR="003E7AC1">
          <w:rPr>
            <w:noProof/>
          </w:rPr>
          <w:t>13</w:t>
        </w:r>
      </w:fldSimple>
      <w:r>
        <w:t xml:space="preserve">: gap created in center </w:t>
      </w:r>
      <w:r w:rsidR="00CB23F5">
        <w:t>of the</w:t>
      </w:r>
      <w:r>
        <w:t xml:space="preserve"> dipole in HFSS</w:t>
      </w:r>
      <w:bookmarkEnd w:id="49"/>
    </w:p>
    <w:p w14:paraId="71BB61DC" w14:textId="77777777" w:rsidR="00D268BF" w:rsidRDefault="006912E0" w:rsidP="00D268BF">
      <w:pPr>
        <w:keepNext/>
        <w:jc w:val="center"/>
      </w:pPr>
      <w:r w:rsidRPr="00BE3063">
        <w:rPr>
          <w:color w:val="FF0000"/>
        </w:rPr>
        <w:lastRenderedPageBreak/>
        <w:drawing>
          <wp:inline distT="0" distB="0" distL="0" distR="0" wp14:anchorId="5BF9DC4E" wp14:editId="38EF9A17">
            <wp:extent cx="4680000" cy="2355500"/>
            <wp:effectExtent l="0" t="0" r="6350" b="6985"/>
            <wp:docPr id="1270191892" name="Picture 1" descr="A computer screen 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191892" name="Picture 1" descr="A computer screen shot of a diagram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35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5922F" w14:textId="6DD9C4DE" w:rsidR="006912E0" w:rsidRDefault="00D268BF" w:rsidP="00D268BF">
      <w:pPr>
        <w:pStyle w:val="Caption"/>
        <w:jc w:val="center"/>
        <w:rPr>
          <w:rFonts w:ascii="Arial" w:hAnsi="Arial" w:cs="Arial"/>
          <w:sz w:val="22"/>
          <w:szCs w:val="22"/>
        </w:rPr>
      </w:pPr>
      <w:bookmarkStart w:id="50" w:name="_Toc196741640"/>
      <w:r>
        <w:t xml:space="preserve">Figure </w:t>
      </w:r>
      <w:fldSimple w:instr=" SEQ Figure \* ARABIC ">
        <w:r w:rsidR="003E7AC1">
          <w:rPr>
            <w:noProof/>
          </w:rPr>
          <w:t>14</w:t>
        </w:r>
      </w:fldSimple>
      <w:r>
        <w:t xml:space="preserve">: 50 ohm lumped port to provide excitation to </w:t>
      </w:r>
      <w:r w:rsidR="00CB23F5">
        <w:t xml:space="preserve">the </w:t>
      </w:r>
      <w:r>
        <w:t>dipole</w:t>
      </w:r>
      <w:bookmarkEnd w:id="50"/>
    </w:p>
    <w:p w14:paraId="4CA74718" w14:textId="77777777" w:rsidR="003750AB" w:rsidRDefault="003750AB" w:rsidP="00C31ADB">
      <w:pPr>
        <w:rPr>
          <w:rFonts w:ascii="Arial" w:hAnsi="Arial" w:cs="Arial"/>
          <w:sz w:val="22"/>
          <w:szCs w:val="22"/>
        </w:rPr>
      </w:pPr>
    </w:p>
    <w:p w14:paraId="099E1F0E" w14:textId="222DA58A" w:rsidR="003750AB" w:rsidRPr="00F613ED" w:rsidRDefault="003750AB" w:rsidP="00C31ADB">
      <w:pPr>
        <w:rPr>
          <w:rFonts w:cstheme="minorHAnsi"/>
          <w:sz w:val="22"/>
          <w:szCs w:val="22"/>
        </w:rPr>
      </w:pPr>
      <w:r w:rsidRPr="00F613ED">
        <w:rPr>
          <w:rFonts w:cstheme="minorHAnsi"/>
          <w:sz w:val="22"/>
          <w:szCs w:val="22"/>
        </w:rPr>
        <w:t xml:space="preserve">The </w:t>
      </w:r>
      <w:r w:rsidR="001F50F7" w:rsidRPr="00F613ED">
        <w:rPr>
          <w:rFonts w:cstheme="minorHAnsi"/>
          <w:sz w:val="22"/>
          <w:szCs w:val="22"/>
        </w:rPr>
        <w:t>antenna is surrounded by a box</w:t>
      </w:r>
      <w:r w:rsidR="0075252E" w:rsidRPr="00F613ED">
        <w:rPr>
          <w:rFonts w:cstheme="minorHAnsi"/>
          <w:sz w:val="22"/>
          <w:szCs w:val="22"/>
        </w:rPr>
        <w:t xml:space="preserve">, shown in Figure </w:t>
      </w:r>
      <w:r w:rsidR="00CB23F5">
        <w:rPr>
          <w:rFonts w:cstheme="minorHAnsi"/>
          <w:sz w:val="22"/>
          <w:szCs w:val="22"/>
        </w:rPr>
        <w:t>15</w:t>
      </w:r>
      <w:r w:rsidR="0075252E" w:rsidRPr="00F613ED">
        <w:rPr>
          <w:rFonts w:cstheme="minorHAnsi"/>
          <w:sz w:val="22"/>
          <w:szCs w:val="22"/>
        </w:rPr>
        <w:t xml:space="preserve"> below</w:t>
      </w:r>
      <w:r w:rsidR="001F50F7" w:rsidRPr="00F613ED">
        <w:rPr>
          <w:rFonts w:cstheme="minorHAnsi"/>
          <w:sz w:val="22"/>
          <w:szCs w:val="22"/>
        </w:rPr>
        <w:t xml:space="preserve">, </w:t>
      </w:r>
      <w:r w:rsidR="0075252E" w:rsidRPr="00F613ED">
        <w:rPr>
          <w:rFonts w:cstheme="minorHAnsi"/>
          <w:sz w:val="22"/>
          <w:szCs w:val="22"/>
        </w:rPr>
        <w:t xml:space="preserve">which was </w:t>
      </w:r>
      <w:r w:rsidR="001851B4" w:rsidRPr="00F613ED">
        <w:rPr>
          <w:rFonts w:cstheme="minorHAnsi"/>
          <w:sz w:val="22"/>
          <w:szCs w:val="22"/>
        </w:rPr>
        <w:t xml:space="preserve">assigned as a radiation boundary, and will allow the radiation pattern of the </w:t>
      </w:r>
      <w:r w:rsidR="006545BC" w:rsidRPr="00F613ED">
        <w:rPr>
          <w:rFonts w:cstheme="minorHAnsi"/>
          <w:sz w:val="22"/>
          <w:szCs w:val="22"/>
        </w:rPr>
        <w:t>antenna to be measured</w:t>
      </w:r>
      <w:r w:rsidR="00FA08DA" w:rsidRPr="00F613ED">
        <w:rPr>
          <w:rFonts w:cstheme="minorHAnsi"/>
          <w:sz w:val="22"/>
          <w:szCs w:val="22"/>
        </w:rPr>
        <w:t>.</w:t>
      </w:r>
    </w:p>
    <w:p w14:paraId="37728965" w14:textId="77777777" w:rsidR="003E7AC1" w:rsidRDefault="006912E0" w:rsidP="003E7AC1">
      <w:pPr>
        <w:keepNext/>
        <w:jc w:val="center"/>
      </w:pPr>
      <w:r w:rsidRPr="00EA6D26">
        <w:rPr>
          <w:color w:val="FF0000"/>
        </w:rPr>
        <w:drawing>
          <wp:inline distT="0" distB="0" distL="0" distR="0" wp14:anchorId="7234F19B" wp14:editId="45A18F9A">
            <wp:extent cx="4680000" cy="2352000"/>
            <wp:effectExtent l="0" t="0" r="6350" b="0"/>
            <wp:docPr id="2856949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694989" name="Picture 1" descr="A screenshot of a computer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3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C90D3" w14:textId="1EE8B65E" w:rsidR="00C243CB" w:rsidRDefault="003E7AC1" w:rsidP="003E7AC1">
      <w:pPr>
        <w:pStyle w:val="Caption"/>
        <w:jc w:val="center"/>
        <w:rPr>
          <w:rFonts w:ascii="Arial" w:hAnsi="Arial" w:cs="Arial"/>
          <w:sz w:val="22"/>
          <w:szCs w:val="22"/>
        </w:rPr>
      </w:pPr>
      <w:bookmarkStart w:id="51" w:name="_Toc196741641"/>
      <w:r>
        <w:t xml:space="preserve">Figure </w:t>
      </w:r>
      <w:fldSimple w:instr=" SEQ Figure \* ARABIC ">
        <w:r>
          <w:rPr>
            <w:noProof/>
          </w:rPr>
          <w:t>15</w:t>
        </w:r>
      </w:fldSimple>
      <w:r>
        <w:t xml:space="preserve">: radiation boundary surrounding </w:t>
      </w:r>
      <w:r w:rsidR="00CB23F5">
        <w:t xml:space="preserve">the </w:t>
      </w:r>
      <w:r>
        <w:t>dipole</w:t>
      </w:r>
      <w:bookmarkEnd w:id="51"/>
    </w:p>
    <w:p w14:paraId="280949B0" w14:textId="77777777" w:rsidR="00C243CB" w:rsidRDefault="00C243CB" w:rsidP="00C31ADB">
      <w:pPr>
        <w:rPr>
          <w:rFonts w:ascii="Arial" w:hAnsi="Arial" w:cs="Arial"/>
          <w:sz w:val="22"/>
          <w:szCs w:val="22"/>
        </w:rPr>
      </w:pPr>
    </w:p>
    <w:p w14:paraId="0BF2EB43" w14:textId="77777777" w:rsidR="00C243CB" w:rsidRDefault="00C243CB" w:rsidP="00C31ADB">
      <w:pPr>
        <w:rPr>
          <w:rFonts w:ascii="Arial" w:hAnsi="Arial" w:cs="Arial"/>
          <w:sz w:val="22"/>
          <w:szCs w:val="22"/>
        </w:rPr>
      </w:pPr>
    </w:p>
    <w:p w14:paraId="6A5BBD1D" w14:textId="77777777" w:rsidR="003E7AC1" w:rsidRDefault="003E7AC1" w:rsidP="001573C4">
      <w:pPr>
        <w:rPr>
          <w:rFonts w:cstheme="minorHAnsi"/>
        </w:rPr>
      </w:pPr>
    </w:p>
    <w:p w14:paraId="1D20A754" w14:textId="77777777" w:rsidR="000566E1" w:rsidRDefault="000566E1" w:rsidP="001573C4">
      <w:pPr>
        <w:rPr>
          <w:rFonts w:cstheme="minorHAnsi"/>
        </w:rPr>
      </w:pPr>
    </w:p>
    <w:p w14:paraId="4AD83B66" w14:textId="77777777" w:rsidR="000566E1" w:rsidRPr="00FA08DA" w:rsidRDefault="000566E1" w:rsidP="001573C4">
      <w:pPr>
        <w:rPr>
          <w:color w:val="FF0000"/>
        </w:rPr>
      </w:pPr>
    </w:p>
    <w:p w14:paraId="1866BAB7" w14:textId="5F1333B4" w:rsidR="008763BE" w:rsidRDefault="008763BE" w:rsidP="008763BE">
      <w:pPr>
        <w:pStyle w:val="Heading2"/>
      </w:pPr>
      <w:bookmarkStart w:id="52" w:name="_Toc196741614"/>
      <w:r>
        <w:lastRenderedPageBreak/>
        <w:t>3. Results</w:t>
      </w:r>
      <w:bookmarkEnd w:id="52"/>
    </w:p>
    <w:p w14:paraId="52B5C09A" w14:textId="5B267F88" w:rsidR="00FA08DA" w:rsidRDefault="00FA08DA" w:rsidP="00FA08DA">
      <w:r>
        <w:t xml:space="preserve">A sweep was set up covering 0.5-5GHz to measure the simulated resonant frequency. The </w:t>
      </w:r>
      <w:r w:rsidR="003E7AC1">
        <w:t>S parameter</w:t>
      </w:r>
      <w:r>
        <w:t xml:space="preserve"> plot is shown in Figure </w:t>
      </w:r>
      <w:r w:rsidR="003E7AC1">
        <w:t>16.</w:t>
      </w:r>
    </w:p>
    <w:p w14:paraId="081C2EAB" w14:textId="77777777" w:rsidR="003E7AC1" w:rsidRDefault="00FA08DA" w:rsidP="003E7AC1">
      <w:pPr>
        <w:keepNext/>
        <w:jc w:val="center"/>
      </w:pPr>
      <w:r w:rsidRPr="00724D4B">
        <w:drawing>
          <wp:inline distT="0" distB="0" distL="0" distR="0" wp14:anchorId="5FD29F92" wp14:editId="271E6C1B">
            <wp:extent cx="5552491" cy="3194462"/>
            <wp:effectExtent l="0" t="0" r="0" b="6350"/>
            <wp:docPr id="1143479776" name="Picture 1" descr="A graph of a fun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479776" name="Picture 1" descr="A graph of a function&#10;&#10;AI-generated content may be incorrect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556182" cy="319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87A8D" w14:textId="2DD37A84" w:rsidR="00FA08DA" w:rsidRDefault="003E7AC1" w:rsidP="003E7AC1">
      <w:pPr>
        <w:pStyle w:val="Caption"/>
        <w:jc w:val="center"/>
      </w:pPr>
      <w:bookmarkStart w:id="53" w:name="_Toc196741642"/>
      <w:r>
        <w:t xml:space="preserve">Figure </w:t>
      </w:r>
      <w:fldSimple w:instr=" SEQ Figure \* ARABIC ">
        <w:r>
          <w:rPr>
            <w:noProof/>
          </w:rPr>
          <w:t>16</w:t>
        </w:r>
      </w:fldSimple>
      <w:r>
        <w:t>: S Parameter plot for halfwave dipole</w:t>
      </w:r>
      <w:bookmarkEnd w:id="53"/>
    </w:p>
    <w:p w14:paraId="6C5D885E" w14:textId="77777777" w:rsidR="00FA08DA" w:rsidRDefault="00FA08DA" w:rsidP="00FA08DA"/>
    <w:p w14:paraId="2849F2EF" w14:textId="41649927" w:rsidR="00FA08DA" w:rsidRDefault="00FA08DA" w:rsidP="00FA08DA">
      <w:r>
        <w:t xml:space="preserve">From this plot, </w:t>
      </w:r>
      <w:r w:rsidR="00E85BF9">
        <w:t>it is observed that the simulation’s resonant frequency is around 1.18GHz, which is lower than the theoretical value.</w:t>
      </w:r>
    </w:p>
    <w:p w14:paraId="5F15AA01" w14:textId="381A03EA" w:rsidR="00FA08DA" w:rsidRPr="00FA08DA" w:rsidRDefault="00E85BF9" w:rsidP="00FA08DA">
      <w:r>
        <w:t xml:space="preserve">A 3D polar plot was also simulated to measure the radiation pattern, gain, and directivity of the antenna. These results are shown below in Figure </w:t>
      </w:r>
      <w:r w:rsidR="003E7AC1">
        <w:t>17</w:t>
      </w:r>
      <w:r>
        <w:t>.</w:t>
      </w:r>
    </w:p>
    <w:p w14:paraId="3498B1C3" w14:textId="77777777" w:rsidR="003E7AC1" w:rsidRDefault="005C0A62" w:rsidP="003E7AC1">
      <w:pPr>
        <w:keepNext/>
        <w:jc w:val="center"/>
      </w:pPr>
      <w:r w:rsidRPr="005C0A62">
        <w:lastRenderedPageBreak/>
        <w:drawing>
          <wp:inline distT="0" distB="0" distL="0" distR="0" wp14:anchorId="601E1329" wp14:editId="7D2D92EA">
            <wp:extent cx="5064981" cy="2916152"/>
            <wp:effectExtent l="0" t="0" r="2540" b="0"/>
            <wp:docPr id="1698001267" name="Picture 1" descr="A red apple with green cen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001267" name="Picture 1" descr="A red apple with green center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074349" cy="292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EED2E" w14:textId="14D250EE" w:rsidR="0085261D" w:rsidRDefault="003E7AC1" w:rsidP="003E7AC1">
      <w:pPr>
        <w:pStyle w:val="Caption"/>
        <w:jc w:val="center"/>
      </w:pPr>
      <w:bookmarkStart w:id="54" w:name="_Toc196741643"/>
      <w:r>
        <w:t xml:space="preserve">Figure </w:t>
      </w:r>
      <w:fldSimple w:instr=" SEQ Figure \* ARABIC ">
        <w:r>
          <w:rPr>
            <w:noProof/>
          </w:rPr>
          <w:t>17</w:t>
        </w:r>
      </w:fldSimple>
      <w:r>
        <w:t>: 3D radiation pattern of halfwave dipole</w:t>
      </w:r>
      <w:bookmarkEnd w:id="54"/>
    </w:p>
    <w:p w14:paraId="77206919" w14:textId="77777777" w:rsidR="003E7AC1" w:rsidRDefault="003E7AC1" w:rsidP="003E7AC1"/>
    <w:p w14:paraId="39845602" w14:textId="77777777" w:rsidR="003E7AC1" w:rsidRPr="003E7AC1" w:rsidRDefault="003E7AC1" w:rsidP="003E7AC1"/>
    <w:p w14:paraId="20E0260F" w14:textId="3BEB6742" w:rsidR="00776013" w:rsidRDefault="00841830" w:rsidP="00E00832">
      <w:pPr>
        <w:pStyle w:val="Heading2"/>
      </w:pPr>
      <w:bookmarkStart w:id="55" w:name="_Toc196741615"/>
      <w:r>
        <w:t>3. Discussion</w:t>
      </w:r>
      <w:bookmarkEnd w:id="55"/>
    </w:p>
    <w:p w14:paraId="443C7F12" w14:textId="6F1B5F59" w:rsidR="00E85BF9" w:rsidRDefault="00E85BF9" w:rsidP="00E85BF9">
      <w:r>
        <w:t>Overall, the simulated directivity of the antenna matches a theoretically idea antenna</w:t>
      </w:r>
      <w:r w:rsidR="0002416C">
        <w:t>, with a ‘donut’ shape</w:t>
      </w:r>
      <w:r>
        <w:t xml:space="preserve">. The dipole’s directivity is </w:t>
      </w:r>
      <w:r w:rsidR="008E530A">
        <w:t>at a maximum</w:t>
      </w:r>
      <w:r>
        <w:t xml:space="preserve"> in the azimuth plane</w:t>
      </w:r>
      <w:r w:rsidR="00677ECA">
        <w:t>, where it has equal gain omnidirectionally, and has minimum gain along the line of the antenna.</w:t>
      </w:r>
      <w:r w:rsidR="00B43F68">
        <w:t xml:space="preserve"> This follows the characteristics of an ideal dipole antenna </w:t>
      </w:r>
      <w:sdt>
        <w:sdtPr>
          <w:id w:val="-603493352"/>
          <w:citation/>
        </w:sdtPr>
        <w:sdtContent>
          <w:r w:rsidR="00B43F68">
            <w:fldChar w:fldCharType="begin"/>
          </w:r>
          <w:r w:rsidR="00B43F68">
            <w:rPr>
              <w:lang w:val="en-GB"/>
            </w:rPr>
            <w:instrText xml:space="preserve"> CITATION Kra02 \l 2057 </w:instrText>
          </w:r>
          <w:r w:rsidR="00B43F68">
            <w:fldChar w:fldCharType="separate"/>
          </w:r>
          <w:r w:rsidR="003C3E5C" w:rsidRPr="003C3E5C">
            <w:rPr>
              <w:noProof/>
              <w:lang w:val="en-GB"/>
            </w:rPr>
            <w:t>[2]</w:t>
          </w:r>
          <w:r w:rsidR="00B43F68">
            <w:fldChar w:fldCharType="end"/>
          </w:r>
        </w:sdtContent>
      </w:sdt>
      <w:r w:rsidR="00B43F68">
        <w:t>.</w:t>
      </w:r>
      <w:r w:rsidR="004353C8">
        <w:t xml:space="preserve"> </w:t>
      </w:r>
    </w:p>
    <w:p w14:paraId="753ED151" w14:textId="48DDCDF2" w:rsidR="00677ECA" w:rsidRDefault="00B43F68" w:rsidP="00E85BF9">
      <w:r>
        <w:t>The key difference between the theoretical and simulated antenna is the resonant frequency. This can be</w:t>
      </w:r>
      <w:r w:rsidR="00677ECA">
        <w:t xml:space="preserve"> due to losses in the transmission line, or antenna (dielectric, conduction, polarization etc.) </w:t>
      </w:r>
      <w:sdt>
        <w:sdtPr>
          <w:id w:val="821397163"/>
          <w:citation/>
        </w:sdtPr>
        <w:sdtContent>
          <w:r w:rsidR="00677ECA">
            <w:fldChar w:fldCharType="begin"/>
          </w:r>
          <w:r w:rsidR="00677ECA">
            <w:rPr>
              <w:lang w:val="en-GB"/>
            </w:rPr>
            <w:instrText xml:space="preserve"> CITATION Nik23 \l 2057 </w:instrText>
          </w:r>
          <w:r w:rsidR="00677ECA">
            <w:fldChar w:fldCharType="separate"/>
          </w:r>
          <w:r w:rsidR="003C3E5C" w:rsidRPr="003C3E5C">
            <w:rPr>
              <w:noProof/>
              <w:lang w:val="en-GB"/>
            </w:rPr>
            <w:t>[7]</w:t>
          </w:r>
          <w:r w:rsidR="00677ECA">
            <w:fldChar w:fldCharType="end"/>
          </w:r>
        </w:sdtContent>
      </w:sdt>
      <w:r w:rsidR="00677ECA">
        <w:t>.</w:t>
      </w:r>
      <w:r>
        <w:t xml:space="preserve"> Additionally</w:t>
      </w:r>
      <w:r w:rsidR="004C7EFB">
        <w:t>, while the simulation could model the antenna as a perfect electrical conductor</w:t>
      </w:r>
      <w:r>
        <w:t>, the theoretical formula assumes that the dipole is infinitely thin (0mm radius)</w:t>
      </w:r>
      <w:r w:rsidR="004C7EFB">
        <w:t xml:space="preserve"> </w:t>
      </w:r>
      <w:sdt>
        <w:sdtPr>
          <w:id w:val="-691835769"/>
          <w:citation/>
        </w:sdtPr>
        <w:sdtContent>
          <w:r w:rsidR="004C7EFB">
            <w:fldChar w:fldCharType="begin"/>
          </w:r>
          <w:r w:rsidR="004C7EFB">
            <w:rPr>
              <w:lang w:val="en-GB"/>
            </w:rPr>
            <w:instrText xml:space="preserve"> CITATION Gur05 \l 2057 </w:instrText>
          </w:r>
          <w:r w:rsidR="004C7EFB">
            <w:fldChar w:fldCharType="separate"/>
          </w:r>
          <w:r w:rsidR="003C3E5C" w:rsidRPr="003C3E5C">
            <w:rPr>
              <w:noProof/>
              <w:lang w:val="en-GB"/>
            </w:rPr>
            <w:t>[8]</w:t>
          </w:r>
          <w:r w:rsidR="004C7EFB">
            <w:fldChar w:fldCharType="end"/>
          </w:r>
        </w:sdtContent>
      </w:sdt>
      <w:r w:rsidR="004C7EFB">
        <w:t>;</w:t>
      </w:r>
      <w:r>
        <w:t xml:space="preserve"> however</w:t>
      </w:r>
      <w:r w:rsidR="004C7EFB">
        <w:t>,</w:t>
      </w:r>
      <w:r>
        <w:t xml:space="preserve"> in the simulation, it was designed with a finite radius of 1mm</w:t>
      </w:r>
      <w:r w:rsidR="004C7EFB">
        <w:t>, which could alter the value of the resonant frequency.</w:t>
      </w:r>
    </w:p>
    <w:p w14:paraId="4BFC9B24" w14:textId="78962DC7" w:rsidR="00833F96" w:rsidRDefault="004353C8" w:rsidP="00FD6C4E">
      <w:r>
        <w:t xml:space="preserve">The other difference between the theoretical and simulated dipole is </w:t>
      </w:r>
      <w:r w:rsidR="0002416C">
        <w:t>that</w:t>
      </w:r>
      <w:r>
        <w:t xml:space="preserve"> t</w:t>
      </w:r>
      <w:r w:rsidR="0002416C">
        <w:t>he</w:t>
      </w:r>
      <w:r>
        <w:t xml:space="preserve"> simulated dipole has a fringing </w:t>
      </w:r>
      <w:r w:rsidR="0002416C">
        <w:t xml:space="preserve">field, where the electric and </w:t>
      </w:r>
      <w:r w:rsidR="008E530A">
        <w:t xml:space="preserve">magnetic field extends beyond each end of the dipole </w:t>
      </w:r>
      <w:sdt>
        <w:sdtPr>
          <w:id w:val="-670337327"/>
          <w:citation/>
        </w:sdtPr>
        <w:sdtContent>
          <w:r w:rsidR="003D7B6A">
            <w:fldChar w:fldCharType="begin"/>
          </w:r>
          <w:r w:rsidR="003D7B6A">
            <w:rPr>
              <w:lang w:val="en-GB"/>
            </w:rPr>
            <w:instrText xml:space="preserve"> CITATION Kra02 \l 2057 </w:instrText>
          </w:r>
          <w:r w:rsidR="003D7B6A">
            <w:fldChar w:fldCharType="separate"/>
          </w:r>
          <w:r w:rsidR="003C3E5C" w:rsidRPr="003C3E5C">
            <w:rPr>
              <w:noProof/>
              <w:lang w:val="en-GB"/>
            </w:rPr>
            <w:t>[2]</w:t>
          </w:r>
          <w:r w:rsidR="003D7B6A">
            <w:fldChar w:fldCharType="end"/>
          </w:r>
        </w:sdtContent>
      </w:sdt>
      <w:r w:rsidR="008E530A">
        <w:t>.</w:t>
      </w:r>
    </w:p>
    <w:p w14:paraId="361E8331" w14:textId="77777777" w:rsidR="00593579" w:rsidRDefault="00593579" w:rsidP="00FD6C4E"/>
    <w:p w14:paraId="33B1DEA3" w14:textId="77777777" w:rsidR="00593579" w:rsidRDefault="00593579" w:rsidP="00FD6C4E"/>
    <w:p w14:paraId="08D3ADB8" w14:textId="77777777" w:rsidR="00593579" w:rsidRDefault="00593579" w:rsidP="00FD6C4E"/>
    <w:p w14:paraId="3C88AD43" w14:textId="2FBC3C64" w:rsidR="00593579" w:rsidRDefault="00593579" w:rsidP="00593579">
      <w:pPr>
        <w:pStyle w:val="Heading2"/>
      </w:pPr>
      <w:bookmarkStart w:id="56" w:name="_Toc196741616"/>
      <w:r>
        <w:lastRenderedPageBreak/>
        <w:t>4. Conclusion</w:t>
      </w:r>
      <w:bookmarkEnd w:id="56"/>
    </w:p>
    <w:p w14:paraId="4B4211DB" w14:textId="223CA107" w:rsidR="00593579" w:rsidRPr="00593579" w:rsidRDefault="00593579" w:rsidP="00593579">
      <w:r>
        <w:t xml:space="preserve">In conclusion, this report has </w:t>
      </w:r>
      <w:r w:rsidR="0054717D">
        <w:t>explored the differences between ideal and simulated dipoles, their differences in directivity and resonant frequency. This was done by successfully creating a halfwave dipole within HFSS and simulating it over a range of frequencies to observe its’ characteristics.</w:t>
      </w:r>
    </w:p>
    <w:p w14:paraId="588D932B" w14:textId="77777777" w:rsidR="00593579" w:rsidRDefault="00593579" w:rsidP="00FD6C4E"/>
    <w:p w14:paraId="0A61EE7B" w14:textId="77777777" w:rsidR="00593579" w:rsidRDefault="00593579" w:rsidP="00FD6C4E"/>
    <w:p w14:paraId="182DE3E8" w14:textId="77777777" w:rsidR="00593579" w:rsidRDefault="00593579" w:rsidP="00FD6C4E"/>
    <w:p w14:paraId="44C98AF2" w14:textId="77777777" w:rsidR="00593579" w:rsidRDefault="00593579" w:rsidP="00FD6C4E"/>
    <w:p w14:paraId="0829CF67" w14:textId="77777777" w:rsidR="00593579" w:rsidRDefault="00593579" w:rsidP="00FD6C4E"/>
    <w:p w14:paraId="59D4F273" w14:textId="77777777" w:rsidR="00593579" w:rsidRDefault="00593579" w:rsidP="00FD6C4E"/>
    <w:p w14:paraId="3B2E4980" w14:textId="77777777" w:rsidR="00593579" w:rsidRDefault="00593579" w:rsidP="00FD6C4E"/>
    <w:p w14:paraId="72EA3CF7" w14:textId="77777777" w:rsidR="00593579" w:rsidRDefault="00593579" w:rsidP="00FD6C4E"/>
    <w:p w14:paraId="53174B9C" w14:textId="77777777" w:rsidR="00593579" w:rsidRDefault="00593579" w:rsidP="00FD6C4E"/>
    <w:p w14:paraId="3E9C7098" w14:textId="77777777" w:rsidR="00593579" w:rsidRDefault="00593579" w:rsidP="00FD6C4E"/>
    <w:p w14:paraId="7A504843" w14:textId="77777777" w:rsidR="00593579" w:rsidRDefault="00593579" w:rsidP="00FD6C4E"/>
    <w:p w14:paraId="63387B4F" w14:textId="77777777" w:rsidR="00593579" w:rsidRDefault="00593579" w:rsidP="00FD6C4E"/>
    <w:p w14:paraId="7F29E2BA" w14:textId="77777777" w:rsidR="00593579" w:rsidRDefault="00593579" w:rsidP="00FD6C4E"/>
    <w:p w14:paraId="6DD99BA7" w14:textId="77777777" w:rsidR="00593579" w:rsidRDefault="00593579" w:rsidP="00FD6C4E"/>
    <w:p w14:paraId="2973FA74" w14:textId="77777777" w:rsidR="00593579" w:rsidRDefault="00593579" w:rsidP="00FD6C4E"/>
    <w:p w14:paraId="1F8EF607" w14:textId="77777777" w:rsidR="00593579" w:rsidRDefault="00593579" w:rsidP="00FD6C4E"/>
    <w:p w14:paraId="585AC11D" w14:textId="77777777" w:rsidR="00593579" w:rsidRDefault="00593579" w:rsidP="00FD6C4E"/>
    <w:p w14:paraId="5ED7ECC6" w14:textId="77777777" w:rsidR="00593579" w:rsidRDefault="00593579" w:rsidP="00FD6C4E"/>
    <w:p w14:paraId="4271A273" w14:textId="77777777" w:rsidR="00593579" w:rsidRDefault="00593579" w:rsidP="00FD6C4E"/>
    <w:p w14:paraId="57E30A83" w14:textId="77777777" w:rsidR="00593579" w:rsidRDefault="00593579" w:rsidP="00FD6C4E"/>
    <w:p w14:paraId="109C7884" w14:textId="77777777" w:rsidR="00833F96" w:rsidRDefault="00833F96" w:rsidP="00776013"/>
    <w:p w14:paraId="16D89676" w14:textId="263A6988" w:rsidR="00776013" w:rsidRDefault="00FD6C4E" w:rsidP="00776013">
      <w:pPr>
        <w:pStyle w:val="Heading1"/>
      </w:pPr>
      <w:bookmarkStart w:id="57" w:name="_Toc196741617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31808" behindDoc="1" locked="0" layoutInCell="1" allowOverlap="1" wp14:anchorId="2ACE7D7B" wp14:editId="29EF4965">
                <wp:simplePos x="0" y="0"/>
                <wp:positionH relativeFrom="page">
                  <wp:align>left</wp:align>
                </wp:positionH>
                <wp:positionV relativeFrom="paragraph">
                  <wp:posOffset>-914258</wp:posOffset>
                </wp:positionV>
                <wp:extent cx="8237220" cy="1353185"/>
                <wp:effectExtent l="0" t="0" r="0" b="0"/>
                <wp:wrapNone/>
                <wp:docPr id="160676824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37220" cy="13531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3665C7" id="Rectangle 1" o:spid="_x0000_s1026" style="position:absolute;margin-left:0;margin-top:-1in;width:648.6pt;height:106.55pt;z-index:-251484672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" fillcolor="#d9e2f3 [660]" stroked="f" strokeweight="1pt">
                <w10:wrap anchorx="page"/>
              </v:rect>
            </w:pict>
          </mc:Fallback>
        </mc:AlternateContent>
      </w:r>
      <w:r w:rsidR="00776013">
        <w:t xml:space="preserve">Task 3: </w:t>
      </w:r>
      <w:r w:rsidR="008E7C28">
        <w:t>Researching RADAR technology</w:t>
      </w:r>
      <w:bookmarkEnd w:id="57"/>
    </w:p>
    <w:p w14:paraId="3A021D73" w14:textId="491ADA6D" w:rsidR="00FD6C4E" w:rsidRPr="00FD6C4E" w:rsidRDefault="00FD6C4E" w:rsidP="00FD6C4E"/>
    <w:p w14:paraId="0933784F" w14:textId="37F81D6D" w:rsidR="00CA106D" w:rsidRDefault="00CA106D" w:rsidP="00CA106D">
      <w:pPr>
        <w:pStyle w:val="Heading2"/>
      </w:pPr>
      <w:bookmarkStart w:id="58" w:name="_Toc196741618"/>
      <w:r>
        <w:t>1. Introduction</w:t>
      </w:r>
      <w:bookmarkEnd w:id="58"/>
    </w:p>
    <w:p w14:paraId="448DB6DD" w14:textId="3C0B00B3" w:rsidR="006138EE" w:rsidRDefault="008E2D25" w:rsidP="006138EE">
      <w:r>
        <w:t xml:space="preserve">This report aims to analyze </w:t>
      </w:r>
      <w:r w:rsidR="00E63914">
        <w:t xml:space="preserve">current studies on </w:t>
      </w:r>
      <w:r w:rsidR="0054717D">
        <w:t>radar</w:t>
      </w:r>
      <w:r w:rsidR="00E63914">
        <w:t xml:space="preserve"> technology</w:t>
      </w:r>
      <w:r w:rsidR="001A38DD">
        <w:t xml:space="preserve">, specifically at drone-detection </w:t>
      </w:r>
      <w:r w:rsidR="0054717D">
        <w:t>radar</w:t>
      </w:r>
      <w:r w:rsidR="00AC63F7">
        <w:t xml:space="preserve"> and </w:t>
      </w:r>
      <w:r w:rsidR="0054717D">
        <w:t>current issues</w:t>
      </w:r>
      <w:r w:rsidR="001A38DD">
        <w:t xml:space="preserve">. The </w:t>
      </w:r>
      <w:r w:rsidR="00B9786C">
        <w:t>capabilities</w:t>
      </w:r>
      <w:r w:rsidR="001A38DD">
        <w:t xml:space="preserve"> of these systems will be </w:t>
      </w:r>
      <w:r w:rsidR="004C5945">
        <w:t xml:space="preserve">discussed, </w:t>
      </w:r>
      <w:r w:rsidR="00AC63F7">
        <w:t>as well as</w:t>
      </w:r>
      <w:r w:rsidR="004C5945">
        <w:t xml:space="preserve"> their social and environmental</w:t>
      </w:r>
      <w:r w:rsidR="00AC63F7" w:rsidRPr="00AC63F7">
        <w:t xml:space="preserve"> </w:t>
      </w:r>
      <w:r w:rsidR="00AC63F7">
        <w:t>impacts</w:t>
      </w:r>
      <w:r w:rsidR="00B9786C">
        <w:t xml:space="preserve">. To further the discussion, </w:t>
      </w:r>
      <w:r w:rsidR="00AC63F7">
        <w:t xml:space="preserve">the most recent developments in this field will be </w:t>
      </w:r>
      <w:r w:rsidR="00650662">
        <w:t>explored and potential future advances and solutions suggested.</w:t>
      </w:r>
    </w:p>
    <w:p w14:paraId="2A2F208C" w14:textId="77777777" w:rsidR="008E2D25" w:rsidRPr="006138EE" w:rsidRDefault="008E2D25" w:rsidP="006138EE"/>
    <w:p w14:paraId="1AA27C2B" w14:textId="732B78AA" w:rsidR="00DC4DCB" w:rsidRDefault="00CA106D" w:rsidP="00CA106D">
      <w:pPr>
        <w:pStyle w:val="Heading2"/>
      </w:pPr>
      <w:bookmarkStart w:id="59" w:name="_Toc196741619"/>
      <w:r>
        <w:t>2. Literature Review</w:t>
      </w:r>
      <w:bookmarkEnd w:id="59"/>
    </w:p>
    <w:p w14:paraId="1769D6AC" w14:textId="101C2DD8" w:rsidR="00792024" w:rsidRDefault="00792024" w:rsidP="00792024">
      <w:pPr>
        <w:pStyle w:val="Heading3"/>
      </w:pPr>
      <w:bookmarkStart w:id="60" w:name="_Toc196741620"/>
      <w:r>
        <w:t>2.1. Key issues</w:t>
      </w:r>
      <w:bookmarkEnd w:id="60"/>
    </w:p>
    <w:p w14:paraId="5469596B" w14:textId="7784CBD1" w:rsidR="00792024" w:rsidRDefault="00792024" w:rsidP="00792024">
      <w:r>
        <w:t xml:space="preserve">The threat of drones </w:t>
      </w:r>
      <w:r w:rsidR="00DC6B58">
        <w:t>is</w:t>
      </w:r>
      <w:r>
        <w:t xml:space="preserve"> proven to be very </w:t>
      </w:r>
      <w:r w:rsidR="00044103">
        <w:t xml:space="preserve">prevalent, as researched in a study by </w:t>
      </w:r>
      <w:r w:rsidR="00FF31BD">
        <w:t>V. Riabukha</w:t>
      </w:r>
      <w:r w:rsidR="000A5FE4">
        <w:t xml:space="preserve"> </w:t>
      </w:r>
      <w:sdt>
        <w:sdtPr>
          <w:id w:val="1279074694"/>
          <w:citation/>
        </w:sdtPr>
        <w:sdtContent>
          <w:r w:rsidR="000A5FE4">
            <w:fldChar w:fldCharType="begin"/>
          </w:r>
          <w:r w:rsidR="000A5FE4">
            <w:rPr>
              <w:lang w:val="en-GB"/>
            </w:rPr>
            <w:instrText xml:space="preserve">CITATION Ria \l 2057 </w:instrText>
          </w:r>
          <w:r w:rsidR="000A5FE4">
            <w:fldChar w:fldCharType="separate"/>
          </w:r>
          <w:r w:rsidR="003C3E5C" w:rsidRPr="003C3E5C">
            <w:rPr>
              <w:noProof/>
              <w:lang w:val="en-GB"/>
            </w:rPr>
            <w:t>[9]</w:t>
          </w:r>
          <w:r w:rsidR="000A5FE4">
            <w:fldChar w:fldCharType="end"/>
          </w:r>
        </w:sdtContent>
      </w:sdt>
      <w:r w:rsidR="0027649B">
        <w:t xml:space="preserve">, they can pose a large threat to both military and private life. </w:t>
      </w:r>
      <w:r w:rsidR="004B0656">
        <w:t>With drones becoming more easily available, an ar</w:t>
      </w:r>
      <w:r w:rsidR="00002D12">
        <w:t xml:space="preserve">ticle </w:t>
      </w:r>
      <w:r w:rsidR="00331978">
        <w:t>from the IEEE sensors journal</w:t>
      </w:r>
      <w:r w:rsidR="000F267E">
        <w:t xml:space="preserve"> suggests that </w:t>
      </w:r>
      <w:r w:rsidR="00904DEF">
        <w:t>drones can present the following threats:</w:t>
      </w:r>
    </w:p>
    <w:p w14:paraId="05E9860E" w14:textId="2EA2A8EF" w:rsidR="00904DEF" w:rsidRDefault="00904DEF" w:rsidP="00904DEF">
      <w:pPr>
        <w:pStyle w:val="ListParagraph"/>
        <w:numPr>
          <w:ilvl w:val="0"/>
          <w:numId w:val="7"/>
        </w:numPr>
      </w:pPr>
      <w:r>
        <w:t>Breaching no-fly zones and airspace</w:t>
      </w:r>
    </w:p>
    <w:p w14:paraId="3C198B9E" w14:textId="5FC717D0" w:rsidR="00904DEF" w:rsidRDefault="00904DEF" w:rsidP="00904DEF">
      <w:pPr>
        <w:pStyle w:val="ListParagraph"/>
        <w:numPr>
          <w:ilvl w:val="0"/>
          <w:numId w:val="7"/>
        </w:numPr>
      </w:pPr>
      <w:r>
        <w:t>Privacy invasion</w:t>
      </w:r>
    </w:p>
    <w:p w14:paraId="455B9F87" w14:textId="52674ABC" w:rsidR="003816D4" w:rsidRDefault="003816D4" w:rsidP="00904DEF">
      <w:pPr>
        <w:pStyle w:val="ListParagraph"/>
        <w:numPr>
          <w:ilvl w:val="0"/>
          <w:numId w:val="7"/>
        </w:numPr>
      </w:pPr>
      <w:r>
        <w:t>Cyber-attacks and hacking</w:t>
      </w:r>
    </w:p>
    <w:p w14:paraId="0E485558" w14:textId="46237252" w:rsidR="003816D4" w:rsidRDefault="003816D4" w:rsidP="00904DEF">
      <w:pPr>
        <w:pStyle w:val="ListParagraph"/>
        <w:numPr>
          <w:ilvl w:val="0"/>
          <w:numId w:val="7"/>
        </w:numPr>
      </w:pPr>
      <w:r>
        <w:t>Terrorism attacks and smuggling</w:t>
      </w:r>
      <w:r w:rsidR="00735A84">
        <w:t xml:space="preserve"> </w:t>
      </w:r>
      <w:sdt>
        <w:sdtPr>
          <w:id w:val="-1764834324"/>
          <w:citation/>
        </w:sdtPr>
        <w:sdtContent>
          <w:r w:rsidR="00735A84">
            <w:fldChar w:fldCharType="begin"/>
          </w:r>
          <w:r w:rsidR="00735A84">
            <w:rPr>
              <w:lang w:val="en-GB"/>
            </w:rPr>
            <w:instrText xml:space="preserve"> CITATION Kha22 \l 2057 </w:instrText>
          </w:r>
          <w:r w:rsidR="00735A84">
            <w:fldChar w:fldCharType="separate"/>
          </w:r>
          <w:r w:rsidR="003C3E5C" w:rsidRPr="003C3E5C">
            <w:rPr>
              <w:noProof/>
              <w:lang w:val="en-GB"/>
            </w:rPr>
            <w:t>[10]</w:t>
          </w:r>
          <w:r w:rsidR="00735A84">
            <w:fldChar w:fldCharType="end"/>
          </w:r>
        </w:sdtContent>
      </w:sdt>
    </w:p>
    <w:p w14:paraId="16E142DE" w14:textId="2F57F778" w:rsidR="00735A84" w:rsidRPr="00792024" w:rsidRDefault="00735A84" w:rsidP="00735A84">
      <w:r>
        <w:t xml:space="preserve">Additionally, drone swarms are being </w:t>
      </w:r>
      <w:r w:rsidR="002860B5">
        <w:t>seen</w:t>
      </w:r>
      <w:r>
        <w:t xml:space="preserve"> more commonly in military applications</w:t>
      </w:r>
      <w:r w:rsidR="002860B5">
        <w:t>, such as the Russia-</w:t>
      </w:r>
      <w:r w:rsidR="002E66EE">
        <w:t>Ukraine</w:t>
      </w:r>
      <w:r w:rsidR="002860B5">
        <w:t xml:space="preserve"> conflict</w:t>
      </w:r>
      <w:r w:rsidR="009365F9">
        <w:t xml:space="preserve">, where they are used to execute remote strikes </w:t>
      </w:r>
      <w:sdt>
        <w:sdtPr>
          <w:id w:val="990842766"/>
          <w:citation/>
        </w:sdtPr>
        <w:sdtContent>
          <w:r w:rsidR="002E66EE">
            <w:fldChar w:fldCharType="begin"/>
          </w:r>
          <w:r w:rsidR="002E66EE">
            <w:rPr>
              <w:lang w:val="en-GB"/>
            </w:rPr>
            <w:instrText xml:space="preserve"> CITATION EJW24 \l 2057 </w:instrText>
          </w:r>
          <w:r w:rsidR="002E66EE">
            <w:fldChar w:fldCharType="separate"/>
          </w:r>
          <w:r w:rsidR="003C3E5C" w:rsidRPr="003C3E5C">
            <w:rPr>
              <w:noProof/>
              <w:lang w:val="en-GB"/>
            </w:rPr>
            <w:t>[11]</w:t>
          </w:r>
          <w:r w:rsidR="002E66EE">
            <w:fldChar w:fldCharType="end"/>
          </w:r>
        </w:sdtContent>
      </w:sdt>
      <w:r w:rsidR="002E66EE">
        <w:t>.</w:t>
      </w:r>
    </w:p>
    <w:p w14:paraId="711A3067" w14:textId="77777777" w:rsidR="003D7B6A" w:rsidRDefault="003D7B6A" w:rsidP="00792024"/>
    <w:p w14:paraId="0D88A840" w14:textId="656C0B00" w:rsidR="007C00FD" w:rsidRDefault="0095131D" w:rsidP="00792024">
      <w:r>
        <w:t>As explained in a</w:t>
      </w:r>
      <w:r w:rsidR="0054717D">
        <w:t>n</w:t>
      </w:r>
      <w:r>
        <w:t xml:space="preserve"> article by </w:t>
      </w:r>
      <w:r w:rsidR="00722AE7">
        <w:t>Vilnius</w:t>
      </w:r>
      <w:r>
        <w:t xml:space="preserve"> University </w:t>
      </w:r>
      <w:sdt>
        <w:sdtPr>
          <w:id w:val="-1945608353"/>
          <w:citation/>
        </w:sdtPr>
        <w:sdtContent>
          <w:r>
            <w:fldChar w:fldCharType="begin"/>
          </w:r>
          <w:r>
            <w:rPr>
              <w:lang w:val="en-GB"/>
            </w:rPr>
            <w:instrText xml:space="preserve"> CITATION Lau19 \l 2057 </w:instrText>
          </w:r>
          <w:r>
            <w:fldChar w:fldCharType="separate"/>
          </w:r>
          <w:r w:rsidR="003C3E5C" w:rsidRPr="003C3E5C">
            <w:rPr>
              <w:noProof/>
              <w:lang w:val="en-GB"/>
            </w:rPr>
            <w:t>[12]</w:t>
          </w:r>
          <w:r>
            <w:fldChar w:fldCharType="end"/>
          </w:r>
        </w:sdtContent>
      </w:sdt>
      <w:r>
        <w:t xml:space="preserve">, a common issue faced with UAV detection is </w:t>
      </w:r>
      <w:r w:rsidR="00EB6525">
        <w:t xml:space="preserve">the signal-to-noise ratio. As many systems don’t have clutter-rejection-system, </w:t>
      </w:r>
      <w:r w:rsidR="00216F0D">
        <w:t>radar doesn’t perform as well in urban or industrial areas, where there is a lot of noise and interference.</w:t>
      </w:r>
    </w:p>
    <w:p w14:paraId="056C7782" w14:textId="3FB13BBE" w:rsidR="0095131D" w:rsidRDefault="00CA4DAE" w:rsidP="00792024">
      <w:r>
        <w:t>D</w:t>
      </w:r>
      <w:r w:rsidR="00216F0D">
        <w:t>rones vary greatly in size, shape, and speed</w:t>
      </w:r>
      <w:r>
        <w:t>;</w:t>
      </w:r>
      <w:r w:rsidR="00216F0D">
        <w:t xml:space="preserve"> </w:t>
      </w:r>
      <w:r>
        <w:t>r</w:t>
      </w:r>
      <w:r w:rsidR="00216F0D">
        <w:t xml:space="preserve">esearch performed by </w:t>
      </w:r>
      <w:r>
        <w:t>S</w:t>
      </w:r>
      <w:r>
        <w:t>eidaliyeva</w:t>
      </w:r>
      <w:r>
        <w:t xml:space="preserve"> U.</w:t>
      </w:r>
      <w:r w:rsidR="00640B41">
        <w:t xml:space="preserve"> </w:t>
      </w:r>
      <w:sdt>
        <w:sdtPr>
          <w:id w:val="297652887"/>
          <w:citation/>
        </w:sdtPr>
        <w:sdtContent>
          <w:r w:rsidR="00640B41">
            <w:fldChar w:fldCharType="begin"/>
          </w:r>
          <w:r w:rsidR="00640B41">
            <w:rPr>
              <w:lang w:val="en-GB"/>
            </w:rPr>
            <w:instrText xml:space="preserve"> CITATION Sei23 \l 2057 </w:instrText>
          </w:r>
          <w:r w:rsidR="00640B41">
            <w:fldChar w:fldCharType="separate"/>
          </w:r>
          <w:r w:rsidR="003C3E5C" w:rsidRPr="003C3E5C">
            <w:rPr>
              <w:noProof/>
              <w:lang w:val="en-GB"/>
            </w:rPr>
            <w:t>[13]</w:t>
          </w:r>
          <w:r w:rsidR="00640B41">
            <w:fldChar w:fldCharType="end"/>
          </w:r>
        </w:sdtContent>
      </w:sdt>
      <w:r>
        <w:t xml:space="preserve"> discovered that drones can be very hard to identify, especially with characteristics </w:t>
      </w:r>
      <w:r w:rsidR="00722AE7">
        <w:t>like</w:t>
      </w:r>
      <w:r>
        <w:t xml:space="preserve"> birds. </w:t>
      </w:r>
    </w:p>
    <w:p w14:paraId="5C7FE6C0" w14:textId="77777777" w:rsidR="0095131D" w:rsidRDefault="0095131D" w:rsidP="00792024"/>
    <w:p w14:paraId="1EA56ED4" w14:textId="77777777" w:rsidR="007C00FD" w:rsidRDefault="007C00FD" w:rsidP="00792024"/>
    <w:p w14:paraId="6E364230" w14:textId="77777777" w:rsidR="00D2024A" w:rsidRDefault="00D2024A" w:rsidP="00792024"/>
    <w:p w14:paraId="6BFC038F" w14:textId="684F8A96" w:rsidR="00792024" w:rsidRDefault="00792024" w:rsidP="00792024">
      <w:pPr>
        <w:pStyle w:val="Heading3"/>
      </w:pPr>
      <w:bookmarkStart w:id="61" w:name="_Toc196741621"/>
      <w:r>
        <w:lastRenderedPageBreak/>
        <w:t>2.2. Current capabilities</w:t>
      </w:r>
      <w:bookmarkEnd w:id="61"/>
    </w:p>
    <w:p w14:paraId="620AF9B4" w14:textId="57BEC27C" w:rsidR="00D71C90" w:rsidRDefault="003D7B6A" w:rsidP="00792024">
      <w:r>
        <w:t>A few key methods are typically implemented to detect</w:t>
      </w:r>
      <w:r w:rsidR="00DE406E">
        <w:t xml:space="preserve"> UAVs using radar.</w:t>
      </w:r>
      <w:r w:rsidR="00F04FED">
        <w:t xml:space="preserve"> These </w:t>
      </w:r>
      <w:r w:rsidR="00D71C90">
        <w:t>include:</w:t>
      </w:r>
    </w:p>
    <w:p w14:paraId="6959DC40" w14:textId="3F2EED50" w:rsidR="00D71C90" w:rsidRDefault="00D71C90" w:rsidP="00D71C90">
      <w:pPr>
        <w:pStyle w:val="ListParagraph"/>
        <w:numPr>
          <w:ilvl w:val="0"/>
          <w:numId w:val="8"/>
        </w:numPr>
      </w:pPr>
      <w:r>
        <w:t>Active Radar</w:t>
      </w:r>
    </w:p>
    <w:p w14:paraId="34B67A84" w14:textId="16519C7B" w:rsidR="00D71C90" w:rsidRDefault="00D71C90" w:rsidP="00D71C90">
      <w:pPr>
        <w:pStyle w:val="ListParagraph"/>
        <w:numPr>
          <w:ilvl w:val="0"/>
          <w:numId w:val="8"/>
        </w:numPr>
      </w:pPr>
      <w:r>
        <w:t>Passive Radar</w:t>
      </w:r>
    </w:p>
    <w:p w14:paraId="40F8322F" w14:textId="5AF795DC" w:rsidR="00D71C90" w:rsidRDefault="00D71C90" w:rsidP="00D71C90">
      <w:pPr>
        <w:pStyle w:val="ListParagraph"/>
        <w:numPr>
          <w:ilvl w:val="0"/>
          <w:numId w:val="8"/>
        </w:numPr>
      </w:pPr>
      <w:r>
        <w:t xml:space="preserve">Millimeter wave </w:t>
      </w:r>
      <w:r w:rsidR="0081674E">
        <w:t>radar</w:t>
      </w:r>
    </w:p>
    <w:p w14:paraId="2CC07766" w14:textId="01D14AB4" w:rsidR="0081674E" w:rsidRDefault="0081674E" w:rsidP="00D71C90">
      <w:pPr>
        <w:pStyle w:val="ListParagraph"/>
        <w:numPr>
          <w:ilvl w:val="0"/>
          <w:numId w:val="8"/>
        </w:numPr>
      </w:pPr>
      <w:r>
        <w:t>Micro-doppler analysis</w:t>
      </w:r>
    </w:p>
    <w:p w14:paraId="3732469B" w14:textId="5D138269" w:rsidR="00DE406E" w:rsidRDefault="00E77DF1" w:rsidP="00792024">
      <w:r>
        <w:t>A study by Tang et al.</w:t>
      </w:r>
      <w:r w:rsidR="00972282">
        <w:t xml:space="preserve"> </w:t>
      </w:r>
      <w:sdt>
        <w:sdtPr>
          <w:id w:val="117651034"/>
          <w:citation/>
        </w:sdtPr>
        <w:sdtContent>
          <w:r w:rsidR="00972282">
            <w:fldChar w:fldCharType="begin"/>
          </w:r>
          <w:r w:rsidR="00972282">
            <w:rPr>
              <w:lang w:val="en-GB"/>
            </w:rPr>
            <w:instrText xml:space="preserve"> CITATION Tan25 \l 2057 </w:instrText>
          </w:r>
          <w:r w:rsidR="00972282">
            <w:fldChar w:fldCharType="separate"/>
          </w:r>
          <w:r w:rsidR="003C3E5C" w:rsidRPr="003C3E5C">
            <w:rPr>
              <w:noProof/>
              <w:lang w:val="en-GB"/>
            </w:rPr>
            <w:t>[14]</w:t>
          </w:r>
          <w:r w:rsidR="00972282">
            <w:fldChar w:fldCharType="end"/>
          </w:r>
        </w:sdtContent>
      </w:sdt>
      <w:r>
        <w:t xml:space="preserve"> compares the advantages between passive and active radar.</w:t>
      </w:r>
      <w:r w:rsidR="00915F19">
        <w:t xml:space="preserve"> Passive relies on </w:t>
      </w:r>
      <w:r w:rsidR="00B403D1">
        <w:t>existing EM sources, such as the communication systems to control UAVs</w:t>
      </w:r>
      <w:r w:rsidR="00144C0A">
        <w:t xml:space="preserve">. Active radar systems however </w:t>
      </w:r>
      <w:r w:rsidR="007F754F">
        <w:t xml:space="preserve">send out EM pulses and measure returning signals, </w:t>
      </w:r>
      <w:r w:rsidR="00DC7A97">
        <w:t>which can make them less suitable for populated areas</w:t>
      </w:r>
      <w:r w:rsidR="00914B59">
        <w:t>.</w:t>
      </w:r>
    </w:p>
    <w:p w14:paraId="2B25515B" w14:textId="421DB35C" w:rsidR="00914B59" w:rsidRDefault="00B64175" w:rsidP="00792024">
      <w:r>
        <w:t>Another paper, published by the University of Sofia</w:t>
      </w:r>
      <w:r w:rsidR="005E62FA">
        <w:t xml:space="preserve"> </w:t>
      </w:r>
      <w:sdt>
        <w:sdtPr>
          <w:id w:val="-173500231"/>
          <w:citation/>
        </w:sdtPr>
        <w:sdtContent>
          <w:r w:rsidR="005E62FA">
            <w:fldChar w:fldCharType="begin"/>
          </w:r>
          <w:r w:rsidR="005E62FA">
            <w:rPr>
              <w:lang w:val="en-GB"/>
            </w:rPr>
            <w:instrText xml:space="preserve"> CITATION Dem17 \l 2057 </w:instrText>
          </w:r>
          <w:r w:rsidR="005E62FA">
            <w:fldChar w:fldCharType="separate"/>
          </w:r>
          <w:r w:rsidR="003C3E5C" w:rsidRPr="003C3E5C">
            <w:rPr>
              <w:noProof/>
              <w:lang w:val="en-GB"/>
            </w:rPr>
            <w:t>[15]</w:t>
          </w:r>
          <w:r w:rsidR="005E62FA">
            <w:fldChar w:fldCharType="end"/>
          </w:r>
        </w:sdtContent>
      </w:sdt>
      <w:r w:rsidR="005E62FA">
        <w:t>, looks at the use of active radar to detect micro</w:t>
      </w:r>
      <w:r w:rsidR="00382343">
        <w:t>-</w:t>
      </w:r>
      <w:r w:rsidR="005E62FA">
        <w:t xml:space="preserve">doppler signatures. These </w:t>
      </w:r>
      <w:r w:rsidR="00382343">
        <w:t>signatures</w:t>
      </w:r>
      <w:r w:rsidR="005E62FA">
        <w:t xml:space="preserve"> originate from the shift in frequency </w:t>
      </w:r>
      <w:r w:rsidR="00382343">
        <w:t>caused by the movement of the propeller blades, which can be differentiated from wings of a bird. This requires a high resolution.</w:t>
      </w:r>
      <w:r w:rsidR="000A57B5">
        <w:t xml:space="preserve"> </w:t>
      </w:r>
      <w:r w:rsidR="000045C2">
        <w:t>A further</w:t>
      </w:r>
      <w:r w:rsidR="000A57B5">
        <w:t xml:space="preserve"> study by Rahman and Robertson supports </w:t>
      </w:r>
      <w:proofErr w:type="gramStart"/>
      <w:r w:rsidR="000A57B5">
        <w:t>the evidence</w:t>
      </w:r>
      <w:proofErr w:type="gramEnd"/>
      <w:r w:rsidR="000A57B5">
        <w:t xml:space="preserve"> that micro-doppler signatures </w:t>
      </w:r>
      <w:r w:rsidR="00EE251C">
        <w:t xml:space="preserve">can differentiate drones and birds </w:t>
      </w:r>
      <w:sdt>
        <w:sdtPr>
          <w:id w:val="-1731687206"/>
          <w:citation/>
        </w:sdtPr>
        <w:sdtContent>
          <w:r w:rsidR="00EE251C">
            <w:fldChar w:fldCharType="begin"/>
          </w:r>
          <w:r w:rsidR="00EE251C">
            <w:rPr>
              <w:lang w:val="en-GB"/>
            </w:rPr>
            <w:instrText xml:space="preserve"> CITATION Rah18 \l 2057 </w:instrText>
          </w:r>
          <w:r w:rsidR="00EE251C">
            <w:fldChar w:fldCharType="separate"/>
          </w:r>
          <w:r w:rsidR="003C3E5C" w:rsidRPr="003C3E5C">
            <w:rPr>
              <w:noProof/>
              <w:lang w:val="en-GB"/>
            </w:rPr>
            <w:t>[16]</w:t>
          </w:r>
          <w:r w:rsidR="00EE251C">
            <w:fldChar w:fldCharType="end"/>
          </w:r>
        </w:sdtContent>
      </w:sdt>
      <w:r w:rsidR="00EE251C">
        <w:t>.</w:t>
      </w:r>
    </w:p>
    <w:p w14:paraId="6FE6AA04" w14:textId="1D03BEAA" w:rsidR="003D7B6A" w:rsidRDefault="00525A50" w:rsidP="00792024">
      <w:r>
        <w:t xml:space="preserve">Millimeter radar is a specific version of </w:t>
      </w:r>
      <w:r w:rsidR="00E03FB6">
        <w:t>active radar,</w:t>
      </w:r>
      <w:r w:rsidR="00BC60D7">
        <w:t xml:space="preserve"> which was tested in a study by Zhang et al</w:t>
      </w:r>
      <w:r w:rsidR="00AD47C6">
        <w:t xml:space="preserve"> </w:t>
      </w:r>
      <w:sdt>
        <w:sdtPr>
          <w:id w:val="102228794"/>
          <w:citation/>
        </w:sdtPr>
        <w:sdtContent>
          <w:r w:rsidR="00AD47C6">
            <w:fldChar w:fldCharType="begin"/>
          </w:r>
          <w:r w:rsidR="00AD47C6">
            <w:rPr>
              <w:lang w:val="en-GB"/>
            </w:rPr>
            <w:instrText xml:space="preserve"> CITATION Zha23 \l 2057 </w:instrText>
          </w:r>
          <w:r w:rsidR="00AD47C6">
            <w:fldChar w:fldCharType="separate"/>
          </w:r>
          <w:r w:rsidR="003C3E5C" w:rsidRPr="003C3E5C">
            <w:rPr>
              <w:noProof/>
              <w:lang w:val="en-GB"/>
            </w:rPr>
            <w:t>[17]</w:t>
          </w:r>
          <w:r w:rsidR="00AD47C6">
            <w:fldChar w:fldCharType="end"/>
          </w:r>
        </w:sdtContent>
      </w:sdt>
      <w:r w:rsidR="00BC60D7">
        <w:t>.</w:t>
      </w:r>
      <w:r w:rsidR="00AD47C6">
        <w:t xml:space="preserve"> </w:t>
      </w:r>
      <w:r w:rsidR="00BC60D7">
        <w:t>It was found that</w:t>
      </w:r>
      <w:r w:rsidR="0053617D">
        <w:t xml:space="preserve"> the periodic micro-motion (PMM) of the UAV can be detected at short range, </w:t>
      </w:r>
      <w:r w:rsidR="00692F8E">
        <w:t>and able to track position and velocity of drones at longer ranges</w:t>
      </w:r>
      <w:r w:rsidR="00AF2BE6">
        <w:t xml:space="preserve">, however presents issues as most COTS radar systems do not have </w:t>
      </w:r>
      <w:r w:rsidR="00AD47C6">
        <w:t>enough transmission power.</w:t>
      </w:r>
    </w:p>
    <w:p w14:paraId="1F96C27F" w14:textId="77777777" w:rsidR="00C327DF" w:rsidRDefault="00C327DF" w:rsidP="00792024"/>
    <w:p w14:paraId="0E3DDCC6" w14:textId="77777777" w:rsidR="00805FF8" w:rsidRPr="006138EE" w:rsidRDefault="00805FF8" w:rsidP="006138EE"/>
    <w:p w14:paraId="7B4418EB" w14:textId="3CD60038" w:rsidR="00F5347C" w:rsidRDefault="00F5347C" w:rsidP="00F5347C">
      <w:pPr>
        <w:pStyle w:val="Heading2"/>
      </w:pPr>
      <w:bookmarkStart w:id="62" w:name="_Toc196741622"/>
      <w:r>
        <w:t>3. Discussion</w:t>
      </w:r>
      <w:bookmarkEnd w:id="62"/>
    </w:p>
    <w:p w14:paraId="5B8D0BE8" w14:textId="61DBDBB3" w:rsidR="009D1E2C" w:rsidRDefault="00802472" w:rsidP="00E425A0">
      <w:pPr>
        <w:pStyle w:val="Heading3"/>
      </w:pPr>
      <w:bookmarkStart w:id="63" w:name="_Toc196741623"/>
      <w:r>
        <w:t>3.</w:t>
      </w:r>
      <w:r w:rsidR="000429D3">
        <w:t>1</w:t>
      </w:r>
      <w:r>
        <w:t>. Impacts</w:t>
      </w:r>
      <w:bookmarkEnd w:id="63"/>
    </w:p>
    <w:p w14:paraId="2BF580FE" w14:textId="6CFF1B12" w:rsidR="007A5700" w:rsidRDefault="00AA6843" w:rsidP="000429D3">
      <w:r>
        <w:t xml:space="preserve">While researching potential solutions for these issues with </w:t>
      </w:r>
      <w:r w:rsidR="00680DC0">
        <w:t xml:space="preserve">drone-detecting radar, there are many societal and </w:t>
      </w:r>
      <w:r w:rsidR="00275C4D">
        <w:t>environmental</w:t>
      </w:r>
      <w:r w:rsidR="00680DC0">
        <w:t xml:space="preserve"> issues that must be considered.</w:t>
      </w:r>
    </w:p>
    <w:p w14:paraId="76CA287D" w14:textId="62C1C144" w:rsidR="001131B8" w:rsidRDefault="00680DC0" w:rsidP="001131B8">
      <w:r>
        <w:t xml:space="preserve">For example, a study by Perdue University </w:t>
      </w:r>
      <w:sdt>
        <w:sdtPr>
          <w:id w:val="2107925910"/>
          <w:citation/>
        </w:sdtPr>
        <w:sdtContent>
          <w:r>
            <w:fldChar w:fldCharType="begin"/>
          </w:r>
          <w:r>
            <w:rPr>
              <w:lang w:val="en-GB"/>
            </w:rPr>
            <w:instrText xml:space="preserve"> CITATION She15 \l 2057 </w:instrText>
          </w:r>
          <w:r>
            <w:fldChar w:fldCharType="separate"/>
          </w:r>
          <w:r w:rsidR="003C3E5C" w:rsidRPr="003C3E5C">
            <w:rPr>
              <w:noProof/>
              <w:lang w:val="en-GB"/>
            </w:rPr>
            <w:t>[18]</w:t>
          </w:r>
          <w:r>
            <w:fldChar w:fldCharType="end"/>
          </w:r>
        </w:sdtContent>
      </w:sdt>
      <w:r>
        <w:t xml:space="preserve"> </w:t>
      </w:r>
      <w:r w:rsidR="00935056">
        <w:t xml:space="preserve">tested the effects of radar on </w:t>
      </w:r>
      <w:r w:rsidR="009C481B">
        <w:t xml:space="preserve">bird </w:t>
      </w:r>
      <w:r w:rsidR="00275C4D">
        <w:t>behavior</w:t>
      </w:r>
      <w:r w:rsidR="007671DD">
        <w:t xml:space="preserve">, due to </w:t>
      </w:r>
      <w:r w:rsidR="008E3477">
        <w:t>several species using the earth’s magnetic field to navigate</w:t>
      </w:r>
      <w:r w:rsidR="009C481B">
        <w:t xml:space="preserve">. This research concluded that long term exposure to EM radiation caused changes in movement, foraging and mating habits, and slight population decline over a longer period. </w:t>
      </w:r>
      <w:r w:rsidR="00D7238E">
        <w:t>Additionally, to prevent this and to construct t</w:t>
      </w:r>
      <w:r w:rsidR="00F33037">
        <w:t>hese systems</w:t>
      </w:r>
      <w:r w:rsidR="00D7238E">
        <w:t xml:space="preserve">, </w:t>
      </w:r>
      <w:r w:rsidR="00E425A0">
        <w:t>the natural</w:t>
      </w:r>
      <w:r w:rsidR="009A6AE9">
        <w:t xml:space="preserve"> habitats of birds and other creatures may have to be removed</w:t>
      </w:r>
      <w:r w:rsidR="001E55BC">
        <w:t xml:space="preserve"> </w:t>
      </w:r>
      <w:sdt>
        <w:sdtPr>
          <w:id w:val="-404920230"/>
          <w:citation/>
        </w:sdtPr>
        <w:sdtContent>
          <w:r w:rsidR="00020EC0">
            <w:fldChar w:fldCharType="begin"/>
          </w:r>
          <w:r w:rsidR="00020EC0">
            <w:rPr>
              <w:lang w:val="en-GB"/>
            </w:rPr>
            <w:instrText xml:space="preserve"> CITATION Tea24 \l 2057 </w:instrText>
          </w:r>
          <w:r w:rsidR="00020EC0">
            <w:fldChar w:fldCharType="separate"/>
          </w:r>
          <w:r w:rsidR="003C3E5C" w:rsidRPr="003C3E5C">
            <w:rPr>
              <w:noProof/>
              <w:lang w:val="en-GB"/>
            </w:rPr>
            <w:t>[19]</w:t>
          </w:r>
          <w:r w:rsidR="00020EC0">
            <w:fldChar w:fldCharType="end"/>
          </w:r>
        </w:sdtContent>
      </w:sdt>
      <w:r w:rsidR="009A6AE9">
        <w:t>.</w:t>
      </w:r>
    </w:p>
    <w:p w14:paraId="4C31C9D0" w14:textId="68F03C6B" w:rsidR="00680DC0" w:rsidRDefault="001131B8" w:rsidP="000429D3">
      <w:r>
        <w:lastRenderedPageBreak/>
        <w:t xml:space="preserve">There </w:t>
      </w:r>
      <w:proofErr w:type="gramStart"/>
      <w:r w:rsidR="00F33037">
        <w:t>are</w:t>
      </w:r>
      <w:r>
        <w:t xml:space="preserve"> also be</w:t>
      </w:r>
      <w:proofErr w:type="gramEnd"/>
      <w:r>
        <w:t xml:space="preserve"> considerations </w:t>
      </w:r>
      <w:r>
        <w:t xml:space="preserve">for the construction, material and energy consumption of these systems, which can have a </w:t>
      </w:r>
      <w:r w:rsidR="00FD0AD6">
        <w:t xml:space="preserve">negative environmental impact due to the </w:t>
      </w:r>
      <w:r w:rsidR="00F33037">
        <w:t>depletion</w:t>
      </w:r>
      <w:r w:rsidR="00FD0AD6">
        <w:t xml:space="preserve"> of natural resources </w:t>
      </w:r>
      <w:r w:rsidR="00F33037">
        <w:t xml:space="preserve">and the use of non-renewable energy </w:t>
      </w:r>
      <w:sdt>
        <w:sdtPr>
          <w:id w:val="699199004"/>
          <w:citation/>
        </w:sdtPr>
        <w:sdtContent>
          <w:r w:rsidR="00FD0AD6">
            <w:fldChar w:fldCharType="begin"/>
          </w:r>
          <w:r w:rsidR="00FD0AD6">
            <w:rPr>
              <w:lang w:val="en-GB"/>
            </w:rPr>
            <w:instrText xml:space="preserve"> CITATION Tea24 \l 2057 </w:instrText>
          </w:r>
          <w:r w:rsidR="00FD0AD6">
            <w:fldChar w:fldCharType="separate"/>
          </w:r>
          <w:r w:rsidR="003C3E5C" w:rsidRPr="003C3E5C">
            <w:rPr>
              <w:noProof/>
              <w:lang w:val="en-GB"/>
            </w:rPr>
            <w:t>[19]</w:t>
          </w:r>
          <w:r w:rsidR="00FD0AD6">
            <w:fldChar w:fldCharType="end"/>
          </w:r>
        </w:sdtContent>
      </w:sdt>
      <w:r w:rsidR="00FD0AD6">
        <w:t>.</w:t>
      </w:r>
    </w:p>
    <w:p w14:paraId="2BB06B70" w14:textId="45D345D1" w:rsidR="009A6AE9" w:rsidRDefault="009A6AE9" w:rsidP="000429D3">
      <w:r>
        <w:t>Additionally</w:t>
      </w:r>
      <w:r w:rsidR="00662A09">
        <w:t xml:space="preserve">, the introduction of new technology and radar systems may not be easily accepted socially. </w:t>
      </w:r>
      <w:r w:rsidR="00F33037">
        <w:t>Concerns</w:t>
      </w:r>
      <w:r w:rsidR="00725967">
        <w:t xml:space="preserve"> may include:</w:t>
      </w:r>
    </w:p>
    <w:p w14:paraId="3318B16C" w14:textId="5F154588" w:rsidR="007D2392" w:rsidRDefault="007D2392" w:rsidP="007D2392">
      <w:pPr>
        <w:pStyle w:val="ListParagraph"/>
        <w:numPr>
          <w:ilvl w:val="0"/>
          <w:numId w:val="6"/>
        </w:numPr>
      </w:pPr>
      <w:r>
        <w:t xml:space="preserve">The radar </w:t>
      </w:r>
      <w:r w:rsidR="00F33037">
        <w:t>system</w:t>
      </w:r>
      <w:r>
        <w:t xml:space="preserve"> being an eyesore</w:t>
      </w:r>
    </w:p>
    <w:p w14:paraId="1C25DEC0" w14:textId="2261C5EF" w:rsidR="00275C4D" w:rsidRDefault="00275C4D" w:rsidP="007D2392">
      <w:pPr>
        <w:pStyle w:val="ListParagraph"/>
        <w:numPr>
          <w:ilvl w:val="0"/>
          <w:numId w:val="6"/>
        </w:numPr>
      </w:pPr>
      <w:r>
        <w:t>Fear or lack of understanding of technology</w:t>
      </w:r>
    </w:p>
    <w:p w14:paraId="236715C1" w14:textId="1AA961F9" w:rsidR="007D2392" w:rsidRDefault="007D2392" w:rsidP="007D2392">
      <w:pPr>
        <w:pStyle w:val="ListParagraph"/>
        <w:numPr>
          <w:ilvl w:val="0"/>
          <w:numId w:val="6"/>
        </w:numPr>
      </w:pPr>
      <w:r>
        <w:t>Invasion of privacy</w:t>
      </w:r>
    </w:p>
    <w:p w14:paraId="467B7F10" w14:textId="3B0B87C6" w:rsidR="007D2392" w:rsidRDefault="007D2392" w:rsidP="007D2392">
      <w:pPr>
        <w:pStyle w:val="ListParagraph"/>
        <w:numPr>
          <w:ilvl w:val="0"/>
          <w:numId w:val="6"/>
        </w:numPr>
      </w:pPr>
      <w:r>
        <w:t>Restriction of flying for professionals and hobbyists</w:t>
      </w:r>
    </w:p>
    <w:p w14:paraId="606BEEBD" w14:textId="47A03181" w:rsidR="007D2392" w:rsidRDefault="00275C4D" w:rsidP="007D2392">
      <w:pPr>
        <w:pStyle w:val="ListParagraph"/>
        <w:numPr>
          <w:ilvl w:val="0"/>
          <w:numId w:val="6"/>
        </w:numPr>
      </w:pPr>
      <w:r>
        <w:t xml:space="preserve">How they will be built and integrated </w:t>
      </w:r>
      <w:sdt>
        <w:sdtPr>
          <w:id w:val="620802352"/>
          <w:citation/>
        </w:sdtPr>
        <w:sdtContent>
          <w:r>
            <w:fldChar w:fldCharType="begin"/>
          </w:r>
          <w:r>
            <w:rPr>
              <w:lang w:val="en-GB"/>
            </w:rPr>
            <w:instrText xml:space="preserve"> CITATION Kra \l 2057 </w:instrText>
          </w:r>
          <w:r>
            <w:fldChar w:fldCharType="separate"/>
          </w:r>
          <w:r w:rsidR="003C3E5C" w:rsidRPr="003C3E5C">
            <w:rPr>
              <w:noProof/>
              <w:lang w:val="en-GB"/>
            </w:rPr>
            <w:t>[20]</w:t>
          </w:r>
          <w:r>
            <w:fldChar w:fldCharType="end"/>
          </w:r>
        </w:sdtContent>
      </w:sdt>
    </w:p>
    <w:p w14:paraId="1EF648FA" w14:textId="1A487F0E" w:rsidR="00275C4D" w:rsidRDefault="00275C4D" w:rsidP="00275C4D">
      <w:r>
        <w:t xml:space="preserve">This could restrict both the </w:t>
      </w:r>
      <w:r w:rsidR="00E938E2">
        <w:t xml:space="preserve">advancements of the </w:t>
      </w:r>
      <w:r>
        <w:t xml:space="preserve">technology itself, and the rate </w:t>
      </w:r>
      <w:r w:rsidR="00FD4CFD">
        <w:t>that this technology can be implemented, which may not keep up with the rate that drone technology is advancing</w:t>
      </w:r>
      <w:r w:rsidR="00023817">
        <w:t xml:space="preserve"> </w:t>
      </w:r>
      <w:sdt>
        <w:sdtPr>
          <w:id w:val="667600683"/>
          <w:citation/>
        </w:sdtPr>
        <w:sdtContent>
          <w:r w:rsidR="00C94A73">
            <w:fldChar w:fldCharType="begin"/>
          </w:r>
          <w:r w:rsidR="00C94A73">
            <w:rPr>
              <w:lang w:val="en-GB"/>
            </w:rPr>
            <w:instrText xml:space="preserve"> CITATION Sha25 \l 2057 </w:instrText>
          </w:r>
          <w:r w:rsidR="00C94A73">
            <w:fldChar w:fldCharType="separate"/>
          </w:r>
          <w:r w:rsidR="003C3E5C" w:rsidRPr="003C3E5C">
            <w:rPr>
              <w:noProof/>
              <w:lang w:val="en-GB"/>
            </w:rPr>
            <w:t>[21]</w:t>
          </w:r>
          <w:r w:rsidR="00C94A73">
            <w:fldChar w:fldCharType="end"/>
          </w:r>
        </w:sdtContent>
      </w:sdt>
      <w:r w:rsidR="00FD4CFD">
        <w:t>.</w:t>
      </w:r>
    </w:p>
    <w:p w14:paraId="349FF49B" w14:textId="6761AD60" w:rsidR="002D3209" w:rsidRDefault="00B12A56" w:rsidP="000429D3">
      <w:r>
        <w:t xml:space="preserve">However, making </w:t>
      </w:r>
      <w:r w:rsidR="00023817">
        <w:t xml:space="preserve">drone-detection radar more mainstream, could allow individuals to feel safer and more secure from illegal uses of drones </w:t>
      </w:r>
      <w:sdt>
        <w:sdtPr>
          <w:id w:val="-222757739"/>
          <w:citation/>
        </w:sdtPr>
        <w:sdtContent>
          <w:r w:rsidR="003C21C1">
            <w:fldChar w:fldCharType="begin"/>
          </w:r>
          <w:r w:rsidR="003C21C1">
            <w:rPr>
              <w:lang w:val="en-GB"/>
            </w:rPr>
            <w:instrText xml:space="preserve"> CITATION Tha25 \l 2057 </w:instrText>
          </w:r>
          <w:r w:rsidR="003C21C1">
            <w:fldChar w:fldCharType="separate"/>
          </w:r>
          <w:r w:rsidR="003C3E5C" w:rsidRPr="003C3E5C">
            <w:rPr>
              <w:noProof/>
              <w:lang w:val="en-GB"/>
            </w:rPr>
            <w:t>[22]</w:t>
          </w:r>
          <w:r w:rsidR="003C21C1">
            <w:fldChar w:fldCharType="end"/>
          </w:r>
        </w:sdtContent>
      </w:sdt>
      <w:r w:rsidR="00023817">
        <w:t xml:space="preserve">. </w:t>
      </w:r>
      <w:r w:rsidR="007671DD">
        <w:t xml:space="preserve">They </w:t>
      </w:r>
      <w:r w:rsidR="00C90018">
        <w:t>are</w:t>
      </w:r>
      <w:r w:rsidR="007671DD">
        <w:t xml:space="preserve"> also </w:t>
      </w:r>
      <w:r w:rsidR="00C90018">
        <w:t>crucial for airports and</w:t>
      </w:r>
      <w:r w:rsidR="00DC6B58">
        <w:t xml:space="preserve"> military applications, which can help with national security </w:t>
      </w:r>
      <w:sdt>
        <w:sdtPr>
          <w:id w:val="-185993207"/>
          <w:citation/>
        </w:sdtPr>
        <w:sdtContent>
          <w:r w:rsidR="00DC6B58">
            <w:fldChar w:fldCharType="begin"/>
          </w:r>
          <w:r w:rsidR="00DC6B58">
            <w:rPr>
              <w:lang w:val="en-GB"/>
            </w:rPr>
            <w:instrText xml:space="preserve"> CITATION Ria \l 2057 </w:instrText>
          </w:r>
          <w:r w:rsidR="00DC6B58">
            <w:fldChar w:fldCharType="separate"/>
          </w:r>
          <w:r w:rsidR="003C3E5C" w:rsidRPr="003C3E5C">
            <w:rPr>
              <w:noProof/>
              <w:lang w:val="en-GB"/>
            </w:rPr>
            <w:t>[9]</w:t>
          </w:r>
          <w:r w:rsidR="00DC6B58">
            <w:fldChar w:fldCharType="end"/>
          </w:r>
        </w:sdtContent>
      </w:sdt>
      <w:r w:rsidR="00DC6B58">
        <w:t>.</w:t>
      </w:r>
      <w:r w:rsidR="007671DD">
        <w:t xml:space="preserve"> </w:t>
      </w:r>
    </w:p>
    <w:p w14:paraId="73730816" w14:textId="77777777" w:rsidR="003C4B69" w:rsidRPr="000429D3" w:rsidRDefault="003C4B69" w:rsidP="000429D3"/>
    <w:p w14:paraId="04C0F4A2" w14:textId="179F7410" w:rsidR="006138EE" w:rsidRDefault="006138EE" w:rsidP="006138EE">
      <w:pPr>
        <w:pStyle w:val="Heading3"/>
      </w:pPr>
      <w:bookmarkStart w:id="64" w:name="_Toc196741624"/>
      <w:r>
        <w:t>3.</w:t>
      </w:r>
      <w:r w:rsidR="000429D3">
        <w:t>2</w:t>
      </w:r>
      <w:r>
        <w:t>. Solutions</w:t>
      </w:r>
      <w:bookmarkEnd w:id="64"/>
    </w:p>
    <w:p w14:paraId="7486ABC2" w14:textId="6F4A0F29" w:rsidR="00BE53C5" w:rsidRPr="00BE53C5" w:rsidRDefault="00BE53C5" w:rsidP="00BE53C5">
      <w:r>
        <w:t xml:space="preserve">A study </w:t>
      </w:r>
      <w:sdt>
        <w:sdtPr>
          <w:id w:val="36251491"/>
          <w:citation/>
        </w:sdtPr>
        <w:sdtContent>
          <w:r>
            <w:fldChar w:fldCharType="begin"/>
          </w:r>
          <w:r>
            <w:rPr>
              <w:lang w:val="en-GB"/>
            </w:rPr>
            <w:instrText xml:space="preserve">CITATION Tah \l 2057 </w:instrText>
          </w:r>
          <w:r>
            <w:fldChar w:fldCharType="separate"/>
          </w:r>
          <w:r w:rsidR="003C3E5C" w:rsidRPr="003C3E5C">
            <w:rPr>
              <w:noProof/>
              <w:lang w:val="en-GB"/>
            </w:rPr>
            <w:t>[23]</w:t>
          </w:r>
          <w:r>
            <w:fldChar w:fldCharType="end"/>
          </w:r>
        </w:sdtContent>
      </w:sdt>
      <w:r>
        <w:t xml:space="preserve"> has explored the possibility of using AI within radar detection, which opens the possibility of combatting the </w:t>
      </w:r>
      <w:r w:rsidR="00E938E2">
        <w:t xml:space="preserve">current </w:t>
      </w:r>
      <w:r>
        <w:t>issues with identifying micro-doppler signatures, by better classifying objects detected.</w:t>
      </w:r>
      <w:r w:rsidR="000E2344">
        <w:t xml:space="preserve"> Additionally, radar systems could be combined with other </w:t>
      </w:r>
      <w:r w:rsidR="00E938E2">
        <w:t>sensors</w:t>
      </w:r>
      <w:r w:rsidR="000E2344">
        <w:t xml:space="preserve"> to improve effectiveness of </w:t>
      </w:r>
      <w:r w:rsidR="000969AA">
        <w:t xml:space="preserve">detection. For example, if an object is detected by the radar, an </w:t>
      </w:r>
      <w:r w:rsidR="006E4A15">
        <w:t>imaging</w:t>
      </w:r>
      <w:r w:rsidR="000969AA">
        <w:t xml:space="preserve"> </w:t>
      </w:r>
      <w:r w:rsidR="006E4A15">
        <w:t>device</w:t>
      </w:r>
      <w:r w:rsidR="000969AA">
        <w:t xml:space="preserve"> could then be pointed at it and AI used to identify </w:t>
      </w:r>
      <w:r w:rsidR="00BE098A">
        <w:t xml:space="preserve">whether it is a threat, friendly drone or bird etc. Other sensors that could be implemented include </w:t>
      </w:r>
      <w:r w:rsidR="00DA322A">
        <w:t xml:space="preserve">RF, </w:t>
      </w:r>
      <w:r w:rsidR="006E4A15">
        <w:t>microphones</w:t>
      </w:r>
      <w:r w:rsidR="00157E6F">
        <w:t>, and IR</w:t>
      </w:r>
      <w:r w:rsidR="00144B8A">
        <w:t xml:space="preserve"> </w:t>
      </w:r>
      <w:sdt>
        <w:sdtPr>
          <w:id w:val="2099981141"/>
          <w:citation/>
        </w:sdtPr>
        <w:sdtContent>
          <w:r w:rsidR="00144B8A">
            <w:fldChar w:fldCharType="begin"/>
          </w:r>
          <w:r w:rsidR="00144B8A">
            <w:rPr>
              <w:lang w:val="en-GB"/>
            </w:rPr>
            <w:instrText xml:space="preserve"> CITATION Edi24 \l 2057 </w:instrText>
          </w:r>
          <w:r w:rsidR="00144B8A">
            <w:fldChar w:fldCharType="separate"/>
          </w:r>
          <w:r w:rsidR="003C3E5C" w:rsidRPr="003C3E5C">
            <w:rPr>
              <w:noProof/>
              <w:lang w:val="en-GB"/>
            </w:rPr>
            <w:t>[24]</w:t>
          </w:r>
          <w:r w:rsidR="00144B8A">
            <w:fldChar w:fldCharType="end"/>
          </w:r>
        </w:sdtContent>
      </w:sdt>
      <w:r w:rsidR="00144B8A">
        <w:t xml:space="preserve">, </w:t>
      </w:r>
      <w:r w:rsidR="00F24DD6">
        <w:t xml:space="preserve">this will also </w:t>
      </w:r>
      <w:r w:rsidR="00627595">
        <w:t>provide a backup and remove any single points of failure in the radar.</w:t>
      </w:r>
    </w:p>
    <w:p w14:paraId="1904121B" w14:textId="6CB20614" w:rsidR="00FD0AD6" w:rsidRDefault="00283657" w:rsidP="00FD0AD6">
      <w:r>
        <w:t xml:space="preserve">Recently, UK troops successfully tested a radio weapon to interfere with drone swarm communications and neutralize them </w:t>
      </w:r>
      <w:sdt>
        <w:sdtPr>
          <w:id w:val="1280142511"/>
          <w:citation/>
        </w:sdtPr>
        <w:sdtContent>
          <w:r w:rsidR="009A1867">
            <w:fldChar w:fldCharType="begin"/>
          </w:r>
          <w:r w:rsidR="009A1867">
            <w:rPr>
              <w:lang w:val="en-GB"/>
            </w:rPr>
            <w:instrText xml:space="preserve"> CITATION Jos25 \l 2057 </w:instrText>
          </w:r>
          <w:r w:rsidR="009A1867">
            <w:fldChar w:fldCharType="separate"/>
          </w:r>
          <w:r w:rsidR="003C3E5C" w:rsidRPr="003C3E5C">
            <w:rPr>
              <w:noProof/>
              <w:lang w:val="en-GB"/>
            </w:rPr>
            <w:t>[25]</w:t>
          </w:r>
          <w:r w:rsidR="009A1867">
            <w:fldChar w:fldCharType="end"/>
          </w:r>
        </w:sdtContent>
      </w:sdt>
      <w:r w:rsidR="009A1867">
        <w:t xml:space="preserve">. If this is implemented into drone detection radar in the future, it can </w:t>
      </w:r>
      <w:r w:rsidR="00DA3CFB">
        <w:t>improve</w:t>
      </w:r>
      <w:r w:rsidR="009A1867">
        <w:t xml:space="preserve"> </w:t>
      </w:r>
      <w:r w:rsidR="00DA3CFB">
        <w:t>security</w:t>
      </w:r>
      <w:r w:rsidR="000D7EF8">
        <w:t xml:space="preserve"> by safely eliminating unauthorized drones.</w:t>
      </w:r>
    </w:p>
    <w:p w14:paraId="19DE7B08" w14:textId="323C624A" w:rsidR="003241B1" w:rsidRDefault="008C73E9" w:rsidP="00FD0AD6">
      <w:r>
        <w:t xml:space="preserve">It could also be considered to </w:t>
      </w:r>
      <w:r w:rsidR="008A73FF">
        <w:t xml:space="preserve">increase the transmission power of the radar system. This will increase the range of </w:t>
      </w:r>
      <w:r w:rsidR="00E175FF">
        <w:t>detection;</w:t>
      </w:r>
      <w:r w:rsidR="0074121A">
        <w:t xml:space="preserve"> </w:t>
      </w:r>
      <w:r w:rsidR="00E938E2">
        <w:t>however,</w:t>
      </w:r>
      <w:r w:rsidR="00DA0195">
        <w:t xml:space="preserve"> the power would have to increase a lot for a small increase in range </w:t>
      </w:r>
      <w:sdt>
        <w:sdtPr>
          <w:id w:val="1266118782"/>
          <w:citation/>
        </w:sdtPr>
        <w:sdtContent>
          <w:r w:rsidR="00DA0195">
            <w:fldChar w:fldCharType="begin"/>
          </w:r>
          <w:r w:rsidR="00DA0195">
            <w:rPr>
              <w:lang w:val="en-GB"/>
            </w:rPr>
            <w:instrText xml:space="preserve"> CITATION Wol21 \l 2057 </w:instrText>
          </w:r>
          <w:r w:rsidR="00DA0195">
            <w:fldChar w:fldCharType="separate"/>
          </w:r>
          <w:r w:rsidR="003C3E5C" w:rsidRPr="003C3E5C">
            <w:rPr>
              <w:noProof/>
              <w:lang w:val="en-GB"/>
            </w:rPr>
            <w:t>[26]</w:t>
          </w:r>
          <w:r w:rsidR="00DA0195">
            <w:fldChar w:fldCharType="end"/>
          </w:r>
        </w:sdtContent>
      </w:sdt>
      <w:r w:rsidR="00DA0195">
        <w:t>.</w:t>
      </w:r>
      <w:r w:rsidR="0074121A">
        <w:t xml:space="preserve"> </w:t>
      </w:r>
      <w:r w:rsidR="00DA0195">
        <w:t>This would si</w:t>
      </w:r>
      <w:r w:rsidR="004207E3">
        <w:t xml:space="preserve">gnificantly </w:t>
      </w:r>
      <w:r w:rsidR="00E175FF">
        <w:t>increase</w:t>
      </w:r>
      <w:r w:rsidR="004207E3">
        <w:t xml:space="preserve"> energy consumption, and the negative environmental effects of the radar system.</w:t>
      </w:r>
    </w:p>
    <w:p w14:paraId="47536908" w14:textId="77777777" w:rsidR="008D0B6B" w:rsidRPr="00FD0AD6" w:rsidRDefault="008D0B6B" w:rsidP="00FD0AD6"/>
    <w:p w14:paraId="63BC2127" w14:textId="4EA6B9D2" w:rsidR="00F5347C" w:rsidRPr="00F5347C" w:rsidRDefault="00F5347C" w:rsidP="00F5347C">
      <w:pPr>
        <w:pStyle w:val="Heading2"/>
      </w:pPr>
      <w:bookmarkStart w:id="65" w:name="_Toc196741625"/>
      <w:r>
        <w:lastRenderedPageBreak/>
        <w:t>4. Conclusion</w:t>
      </w:r>
      <w:bookmarkEnd w:id="65"/>
    </w:p>
    <w:p w14:paraId="2EEC97DD" w14:textId="663ACE1F" w:rsidR="00DC4DCB" w:rsidRDefault="00705992" w:rsidP="007F5CA5">
      <w:r>
        <w:t xml:space="preserve">In conclusion, the world of UAV radar detection </w:t>
      </w:r>
      <w:r w:rsidR="00E13C04">
        <w:t xml:space="preserve">and drone technology is evolving at a fast rate. The current capabilities of detection </w:t>
      </w:r>
      <w:r w:rsidR="00981DDB">
        <w:t xml:space="preserve">can detect </w:t>
      </w:r>
      <w:r w:rsidR="00DF0C80">
        <w:t>drones but</w:t>
      </w:r>
      <w:r w:rsidR="00981DDB">
        <w:t xml:space="preserve"> have issues with reliability of distinguishing drones from birds, and </w:t>
      </w:r>
      <w:r w:rsidR="00DF0C80">
        <w:t xml:space="preserve">interference with urban areas. The most advanced systems </w:t>
      </w:r>
      <w:r w:rsidR="00880946">
        <w:t xml:space="preserve">are currently too expensive and complex to commercially produce these </w:t>
      </w:r>
      <w:r w:rsidR="00D2024A">
        <w:t>systems</w:t>
      </w:r>
      <w:r w:rsidR="00880946">
        <w:t xml:space="preserve">, and the impact of </w:t>
      </w:r>
      <w:r w:rsidR="008D0B6B">
        <w:t xml:space="preserve">them may be undesirable. The main </w:t>
      </w:r>
      <w:r w:rsidR="00383E48">
        <w:t xml:space="preserve">improvements that could be made </w:t>
      </w:r>
      <w:r w:rsidR="00D2024A">
        <w:t>often involve the incorporation of other technologies, including sensors, or potentially machine learning.</w:t>
      </w:r>
    </w:p>
    <w:p w14:paraId="7706847F" w14:textId="5015F239" w:rsidR="00DC4DCB" w:rsidRDefault="00DC4DCB" w:rsidP="007F5CA5"/>
    <w:p w14:paraId="74FA58BC" w14:textId="432B10F1" w:rsidR="00DC4DCB" w:rsidRDefault="00DC4DCB" w:rsidP="007F5CA5"/>
    <w:p w14:paraId="6635D613" w14:textId="3A627FA7" w:rsidR="00DC4DCB" w:rsidRDefault="00DC4DCB" w:rsidP="007F5CA5"/>
    <w:p w14:paraId="6FC800F5" w14:textId="66D9A84B" w:rsidR="00DC4DCB" w:rsidRDefault="00DC4DCB" w:rsidP="007F5CA5"/>
    <w:p w14:paraId="471A37A9" w14:textId="77777777" w:rsidR="00DC4DCB" w:rsidRDefault="00DC4DCB" w:rsidP="007F5CA5"/>
    <w:p w14:paraId="44881F26" w14:textId="597ACBEE" w:rsidR="00E15BF1" w:rsidRDefault="00E15BF1" w:rsidP="007F5CA5"/>
    <w:p w14:paraId="56EE4D44" w14:textId="78855F12" w:rsidR="00E15BF1" w:rsidRDefault="00E15BF1" w:rsidP="007F5CA5"/>
    <w:p w14:paraId="2F9D1FA4" w14:textId="5340FFA8" w:rsidR="00E15BF1" w:rsidRDefault="00E15BF1" w:rsidP="007F5CA5"/>
    <w:p w14:paraId="7F9CB22F" w14:textId="1DD96B56" w:rsidR="00E15BF1" w:rsidRDefault="00E15BF1" w:rsidP="007F5CA5"/>
    <w:p w14:paraId="38F7829B" w14:textId="24E82B12" w:rsidR="00E15BF1" w:rsidRDefault="00E15BF1" w:rsidP="007F5CA5"/>
    <w:p w14:paraId="79C92561" w14:textId="261E8C04" w:rsidR="00E15BF1" w:rsidRDefault="00E15BF1" w:rsidP="007F5CA5"/>
    <w:p w14:paraId="7CEE4626" w14:textId="413A2754" w:rsidR="00E15BF1" w:rsidRDefault="00E15BF1" w:rsidP="007F5CA5"/>
    <w:p w14:paraId="6F03950F" w14:textId="0D9ACB2A" w:rsidR="00E15BF1" w:rsidRDefault="00E15BF1" w:rsidP="007F5CA5"/>
    <w:p w14:paraId="0670C9A7" w14:textId="48F5A083" w:rsidR="00E15BF1" w:rsidRDefault="00E15BF1" w:rsidP="007F5CA5"/>
    <w:p w14:paraId="121B9CDB" w14:textId="4479289A" w:rsidR="00E15BF1" w:rsidRDefault="00E15BF1" w:rsidP="007F5CA5"/>
    <w:p w14:paraId="77177183" w14:textId="425794D7" w:rsidR="00E15BF1" w:rsidRDefault="00E15BF1" w:rsidP="007F5CA5"/>
    <w:p w14:paraId="34F5CCA8" w14:textId="039EA030" w:rsidR="00E15BF1" w:rsidRDefault="00E15BF1" w:rsidP="007F5CA5"/>
    <w:p w14:paraId="3583E0B4" w14:textId="77777777" w:rsidR="00774EBC" w:rsidRDefault="00774EBC" w:rsidP="006003CA"/>
    <w:p w14:paraId="58050343" w14:textId="77777777" w:rsidR="00774EBC" w:rsidRDefault="00774EBC" w:rsidP="006003CA"/>
    <w:p w14:paraId="0BD86F18" w14:textId="3213A042" w:rsidR="00774EBC" w:rsidRDefault="00774EBC" w:rsidP="006003CA"/>
    <w:p w14:paraId="3108B021" w14:textId="277E25A1" w:rsidR="00DC4DCB" w:rsidRDefault="00DC4DCB" w:rsidP="008927E3">
      <w:pPr>
        <w:pStyle w:val="Heading1"/>
      </w:pPr>
      <w:bookmarkStart w:id="66" w:name="_Toc196741626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7248" behindDoc="1" locked="0" layoutInCell="1" allowOverlap="1" wp14:anchorId="75AFF33C" wp14:editId="7A13430C">
                <wp:simplePos x="0" y="0"/>
                <wp:positionH relativeFrom="column">
                  <wp:posOffset>-914249</wp:posOffset>
                </wp:positionH>
                <wp:positionV relativeFrom="paragraph">
                  <wp:posOffset>-914524</wp:posOffset>
                </wp:positionV>
                <wp:extent cx="8237220" cy="1353185"/>
                <wp:effectExtent l="0" t="0" r="0" b="0"/>
                <wp:wrapNone/>
                <wp:docPr id="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37220" cy="13531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2A8659" id="Rectangle 1" o:spid="_x0000_s1026" style="position:absolute;margin-left:-1in;margin-top:-1in;width:648.6pt;height:106.55pt;z-index:-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" fillcolor="#d9e2f3 [660]" stroked="f" strokeweight="1pt"/>
            </w:pict>
          </mc:Fallback>
        </mc:AlternateContent>
      </w:r>
      <w:r>
        <w:t>7. References</w:t>
      </w:r>
      <w:bookmarkEnd w:id="66"/>
    </w:p>
    <w:sdt>
      <w:sdtPr>
        <w:id w:val="1995682035"/>
        <w:docPartObj>
          <w:docPartGallery w:val="Bibliographies"/>
          <w:docPartUnique/>
        </w:docPartObj>
      </w:sdtPr>
      <w:sdtContent>
        <w:p w14:paraId="4EC3BF69" w14:textId="77777777" w:rsidR="003C3E5C" w:rsidRDefault="008927E3" w:rsidP="0049162C">
          <w:pPr>
            <w:rPr>
              <w:noProof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466"/>
            <w:gridCol w:w="8894"/>
          </w:tblGrid>
          <w:tr w:rsidR="003C3E5C" w14:paraId="2C16363A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26E883C4" w14:textId="7666547A" w:rsidR="003C3E5C" w:rsidRDefault="003C3E5C">
                <w:pPr>
                  <w:pStyle w:val="Bibliography"/>
                  <w:rPr>
                    <w:noProof/>
                    <w:kern w:val="0"/>
                    <w14:ligatures w14:val="none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4113B511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M. D. Pozar, Microwave Engineering, 4th ed., A. Melhorn, Ed., John Wiley &amp; Sons Inc., 2011. </w:t>
                </w:r>
              </w:p>
            </w:tc>
          </w:tr>
          <w:tr w:rsidR="003C3E5C" w14:paraId="76E6B7D6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6B2B1BDF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6FD91AD1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J. D. Kraus and R. J. Marhefka, Antennas for all Applications, 3rd ed., E. J. Joseph, Ed., New York: McGraw-Hill, 2002. </w:t>
                </w:r>
              </w:p>
            </w:tc>
          </w:tr>
          <w:tr w:rsidR="003C3E5C" w14:paraId="7681C0C0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0C278CF3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6456F1A9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J. Anseau, "Statistical literacy guide - Rounding and significantt plaecs," House of Commons Library, London, 2007.</w:t>
                </w:r>
              </w:p>
            </w:tc>
          </w:tr>
          <w:tr w:rsidR="003C3E5C" w14:paraId="6E9AE05B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6ACC7637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0" w:type="auto"/>
                <w:hideMark/>
              </w:tcPr>
              <w:p w14:paraId="40E00E8C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ANSYS Inc, "An Introduction to HFSS," Canonsburg, 2013.</w:t>
                </w:r>
              </w:p>
            </w:tc>
          </w:tr>
          <w:tr w:rsidR="003C3E5C" w14:paraId="14F56D1E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469DF88C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[5] </w:t>
                </w:r>
              </w:p>
            </w:tc>
            <w:tc>
              <w:tcPr>
                <w:tcW w:w="0" w:type="auto"/>
                <w:hideMark/>
              </w:tcPr>
              <w:p w14:paraId="3554E582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C. A. Balanis, Antenna Theory Analysis and Design, 3rd ed., Hoboken, New Jersey: John Wiley &amp; Sons Inc., 2005, p. 182.</w:t>
                </w:r>
              </w:p>
            </w:tc>
          </w:tr>
          <w:tr w:rsidR="003C3E5C" w14:paraId="1174CE6A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2667D6EA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[6] </w:t>
                </w:r>
              </w:p>
            </w:tc>
            <w:tc>
              <w:tcPr>
                <w:tcW w:w="0" w:type="auto"/>
                <w:hideMark/>
              </w:tcPr>
              <w:p w14:paraId="78AC9FA1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P. Horowitz and W. Hill, "The Art Of Electronics 3rd Edition," Cambridge University Press, 2015, pp. 71-73.</w:t>
                </w:r>
              </w:p>
            </w:tc>
          </w:tr>
          <w:tr w:rsidR="003C3E5C" w14:paraId="3BD8665D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491F73C7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[7] </w:t>
                </w:r>
              </w:p>
            </w:tc>
            <w:tc>
              <w:tcPr>
                <w:tcW w:w="0" w:type="auto"/>
                <w:hideMark/>
              </w:tcPr>
              <w:p w14:paraId="56A966C5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Nikolova, "Fundamental Antenna Parameters," McMaster, 2023.</w:t>
                </w:r>
              </w:p>
            </w:tc>
          </w:tr>
          <w:tr w:rsidR="003C3E5C" w14:paraId="6D932BA5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77DBCC9B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[8] </w:t>
                </w:r>
              </w:p>
            </w:tc>
            <w:tc>
              <w:tcPr>
                <w:tcW w:w="0" w:type="auto"/>
                <w:hideMark/>
              </w:tcPr>
              <w:p w14:paraId="464559CF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B. S. Guru and H. R. Hiziroglu, Electromagnetic Field Theory Fundamentals, 2nd ed., Cambridge: Cambridge University Press, 2005. </w:t>
                </w:r>
              </w:p>
            </w:tc>
          </w:tr>
          <w:tr w:rsidR="003C3E5C" w14:paraId="6595B8D3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41FE43CA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[9] </w:t>
                </w:r>
              </w:p>
            </w:tc>
            <w:tc>
              <w:tcPr>
                <w:tcW w:w="0" w:type="auto"/>
                <w:hideMark/>
              </w:tcPr>
              <w:p w14:paraId="527B771F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V. P. Riabukha, "Radar Surveillance of Unmanned Aerial Vehicles (Review)," </w:t>
                </w:r>
                <w:r>
                  <w:rPr>
                    <w:i/>
                    <w:iCs/>
                    <w:noProof/>
                  </w:rPr>
                  <w:t xml:space="preserve">Radioelektronika, </w:t>
                </w:r>
                <w:r>
                  <w:rPr>
                    <w:noProof/>
                  </w:rPr>
                  <w:t xml:space="preserve">vol. 63, no. 11, pp. 655-669, 2020. </w:t>
                </w:r>
              </w:p>
            </w:tc>
          </w:tr>
          <w:tr w:rsidR="003C3E5C" w14:paraId="2EDADAAA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3BE06B51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[10] </w:t>
                </w:r>
              </w:p>
            </w:tc>
            <w:tc>
              <w:tcPr>
                <w:tcW w:w="0" w:type="auto"/>
                <w:hideMark/>
              </w:tcPr>
              <w:p w14:paraId="2B81D526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M. A. Khan and e. al., "On the DEtection of Unauthorized Drones - Techniques and Future Perspectives: A Review," </w:t>
                </w:r>
                <w:r>
                  <w:rPr>
                    <w:i/>
                    <w:iCs/>
                    <w:noProof/>
                  </w:rPr>
                  <w:t xml:space="preserve">IEEE Sensors Journal, </w:t>
                </w:r>
                <w:r>
                  <w:rPr>
                    <w:noProof/>
                  </w:rPr>
                  <w:t xml:space="preserve">vol. 22, no. 12, 2022. </w:t>
                </w:r>
              </w:p>
            </w:tc>
          </w:tr>
          <w:tr w:rsidR="003C3E5C" w14:paraId="79C89228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1D0366A7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[11] </w:t>
                </w:r>
              </w:p>
            </w:tc>
            <w:tc>
              <w:tcPr>
                <w:tcW w:w="0" w:type="auto"/>
                <w:hideMark/>
              </w:tcPr>
              <w:p w14:paraId="2685E5AB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E. Ward, "Ukraine's AI-Poered drone swarms signal the future of warfare and 'level the playing field' with Russia, report reveals," LBC News, 2024.</w:t>
                </w:r>
              </w:p>
            </w:tc>
          </w:tr>
          <w:tr w:rsidR="003C3E5C" w14:paraId="29C1EF29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1E9BFBD9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[12] </w:t>
                </w:r>
              </w:p>
            </w:tc>
            <w:tc>
              <w:tcPr>
                <w:tcW w:w="0" w:type="auto"/>
                <w:hideMark/>
              </w:tcPr>
              <w:p w14:paraId="61197C49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L. Andrius and et.al, "Investigation of Detection Possibility of UAVs Using Low Cost Marine RADAR," </w:t>
                </w:r>
                <w:r>
                  <w:rPr>
                    <w:i/>
                    <w:iCs/>
                    <w:noProof/>
                  </w:rPr>
                  <w:t xml:space="preserve">Aviation, </w:t>
                </w:r>
                <w:r>
                  <w:rPr>
                    <w:noProof/>
                  </w:rPr>
                  <w:t xml:space="preserve">vol. 23, no. 2, 2019. </w:t>
                </w:r>
              </w:p>
            </w:tc>
          </w:tr>
          <w:tr w:rsidR="003C3E5C" w14:paraId="57EDFE83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1000CE4A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[13] </w:t>
                </w:r>
              </w:p>
            </w:tc>
            <w:tc>
              <w:tcPr>
                <w:tcW w:w="0" w:type="auto"/>
                <w:hideMark/>
              </w:tcPr>
              <w:p w14:paraId="09F6B0EC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U. Seidaliyeva and e. al., "Advances and Challenges in Drone Detection and Classification Techniques: A State of the Art Review," </w:t>
                </w:r>
                <w:r>
                  <w:rPr>
                    <w:i/>
                    <w:iCs/>
                    <w:noProof/>
                  </w:rPr>
                  <w:t xml:space="preserve">MDPI, </w:t>
                </w:r>
                <w:r>
                  <w:rPr>
                    <w:noProof/>
                  </w:rPr>
                  <w:t xml:space="preserve">vol. 24, no. 125, 26 10 2023. </w:t>
                </w:r>
              </w:p>
            </w:tc>
          </w:tr>
          <w:tr w:rsidR="003C3E5C" w14:paraId="0F8C2A5C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6049CAF1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lastRenderedPageBreak/>
                  <w:t xml:space="preserve">[14] </w:t>
                </w:r>
              </w:p>
            </w:tc>
            <w:tc>
              <w:tcPr>
                <w:tcW w:w="0" w:type="auto"/>
                <w:hideMark/>
              </w:tcPr>
              <w:p w14:paraId="09FB7A36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Z. Tang, "UAV Detection with Passive Radar: Algorithms, Applications, and Challenges," </w:t>
                </w:r>
                <w:r>
                  <w:rPr>
                    <w:i/>
                    <w:iCs/>
                    <w:noProof/>
                  </w:rPr>
                  <w:t xml:space="preserve">MDPI, </w:t>
                </w:r>
                <w:r>
                  <w:rPr>
                    <w:noProof/>
                  </w:rPr>
                  <w:t xml:space="preserve">vol. 9, no. 76, 2025. </w:t>
                </w:r>
              </w:p>
            </w:tc>
          </w:tr>
          <w:tr w:rsidR="003C3E5C" w14:paraId="7D3000F5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0F41BC81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[15] </w:t>
                </w:r>
              </w:p>
            </w:tc>
            <w:tc>
              <w:tcPr>
                <w:tcW w:w="0" w:type="auto"/>
                <w:hideMark/>
              </w:tcPr>
              <w:p w14:paraId="67E9535D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V. Demirev, "Drone Detection in Urban Environment - The New Challenge for the RADAR Systems Designers," </w:t>
                </w:r>
                <w:r>
                  <w:rPr>
                    <w:i/>
                    <w:iCs/>
                    <w:noProof/>
                  </w:rPr>
                  <w:t xml:space="preserve">International Scientific Journal, </w:t>
                </w:r>
                <w:r>
                  <w:rPr>
                    <w:noProof/>
                  </w:rPr>
                  <w:t xml:space="preserve">vol. 1, no. 3, pp. 114-116, 2017. </w:t>
                </w:r>
              </w:p>
            </w:tc>
          </w:tr>
          <w:tr w:rsidR="003C3E5C" w14:paraId="5EF63AED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35A19F9B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[16] </w:t>
                </w:r>
              </w:p>
            </w:tc>
            <w:tc>
              <w:tcPr>
                <w:tcW w:w="0" w:type="auto"/>
                <w:hideMark/>
              </w:tcPr>
              <w:p w14:paraId="1474C6AB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S. Rahman and D. A. Robertson, "Radar micro-Doppler signatures of drones and birds at K-band and W-band," </w:t>
                </w:r>
                <w:r>
                  <w:rPr>
                    <w:i/>
                    <w:iCs/>
                    <w:noProof/>
                  </w:rPr>
                  <w:t xml:space="preserve">Scientific Reports, </w:t>
                </w:r>
                <w:r>
                  <w:rPr>
                    <w:noProof/>
                  </w:rPr>
                  <w:t xml:space="preserve">vol. 8, 2018. </w:t>
                </w:r>
              </w:p>
            </w:tc>
          </w:tr>
          <w:tr w:rsidR="003C3E5C" w14:paraId="2BCF298B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273F87C4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[17] </w:t>
                </w:r>
              </w:p>
            </w:tc>
            <w:tc>
              <w:tcPr>
                <w:tcW w:w="0" w:type="auto"/>
                <w:hideMark/>
              </w:tcPr>
              <w:p w14:paraId="4B4832BC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J. Zhang and e. al., "mmHawkeye: Passive UAV Detection with a COTS mmWave Radar," Tsinghua University, 2023.</w:t>
                </w:r>
              </w:p>
            </w:tc>
          </w:tr>
          <w:tr w:rsidR="003C3E5C" w14:paraId="3D71F271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45798BC4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[18] </w:t>
                </w:r>
              </w:p>
            </w:tc>
            <w:tc>
              <w:tcPr>
                <w:tcW w:w="0" w:type="auto"/>
                <w:hideMark/>
              </w:tcPr>
              <w:p w14:paraId="62F3C8F9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E. Sheridan, J. Randolet, T. L. DeVault, T. W. Seamans and B. F. Blackwell, "The effects of radar on avian behavoir: Implications for wildlife management at airports," </w:t>
                </w:r>
                <w:r>
                  <w:rPr>
                    <w:i/>
                    <w:iCs/>
                    <w:noProof/>
                  </w:rPr>
                  <w:t xml:space="preserve">Elsevier, </w:t>
                </w:r>
                <w:r>
                  <w:rPr>
                    <w:noProof/>
                  </w:rPr>
                  <w:t xml:space="preserve">vol. 127, no. 171, 03 08 2015. </w:t>
                </w:r>
              </w:p>
            </w:tc>
          </w:tr>
          <w:tr w:rsidR="003C3E5C" w14:paraId="61381E12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576EA7CD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[19] </w:t>
                </w:r>
              </w:p>
            </w:tc>
            <w:tc>
              <w:tcPr>
                <w:tcW w:w="0" w:type="auto"/>
                <w:hideMark/>
              </w:tcPr>
              <w:p w14:paraId="4B2839A4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E. Team, "Exploring the Environmental Impact of Radar Technology," MilitarySphere.com, 28 07 2024. [Online]. Available: https://militarysphere.com/radar-environmental-impact/. [Accessed 28 04 2025].</w:t>
                </w:r>
              </w:p>
            </w:tc>
          </w:tr>
          <w:tr w:rsidR="003C3E5C" w14:paraId="3A1053EE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40E67C0B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[20] </w:t>
                </w:r>
              </w:p>
            </w:tc>
            <w:tc>
              <w:tcPr>
                <w:tcW w:w="0" w:type="auto"/>
                <w:hideMark/>
              </w:tcPr>
              <w:p w14:paraId="6531943A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J. Kraus, A. Kleczatsky and S. Hulinska, "Social, technological, and systemic issues of spreading the use of drones," </w:t>
                </w:r>
                <w:r>
                  <w:rPr>
                    <w:i/>
                    <w:iCs/>
                    <w:noProof/>
                  </w:rPr>
                  <w:t xml:space="preserve">Transport Research Procedia, </w:t>
                </w:r>
                <w:r>
                  <w:rPr>
                    <w:noProof/>
                  </w:rPr>
                  <w:t xml:space="preserve">vol. 51, pp. 3-10, 2020. </w:t>
                </w:r>
              </w:p>
            </w:tc>
          </w:tr>
          <w:tr w:rsidR="003C3E5C" w14:paraId="0928CBBD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1F70A9A7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[21] </w:t>
                </w:r>
              </w:p>
            </w:tc>
            <w:tc>
              <w:tcPr>
                <w:tcW w:w="0" w:type="auto"/>
                <w:hideMark/>
              </w:tcPr>
              <w:p w14:paraId="40293D7D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t. Sharrow, "Drone Detection on Radar: Separating Fact from Fiction," SoftHandTech, 04 04 2025. [Online]. Available: https://softhandtech.com/can-you-see-drones-on-radar/. [Accessed 28 04 2025].</w:t>
                </w:r>
              </w:p>
            </w:tc>
          </w:tr>
          <w:tr w:rsidR="003C3E5C" w14:paraId="7903576B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7D1CD7A4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[22] </w:t>
                </w:r>
              </w:p>
            </w:tc>
            <w:tc>
              <w:tcPr>
                <w:tcW w:w="0" w:type="auto"/>
                <w:hideMark/>
              </w:tcPr>
              <w:p w14:paraId="5689A171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R. Thampy, "The Rise of Drones - and a Way nto Monitor Them," Science Connected Magazine, 24 04 2025. [Online]. Available: https://magazine.scienceconnected.org/2025/04/the-rise-of-drones-and-a-way-to-monitor-them/. [Accessed 28 04 2025].</w:t>
                </w:r>
              </w:p>
            </w:tc>
          </w:tr>
          <w:tr w:rsidR="003C3E5C" w14:paraId="10850881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103DAF3E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[23] </w:t>
                </w:r>
              </w:p>
            </w:tc>
            <w:tc>
              <w:tcPr>
                <w:tcW w:w="0" w:type="auto"/>
                <w:hideMark/>
              </w:tcPr>
              <w:p w14:paraId="29788B4E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B. Taha and A. Shoufan, "Machine Learning-Based Drone Detection and Classification: State-of-the-Art in Research," </w:t>
                </w:r>
                <w:r>
                  <w:rPr>
                    <w:i/>
                    <w:iCs/>
                    <w:noProof/>
                  </w:rPr>
                  <w:t xml:space="preserve">IEEE Access, </w:t>
                </w:r>
                <w:r>
                  <w:rPr>
                    <w:noProof/>
                  </w:rPr>
                  <w:t xml:space="preserve">vol. 7, 2019. </w:t>
                </w:r>
              </w:p>
            </w:tc>
          </w:tr>
          <w:tr w:rsidR="003C3E5C" w14:paraId="2659BFA8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5AA3F62F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[24] </w:t>
                </w:r>
              </w:p>
            </w:tc>
            <w:tc>
              <w:tcPr>
                <w:tcW w:w="0" w:type="auto"/>
                <w:hideMark/>
              </w:tcPr>
              <w:p w14:paraId="5F284130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E. Team, "What are the Different Drone Detection Techniques?," everythingRF, 15 06 2024. [Online]. Available: https://www.everythingrf.com/community/what-are-the-different-drone-detection-techniques. [Accessed 08 04 2025].</w:t>
                </w:r>
              </w:p>
            </w:tc>
          </w:tr>
          <w:tr w:rsidR="003C3E5C" w14:paraId="2CEBBC40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5C1A551D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[25] </w:t>
                </w:r>
              </w:p>
            </w:tc>
            <w:tc>
              <w:tcPr>
                <w:tcW w:w="0" w:type="auto"/>
                <w:hideMark/>
              </w:tcPr>
              <w:p w14:paraId="79402581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J. Layton, "UK’s new invisible radio wave weapon that can take down ‘drone swarms’," MSN, 2025.</w:t>
                </w:r>
              </w:p>
            </w:tc>
          </w:tr>
          <w:tr w:rsidR="003C3E5C" w14:paraId="457B575F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6AA1BCC9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lastRenderedPageBreak/>
                  <w:t xml:space="preserve">[26] </w:t>
                </w:r>
              </w:p>
            </w:tc>
            <w:tc>
              <w:tcPr>
                <w:tcW w:w="0" w:type="auto"/>
                <w:hideMark/>
              </w:tcPr>
              <w:p w14:paraId="59D46D8B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C. Wolff, "radartutorial," 03 06 2021. [Online]. Available: https://www.radartutorial.eu/01.basics/pubs/Understanding_Radar_Equation.pdf. [Accessed 28 04 2025].</w:t>
                </w:r>
              </w:p>
            </w:tc>
          </w:tr>
          <w:tr w:rsidR="003C3E5C" w14:paraId="16FDDBAD" w14:textId="77777777">
            <w:trPr>
              <w:divId w:val="1353804485"/>
              <w:tblCellSpacing w:w="15" w:type="dxa"/>
            </w:trPr>
            <w:tc>
              <w:tcPr>
                <w:tcW w:w="50" w:type="pct"/>
                <w:hideMark/>
              </w:tcPr>
              <w:p w14:paraId="27D3A43D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[27] </w:t>
                </w:r>
              </w:p>
            </w:tc>
            <w:tc>
              <w:tcPr>
                <w:tcW w:w="0" w:type="auto"/>
                <w:hideMark/>
              </w:tcPr>
              <w:p w14:paraId="7D5091FF" w14:textId="77777777" w:rsidR="003C3E5C" w:rsidRDefault="003C3E5C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V. C. Chen, F. Li and H. Wechsler, "Analysis of Micro-doppler signatures," </w:t>
                </w:r>
                <w:r>
                  <w:rPr>
                    <w:i/>
                    <w:iCs/>
                    <w:noProof/>
                  </w:rPr>
                  <w:t xml:space="preserve">RADAR Sonar Navig, </w:t>
                </w:r>
                <w:r>
                  <w:rPr>
                    <w:noProof/>
                  </w:rPr>
                  <w:t xml:space="preserve">vol. 150, no. 4, 2003. </w:t>
                </w:r>
              </w:p>
            </w:tc>
          </w:tr>
        </w:tbl>
        <w:p w14:paraId="23E12F07" w14:textId="77777777" w:rsidR="003C3E5C" w:rsidRDefault="003C3E5C">
          <w:pPr>
            <w:divId w:val="1353804485"/>
            <w:rPr>
              <w:rFonts w:eastAsia="Times New Roman"/>
              <w:noProof/>
            </w:rPr>
          </w:pPr>
        </w:p>
        <w:p w14:paraId="1C314350" w14:textId="77F784F5" w:rsidR="008927E3" w:rsidRDefault="008927E3" w:rsidP="0049162C">
          <w:r>
            <w:rPr>
              <w:b/>
              <w:bCs/>
              <w:noProof/>
            </w:rPr>
            <w:fldChar w:fldCharType="end"/>
          </w:r>
        </w:p>
      </w:sdtContent>
    </w:sdt>
    <w:bookmarkEnd w:id="0" w:displacedByCustomXml="prev"/>
    <w:sectPr w:rsidR="008927E3">
      <w:footerReference w:type="default" r:id="rId4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9D1CE" w14:textId="77777777" w:rsidR="00D932F6" w:rsidRDefault="00D932F6" w:rsidP="007F5CA5">
      <w:pPr>
        <w:spacing w:after="0" w:line="240" w:lineRule="auto"/>
      </w:pPr>
      <w:r>
        <w:separator/>
      </w:r>
    </w:p>
  </w:endnote>
  <w:endnote w:type="continuationSeparator" w:id="0">
    <w:p w14:paraId="76AFF908" w14:textId="77777777" w:rsidR="00D932F6" w:rsidRDefault="00D932F6" w:rsidP="007F5CA5">
      <w:pPr>
        <w:spacing w:after="0" w:line="240" w:lineRule="auto"/>
      </w:pPr>
      <w:r>
        <w:continuationSeparator/>
      </w:r>
    </w:p>
  </w:endnote>
  <w:endnote w:type="continuationNotice" w:id="1">
    <w:p w14:paraId="69C00EE4" w14:textId="77777777" w:rsidR="00D932F6" w:rsidRDefault="00D932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0945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044E73" w14:textId="40AB6CC3" w:rsidR="007F5CA5" w:rsidRDefault="007F5CA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92D18C" w14:textId="77777777" w:rsidR="007F5CA5" w:rsidRDefault="007F5C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86377" w14:textId="77777777" w:rsidR="00D932F6" w:rsidRDefault="00D932F6" w:rsidP="007F5CA5">
      <w:pPr>
        <w:spacing w:after="0" w:line="240" w:lineRule="auto"/>
      </w:pPr>
      <w:r>
        <w:separator/>
      </w:r>
    </w:p>
  </w:footnote>
  <w:footnote w:type="continuationSeparator" w:id="0">
    <w:p w14:paraId="52B5C19A" w14:textId="77777777" w:rsidR="00D932F6" w:rsidRDefault="00D932F6" w:rsidP="007F5CA5">
      <w:pPr>
        <w:spacing w:after="0" w:line="240" w:lineRule="auto"/>
      </w:pPr>
      <w:r>
        <w:continuationSeparator/>
      </w:r>
    </w:p>
  </w:footnote>
  <w:footnote w:type="continuationNotice" w:id="1">
    <w:p w14:paraId="6A4741D2" w14:textId="77777777" w:rsidR="00D932F6" w:rsidRDefault="00D932F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D6BBC"/>
    <w:multiLevelType w:val="hybridMultilevel"/>
    <w:tmpl w:val="CA468B7C"/>
    <w:lvl w:ilvl="0" w:tplc="1018D25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03036"/>
    <w:multiLevelType w:val="hybridMultilevel"/>
    <w:tmpl w:val="AD729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D0CD0"/>
    <w:multiLevelType w:val="hybridMultilevel"/>
    <w:tmpl w:val="7C5E8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E6CAD"/>
    <w:multiLevelType w:val="hybridMultilevel"/>
    <w:tmpl w:val="01128D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AE72619"/>
    <w:multiLevelType w:val="hybridMultilevel"/>
    <w:tmpl w:val="6B2AC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25F3F"/>
    <w:multiLevelType w:val="hybridMultilevel"/>
    <w:tmpl w:val="5BE6F9D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DCC08D1"/>
    <w:multiLevelType w:val="hybridMultilevel"/>
    <w:tmpl w:val="E6DAE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B4F9A"/>
    <w:multiLevelType w:val="hybridMultilevel"/>
    <w:tmpl w:val="2586D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7364A"/>
    <w:multiLevelType w:val="hybridMultilevel"/>
    <w:tmpl w:val="7688C194"/>
    <w:lvl w:ilvl="0" w:tplc="4080C9BA">
      <w:start w:val="4"/>
      <w:numFmt w:val="bullet"/>
      <w:lvlText w:val="-"/>
      <w:lvlJc w:val="left"/>
      <w:pPr>
        <w:ind w:left="413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1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</w:abstractNum>
  <w:num w:numId="1" w16cid:durableId="672492047">
    <w:abstractNumId w:val="7"/>
  </w:num>
  <w:num w:numId="2" w16cid:durableId="1074205628">
    <w:abstractNumId w:val="0"/>
  </w:num>
  <w:num w:numId="3" w16cid:durableId="1624924869">
    <w:abstractNumId w:val="1"/>
  </w:num>
  <w:num w:numId="4" w16cid:durableId="624429100">
    <w:abstractNumId w:val="5"/>
  </w:num>
  <w:num w:numId="5" w16cid:durableId="2067609333">
    <w:abstractNumId w:val="8"/>
  </w:num>
  <w:num w:numId="6" w16cid:durableId="1945384540">
    <w:abstractNumId w:val="2"/>
  </w:num>
  <w:num w:numId="7" w16cid:durableId="479463928">
    <w:abstractNumId w:val="4"/>
  </w:num>
  <w:num w:numId="8" w16cid:durableId="966007927">
    <w:abstractNumId w:val="6"/>
  </w:num>
  <w:num w:numId="9" w16cid:durableId="2626889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CA5"/>
    <w:rsid w:val="00002D12"/>
    <w:rsid w:val="000045C2"/>
    <w:rsid w:val="000056A8"/>
    <w:rsid w:val="000065A1"/>
    <w:rsid w:val="00006823"/>
    <w:rsid w:val="00011135"/>
    <w:rsid w:val="000119E9"/>
    <w:rsid w:val="00011B2C"/>
    <w:rsid w:val="00020EC0"/>
    <w:rsid w:val="00023817"/>
    <w:rsid w:val="00023BCF"/>
    <w:rsid w:val="0002416C"/>
    <w:rsid w:val="00024EA0"/>
    <w:rsid w:val="00027B22"/>
    <w:rsid w:val="00032376"/>
    <w:rsid w:val="0003467B"/>
    <w:rsid w:val="00035386"/>
    <w:rsid w:val="00035617"/>
    <w:rsid w:val="000415FA"/>
    <w:rsid w:val="000422E4"/>
    <w:rsid w:val="000429D3"/>
    <w:rsid w:val="00042CB8"/>
    <w:rsid w:val="00043E12"/>
    <w:rsid w:val="00043FFD"/>
    <w:rsid w:val="00044103"/>
    <w:rsid w:val="00051A1B"/>
    <w:rsid w:val="000566E1"/>
    <w:rsid w:val="00056B52"/>
    <w:rsid w:val="000666FA"/>
    <w:rsid w:val="000714A8"/>
    <w:rsid w:val="000749B2"/>
    <w:rsid w:val="00082298"/>
    <w:rsid w:val="00084B58"/>
    <w:rsid w:val="0008646E"/>
    <w:rsid w:val="000864AC"/>
    <w:rsid w:val="000954DA"/>
    <w:rsid w:val="00095C63"/>
    <w:rsid w:val="000969AA"/>
    <w:rsid w:val="0009727A"/>
    <w:rsid w:val="000A57B5"/>
    <w:rsid w:val="000A5FE4"/>
    <w:rsid w:val="000B49AF"/>
    <w:rsid w:val="000B55FD"/>
    <w:rsid w:val="000B7165"/>
    <w:rsid w:val="000B76C2"/>
    <w:rsid w:val="000C412D"/>
    <w:rsid w:val="000C42EE"/>
    <w:rsid w:val="000D4B0E"/>
    <w:rsid w:val="000D5849"/>
    <w:rsid w:val="000D7EF8"/>
    <w:rsid w:val="000E2344"/>
    <w:rsid w:val="000E39A7"/>
    <w:rsid w:val="000E5DF3"/>
    <w:rsid w:val="000E761A"/>
    <w:rsid w:val="000F20CA"/>
    <w:rsid w:val="000F267E"/>
    <w:rsid w:val="00101C5C"/>
    <w:rsid w:val="0010207C"/>
    <w:rsid w:val="001034E4"/>
    <w:rsid w:val="001053B6"/>
    <w:rsid w:val="00105828"/>
    <w:rsid w:val="0010675D"/>
    <w:rsid w:val="00110AB7"/>
    <w:rsid w:val="00111B23"/>
    <w:rsid w:val="00112F3C"/>
    <w:rsid w:val="001131B8"/>
    <w:rsid w:val="00113BDF"/>
    <w:rsid w:val="001169AF"/>
    <w:rsid w:val="001172E9"/>
    <w:rsid w:val="00120AF1"/>
    <w:rsid w:val="00122612"/>
    <w:rsid w:val="00125553"/>
    <w:rsid w:val="001304AD"/>
    <w:rsid w:val="001313A4"/>
    <w:rsid w:val="00131D4E"/>
    <w:rsid w:val="00140FD5"/>
    <w:rsid w:val="00141A32"/>
    <w:rsid w:val="00141E64"/>
    <w:rsid w:val="0014210F"/>
    <w:rsid w:val="00142D0A"/>
    <w:rsid w:val="0014394C"/>
    <w:rsid w:val="0014498C"/>
    <w:rsid w:val="00144B8A"/>
    <w:rsid w:val="00144C0A"/>
    <w:rsid w:val="00145524"/>
    <w:rsid w:val="00153B63"/>
    <w:rsid w:val="001545C3"/>
    <w:rsid w:val="001573C4"/>
    <w:rsid w:val="001575BC"/>
    <w:rsid w:val="0015790C"/>
    <w:rsid w:val="00157E6F"/>
    <w:rsid w:val="00163488"/>
    <w:rsid w:val="00166FF0"/>
    <w:rsid w:val="00167808"/>
    <w:rsid w:val="001758E7"/>
    <w:rsid w:val="0017700D"/>
    <w:rsid w:val="001851B4"/>
    <w:rsid w:val="0018748D"/>
    <w:rsid w:val="00190BDD"/>
    <w:rsid w:val="00191525"/>
    <w:rsid w:val="001942BB"/>
    <w:rsid w:val="0019595A"/>
    <w:rsid w:val="00197A02"/>
    <w:rsid w:val="001A2DEA"/>
    <w:rsid w:val="001A38DD"/>
    <w:rsid w:val="001A67C6"/>
    <w:rsid w:val="001B28AC"/>
    <w:rsid w:val="001B323C"/>
    <w:rsid w:val="001B3B87"/>
    <w:rsid w:val="001B3BF3"/>
    <w:rsid w:val="001B5FD2"/>
    <w:rsid w:val="001B7C65"/>
    <w:rsid w:val="001C5813"/>
    <w:rsid w:val="001C737E"/>
    <w:rsid w:val="001C7831"/>
    <w:rsid w:val="001D3097"/>
    <w:rsid w:val="001E0341"/>
    <w:rsid w:val="001E06D1"/>
    <w:rsid w:val="001E1B29"/>
    <w:rsid w:val="001E32E0"/>
    <w:rsid w:val="001E3CD6"/>
    <w:rsid w:val="001E5492"/>
    <w:rsid w:val="001E55BC"/>
    <w:rsid w:val="001F045D"/>
    <w:rsid w:val="001F0652"/>
    <w:rsid w:val="001F2977"/>
    <w:rsid w:val="001F3697"/>
    <w:rsid w:val="001F50F7"/>
    <w:rsid w:val="001F5710"/>
    <w:rsid w:val="00200496"/>
    <w:rsid w:val="0020133E"/>
    <w:rsid w:val="00204831"/>
    <w:rsid w:val="0021189C"/>
    <w:rsid w:val="00211A49"/>
    <w:rsid w:val="00215818"/>
    <w:rsid w:val="00216F0D"/>
    <w:rsid w:val="00216FC0"/>
    <w:rsid w:val="00232226"/>
    <w:rsid w:val="00232C80"/>
    <w:rsid w:val="00234C1B"/>
    <w:rsid w:val="00240716"/>
    <w:rsid w:val="00250257"/>
    <w:rsid w:val="0025138B"/>
    <w:rsid w:val="002555E9"/>
    <w:rsid w:val="00264358"/>
    <w:rsid w:val="002662FD"/>
    <w:rsid w:val="00266A70"/>
    <w:rsid w:val="00273675"/>
    <w:rsid w:val="00274BE1"/>
    <w:rsid w:val="00275C4D"/>
    <w:rsid w:val="0027649B"/>
    <w:rsid w:val="00277114"/>
    <w:rsid w:val="00277F8B"/>
    <w:rsid w:val="00282AD6"/>
    <w:rsid w:val="00283657"/>
    <w:rsid w:val="00284972"/>
    <w:rsid w:val="00285A4E"/>
    <w:rsid w:val="002860B5"/>
    <w:rsid w:val="0028679C"/>
    <w:rsid w:val="002873D1"/>
    <w:rsid w:val="00292268"/>
    <w:rsid w:val="00294C11"/>
    <w:rsid w:val="00296538"/>
    <w:rsid w:val="002A2112"/>
    <w:rsid w:val="002A2925"/>
    <w:rsid w:val="002B5A6B"/>
    <w:rsid w:val="002C153A"/>
    <w:rsid w:val="002C306F"/>
    <w:rsid w:val="002C53D8"/>
    <w:rsid w:val="002C6EE4"/>
    <w:rsid w:val="002D002A"/>
    <w:rsid w:val="002D01E8"/>
    <w:rsid w:val="002D2021"/>
    <w:rsid w:val="002D2B2B"/>
    <w:rsid w:val="002D3209"/>
    <w:rsid w:val="002D5E2D"/>
    <w:rsid w:val="002D65E6"/>
    <w:rsid w:val="002D7379"/>
    <w:rsid w:val="002E03E7"/>
    <w:rsid w:val="002E199D"/>
    <w:rsid w:val="002E364F"/>
    <w:rsid w:val="002E4E3D"/>
    <w:rsid w:val="002E66EE"/>
    <w:rsid w:val="002E7241"/>
    <w:rsid w:val="002F40C9"/>
    <w:rsid w:val="002F7277"/>
    <w:rsid w:val="00300BD9"/>
    <w:rsid w:val="00311667"/>
    <w:rsid w:val="00313055"/>
    <w:rsid w:val="003169A8"/>
    <w:rsid w:val="003170C3"/>
    <w:rsid w:val="00317EDA"/>
    <w:rsid w:val="00320D2F"/>
    <w:rsid w:val="003241B1"/>
    <w:rsid w:val="00326D1F"/>
    <w:rsid w:val="00330482"/>
    <w:rsid w:val="00331978"/>
    <w:rsid w:val="00334B8A"/>
    <w:rsid w:val="0033751A"/>
    <w:rsid w:val="00342010"/>
    <w:rsid w:val="00342180"/>
    <w:rsid w:val="00343677"/>
    <w:rsid w:val="00346ECA"/>
    <w:rsid w:val="00351B58"/>
    <w:rsid w:val="00352AA3"/>
    <w:rsid w:val="00356E5C"/>
    <w:rsid w:val="00363A49"/>
    <w:rsid w:val="003645B4"/>
    <w:rsid w:val="00364677"/>
    <w:rsid w:val="00365164"/>
    <w:rsid w:val="00365F27"/>
    <w:rsid w:val="00372197"/>
    <w:rsid w:val="003750AB"/>
    <w:rsid w:val="00377175"/>
    <w:rsid w:val="003816D4"/>
    <w:rsid w:val="00382343"/>
    <w:rsid w:val="00383365"/>
    <w:rsid w:val="00383E48"/>
    <w:rsid w:val="0038747E"/>
    <w:rsid w:val="00391245"/>
    <w:rsid w:val="00391C31"/>
    <w:rsid w:val="0039317B"/>
    <w:rsid w:val="0039771E"/>
    <w:rsid w:val="003A15DC"/>
    <w:rsid w:val="003A1900"/>
    <w:rsid w:val="003A19CD"/>
    <w:rsid w:val="003A3F78"/>
    <w:rsid w:val="003A5585"/>
    <w:rsid w:val="003B0ADA"/>
    <w:rsid w:val="003B2CBE"/>
    <w:rsid w:val="003B4728"/>
    <w:rsid w:val="003B5477"/>
    <w:rsid w:val="003C21C1"/>
    <w:rsid w:val="003C3E5C"/>
    <w:rsid w:val="003C4AF1"/>
    <w:rsid w:val="003C4B69"/>
    <w:rsid w:val="003C7236"/>
    <w:rsid w:val="003D1802"/>
    <w:rsid w:val="003D3159"/>
    <w:rsid w:val="003D4A22"/>
    <w:rsid w:val="003D7B6A"/>
    <w:rsid w:val="003E3F85"/>
    <w:rsid w:val="003E7AC1"/>
    <w:rsid w:val="003F3B02"/>
    <w:rsid w:val="003F3F1B"/>
    <w:rsid w:val="003F74FC"/>
    <w:rsid w:val="00403AE6"/>
    <w:rsid w:val="00404392"/>
    <w:rsid w:val="004058DB"/>
    <w:rsid w:val="00406CD0"/>
    <w:rsid w:val="00413D08"/>
    <w:rsid w:val="00414E94"/>
    <w:rsid w:val="0041591A"/>
    <w:rsid w:val="00417112"/>
    <w:rsid w:val="004207E3"/>
    <w:rsid w:val="00421C21"/>
    <w:rsid w:val="0042318C"/>
    <w:rsid w:val="004243F5"/>
    <w:rsid w:val="00424D44"/>
    <w:rsid w:val="00425585"/>
    <w:rsid w:val="004263BA"/>
    <w:rsid w:val="00431D79"/>
    <w:rsid w:val="004353C8"/>
    <w:rsid w:val="0043598F"/>
    <w:rsid w:val="00437532"/>
    <w:rsid w:val="00444B9E"/>
    <w:rsid w:val="00446090"/>
    <w:rsid w:val="004464F8"/>
    <w:rsid w:val="00450A8D"/>
    <w:rsid w:val="004527F6"/>
    <w:rsid w:val="00452FF7"/>
    <w:rsid w:val="00453DFF"/>
    <w:rsid w:val="00462999"/>
    <w:rsid w:val="00467ED5"/>
    <w:rsid w:val="00470D36"/>
    <w:rsid w:val="004714EC"/>
    <w:rsid w:val="00471DD0"/>
    <w:rsid w:val="00473635"/>
    <w:rsid w:val="0047364B"/>
    <w:rsid w:val="00475244"/>
    <w:rsid w:val="00476309"/>
    <w:rsid w:val="00476D8D"/>
    <w:rsid w:val="00476F5F"/>
    <w:rsid w:val="004840CB"/>
    <w:rsid w:val="00484370"/>
    <w:rsid w:val="00485AFF"/>
    <w:rsid w:val="004874E2"/>
    <w:rsid w:val="0049162C"/>
    <w:rsid w:val="00493D98"/>
    <w:rsid w:val="00494809"/>
    <w:rsid w:val="004A2E37"/>
    <w:rsid w:val="004B0656"/>
    <w:rsid w:val="004B4F10"/>
    <w:rsid w:val="004C18C7"/>
    <w:rsid w:val="004C5945"/>
    <w:rsid w:val="004C5C75"/>
    <w:rsid w:val="004C6046"/>
    <w:rsid w:val="004C7EFB"/>
    <w:rsid w:val="004D30AE"/>
    <w:rsid w:val="004D31DF"/>
    <w:rsid w:val="004D515C"/>
    <w:rsid w:val="004D69E8"/>
    <w:rsid w:val="004E1725"/>
    <w:rsid w:val="004E2DCB"/>
    <w:rsid w:val="004E60F8"/>
    <w:rsid w:val="004E74C6"/>
    <w:rsid w:val="005016D5"/>
    <w:rsid w:val="00501A68"/>
    <w:rsid w:val="0050214F"/>
    <w:rsid w:val="005046B2"/>
    <w:rsid w:val="005112A2"/>
    <w:rsid w:val="00515ED0"/>
    <w:rsid w:val="00522686"/>
    <w:rsid w:val="005251A7"/>
    <w:rsid w:val="00525A50"/>
    <w:rsid w:val="0052709E"/>
    <w:rsid w:val="005329ED"/>
    <w:rsid w:val="00532C6C"/>
    <w:rsid w:val="00535AB4"/>
    <w:rsid w:val="0053617D"/>
    <w:rsid w:val="005363B9"/>
    <w:rsid w:val="00537B8C"/>
    <w:rsid w:val="00540451"/>
    <w:rsid w:val="00541279"/>
    <w:rsid w:val="00542F94"/>
    <w:rsid w:val="005439B5"/>
    <w:rsid w:val="00544B80"/>
    <w:rsid w:val="00546978"/>
    <w:rsid w:val="00546D44"/>
    <w:rsid w:val="00546EC0"/>
    <w:rsid w:val="0054717D"/>
    <w:rsid w:val="00547F58"/>
    <w:rsid w:val="005509A3"/>
    <w:rsid w:val="005513FF"/>
    <w:rsid w:val="00551E3B"/>
    <w:rsid w:val="00557B19"/>
    <w:rsid w:val="00564C7B"/>
    <w:rsid w:val="00567706"/>
    <w:rsid w:val="00572466"/>
    <w:rsid w:val="005728AE"/>
    <w:rsid w:val="00574535"/>
    <w:rsid w:val="00575092"/>
    <w:rsid w:val="00580F62"/>
    <w:rsid w:val="00584685"/>
    <w:rsid w:val="005852BB"/>
    <w:rsid w:val="005853F8"/>
    <w:rsid w:val="00592238"/>
    <w:rsid w:val="00593579"/>
    <w:rsid w:val="00594FEE"/>
    <w:rsid w:val="005A169D"/>
    <w:rsid w:val="005A3511"/>
    <w:rsid w:val="005A3A63"/>
    <w:rsid w:val="005A50C2"/>
    <w:rsid w:val="005A6AD8"/>
    <w:rsid w:val="005A7352"/>
    <w:rsid w:val="005A7604"/>
    <w:rsid w:val="005B40DF"/>
    <w:rsid w:val="005B71BF"/>
    <w:rsid w:val="005C0A62"/>
    <w:rsid w:val="005D09CA"/>
    <w:rsid w:val="005D7250"/>
    <w:rsid w:val="005D72C7"/>
    <w:rsid w:val="005D7620"/>
    <w:rsid w:val="005E3F91"/>
    <w:rsid w:val="005E5220"/>
    <w:rsid w:val="005E62FA"/>
    <w:rsid w:val="005E6F31"/>
    <w:rsid w:val="005F1F84"/>
    <w:rsid w:val="005F2967"/>
    <w:rsid w:val="005F3C94"/>
    <w:rsid w:val="005F704A"/>
    <w:rsid w:val="006003CA"/>
    <w:rsid w:val="00611008"/>
    <w:rsid w:val="00611F7F"/>
    <w:rsid w:val="006138EE"/>
    <w:rsid w:val="006152B1"/>
    <w:rsid w:val="006261B0"/>
    <w:rsid w:val="00627595"/>
    <w:rsid w:val="006278DB"/>
    <w:rsid w:val="006307C2"/>
    <w:rsid w:val="006307EC"/>
    <w:rsid w:val="00631602"/>
    <w:rsid w:val="0063245C"/>
    <w:rsid w:val="00632F0B"/>
    <w:rsid w:val="00633CE7"/>
    <w:rsid w:val="00637BFF"/>
    <w:rsid w:val="00640B41"/>
    <w:rsid w:val="006453BF"/>
    <w:rsid w:val="006467C4"/>
    <w:rsid w:val="00646A80"/>
    <w:rsid w:val="00650662"/>
    <w:rsid w:val="00651116"/>
    <w:rsid w:val="0065298F"/>
    <w:rsid w:val="006545BC"/>
    <w:rsid w:val="006552DC"/>
    <w:rsid w:val="00656015"/>
    <w:rsid w:val="00662A09"/>
    <w:rsid w:val="00665204"/>
    <w:rsid w:val="00666199"/>
    <w:rsid w:val="00667572"/>
    <w:rsid w:val="006706C9"/>
    <w:rsid w:val="00673820"/>
    <w:rsid w:val="006771D7"/>
    <w:rsid w:val="00677ECA"/>
    <w:rsid w:val="006801A7"/>
    <w:rsid w:val="006804F4"/>
    <w:rsid w:val="00680DC0"/>
    <w:rsid w:val="0068333D"/>
    <w:rsid w:val="00683D41"/>
    <w:rsid w:val="00684A9D"/>
    <w:rsid w:val="0068656B"/>
    <w:rsid w:val="00690519"/>
    <w:rsid w:val="006912E0"/>
    <w:rsid w:val="00692F8E"/>
    <w:rsid w:val="00692FC6"/>
    <w:rsid w:val="00693F2D"/>
    <w:rsid w:val="0069491D"/>
    <w:rsid w:val="00697501"/>
    <w:rsid w:val="006A10BE"/>
    <w:rsid w:val="006A3A05"/>
    <w:rsid w:val="006B2772"/>
    <w:rsid w:val="006B2D14"/>
    <w:rsid w:val="006C20A4"/>
    <w:rsid w:val="006C7026"/>
    <w:rsid w:val="006D18AB"/>
    <w:rsid w:val="006D2CCB"/>
    <w:rsid w:val="006D62BF"/>
    <w:rsid w:val="006E36A7"/>
    <w:rsid w:val="006E4A15"/>
    <w:rsid w:val="006F2CFE"/>
    <w:rsid w:val="006F3C97"/>
    <w:rsid w:val="0070096C"/>
    <w:rsid w:val="007022DC"/>
    <w:rsid w:val="00705992"/>
    <w:rsid w:val="00711164"/>
    <w:rsid w:val="00712600"/>
    <w:rsid w:val="00712ECB"/>
    <w:rsid w:val="00715EDE"/>
    <w:rsid w:val="007163AA"/>
    <w:rsid w:val="007177C5"/>
    <w:rsid w:val="00722AE7"/>
    <w:rsid w:val="007244D5"/>
    <w:rsid w:val="00724B2A"/>
    <w:rsid w:val="00724D4B"/>
    <w:rsid w:val="00725967"/>
    <w:rsid w:val="00726AA6"/>
    <w:rsid w:val="00731E71"/>
    <w:rsid w:val="00735A84"/>
    <w:rsid w:val="0074121A"/>
    <w:rsid w:val="00745A95"/>
    <w:rsid w:val="0075141C"/>
    <w:rsid w:val="0075252E"/>
    <w:rsid w:val="00753C1B"/>
    <w:rsid w:val="00755F57"/>
    <w:rsid w:val="00755F79"/>
    <w:rsid w:val="007560B5"/>
    <w:rsid w:val="00763FC8"/>
    <w:rsid w:val="00766B6E"/>
    <w:rsid w:val="007671DD"/>
    <w:rsid w:val="00774EBC"/>
    <w:rsid w:val="00776013"/>
    <w:rsid w:val="007763A2"/>
    <w:rsid w:val="007772D7"/>
    <w:rsid w:val="00780C5A"/>
    <w:rsid w:val="00781850"/>
    <w:rsid w:val="00782389"/>
    <w:rsid w:val="00784749"/>
    <w:rsid w:val="007867F2"/>
    <w:rsid w:val="00787977"/>
    <w:rsid w:val="00792024"/>
    <w:rsid w:val="0079265C"/>
    <w:rsid w:val="00792A3B"/>
    <w:rsid w:val="007966FD"/>
    <w:rsid w:val="007A3850"/>
    <w:rsid w:val="007A565D"/>
    <w:rsid w:val="007A5700"/>
    <w:rsid w:val="007A6438"/>
    <w:rsid w:val="007B458D"/>
    <w:rsid w:val="007B6C78"/>
    <w:rsid w:val="007C00FD"/>
    <w:rsid w:val="007C0244"/>
    <w:rsid w:val="007C0532"/>
    <w:rsid w:val="007C2653"/>
    <w:rsid w:val="007C35C7"/>
    <w:rsid w:val="007C5046"/>
    <w:rsid w:val="007C59F9"/>
    <w:rsid w:val="007C74E9"/>
    <w:rsid w:val="007D113A"/>
    <w:rsid w:val="007D2392"/>
    <w:rsid w:val="007E1842"/>
    <w:rsid w:val="007E40C0"/>
    <w:rsid w:val="007E45C7"/>
    <w:rsid w:val="007F0ED2"/>
    <w:rsid w:val="007F1B9E"/>
    <w:rsid w:val="007F3648"/>
    <w:rsid w:val="007F36E2"/>
    <w:rsid w:val="007F4F7F"/>
    <w:rsid w:val="007F5CA5"/>
    <w:rsid w:val="007F6003"/>
    <w:rsid w:val="007F7166"/>
    <w:rsid w:val="007F754F"/>
    <w:rsid w:val="008010CC"/>
    <w:rsid w:val="00801758"/>
    <w:rsid w:val="00802472"/>
    <w:rsid w:val="0080267E"/>
    <w:rsid w:val="00805FF8"/>
    <w:rsid w:val="00810B81"/>
    <w:rsid w:val="00810C92"/>
    <w:rsid w:val="00812080"/>
    <w:rsid w:val="00812228"/>
    <w:rsid w:val="0081524C"/>
    <w:rsid w:val="008158D1"/>
    <w:rsid w:val="0081674E"/>
    <w:rsid w:val="00832CD0"/>
    <w:rsid w:val="00833F96"/>
    <w:rsid w:val="00834BD2"/>
    <w:rsid w:val="0083506D"/>
    <w:rsid w:val="00837365"/>
    <w:rsid w:val="00841830"/>
    <w:rsid w:val="00842C32"/>
    <w:rsid w:val="00842ECE"/>
    <w:rsid w:val="0084458F"/>
    <w:rsid w:val="0084470D"/>
    <w:rsid w:val="00850F7E"/>
    <w:rsid w:val="0085261D"/>
    <w:rsid w:val="008570B3"/>
    <w:rsid w:val="00857793"/>
    <w:rsid w:val="00865277"/>
    <w:rsid w:val="0086572C"/>
    <w:rsid w:val="00866AF9"/>
    <w:rsid w:val="008674F5"/>
    <w:rsid w:val="00872FA4"/>
    <w:rsid w:val="0087384B"/>
    <w:rsid w:val="0087392B"/>
    <w:rsid w:val="008763BE"/>
    <w:rsid w:val="0088055E"/>
    <w:rsid w:val="00880946"/>
    <w:rsid w:val="0088136F"/>
    <w:rsid w:val="00881D57"/>
    <w:rsid w:val="00883F3A"/>
    <w:rsid w:val="00884295"/>
    <w:rsid w:val="00886A1F"/>
    <w:rsid w:val="0089109C"/>
    <w:rsid w:val="008927E3"/>
    <w:rsid w:val="008928BB"/>
    <w:rsid w:val="00893291"/>
    <w:rsid w:val="008A0ABD"/>
    <w:rsid w:val="008A51BE"/>
    <w:rsid w:val="008A5A73"/>
    <w:rsid w:val="008A6C6A"/>
    <w:rsid w:val="008A73FF"/>
    <w:rsid w:val="008C11DA"/>
    <w:rsid w:val="008C1412"/>
    <w:rsid w:val="008C41BE"/>
    <w:rsid w:val="008C73E9"/>
    <w:rsid w:val="008C7F77"/>
    <w:rsid w:val="008D0B6B"/>
    <w:rsid w:val="008D34CF"/>
    <w:rsid w:val="008D5D7C"/>
    <w:rsid w:val="008D7E35"/>
    <w:rsid w:val="008E1E70"/>
    <w:rsid w:val="008E2790"/>
    <w:rsid w:val="008E2D25"/>
    <w:rsid w:val="008E3477"/>
    <w:rsid w:val="008E530A"/>
    <w:rsid w:val="008E653B"/>
    <w:rsid w:val="008E7B85"/>
    <w:rsid w:val="008E7C28"/>
    <w:rsid w:val="008F16F3"/>
    <w:rsid w:val="008F19E5"/>
    <w:rsid w:val="008F6122"/>
    <w:rsid w:val="008F62EA"/>
    <w:rsid w:val="008F7378"/>
    <w:rsid w:val="00900343"/>
    <w:rsid w:val="00901FE3"/>
    <w:rsid w:val="009022DD"/>
    <w:rsid w:val="0090492F"/>
    <w:rsid w:val="00904DEF"/>
    <w:rsid w:val="009122C4"/>
    <w:rsid w:val="0091330D"/>
    <w:rsid w:val="009145E4"/>
    <w:rsid w:val="00914B59"/>
    <w:rsid w:val="00915826"/>
    <w:rsid w:val="00915F19"/>
    <w:rsid w:val="00917C07"/>
    <w:rsid w:val="009209C2"/>
    <w:rsid w:val="00920F7B"/>
    <w:rsid w:val="009214FB"/>
    <w:rsid w:val="00923C60"/>
    <w:rsid w:val="0092422A"/>
    <w:rsid w:val="00935056"/>
    <w:rsid w:val="00935BB6"/>
    <w:rsid w:val="009365F9"/>
    <w:rsid w:val="009425FA"/>
    <w:rsid w:val="0094551B"/>
    <w:rsid w:val="009463C4"/>
    <w:rsid w:val="009472A6"/>
    <w:rsid w:val="0095131D"/>
    <w:rsid w:val="009537E4"/>
    <w:rsid w:val="00953B03"/>
    <w:rsid w:val="00954CE4"/>
    <w:rsid w:val="00962B42"/>
    <w:rsid w:val="0096542B"/>
    <w:rsid w:val="009660A4"/>
    <w:rsid w:val="00967DB5"/>
    <w:rsid w:val="009703E0"/>
    <w:rsid w:val="0097182E"/>
    <w:rsid w:val="00972282"/>
    <w:rsid w:val="00973F3D"/>
    <w:rsid w:val="00974A6C"/>
    <w:rsid w:val="00977136"/>
    <w:rsid w:val="00980092"/>
    <w:rsid w:val="00981DDB"/>
    <w:rsid w:val="00984287"/>
    <w:rsid w:val="00985C27"/>
    <w:rsid w:val="00986FA0"/>
    <w:rsid w:val="00995096"/>
    <w:rsid w:val="0099797D"/>
    <w:rsid w:val="009A1867"/>
    <w:rsid w:val="009A6AE9"/>
    <w:rsid w:val="009A75BF"/>
    <w:rsid w:val="009B1C2F"/>
    <w:rsid w:val="009B2595"/>
    <w:rsid w:val="009B3A7E"/>
    <w:rsid w:val="009B4A19"/>
    <w:rsid w:val="009B4EF9"/>
    <w:rsid w:val="009B6610"/>
    <w:rsid w:val="009C481B"/>
    <w:rsid w:val="009C4912"/>
    <w:rsid w:val="009C7A33"/>
    <w:rsid w:val="009C7A89"/>
    <w:rsid w:val="009D1E2C"/>
    <w:rsid w:val="009D42E2"/>
    <w:rsid w:val="009D6161"/>
    <w:rsid w:val="009E41D2"/>
    <w:rsid w:val="009E77F1"/>
    <w:rsid w:val="009F0B7F"/>
    <w:rsid w:val="009F31DA"/>
    <w:rsid w:val="009F41AE"/>
    <w:rsid w:val="009F4DA0"/>
    <w:rsid w:val="009F4EA0"/>
    <w:rsid w:val="009F76A8"/>
    <w:rsid w:val="009F7FC7"/>
    <w:rsid w:val="00A0141B"/>
    <w:rsid w:val="00A06E6A"/>
    <w:rsid w:val="00A12304"/>
    <w:rsid w:val="00A12770"/>
    <w:rsid w:val="00A16401"/>
    <w:rsid w:val="00A166B6"/>
    <w:rsid w:val="00A23EBC"/>
    <w:rsid w:val="00A24227"/>
    <w:rsid w:val="00A32633"/>
    <w:rsid w:val="00A32C36"/>
    <w:rsid w:val="00A36239"/>
    <w:rsid w:val="00A401C9"/>
    <w:rsid w:val="00A40BB1"/>
    <w:rsid w:val="00A46944"/>
    <w:rsid w:val="00A47670"/>
    <w:rsid w:val="00A548B8"/>
    <w:rsid w:val="00A56A6A"/>
    <w:rsid w:val="00A636B1"/>
    <w:rsid w:val="00A63D20"/>
    <w:rsid w:val="00A70D9F"/>
    <w:rsid w:val="00A754DB"/>
    <w:rsid w:val="00A76B55"/>
    <w:rsid w:val="00A81861"/>
    <w:rsid w:val="00A8483F"/>
    <w:rsid w:val="00A87110"/>
    <w:rsid w:val="00A90A53"/>
    <w:rsid w:val="00A9161D"/>
    <w:rsid w:val="00A9180C"/>
    <w:rsid w:val="00A9233E"/>
    <w:rsid w:val="00A923B4"/>
    <w:rsid w:val="00A94995"/>
    <w:rsid w:val="00AA2807"/>
    <w:rsid w:val="00AA3B66"/>
    <w:rsid w:val="00AA4F49"/>
    <w:rsid w:val="00AA611A"/>
    <w:rsid w:val="00AA6843"/>
    <w:rsid w:val="00AB0DFE"/>
    <w:rsid w:val="00AB2E38"/>
    <w:rsid w:val="00AB51A0"/>
    <w:rsid w:val="00AB7D26"/>
    <w:rsid w:val="00AC546D"/>
    <w:rsid w:val="00AC63F7"/>
    <w:rsid w:val="00AD400E"/>
    <w:rsid w:val="00AD47C6"/>
    <w:rsid w:val="00AD4B2A"/>
    <w:rsid w:val="00AD5C8B"/>
    <w:rsid w:val="00AE0A2A"/>
    <w:rsid w:val="00AE3EA1"/>
    <w:rsid w:val="00AF0E75"/>
    <w:rsid w:val="00AF2BE6"/>
    <w:rsid w:val="00AF358C"/>
    <w:rsid w:val="00AF67B2"/>
    <w:rsid w:val="00AF7785"/>
    <w:rsid w:val="00B0153F"/>
    <w:rsid w:val="00B03E5A"/>
    <w:rsid w:val="00B04521"/>
    <w:rsid w:val="00B04A7A"/>
    <w:rsid w:val="00B0601F"/>
    <w:rsid w:val="00B061CB"/>
    <w:rsid w:val="00B10813"/>
    <w:rsid w:val="00B12A56"/>
    <w:rsid w:val="00B2198E"/>
    <w:rsid w:val="00B22B73"/>
    <w:rsid w:val="00B233F5"/>
    <w:rsid w:val="00B23587"/>
    <w:rsid w:val="00B30172"/>
    <w:rsid w:val="00B403D1"/>
    <w:rsid w:val="00B418D4"/>
    <w:rsid w:val="00B42FB4"/>
    <w:rsid w:val="00B43F68"/>
    <w:rsid w:val="00B453EE"/>
    <w:rsid w:val="00B45CFE"/>
    <w:rsid w:val="00B465B2"/>
    <w:rsid w:val="00B47BF9"/>
    <w:rsid w:val="00B5061B"/>
    <w:rsid w:val="00B56572"/>
    <w:rsid w:val="00B64175"/>
    <w:rsid w:val="00B64464"/>
    <w:rsid w:val="00B738F7"/>
    <w:rsid w:val="00B7498C"/>
    <w:rsid w:val="00B8109E"/>
    <w:rsid w:val="00B82D0F"/>
    <w:rsid w:val="00B93703"/>
    <w:rsid w:val="00B941CD"/>
    <w:rsid w:val="00B94B8D"/>
    <w:rsid w:val="00B95549"/>
    <w:rsid w:val="00B964D1"/>
    <w:rsid w:val="00B967B7"/>
    <w:rsid w:val="00B96B14"/>
    <w:rsid w:val="00B9786C"/>
    <w:rsid w:val="00BA051F"/>
    <w:rsid w:val="00BA2BE0"/>
    <w:rsid w:val="00BA5B1C"/>
    <w:rsid w:val="00BB09B4"/>
    <w:rsid w:val="00BB3613"/>
    <w:rsid w:val="00BB7387"/>
    <w:rsid w:val="00BC1F69"/>
    <w:rsid w:val="00BC5A68"/>
    <w:rsid w:val="00BC60D7"/>
    <w:rsid w:val="00BD15CF"/>
    <w:rsid w:val="00BD36D3"/>
    <w:rsid w:val="00BE098A"/>
    <w:rsid w:val="00BE0A7C"/>
    <w:rsid w:val="00BE1206"/>
    <w:rsid w:val="00BE3063"/>
    <w:rsid w:val="00BE3348"/>
    <w:rsid w:val="00BE53C5"/>
    <w:rsid w:val="00BE5A9E"/>
    <w:rsid w:val="00BE66D5"/>
    <w:rsid w:val="00BF4A66"/>
    <w:rsid w:val="00BF6CE2"/>
    <w:rsid w:val="00BF78C9"/>
    <w:rsid w:val="00C010A9"/>
    <w:rsid w:val="00C01481"/>
    <w:rsid w:val="00C015B2"/>
    <w:rsid w:val="00C0525D"/>
    <w:rsid w:val="00C1118C"/>
    <w:rsid w:val="00C13F6C"/>
    <w:rsid w:val="00C243CB"/>
    <w:rsid w:val="00C252C4"/>
    <w:rsid w:val="00C31ADB"/>
    <w:rsid w:val="00C327DF"/>
    <w:rsid w:val="00C3343A"/>
    <w:rsid w:val="00C372A5"/>
    <w:rsid w:val="00C416C5"/>
    <w:rsid w:val="00C47739"/>
    <w:rsid w:val="00C47EB7"/>
    <w:rsid w:val="00C57489"/>
    <w:rsid w:val="00C6307D"/>
    <w:rsid w:val="00C63A7F"/>
    <w:rsid w:val="00C73517"/>
    <w:rsid w:val="00C74A3E"/>
    <w:rsid w:val="00C74FA9"/>
    <w:rsid w:val="00C75A5C"/>
    <w:rsid w:val="00C774BF"/>
    <w:rsid w:val="00C80102"/>
    <w:rsid w:val="00C829C5"/>
    <w:rsid w:val="00C83FE2"/>
    <w:rsid w:val="00C86FB7"/>
    <w:rsid w:val="00C90018"/>
    <w:rsid w:val="00C902A9"/>
    <w:rsid w:val="00C910AD"/>
    <w:rsid w:val="00C91635"/>
    <w:rsid w:val="00C94A73"/>
    <w:rsid w:val="00C94CA5"/>
    <w:rsid w:val="00C97D78"/>
    <w:rsid w:val="00CA106D"/>
    <w:rsid w:val="00CA4DAE"/>
    <w:rsid w:val="00CB23F5"/>
    <w:rsid w:val="00CB40C3"/>
    <w:rsid w:val="00CB78EE"/>
    <w:rsid w:val="00CC0767"/>
    <w:rsid w:val="00CC32AD"/>
    <w:rsid w:val="00CC6C98"/>
    <w:rsid w:val="00CD1E13"/>
    <w:rsid w:val="00CD447F"/>
    <w:rsid w:val="00CD577D"/>
    <w:rsid w:val="00CD5BEE"/>
    <w:rsid w:val="00CD6CF2"/>
    <w:rsid w:val="00CD6D10"/>
    <w:rsid w:val="00CE0AEE"/>
    <w:rsid w:val="00CE136E"/>
    <w:rsid w:val="00CE5055"/>
    <w:rsid w:val="00CE6C5D"/>
    <w:rsid w:val="00CF11CF"/>
    <w:rsid w:val="00D0567D"/>
    <w:rsid w:val="00D063B9"/>
    <w:rsid w:val="00D1091B"/>
    <w:rsid w:val="00D12654"/>
    <w:rsid w:val="00D13AB7"/>
    <w:rsid w:val="00D14A07"/>
    <w:rsid w:val="00D17E9E"/>
    <w:rsid w:val="00D2024A"/>
    <w:rsid w:val="00D24CB6"/>
    <w:rsid w:val="00D268BF"/>
    <w:rsid w:val="00D26C2C"/>
    <w:rsid w:val="00D36852"/>
    <w:rsid w:val="00D43E92"/>
    <w:rsid w:val="00D45C28"/>
    <w:rsid w:val="00D46FA0"/>
    <w:rsid w:val="00D516B4"/>
    <w:rsid w:val="00D51EBD"/>
    <w:rsid w:val="00D53CAB"/>
    <w:rsid w:val="00D53DA8"/>
    <w:rsid w:val="00D5542D"/>
    <w:rsid w:val="00D56472"/>
    <w:rsid w:val="00D6018E"/>
    <w:rsid w:val="00D62DF0"/>
    <w:rsid w:val="00D66C27"/>
    <w:rsid w:val="00D71A5A"/>
    <w:rsid w:val="00D71C90"/>
    <w:rsid w:val="00D7238E"/>
    <w:rsid w:val="00D72A92"/>
    <w:rsid w:val="00D72B3F"/>
    <w:rsid w:val="00D8082B"/>
    <w:rsid w:val="00D831A9"/>
    <w:rsid w:val="00D932F6"/>
    <w:rsid w:val="00D93A7E"/>
    <w:rsid w:val="00DA0195"/>
    <w:rsid w:val="00DA322A"/>
    <w:rsid w:val="00DA3CFB"/>
    <w:rsid w:val="00DA4B86"/>
    <w:rsid w:val="00DB3960"/>
    <w:rsid w:val="00DB6012"/>
    <w:rsid w:val="00DB632A"/>
    <w:rsid w:val="00DC0734"/>
    <w:rsid w:val="00DC1185"/>
    <w:rsid w:val="00DC13DC"/>
    <w:rsid w:val="00DC39B4"/>
    <w:rsid w:val="00DC46FE"/>
    <w:rsid w:val="00DC4DCB"/>
    <w:rsid w:val="00DC6B58"/>
    <w:rsid w:val="00DC7A97"/>
    <w:rsid w:val="00DD07B6"/>
    <w:rsid w:val="00DD0C50"/>
    <w:rsid w:val="00DD1111"/>
    <w:rsid w:val="00DD21C9"/>
    <w:rsid w:val="00DD3FC3"/>
    <w:rsid w:val="00DD4693"/>
    <w:rsid w:val="00DD7A68"/>
    <w:rsid w:val="00DD7DCE"/>
    <w:rsid w:val="00DE0EC7"/>
    <w:rsid w:val="00DE34A7"/>
    <w:rsid w:val="00DE3C8C"/>
    <w:rsid w:val="00DE406E"/>
    <w:rsid w:val="00DE7E74"/>
    <w:rsid w:val="00DF0C80"/>
    <w:rsid w:val="00E00832"/>
    <w:rsid w:val="00E03E40"/>
    <w:rsid w:val="00E03FB6"/>
    <w:rsid w:val="00E13C04"/>
    <w:rsid w:val="00E156BA"/>
    <w:rsid w:val="00E15BF1"/>
    <w:rsid w:val="00E175FF"/>
    <w:rsid w:val="00E17D27"/>
    <w:rsid w:val="00E2129A"/>
    <w:rsid w:val="00E234B0"/>
    <w:rsid w:val="00E25291"/>
    <w:rsid w:val="00E32E20"/>
    <w:rsid w:val="00E331B3"/>
    <w:rsid w:val="00E37412"/>
    <w:rsid w:val="00E425A0"/>
    <w:rsid w:val="00E44813"/>
    <w:rsid w:val="00E46357"/>
    <w:rsid w:val="00E4786E"/>
    <w:rsid w:val="00E5626F"/>
    <w:rsid w:val="00E56583"/>
    <w:rsid w:val="00E604E6"/>
    <w:rsid w:val="00E638A1"/>
    <w:rsid w:val="00E63914"/>
    <w:rsid w:val="00E63E42"/>
    <w:rsid w:val="00E67F84"/>
    <w:rsid w:val="00E70A73"/>
    <w:rsid w:val="00E727B0"/>
    <w:rsid w:val="00E75E0E"/>
    <w:rsid w:val="00E76B64"/>
    <w:rsid w:val="00E778AE"/>
    <w:rsid w:val="00E77DF1"/>
    <w:rsid w:val="00E817B6"/>
    <w:rsid w:val="00E85BF9"/>
    <w:rsid w:val="00E86E15"/>
    <w:rsid w:val="00E938E2"/>
    <w:rsid w:val="00E96855"/>
    <w:rsid w:val="00E974F8"/>
    <w:rsid w:val="00E977A4"/>
    <w:rsid w:val="00EA30A6"/>
    <w:rsid w:val="00EA4051"/>
    <w:rsid w:val="00EA4A7E"/>
    <w:rsid w:val="00EA6CEB"/>
    <w:rsid w:val="00EA6D26"/>
    <w:rsid w:val="00EB1A14"/>
    <w:rsid w:val="00EB5404"/>
    <w:rsid w:val="00EB6525"/>
    <w:rsid w:val="00EB7AE7"/>
    <w:rsid w:val="00EC205C"/>
    <w:rsid w:val="00EC4BB3"/>
    <w:rsid w:val="00EC4DEA"/>
    <w:rsid w:val="00EC579E"/>
    <w:rsid w:val="00EC709F"/>
    <w:rsid w:val="00ED5043"/>
    <w:rsid w:val="00EE251C"/>
    <w:rsid w:val="00EE69FC"/>
    <w:rsid w:val="00EF0BA6"/>
    <w:rsid w:val="00EF1429"/>
    <w:rsid w:val="00EF27D6"/>
    <w:rsid w:val="00EF343F"/>
    <w:rsid w:val="00EF5161"/>
    <w:rsid w:val="00EF73D7"/>
    <w:rsid w:val="00F02427"/>
    <w:rsid w:val="00F02FCA"/>
    <w:rsid w:val="00F03796"/>
    <w:rsid w:val="00F04018"/>
    <w:rsid w:val="00F04FED"/>
    <w:rsid w:val="00F10A09"/>
    <w:rsid w:val="00F127D7"/>
    <w:rsid w:val="00F13242"/>
    <w:rsid w:val="00F15D75"/>
    <w:rsid w:val="00F17909"/>
    <w:rsid w:val="00F24DD6"/>
    <w:rsid w:val="00F26063"/>
    <w:rsid w:val="00F33037"/>
    <w:rsid w:val="00F33721"/>
    <w:rsid w:val="00F366B7"/>
    <w:rsid w:val="00F37E48"/>
    <w:rsid w:val="00F5347C"/>
    <w:rsid w:val="00F53D47"/>
    <w:rsid w:val="00F56820"/>
    <w:rsid w:val="00F57A6B"/>
    <w:rsid w:val="00F613ED"/>
    <w:rsid w:val="00F62371"/>
    <w:rsid w:val="00F6380F"/>
    <w:rsid w:val="00F6780B"/>
    <w:rsid w:val="00F74A55"/>
    <w:rsid w:val="00F77009"/>
    <w:rsid w:val="00F83DA4"/>
    <w:rsid w:val="00F84491"/>
    <w:rsid w:val="00F907A7"/>
    <w:rsid w:val="00F91BBD"/>
    <w:rsid w:val="00FA03F4"/>
    <w:rsid w:val="00FA08DA"/>
    <w:rsid w:val="00FA653B"/>
    <w:rsid w:val="00FA7CA8"/>
    <w:rsid w:val="00FB343F"/>
    <w:rsid w:val="00FB5667"/>
    <w:rsid w:val="00FC08CB"/>
    <w:rsid w:val="00FD0385"/>
    <w:rsid w:val="00FD0AD6"/>
    <w:rsid w:val="00FD1A35"/>
    <w:rsid w:val="00FD2C8C"/>
    <w:rsid w:val="00FD4CFD"/>
    <w:rsid w:val="00FD6C26"/>
    <w:rsid w:val="00FD6C4E"/>
    <w:rsid w:val="00FD7426"/>
    <w:rsid w:val="00FE3D14"/>
    <w:rsid w:val="00FE4CB2"/>
    <w:rsid w:val="00FE66C7"/>
    <w:rsid w:val="00FF0DF9"/>
    <w:rsid w:val="00FF0E51"/>
    <w:rsid w:val="00FF20FA"/>
    <w:rsid w:val="00FF2958"/>
    <w:rsid w:val="00FF31BD"/>
    <w:rsid w:val="00FF6226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7FE1F"/>
  <w15:chartTrackingRefBased/>
  <w15:docId w15:val="{6D480F52-1705-4324-8607-8A4801E39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C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5C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5C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F5C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C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C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C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C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C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C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F5C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F5C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7F5CA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CA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C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C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C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C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CA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C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CA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CA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F5C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CA5"/>
  </w:style>
  <w:style w:type="paragraph" w:styleId="Footer">
    <w:name w:val="footer"/>
    <w:basedOn w:val="Normal"/>
    <w:link w:val="FooterChar"/>
    <w:uiPriority w:val="99"/>
    <w:unhideWhenUsed/>
    <w:rsid w:val="007F5C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CA5"/>
  </w:style>
  <w:style w:type="paragraph" w:styleId="TOCHeading">
    <w:name w:val="TOC Heading"/>
    <w:basedOn w:val="Heading1"/>
    <w:next w:val="Normal"/>
    <w:uiPriority w:val="39"/>
    <w:unhideWhenUsed/>
    <w:qFormat/>
    <w:rsid w:val="007F5CA5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E2529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47EB7"/>
    <w:rPr>
      <w:color w:val="666666"/>
    </w:rPr>
  </w:style>
  <w:style w:type="table" w:styleId="TableGrid">
    <w:name w:val="Table Grid"/>
    <w:basedOn w:val="TableNormal"/>
    <w:uiPriority w:val="39"/>
    <w:rsid w:val="00006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11">
    <w:name w:val="sc11"/>
    <w:basedOn w:val="DefaultParagraphFont"/>
    <w:rsid w:val="008A6C6A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0">
    <w:name w:val="sc0"/>
    <w:basedOn w:val="DefaultParagraphFont"/>
    <w:rsid w:val="008A6C6A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91">
    <w:name w:val="sc91"/>
    <w:basedOn w:val="DefaultParagraphFont"/>
    <w:rsid w:val="008A6C6A"/>
    <w:rPr>
      <w:rFonts w:ascii="Courier New" w:hAnsi="Courier New" w:cs="Courier New" w:hint="default"/>
      <w:color w:val="0080FF"/>
      <w:sz w:val="20"/>
      <w:szCs w:val="20"/>
    </w:rPr>
  </w:style>
  <w:style w:type="character" w:customStyle="1" w:styleId="sc5">
    <w:name w:val="sc5"/>
    <w:basedOn w:val="DefaultParagraphFont"/>
    <w:rsid w:val="008A6C6A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21">
    <w:name w:val="sc21"/>
    <w:basedOn w:val="DefaultParagraphFont"/>
    <w:rsid w:val="008A6C6A"/>
    <w:rPr>
      <w:rFonts w:ascii="Courier New" w:hAnsi="Courier New" w:cs="Courier New" w:hint="default"/>
      <w:color w:val="FF8000"/>
      <w:sz w:val="20"/>
      <w:szCs w:val="20"/>
    </w:rPr>
  </w:style>
  <w:style w:type="character" w:customStyle="1" w:styleId="sc41">
    <w:name w:val="sc41"/>
    <w:basedOn w:val="DefaultParagraphFont"/>
    <w:rsid w:val="008A6C6A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61">
    <w:name w:val="sc61"/>
    <w:basedOn w:val="DefaultParagraphFont"/>
    <w:rsid w:val="008A6C6A"/>
    <w:rPr>
      <w:rFonts w:ascii="Courier New" w:hAnsi="Courier New" w:cs="Courier New" w:hint="default"/>
      <w:b/>
      <w:bCs/>
      <w:color w:val="0000FF"/>
      <w:sz w:val="20"/>
      <w:szCs w:val="20"/>
    </w:rPr>
  </w:style>
  <w:style w:type="character" w:customStyle="1" w:styleId="sc141">
    <w:name w:val="sc141"/>
    <w:basedOn w:val="DefaultParagraphFont"/>
    <w:rsid w:val="00A548B8"/>
    <w:rPr>
      <w:rFonts w:ascii="Courier New" w:hAnsi="Courier New" w:cs="Courier New" w:hint="default"/>
      <w:b/>
      <w:bCs/>
      <w:color w:val="80400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C8010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8010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C80102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C80102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2E7241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F56820"/>
  </w:style>
  <w:style w:type="paragraph" w:styleId="NoSpacing">
    <w:name w:val="No Spacing"/>
    <w:uiPriority w:val="1"/>
    <w:qFormat/>
    <w:rsid w:val="005A16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7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9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36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86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89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8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55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1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1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268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6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0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45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71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126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14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88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561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8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08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858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98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92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498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95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55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852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8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74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599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8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24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463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9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73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671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9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80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606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38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606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8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51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132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81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777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181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8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93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111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78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088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72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5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869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41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49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608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54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188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865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9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9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534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66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31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99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75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9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4602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49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2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72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27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812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19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08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82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83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04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82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89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5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979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05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73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42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06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9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80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3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02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44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14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49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1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95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38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46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24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1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4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32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76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4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23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34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1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45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13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26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78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29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50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33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740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5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88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50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47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59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67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35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05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28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952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530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27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17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6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63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67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50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91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499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3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86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431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52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304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72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03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329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1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6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896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9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480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499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10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79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2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66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888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8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97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990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9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2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14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40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349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7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060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13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47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085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4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7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196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19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55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045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21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819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1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96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2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89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270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33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57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16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5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92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4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42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05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0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832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5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68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61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618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6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75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989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05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23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74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201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2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08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157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68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6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275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62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023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66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895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56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61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263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94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407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43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8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82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73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48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64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88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14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240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91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435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15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3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647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3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10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120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62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43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840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55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8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889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6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862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29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58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4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550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12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138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72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69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16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730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8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19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008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59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969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136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8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26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164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2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4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41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795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01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82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012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2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18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332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6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68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132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132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612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196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03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57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211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9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61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704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47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570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49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76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230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2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02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75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400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480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841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4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47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900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1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96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812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70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60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919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74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997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74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909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284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4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410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287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391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9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47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77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378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37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340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01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85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284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52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79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539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6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795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580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2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64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95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6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98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95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88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97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64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980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45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96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300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73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1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890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13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628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91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177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004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8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47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406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80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31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734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490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83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785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6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46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315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579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1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651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69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202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1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47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31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1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6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68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15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21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778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18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72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63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58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581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0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82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765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62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9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677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24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99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803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87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6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216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84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4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864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2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959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74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778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63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60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06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83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52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86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23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42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084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0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2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994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06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30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22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081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46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87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651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5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31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960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28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1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0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307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9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3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56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948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0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11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875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8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59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993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1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03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071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56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20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62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37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7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76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098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7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73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01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2540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0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5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9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70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23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3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694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95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70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049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30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881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92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38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821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94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51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534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57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267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901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14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51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248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1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53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595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495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70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14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850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19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58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650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7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2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23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77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259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2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79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174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49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678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49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9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151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1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316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36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73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494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8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09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217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4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29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329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34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30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234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96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85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814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43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39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50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37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5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594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49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131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59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9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88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93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68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212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60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69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85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3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15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14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047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13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76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78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03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8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09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0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35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9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78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779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59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75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32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62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91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61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57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92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55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60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58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33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52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34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65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04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8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09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97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8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819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61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2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34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89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7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528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6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28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846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56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2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946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516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6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49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663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8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92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45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14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25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950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41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76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385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670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62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823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22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275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0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9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86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14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205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80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7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765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48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31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617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0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070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29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54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65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958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50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98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48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16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29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28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046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7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680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393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7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62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920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31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81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88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024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78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002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17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075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54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2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9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45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1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45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929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6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31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58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863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3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843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846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27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82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389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3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430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943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04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9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496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34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998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33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49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35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001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4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430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459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6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66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582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71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34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419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41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684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52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86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8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545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466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4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42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320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63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788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1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61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871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13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25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441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4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45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80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411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8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60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733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6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667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117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49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99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876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6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99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119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44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795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0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86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398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175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15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862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15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3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116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29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92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92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74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721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427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9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37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790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8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198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059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55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477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062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5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4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123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26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4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098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65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62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486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14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448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8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37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36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01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26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578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1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41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47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52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04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3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11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483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5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01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587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09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728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17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617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814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8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74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99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92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587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0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903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158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4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672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039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1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476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497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05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32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422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34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51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781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9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895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1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26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149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81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1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9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66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2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41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865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647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7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26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10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91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813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676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0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95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773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08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169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34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16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102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66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795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234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9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8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530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2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22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57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548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37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914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24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075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98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60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15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17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332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4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49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017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3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5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3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62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90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21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240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844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85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258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678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5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632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0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69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659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171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5128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509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2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513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1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5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962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3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78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217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31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32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89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348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88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94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408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25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43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117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21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0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56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13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49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46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04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289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62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95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86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03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87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56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05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40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9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6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6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ntTable" Target="fontTable.xml"/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2013 - 2022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2013 - 2022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2013 - 2022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2013 - 2022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Hor15</b:Tag>
    <b:SourceType>BookSection</b:SourceType>
    <b:Guid>{84FE0E6F-0E3A-4091-82D5-13A12D62D4C8}</b:Guid>
    <b:Title>The Art Of Electronics 3rd Edition</b:Title>
    <b:Year>2015</b:Year>
    <b:YearAccessed>2025</b:YearAccessed>
    <b:MonthAccessed>01</b:MonthAccessed>
    <b:DayAccessed>13</b:DayAccessed>
    <b:Author>
      <b:Author>
        <b:NameList>
          <b:Person>
            <b:Last>Horowitz</b:Last>
            <b:First>Paul</b:First>
          </b:Person>
          <b:Person>
            <b:Last>Hill</b:Last>
            <b:First>Winfield</b:First>
          </b:Person>
        </b:NameList>
      </b:Author>
    </b:Author>
    <b:Pages>71-73</b:Pages>
    <b:Publisher>Cambridge University Press</b:Publisher>
    <b:RefOrder>6</b:RefOrder>
  </b:Source>
  <b:Source>
    <b:Tag>Ans07</b:Tag>
    <b:SourceType>Report</b:SourceType>
    <b:Guid>{0BBFB8A0-918E-4C0A-977C-94B661579457}</b:Guid>
    <b:Title>Statistical literacy guide - Rounding and significantt plaecs</b:Title>
    <b:Year>2007</b:Year>
    <b:YearAccessed>2025</b:YearAccessed>
    <b:MonthAccessed>04</b:MonthAccessed>
    <b:DayAccessed>27</b:DayAccessed>
    <b:URL>https://researchbriefings.files.parliament.uk/documents/SN04443/SN04443.pdf</b:URL>
    <b:Author>
      <b:Author>
        <b:NameList>
          <b:Person>
            <b:Last>Anseau</b:Last>
            <b:First>Julien</b:First>
          </b:Person>
        </b:NameList>
      </b:Author>
    </b:Author>
    <b:Publisher>House of Commons Library</b:Publisher>
    <b:City>London</b:City>
    <b:Department>Social &amp; General Statistics</b:Department>
    <b:RefOrder>3</b:RefOrder>
  </b:Source>
  <b:Source>
    <b:Tag>ANS13</b:Tag>
    <b:SourceType>ElectronicSource</b:SourceType>
    <b:Guid>{11A07A5D-7684-417D-A1ED-464406EE4193}</b:Guid>
    <b:Title>An Introduction to HFSS</b:Title>
    <b:Year>2013</b:Year>
    <b:City>Canonsburg</b:City>
    <b:Author>
      <b:Author>
        <b:Corporate>ANSYS Inc</b:Corporate>
      </b:Author>
    </b:Author>
    <b:PublicationTitle>Fundamental Principles, Concepts and Use</b:PublicationTitle>
    <b:StateProvince>Pennsylvania</b:StateProvince>
    <b:CountryRegion>USA</b:CountryRegion>
    <b:YearAccessed>2025</b:YearAccessed>
    <b:MonthAccessed>04</b:MonthAccessed>
    <b:DayAccessed>27</b:DayAccessed>
    <b:URL>https://arbabianwiki.stanford.edu/uploads/7/7f/HFSSintro.pdf</b:URL>
    <b:RefOrder>4</b:RefOrder>
  </b:Source>
  <b:Source>
    <b:Tag>Poz11</b:Tag>
    <b:SourceType>Book</b:SourceType>
    <b:Guid>{51A0A7FE-1A8A-42DC-ACD7-E03BE25AE6FC}</b:Guid>
    <b:Title>Microwave Engineering</b:Title>
    <b:Publisher>John Wiley &amp; Sons Inc.</b:Publisher>
    <b:Year>2011</b:Year>
    <b:Edition>4th</b:Edition>
    <b:Author>
      <b:Author>
        <b:NameList>
          <b:Person>
            <b:Last>Pozar</b:Last>
            <b:Middle>David</b:Middle>
            <b:First>M</b:First>
          </b:Person>
        </b:NameList>
      </b:Author>
      <b:Editor>
        <b:NameList>
          <b:Person>
            <b:Last>Melhorn</b:Last>
            <b:First>Anna</b:First>
          </b:Person>
        </b:NameList>
      </b:Editor>
    </b:Author>
    <b:RefOrder>1</b:RefOrder>
  </b:Source>
  <b:Source>
    <b:Tag>Bal05</b:Tag>
    <b:SourceType>Book</b:SourceType>
    <b:Guid>{6DC8016B-7866-49D5-BECF-307427389AF9}</b:Guid>
    <b:Author>
      <b:Author>
        <b:NameList>
          <b:Person>
            <b:Last>Balanis</b:Last>
            <b:Middle>A</b:Middle>
            <b:First>Constantine</b:First>
          </b:Person>
        </b:NameList>
      </b:Author>
    </b:Author>
    <b:Title>Antenna Theory Analysis and Design</b:Title>
    <b:Year>2005</b:Year>
    <b:City>Hoboken</b:City>
    <b:Publisher>John Wiley &amp; Sons Inc.</b:Publisher>
    <b:StateProvince>New Jersey</b:StateProvince>
    <b:CountryRegion>USA</b:CountryRegion>
    <b:Pages>182</b:Pages>
    <b:Edition>3rd</b:Edition>
    <b:RefOrder>5</b:RefOrder>
  </b:Source>
  <b:Source>
    <b:Tag>Nik23</b:Tag>
    <b:SourceType>ElectronicSource</b:SourceType>
    <b:Guid>{7335F421-C43F-47DF-8298-11A497B21468}</b:Guid>
    <b:Author>
      <b:Author>
        <b:NameList>
          <b:Person>
            <b:Last>Nikolova</b:Last>
          </b:Person>
        </b:NameList>
      </b:Author>
    </b:Author>
    <b:Title>Fundamental Antenna Parameters</b:Title>
    <b:Year>2023</b:Year>
    <b:Publisher>McMaster</b:Publisher>
    <b:RefOrder>7</b:RefOrder>
  </b:Source>
  <b:Source>
    <b:Tag>Kra02</b:Tag>
    <b:SourceType>Book</b:SourceType>
    <b:Guid>{5B0768F7-B734-4259-97ED-59BE6E779BF8}</b:Guid>
    <b:Title>Antennas for all Applications</b:Title>
    <b:City>New York</b:City>
    <b:Publisher>McGraw-Hill</b:Publisher>
    <b:Year>2002</b:Year>
    <b:Author>
      <b:Author>
        <b:NameList>
          <b:Person>
            <b:Last>Kraus</b:Last>
            <b:Middle>D</b:Middle>
            <b:First>John</b:First>
          </b:Person>
          <b:Person>
            <b:Last>Marhefka</b:Last>
            <b:Middle>J</b:Middle>
            <b:First>Ronald</b:First>
          </b:Person>
        </b:NameList>
      </b:Author>
      <b:Editor>
        <b:NameList>
          <b:Person>
            <b:Last>Joseph</b:Last>
            <b:First>Emily</b:First>
            <b:Middle>J.</b:Middle>
          </b:Person>
        </b:NameList>
      </b:Editor>
    </b:Author>
    <b:CountryRegion>USA</b:CountryRegion>
    <b:Edition>3rd</b:Edition>
    <b:RefOrder>2</b:RefOrder>
  </b:Source>
  <b:Source>
    <b:Tag>Gur05</b:Tag>
    <b:SourceType>Book</b:SourceType>
    <b:Guid>{8D1F91B2-FB75-474E-B498-0BF02BE4C0F3}</b:Guid>
    <b:Title>Electromagnetic Field Theory Fundamentals</b:Title>
    <b:Year>2005</b:Year>
    <b:City>Cambridge</b:City>
    <b:Publisher>Cambridge University Press</b:Publisher>
    <b:Author>
      <b:Author>
        <b:NameList>
          <b:Person>
            <b:Last>Guru</b:Last>
            <b:Middle>Singh</b:Middle>
            <b:First>Bhag</b:First>
          </b:Person>
          <b:Person>
            <b:Last>Hiziroglu</b:Last>
            <b:Middle>R</b:Middle>
            <b:First>Huseyin</b:First>
          </b:Person>
        </b:NameList>
      </b:Author>
    </b:Author>
    <b:CountryRegion>United Kingdom</b:CountryRegion>
    <b:Edition>2nd</b:Edition>
    <b:RefOrder>8</b:RefOrder>
  </b:Source>
  <b:Source>
    <b:Tag>Lau19</b:Tag>
    <b:SourceType>JournalArticle</b:SourceType>
    <b:Guid>{19586C13-F7DE-402A-8D95-96C6B1109C0E}</b:Guid>
    <b:Title>Investigation of Detection Possibility of UAVs Using Low Cost Marine RADAR</b:Title>
    <b:Year>2019</b:Year>
    <b:JournalName>Aviation</b:JournalName>
    <b:Volume>23</b:Volume>
    <b:Issue>2</b:Issue>
    <b:Author>
      <b:Author>
        <b:NameList>
          <b:Person>
            <b:Last>Andrius</b:Last>
            <b:First>Laucys</b:First>
          </b:Person>
          <b:Person>
            <b:Last>et.al</b:Last>
          </b:Person>
        </b:NameList>
      </b:Author>
    </b:Author>
    <b:RefOrder>12</b:RefOrder>
  </b:Source>
  <b:Source>
    <b:Tag>Sei23</b:Tag>
    <b:SourceType>JournalArticle</b:SourceType>
    <b:Guid>{64A1B739-0A19-4F9C-B309-D0EE297FFFAF}</b:Guid>
    <b:Title>Advances and Challenges in Drone Detection and Classification Techniques: A State of the Art Review</b:Title>
    <b:JournalName>MDPI</b:JournalName>
    <b:Year>2023</b:Year>
    <b:Volume>24</b:Volume>
    <b:Issue>125</b:Issue>
    <b:Month>10</b:Month>
    <b:Day>26</b:Day>
    <b:Author>
      <b:Author>
        <b:NameList>
          <b:Person>
            <b:Last>Seidaliyeva</b:Last>
            <b:First>Ulzhalgas</b:First>
          </b:Person>
          <b:Person>
            <b:Last>al.</b:Last>
            <b:First>et</b:First>
          </b:Person>
        </b:NameList>
      </b:Author>
      <b:Editor>
        <b:NameList>
          <b:Person>
            <b:Last>Savkin</b:Last>
            <b:First>Andrey</b:First>
            <b:Middle>V.</b:Middle>
          </b:Person>
        </b:NameList>
      </b:Editor>
    </b:Author>
    <b:RefOrder>13</b:RefOrder>
  </b:Source>
  <b:Source>
    <b:Tag>She15</b:Tag>
    <b:SourceType>JournalArticle</b:SourceType>
    <b:Guid>{BC04A517-335E-4F46-8EEC-2CF1D609A141}</b:Guid>
    <b:Title>The effects of radar on avian behavoir: Implications for wildlife management at airports</b:Title>
    <b:JournalName>Elsevier</b:JournalName>
    <b:Year>2015</b:Year>
    <b:Volume>127</b:Volume>
    <b:Issue>171</b:Issue>
    <b:Author>
      <b:Author>
        <b:NameList>
          <b:Person>
            <b:Last>Sheridan</b:Last>
            <b:First>Elenor</b:First>
          </b:Person>
          <b:Person>
            <b:Last>Randolet</b:Last>
            <b:First>Jacquelyn</b:First>
          </b:Person>
          <b:Person>
            <b:Last>DeVault</b:Last>
            <b:Middle>Lee</b:Middle>
            <b:First>Travis</b:First>
          </b:Person>
          <b:Person>
            <b:Last>Seamans</b:Last>
            <b:Middle>Walter</b:Middle>
            <b:First>Thomas</b:First>
          </b:Person>
          <b:Person>
            <b:Last>Blackwell</b:Last>
            <b:Middle>Fields</b:Middle>
            <b:First>Bradley</b:First>
          </b:Person>
        </b:NameList>
      </b:Author>
    </b:Author>
    <b:Month>08</b:Month>
    <b:Day>03</b:Day>
    <b:RefOrder>18</b:RefOrder>
  </b:Source>
  <b:Source>
    <b:Tag>Dem17</b:Tag>
    <b:SourceType>JournalArticle</b:SourceType>
    <b:Guid>{589FE2BC-7A85-4317-8CEE-A711D463C31F}</b:Guid>
    <b:Title>Drone Detection in Urban Environment - The New Challenge for the RADAR Systems Designers</b:Title>
    <b:JournalName>International Scientific Journal</b:JournalName>
    <b:Year>2017</b:Year>
    <b:Pages>114-116</b:Pages>
    <b:Volume>1</b:Volume>
    <b:Issue>3</b:Issue>
    <b:Author>
      <b:Author>
        <b:NameList>
          <b:Person>
            <b:Last>Demirev</b:Last>
            <b:First>V</b:First>
          </b:Person>
        </b:NameList>
      </b:Author>
    </b:Author>
    <b:RefOrder>15</b:RefOrder>
  </b:Source>
  <b:Source>
    <b:Tag>Che03</b:Tag>
    <b:SourceType>JournalArticle</b:SourceType>
    <b:Guid>{393BBD6F-9A2A-4D9B-9885-2ED88E4A297F}</b:Guid>
    <b:Title>Analysis of Micro-doppler signatures</b:Title>
    <b:JournalName>RADAR Sonar Navig</b:JournalName>
    <b:Year>2003</b:Year>
    <b:Volume>150</b:Volume>
    <b:Issue>4</b:Issue>
    <b:Author>
      <b:Author>
        <b:NameList>
          <b:Person>
            <b:Last>Chen</b:Last>
            <b:Middle>C</b:Middle>
            <b:First>V</b:First>
          </b:Person>
          <b:Person>
            <b:Last>Li</b:Last>
            <b:First>F</b:First>
          </b:Person>
          <b:Person>
            <b:Last>Wechsler</b:Last>
            <b:First>H</b:First>
          </b:Person>
        </b:NameList>
      </b:Author>
    </b:Author>
    <b:RefOrder>27</b:RefOrder>
  </b:Source>
  <b:Source>
    <b:Tag>Kra</b:Tag>
    <b:SourceType>JournalArticle</b:SourceType>
    <b:Guid>{CA067416-2646-40F6-805D-94F44EF32561}</b:Guid>
    <b:Title>Social, technological, and systemic issues of spreading the use of drones</b:Title>
    <b:Author>
      <b:Author>
        <b:NameList>
          <b:Person>
            <b:Last>Kraus</b:Last>
            <b:First>Jakub</b:First>
          </b:Person>
          <b:Person>
            <b:Last>Kleczatsky</b:Last>
            <b:First>Adam</b:First>
          </b:Person>
          <b:Person>
            <b:Last>Hulinska</b:Last>
            <b:First>Sarka</b:First>
          </b:Person>
        </b:NameList>
      </b:Author>
    </b:Author>
    <b:JournalName>Transport Research Procedia</b:JournalName>
    <b:Year>2020</b:Year>
    <b:Pages>3-10</b:Pages>
    <b:Volume>51</b:Volume>
    <b:RefOrder>20</b:RefOrder>
  </b:Source>
  <b:Source>
    <b:Tag>Sha25</b:Tag>
    <b:SourceType>InternetSite</b:SourceType>
    <b:Guid>{E306E576-E34E-4A05-BDEA-148153AAD487}</b:Guid>
    <b:Title>Drone Detection on Radar: Separating Fact from Fiction</b:Title>
    <b:Year>2025</b:Year>
    <b:ProductionCompany>SoftHandTech</b:ProductionCompany>
    <b:Month>04</b:Month>
    <b:Day>04</b:Day>
    <b:YearAccessed>2025</b:YearAccessed>
    <b:MonthAccessed>04</b:MonthAccessed>
    <b:DayAccessed>28</b:DayAccessed>
    <b:URL>https://softhandtech.com/can-you-see-drones-on-radar/</b:URL>
    <b:Author>
      <b:Author>
        <b:NameList>
          <b:Person>
            <b:Last>Sharrow</b:Last>
            <b:First>travis</b:First>
          </b:Person>
        </b:NameList>
      </b:Author>
    </b:Author>
    <b:RefOrder>21</b:RefOrder>
  </b:Source>
  <b:Source>
    <b:Tag>Tha25</b:Tag>
    <b:SourceType>InternetSite</b:SourceType>
    <b:Guid>{1E9ADCCD-F07C-4E2A-81D6-AF91AD08FC0B}</b:Guid>
    <b:Title>The Rise of Drones - and a Way nto Monitor Them</b:Title>
    <b:ProductionCompany>Science Connected Magazine</b:ProductionCompany>
    <b:Year>2025</b:Year>
    <b:Month>04</b:Month>
    <b:Day>24</b:Day>
    <b:YearAccessed>2025</b:YearAccessed>
    <b:MonthAccessed>04</b:MonthAccessed>
    <b:DayAccessed>28</b:DayAccessed>
    <b:URL>https://magazine.scienceconnected.org/2025/04/the-rise-of-drones-and-a-way-to-monitor-them/</b:URL>
    <b:Author>
      <b:Author>
        <b:NameList>
          <b:Person>
            <b:Last>Thampy</b:Last>
            <b:First>Reshmi</b:First>
          </b:Person>
        </b:NameList>
      </b:Author>
    </b:Author>
    <b:RefOrder>22</b:RefOrder>
  </b:Source>
  <b:Source>
    <b:Tag>Tea24</b:Tag>
    <b:SourceType>InternetSite</b:SourceType>
    <b:Guid>{D4EA99A1-02FC-4FCF-A6B8-3C7902ECF266}</b:Guid>
    <b:Author>
      <b:Author>
        <b:NameList>
          <b:Person>
            <b:Last>Team</b:Last>
            <b:First>Editorial</b:First>
          </b:Person>
        </b:NameList>
      </b:Author>
    </b:Author>
    <b:Title>Exploring the Environmental Impact of Radar Technology</b:Title>
    <b:ProductionCompany>MilitarySphere.com</b:ProductionCompany>
    <b:Year>2024</b:Year>
    <b:Month>07</b:Month>
    <b:Day>28</b:Day>
    <b:YearAccessed>2025</b:YearAccessed>
    <b:MonthAccessed>04</b:MonthAccessed>
    <b:DayAccessed>28</b:DayAccessed>
    <b:URL>https://militarysphere.com/radar-environmental-impact/</b:URL>
    <b:RefOrder>19</b:RefOrder>
  </b:Source>
  <b:Source>
    <b:Tag>Ria</b:Tag>
    <b:SourceType>JournalArticle</b:SourceType>
    <b:Guid>{9012ADC4-16E7-41CA-A54C-AEDE1828047E}</b:Guid>
    <b:Title>Radar Surveillance of Unmanned Aerial Vehicles (Review)</b:Title>
    <b:Author>
      <b:Author>
        <b:NameList>
          <b:Person>
            <b:Last>Riabukha</b:Last>
            <b:Middle>P</b:Middle>
            <b:First>V</b:First>
          </b:Person>
        </b:NameList>
      </b:Author>
    </b:Author>
    <b:JournalName>Radioelektronika</b:JournalName>
    <b:Year>2020</b:Year>
    <b:Pages>655-669</b:Pages>
    <b:Volume>63</b:Volume>
    <b:Issue>11</b:Issue>
    <b:RefOrder>9</b:RefOrder>
  </b:Source>
  <b:Source>
    <b:Tag>Kha22</b:Tag>
    <b:SourceType>JournalArticle</b:SourceType>
    <b:Guid>{15B2989E-BFF7-4B2D-897F-F24E36B51578}</b:Guid>
    <b:Author>
      <b:Author>
        <b:NameList>
          <b:Person>
            <b:Last>Khan</b:Last>
            <b:First>Muhammad</b:First>
            <b:Middle>Asif</b:Middle>
          </b:Person>
          <b:Person>
            <b:Last>al.</b:Last>
            <b:First>et</b:First>
          </b:Person>
        </b:NameList>
      </b:Author>
    </b:Author>
    <b:Title>On the DEtection of Unauthorized Drones - Techniques and Future Perspectives: A Review</b:Title>
    <b:JournalName>IEEE Sensors Journal</b:JournalName>
    <b:Year>2022</b:Year>
    <b:Volume>22</b:Volume>
    <b:Issue>12</b:Issue>
    <b:RefOrder>10</b:RefOrder>
  </b:Source>
  <b:Source>
    <b:Tag>EJW24</b:Tag>
    <b:SourceType>ElectronicSource</b:SourceType>
    <b:Guid>{36081112-308C-40D6-B73E-9C3CAC4E8D9F}</b:Guid>
    <b:Title>Ukraine's AI-Poered drone swarms signal the future of warfare and 'level the playing field' with Russia, report reveals</b:Title>
    <b:Year>2024</b:Year>
    <b:Publisher>LBC News</b:Publisher>
    <b:Author>
      <b:Author>
        <b:NameList>
          <b:Person>
            <b:Last>Ward</b:Last>
            <b:First>EJ</b:First>
          </b:Person>
        </b:NameList>
      </b:Author>
    </b:Author>
    <b:Month>10</b:Month>
    <b:Day>08</b:Day>
    <b:YearAccessed>2025</b:YearAccessed>
    <b:MonthAccessed>04</b:MonthAccessed>
    <b:DayAccessed>28</b:DayAccessed>
    <b:URL>https://www.lbc.co.uk/news/ukraine-drone-swarms-redefine-warfare/</b:URL>
    <b:RefOrder>11</b:RefOrder>
  </b:Source>
  <b:Source>
    <b:Tag>Jos25</b:Tag>
    <b:SourceType>ElectronicSource</b:SourceType>
    <b:Guid>{F083A298-4C24-437B-B363-E23005A73C41}</b:Guid>
    <b:Title>UK’s new invisible radio wave weapon that can take down ‘drone swarms’</b:Title>
    <b:Publisher>MSN</b:Publisher>
    <b:Year>2025</b:Year>
    <b:Author>
      <b:Author>
        <b:NameList>
          <b:Person>
            <b:Last>Layton</b:Last>
            <b:First>Josh</b:First>
          </b:Person>
        </b:NameList>
      </b:Author>
    </b:Author>
    <b:Month>04</b:Month>
    <b:Day>17</b:Day>
    <b:YearAccessed>2025</b:YearAccessed>
    <b:MonthAccessed>04</b:MonthAccessed>
    <b:DayAccessed>28</b:DayAccessed>
    <b:URL>https://www.msn.com/en-gb/news/world/uk-s-new-invisible-radio-wave-weapon-that-can-take-down-drone-swarms/ss-AA1D5zgb?ocid=BingNewsVerp</b:URL>
    <b:RefOrder>25</b:RefOrder>
  </b:Source>
  <b:Source>
    <b:Tag>Tah</b:Tag>
    <b:SourceType>JournalArticle</b:SourceType>
    <b:Guid>{E7C68386-FB4F-454E-8160-613E29E652BA}</b:Guid>
    <b:Title>Machine Learning-Based Drone Detection and Classification: State-of-the-Art in Research</b:Title>
    <b:Author>
      <b:Author>
        <b:NameList>
          <b:Person>
            <b:Last>Taha</b:Last>
            <b:First>Bilal</b:First>
          </b:Person>
          <b:Person>
            <b:Last>Shoufan</b:Last>
            <b:First>Abdulhadi</b:First>
          </b:Person>
        </b:NameList>
      </b:Author>
    </b:Author>
    <b:JournalName>IEEE Access</b:JournalName>
    <b:Year>2019</b:Year>
    <b:Volume>7</b:Volume>
    <b:RefOrder>23</b:RefOrder>
  </b:Source>
  <b:Source>
    <b:Tag>Tan25</b:Tag>
    <b:SourceType>JournalArticle</b:SourceType>
    <b:Guid>{32AAC48E-671A-43E1-83BB-ECEB9C373D54}</b:Guid>
    <b:Title>UAV Detection with Passive Radar: Algorithms, Applications, and Challenges</b:Title>
    <b:JournalName>MDPI</b:JournalName>
    <b:Year>2025</b:Year>
    <b:Volume>9</b:Volume>
    <b:Issue>76</b:Issue>
    <b:Author>
      <b:Author>
        <b:NameList>
          <b:Person>
            <b:Last>Tang</b:Last>
            <b:First>Zhibo</b:First>
          </b:Person>
        </b:NameList>
      </b:Author>
    </b:Author>
    <b:RefOrder>14</b:RefOrder>
  </b:Source>
  <b:Source>
    <b:Tag>Rah18</b:Tag>
    <b:SourceType>JournalArticle</b:SourceType>
    <b:Guid>{7845D156-0F8D-4C13-9E5C-246981FCED48}</b:Guid>
    <b:Title>Radar micro-Doppler signatures of drones and birds at K-band and W-band</b:Title>
    <b:JournalName>Scientific Reports</b:JournalName>
    <b:Year>2018</b:Year>
    <b:Volume>8</b:Volume>
    <b:Author>
      <b:Author>
        <b:NameList>
          <b:Person>
            <b:Last>Rahman</b:Last>
            <b:First>Samiur</b:First>
          </b:Person>
          <b:Person>
            <b:Last>Robertson</b:Last>
            <b:Middle>A</b:Middle>
            <b:First>Duncan</b:First>
          </b:Person>
        </b:NameList>
      </b:Author>
    </b:Author>
    <b:RefOrder>16</b:RefOrder>
  </b:Source>
  <b:Source>
    <b:Tag>Zha23</b:Tag>
    <b:SourceType>Report</b:SourceType>
    <b:Guid>{0C524DC5-A217-4256-B79A-FBB016A4B530}</b:Guid>
    <b:Title>mmHawkeye: Passive UAV Detection with a COTS mmWave Radar</b:Title>
    <b:Year>2023</b:Year>
    <b:Publisher>Tsinghua University</b:Publisher>
    <b:Author>
      <b:Author>
        <b:NameList>
          <b:Person>
            <b:Last>Zhang</b:Last>
            <b:First>Jia</b:First>
          </b:Person>
          <b:Person>
            <b:Last>al.</b:Last>
            <b:First>et</b:First>
          </b:Person>
        </b:NameList>
      </b:Author>
    </b:Author>
    <b:RefOrder>17</b:RefOrder>
  </b:Source>
  <b:Source>
    <b:Tag>Edi24</b:Tag>
    <b:SourceType>InternetSite</b:SourceType>
    <b:Guid>{A266019A-14B9-46EE-B523-31C32642CE5D}</b:Guid>
    <b:Title>What are the Different Drone Detection Techniques?</b:Title>
    <b:Year>2024</b:Year>
    <b:Author>
      <b:Author>
        <b:NameList>
          <b:Person>
            <b:Last>Team</b:Last>
            <b:First>Editorial</b:First>
          </b:Person>
        </b:NameList>
      </b:Author>
    </b:Author>
    <b:ProductionCompany>everythingRF</b:ProductionCompany>
    <b:Month>06</b:Month>
    <b:Day>15</b:Day>
    <b:YearAccessed>2025</b:YearAccessed>
    <b:MonthAccessed>04</b:MonthAccessed>
    <b:DayAccessed>08</b:DayAccessed>
    <b:URL>https://www.everythingrf.com/community/what-are-the-different-drone-detection-techniques</b:URL>
    <b:RefOrder>24</b:RefOrder>
  </b:Source>
  <b:Source>
    <b:Tag>Wol21</b:Tag>
    <b:SourceType>DocumentFromInternetSite</b:SourceType>
    <b:Guid>{585D1149-A698-4AE2-891A-3EA563E7AAFD}</b:Guid>
    <b:Title>radartutorial</b:Title>
    <b:Year>2021</b:Year>
    <b:Month>06</b:Month>
    <b:Day>03</b:Day>
    <b:YearAccessed>2025</b:YearAccessed>
    <b:MonthAccessed>04</b:MonthAccessed>
    <b:DayAccessed>28</b:DayAccessed>
    <b:URL>https://www.radartutorial.eu/01.basics/pubs/Understanding_Radar_Equation.pdf</b:URL>
    <b:Author>
      <b:Author>
        <b:NameList>
          <b:Person>
            <b:Last>Wolff</b:Last>
            <b:First>Christian</b:First>
          </b:Person>
        </b:NameList>
      </b:Author>
    </b:Author>
    <b:RefOrder>26</b:RefOrder>
  </b:Source>
</b:Sources>
</file>

<file path=customXml/itemProps1.xml><?xml version="1.0" encoding="utf-8"?>
<ds:datastoreItem xmlns:ds="http://schemas.openxmlformats.org/officeDocument/2006/customXml" ds:itemID="{B2F82B6A-B45F-4C0F-A01B-EAE8C6ED8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5254</Words>
  <Characters>29952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Saffina H</dc:creator>
  <cp:keywords/>
  <dc:description/>
  <cp:lastModifiedBy>Saffina H</cp:lastModifiedBy>
  <cp:revision>2</cp:revision>
  <dcterms:created xsi:type="dcterms:W3CDTF">2025-04-28T13:08:00Z</dcterms:created>
  <dcterms:modified xsi:type="dcterms:W3CDTF">2025-04-28T13:08:00Z</dcterms:modified>
</cp:coreProperties>
</file>