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EFED86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A6592">
              <w:rPr>
                <w:rFonts w:ascii="Times New Roman" w:hAnsi="Times New Roman" w:cs="Times New Roman"/>
                <w:b/>
                <w:color w:val="auto"/>
                <w:sz w:val="48"/>
              </w:rPr>
              <w:t xml:space="preserve">Carla Newell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AC8143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A6592">
              <w:rPr>
                <w:rFonts w:ascii="Times New Roman" w:hAnsi="Times New Roman" w:cs="Times New Roman"/>
                <w:b/>
                <w:color w:val="auto"/>
                <w:sz w:val="48"/>
              </w:rPr>
              <w:t xml:space="preserve"> Car</w:t>
            </w:r>
            <w:r w:rsidR="006B4C17">
              <w:rPr>
                <w:rFonts w:ascii="Times New Roman" w:hAnsi="Times New Roman" w:cs="Times New Roman"/>
                <w:b/>
                <w:color w:val="auto"/>
                <w:sz w:val="48"/>
              </w:rPr>
              <w:t>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0784822" w14:textId="77777777" w:rsidR="006B4C17" w:rsidRDefault="0085230E" w:rsidP="006B4C17">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B4C17">
              <w:rPr>
                <w:rFonts w:ascii="Times New Roman" w:hAnsi="Times New Roman" w:cs="Times New Roman"/>
                <w:b/>
                <w:color w:val="auto"/>
                <w:sz w:val="48"/>
              </w:rPr>
              <w:t xml:space="preserve"> </w:t>
            </w:r>
          </w:p>
          <w:p w14:paraId="2E3E2308" w14:textId="1ACB3335" w:rsidR="006B4C17" w:rsidRPr="005D3F07" w:rsidRDefault="006B4C17" w:rsidP="006B4C17">
            <w:pPr>
              <w:ind w:right="-957"/>
              <w:rPr>
                <w:rFonts w:ascii="Times New Roman" w:hAnsi="Times New Roman" w:cs="Times New Roman"/>
                <w:b/>
                <w:sz w:val="48"/>
              </w:rPr>
            </w:pPr>
            <w:r>
              <w:rPr>
                <w:rFonts w:ascii="Times New Roman" w:hAnsi="Times New Roman" w:cs="Times New Roman"/>
                <w:b/>
                <w:sz w:val="48"/>
              </w:rPr>
              <w:t>2245362</w:t>
            </w:r>
          </w:p>
          <w:p w14:paraId="7F9DF3CC" w14:textId="77777777" w:rsidR="006B4C17" w:rsidRDefault="006B4C17" w:rsidP="005D3F07">
            <w:pPr>
              <w:overflowPunct/>
              <w:autoSpaceDE/>
              <w:autoSpaceDN/>
              <w:adjustRightInd/>
              <w:ind w:right="-957"/>
              <w:textAlignment w:val="auto"/>
              <w:rPr>
                <w:rFonts w:ascii="Times New Roman" w:hAnsi="Times New Roman" w:cs="Times New Roman"/>
                <w:b/>
                <w:color w:val="auto"/>
                <w:sz w:val="48"/>
              </w:rPr>
            </w:pPr>
          </w:p>
          <w:p w14:paraId="5F84129B" w14:textId="16A97FF1"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50666C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A6592">
        <w:rPr>
          <w:sz w:val="24"/>
          <w:szCs w:val="24"/>
        </w:rPr>
        <w:t>25/11/2024</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03F7C495"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01BAFDB" w14:textId="77777777" w:rsidR="00ED4898" w:rsidRDefault="00ED4898" w:rsidP="00D3203C">
            <w:pPr>
              <w:jc w:val="both"/>
              <w:rPr>
                <w:i/>
                <w:sz w:val="24"/>
                <w:szCs w:val="24"/>
              </w:rPr>
            </w:pPr>
          </w:p>
          <w:p w14:paraId="5D5D0003" w14:textId="77777777" w:rsidR="00907B94" w:rsidRPr="00ED5D7B" w:rsidRDefault="00907B94" w:rsidP="00ED5D7B">
            <w:pPr>
              <w:spacing w:line="360" w:lineRule="auto"/>
              <w:jc w:val="both"/>
              <w:rPr>
                <w:sz w:val="24"/>
                <w:szCs w:val="24"/>
              </w:rPr>
            </w:pPr>
            <w:r w:rsidRPr="00ED5D7B">
              <w:rPr>
                <w:sz w:val="24"/>
                <w:szCs w:val="24"/>
              </w:rPr>
              <w:t>Mrs. 1 is an elderly lady who lives alone in a quiet area of a small Welsh town. She has lived in her home for many years, having grown up locally, and identifies as White British.</w:t>
            </w:r>
          </w:p>
          <w:p w14:paraId="53D652FF" w14:textId="77777777" w:rsidR="00907B94" w:rsidRPr="00ED5D7B" w:rsidRDefault="00907B94" w:rsidP="00ED5D7B">
            <w:pPr>
              <w:spacing w:line="360" w:lineRule="auto"/>
              <w:jc w:val="both"/>
              <w:rPr>
                <w:sz w:val="24"/>
                <w:szCs w:val="24"/>
              </w:rPr>
            </w:pPr>
            <w:r w:rsidRPr="00ED5D7B">
              <w:rPr>
                <w:sz w:val="24"/>
                <w:szCs w:val="24"/>
              </w:rPr>
              <w:t>She was referred to Adult Social Services by her niece, with her consent, through the Single Point of Access (SPOA) for an assessment under the Social Services and Well-being (Wales) Act 2014 (SSWBA, 2014), Part 3, Section 19. This sets out a statutory duty to assess any adult who may require care and support.</w:t>
            </w:r>
          </w:p>
          <w:p w14:paraId="603AEDA8" w14:textId="77777777" w:rsidR="00907B94" w:rsidRPr="00ED5D7B" w:rsidRDefault="00907B94" w:rsidP="00ED5D7B">
            <w:pPr>
              <w:spacing w:line="360" w:lineRule="auto"/>
              <w:jc w:val="both"/>
              <w:rPr>
                <w:sz w:val="24"/>
                <w:szCs w:val="24"/>
              </w:rPr>
            </w:pPr>
            <w:r w:rsidRPr="00ED5D7B">
              <w:rPr>
                <w:sz w:val="24"/>
                <w:szCs w:val="24"/>
              </w:rPr>
              <w:t>Mrs. 1 had previously been supported informally by her niece. However, her niece’s work commitments, combined with a decline in Mrs. 1’s mobility and self-care, led them to agree that a formal assessment was required. Mrs. 1 was experiencing increasing difficulty with meal preparation, hydration, and medication management. She has a diagnosis of Alzheimer’s disease, and her niece reported a gradual deterioration in her memory. Prior to this, Mrs. 1 had not accessed support from social services, private, or third-sector organisations.</w:t>
            </w:r>
          </w:p>
          <w:p w14:paraId="4FBC2AE2" w14:textId="77777777" w:rsidR="00907B94" w:rsidRPr="00ED5D7B" w:rsidRDefault="00907B94" w:rsidP="00ED5D7B">
            <w:pPr>
              <w:spacing w:line="360" w:lineRule="auto"/>
              <w:jc w:val="both"/>
              <w:rPr>
                <w:sz w:val="24"/>
                <w:szCs w:val="24"/>
              </w:rPr>
            </w:pPr>
            <w:r w:rsidRPr="00ED5D7B">
              <w:rPr>
                <w:sz w:val="24"/>
                <w:szCs w:val="24"/>
              </w:rPr>
              <w:t>I was allocated the case and contacted Mrs. 1 by telephone to introduce myself, explain my role, and outline the assessment process. We arranged a suitable time for a home visit.</w:t>
            </w:r>
          </w:p>
          <w:p w14:paraId="00C60CAD" w14:textId="77777777" w:rsidR="00907B94" w:rsidRPr="00ED5D7B" w:rsidRDefault="00907B94" w:rsidP="00ED5D7B">
            <w:pPr>
              <w:spacing w:line="360" w:lineRule="auto"/>
              <w:jc w:val="both"/>
              <w:rPr>
                <w:sz w:val="24"/>
                <w:szCs w:val="24"/>
              </w:rPr>
            </w:pPr>
            <w:r w:rsidRPr="00ED5D7B">
              <w:rPr>
                <w:sz w:val="24"/>
                <w:szCs w:val="24"/>
              </w:rPr>
              <w:t>The assessment took place in Mrs. 1’s home with her daughter and niece present. It focused on her needs, abilities, strengths, safety, and well-being. Working in a person-centred way, we explored her personal outcomes, ensuring her views and preferences remained central to the process (SCIE, 2017).</w:t>
            </w:r>
          </w:p>
          <w:p w14:paraId="48E103E4" w14:textId="77777777" w:rsidR="00907B94" w:rsidRPr="00ED5D7B" w:rsidRDefault="00907B94" w:rsidP="00ED5D7B">
            <w:pPr>
              <w:spacing w:line="360" w:lineRule="auto"/>
              <w:jc w:val="both"/>
              <w:rPr>
                <w:sz w:val="24"/>
                <w:szCs w:val="24"/>
              </w:rPr>
            </w:pPr>
            <w:r w:rsidRPr="00ED5D7B">
              <w:rPr>
                <w:sz w:val="24"/>
                <w:szCs w:val="24"/>
              </w:rPr>
              <w:t>Following assessment, I explained to Mrs. 1 and her family that she is eligible for care and support. She expressed her wish to remain in her own home and maintain independence where possible. She accepted the outcome and agreed to a package of care tailored to meet her needs, enabling her to achieve her personal outcomes and promote her well-being.</w:t>
            </w:r>
          </w:p>
          <w:p w14:paraId="5BA1E87E" w14:textId="77777777" w:rsidR="00ED5D7B" w:rsidRDefault="00ED5D7B" w:rsidP="00907B94">
            <w:pPr>
              <w:spacing w:line="360" w:lineRule="auto"/>
              <w:jc w:val="both"/>
              <w:rPr>
                <w:sz w:val="24"/>
                <w:szCs w:val="24"/>
              </w:rPr>
            </w:pPr>
          </w:p>
          <w:p w14:paraId="7B5F20C3" w14:textId="77777777" w:rsidR="00907B94" w:rsidRPr="00A315A9" w:rsidRDefault="00907B94" w:rsidP="00907B94">
            <w:pPr>
              <w:spacing w:line="360" w:lineRule="auto"/>
              <w:jc w:val="both"/>
              <w:rPr>
                <w:sz w:val="24"/>
                <w:szCs w:val="24"/>
              </w:rPr>
            </w:pPr>
            <w:r>
              <w:rPr>
                <w:sz w:val="24"/>
                <w:szCs w:val="24"/>
              </w:rPr>
              <w:t>Word Count - 308</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644584A" w14:textId="77777777" w:rsidR="00907B94" w:rsidRDefault="00907B94" w:rsidP="00243DB0">
            <w:pPr>
              <w:jc w:val="both"/>
              <w:rPr>
                <w:i/>
                <w:sz w:val="24"/>
                <w:szCs w:val="24"/>
              </w:rPr>
            </w:pPr>
          </w:p>
          <w:p w14:paraId="0405AD78" w14:textId="77777777" w:rsidR="00907B94" w:rsidRDefault="00907B94" w:rsidP="00243DB0">
            <w:pPr>
              <w:jc w:val="both"/>
              <w:rPr>
                <w:i/>
                <w:sz w:val="24"/>
                <w:szCs w:val="24"/>
              </w:rPr>
            </w:pPr>
          </w:p>
          <w:p w14:paraId="2B840457" w14:textId="77777777" w:rsidR="00D81FA8" w:rsidRPr="00ED5D7B" w:rsidRDefault="00D81FA8" w:rsidP="00ED5D7B">
            <w:pPr>
              <w:spacing w:line="360" w:lineRule="auto"/>
              <w:jc w:val="both"/>
              <w:rPr>
                <w:sz w:val="24"/>
                <w:szCs w:val="24"/>
              </w:rPr>
            </w:pPr>
            <w:r w:rsidRPr="00ED5D7B">
              <w:rPr>
                <w:sz w:val="24"/>
                <w:szCs w:val="24"/>
              </w:rPr>
              <w:t xml:space="preserve">Mrs.1 was a new referral to me and therefore, the arranged assessment would be the first time we had met. Therefore, it was important that I upheld the principles of the Code of professional practice by treating her with respect and maintaining her dignity, whilst also ensuring I was promoting  her voice and choice (Social Care Wales, 2017). </w:t>
            </w:r>
          </w:p>
          <w:p w14:paraId="02A73B20" w14:textId="77777777" w:rsidR="00D81FA8" w:rsidRPr="00ED5D7B" w:rsidRDefault="00D81FA8" w:rsidP="00ED5D7B">
            <w:pPr>
              <w:spacing w:line="360" w:lineRule="auto"/>
              <w:jc w:val="both"/>
              <w:rPr>
                <w:sz w:val="24"/>
                <w:szCs w:val="24"/>
              </w:rPr>
            </w:pPr>
          </w:p>
          <w:p w14:paraId="6493F2F8" w14:textId="77777777" w:rsidR="00D81FA8" w:rsidRPr="00ED5D7B" w:rsidRDefault="00D81FA8" w:rsidP="00ED5D7B">
            <w:pPr>
              <w:spacing w:line="360" w:lineRule="auto"/>
              <w:jc w:val="both"/>
              <w:rPr>
                <w:sz w:val="24"/>
                <w:szCs w:val="24"/>
              </w:rPr>
            </w:pPr>
            <w:r w:rsidRPr="00ED5D7B">
              <w:rPr>
                <w:sz w:val="24"/>
                <w:szCs w:val="24"/>
              </w:rPr>
              <w:t xml:space="preserve">Prior to the visit going ahead, I contacted Mrs.1 via telephone and discussed that I was required to complete an observation as part of my on-going learning as a social worker. I discussed with Mrs.1 if it would be ok for me to bring along a colleague to observe me completing her assessment. Mrs.1 provided consent to thus and I further advised that feedback would be required from her following our assessment and asked if she would be ok with this, again Mrs.1 gave her consent to this. </w:t>
            </w:r>
          </w:p>
          <w:p w14:paraId="1ADD04B7" w14:textId="77777777" w:rsidR="00D81FA8" w:rsidRPr="00ED5D7B" w:rsidRDefault="00D81FA8" w:rsidP="00ED5D7B">
            <w:pPr>
              <w:spacing w:line="360" w:lineRule="auto"/>
              <w:jc w:val="both"/>
              <w:rPr>
                <w:sz w:val="24"/>
                <w:szCs w:val="24"/>
              </w:rPr>
            </w:pPr>
          </w:p>
          <w:p w14:paraId="2C0AAB2F" w14:textId="77777777" w:rsidR="00D81FA8" w:rsidRPr="00ED5D7B" w:rsidRDefault="00D81FA8" w:rsidP="00ED5D7B">
            <w:pPr>
              <w:spacing w:line="360" w:lineRule="auto"/>
              <w:jc w:val="both"/>
              <w:rPr>
                <w:sz w:val="24"/>
                <w:szCs w:val="24"/>
              </w:rPr>
            </w:pPr>
            <w:r w:rsidRPr="00ED5D7B">
              <w:rPr>
                <w:sz w:val="24"/>
                <w:szCs w:val="24"/>
              </w:rPr>
              <w:t>During this phone call I also asked Mrs.1 if she required the assessment to be completed in Welsh. In Wales, the ‘Active offer’ of the Welsh language should be offered to individuals without them having to request it (Social Care Wales, 2019)</w:t>
            </w:r>
            <w:r w:rsidRPr="00ED5D7B">
              <w:rPr>
                <w:color w:val="EE0000"/>
                <w:sz w:val="24"/>
                <w:szCs w:val="24"/>
              </w:rPr>
              <w:t xml:space="preserve">. </w:t>
            </w:r>
            <w:r w:rsidRPr="00ED5D7B">
              <w:rPr>
                <w:sz w:val="24"/>
                <w:szCs w:val="24"/>
              </w:rPr>
              <w:t xml:space="preserve">Mrs.1 advised she did not require the service in Welsh and advised her first language was English. The “Active Offer” is a core element of the ‘More than just words’ Framework (Welsh Government 2012).The legislation ensures that individuals are provided with a service without needing to request it, whilst recognising that language is a key part in individuals identity, dignity and wellbeing and </w:t>
            </w:r>
            <w:r w:rsidRPr="00ED5D7B">
              <w:rPr>
                <w:sz w:val="24"/>
                <w:szCs w:val="24"/>
              </w:rPr>
              <w:lastRenderedPageBreak/>
              <w:t xml:space="preserve">therefore failure in offering services in Welsh may cause barriers to engagement, co-operation and quality of care provided (Welsh Government, 2016). </w:t>
            </w:r>
          </w:p>
          <w:p w14:paraId="30560796" w14:textId="77777777" w:rsidR="00D81FA8" w:rsidRPr="00ED5D7B" w:rsidRDefault="00D81FA8" w:rsidP="00ED5D7B">
            <w:pPr>
              <w:spacing w:line="360" w:lineRule="auto"/>
              <w:jc w:val="both"/>
              <w:rPr>
                <w:sz w:val="24"/>
                <w:szCs w:val="24"/>
              </w:rPr>
            </w:pPr>
          </w:p>
          <w:p w14:paraId="6F6DD357" w14:textId="77777777" w:rsidR="00D81FA8" w:rsidRPr="00ED5D7B" w:rsidRDefault="00D81FA8" w:rsidP="00ED5D7B">
            <w:pPr>
              <w:spacing w:line="360" w:lineRule="auto"/>
              <w:jc w:val="both"/>
              <w:rPr>
                <w:sz w:val="24"/>
                <w:szCs w:val="24"/>
              </w:rPr>
            </w:pPr>
            <w:r w:rsidRPr="00ED5D7B">
              <w:rPr>
                <w:sz w:val="24"/>
                <w:szCs w:val="24"/>
              </w:rPr>
              <w:t xml:space="preserve">When completing my visit with Mrs.1 I introduced myself and my colleague. I discussed with Mrs 1 and her family that were present, that my colleague was joining the assessment to observe my practice as discussed and agreed on the phone. I asked Mrs.1 if she was still comfortable for her assessment to go ahead whilst I was being observed, she advised it was. I discussed with Mrs.1 that we had received her initial referral from her niece with her consent to do so, to which she agreed. </w:t>
            </w:r>
          </w:p>
          <w:p w14:paraId="6351A63E" w14:textId="77777777" w:rsidR="00D81FA8" w:rsidRPr="00ED5D7B" w:rsidRDefault="00D81FA8" w:rsidP="00ED5D7B">
            <w:pPr>
              <w:spacing w:line="360" w:lineRule="auto"/>
              <w:jc w:val="both"/>
              <w:rPr>
                <w:sz w:val="24"/>
                <w:szCs w:val="24"/>
              </w:rPr>
            </w:pPr>
          </w:p>
          <w:p w14:paraId="4E637941" w14:textId="77777777" w:rsidR="00D81FA8" w:rsidRPr="00ED5D7B" w:rsidRDefault="00D81FA8" w:rsidP="00ED5D7B">
            <w:pPr>
              <w:spacing w:line="360" w:lineRule="auto"/>
              <w:jc w:val="both"/>
              <w:rPr>
                <w:sz w:val="24"/>
                <w:szCs w:val="24"/>
              </w:rPr>
            </w:pPr>
            <w:r w:rsidRPr="00ED5D7B">
              <w:rPr>
                <w:sz w:val="24"/>
                <w:szCs w:val="24"/>
              </w:rPr>
              <w:t>I discussed Ms.1’s daily living with her at present and what support she feels she needs. Mrs.1 advised she tries to be independent however, advised she does have lots of support from her niece . Mrs.1 advised, she is aware her needs are increasing with her age, health and memory and explained that she now needs more support than her niece can provide. Mrs 1 further explained that her niece was starting a new job and would not be able to continue with the support she is currently providing. Mrs.1 advised she needs support with personal care tasks and dressing due to her mobility and lacking strength in her arms. Mrs.1 explained her mobility can be extremely poor and stated she has “good and bad days”. Mrs.1’s niece advised that Mrs.1 completes her personal care downstairs in her kitchen as Mrs.1 cannot access her bathroom upstairs. Mrs.1 advised she does have a stair however, she hardly uses it due to not feeling safe. Due to this Mrs.1 has her dining room made into a bedroom to accommodate downstairs living. I then discussed with Mrs.1 a referral to be made for Occupational Therapies to support her with her mobility and assess her for equipment and using the stair lift to help her independence,Mrs.1 agreed to the referral to be made</w:t>
            </w:r>
          </w:p>
          <w:p w14:paraId="592F9F8F" w14:textId="77777777" w:rsidR="00D81FA8" w:rsidRPr="00ED5D7B" w:rsidRDefault="00D81FA8" w:rsidP="00ED5D7B">
            <w:pPr>
              <w:spacing w:line="360" w:lineRule="auto"/>
              <w:jc w:val="both"/>
              <w:rPr>
                <w:sz w:val="24"/>
                <w:szCs w:val="24"/>
              </w:rPr>
            </w:pPr>
          </w:p>
          <w:p w14:paraId="13090ED6" w14:textId="77777777" w:rsidR="00D81FA8" w:rsidRPr="00ED5D7B" w:rsidRDefault="00D81FA8" w:rsidP="00ED5D7B">
            <w:pPr>
              <w:spacing w:line="360" w:lineRule="auto"/>
              <w:jc w:val="both"/>
              <w:rPr>
                <w:sz w:val="24"/>
                <w:szCs w:val="24"/>
              </w:rPr>
            </w:pPr>
            <w:r w:rsidRPr="00ED5D7B">
              <w:rPr>
                <w:sz w:val="24"/>
                <w:szCs w:val="24"/>
              </w:rPr>
              <w:t xml:space="preserve">Mrs. 1 explained the support she has from her niece is personal care, meal preparations, and medications. Mrs 1’s niece also confirmed she completes laundry, shopping, and cleaning tasks once weekly and stated she can continue to support with these tasks. Mrs.1 stated that she acknowledges that her care needs are increasing and advised her niece has her own family to look after and therefore Mrs.1 felt it was the right time for carers to help her daily. Mrs. 1 has a diagnosis of Alzheimer’s disease, this does mean she lacks mental capacity, as </w:t>
            </w:r>
            <w:r w:rsidRPr="00ED5D7B">
              <w:rPr>
                <w:sz w:val="24"/>
                <w:szCs w:val="24"/>
              </w:rPr>
              <w:lastRenderedPageBreak/>
              <w:t>capacity is decision- and time-specific (Mental Capacity Act 2005). A person must always be presumed to have capacity unless proven otherwise (Care Act 2014). During the assessment, it was clear that Mrs. 1 had the capacity to make informed decisions regarding her care and support (SCIE, 2022).</w:t>
            </w:r>
          </w:p>
          <w:p w14:paraId="5D8AF212" w14:textId="77777777" w:rsidR="00D81FA8" w:rsidRPr="00ED5D7B" w:rsidRDefault="00D81FA8" w:rsidP="00ED5D7B">
            <w:pPr>
              <w:spacing w:line="360" w:lineRule="auto"/>
              <w:jc w:val="both"/>
              <w:rPr>
                <w:sz w:val="24"/>
                <w:szCs w:val="24"/>
              </w:rPr>
            </w:pPr>
          </w:p>
          <w:p w14:paraId="36757D92" w14:textId="77777777" w:rsidR="00D81FA8" w:rsidRPr="00ED5D7B" w:rsidRDefault="00D81FA8" w:rsidP="00ED5D7B">
            <w:pPr>
              <w:spacing w:line="360" w:lineRule="auto"/>
              <w:jc w:val="both"/>
              <w:rPr>
                <w:sz w:val="24"/>
                <w:szCs w:val="24"/>
              </w:rPr>
            </w:pPr>
          </w:p>
          <w:p w14:paraId="545F2C7E" w14:textId="77777777" w:rsidR="00D81FA8" w:rsidRPr="00ED5D7B" w:rsidRDefault="00D81FA8" w:rsidP="00ED5D7B">
            <w:pPr>
              <w:spacing w:line="360" w:lineRule="auto"/>
              <w:jc w:val="both"/>
              <w:rPr>
                <w:sz w:val="24"/>
                <w:szCs w:val="24"/>
              </w:rPr>
            </w:pPr>
            <w:r w:rsidRPr="00ED5D7B">
              <w:rPr>
                <w:sz w:val="24"/>
                <w:szCs w:val="24"/>
              </w:rPr>
              <w:t xml:space="preserve">Prior to completing my observation I attended supervision with my manager and discussed how my observation was due to be completed. We discussed skills and theories I would use throughout my assessment. We discussed how Mrs 1 was an elderly lady who was requiring an assessment for care and support, keeping in mind that Mrs.1 has never had any social work input before and therefore the assessment would be a new process for her. We discussed the importance of the assessment being person centred and ensuring that Mrs.1 should feel listened to. Active listening and empathy are essential to create trust  and help individuals feel heard and appreciated (Trevithick, 2012). Using a variety of interpersonal and investigative skills would allow the assessment to be more effective and ethical. We discussed how using effective communication to support Mrs.1’s needs would be beneficial and enable her to engage as best she can. To ensure that the assessment would be effective, I discussed how using active and reflective listening, to show empathy, as well as clarifying meaning to ensure all information is understood correctly (Trevithick, 2012). </w:t>
            </w:r>
          </w:p>
          <w:p w14:paraId="623AD189" w14:textId="77777777" w:rsidR="00D81FA8" w:rsidRPr="00ED5D7B" w:rsidRDefault="00D81FA8" w:rsidP="00ED5D7B">
            <w:pPr>
              <w:spacing w:line="360" w:lineRule="auto"/>
              <w:jc w:val="both"/>
              <w:rPr>
                <w:sz w:val="24"/>
                <w:szCs w:val="24"/>
              </w:rPr>
            </w:pPr>
          </w:p>
          <w:p w14:paraId="058566F7" w14:textId="638DA1A0" w:rsidR="00D81FA8" w:rsidRPr="00ED5D7B" w:rsidRDefault="00D81FA8" w:rsidP="00ED5D7B">
            <w:pPr>
              <w:spacing w:line="360" w:lineRule="auto"/>
              <w:jc w:val="both"/>
              <w:rPr>
                <w:sz w:val="24"/>
                <w:szCs w:val="24"/>
              </w:rPr>
            </w:pPr>
            <w:r w:rsidRPr="00ED5D7B">
              <w:rPr>
                <w:sz w:val="24"/>
                <w:szCs w:val="24"/>
              </w:rPr>
              <w:t xml:space="preserve">I wanted to ensure that I empowered Mrs 1 during her assessment and discussed how gaining her feelings and wishes would engage Mrs 1 in the assessment and the outcome would support </w:t>
            </w:r>
            <w:r w:rsidR="002D5CD6" w:rsidRPr="00ED5D7B">
              <w:rPr>
                <w:sz w:val="24"/>
                <w:szCs w:val="24"/>
              </w:rPr>
              <w:t xml:space="preserve">this </w:t>
            </w:r>
            <w:proofErr w:type="gramStart"/>
            <w:r w:rsidR="002D5CD6" w:rsidRPr="00ED5D7B">
              <w:rPr>
                <w:sz w:val="24"/>
                <w:szCs w:val="24"/>
              </w:rPr>
              <w:t>and</w:t>
            </w:r>
            <w:r w:rsidRPr="00ED5D7B">
              <w:rPr>
                <w:sz w:val="24"/>
                <w:szCs w:val="24"/>
              </w:rPr>
              <w:t xml:space="preserve"> also</w:t>
            </w:r>
            <w:proofErr w:type="gramEnd"/>
            <w:r w:rsidRPr="00ED5D7B">
              <w:rPr>
                <w:sz w:val="24"/>
                <w:szCs w:val="24"/>
              </w:rPr>
              <w:t xml:space="preserve"> reflects in the SSWBA (2014) principles, of giving an individual voice, choice and control (Welsh Government 2014). I further discussed how to be mindful of how I spoke and my tone to keep Mrs 1 feeling at ease, as well as my body language and eye contact. Appropriate eye contact and body language can build trust and show empathy (Thompson, 2016). My aim was to ensure I used a strength-based approach during the assessment. This approach allows  focus to be on individuals strengths and capabilities, other than just issues or difficulties, this promotes empowerment and collaboration during the assessments (</w:t>
            </w:r>
            <w:proofErr w:type="spellStart"/>
            <w:r w:rsidRPr="00ED5D7B">
              <w:rPr>
                <w:sz w:val="24"/>
                <w:szCs w:val="24"/>
              </w:rPr>
              <w:t>Saleebey</w:t>
            </w:r>
            <w:proofErr w:type="spellEnd"/>
            <w:r w:rsidRPr="00ED5D7B">
              <w:rPr>
                <w:sz w:val="24"/>
                <w:szCs w:val="24"/>
              </w:rPr>
              <w:t xml:space="preserve">, 2013). </w:t>
            </w:r>
          </w:p>
          <w:p w14:paraId="69CBBE50" w14:textId="77777777" w:rsidR="00D81FA8" w:rsidRPr="00ED5D7B" w:rsidRDefault="00D81FA8" w:rsidP="00ED5D7B">
            <w:pPr>
              <w:spacing w:line="360" w:lineRule="auto"/>
              <w:jc w:val="both"/>
              <w:rPr>
                <w:sz w:val="24"/>
                <w:szCs w:val="24"/>
              </w:rPr>
            </w:pPr>
          </w:p>
          <w:p w14:paraId="4850DFD3" w14:textId="77777777" w:rsidR="00D81FA8" w:rsidRPr="00ED5D7B" w:rsidRDefault="00D81FA8" w:rsidP="00ED5D7B">
            <w:pPr>
              <w:spacing w:line="360" w:lineRule="auto"/>
              <w:jc w:val="both"/>
              <w:rPr>
                <w:sz w:val="24"/>
                <w:szCs w:val="24"/>
              </w:rPr>
            </w:pPr>
            <w:r w:rsidRPr="00ED5D7B">
              <w:rPr>
                <w:sz w:val="24"/>
                <w:szCs w:val="24"/>
              </w:rPr>
              <w:lastRenderedPageBreak/>
              <w:t xml:space="preserve">When reflecting on the assessment the use of Gibb’s reflective cycle (1988) provided a systematic method that enabled me to critically review my practice to look at the strengths and areas to make improvements within my practice. Using the six stages of the cycle, description, feelings, evaluation, analysis, conclusion, and action plan allowed me to think of my own professional approach and the experience for the individual being assessed (Jasper, 2013). Using Gibbs reflective cycle promotes a person centred and effective assessment, which support a social workers value of respect, empowerment, and individuals’ dignity (BASW, 2021). </w:t>
            </w:r>
          </w:p>
          <w:p w14:paraId="61A7768B" w14:textId="77777777" w:rsidR="00D81FA8" w:rsidRPr="00ED5D7B" w:rsidRDefault="00D81FA8" w:rsidP="00ED5D7B">
            <w:pPr>
              <w:spacing w:line="360" w:lineRule="auto"/>
              <w:jc w:val="both"/>
              <w:rPr>
                <w:sz w:val="24"/>
                <w:szCs w:val="24"/>
              </w:rPr>
            </w:pPr>
          </w:p>
          <w:p w14:paraId="707BAAFA" w14:textId="77777777" w:rsidR="00D81FA8" w:rsidRPr="00ED5D7B" w:rsidRDefault="00D81FA8" w:rsidP="00ED5D7B">
            <w:pPr>
              <w:spacing w:line="360" w:lineRule="auto"/>
              <w:jc w:val="both"/>
              <w:rPr>
                <w:sz w:val="24"/>
                <w:szCs w:val="24"/>
              </w:rPr>
            </w:pPr>
            <w:r w:rsidRPr="00ED5D7B">
              <w:rPr>
                <w:sz w:val="24"/>
                <w:szCs w:val="24"/>
              </w:rPr>
              <w:t xml:space="preserve">I am pleased that the outcome of the assessment was positive, as we were able to clearly identify all her care and support needs. Mrs 1 will mostly likely be able to achieve her own personal outcomes with the care and support she requires and  wants. The use of my communication skills enabled the assessment to be person centred and allowed Mrs 1 to have voice and control about her care and support. During the assessment, I was asked about funding which is something I acknowledged I needed to improve on. Within our team we make referrals to a financial assessment team who work out the individual’s contribution to their care and support. I advised Mrs 1 and her family of this and how the process works and provided them with the financial team contact details, as I explained I did not want to provide incorrect information however, on reflection I do feel that I could increase my knowledge in this area by making contact with the financial team for further information and work with the team in a more collaborative way to develop my knowledge and understanding. </w:t>
            </w:r>
          </w:p>
          <w:p w14:paraId="535B3C05" w14:textId="77777777" w:rsidR="00D81FA8" w:rsidRPr="003830FC" w:rsidRDefault="00D81FA8" w:rsidP="00D81FA8">
            <w:pPr>
              <w:spacing w:line="360" w:lineRule="auto"/>
              <w:jc w:val="both"/>
              <w:rPr>
                <w:sz w:val="24"/>
                <w:szCs w:val="24"/>
              </w:rPr>
            </w:pPr>
          </w:p>
          <w:p w14:paraId="6E1A67C0" w14:textId="77777777" w:rsidR="00D81FA8" w:rsidRPr="003830FC" w:rsidRDefault="00D81FA8" w:rsidP="00D81FA8">
            <w:pPr>
              <w:spacing w:line="360" w:lineRule="auto"/>
              <w:jc w:val="both"/>
              <w:rPr>
                <w:sz w:val="24"/>
                <w:szCs w:val="24"/>
              </w:rPr>
            </w:pPr>
            <w:r w:rsidRPr="003830FC">
              <w:rPr>
                <w:sz w:val="24"/>
                <w:szCs w:val="24"/>
              </w:rPr>
              <w:t>Word count - 1</w:t>
            </w:r>
            <w:r>
              <w:rPr>
                <w:sz w:val="24"/>
                <w:szCs w:val="24"/>
              </w:rPr>
              <w:t>323</w:t>
            </w:r>
          </w:p>
          <w:p w14:paraId="6D5A635C" w14:textId="77777777" w:rsidR="00907B94" w:rsidRDefault="00907B94"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4BFF8A91" w14:textId="77777777" w:rsidR="002D5CD6" w:rsidRDefault="002D5CD6" w:rsidP="00FF7EBB">
      <w:pPr>
        <w:jc w:val="both"/>
        <w:rPr>
          <w:sz w:val="24"/>
          <w:szCs w:val="24"/>
        </w:rPr>
      </w:pPr>
    </w:p>
    <w:p w14:paraId="632687FC" w14:textId="77777777" w:rsidR="002D5CD6" w:rsidRDefault="002D5CD6" w:rsidP="00FF7EBB">
      <w:pPr>
        <w:jc w:val="both"/>
        <w:rPr>
          <w:sz w:val="24"/>
          <w:szCs w:val="24"/>
        </w:rPr>
      </w:pPr>
    </w:p>
    <w:p w14:paraId="05B7589F" w14:textId="77777777" w:rsidR="002D5CD6" w:rsidRDefault="002D5CD6"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4C752528" w14:textId="77777777" w:rsidR="00CA3593" w:rsidRDefault="00CA3593" w:rsidP="00FF7EBB">
            <w:pPr>
              <w:jc w:val="both"/>
              <w:rPr>
                <w:sz w:val="24"/>
                <w:szCs w:val="24"/>
              </w:rPr>
            </w:pPr>
          </w:p>
          <w:p w14:paraId="6F3F794D" w14:textId="3BDAC475" w:rsidR="00D81FA8" w:rsidRPr="008B28E7" w:rsidRDefault="00D81FA8" w:rsidP="00FF7EBB">
            <w:pPr>
              <w:jc w:val="both"/>
              <w:rPr>
                <w:sz w:val="24"/>
                <w:szCs w:val="24"/>
              </w:rPr>
            </w:pPr>
            <w:r>
              <w:rPr>
                <w:sz w:val="24"/>
                <w:szCs w:val="24"/>
              </w:rPr>
              <w:t xml:space="preserve">She was on time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B91FD6" w14:textId="77777777" w:rsidR="00CA3593" w:rsidRDefault="00CA3593" w:rsidP="00FF7EBB">
            <w:pPr>
              <w:jc w:val="both"/>
              <w:rPr>
                <w:sz w:val="24"/>
                <w:szCs w:val="24"/>
              </w:rPr>
            </w:pPr>
          </w:p>
          <w:p w14:paraId="0F0363A9" w14:textId="4A1C3CEE" w:rsidR="002D5CD6" w:rsidRPr="008B28E7" w:rsidRDefault="002D5CD6" w:rsidP="00FF7EBB">
            <w:pPr>
              <w:jc w:val="both"/>
              <w:rPr>
                <w:sz w:val="24"/>
                <w:szCs w:val="24"/>
              </w:rPr>
            </w:pPr>
            <w:r>
              <w:rPr>
                <w:sz w:val="24"/>
                <w:szCs w:val="24"/>
              </w:rPr>
              <w:t xml:space="preserve">Yes, she asked my permission and explained she was being observed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679167BC" w:rsidR="00CA3593" w:rsidRPr="008B28E7" w:rsidRDefault="002D5CD6" w:rsidP="00FF7EBB">
            <w:pPr>
              <w:jc w:val="both"/>
              <w:rPr>
                <w:sz w:val="24"/>
                <w:szCs w:val="24"/>
              </w:rPr>
            </w:pPr>
            <w:r>
              <w:rPr>
                <w:sz w:val="24"/>
                <w:szCs w:val="24"/>
              </w:rPr>
              <w:t xml:space="preserve">Yes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1A4CC189" w:rsidR="00CA3593" w:rsidRPr="008B28E7" w:rsidRDefault="002D5CD6" w:rsidP="00FF7EBB">
            <w:pPr>
              <w:jc w:val="both"/>
              <w:rPr>
                <w:sz w:val="24"/>
                <w:szCs w:val="24"/>
              </w:rPr>
            </w:pPr>
            <w:r>
              <w:rPr>
                <w:sz w:val="24"/>
                <w:szCs w:val="24"/>
              </w:rPr>
              <w:t xml:space="preserve">She was well prepared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9FBA44F" w:rsidR="00CA3593" w:rsidRPr="008B28E7" w:rsidRDefault="002D5CD6" w:rsidP="00FF7EBB">
            <w:pPr>
              <w:jc w:val="both"/>
              <w:rPr>
                <w:sz w:val="24"/>
                <w:szCs w:val="24"/>
              </w:rPr>
            </w:pPr>
            <w:proofErr w:type="gramStart"/>
            <w:r>
              <w:rPr>
                <w:sz w:val="24"/>
                <w:szCs w:val="24"/>
              </w:rPr>
              <w:t>Yes</w:t>
            </w:r>
            <w:proofErr w:type="gramEnd"/>
            <w:r>
              <w:rPr>
                <w:sz w:val="24"/>
                <w:szCs w:val="24"/>
              </w:rPr>
              <w:t xml:space="preserve"> she has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3F91EFBB" w:rsidR="00A12F22" w:rsidRPr="008B28E7" w:rsidRDefault="002D5CD6" w:rsidP="00FF7EBB">
            <w:pPr>
              <w:jc w:val="both"/>
              <w:rPr>
                <w:sz w:val="24"/>
                <w:szCs w:val="24"/>
              </w:rPr>
            </w:pPr>
            <w:r>
              <w:rPr>
                <w:sz w:val="24"/>
                <w:szCs w:val="24"/>
              </w:rPr>
              <w:t xml:space="preserve">Yes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4EEEFFD" w:rsidR="00D0503D" w:rsidRPr="008B28E7" w:rsidRDefault="002D5CD6" w:rsidP="00D0503D">
            <w:pPr>
              <w:jc w:val="both"/>
              <w:rPr>
                <w:sz w:val="24"/>
                <w:szCs w:val="24"/>
              </w:rPr>
            </w:pPr>
            <w:r>
              <w:rPr>
                <w:sz w:val="24"/>
                <w:szCs w:val="24"/>
              </w:rPr>
              <w:t xml:space="preserve">Yes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1E78D998" w:rsidR="00D0503D" w:rsidRPr="008B28E7" w:rsidRDefault="002D5CD6" w:rsidP="00D0503D">
            <w:pPr>
              <w:jc w:val="both"/>
              <w:rPr>
                <w:sz w:val="24"/>
                <w:szCs w:val="24"/>
              </w:rPr>
            </w:pPr>
            <w:r>
              <w:rPr>
                <w:sz w:val="24"/>
                <w:szCs w:val="24"/>
              </w:rPr>
              <w:t xml:space="preserve">No, I am pleased with the assessment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B016B" w14:textId="77777777" w:rsidR="00C636D5" w:rsidRDefault="00C636D5">
      <w:r>
        <w:separator/>
      </w:r>
    </w:p>
  </w:endnote>
  <w:endnote w:type="continuationSeparator" w:id="0">
    <w:p w14:paraId="63C0F2B7" w14:textId="77777777" w:rsidR="00C636D5" w:rsidRDefault="00C63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7A3DF" w14:textId="77777777" w:rsidR="00C636D5" w:rsidRDefault="00C636D5">
      <w:r>
        <w:separator/>
      </w:r>
    </w:p>
  </w:footnote>
  <w:footnote w:type="continuationSeparator" w:id="0">
    <w:p w14:paraId="5B32BAED" w14:textId="77777777" w:rsidR="00C636D5" w:rsidRDefault="00C63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3E5B"/>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BA9"/>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5CD6"/>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A6592"/>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0C96"/>
    <w:rsid w:val="00531DD4"/>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61B9"/>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C17"/>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5FF0"/>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07B94"/>
    <w:rsid w:val="00912BD9"/>
    <w:rsid w:val="00916FB2"/>
    <w:rsid w:val="00920E5B"/>
    <w:rsid w:val="00926436"/>
    <w:rsid w:val="00926C53"/>
    <w:rsid w:val="0093018C"/>
    <w:rsid w:val="009351F5"/>
    <w:rsid w:val="0094495F"/>
    <w:rsid w:val="009544C0"/>
    <w:rsid w:val="00954FA4"/>
    <w:rsid w:val="00956AE9"/>
    <w:rsid w:val="00964CC6"/>
    <w:rsid w:val="00967BFA"/>
    <w:rsid w:val="0097197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1DDA"/>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6D5"/>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1FA8"/>
    <w:rsid w:val="00D84841"/>
    <w:rsid w:val="00D8640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898"/>
    <w:rsid w:val="00ED5D03"/>
    <w:rsid w:val="00ED5D7B"/>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F6DA7A2C-AF4D-48D2-B3E6-E0534A43B6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2488</Words>
  <Characters>12670</Characters>
  <Application>Microsoft Office Word</Application>
  <DocSecurity>0</DocSecurity>
  <Lines>105</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10</cp:revision>
  <cp:lastPrinted>2020-02-11T19:20:00Z</cp:lastPrinted>
  <dcterms:created xsi:type="dcterms:W3CDTF">2025-09-15T20:15:00Z</dcterms:created>
  <dcterms:modified xsi:type="dcterms:W3CDTF">2025-10-01T07:25:00Z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