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82020468"/>
        <w:docPartObj>
          <w:docPartGallery w:val="Cover Pages"/>
          <w:docPartUnique/>
        </w:docPartObj>
      </w:sdtPr>
      <w:sdtEndPr/>
      <w:sdtContent>
        <w:p w14:paraId="3C5D4A8C" w14:textId="5E5A8D18" w:rsidR="009C70B2" w:rsidRDefault="009C70B2">
          <w:r>
            <w:rPr>
              <w:noProof/>
            </w:rPr>
            <mc:AlternateContent>
              <mc:Choice Requires="wpg">
                <w:drawing>
                  <wp:anchor distT="0" distB="0" distL="114300" distR="114300" simplePos="0" relativeHeight="251661312" behindDoc="0" locked="0" layoutInCell="1" allowOverlap="1" wp14:anchorId="6201B6FF" wp14:editId="76D6422E">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4506766" w14:textId="3BA88544" w:rsidR="009C70B2" w:rsidRDefault="009C70B2">
                                      <w:pPr>
                                        <w:pStyle w:val="NoSpacing"/>
                                        <w:spacing w:after="240"/>
                                        <w:jc w:val="right"/>
                                        <w:rPr>
                                          <w:color w:val="44546A" w:themeColor="text2"/>
                                          <w:spacing w:val="10"/>
                                          <w:sz w:val="36"/>
                                          <w:szCs w:val="36"/>
                                        </w:rPr>
                                      </w:pPr>
                                      <w:r>
                                        <w:rPr>
                                          <w:color w:val="44546A" w:themeColor="text2"/>
                                          <w:spacing w:val="10"/>
                                          <w:sz w:val="36"/>
                                          <w:szCs w:val="36"/>
                                        </w:rPr>
                                        <w:t>Rhys Beckett</w:t>
                                      </w:r>
                                    </w:p>
                                  </w:sdtContent>
                                </w:sdt>
                                <w:p w14:paraId="7B9BA33F" w14:textId="44D0FA5A" w:rsidR="009C70B2" w:rsidRDefault="00107988">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9C70B2">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201B6FF"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4506766" w14:textId="3BA88544" w:rsidR="009C70B2" w:rsidRDefault="009C70B2">
                                <w:pPr>
                                  <w:pStyle w:val="NoSpacing"/>
                                  <w:spacing w:after="240"/>
                                  <w:jc w:val="right"/>
                                  <w:rPr>
                                    <w:color w:val="44546A" w:themeColor="text2"/>
                                    <w:spacing w:val="10"/>
                                    <w:sz w:val="36"/>
                                    <w:szCs w:val="36"/>
                                  </w:rPr>
                                </w:pPr>
                                <w:r>
                                  <w:rPr>
                                    <w:color w:val="44546A" w:themeColor="text2"/>
                                    <w:spacing w:val="10"/>
                                    <w:sz w:val="36"/>
                                    <w:szCs w:val="36"/>
                                  </w:rPr>
                                  <w:t>Rhys Beckett</w:t>
                                </w:r>
                              </w:p>
                            </w:sdtContent>
                          </w:sdt>
                          <w:p w14:paraId="7B9BA33F" w14:textId="44D0FA5A" w:rsidR="009C70B2" w:rsidRDefault="009C70B2">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14B5CDFC" wp14:editId="1DABE5FC">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5F7E996" w14:textId="6BF67B28" w:rsidR="009C70B2" w:rsidRDefault="009C70B2">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Spring Boot Restful Service</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2C912BC" w14:textId="0316E430" w:rsidR="009C70B2" w:rsidRDefault="009C70B2">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Web Services Coursework 2</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4B5CDFC"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5F7E996" w14:textId="6BF67B28" w:rsidR="009C70B2" w:rsidRDefault="009C70B2">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Spring Boot Restful Service</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2C912BC" w14:textId="0316E430" w:rsidR="009C70B2" w:rsidRDefault="009C70B2">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Web Services Coursework 2</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66A2B92E" wp14:editId="0BA7023D">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46A8228"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36DCE6A3" w14:textId="210DA08D" w:rsidR="009C70B2" w:rsidRDefault="009C70B2">
          <w:r>
            <w:br w:type="page"/>
          </w:r>
        </w:p>
      </w:sdtContent>
    </w:sdt>
    <w:p w14:paraId="4CB4F48E" w14:textId="5898FB62" w:rsidR="0032093B" w:rsidRDefault="009C70B2" w:rsidP="009C70B2">
      <w:pPr>
        <w:pStyle w:val="Heading1"/>
      </w:pPr>
      <w:r>
        <w:lastRenderedPageBreak/>
        <w:t>Data Entities</w:t>
      </w:r>
    </w:p>
    <w:p w14:paraId="7FF0C7B9" w14:textId="0CBDB649" w:rsidR="009C70B2" w:rsidRDefault="009C70B2" w:rsidP="009C70B2"/>
    <w:p w14:paraId="6506CEE2" w14:textId="7E69B6D6" w:rsidR="009C70B2" w:rsidRDefault="009C70B2" w:rsidP="009C70B2">
      <w:r>
        <w:rPr>
          <w:noProof/>
        </w:rPr>
        <w:drawing>
          <wp:inline distT="0" distB="0" distL="0" distR="0" wp14:anchorId="27512075" wp14:editId="368744DE">
            <wp:extent cx="5731510" cy="3476625"/>
            <wp:effectExtent l="0" t="0" r="0" b="0"/>
            <wp:docPr id="1" name="Picture 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5731510" cy="3476625"/>
                    </a:xfrm>
                    <a:prstGeom prst="rect">
                      <a:avLst/>
                    </a:prstGeom>
                  </pic:spPr>
                </pic:pic>
              </a:graphicData>
            </a:graphic>
          </wp:inline>
        </w:drawing>
      </w:r>
    </w:p>
    <w:p w14:paraId="389826CE" w14:textId="11C37E75" w:rsidR="009C70B2" w:rsidRDefault="009C70B2" w:rsidP="009C70B2"/>
    <w:p w14:paraId="13D704D4" w14:textId="0EB78BCB" w:rsidR="009C70B2" w:rsidRDefault="009C70B2" w:rsidP="009C70B2">
      <w:r>
        <w:t>As pictured, the application utilises four entities including ‘</w:t>
      </w:r>
      <w:proofErr w:type="spellStart"/>
      <w:r>
        <w:t>UserEntity</w:t>
      </w:r>
      <w:proofErr w:type="spellEnd"/>
      <w:r>
        <w:t>’, ‘Registration’, ‘</w:t>
      </w:r>
      <w:proofErr w:type="spellStart"/>
      <w:r>
        <w:t>TaxInformation</w:t>
      </w:r>
      <w:proofErr w:type="spellEnd"/>
      <w:r>
        <w:t>’ and ‘</w:t>
      </w:r>
      <w:proofErr w:type="spellStart"/>
      <w:r>
        <w:t>TaxPayment</w:t>
      </w:r>
      <w:proofErr w:type="spellEnd"/>
      <w:r>
        <w:t>.</w:t>
      </w:r>
    </w:p>
    <w:p w14:paraId="327AB0CE" w14:textId="27DDA24F" w:rsidR="002D7370" w:rsidRDefault="002D7370" w:rsidP="009C70B2"/>
    <w:p w14:paraId="7CA87182" w14:textId="4F40F8F5" w:rsidR="002D7370" w:rsidRDefault="002D7370" w:rsidP="009C70B2">
      <w:r>
        <w:t>‘</w:t>
      </w:r>
      <w:proofErr w:type="spellStart"/>
      <w:r>
        <w:t>UserEntity</w:t>
      </w:r>
      <w:proofErr w:type="spellEnd"/>
      <w:r>
        <w:t xml:space="preserve">’ models a typical user of the system, this may represent either an owner of a registered vehicle, or the individual recorded against a tax payment. As such, they have a </w:t>
      </w:r>
      <w:proofErr w:type="spellStart"/>
      <w:r>
        <w:t>OneToMany</w:t>
      </w:r>
      <w:proofErr w:type="spellEnd"/>
      <w:r>
        <w:t>/</w:t>
      </w:r>
      <w:proofErr w:type="spellStart"/>
      <w:r>
        <w:t>ManyToOne</w:t>
      </w:r>
      <w:proofErr w:type="spellEnd"/>
      <w:r>
        <w:t xml:space="preserve"> relationship as illustrated by the below code snippet:</w:t>
      </w:r>
    </w:p>
    <w:p w14:paraId="154440C0" w14:textId="7674D519" w:rsidR="002D7370" w:rsidRDefault="002D7370" w:rsidP="009C70B2"/>
    <w:p w14:paraId="7B2007A1" w14:textId="0A9BACAC" w:rsidR="002D7370" w:rsidRDefault="002D7370" w:rsidP="009C70B2">
      <w:r>
        <w:rPr>
          <w:noProof/>
        </w:rPr>
        <w:drawing>
          <wp:inline distT="0" distB="0" distL="0" distR="0" wp14:anchorId="718F7761" wp14:editId="4DFAC10D">
            <wp:extent cx="5731510" cy="1236345"/>
            <wp:effectExtent l="0" t="0" r="0" b="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236345"/>
                    </a:xfrm>
                    <a:prstGeom prst="rect">
                      <a:avLst/>
                    </a:prstGeom>
                  </pic:spPr>
                </pic:pic>
              </a:graphicData>
            </a:graphic>
          </wp:inline>
        </w:drawing>
      </w:r>
    </w:p>
    <w:p w14:paraId="113BE88D" w14:textId="79877F7B" w:rsidR="002D7370" w:rsidRDefault="002D7370" w:rsidP="009C70B2"/>
    <w:p w14:paraId="5E32897E" w14:textId="54E26747" w:rsidR="002D7370" w:rsidRDefault="002D7370" w:rsidP="009C70B2">
      <w:r>
        <w:t xml:space="preserve">This </w:t>
      </w:r>
      <w:r w:rsidR="00DA09F7">
        <w:t xml:space="preserve">spring boot </w:t>
      </w:r>
      <w:r>
        <w:t xml:space="preserve">annotation informs the application of the relation between these entities and allows it to </w:t>
      </w:r>
      <w:r w:rsidR="00DA09F7">
        <w:t>apply the correct foreign key relationships whilst generating the database tables:</w:t>
      </w:r>
    </w:p>
    <w:p w14:paraId="695CCD9D" w14:textId="2848F6A6" w:rsidR="00DA09F7" w:rsidRDefault="00DA09F7" w:rsidP="009C70B2"/>
    <w:p w14:paraId="122B0664" w14:textId="0CA0E4F7" w:rsidR="00DA09F7" w:rsidRDefault="00DA09F7" w:rsidP="009C70B2">
      <w:r>
        <w:rPr>
          <w:noProof/>
        </w:rPr>
        <w:lastRenderedPageBreak/>
        <w:drawing>
          <wp:inline distT="0" distB="0" distL="0" distR="0" wp14:anchorId="1C768A96" wp14:editId="0FF90E04">
            <wp:extent cx="5731510" cy="1755775"/>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1755775"/>
                    </a:xfrm>
                    <a:prstGeom prst="rect">
                      <a:avLst/>
                    </a:prstGeom>
                  </pic:spPr>
                </pic:pic>
              </a:graphicData>
            </a:graphic>
          </wp:inline>
        </w:drawing>
      </w:r>
    </w:p>
    <w:p w14:paraId="137C86DD" w14:textId="1DB37CB8" w:rsidR="00DA09F7" w:rsidRDefault="00DA09F7" w:rsidP="009C70B2"/>
    <w:p w14:paraId="09C45851" w14:textId="6FD41771" w:rsidR="00DA09F7" w:rsidRDefault="00DA09F7" w:rsidP="009C70B2">
      <w:r>
        <w:t>When accessing these entities through a restful request, these linked entities are represented by a given URI:</w:t>
      </w:r>
    </w:p>
    <w:p w14:paraId="36942BD5" w14:textId="6D6265DD" w:rsidR="00DA09F7" w:rsidRDefault="00DA09F7" w:rsidP="009C70B2"/>
    <w:p w14:paraId="72EAC72B" w14:textId="602C06AE" w:rsidR="00DA09F7" w:rsidRDefault="00DA09F7" w:rsidP="009C70B2">
      <w:r>
        <w:rPr>
          <w:noProof/>
        </w:rPr>
        <w:drawing>
          <wp:inline distT="0" distB="0" distL="0" distR="0" wp14:anchorId="14092565" wp14:editId="5879B83B">
            <wp:extent cx="5731510" cy="2928620"/>
            <wp:effectExtent l="0" t="0" r="0" b="508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928620"/>
                    </a:xfrm>
                    <a:prstGeom prst="rect">
                      <a:avLst/>
                    </a:prstGeom>
                  </pic:spPr>
                </pic:pic>
              </a:graphicData>
            </a:graphic>
          </wp:inline>
        </w:drawing>
      </w:r>
    </w:p>
    <w:p w14:paraId="5B748C46" w14:textId="2136313F" w:rsidR="002D7370" w:rsidRDefault="002D7370" w:rsidP="009C70B2"/>
    <w:p w14:paraId="370C133B" w14:textId="77777777" w:rsidR="002D7370" w:rsidRDefault="002D7370" w:rsidP="009C70B2"/>
    <w:p w14:paraId="336C2C71" w14:textId="509D9D21" w:rsidR="009C70B2" w:rsidRDefault="009C70B2" w:rsidP="009C70B2">
      <w:pPr>
        <w:pStyle w:val="Heading1"/>
      </w:pPr>
      <w:r>
        <w:t>Data Transfer Objects</w:t>
      </w:r>
    </w:p>
    <w:p w14:paraId="49A1D1D4" w14:textId="5FFB9FDC" w:rsidR="00DA09F7" w:rsidRDefault="00DA09F7" w:rsidP="00DA09F7"/>
    <w:p w14:paraId="53309FB3" w14:textId="1BA96D76" w:rsidR="00DA09F7" w:rsidRDefault="00DA09F7" w:rsidP="00DA09F7">
      <w:r>
        <w:t xml:space="preserve">Though </w:t>
      </w:r>
      <w:r w:rsidR="007959BA">
        <w:t xml:space="preserve">Spring Boot is incredibly concise, allowing powerful functionality with little actual written code, this can be of detriment. Especially when collating data from multiple given entities. To circumvent this issue, we can utilise DTO or </w:t>
      </w:r>
      <w:proofErr w:type="spellStart"/>
      <w:r w:rsidR="007959BA">
        <w:t>DataTransferObjects</w:t>
      </w:r>
      <w:proofErr w:type="spellEnd"/>
      <w:r w:rsidR="007959BA">
        <w:t>. These are simply a different representation of the given entities.</w:t>
      </w:r>
    </w:p>
    <w:p w14:paraId="4DD914F8" w14:textId="1C06446A" w:rsidR="007959BA" w:rsidRDefault="007959BA" w:rsidP="00DA09F7"/>
    <w:p w14:paraId="377B5393" w14:textId="55171C1E" w:rsidR="007959BA" w:rsidRDefault="007959BA" w:rsidP="00DA09F7">
      <w:r>
        <w:t>This project utilised two DTOs, including a ‘</w:t>
      </w:r>
      <w:proofErr w:type="spellStart"/>
      <w:r>
        <w:t>PaymentDTO</w:t>
      </w:r>
      <w:proofErr w:type="spellEnd"/>
      <w:r>
        <w:t>’ and ‘</w:t>
      </w:r>
      <w:proofErr w:type="spellStart"/>
      <w:r>
        <w:t>VehicleDTO</w:t>
      </w:r>
      <w:proofErr w:type="spellEnd"/>
      <w:r>
        <w:t xml:space="preserve">’. The </w:t>
      </w:r>
      <w:proofErr w:type="spellStart"/>
      <w:r>
        <w:t>VehicleDTO</w:t>
      </w:r>
      <w:proofErr w:type="spellEnd"/>
      <w:r>
        <w:t xml:space="preserve"> is the </w:t>
      </w:r>
      <w:proofErr w:type="spellStart"/>
      <w:r>
        <w:t>simplier</w:t>
      </w:r>
      <w:proofErr w:type="spellEnd"/>
      <w:r>
        <w:t xml:space="preserve"> of the two, simply displaying information on both the given vehicle and the registered owner.</w:t>
      </w:r>
    </w:p>
    <w:p w14:paraId="729E98F7" w14:textId="552CD26E" w:rsidR="007959BA" w:rsidRDefault="007959BA" w:rsidP="00DA09F7">
      <w:r>
        <w:t xml:space="preserve">Whilst the </w:t>
      </w:r>
      <w:proofErr w:type="spellStart"/>
      <w:r>
        <w:t>PaymentDTO</w:t>
      </w:r>
      <w:proofErr w:type="spellEnd"/>
      <w:r>
        <w:t xml:space="preserve"> retrieved data from all four entities, it does this by utilising the ‘</w:t>
      </w:r>
      <w:proofErr w:type="spellStart"/>
      <w:r>
        <w:t>PaymentDTOService</w:t>
      </w:r>
      <w:proofErr w:type="spellEnd"/>
      <w:r>
        <w:t>’ service class to set all the necessary data from the referenced objects:</w:t>
      </w:r>
    </w:p>
    <w:p w14:paraId="33919F5A" w14:textId="749B0DEB" w:rsidR="007959BA" w:rsidRDefault="007959BA" w:rsidP="00DA09F7"/>
    <w:p w14:paraId="7B71E27C" w14:textId="538CEFAC" w:rsidR="007959BA" w:rsidRDefault="007959BA" w:rsidP="00DA09F7">
      <w:r>
        <w:rPr>
          <w:noProof/>
        </w:rPr>
        <w:lastRenderedPageBreak/>
        <w:drawing>
          <wp:inline distT="0" distB="0" distL="0" distR="0" wp14:anchorId="0841A656" wp14:editId="3318A55F">
            <wp:extent cx="5731510" cy="2901950"/>
            <wp:effectExtent l="0" t="0" r="0" b="635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901950"/>
                    </a:xfrm>
                    <a:prstGeom prst="rect">
                      <a:avLst/>
                    </a:prstGeom>
                  </pic:spPr>
                </pic:pic>
              </a:graphicData>
            </a:graphic>
          </wp:inline>
        </w:drawing>
      </w:r>
    </w:p>
    <w:p w14:paraId="60D3823C" w14:textId="434344E4" w:rsidR="007959BA" w:rsidRDefault="007959BA" w:rsidP="00DA09F7"/>
    <w:p w14:paraId="06B6AF61" w14:textId="321EA210" w:rsidR="007959BA" w:rsidRDefault="007959BA" w:rsidP="00DA09F7">
      <w:r>
        <w:t xml:space="preserve">This allows for a single API request to retrieve all the relevant data, as supposed to following through multiple linked </w:t>
      </w:r>
      <w:proofErr w:type="spellStart"/>
      <w:r>
        <w:t>uri’s</w:t>
      </w:r>
      <w:proofErr w:type="spellEnd"/>
      <w:r>
        <w:t>. This DTO is exposed through the ‘</w:t>
      </w:r>
      <w:proofErr w:type="spellStart"/>
      <w:r>
        <w:t>PaymentDetailsRepository</w:t>
      </w:r>
      <w:proofErr w:type="spellEnd"/>
      <w:r>
        <w:t>’ which utilises the ‘@</w:t>
      </w:r>
      <w:proofErr w:type="spellStart"/>
      <w:r>
        <w:t>GetMapping</w:t>
      </w:r>
      <w:proofErr w:type="spellEnd"/>
      <w:r>
        <w:t xml:space="preserve">’ annotation to declare the </w:t>
      </w:r>
      <w:proofErr w:type="spellStart"/>
      <w:r>
        <w:t>url</w:t>
      </w:r>
      <w:proofErr w:type="spellEnd"/>
      <w:r>
        <w:t xml:space="preserve"> parameters to access the given functionality. A successful response looks like this:</w:t>
      </w:r>
    </w:p>
    <w:p w14:paraId="5C3C14A1" w14:textId="07F05602" w:rsidR="007959BA" w:rsidRDefault="007959BA" w:rsidP="00DA09F7"/>
    <w:p w14:paraId="2A204552" w14:textId="33DDEF35" w:rsidR="007959BA" w:rsidRPr="00DA09F7" w:rsidRDefault="007959BA" w:rsidP="00DA09F7">
      <w:r>
        <w:rPr>
          <w:noProof/>
        </w:rPr>
        <w:drawing>
          <wp:inline distT="0" distB="0" distL="0" distR="0" wp14:anchorId="642E8F41" wp14:editId="1A98753C">
            <wp:extent cx="5731510" cy="2308860"/>
            <wp:effectExtent l="0" t="0" r="0" b="254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308860"/>
                    </a:xfrm>
                    <a:prstGeom prst="rect">
                      <a:avLst/>
                    </a:prstGeom>
                  </pic:spPr>
                </pic:pic>
              </a:graphicData>
            </a:graphic>
          </wp:inline>
        </w:drawing>
      </w:r>
    </w:p>
    <w:p w14:paraId="29973F00" w14:textId="2A58BD24" w:rsidR="009C70B2" w:rsidRDefault="009C70B2" w:rsidP="009C70B2"/>
    <w:p w14:paraId="295CD543" w14:textId="65D631BF" w:rsidR="009C70B2" w:rsidRDefault="009C70B2" w:rsidP="009C70B2">
      <w:pPr>
        <w:pStyle w:val="Heading1"/>
      </w:pPr>
      <w:r>
        <w:t>Automated Documentation</w:t>
      </w:r>
    </w:p>
    <w:p w14:paraId="653F5A01" w14:textId="4A6CCE9A" w:rsidR="007959BA" w:rsidRDefault="007959BA" w:rsidP="007959BA"/>
    <w:p w14:paraId="4B3EB58C" w14:textId="3E9CF417" w:rsidR="007959BA" w:rsidRDefault="007959BA" w:rsidP="007959BA">
      <w:r>
        <w:t>To produce automated documentation, this project utilised the ‘</w:t>
      </w:r>
      <w:proofErr w:type="spellStart"/>
      <w:r>
        <w:t>sprinfox</w:t>
      </w:r>
      <w:proofErr w:type="spellEnd"/>
      <w:r>
        <w:t>’ ‘Swagger2’ functionality. By simply creating a swagger configuration file and annotating the given entity repository interfaces, it can automatically generate a full documentation of all the possible restful request the application can serve:</w:t>
      </w:r>
    </w:p>
    <w:p w14:paraId="264CE329" w14:textId="6EB35656" w:rsidR="007959BA" w:rsidRDefault="007959BA" w:rsidP="007959BA"/>
    <w:p w14:paraId="71041527" w14:textId="57F13C58" w:rsidR="007959BA" w:rsidRPr="007959BA" w:rsidRDefault="007959BA" w:rsidP="007959BA">
      <w:r>
        <w:rPr>
          <w:noProof/>
        </w:rPr>
        <w:lastRenderedPageBreak/>
        <w:drawing>
          <wp:inline distT="0" distB="0" distL="0" distR="0" wp14:anchorId="5CA4EE88" wp14:editId="29A2C59D">
            <wp:extent cx="5731510" cy="4329430"/>
            <wp:effectExtent l="0" t="0" r="0" b="1270"/>
            <wp:docPr id="7" name="Picture 7"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pplication&#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329430"/>
                    </a:xfrm>
                    <a:prstGeom prst="rect">
                      <a:avLst/>
                    </a:prstGeom>
                  </pic:spPr>
                </pic:pic>
              </a:graphicData>
            </a:graphic>
          </wp:inline>
        </w:drawing>
      </w:r>
    </w:p>
    <w:p w14:paraId="3CC5E5DE" w14:textId="0F104C0B" w:rsidR="009C70B2" w:rsidRDefault="009C70B2" w:rsidP="009C70B2"/>
    <w:p w14:paraId="7F420607" w14:textId="04C758DC" w:rsidR="009C70B2" w:rsidRDefault="009C70B2" w:rsidP="009C70B2">
      <w:pPr>
        <w:pStyle w:val="Heading1"/>
      </w:pPr>
      <w:r>
        <w:t>Security Configuration</w:t>
      </w:r>
    </w:p>
    <w:p w14:paraId="6EA8B155" w14:textId="6483E882" w:rsidR="009C70B2" w:rsidRDefault="009C70B2" w:rsidP="009C70B2"/>
    <w:p w14:paraId="337BA037" w14:textId="500162BD" w:rsidR="007959BA" w:rsidRDefault="00037F71" w:rsidP="009C70B2">
      <w:r>
        <w:t xml:space="preserve">For security the project utilised OAuth2 through </w:t>
      </w:r>
      <w:proofErr w:type="spellStart"/>
      <w:r>
        <w:t>Keycloak</w:t>
      </w:r>
      <w:proofErr w:type="spellEnd"/>
      <w:r>
        <w:t xml:space="preserve">. This is achieved by running an instance of </w:t>
      </w:r>
      <w:proofErr w:type="spellStart"/>
      <w:r>
        <w:t>Keycloak</w:t>
      </w:r>
      <w:proofErr w:type="spellEnd"/>
      <w:r>
        <w:t xml:space="preserve"> on the local machine, then creating the relevant required settings including the realm, client, role, </w:t>
      </w:r>
      <w:proofErr w:type="gramStart"/>
      <w:r>
        <w:t>user</w:t>
      </w:r>
      <w:proofErr w:type="gramEnd"/>
      <w:r>
        <w:t xml:space="preserve"> and password. This is achieved through the </w:t>
      </w:r>
      <w:proofErr w:type="spellStart"/>
      <w:r>
        <w:t>Keycloak</w:t>
      </w:r>
      <w:proofErr w:type="spellEnd"/>
      <w:r>
        <w:t xml:space="preserve"> interface accessible through localhost.</w:t>
      </w:r>
    </w:p>
    <w:p w14:paraId="6035D88E" w14:textId="0CC1AF02" w:rsidR="00037F71" w:rsidRDefault="00037F71" w:rsidP="009C70B2"/>
    <w:p w14:paraId="7D639705" w14:textId="122ECE15" w:rsidR="00037F71" w:rsidRDefault="00037F71" w:rsidP="009C70B2">
      <w:r>
        <w:t xml:space="preserve">Once that is done, the service may be queried to provide </w:t>
      </w:r>
      <w:proofErr w:type="gramStart"/>
      <w:r>
        <w:t>a</w:t>
      </w:r>
      <w:proofErr w:type="gramEnd"/>
      <w:r>
        <w:t xml:space="preserve"> access token:</w:t>
      </w:r>
    </w:p>
    <w:p w14:paraId="28A4C2D0" w14:textId="53D26E78" w:rsidR="00037F71" w:rsidRDefault="00037F71" w:rsidP="009C70B2"/>
    <w:p w14:paraId="4AE4C151" w14:textId="1F3F1FE7" w:rsidR="00037F71" w:rsidRDefault="00037F71" w:rsidP="009C70B2">
      <w:r>
        <w:rPr>
          <w:noProof/>
        </w:rPr>
        <w:lastRenderedPageBreak/>
        <w:drawing>
          <wp:inline distT="0" distB="0" distL="0" distR="0" wp14:anchorId="53B7A3E7" wp14:editId="1AA5E38C">
            <wp:extent cx="5731510" cy="2847340"/>
            <wp:effectExtent l="0" t="0" r="0" b="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847340"/>
                    </a:xfrm>
                    <a:prstGeom prst="rect">
                      <a:avLst/>
                    </a:prstGeom>
                  </pic:spPr>
                </pic:pic>
              </a:graphicData>
            </a:graphic>
          </wp:inline>
        </w:drawing>
      </w:r>
    </w:p>
    <w:p w14:paraId="4398FF6B" w14:textId="69173D9C" w:rsidR="00037F71" w:rsidRDefault="00037F71" w:rsidP="009C70B2"/>
    <w:p w14:paraId="3BA37C03" w14:textId="773F54A0" w:rsidR="00037F71" w:rsidRDefault="00037F71" w:rsidP="009C70B2">
      <w:r>
        <w:t xml:space="preserve">As illustrated, this access token is created by specifying a given user and password which is tied to a given role. The access token is </w:t>
      </w:r>
      <w:proofErr w:type="gramStart"/>
      <w:r>
        <w:t>actually an</w:t>
      </w:r>
      <w:proofErr w:type="gramEnd"/>
      <w:r>
        <w:t xml:space="preserve"> encoding of data that contains all of that information.</w:t>
      </w:r>
    </w:p>
    <w:p w14:paraId="539E75B6" w14:textId="01169D10" w:rsidR="00037F71" w:rsidRDefault="00037F71" w:rsidP="009C70B2"/>
    <w:p w14:paraId="5B942F66" w14:textId="5890EAF9" w:rsidR="00037F71" w:rsidRDefault="00037F71" w:rsidP="009C70B2">
      <w:r>
        <w:t>With this the application may restrict its functionality to certain roles:</w:t>
      </w:r>
    </w:p>
    <w:p w14:paraId="4A932CF8" w14:textId="0B31101F" w:rsidR="00037F71" w:rsidRDefault="00037F71" w:rsidP="009C70B2"/>
    <w:p w14:paraId="7444298F" w14:textId="1F0BB2C6" w:rsidR="00037F71" w:rsidRDefault="00037F71" w:rsidP="009C70B2">
      <w:r>
        <w:rPr>
          <w:noProof/>
        </w:rPr>
        <w:drawing>
          <wp:inline distT="0" distB="0" distL="0" distR="0" wp14:anchorId="49CE120B" wp14:editId="6B75BE20">
            <wp:extent cx="5731510" cy="1437640"/>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1437640"/>
                    </a:xfrm>
                    <a:prstGeom prst="rect">
                      <a:avLst/>
                    </a:prstGeom>
                  </pic:spPr>
                </pic:pic>
              </a:graphicData>
            </a:graphic>
          </wp:inline>
        </w:drawing>
      </w:r>
    </w:p>
    <w:p w14:paraId="1ED60968" w14:textId="0BDAD49C" w:rsidR="00037F71" w:rsidRDefault="00037F71" w:rsidP="009C70B2"/>
    <w:p w14:paraId="651B0A49" w14:textId="62CF91E1" w:rsidR="00037F71" w:rsidRDefault="00037F71" w:rsidP="009C70B2">
      <w:r>
        <w:t>As shown here, the automated documentation endpoints have been whitelisted meaning they do not require an authentication token. The GET methods are locked behind the ‘</w:t>
      </w:r>
      <w:proofErr w:type="spellStart"/>
      <w:r>
        <w:t>courseworkserveruser</w:t>
      </w:r>
      <w:proofErr w:type="spellEnd"/>
      <w:r>
        <w:t>’ role and the rest of the methodologies are locked behind the ‘</w:t>
      </w:r>
      <w:proofErr w:type="spellStart"/>
      <w:r>
        <w:t>courseworkserveradmin</w:t>
      </w:r>
      <w:proofErr w:type="spellEnd"/>
      <w:r>
        <w:t>’ role. Meaning future attempts to utilise these end points must provide a valid, in-date access token:</w:t>
      </w:r>
    </w:p>
    <w:p w14:paraId="501C5A4D" w14:textId="6AC11596" w:rsidR="00037F71" w:rsidRDefault="00037F71" w:rsidP="009C70B2"/>
    <w:p w14:paraId="0C65FEA0" w14:textId="24AE9656" w:rsidR="00037F71" w:rsidRDefault="00037F71" w:rsidP="009C70B2">
      <w:r>
        <w:rPr>
          <w:noProof/>
        </w:rPr>
        <w:lastRenderedPageBreak/>
        <w:drawing>
          <wp:inline distT="0" distB="0" distL="0" distR="0" wp14:anchorId="1E38E919" wp14:editId="1B6FA235">
            <wp:extent cx="5731510" cy="4185285"/>
            <wp:effectExtent l="0" t="0" r="0" b="5715"/>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4185285"/>
                    </a:xfrm>
                    <a:prstGeom prst="rect">
                      <a:avLst/>
                    </a:prstGeom>
                  </pic:spPr>
                </pic:pic>
              </a:graphicData>
            </a:graphic>
          </wp:inline>
        </w:drawing>
      </w:r>
    </w:p>
    <w:p w14:paraId="58CA14DE" w14:textId="2BE6EFA8" w:rsidR="00037F71" w:rsidRDefault="00037F71" w:rsidP="009C70B2"/>
    <w:p w14:paraId="5584C929" w14:textId="69465E34" w:rsidR="00037F71" w:rsidRDefault="00037F71" w:rsidP="009C70B2">
      <w:r>
        <w:t>If an invalid token is provided, or the given token is out of date then the return will receive a 401. If instead the token authenticates a role with insufficient access, then the return will simply a 403.</w:t>
      </w:r>
    </w:p>
    <w:p w14:paraId="2114CBA2" w14:textId="77777777" w:rsidR="007959BA" w:rsidRDefault="007959BA" w:rsidP="009C70B2"/>
    <w:p w14:paraId="3F2215A0" w14:textId="4B98D96A" w:rsidR="009C70B2" w:rsidRDefault="009C70B2" w:rsidP="009C70B2">
      <w:pPr>
        <w:pStyle w:val="Heading1"/>
      </w:pPr>
      <w:r>
        <w:t>Automated Tests</w:t>
      </w:r>
    </w:p>
    <w:p w14:paraId="41D9A042" w14:textId="54E5DB44" w:rsidR="00037F71" w:rsidRDefault="00037F71" w:rsidP="00037F71"/>
    <w:p w14:paraId="1119B0FF" w14:textId="1EF6A422" w:rsidR="00037F71" w:rsidRDefault="00037F71" w:rsidP="00037F71">
      <w:r>
        <w:t xml:space="preserve">The automated test </w:t>
      </w:r>
      <w:r w:rsidR="00BC3EC9">
        <w:t>utilises</w:t>
      </w:r>
      <w:r>
        <w:t xml:space="preserve"> </w:t>
      </w:r>
      <w:proofErr w:type="spellStart"/>
      <w:r>
        <w:t>junit</w:t>
      </w:r>
      <w:proofErr w:type="spellEnd"/>
      <w:r>
        <w:t xml:space="preserve">. </w:t>
      </w:r>
      <w:r w:rsidR="00BC3EC9">
        <w:t>From POST, GET and PUT they run different scenarios in attempt to provide a full test coverage of the system. To ensure correct order, it utilises the ‘@Order’ annotation. Meaning a POST requires annotate 1, must complete before the GET request annotated 2 may begin. This ensures the correct data is available.</w:t>
      </w:r>
    </w:p>
    <w:p w14:paraId="77036C56" w14:textId="59602417" w:rsidR="00BC3EC9" w:rsidRDefault="00BC3EC9" w:rsidP="00037F71"/>
    <w:p w14:paraId="58556224" w14:textId="1351D51D" w:rsidR="00BC3EC9" w:rsidRPr="00037F71" w:rsidRDefault="00BC3EC9" w:rsidP="00037F71">
      <w:r>
        <w:rPr>
          <w:noProof/>
        </w:rPr>
        <w:lastRenderedPageBreak/>
        <w:drawing>
          <wp:inline distT="0" distB="0" distL="0" distR="0" wp14:anchorId="456986DC" wp14:editId="7DB7CAC2">
            <wp:extent cx="5731510" cy="3683000"/>
            <wp:effectExtent l="0" t="0" r="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683000"/>
                    </a:xfrm>
                    <a:prstGeom prst="rect">
                      <a:avLst/>
                    </a:prstGeom>
                  </pic:spPr>
                </pic:pic>
              </a:graphicData>
            </a:graphic>
          </wp:inline>
        </w:drawing>
      </w:r>
    </w:p>
    <w:p w14:paraId="533DAB05" w14:textId="0EEA8132" w:rsidR="009C70B2" w:rsidRDefault="009C70B2" w:rsidP="009C70B2"/>
    <w:p w14:paraId="556B136F" w14:textId="6AA012BC" w:rsidR="00BC3EC9" w:rsidRDefault="00BC3EC9" w:rsidP="009C70B2">
      <w:r>
        <w:rPr>
          <w:noProof/>
        </w:rPr>
        <w:drawing>
          <wp:inline distT="0" distB="0" distL="0" distR="0" wp14:anchorId="4141ACD8" wp14:editId="04F6CCA1">
            <wp:extent cx="5731510" cy="4612640"/>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4612640"/>
                    </a:xfrm>
                    <a:prstGeom prst="rect">
                      <a:avLst/>
                    </a:prstGeom>
                  </pic:spPr>
                </pic:pic>
              </a:graphicData>
            </a:graphic>
          </wp:inline>
        </w:drawing>
      </w:r>
    </w:p>
    <w:p w14:paraId="19FBA62B" w14:textId="084A66C3" w:rsidR="00BC3EC9" w:rsidRDefault="00BC3EC9" w:rsidP="009C70B2"/>
    <w:p w14:paraId="2954EFE7" w14:textId="0E778AB6" w:rsidR="00BC3EC9" w:rsidRDefault="00BC3EC9" w:rsidP="009C70B2">
      <w:proofErr w:type="gramStart"/>
      <w:r>
        <w:lastRenderedPageBreak/>
        <w:t>Unfortunately</w:t>
      </w:r>
      <w:proofErr w:type="gramEnd"/>
      <w:r>
        <w:t xml:space="preserve"> due to some issue converting the given object references to foreign keys, the testing is unable to provide coverage for linked objects.</w:t>
      </w:r>
    </w:p>
    <w:p w14:paraId="6A2685D5" w14:textId="0B14F92F" w:rsidR="009C70B2" w:rsidRDefault="009C70B2" w:rsidP="009C70B2">
      <w:pPr>
        <w:pStyle w:val="Heading1"/>
      </w:pPr>
      <w:proofErr w:type="spellStart"/>
      <w:r>
        <w:t>Dockerization</w:t>
      </w:r>
      <w:proofErr w:type="spellEnd"/>
    </w:p>
    <w:p w14:paraId="3EA8387F" w14:textId="568C315C" w:rsidR="00BC3EC9" w:rsidRDefault="00BC3EC9" w:rsidP="00BC3EC9"/>
    <w:p w14:paraId="5B4E6C5D" w14:textId="4D614FE1" w:rsidR="00BC3EC9" w:rsidRDefault="00BC3EC9" w:rsidP="00BC3EC9">
      <w:r>
        <w:t xml:space="preserve">The </w:t>
      </w:r>
      <w:proofErr w:type="spellStart"/>
      <w:r>
        <w:t>dockerization</w:t>
      </w:r>
      <w:proofErr w:type="spellEnd"/>
      <w:r>
        <w:t xml:space="preserve"> of the system for mostly successful, except for the </w:t>
      </w:r>
      <w:proofErr w:type="spellStart"/>
      <w:r>
        <w:t>keycloak</w:t>
      </w:r>
      <w:proofErr w:type="spellEnd"/>
      <w:r>
        <w:t xml:space="preserve"> functionality. This is proven by the fact that the other services build successfully, and the swagger documentation is available.</w:t>
      </w:r>
    </w:p>
    <w:p w14:paraId="75DE9A15" w14:textId="29425AFC" w:rsidR="00BC3EC9" w:rsidRDefault="00BC3EC9" w:rsidP="00BC3EC9"/>
    <w:p w14:paraId="71A92CC4" w14:textId="090CA547" w:rsidR="00BC3EC9" w:rsidRPr="00BC3EC9" w:rsidRDefault="00BC3EC9" w:rsidP="00BC3EC9">
      <w:r>
        <w:t xml:space="preserve">Though I believe the </w:t>
      </w:r>
      <w:proofErr w:type="spellStart"/>
      <w:r>
        <w:t>keycloak</w:t>
      </w:r>
      <w:proofErr w:type="spellEnd"/>
      <w:r>
        <w:t xml:space="preserve"> implementation is very close to functionality, it fails due to some temp files being unclearable.</w:t>
      </w:r>
    </w:p>
    <w:sectPr w:rsidR="00BC3EC9" w:rsidRPr="00BC3EC9" w:rsidSect="009C70B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06F201" w14:textId="77777777" w:rsidR="00107988" w:rsidRDefault="00107988" w:rsidP="009C70B2">
      <w:r>
        <w:separator/>
      </w:r>
    </w:p>
  </w:endnote>
  <w:endnote w:type="continuationSeparator" w:id="0">
    <w:p w14:paraId="07784CB8" w14:textId="77777777" w:rsidR="00107988" w:rsidRDefault="00107988" w:rsidP="009C70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EA87A7" w14:textId="77777777" w:rsidR="00107988" w:rsidRDefault="00107988" w:rsidP="009C70B2">
      <w:r>
        <w:separator/>
      </w:r>
    </w:p>
  </w:footnote>
  <w:footnote w:type="continuationSeparator" w:id="0">
    <w:p w14:paraId="225720ED" w14:textId="77777777" w:rsidR="00107988" w:rsidRDefault="00107988" w:rsidP="009C70B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0B2"/>
    <w:rsid w:val="00037F71"/>
    <w:rsid w:val="00107988"/>
    <w:rsid w:val="002D7370"/>
    <w:rsid w:val="00590CDF"/>
    <w:rsid w:val="006572D1"/>
    <w:rsid w:val="006E120D"/>
    <w:rsid w:val="007959BA"/>
    <w:rsid w:val="009C70B2"/>
    <w:rsid w:val="00BC3EC9"/>
    <w:rsid w:val="00DA09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54696"/>
  <w15:chartTrackingRefBased/>
  <w15:docId w15:val="{D7C12233-B3FB-F24D-9C38-2B4150D98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70B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C70B2"/>
    <w:rPr>
      <w:rFonts w:eastAsiaTheme="minorEastAsia"/>
      <w:sz w:val="22"/>
      <w:szCs w:val="22"/>
      <w:lang w:val="en-US" w:eastAsia="zh-CN"/>
    </w:rPr>
  </w:style>
  <w:style w:type="character" w:customStyle="1" w:styleId="NoSpacingChar">
    <w:name w:val="No Spacing Char"/>
    <w:basedOn w:val="DefaultParagraphFont"/>
    <w:link w:val="NoSpacing"/>
    <w:uiPriority w:val="1"/>
    <w:rsid w:val="009C70B2"/>
    <w:rPr>
      <w:rFonts w:eastAsiaTheme="minorEastAsia"/>
      <w:sz w:val="22"/>
      <w:szCs w:val="22"/>
      <w:lang w:val="en-US" w:eastAsia="zh-CN"/>
    </w:rPr>
  </w:style>
  <w:style w:type="paragraph" w:styleId="Header">
    <w:name w:val="header"/>
    <w:basedOn w:val="Normal"/>
    <w:link w:val="HeaderChar"/>
    <w:uiPriority w:val="99"/>
    <w:unhideWhenUsed/>
    <w:rsid w:val="009C70B2"/>
    <w:pPr>
      <w:tabs>
        <w:tab w:val="center" w:pos="4513"/>
        <w:tab w:val="right" w:pos="9026"/>
      </w:tabs>
    </w:pPr>
  </w:style>
  <w:style w:type="character" w:customStyle="1" w:styleId="HeaderChar">
    <w:name w:val="Header Char"/>
    <w:basedOn w:val="DefaultParagraphFont"/>
    <w:link w:val="Header"/>
    <w:uiPriority w:val="99"/>
    <w:rsid w:val="009C70B2"/>
  </w:style>
  <w:style w:type="paragraph" w:styleId="Footer">
    <w:name w:val="footer"/>
    <w:basedOn w:val="Normal"/>
    <w:link w:val="FooterChar"/>
    <w:uiPriority w:val="99"/>
    <w:unhideWhenUsed/>
    <w:rsid w:val="009C70B2"/>
    <w:pPr>
      <w:tabs>
        <w:tab w:val="center" w:pos="4513"/>
        <w:tab w:val="right" w:pos="9026"/>
      </w:tabs>
    </w:pPr>
  </w:style>
  <w:style w:type="character" w:customStyle="1" w:styleId="FooterChar">
    <w:name w:val="Footer Char"/>
    <w:basedOn w:val="DefaultParagraphFont"/>
    <w:link w:val="Footer"/>
    <w:uiPriority w:val="99"/>
    <w:rsid w:val="009C70B2"/>
  </w:style>
  <w:style w:type="character" w:customStyle="1" w:styleId="Heading1Char">
    <w:name w:val="Heading 1 Char"/>
    <w:basedOn w:val="DefaultParagraphFont"/>
    <w:link w:val="Heading1"/>
    <w:uiPriority w:val="9"/>
    <w:rsid w:val="009C70B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0279042">
      <w:bodyDiv w:val="1"/>
      <w:marLeft w:val="0"/>
      <w:marRight w:val="0"/>
      <w:marTop w:val="0"/>
      <w:marBottom w:val="0"/>
      <w:divBdr>
        <w:top w:val="none" w:sz="0" w:space="0" w:color="auto"/>
        <w:left w:val="none" w:sz="0" w:space="0" w:color="auto"/>
        <w:bottom w:val="none" w:sz="0" w:space="0" w:color="auto"/>
        <w:right w:val="none" w:sz="0" w:space="0" w:color="auto"/>
      </w:divBdr>
      <w:divsChild>
        <w:div w:id="45573428">
          <w:marLeft w:val="0"/>
          <w:marRight w:val="0"/>
          <w:marTop w:val="0"/>
          <w:marBottom w:val="0"/>
          <w:divBdr>
            <w:top w:val="none" w:sz="0" w:space="0" w:color="auto"/>
            <w:left w:val="none" w:sz="0" w:space="0" w:color="auto"/>
            <w:bottom w:val="none" w:sz="0" w:space="0" w:color="auto"/>
            <w:right w:val="none" w:sz="0" w:space="0" w:color="auto"/>
          </w:divBdr>
          <w:divsChild>
            <w:div w:id="213209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9</Pages>
  <Words>642</Words>
  <Characters>3665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Web Services Coursework 2</vt:lpstr>
    </vt:vector>
  </TitlesOfParts>
  <Company/>
  <LinksUpToDate>false</LinksUpToDate>
  <CharactersWithSpaces>4299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Services Coursework 2</dc:title>
  <dc:subject>Spring Boot Restful Service</dc:subject>
  <dc:creator>Rhys Beckett</dc:creator>
  <cp:keywords/>
  <dc:description/>
  <cp:lastModifiedBy>Rhys Beckett</cp:lastModifiedBy>
  <cp:revision>2</cp:revision>
  <dcterms:created xsi:type="dcterms:W3CDTF">2021-05-14T21:42:00Z</dcterms:created>
  <dcterms:modified xsi:type="dcterms:W3CDTF">2021-05-14T22:45:00Z</dcterms:modified>
</cp:coreProperties>
</file>