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DA53E" w14:textId="77777777" w:rsidR="0014053B" w:rsidRPr="0014053B" w:rsidRDefault="0014053B" w:rsidP="0014053B">
      <w:pPr>
        <w:jc w:val="left"/>
        <w:rPr>
          <w:rFonts w:ascii="Arial" w:eastAsia="Calibri" w:hAnsi="Arial" w:cs="Arial"/>
          <w:b/>
          <w:bCs/>
          <w:color w:val="000000"/>
          <w:sz w:val="28"/>
          <w:szCs w:val="28"/>
          <w:lang w:val="en-US" w:eastAsia="ar-SA"/>
        </w:rPr>
      </w:pPr>
      <w:r w:rsidRPr="0014053B">
        <w:rPr>
          <w:rFonts w:ascii="Arial" w:eastAsia="Calibri" w:hAnsi="Arial" w:cs="Arial"/>
          <w:color w:val="000000"/>
          <w:sz w:val="32"/>
          <w:szCs w:val="32"/>
          <w:lang w:val="en-US" w:eastAsia="ar-SA"/>
        </w:rPr>
        <w:t>NAME</w:t>
      </w:r>
      <w:r w:rsidRPr="0014053B">
        <w:rPr>
          <w:rFonts w:ascii="Arial" w:eastAsia="Calibri" w:hAnsi="Arial" w:cs="Arial"/>
          <w:b/>
          <w:bCs/>
          <w:color w:val="000000"/>
          <w:sz w:val="28"/>
          <w:szCs w:val="28"/>
          <w:lang w:val="en-US" w:eastAsia="ar-SA"/>
        </w:rPr>
        <w:t>: Sofia Iuliana Anghel Cristea</w:t>
      </w:r>
    </w:p>
    <w:p w14:paraId="435905A1" w14:textId="77777777" w:rsidR="0014053B" w:rsidRPr="0014053B" w:rsidRDefault="0014053B" w:rsidP="0014053B">
      <w:pPr>
        <w:jc w:val="left"/>
        <w:rPr>
          <w:rFonts w:ascii="Arial" w:eastAsia="Calibri" w:hAnsi="Arial" w:cs="Arial"/>
          <w:b/>
          <w:bCs/>
          <w:color w:val="000000"/>
          <w:sz w:val="28"/>
          <w:szCs w:val="28"/>
          <w:lang w:val="en-US" w:eastAsia="ar-SA"/>
        </w:rPr>
      </w:pPr>
    </w:p>
    <w:p w14:paraId="4A9E9727" w14:textId="77777777" w:rsidR="0014053B" w:rsidRPr="0014053B" w:rsidRDefault="0014053B" w:rsidP="0014053B">
      <w:pPr>
        <w:jc w:val="left"/>
        <w:rPr>
          <w:rFonts w:ascii="Arial" w:eastAsia="Calibri" w:hAnsi="Arial" w:cs="Arial"/>
          <w:b/>
          <w:bCs/>
          <w:color w:val="000000"/>
          <w:sz w:val="28"/>
          <w:szCs w:val="28"/>
          <w:lang w:val="en-US" w:eastAsia="ar-SA"/>
        </w:rPr>
      </w:pPr>
      <w:r w:rsidRPr="0014053B">
        <w:rPr>
          <w:rFonts w:ascii="Arial" w:eastAsia="Calibri" w:hAnsi="Arial" w:cs="Arial"/>
          <w:color w:val="000000"/>
          <w:sz w:val="32"/>
          <w:szCs w:val="32"/>
          <w:lang w:val="en-US" w:eastAsia="ar-SA"/>
        </w:rPr>
        <w:t>STUDENT NUMBER:</w:t>
      </w:r>
      <w:r w:rsidRPr="0014053B">
        <w:rPr>
          <w:rFonts w:ascii="Arial" w:eastAsia="Calibri" w:hAnsi="Arial" w:cs="Arial"/>
          <w:color w:val="000000"/>
          <w:sz w:val="36"/>
          <w:szCs w:val="36"/>
          <w:lang w:val="en-US" w:eastAsia="ar-SA"/>
        </w:rPr>
        <w:t xml:space="preserve"> </w:t>
      </w:r>
      <w:r w:rsidRPr="0014053B">
        <w:rPr>
          <w:rFonts w:ascii="Arial" w:eastAsia="Calibri" w:hAnsi="Arial" w:cs="Arial"/>
          <w:b/>
          <w:bCs/>
          <w:color w:val="000000"/>
          <w:sz w:val="28"/>
          <w:szCs w:val="28"/>
          <w:lang w:val="en-US" w:eastAsia="ar-SA"/>
        </w:rPr>
        <w:t>1816291</w:t>
      </w:r>
    </w:p>
    <w:p w14:paraId="41198045" w14:textId="77777777" w:rsidR="0014053B" w:rsidRPr="0014053B" w:rsidRDefault="0014053B" w:rsidP="0014053B">
      <w:pPr>
        <w:jc w:val="left"/>
        <w:rPr>
          <w:rFonts w:ascii="Arial" w:eastAsia="Calibri" w:hAnsi="Arial" w:cs="Arial"/>
          <w:b/>
          <w:bCs/>
          <w:color w:val="000000"/>
          <w:sz w:val="28"/>
          <w:szCs w:val="28"/>
          <w:lang w:val="en-US" w:eastAsia="ar-SA"/>
        </w:rPr>
      </w:pPr>
    </w:p>
    <w:p w14:paraId="53BA6C08" w14:textId="77777777" w:rsidR="0014053B" w:rsidRPr="0014053B" w:rsidRDefault="0014053B" w:rsidP="0014053B">
      <w:pPr>
        <w:jc w:val="left"/>
        <w:rPr>
          <w:rFonts w:ascii="Arial" w:eastAsia="Calibri" w:hAnsi="Arial" w:cs="Arial"/>
          <w:b/>
          <w:bCs/>
          <w:color w:val="000000"/>
          <w:sz w:val="28"/>
          <w:szCs w:val="28"/>
          <w:lang w:val="en-US" w:eastAsia="ar-SA"/>
        </w:rPr>
      </w:pPr>
      <w:r w:rsidRPr="0014053B">
        <w:rPr>
          <w:rFonts w:ascii="Arial" w:eastAsia="Calibri" w:hAnsi="Arial" w:cs="Arial"/>
          <w:color w:val="000000"/>
          <w:sz w:val="32"/>
          <w:szCs w:val="32"/>
          <w:lang w:val="en-US" w:eastAsia="ar-SA"/>
        </w:rPr>
        <w:t>MODULE TITLE:</w:t>
      </w:r>
      <w:r w:rsidRPr="0014053B">
        <w:rPr>
          <w:rFonts w:ascii="Arial" w:eastAsia="Calibri" w:hAnsi="Arial" w:cs="Arial"/>
          <w:color w:val="000000"/>
          <w:sz w:val="36"/>
          <w:szCs w:val="36"/>
          <w:lang w:val="en-US" w:eastAsia="ar-SA"/>
        </w:rPr>
        <w:t xml:space="preserve"> </w:t>
      </w:r>
      <w:r w:rsidRPr="0014053B">
        <w:rPr>
          <w:rFonts w:ascii="Arial" w:eastAsia="Calibri" w:hAnsi="Arial" w:cs="Arial"/>
          <w:b/>
          <w:bCs/>
          <w:color w:val="000000"/>
          <w:sz w:val="28"/>
          <w:szCs w:val="28"/>
          <w:lang w:val="en-US" w:eastAsia="ar-SA"/>
        </w:rPr>
        <w:t>M5X01921</w:t>
      </w:r>
    </w:p>
    <w:p w14:paraId="31CF4A2C" w14:textId="77777777" w:rsidR="0014053B" w:rsidRPr="0014053B" w:rsidRDefault="0014053B" w:rsidP="0014053B">
      <w:pPr>
        <w:jc w:val="left"/>
        <w:rPr>
          <w:rFonts w:ascii="Arial" w:eastAsia="Calibri" w:hAnsi="Arial" w:cs="Arial"/>
          <w:b/>
          <w:bCs/>
          <w:color w:val="000000"/>
          <w:sz w:val="28"/>
          <w:szCs w:val="28"/>
          <w:lang w:val="en-US" w:eastAsia="ar-SA"/>
        </w:rPr>
      </w:pPr>
    </w:p>
    <w:p w14:paraId="2B0489C3" w14:textId="7B4B3894" w:rsidR="0014053B" w:rsidRPr="0014053B" w:rsidRDefault="0014053B" w:rsidP="0014053B">
      <w:pPr>
        <w:jc w:val="left"/>
        <w:rPr>
          <w:rFonts w:ascii="Arial" w:eastAsia="Calibri" w:hAnsi="Arial" w:cs="Arial"/>
          <w:b/>
          <w:bCs/>
          <w:color w:val="000000"/>
          <w:sz w:val="28"/>
          <w:szCs w:val="28"/>
          <w:lang w:val="en-US" w:eastAsia="ar-SA"/>
        </w:rPr>
      </w:pPr>
      <w:r w:rsidRPr="0014053B">
        <w:rPr>
          <w:rFonts w:ascii="Arial" w:eastAsia="Calibri" w:hAnsi="Arial" w:cs="Arial"/>
          <w:color w:val="000000"/>
          <w:sz w:val="32"/>
          <w:szCs w:val="32"/>
          <w:lang w:val="en-US" w:eastAsia="ar-SA"/>
        </w:rPr>
        <w:t>ASSIGNMENT TITLE:</w:t>
      </w:r>
      <w:r w:rsidRPr="0014053B">
        <w:rPr>
          <w:rFonts w:ascii="Arial" w:eastAsia="Calibri" w:hAnsi="Arial" w:cs="Arial"/>
          <w:color w:val="000000"/>
          <w:sz w:val="36"/>
          <w:szCs w:val="36"/>
          <w:lang w:val="en-US" w:eastAsia="ar-SA"/>
        </w:rPr>
        <w:t xml:space="preserve"> </w:t>
      </w:r>
      <w:r>
        <w:rPr>
          <w:rFonts w:ascii="Arial" w:eastAsia="Calibri" w:hAnsi="Arial" w:cs="Arial"/>
          <w:b/>
          <w:bCs/>
          <w:color w:val="000000"/>
          <w:sz w:val="28"/>
          <w:szCs w:val="28"/>
          <w:lang w:val="en-US" w:eastAsia="ar-SA"/>
        </w:rPr>
        <w:t>Employee Engagement in the hotel industry</w:t>
      </w:r>
    </w:p>
    <w:p w14:paraId="6825D32E" w14:textId="77777777" w:rsidR="0014053B" w:rsidRPr="0014053B" w:rsidRDefault="0014053B" w:rsidP="0014053B">
      <w:pPr>
        <w:jc w:val="left"/>
        <w:rPr>
          <w:rFonts w:ascii="Arial" w:eastAsia="Calibri" w:hAnsi="Arial" w:cs="Arial"/>
          <w:b/>
          <w:bCs/>
          <w:color w:val="000000"/>
          <w:sz w:val="28"/>
          <w:szCs w:val="28"/>
          <w:lang w:val="en-US" w:eastAsia="ar-SA"/>
        </w:rPr>
      </w:pPr>
    </w:p>
    <w:p w14:paraId="0417890E" w14:textId="77777777" w:rsidR="0014053B" w:rsidRPr="0014053B" w:rsidRDefault="0014053B" w:rsidP="0014053B">
      <w:pPr>
        <w:jc w:val="left"/>
        <w:rPr>
          <w:rFonts w:ascii="Arial" w:eastAsia="Calibri" w:hAnsi="Arial" w:cs="Arial"/>
          <w:b/>
          <w:bCs/>
          <w:color w:val="000000"/>
          <w:sz w:val="28"/>
          <w:szCs w:val="28"/>
          <w:lang w:val="en-US" w:eastAsia="ar-SA"/>
        </w:rPr>
      </w:pPr>
      <w:r w:rsidRPr="0014053B">
        <w:rPr>
          <w:rFonts w:ascii="Arial" w:eastAsia="Calibri" w:hAnsi="Arial" w:cs="Arial"/>
          <w:color w:val="000000"/>
          <w:sz w:val="32"/>
          <w:szCs w:val="32"/>
          <w:lang w:val="en-US" w:eastAsia="ar-SA"/>
        </w:rPr>
        <w:t>MODULE LECTURER’S:</w:t>
      </w:r>
      <w:r w:rsidRPr="0014053B">
        <w:rPr>
          <w:rFonts w:ascii="Arial" w:eastAsia="Calibri" w:hAnsi="Arial" w:cs="Arial"/>
          <w:color w:val="000000"/>
          <w:sz w:val="36"/>
          <w:szCs w:val="36"/>
          <w:lang w:val="en-US" w:eastAsia="ar-SA"/>
        </w:rPr>
        <w:t xml:space="preserve"> </w:t>
      </w:r>
      <w:r w:rsidRPr="0014053B">
        <w:rPr>
          <w:rFonts w:ascii="Arial" w:eastAsia="Calibri" w:hAnsi="Arial" w:cs="Arial"/>
          <w:b/>
          <w:bCs/>
          <w:color w:val="000000"/>
          <w:sz w:val="28"/>
          <w:szCs w:val="28"/>
          <w:lang w:val="en-US" w:eastAsia="ar-SA"/>
        </w:rPr>
        <w:t>Dr Jahanzeeb Qurashi</w:t>
      </w:r>
    </w:p>
    <w:p w14:paraId="15F195D6" w14:textId="77777777" w:rsidR="0014053B" w:rsidRPr="0014053B" w:rsidRDefault="0014053B" w:rsidP="0014053B">
      <w:pPr>
        <w:spacing w:line="276" w:lineRule="auto"/>
        <w:jc w:val="left"/>
        <w:rPr>
          <w:rFonts w:ascii="Arial" w:eastAsiaTheme="minorHAnsi" w:hAnsi="Arial" w:cs="Arial"/>
          <w:b/>
          <w:sz w:val="32"/>
          <w:szCs w:val="32"/>
          <w:lang w:val="en-US"/>
        </w:rPr>
      </w:pPr>
    </w:p>
    <w:p w14:paraId="45466C07" w14:textId="77777777" w:rsidR="00766ED3" w:rsidRPr="0014053B" w:rsidRDefault="00766ED3">
      <w:pPr>
        <w:rPr>
          <w:rFonts w:ascii="Arial" w:hAnsi="Arial" w:cs="Arial"/>
          <w:sz w:val="28"/>
          <w:szCs w:val="28"/>
        </w:rPr>
      </w:pPr>
    </w:p>
    <w:p w14:paraId="39AB2B99" w14:textId="77777777" w:rsidR="00DF104C" w:rsidRDefault="00DF104C"/>
    <w:p w14:paraId="76B46B5D" w14:textId="77777777" w:rsidR="00DF104C" w:rsidRDefault="00DF104C"/>
    <w:p w14:paraId="0287C660" w14:textId="77777777" w:rsidR="00DF104C" w:rsidRDefault="00DF104C"/>
    <w:p w14:paraId="2DD20075" w14:textId="77777777" w:rsidR="00DF104C" w:rsidRDefault="00DF104C"/>
    <w:p w14:paraId="6C684918" w14:textId="77777777" w:rsidR="00DF104C" w:rsidRDefault="00DF104C"/>
    <w:p w14:paraId="77C8FE39" w14:textId="77777777" w:rsidR="00DF104C" w:rsidRDefault="00DF104C"/>
    <w:p w14:paraId="74CDCF1C" w14:textId="77777777" w:rsidR="00DF104C" w:rsidRDefault="00DF104C"/>
    <w:p w14:paraId="168F4F7F" w14:textId="77777777" w:rsidR="00DF104C" w:rsidRDefault="00DF104C"/>
    <w:p w14:paraId="24951D0C" w14:textId="77777777" w:rsidR="00DF104C" w:rsidRDefault="00DF104C"/>
    <w:p w14:paraId="07882529" w14:textId="77777777" w:rsidR="00DF104C" w:rsidRDefault="00DF104C"/>
    <w:p w14:paraId="0D065A88" w14:textId="77777777" w:rsidR="00DF104C" w:rsidRDefault="00DF104C"/>
    <w:p w14:paraId="47CBD591" w14:textId="77777777" w:rsidR="00DF104C" w:rsidRDefault="00DF104C"/>
    <w:p w14:paraId="71CD046C" w14:textId="77777777" w:rsidR="00DF104C" w:rsidRDefault="00DF104C"/>
    <w:p w14:paraId="612FA0E3" w14:textId="77777777" w:rsidR="00DF104C" w:rsidRDefault="00DF104C"/>
    <w:p w14:paraId="7B3C15D4" w14:textId="77777777" w:rsidR="00DF104C" w:rsidRDefault="00DF104C"/>
    <w:p w14:paraId="4B1E5F66" w14:textId="77777777" w:rsidR="00DF104C" w:rsidRDefault="00DF104C"/>
    <w:p w14:paraId="673EAFC8" w14:textId="77777777" w:rsidR="00DF104C" w:rsidRDefault="00DF104C"/>
    <w:sdt>
      <w:sdtPr>
        <w:rPr>
          <w:rFonts w:ascii="Times New Roman" w:eastAsiaTheme="minorEastAsia" w:hAnsi="Times New Roman" w:cstheme="minorBidi"/>
          <w:b w:val="0"/>
          <w:bCs w:val="0"/>
          <w:color w:val="auto"/>
          <w:sz w:val="24"/>
          <w:szCs w:val="22"/>
          <w:lang w:val="en-GB"/>
        </w:rPr>
        <w:id w:val="413976688"/>
        <w:docPartObj>
          <w:docPartGallery w:val="Table of Contents"/>
          <w:docPartUnique/>
        </w:docPartObj>
      </w:sdtPr>
      <w:sdtEndPr/>
      <w:sdtContent>
        <w:p w14:paraId="6AEA82CA" w14:textId="74955F2A" w:rsidR="00D52765" w:rsidRPr="0014053B" w:rsidRDefault="00D52765" w:rsidP="0014053B">
          <w:pPr>
            <w:pStyle w:val="TOCHeading"/>
            <w:jc w:val="center"/>
            <w:rPr>
              <w:rFonts w:ascii="Times New Roman" w:eastAsiaTheme="minorEastAsia" w:hAnsi="Times New Roman" w:cstheme="minorBidi"/>
              <w:b w:val="0"/>
              <w:bCs w:val="0"/>
              <w:color w:val="auto"/>
              <w:sz w:val="24"/>
              <w:szCs w:val="22"/>
              <w:lang w:val="en-GB"/>
            </w:rPr>
          </w:pPr>
          <w:r w:rsidRPr="00D52765">
            <w:rPr>
              <w:rFonts w:ascii="Times New Roman" w:hAnsi="Times New Roman" w:cs="Times New Roman"/>
              <w:color w:val="000000" w:themeColor="text1"/>
            </w:rPr>
            <w:t>Table of Contents</w:t>
          </w:r>
        </w:p>
        <w:p w14:paraId="41A8783E" w14:textId="4CEED9C6" w:rsidR="00D52765" w:rsidRPr="00D52765" w:rsidRDefault="00D52765" w:rsidP="00D52765">
          <w:pPr>
            <w:pStyle w:val="TOC1"/>
            <w:tabs>
              <w:tab w:val="right" w:leader="dot" w:pos="9016"/>
            </w:tabs>
            <w:jc w:val="center"/>
            <w:rPr>
              <w:rFonts w:cs="Times New Roman"/>
              <w:noProof/>
              <w:color w:val="000000" w:themeColor="text1"/>
            </w:rPr>
          </w:pPr>
          <w:r w:rsidRPr="00D52765">
            <w:rPr>
              <w:rFonts w:cs="Times New Roman"/>
              <w:color w:val="000000" w:themeColor="text1"/>
            </w:rPr>
            <w:fldChar w:fldCharType="begin"/>
          </w:r>
          <w:r w:rsidRPr="00D52765">
            <w:rPr>
              <w:rFonts w:cs="Times New Roman"/>
              <w:color w:val="000000" w:themeColor="text1"/>
            </w:rPr>
            <w:instrText xml:space="preserve"> TOC \o "1-3" \h \z \u </w:instrText>
          </w:r>
          <w:r w:rsidRPr="00D52765">
            <w:rPr>
              <w:rFonts w:cs="Times New Roman"/>
              <w:color w:val="000000" w:themeColor="text1"/>
            </w:rPr>
            <w:fldChar w:fldCharType="separate"/>
          </w:r>
          <w:hyperlink w:anchor="_Toc45895347" w:history="1">
            <w:r w:rsidRPr="00D52765">
              <w:rPr>
                <w:rStyle w:val="Hyperlink"/>
                <w:rFonts w:cs="Times New Roman"/>
                <w:noProof/>
                <w:color w:val="000000" w:themeColor="text1"/>
              </w:rPr>
              <w:t>INTRODUCTION</w:t>
            </w:r>
            <w:r w:rsidRPr="00D52765">
              <w:rPr>
                <w:rFonts w:cs="Times New Roman"/>
                <w:noProof/>
                <w:webHidden/>
                <w:color w:val="000000" w:themeColor="text1"/>
              </w:rPr>
              <w:tab/>
            </w:r>
            <w:r w:rsidR="0014053B">
              <w:rPr>
                <w:rFonts w:cs="Times New Roman"/>
                <w:noProof/>
                <w:webHidden/>
                <w:color w:val="000000" w:themeColor="text1"/>
              </w:rPr>
              <w:t>1</w:t>
            </w:r>
          </w:hyperlink>
        </w:p>
        <w:p w14:paraId="7719BBE9" w14:textId="6D96AF0E" w:rsidR="00D52765" w:rsidRPr="00D52765" w:rsidRDefault="00E358FB" w:rsidP="00D52765">
          <w:pPr>
            <w:pStyle w:val="TOC1"/>
            <w:tabs>
              <w:tab w:val="right" w:leader="dot" w:pos="9016"/>
            </w:tabs>
            <w:jc w:val="center"/>
            <w:rPr>
              <w:rFonts w:cs="Times New Roman"/>
              <w:noProof/>
              <w:color w:val="000000" w:themeColor="text1"/>
            </w:rPr>
          </w:pPr>
          <w:hyperlink w:anchor="_Toc45895348" w:history="1">
            <w:r w:rsidR="00D52765" w:rsidRPr="00D52765">
              <w:rPr>
                <w:rStyle w:val="Hyperlink"/>
                <w:rFonts w:cs="Times New Roman"/>
                <w:noProof/>
                <w:color w:val="000000" w:themeColor="text1"/>
              </w:rPr>
              <w:t>Task 1</w:t>
            </w:r>
            <w:r w:rsidR="00D52765" w:rsidRPr="00D52765">
              <w:rPr>
                <w:rFonts w:cs="Times New Roman"/>
                <w:noProof/>
                <w:webHidden/>
                <w:color w:val="000000" w:themeColor="text1"/>
              </w:rPr>
              <w:tab/>
            </w:r>
            <w:r w:rsidR="0014053B">
              <w:rPr>
                <w:rFonts w:cs="Times New Roman"/>
                <w:noProof/>
                <w:webHidden/>
                <w:color w:val="000000" w:themeColor="text1"/>
              </w:rPr>
              <w:t>2</w:t>
            </w:r>
          </w:hyperlink>
        </w:p>
        <w:p w14:paraId="314ACE3C" w14:textId="77777777" w:rsidR="00D52765" w:rsidRPr="00D52765" w:rsidRDefault="00E358FB" w:rsidP="00D52765">
          <w:pPr>
            <w:pStyle w:val="TOC2"/>
            <w:tabs>
              <w:tab w:val="right" w:leader="dot" w:pos="9016"/>
            </w:tabs>
            <w:jc w:val="center"/>
            <w:rPr>
              <w:rFonts w:cs="Times New Roman"/>
              <w:noProof/>
              <w:color w:val="000000" w:themeColor="text1"/>
            </w:rPr>
          </w:pPr>
          <w:hyperlink w:anchor="_Toc45895349" w:history="1">
            <w:r w:rsidR="00D52765" w:rsidRPr="00D52765">
              <w:rPr>
                <w:rStyle w:val="Hyperlink"/>
                <w:rFonts w:cs="Times New Roman"/>
                <w:noProof/>
                <w:color w:val="000000" w:themeColor="text1"/>
              </w:rPr>
              <w:t>Issues of personal development</w:t>
            </w:r>
            <w:r w:rsidR="00D52765" w:rsidRPr="00D52765">
              <w:rPr>
                <w:rFonts w:cs="Times New Roman"/>
                <w:noProof/>
                <w:webHidden/>
                <w:color w:val="000000" w:themeColor="text1"/>
              </w:rPr>
              <w:tab/>
            </w:r>
            <w:r w:rsidR="00D52765" w:rsidRPr="00D52765">
              <w:rPr>
                <w:rFonts w:cs="Times New Roman"/>
                <w:noProof/>
                <w:webHidden/>
                <w:color w:val="000000" w:themeColor="text1"/>
              </w:rPr>
              <w:fldChar w:fldCharType="begin"/>
            </w:r>
            <w:r w:rsidR="00D52765" w:rsidRPr="00D52765">
              <w:rPr>
                <w:rFonts w:cs="Times New Roman"/>
                <w:noProof/>
                <w:webHidden/>
                <w:color w:val="000000" w:themeColor="text1"/>
              </w:rPr>
              <w:instrText xml:space="preserve"> PAGEREF _Toc45895349 \h </w:instrText>
            </w:r>
            <w:r w:rsidR="00D52765" w:rsidRPr="00D52765">
              <w:rPr>
                <w:rFonts w:cs="Times New Roman"/>
                <w:noProof/>
                <w:webHidden/>
                <w:color w:val="000000" w:themeColor="text1"/>
              </w:rPr>
            </w:r>
            <w:r w:rsidR="00D52765" w:rsidRPr="00D52765">
              <w:rPr>
                <w:rFonts w:cs="Times New Roman"/>
                <w:noProof/>
                <w:webHidden/>
                <w:color w:val="000000" w:themeColor="text1"/>
              </w:rPr>
              <w:fldChar w:fldCharType="separate"/>
            </w:r>
            <w:r w:rsidR="00D52765" w:rsidRPr="00D52765">
              <w:rPr>
                <w:rFonts w:cs="Times New Roman"/>
                <w:noProof/>
                <w:webHidden/>
                <w:color w:val="000000" w:themeColor="text1"/>
              </w:rPr>
              <w:t>3</w:t>
            </w:r>
            <w:r w:rsidR="00D52765" w:rsidRPr="00D52765">
              <w:rPr>
                <w:rFonts w:cs="Times New Roman"/>
                <w:noProof/>
                <w:webHidden/>
                <w:color w:val="000000" w:themeColor="text1"/>
              </w:rPr>
              <w:fldChar w:fldCharType="end"/>
            </w:r>
          </w:hyperlink>
        </w:p>
        <w:p w14:paraId="1DD69F8D" w14:textId="77777777" w:rsidR="00D52765" w:rsidRPr="00D52765" w:rsidRDefault="00E358FB" w:rsidP="00D52765">
          <w:pPr>
            <w:pStyle w:val="TOC1"/>
            <w:tabs>
              <w:tab w:val="right" w:leader="dot" w:pos="9016"/>
            </w:tabs>
            <w:jc w:val="center"/>
            <w:rPr>
              <w:rFonts w:cs="Times New Roman"/>
              <w:noProof/>
              <w:color w:val="000000" w:themeColor="text1"/>
            </w:rPr>
          </w:pPr>
          <w:hyperlink w:anchor="_Toc45895350" w:history="1">
            <w:r w:rsidR="00D52765" w:rsidRPr="00D52765">
              <w:rPr>
                <w:rStyle w:val="Hyperlink"/>
                <w:rFonts w:cs="Times New Roman"/>
                <w:noProof/>
                <w:color w:val="000000" w:themeColor="text1"/>
              </w:rPr>
              <w:t>Task 2</w:t>
            </w:r>
            <w:r w:rsidR="00D52765" w:rsidRPr="00D52765">
              <w:rPr>
                <w:rFonts w:cs="Times New Roman"/>
                <w:noProof/>
                <w:webHidden/>
                <w:color w:val="000000" w:themeColor="text1"/>
              </w:rPr>
              <w:tab/>
            </w:r>
            <w:r w:rsidR="00D52765" w:rsidRPr="00D52765">
              <w:rPr>
                <w:rFonts w:cs="Times New Roman"/>
                <w:noProof/>
                <w:webHidden/>
                <w:color w:val="000000" w:themeColor="text1"/>
              </w:rPr>
              <w:fldChar w:fldCharType="begin"/>
            </w:r>
            <w:r w:rsidR="00D52765" w:rsidRPr="00D52765">
              <w:rPr>
                <w:rFonts w:cs="Times New Roman"/>
                <w:noProof/>
                <w:webHidden/>
                <w:color w:val="000000" w:themeColor="text1"/>
              </w:rPr>
              <w:instrText xml:space="preserve"> PAGEREF _Toc45895350 \h </w:instrText>
            </w:r>
            <w:r w:rsidR="00D52765" w:rsidRPr="00D52765">
              <w:rPr>
                <w:rFonts w:cs="Times New Roman"/>
                <w:noProof/>
                <w:webHidden/>
                <w:color w:val="000000" w:themeColor="text1"/>
              </w:rPr>
            </w:r>
            <w:r w:rsidR="00D52765" w:rsidRPr="00D52765">
              <w:rPr>
                <w:rFonts w:cs="Times New Roman"/>
                <w:noProof/>
                <w:webHidden/>
                <w:color w:val="000000" w:themeColor="text1"/>
              </w:rPr>
              <w:fldChar w:fldCharType="separate"/>
            </w:r>
            <w:r w:rsidR="00D52765" w:rsidRPr="00D52765">
              <w:rPr>
                <w:rFonts w:cs="Times New Roman"/>
                <w:noProof/>
                <w:webHidden/>
                <w:color w:val="000000" w:themeColor="text1"/>
              </w:rPr>
              <w:t>4</w:t>
            </w:r>
            <w:r w:rsidR="00D52765" w:rsidRPr="00D52765">
              <w:rPr>
                <w:rFonts w:cs="Times New Roman"/>
                <w:noProof/>
                <w:webHidden/>
                <w:color w:val="000000" w:themeColor="text1"/>
              </w:rPr>
              <w:fldChar w:fldCharType="end"/>
            </w:r>
          </w:hyperlink>
        </w:p>
        <w:p w14:paraId="4DB3B033" w14:textId="07C6E768" w:rsidR="00D52765" w:rsidRPr="00D52765" w:rsidRDefault="00E358FB" w:rsidP="00D52765">
          <w:pPr>
            <w:pStyle w:val="TOC2"/>
            <w:tabs>
              <w:tab w:val="right" w:leader="dot" w:pos="9016"/>
            </w:tabs>
            <w:jc w:val="center"/>
            <w:rPr>
              <w:rFonts w:cs="Times New Roman"/>
              <w:noProof/>
              <w:color w:val="000000" w:themeColor="text1"/>
            </w:rPr>
          </w:pPr>
          <w:hyperlink w:anchor="_Toc45895351" w:history="1">
            <w:r w:rsidR="00D52765" w:rsidRPr="00D52765">
              <w:rPr>
                <w:rStyle w:val="Hyperlink"/>
                <w:rFonts w:cs="Times New Roman"/>
                <w:noProof/>
                <w:color w:val="000000" w:themeColor="text1"/>
              </w:rPr>
              <w:t>Practices of personal development</w:t>
            </w:r>
            <w:r w:rsidR="00D52765" w:rsidRPr="00D52765">
              <w:rPr>
                <w:rFonts w:cs="Times New Roman"/>
                <w:noProof/>
                <w:webHidden/>
                <w:color w:val="000000" w:themeColor="text1"/>
              </w:rPr>
              <w:tab/>
            </w:r>
            <w:r w:rsidR="0014053B">
              <w:rPr>
                <w:rFonts w:cs="Times New Roman"/>
                <w:noProof/>
                <w:webHidden/>
                <w:color w:val="000000" w:themeColor="text1"/>
              </w:rPr>
              <w:t>5</w:t>
            </w:r>
          </w:hyperlink>
        </w:p>
        <w:p w14:paraId="017B756A" w14:textId="723D4CEA" w:rsidR="00D52765" w:rsidRPr="00D52765" w:rsidRDefault="00E358FB" w:rsidP="00D52765">
          <w:pPr>
            <w:pStyle w:val="TOC1"/>
            <w:tabs>
              <w:tab w:val="right" w:leader="dot" w:pos="9016"/>
            </w:tabs>
            <w:jc w:val="center"/>
            <w:rPr>
              <w:rFonts w:cs="Times New Roman"/>
              <w:noProof/>
              <w:color w:val="000000" w:themeColor="text1"/>
            </w:rPr>
          </w:pPr>
          <w:hyperlink w:anchor="_Toc45895352" w:history="1">
            <w:r w:rsidR="00D52765" w:rsidRPr="00D52765">
              <w:rPr>
                <w:rStyle w:val="Hyperlink"/>
                <w:rFonts w:cs="Times New Roman"/>
                <w:noProof/>
                <w:color w:val="000000" w:themeColor="text1"/>
              </w:rPr>
              <w:t>Task 3</w:t>
            </w:r>
            <w:r w:rsidR="00D52765" w:rsidRPr="00D52765">
              <w:rPr>
                <w:rFonts w:cs="Times New Roman"/>
                <w:noProof/>
                <w:webHidden/>
                <w:color w:val="000000" w:themeColor="text1"/>
              </w:rPr>
              <w:tab/>
            </w:r>
            <w:r w:rsidR="0014053B">
              <w:rPr>
                <w:rFonts w:cs="Times New Roman"/>
                <w:noProof/>
                <w:webHidden/>
                <w:color w:val="000000" w:themeColor="text1"/>
              </w:rPr>
              <w:t>6</w:t>
            </w:r>
          </w:hyperlink>
        </w:p>
        <w:p w14:paraId="785411A9" w14:textId="4548029F" w:rsidR="00D52765" w:rsidRPr="00D52765" w:rsidRDefault="00E358FB" w:rsidP="00D52765">
          <w:pPr>
            <w:pStyle w:val="TOC2"/>
            <w:tabs>
              <w:tab w:val="right" w:leader="dot" w:pos="9016"/>
            </w:tabs>
            <w:jc w:val="center"/>
            <w:rPr>
              <w:rFonts w:cs="Times New Roman"/>
              <w:noProof/>
              <w:color w:val="000000" w:themeColor="text1"/>
            </w:rPr>
          </w:pPr>
          <w:hyperlink w:anchor="_Toc45895353" w:history="1">
            <w:r w:rsidR="00D52765" w:rsidRPr="00D52765">
              <w:rPr>
                <w:rStyle w:val="Hyperlink"/>
                <w:rFonts w:cs="Times New Roman"/>
                <w:noProof/>
                <w:color w:val="000000" w:themeColor="text1"/>
              </w:rPr>
              <w:t>Corporate Ethic Strategy and it’s sustainability for lifelong employment</w:t>
            </w:r>
            <w:r w:rsidR="00D52765" w:rsidRPr="00D52765">
              <w:rPr>
                <w:rFonts w:cs="Times New Roman"/>
                <w:noProof/>
                <w:webHidden/>
                <w:color w:val="000000" w:themeColor="text1"/>
              </w:rPr>
              <w:tab/>
            </w:r>
            <w:r w:rsidR="0014053B">
              <w:rPr>
                <w:rFonts w:cs="Times New Roman"/>
                <w:noProof/>
                <w:webHidden/>
                <w:color w:val="000000" w:themeColor="text1"/>
              </w:rPr>
              <w:t>7</w:t>
            </w:r>
          </w:hyperlink>
        </w:p>
        <w:p w14:paraId="4C367C67" w14:textId="785E9723" w:rsidR="00D52765" w:rsidRPr="00D52765" w:rsidRDefault="00E358FB" w:rsidP="00D52765">
          <w:pPr>
            <w:pStyle w:val="TOC1"/>
            <w:tabs>
              <w:tab w:val="right" w:leader="dot" w:pos="9016"/>
            </w:tabs>
            <w:jc w:val="center"/>
            <w:rPr>
              <w:rFonts w:cs="Times New Roman"/>
              <w:noProof/>
              <w:color w:val="000000" w:themeColor="text1"/>
            </w:rPr>
          </w:pPr>
          <w:hyperlink w:anchor="_Toc45895354" w:history="1">
            <w:r w:rsidR="00D52765" w:rsidRPr="00D52765">
              <w:rPr>
                <w:rStyle w:val="Hyperlink"/>
                <w:rFonts w:cs="Times New Roman"/>
                <w:noProof/>
                <w:color w:val="000000" w:themeColor="text1"/>
              </w:rPr>
              <w:t>Task 4</w:t>
            </w:r>
            <w:r w:rsidR="00D52765" w:rsidRPr="00D52765">
              <w:rPr>
                <w:rFonts w:cs="Times New Roman"/>
                <w:noProof/>
                <w:webHidden/>
                <w:color w:val="000000" w:themeColor="text1"/>
              </w:rPr>
              <w:tab/>
            </w:r>
            <w:r w:rsidR="0014053B">
              <w:rPr>
                <w:rFonts w:cs="Times New Roman"/>
                <w:noProof/>
                <w:webHidden/>
                <w:color w:val="000000" w:themeColor="text1"/>
              </w:rPr>
              <w:t>8</w:t>
            </w:r>
          </w:hyperlink>
        </w:p>
        <w:p w14:paraId="614F521C" w14:textId="25C72980" w:rsidR="00D52765" w:rsidRPr="00D52765" w:rsidRDefault="00E358FB" w:rsidP="00D52765">
          <w:pPr>
            <w:pStyle w:val="TOC2"/>
            <w:tabs>
              <w:tab w:val="right" w:leader="dot" w:pos="9016"/>
            </w:tabs>
            <w:jc w:val="center"/>
            <w:rPr>
              <w:rFonts w:cs="Times New Roman"/>
              <w:noProof/>
              <w:color w:val="000000" w:themeColor="text1"/>
            </w:rPr>
          </w:pPr>
          <w:hyperlink w:anchor="_Toc45895355" w:history="1">
            <w:r w:rsidR="00D52765" w:rsidRPr="00D52765">
              <w:rPr>
                <w:rStyle w:val="Hyperlink"/>
                <w:rFonts w:cs="Times New Roman"/>
                <w:noProof/>
                <w:color w:val="000000" w:themeColor="text1"/>
              </w:rPr>
              <w:t>Conclusion</w:t>
            </w:r>
            <w:r w:rsidR="00D52765" w:rsidRPr="00D52765">
              <w:rPr>
                <w:rFonts w:cs="Times New Roman"/>
                <w:noProof/>
                <w:webHidden/>
                <w:color w:val="000000" w:themeColor="text1"/>
              </w:rPr>
              <w:tab/>
            </w:r>
            <w:r w:rsidR="0014053B">
              <w:rPr>
                <w:rFonts w:cs="Times New Roman"/>
                <w:noProof/>
                <w:webHidden/>
                <w:color w:val="000000" w:themeColor="text1"/>
              </w:rPr>
              <w:t>9</w:t>
            </w:r>
          </w:hyperlink>
        </w:p>
        <w:p w14:paraId="3B0DDC15" w14:textId="30E24C49" w:rsidR="00D52765" w:rsidRPr="00D52765" w:rsidRDefault="00E358FB" w:rsidP="00D52765">
          <w:pPr>
            <w:pStyle w:val="TOC1"/>
            <w:tabs>
              <w:tab w:val="right" w:leader="dot" w:pos="9016"/>
            </w:tabs>
            <w:jc w:val="center"/>
            <w:rPr>
              <w:rFonts w:cs="Times New Roman"/>
              <w:noProof/>
              <w:color w:val="000000" w:themeColor="text1"/>
            </w:rPr>
          </w:pPr>
          <w:hyperlink w:anchor="_Toc45895356" w:history="1">
            <w:r w:rsidR="00D52765" w:rsidRPr="00D52765">
              <w:rPr>
                <w:rStyle w:val="Hyperlink"/>
                <w:rFonts w:cs="Times New Roman"/>
                <w:noProof/>
                <w:color w:val="000000" w:themeColor="text1"/>
              </w:rPr>
              <w:t>REFERENCES</w:t>
            </w:r>
            <w:r w:rsidR="00D52765" w:rsidRPr="00D52765">
              <w:rPr>
                <w:rFonts w:cs="Times New Roman"/>
                <w:noProof/>
                <w:webHidden/>
                <w:color w:val="000000" w:themeColor="text1"/>
              </w:rPr>
              <w:tab/>
            </w:r>
            <w:r w:rsidR="0014053B">
              <w:rPr>
                <w:rFonts w:cs="Times New Roman"/>
                <w:noProof/>
                <w:webHidden/>
                <w:color w:val="000000" w:themeColor="text1"/>
              </w:rPr>
              <w:t>10</w:t>
            </w:r>
          </w:hyperlink>
        </w:p>
        <w:p w14:paraId="1DC0D84A" w14:textId="77777777" w:rsidR="00D52765" w:rsidRDefault="00D52765" w:rsidP="00D52765">
          <w:pPr>
            <w:jc w:val="center"/>
          </w:pPr>
          <w:r w:rsidRPr="00D52765">
            <w:rPr>
              <w:rFonts w:cs="Times New Roman"/>
              <w:color w:val="000000" w:themeColor="text1"/>
            </w:rPr>
            <w:fldChar w:fldCharType="end"/>
          </w:r>
        </w:p>
      </w:sdtContent>
    </w:sdt>
    <w:p w14:paraId="0A364D60" w14:textId="77777777" w:rsidR="00DF104C" w:rsidRDefault="00DF104C"/>
    <w:p w14:paraId="60432215" w14:textId="77777777" w:rsidR="00DF104C" w:rsidRDefault="00DF104C"/>
    <w:p w14:paraId="0A7F610A" w14:textId="77777777" w:rsidR="00DF104C" w:rsidRDefault="00DF104C"/>
    <w:p w14:paraId="53BA7534" w14:textId="77777777" w:rsidR="00DF104C" w:rsidRDefault="00DF104C"/>
    <w:p w14:paraId="71E6A314" w14:textId="77777777" w:rsidR="008778CF" w:rsidRPr="0014053B" w:rsidRDefault="008778CF" w:rsidP="008778CF">
      <w:pPr>
        <w:pStyle w:val="Heading1"/>
        <w:rPr>
          <w:rFonts w:ascii="Arial" w:hAnsi="Arial" w:cs="Arial"/>
          <w:sz w:val="22"/>
          <w:szCs w:val="22"/>
        </w:rPr>
      </w:pPr>
      <w:bookmarkStart w:id="0" w:name="_Toc45543504"/>
      <w:bookmarkStart w:id="1" w:name="_Toc45895347"/>
      <w:r w:rsidRPr="0014053B">
        <w:rPr>
          <w:rFonts w:ascii="Arial" w:hAnsi="Arial" w:cs="Arial"/>
          <w:sz w:val="22"/>
          <w:szCs w:val="22"/>
        </w:rPr>
        <w:lastRenderedPageBreak/>
        <w:t>INTRODUCTION</w:t>
      </w:r>
      <w:bookmarkEnd w:id="0"/>
      <w:bookmarkEnd w:id="1"/>
    </w:p>
    <w:p w14:paraId="380B2D7A" w14:textId="79394BD9" w:rsidR="008778CF" w:rsidRPr="0014053B" w:rsidRDefault="008778CF" w:rsidP="008778CF">
      <w:pPr>
        <w:rPr>
          <w:rFonts w:ascii="Arial" w:hAnsi="Arial" w:cs="Arial"/>
          <w:sz w:val="22"/>
        </w:rPr>
      </w:pPr>
      <w:r w:rsidRPr="0014053B">
        <w:rPr>
          <w:rFonts w:ascii="Arial" w:hAnsi="Arial" w:cs="Arial"/>
          <w:sz w:val="22"/>
        </w:rPr>
        <w:tab/>
        <w:t xml:space="preserve">Personal development is defined as </w:t>
      </w:r>
      <w:r w:rsidR="00D52765" w:rsidRPr="0014053B">
        <w:rPr>
          <w:rFonts w:ascii="Arial" w:hAnsi="Arial" w:cs="Arial"/>
          <w:sz w:val="22"/>
        </w:rPr>
        <w:t>a process involves</w:t>
      </w:r>
      <w:r w:rsidRPr="0014053B">
        <w:rPr>
          <w:rFonts w:ascii="Arial" w:hAnsi="Arial" w:cs="Arial"/>
          <w:sz w:val="22"/>
        </w:rPr>
        <w:t xml:space="preserve"> </w:t>
      </w:r>
      <w:r w:rsidR="00D52765" w:rsidRPr="0014053B">
        <w:rPr>
          <w:rFonts w:ascii="Arial" w:hAnsi="Arial" w:cs="Arial"/>
          <w:sz w:val="22"/>
        </w:rPr>
        <w:t>enhancing</w:t>
      </w:r>
      <w:r w:rsidRPr="0014053B">
        <w:rPr>
          <w:rFonts w:ascii="Arial" w:hAnsi="Arial" w:cs="Arial"/>
          <w:sz w:val="22"/>
        </w:rPr>
        <w:t xml:space="preserve"> the skills and capabilities of employees associated with the hotel. This report is based on the case study on The Gleneagles Hotel. In this report personal development of employees at The Gleneagles Hotel will be discussed. Report will evaluate the issues </w:t>
      </w:r>
      <w:r w:rsidR="00D52765" w:rsidRPr="0014053B">
        <w:rPr>
          <w:rFonts w:ascii="Arial" w:hAnsi="Arial" w:cs="Arial"/>
          <w:sz w:val="22"/>
        </w:rPr>
        <w:t>involved</w:t>
      </w:r>
      <w:r w:rsidRPr="0014053B">
        <w:rPr>
          <w:rFonts w:ascii="Arial" w:hAnsi="Arial" w:cs="Arial"/>
          <w:sz w:val="22"/>
        </w:rPr>
        <w:t xml:space="preserve"> in personal development of work force at organisation. Practices taken by organisation in regards to its personal development of employee will also be </w:t>
      </w:r>
      <w:r w:rsidR="00D52765" w:rsidRPr="0014053B">
        <w:rPr>
          <w:rFonts w:ascii="Arial" w:hAnsi="Arial" w:cs="Arial"/>
          <w:sz w:val="22"/>
        </w:rPr>
        <w:t>discussed</w:t>
      </w:r>
      <w:r w:rsidRPr="0014053B">
        <w:rPr>
          <w:rFonts w:ascii="Arial" w:hAnsi="Arial" w:cs="Arial"/>
          <w:sz w:val="22"/>
        </w:rPr>
        <w:t xml:space="preserve"> in this report. Corporate ethical </w:t>
      </w:r>
      <w:r w:rsidR="00D52765" w:rsidRPr="0014053B">
        <w:rPr>
          <w:rFonts w:ascii="Arial" w:hAnsi="Arial" w:cs="Arial"/>
          <w:sz w:val="22"/>
        </w:rPr>
        <w:t>strategy applies</w:t>
      </w:r>
      <w:r w:rsidRPr="0014053B">
        <w:rPr>
          <w:rFonts w:ascii="Arial" w:hAnsi="Arial" w:cs="Arial"/>
          <w:sz w:val="22"/>
        </w:rPr>
        <w:t xml:space="preserve"> in the organisation that can support the </w:t>
      </w:r>
      <w:r w:rsidR="0014053B" w:rsidRPr="0014053B">
        <w:rPr>
          <w:rFonts w:ascii="Arial" w:hAnsi="Arial" w:cs="Arial"/>
          <w:sz w:val="22"/>
        </w:rPr>
        <w:t>long-term</w:t>
      </w:r>
      <w:r w:rsidRPr="0014053B">
        <w:rPr>
          <w:rFonts w:ascii="Arial" w:hAnsi="Arial" w:cs="Arial"/>
          <w:sz w:val="22"/>
        </w:rPr>
        <w:t xml:space="preserve"> employee development at organisation. </w:t>
      </w:r>
    </w:p>
    <w:p w14:paraId="1FDC7ADD" w14:textId="77777777" w:rsidR="008778CF" w:rsidRPr="0014053B" w:rsidRDefault="00C45421" w:rsidP="00C45421">
      <w:pPr>
        <w:pStyle w:val="Heading1"/>
        <w:rPr>
          <w:rFonts w:ascii="Arial" w:hAnsi="Arial" w:cs="Arial"/>
          <w:sz w:val="22"/>
          <w:szCs w:val="22"/>
        </w:rPr>
      </w:pPr>
      <w:bookmarkStart w:id="2" w:name="_Toc45895348"/>
      <w:r w:rsidRPr="0014053B">
        <w:rPr>
          <w:rFonts w:ascii="Arial" w:hAnsi="Arial" w:cs="Arial"/>
          <w:sz w:val="22"/>
          <w:szCs w:val="22"/>
        </w:rPr>
        <w:t>Task 1</w:t>
      </w:r>
      <w:bookmarkEnd w:id="2"/>
    </w:p>
    <w:p w14:paraId="68622615" w14:textId="77777777" w:rsidR="00C45421" w:rsidRPr="0014053B" w:rsidRDefault="00C45421" w:rsidP="00C45421">
      <w:pPr>
        <w:pStyle w:val="Heading2"/>
        <w:jc w:val="left"/>
        <w:rPr>
          <w:rFonts w:ascii="Arial" w:hAnsi="Arial" w:cs="Arial"/>
          <w:b w:val="0"/>
          <w:color w:val="000000" w:themeColor="text1"/>
          <w:sz w:val="22"/>
          <w:szCs w:val="22"/>
          <w:u w:val="single"/>
        </w:rPr>
      </w:pPr>
      <w:bookmarkStart w:id="3" w:name="_Toc45895349"/>
      <w:r w:rsidRPr="0014053B">
        <w:rPr>
          <w:rFonts w:ascii="Arial" w:hAnsi="Arial" w:cs="Arial"/>
          <w:b w:val="0"/>
          <w:color w:val="000000" w:themeColor="text1"/>
          <w:sz w:val="22"/>
          <w:szCs w:val="22"/>
          <w:u w:val="single"/>
        </w:rPr>
        <w:t>Issues of personal development</w:t>
      </w:r>
      <w:bookmarkEnd w:id="3"/>
    </w:p>
    <w:p w14:paraId="185BDD81" w14:textId="77777777" w:rsidR="00C45421" w:rsidRPr="0014053B" w:rsidRDefault="00C45421" w:rsidP="00C45421">
      <w:pPr>
        <w:rPr>
          <w:rFonts w:ascii="Arial" w:hAnsi="Arial" w:cs="Arial"/>
          <w:b/>
          <w:color w:val="000000" w:themeColor="text1"/>
          <w:sz w:val="22"/>
        </w:rPr>
      </w:pPr>
      <w:r w:rsidRPr="0014053B">
        <w:rPr>
          <w:rFonts w:ascii="Arial" w:hAnsi="Arial" w:cs="Arial"/>
          <w:b/>
          <w:color w:val="000000" w:themeColor="text1"/>
          <w:sz w:val="22"/>
        </w:rPr>
        <w:t>Organisation Overview</w:t>
      </w:r>
    </w:p>
    <w:p w14:paraId="174D6A98" w14:textId="2819841D" w:rsidR="00131A59" w:rsidRPr="0014053B" w:rsidRDefault="00131A59" w:rsidP="00C45421">
      <w:pPr>
        <w:rPr>
          <w:rFonts w:ascii="Arial" w:hAnsi="Arial" w:cs="Arial"/>
          <w:sz w:val="22"/>
        </w:rPr>
      </w:pPr>
      <w:r w:rsidRPr="0014053B">
        <w:rPr>
          <w:rFonts w:ascii="Arial" w:hAnsi="Arial" w:cs="Arial"/>
          <w:b/>
          <w:color w:val="000000" w:themeColor="text1"/>
          <w:sz w:val="22"/>
        </w:rPr>
        <w:tab/>
      </w:r>
      <w:r w:rsidRPr="0014053B">
        <w:rPr>
          <w:rFonts w:ascii="Arial" w:hAnsi="Arial" w:cs="Arial"/>
          <w:sz w:val="22"/>
        </w:rPr>
        <w:t xml:space="preserve">The Gleneagles Hotel is </w:t>
      </w:r>
      <w:r w:rsidR="00643C9C" w:rsidRPr="0014053B">
        <w:rPr>
          <w:rFonts w:ascii="Arial" w:hAnsi="Arial" w:cs="Arial"/>
          <w:sz w:val="22"/>
        </w:rPr>
        <w:t xml:space="preserve">a </w:t>
      </w:r>
      <w:r w:rsidRPr="0014053B">
        <w:rPr>
          <w:rFonts w:ascii="Arial" w:hAnsi="Arial" w:cs="Arial"/>
          <w:sz w:val="22"/>
        </w:rPr>
        <w:t>UK based hospitality chain. Organisation initiated its business in the year 1924. Ennismore is the owner of the hotel.</w:t>
      </w:r>
      <w:r w:rsidR="00643C9C" w:rsidRPr="0014053B">
        <w:rPr>
          <w:rFonts w:ascii="Arial" w:hAnsi="Arial" w:cs="Arial"/>
          <w:sz w:val="22"/>
        </w:rPr>
        <w:t xml:space="preserve"> Construction of the hotel was initiated by Caledonian Railway who has also structured Gleneagles railway station. The hotel started its business in the year 1924. </w:t>
      </w:r>
      <w:r w:rsidR="008C7AFB" w:rsidRPr="0014053B">
        <w:rPr>
          <w:rFonts w:ascii="Arial" w:hAnsi="Arial" w:cs="Arial"/>
          <w:sz w:val="22"/>
        </w:rPr>
        <w:t xml:space="preserve">The hotel was equipped with its own railway line that has improved the significance of the </w:t>
      </w:r>
      <w:r w:rsidR="00D52765" w:rsidRPr="0014053B">
        <w:rPr>
          <w:rFonts w:ascii="Arial" w:hAnsi="Arial" w:cs="Arial"/>
          <w:sz w:val="22"/>
        </w:rPr>
        <w:t>project (</w:t>
      </w:r>
      <w:r w:rsidR="00D52765" w:rsidRPr="0014053B">
        <w:rPr>
          <w:rFonts w:ascii="Arial" w:hAnsi="Arial" w:cs="Arial"/>
          <w:color w:val="222222"/>
          <w:sz w:val="22"/>
          <w:shd w:val="clear" w:color="auto" w:fill="FFFFFF"/>
        </w:rPr>
        <w:t>Lapointe and Vandenberghe, 2018</w:t>
      </w:r>
      <w:r w:rsidR="00D52765" w:rsidRPr="0014053B">
        <w:rPr>
          <w:rFonts w:ascii="Arial" w:hAnsi="Arial" w:cs="Arial"/>
          <w:sz w:val="22"/>
        </w:rPr>
        <w:t>)</w:t>
      </w:r>
      <w:r w:rsidR="008C7AFB" w:rsidRPr="0014053B">
        <w:rPr>
          <w:rFonts w:ascii="Arial" w:hAnsi="Arial" w:cs="Arial"/>
          <w:sz w:val="22"/>
        </w:rPr>
        <w:t xml:space="preserve">. The hotel offers different services and facilities like three golf </w:t>
      </w:r>
      <w:r w:rsidR="00D52765" w:rsidRPr="0014053B">
        <w:rPr>
          <w:rFonts w:ascii="Arial" w:hAnsi="Arial" w:cs="Arial"/>
          <w:sz w:val="22"/>
        </w:rPr>
        <w:t>courses</w:t>
      </w:r>
      <w:r w:rsidR="008C7AFB" w:rsidRPr="0014053B">
        <w:rPr>
          <w:rFonts w:ascii="Arial" w:hAnsi="Arial" w:cs="Arial"/>
          <w:sz w:val="22"/>
        </w:rPr>
        <w:t xml:space="preserve">, The King Course, Queen Course and PGA Centenary Course which </w:t>
      </w:r>
      <w:r w:rsidR="00D52765" w:rsidRPr="0014053B">
        <w:rPr>
          <w:rFonts w:ascii="Arial" w:hAnsi="Arial" w:cs="Arial"/>
          <w:sz w:val="22"/>
        </w:rPr>
        <w:t>previous</w:t>
      </w:r>
      <w:r w:rsidR="008C7AFB" w:rsidRPr="0014053B">
        <w:rPr>
          <w:rFonts w:ascii="Arial" w:hAnsi="Arial" w:cs="Arial"/>
          <w:sz w:val="22"/>
        </w:rPr>
        <w:t xml:space="preserve"> identifies as the Monarch’s Course. Along with all the </w:t>
      </w:r>
      <w:r w:rsidR="0014053B" w:rsidRPr="0014053B">
        <w:rPr>
          <w:rFonts w:ascii="Arial" w:hAnsi="Arial" w:cs="Arial"/>
          <w:sz w:val="22"/>
        </w:rPr>
        <w:t>above-mentioned</w:t>
      </w:r>
      <w:r w:rsidR="008C7AFB" w:rsidRPr="0014053B">
        <w:rPr>
          <w:rFonts w:ascii="Arial" w:hAnsi="Arial" w:cs="Arial"/>
          <w:sz w:val="22"/>
        </w:rPr>
        <w:t xml:space="preserve"> course</w:t>
      </w:r>
      <w:r w:rsidR="00D52765" w:rsidRPr="0014053B">
        <w:rPr>
          <w:rFonts w:ascii="Arial" w:hAnsi="Arial" w:cs="Arial"/>
          <w:sz w:val="22"/>
        </w:rPr>
        <w:t>s Gleneagles Golf Academy open</w:t>
      </w:r>
      <w:r w:rsidR="008C7AFB" w:rsidRPr="0014053B">
        <w:rPr>
          <w:rFonts w:ascii="Arial" w:hAnsi="Arial" w:cs="Arial"/>
          <w:sz w:val="22"/>
        </w:rPr>
        <w:t xml:space="preserve">ed in the year 1994 and in the year 2010 it was re branded as The PGA National Academy of Scotland. The hotel has been one of the very popular </w:t>
      </w:r>
      <w:r w:rsidR="00D52765" w:rsidRPr="0014053B">
        <w:rPr>
          <w:rFonts w:ascii="Arial" w:hAnsi="Arial" w:cs="Arial"/>
          <w:sz w:val="22"/>
        </w:rPr>
        <w:t>destinations</w:t>
      </w:r>
      <w:r w:rsidR="008C7AFB" w:rsidRPr="0014053B">
        <w:rPr>
          <w:rFonts w:ascii="Arial" w:hAnsi="Arial" w:cs="Arial"/>
          <w:sz w:val="22"/>
        </w:rPr>
        <w:t xml:space="preserve"> for Golf in UK. So many visitors visit the hotel just to explore the luxury experience of Golf. The </w:t>
      </w:r>
      <w:r w:rsidR="00D52765" w:rsidRPr="0014053B">
        <w:rPr>
          <w:rFonts w:ascii="Arial" w:hAnsi="Arial" w:cs="Arial"/>
          <w:sz w:val="22"/>
        </w:rPr>
        <w:t>hotel serves</w:t>
      </w:r>
      <w:r w:rsidR="008C7AFB" w:rsidRPr="0014053B">
        <w:rPr>
          <w:rFonts w:ascii="Arial" w:hAnsi="Arial" w:cs="Arial"/>
          <w:sz w:val="22"/>
        </w:rPr>
        <w:t xml:space="preserve"> all facilities and </w:t>
      </w:r>
      <w:r w:rsidR="00D52765" w:rsidRPr="0014053B">
        <w:rPr>
          <w:rFonts w:ascii="Arial" w:hAnsi="Arial" w:cs="Arial"/>
          <w:sz w:val="22"/>
        </w:rPr>
        <w:t>amenities</w:t>
      </w:r>
      <w:r w:rsidR="008C7AFB" w:rsidRPr="0014053B">
        <w:rPr>
          <w:rFonts w:ascii="Arial" w:hAnsi="Arial" w:cs="Arial"/>
          <w:sz w:val="22"/>
        </w:rPr>
        <w:t xml:space="preserve"> that must be associated with luxury hotels. </w:t>
      </w:r>
    </w:p>
    <w:p w14:paraId="0FFEFCB3" w14:textId="77777777" w:rsidR="005B79DB" w:rsidRPr="0014053B" w:rsidRDefault="005B79DB" w:rsidP="00C45421">
      <w:pPr>
        <w:rPr>
          <w:rFonts w:ascii="Arial" w:hAnsi="Arial" w:cs="Arial"/>
          <w:b/>
          <w:sz w:val="22"/>
        </w:rPr>
      </w:pPr>
      <w:r w:rsidRPr="0014053B">
        <w:rPr>
          <w:rFonts w:ascii="Arial" w:hAnsi="Arial" w:cs="Arial"/>
          <w:b/>
          <w:sz w:val="22"/>
        </w:rPr>
        <w:t>Current issues</w:t>
      </w:r>
    </w:p>
    <w:p w14:paraId="44310A56" w14:textId="4A77173D" w:rsidR="00392729" w:rsidRPr="0014053B" w:rsidRDefault="005B79DB" w:rsidP="00D52765">
      <w:pPr>
        <w:rPr>
          <w:rFonts w:ascii="Arial" w:hAnsi="Arial" w:cs="Arial"/>
          <w:sz w:val="22"/>
        </w:rPr>
      </w:pPr>
      <w:r w:rsidRPr="0014053B">
        <w:rPr>
          <w:rFonts w:ascii="Arial" w:hAnsi="Arial" w:cs="Arial"/>
          <w:b/>
          <w:sz w:val="22"/>
        </w:rPr>
        <w:tab/>
      </w:r>
      <w:r w:rsidRPr="0014053B">
        <w:rPr>
          <w:rFonts w:ascii="Arial" w:hAnsi="Arial" w:cs="Arial"/>
          <w:sz w:val="22"/>
        </w:rPr>
        <w:t xml:space="preserve">Personal development is all about enhancing the skills and capabilities of </w:t>
      </w:r>
      <w:r w:rsidR="00D52765" w:rsidRPr="0014053B">
        <w:rPr>
          <w:rFonts w:ascii="Arial" w:hAnsi="Arial" w:cs="Arial"/>
          <w:sz w:val="22"/>
        </w:rPr>
        <w:t>employee’s</w:t>
      </w:r>
      <w:r w:rsidRPr="0014053B">
        <w:rPr>
          <w:rFonts w:ascii="Arial" w:hAnsi="Arial" w:cs="Arial"/>
          <w:sz w:val="22"/>
        </w:rPr>
        <w:t xml:space="preserve"> part of the organisation. </w:t>
      </w:r>
      <w:r w:rsidR="003221A2" w:rsidRPr="0014053B">
        <w:rPr>
          <w:rFonts w:ascii="Arial" w:hAnsi="Arial" w:cs="Arial"/>
          <w:sz w:val="22"/>
        </w:rPr>
        <w:t xml:space="preserve">In </w:t>
      </w:r>
      <w:r w:rsidR="0014053B" w:rsidRPr="0014053B">
        <w:rPr>
          <w:rFonts w:ascii="Arial" w:hAnsi="Arial" w:cs="Arial"/>
          <w:sz w:val="22"/>
        </w:rPr>
        <w:t>the</w:t>
      </w:r>
      <w:r w:rsidR="003221A2" w:rsidRPr="0014053B">
        <w:rPr>
          <w:rFonts w:ascii="Arial" w:hAnsi="Arial" w:cs="Arial"/>
          <w:sz w:val="22"/>
        </w:rPr>
        <w:t xml:space="preserve"> Gleneagles Hotel management of hotel do not give much priorities to personal development of its work force. The concept of personal development of employ</w:t>
      </w:r>
      <w:r w:rsidR="00D52765" w:rsidRPr="0014053B">
        <w:rPr>
          <w:rFonts w:ascii="Arial" w:hAnsi="Arial" w:cs="Arial"/>
          <w:sz w:val="22"/>
        </w:rPr>
        <w:t>e</w:t>
      </w:r>
      <w:r w:rsidR="003221A2" w:rsidRPr="0014053B">
        <w:rPr>
          <w:rFonts w:ascii="Arial" w:hAnsi="Arial" w:cs="Arial"/>
          <w:sz w:val="22"/>
        </w:rPr>
        <w:t xml:space="preserve">es is all about enhancing the skills and capabilities of </w:t>
      </w:r>
      <w:r w:rsidR="00D52765" w:rsidRPr="0014053B">
        <w:rPr>
          <w:rFonts w:ascii="Arial" w:hAnsi="Arial" w:cs="Arial"/>
          <w:sz w:val="22"/>
        </w:rPr>
        <w:t>employee’s</w:t>
      </w:r>
      <w:r w:rsidR="003221A2" w:rsidRPr="0014053B">
        <w:rPr>
          <w:rFonts w:ascii="Arial" w:hAnsi="Arial" w:cs="Arial"/>
          <w:sz w:val="22"/>
        </w:rPr>
        <w:t xml:space="preserve"> part of the organisation. Due to non professional </w:t>
      </w:r>
      <w:r w:rsidR="00D52765" w:rsidRPr="0014053B">
        <w:rPr>
          <w:rFonts w:ascii="Arial" w:hAnsi="Arial" w:cs="Arial"/>
          <w:sz w:val="22"/>
        </w:rPr>
        <w:t>attitude</w:t>
      </w:r>
      <w:r w:rsidR="003221A2" w:rsidRPr="0014053B">
        <w:rPr>
          <w:rFonts w:ascii="Arial" w:hAnsi="Arial" w:cs="Arial"/>
          <w:sz w:val="22"/>
        </w:rPr>
        <w:t xml:space="preserve"> of management of company the personal </w:t>
      </w:r>
      <w:r w:rsidR="00D52765" w:rsidRPr="0014053B">
        <w:rPr>
          <w:rFonts w:ascii="Arial" w:hAnsi="Arial" w:cs="Arial"/>
          <w:sz w:val="22"/>
        </w:rPr>
        <w:t>development of employees in company does</w:t>
      </w:r>
      <w:r w:rsidR="003221A2" w:rsidRPr="0014053B">
        <w:rPr>
          <w:rFonts w:ascii="Arial" w:hAnsi="Arial" w:cs="Arial"/>
          <w:sz w:val="22"/>
        </w:rPr>
        <w:t xml:space="preserve"> not get to conduct in the best manner. </w:t>
      </w:r>
      <w:r w:rsidR="00392729" w:rsidRPr="0014053B">
        <w:rPr>
          <w:rFonts w:ascii="Arial" w:hAnsi="Arial" w:cs="Arial"/>
          <w:sz w:val="22"/>
        </w:rPr>
        <w:t xml:space="preserve">In case of The Gleneagles Hotel employees of the company are also not much interested in the skill development and enhancement of potentials of employees at work place. Employee </w:t>
      </w:r>
      <w:r w:rsidR="00392729" w:rsidRPr="0014053B">
        <w:rPr>
          <w:rFonts w:ascii="Arial" w:hAnsi="Arial" w:cs="Arial"/>
          <w:sz w:val="22"/>
        </w:rPr>
        <w:lastRenderedPageBreak/>
        <w:t>engagement at the work place in regards to the personal development is less which also spoils the significance of the employee development at the organisation</w:t>
      </w:r>
      <w:r w:rsidR="00D52765" w:rsidRPr="0014053B">
        <w:rPr>
          <w:rFonts w:ascii="Arial" w:hAnsi="Arial" w:cs="Arial"/>
          <w:sz w:val="22"/>
        </w:rPr>
        <w:t xml:space="preserve"> (</w:t>
      </w:r>
      <w:r w:rsidR="00D52765" w:rsidRPr="0014053B">
        <w:rPr>
          <w:rFonts w:ascii="Arial" w:hAnsi="Arial" w:cs="Arial"/>
          <w:color w:val="222222"/>
          <w:sz w:val="22"/>
          <w:shd w:val="clear" w:color="auto" w:fill="FFFFFF"/>
        </w:rPr>
        <w:t>Holt and et.al., 2016</w:t>
      </w:r>
      <w:r w:rsidR="00D52765" w:rsidRPr="0014053B">
        <w:rPr>
          <w:rFonts w:ascii="Arial" w:hAnsi="Arial" w:cs="Arial"/>
          <w:sz w:val="22"/>
        </w:rPr>
        <w:t>)</w:t>
      </w:r>
      <w:r w:rsidR="00392729" w:rsidRPr="0014053B">
        <w:rPr>
          <w:rFonts w:ascii="Arial" w:hAnsi="Arial" w:cs="Arial"/>
          <w:sz w:val="22"/>
        </w:rPr>
        <w:t xml:space="preserve">. The </w:t>
      </w:r>
      <w:r w:rsidR="00D52765" w:rsidRPr="0014053B">
        <w:rPr>
          <w:rFonts w:ascii="Arial" w:hAnsi="Arial" w:cs="Arial"/>
          <w:sz w:val="22"/>
        </w:rPr>
        <w:t>campaign does</w:t>
      </w:r>
      <w:r w:rsidR="00392729" w:rsidRPr="0014053B">
        <w:rPr>
          <w:rFonts w:ascii="Arial" w:hAnsi="Arial" w:cs="Arial"/>
          <w:sz w:val="22"/>
        </w:rPr>
        <w:t xml:space="preserve"> not give </w:t>
      </w:r>
      <w:r w:rsidR="00D52765" w:rsidRPr="0014053B">
        <w:rPr>
          <w:rFonts w:ascii="Arial" w:hAnsi="Arial" w:cs="Arial"/>
          <w:sz w:val="22"/>
        </w:rPr>
        <w:t>many priorities</w:t>
      </w:r>
      <w:r w:rsidR="00392729" w:rsidRPr="0014053B">
        <w:rPr>
          <w:rFonts w:ascii="Arial" w:hAnsi="Arial" w:cs="Arial"/>
          <w:sz w:val="22"/>
        </w:rPr>
        <w:t xml:space="preserve"> to improve the skills and capabilities of employees at organisation. The </w:t>
      </w:r>
      <w:r w:rsidR="00D52765" w:rsidRPr="0014053B">
        <w:rPr>
          <w:rFonts w:ascii="Arial" w:hAnsi="Arial" w:cs="Arial"/>
          <w:sz w:val="22"/>
        </w:rPr>
        <w:t>campaign just conveys</w:t>
      </w:r>
      <w:r w:rsidR="00392729" w:rsidRPr="0014053B">
        <w:rPr>
          <w:rFonts w:ascii="Arial" w:hAnsi="Arial" w:cs="Arial"/>
          <w:sz w:val="22"/>
        </w:rPr>
        <w:t xml:space="preserve"> the </w:t>
      </w:r>
      <w:r w:rsidR="00D52765" w:rsidRPr="0014053B">
        <w:rPr>
          <w:rFonts w:ascii="Arial" w:hAnsi="Arial" w:cs="Arial"/>
          <w:sz w:val="22"/>
        </w:rPr>
        <w:t>theoretical</w:t>
      </w:r>
      <w:r w:rsidR="00392729" w:rsidRPr="0014053B">
        <w:rPr>
          <w:rFonts w:ascii="Arial" w:hAnsi="Arial" w:cs="Arial"/>
          <w:sz w:val="22"/>
        </w:rPr>
        <w:t xml:space="preserve"> approach to grow the skills which are not practically successful in context to the organisation. Personal development at organisation is </w:t>
      </w:r>
      <w:r w:rsidR="00D52765" w:rsidRPr="0014053B">
        <w:rPr>
          <w:rFonts w:ascii="Arial" w:hAnsi="Arial" w:cs="Arial"/>
          <w:sz w:val="22"/>
        </w:rPr>
        <w:t>successful</w:t>
      </w:r>
      <w:r w:rsidR="00392729" w:rsidRPr="0014053B">
        <w:rPr>
          <w:rFonts w:ascii="Arial" w:hAnsi="Arial" w:cs="Arial"/>
          <w:sz w:val="22"/>
        </w:rPr>
        <w:t xml:space="preserve"> only when it is practical based and revenant in practical life and working approaches of employees at </w:t>
      </w:r>
      <w:r w:rsidR="00D52765" w:rsidRPr="0014053B">
        <w:rPr>
          <w:rFonts w:ascii="Arial" w:hAnsi="Arial" w:cs="Arial"/>
          <w:sz w:val="22"/>
        </w:rPr>
        <w:t>organization</w:t>
      </w:r>
      <w:r w:rsidR="00392729" w:rsidRPr="0014053B">
        <w:rPr>
          <w:rFonts w:ascii="Arial" w:hAnsi="Arial" w:cs="Arial"/>
          <w:sz w:val="22"/>
        </w:rPr>
        <w:t>. The issue is the personal development plan proposed at organisation level is outdated. The plan needs several modifications to gain the complete advantages of personal development plan at The Gleneagles Hotel.</w:t>
      </w:r>
    </w:p>
    <w:p w14:paraId="28665EA2" w14:textId="77777777" w:rsidR="005E0C4B" w:rsidRPr="0014053B" w:rsidRDefault="005E0C4B" w:rsidP="005E0C4B">
      <w:pPr>
        <w:pStyle w:val="Heading1"/>
        <w:rPr>
          <w:rFonts w:ascii="Arial" w:hAnsi="Arial" w:cs="Arial"/>
          <w:color w:val="000000" w:themeColor="text1"/>
          <w:sz w:val="22"/>
          <w:szCs w:val="22"/>
        </w:rPr>
      </w:pPr>
      <w:bookmarkStart w:id="4" w:name="_Toc45895350"/>
      <w:r w:rsidRPr="0014053B">
        <w:rPr>
          <w:rFonts w:ascii="Arial" w:hAnsi="Arial" w:cs="Arial"/>
          <w:color w:val="000000" w:themeColor="text1"/>
          <w:sz w:val="22"/>
          <w:szCs w:val="22"/>
        </w:rPr>
        <w:t>Task 2</w:t>
      </w:r>
      <w:bookmarkEnd w:id="4"/>
    </w:p>
    <w:p w14:paraId="7A493B13" w14:textId="77777777" w:rsidR="005E0C4B" w:rsidRPr="0014053B" w:rsidRDefault="005E0C4B" w:rsidP="005E0C4B">
      <w:pPr>
        <w:pStyle w:val="Heading2"/>
        <w:rPr>
          <w:rFonts w:ascii="Arial" w:hAnsi="Arial" w:cs="Arial"/>
          <w:b w:val="0"/>
          <w:color w:val="000000" w:themeColor="text1"/>
          <w:sz w:val="22"/>
          <w:szCs w:val="22"/>
          <w:u w:val="single"/>
        </w:rPr>
      </w:pPr>
      <w:bookmarkStart w:id="5" w:name="_Toc45895351"/>
      <w:r w:rsidRPr="0014053B">
        <w:rPr>
          <w:rFonts w:ascii="Arial" w:hAnsi="Arial" w:cs="Arial"/>
          <w:b w:val="0"/>
          <w:color w:val="000000" w:themeColor="text1"/>
          <w:sz w:val="22"/>
          <w:szCs w:val="22"/>
          <w:u w:val="single"/>
        </w:rPr>
        <w:t>Practices of personal development</w:t>
      </w:r>
      <w:bookmarkEnd w:id="5"/>
      <w:r w:rsidRPr="0014053B">
        <w:rPr>
          <w:rFonts w:ascii="Arial" w:hAnsi="Arial" w:cs="Arial"/>
          <w:b w:val="0"/>
          <w:color w:val="000000" w:themeColor="text1"/>
          <w:sz w:val="22"/>
          <w:szCs w:val="22"/>
          <w:u w:val="single"/>
        </w:rPr>
        <w:t xml:space="preserve"> </w:t>
      </w:r>
    </w:p>
    <w:p w14:paraId="666C3A04" w14:textId="77777777" w:rsidR="005B79DB" w:rsidRPr="0014053B" w:rsidRDefault="003221A2" w:rsidP="00D52765">
      <w:pPr>
        <w:rPr>
          <w:rFonts w:ascii="Arial" w:hAnsi="Arial" w:cs="Arial"/>
          <w:sz w:val="22"/>
        </w:rPr>
      </w:pPr>
      <w:r w:rsidRPr="0014053B">
        <w:rPr>
          <w:rFonts w:ascii="Arial" w:hAnsi="Arial" w:cs="Arial"/>
          <w:color w:val="000000" w:themeColor="text1"/>
          <w:sz w:val="22"/>
        </w:rPr>
        <w:t xml:space="preserve"> </w:t>
      </w:r>
      <w:r w:rsidR="00D675C0" w:rsidRPr="0014053B">
        <w:rPr>
          <w:rFonts w:ascii="Arial" w:hAnsi="Arial" w:cs="Arial"/>
          <w:color w:val="000000" w:themeColor="text1"/>
          <w:sz w:val="22"/>
        </w:rPr>
        <w:tab/>
      </w:r>
      <w:r w:rsidR="00D675C0" w:rsidRPr="0014053B">
        <w:rPr>
          <w:rFonts w:ascii="Arial" w:hAnsi="Arial" w:cs="Arial"/>
          <w:sz w:val="22"/>
        </w:rPr>
        <w:t>The Gleneagles Hotel practices personal development of its employees so that high level of work efficiencies can be achieved from the operations. The proposed personal development practice of hotel is conducted with the support of employee personal development campaign at organisation. Human resource department of hotel group arrange these programs and campaigns for all its work force</w:t>
      </w:r>
      <w:r w:rsidR="00D52765" w:rsidRPr="0014053B">
        <w:rPr>
          <w:rFonts w:ascii="Arial" w:hAnsi="Arial" w:cs="Arial"/>
          <w:sz w:val="22"/>
        </w:rPr>
        <w:t xml:space="preserve"> (</w:t>
      </w:r>
      <w:r w:rsidR="00D52765" w:rsidRPr="0014053B">
        <w:rPr>
          <w:rFonts w:ascii="Arial" w:hAnsi="Arial" w:cs="Arial"/>
          <w:color w:val="222222"/>
          <w:sz w:val="22"/>
          <w:shd w:val="clear" w:color="auto" w:fill="FFFFFF"/>
        </w:rPr>
        <w:t>Olaosebikan, 2020</w:t>
      </w:r>
      <w:r w:rsidR="00D52765" w:rsidRPr="0014053B">
        <w:rPr>
          <w:rFonts w:ascii="Arial" w:hAnsi="Arial" w:cs="Arial"/>
          <w:sz w:val="22"/>
        </w:rPr>
        <w:t>)</w:t>
      </w:r>
      <w:r w:rsidR="00D675C0" w:rsidRPr="0014053B">
        <w:rPr>
          <w:rFonts w:ascii="Arial" w:hAnsi="Arial" w:cs="Arial"/>
          <w:sz w:val="22"/>
        </w:rPr>
        <w:t xml:space="preserve">. This </w:t>
      </w:r>
      <w:r w:rsidR="00D52765" w:rsidRPr="0014053B">
        <w:rPr>
          <w:rFonts w:ascii="Arial" w:hAnsi="Arial" w:cs="Arial"/>
          <w:sz w:val="22"/>
        </w:rPr>
        <w:t>campaign</w:t>
      </w:r>
      <w:r w:rsidR="00D675C0" w:rsidRPr="0014053B">
        <w:rPr>
          <w:rFonts w:ascii="Arial" w:hAnsi="Arial" w:cs="Arial"/>
          <w:sz w:val="22"/>
        </w:rPr>
        <w:t xml:space="preserve"> is a systematic approach to conduct personal development at organisation level. This campaign supports employees of company to achieve the best level of potential and work efficiencies from different operational practices. </w:t>
      </w:r>
      <w:r w:rsidR="00B25F82" w:rsidRPr="0014053B">
        <w:rPr>
          <w:rFonts w:ascii="Arial" w:hAnsi="Arial" w:cs="Arial"/>
          <w:sz w:val="22"/>
        </w:rPr>
        <w:t xml:space="preserve">The practice of personal development of employees has been performed in organisation since very long time now. Management of The Gleneagles Hotel has always been aware about the significance of personal development of employees at organisation. </w:t>
      </w:r>
    </w:p>
    <w:p w14:paraId="60FA9DDE" w14:textId="6F752A22" w:rsidR="00B25F82" w:rsidRPr="0014053B" w:rsidRDefault="00B25F82" w:rsidP="00D52765">
      <w:pPr>
        <w:rPr>
          <w:rFonts w:ascii="Arial" w:hAnsi="Arial" w:cs="Arial"/>
          <w:sz w:val="22"/>
        </w:rPr>
      </w:pPr>
      <w:r w:rsidRPr="0014053B">
        <w:rPr>
          <w:rFonts w:ascii="Arial" w:hAnsi="Arial" w:cs="Arial"/>
          <w:sz w:val="22"/>
        </w:rPr>
        <w:tab/>
        <w:t xml:space="preserve">The comparative analysis of the personal development practices follow by The Gleneagles Hotel are projects that as compare to </w:t>
      </w:r>
      <w:r w:rsidR="00D52765" w:rsidRPr="0014053B">
        <w:rPr>
          <w:rFonts w:ascii="Arial" w:hAnsi="Arial" w:cs="Arial"/>
          <w:sz w:val="22"/>
        </w:rPr>
        <w:t>other</w:t>
      </w:r>
      <w:r w:rsidRPr="0014053B">
        <w:rPr>
          <w:rFonts w:ascii="Arial" w:hAnsi="Arial" w:cs="Arial"/>
          <w:sz w:val="22"/>
        </w:rPr>
        <w:t xml:space="preserve"> organisations like Hilton Hotel and many other hospitality organisation personal development practices of The Gleneagles Hotel is not much effective. The training sessions conducted over The Gleneagles Hotel in regards to the personal development </w:t>
      </w:r>
      <w:proofErr w:type="gramStart"/>
      <w:r w:rsidRPr="0014053B">
        <w:rPr>
          <w:rFonts w:ascii="Arial" w:hAnsi="Arial" w:cs="Arial"/>
          <w:sz w:val="22"/>
        </w:rPr>
        <w:t>are</w:t>
      </w:r>
      <w:proofErr w:type="gramEnd"/>
      <w:r w:rsidRPr="0014053B">
        <w:rPr>
          <w:rFonts w:ascii="Arial" w:hAnsi="Arial" w:cs="Arial"/>
          <w:sz w:val="22"/>
        </w:rPr>
        <w:t xml:space="preserve"> more theoretical based which do not put much difference over the capabilities and potentials of employees at such organisation. </w:t>
      </w:r>
      <w:r w:rsidR="00D52765" w:rsidRPr="0014053B">
        <w:rPr>
          <w:rFonts w:ascii="Arial" w:hAnsi="Arial" w:cs="Arial"/>
          <w:sz w:val="22"/>
        </w:rPr>
        <w:t>Theoretical</w:t>
      </w:r>
      <w:r w:rsidRPr="0014053B">
        <w:rPr>
          <w:rFonts w:ascii="Arial" w:hAnsi="Arial" w:cs="Arial"/>
          <w:sz w:val="22"/>
        </w:rPr>
        <w:t xml:space="preserve"> approaches are not much effective as compare to practicality based personal development approaches followed at Hilton Hotel. The most of the top organisations in hospitality sector conduct the personal development practice for its employees but more like practices based that can apply by employees in practical operations to achieve the best level of results. </w:t>
      </w:r>
      <w:r w:rsidR="00D52765" w:rsidRPr="0014053B">
        <w:rPr>
          <w:rFonts w:ascii="Arial" w:hAnsi="Arial" w:cs="Arial"/>
          <w:sz w:val="22"/>
        </w:rPr>
        <w:t>Theoretical</w:t>
      </w:r>
      <w:r w:rsidRPr="0014053B">
        <w:rPr>
          <w:rFonts w:ascii="Arial" w:hAnsi="Arial" w:cs="Arial"/>
          <w:sz w:val="22"/>
        </w:rPr>
        <w:t xml:space="preserve"> approaches only a waste of time and financial </w:t>
      </w:r>
      <w:r w:rsidR="00D52765" w:rsidRPr="0014053B">
        <w:rPr>
          <w:rFonts w:ascii="Arial" w:hAnsi="Arial" w:cs="Arial"/>
          <w:sz w:val="22"/>
        </w:rPr>
        <w:t>resources</w:t>
      </w:r>
      <w:r w:rsidRPr="0014053B">
        <w:rPr>
          <w:rFonts w:ascii="Arial" w:hAnsi="Arial" w:cs="Arial"/>
          <w:sz w:val="22"/>
        </w:rPr>
        <w:t xml:space="preserve"> of organisation involved </w:t>
      </w:r>
      <w:r w:rsidRPr="0014053B">
        <w:rPr>
          <w:rFonts w:ascii="Arial" w:hAnsi="Arial" w:cs="Arial"/>
          <w:sz w:val="22"/>
        </w:rPr>
        <w:lastRenderedPageBreak/>
        <w:t xml:space="preserve">in conducting the entire training programs. </w:t>
      </w:r>
      <w:r w:rsidR="00D52765" w:rsidRPr="0014053B">
        <w:rPr>
          <w:rFonts w:ascii="Arial" w:hAnsi="Arial" w:cs="Arial"/>
          <w:sz w:val="22"/>
        </w:rPr>
        <w:t>Hotel</w:t>
      </w:r>
      <w:r w:rsidRPr="0014053B">
        <w:rPr>
          <w:rFonts w:ascii="Arial" w:hAnsi="Arial" w:cs="Arial"/>
          <w:sz w:val="22"/>
        </w:rPr>
        <w:t xml:space="preserve"> administration is not getting the complete advantages from the trainings and personal development campaign of employee. As per the view of </w:t>
      </w:r>
      <w:r w:rsidR="00D52765" w:rsidRPr="0014053B">
        <w:rPr>
          <w:rFonts w:ascii="Arial" w:hAnsi="Arial" w:cs="Arial"/>
          <w:color w:val="222222"/>
          <w:sz w:val="22"/>
          <w:shd w:val="clear" w:color="auto" w:fill="FFFFFF"/>
        </w:rPr>
        <w:t>Zhu and ety.al., (2020</w:t>
      </w:r>
      <w:r w:rsidR="00D52765" w:rsidRPr="0014053B">
        <w:rPr>
          <w:rFonts w:ascii="Arial" w:hAnsi="Arial" w:cs="Arial"/>
          <w:sz w:val="22"/>
        </w:rPr>
        <w:t xml:space="preserve">) </w:t>
      </w:r>
      <w:r w:rsidRPr="0014053B">
        <w:rPr>
          <w:rFonts w:ascii="Arial" w:hAnsi="Arial" w:cs="Arial"/>
          <w:sz w:val="22"/>
        </w:rPr>
        <w:t xml:space="preserve">personal development of employees at organisation </w:t>
      </w:r>
      <w:r w:rsidR="00D52765" w:rsidRPr="0014053B">
        <w:rPr>
          <w:rFonts w:ascii="Arial" w:hAnsi="Arial" w:cs="Arial"/>
          <w:sz w:val="22"/>
        </w:rPr>
        <w:t>level</w:t>
      </w:r>
      <w:r w:rsidRPr="0014053B">
        <w:rPr>
          <w:rFonts w:ascii="Arial" w:hAnsi="Arial" w:cs="Arial"/>
          <w:sz w:val="22"/>
        </w:rPr>
        <w:t xml:space="preserve"> is only </w:t>
      </w:r>
      <w:r w:rsidR="00D52765" w:rsidRPr="0014053B">
        <w:rPr>
          <w:rFonts w:ascii="Arial" w:hAnsi="Arial" w:cs="Arial"/>
          <w:sz w:val="22"/>
        </w:rPr>
        <w:t>successful</w:t>
      </w:r>
      <w:r w:rsidRPr="0014053B">
        <w:rPr>
          <w:rFonts w:ascii="Arial" w:hAnsi="Arial" w:cs="Arial"/>
          <w:sz w:val="22"/>
        </w:rPr>
        <w:t xml:space="preserve"> and productive only </w:t>
      </w:r>
      <w:r w:rsidR="00D52765" w:rsidRPr="0014053B">
        <w:rPr>
          <w:rFonts w:ascii="Arial" w:hAnsi="Arial" w:cs="Arial"/>
          <w:sz w:val="22"/>
        </w:rPr>
        <w:t>when</w:t>
      </w:r>
      <w:r w:rsidRPr="0014053B">
        <w:rPr>
          <w:rFonts w:ascii="Arial" w:hAnsi="Arial" w:cs="Arial"/>
          <w:sz w:val="22"/>
        </w:rPr>
        <w:t xml:space="preserve"> the approaches taught in such campaigns to improve the skills and potential are relevant, time consuming, practical based and other such </w:t>
      </w:r>
      <w:r w:rsidR="00D52765" w:rsidRPr="0014053B">
        <w:rPr>
          <w:rFonts w:ascii="Arial" w:hAnsi="Arial" w:cs="Arial"/>
          <w:sz w:val="22"/>
        </w:rPr>
        <w:t>aspects</w:t>
      </w:r>
      <w:r w:rsidRPr="0014053B">
        <w:rPr>
          <w:rFonts w:ascii="Arial" w:hAnsi="Arial" w:cs="Arial"/>
          <w:sz w:val="22"/>
        </w:rPr>
        <w:t xml:space="preserve"> cover than they are useful and productive for employees part of the organisation. The approaches used in The Gleneagles Hotel in regards to its </w:t>
      </w:r>
      <w:r w:rsidR="0014053B" w:rsidRPr="0014053B">
        <w:rPr>
          <w:rFonts w:ascii="Arial" w:hAnsi="Arial" w:cs="Arial"/>
          <w:sz w:val="22"/>
        </w:rPr>
        <w:t>employee’s</w:t>
      </w:r>
      <w:r w:rsidRPr="0014053B">
        <w:rPr>
          <w:rFonts w:ascii="Arial" w:hAnsi="Arial" w:cs="Arial"/>
          <w:sz w:val="22"/>
        </w:rPr>
        <w:t xml:space="preserve"> personal development </w:t>
      </w:r>
      <w:r w:rsidR="0014053B" w:rsidRPr="0014053B">
        <w:rPr>
          <w:rFonts w:ascii="Arial" w:hAnsi="Arial" w:cs="Arial"/>
          <w:sz w:val="22"/>
        </w:rPr>
        <w:t>is</w:t>
      </w:r>
      <w:r w:rsidRPr="0014053B">
        <w:rPr>
          <w:rFonts w:ascii="Arial" w:hAnsi="Arial" w:cs="Arial"/>
          <w:sz w:val="22"/>
        </w:rPr>
        <w:t xml:space="preserve"> not </w:t>
      </w:r>
      <w:r w:rsidR="0014053B" w:rsidRPr="0014053B">
        <w:rPr>
          <w:rFonts w:ascii="Arial" w:hAnsi="Arial" w:cs="Arial"/>
          <w:sz w:val="22"/>
        </w:rPr>
        <w:t>useful</w:t>
      </w:r>
      <w:r w:rsidRPr="0014053B">
        <w:rPr>
          <w:rFonts w:ascii="Arial" w:hAnsi="Arial" w:cs="Arial"/>
          <w:sz w:val="22"/>
        </w:rPr>
        <w:t xml:space="preserve"> as it only emphasis on theoretical approaches and theories. </w:t>
      </w:r>
    </w:p>
    <w:p w14:paraId="09873581" w14:textId="77777777" w:rsidR="00B25F82" w:rsidRPr="0014053B" w:rsidRDefault="00B25F82" w:rsidP="00D52765">
      <w:pPr>
        <w:rPr>
          <w:rFonts w:ascii="Arial" w:hAnsi="Arial" w:cs="Arial"/>
          <w:sz w:val="22"/>
        </w:rPr>
      </w:pPr>
      <w:r w:rsidRPr="0014053B">
        <w:rPr>
          <w:rFonts w:ascii="Arial" w:hAnsi="Arial" w:cs="Arial"/>
          <w:sz w:val="22"/>
        </w:rPr>
        <w:tab/>
        <w:t xml:space="preserve">Employee engagement is another critical aspect involve in the personal development at organisation. It is equally important for the personal development campaigns to get the complete success only when the employees that are targeted for </w:t>
      </w:r>
      <w:r w:rsidR="00D52765" w:rsidRPr="0014053B">
        <w:rPr>
          <w:rFonts w:ascii="Arial" w:hAnsi="Arial" w:cs="Arial"/>
          <w:sz w:val="22"/>
        </w:rPr>
        <w:t>improving</w:t>
      </w:r>
      <w:r w:rsidRPr="0014053B">
        <w:rPr>
          <w:rFonts w:ascii="Arial" w:hAnsi="Arial" w:cs="Arial"/>
          <w:sz w:val="22"/>
        </w:rPr>
        <w:t xml:space="preserve"> the skills and capabilities in this campaign take interest in enhancing their own capabilities and potential. If the employees of the organisation are not motivated enough towards developing their own potential than the entire campaign is only a </w:t>
      </w:r>
      <w:r w:rsidR="00D52765" w:rsidRPr="0014053B">
        <w:rPr>
          <w:rFonts w:ascii="Arial" w:hAnsi="Arial" w:cs="Arial"/>
          <w:sz w:val="22"/>
        </w:rPr>
        <w:t>waste</w:t>
      </w:r>
      <w:r w:rsidRPr="0014053B">
        <w:rPr>
          <w:rFonts w:ascii="Arial" w:hAnsi="Arial" w:cs="Arial"/>
          <w:sz w:val="22"/>
        </w:rPr>
        <w:t xml:space="preserve"> of time and company’s financial resources</w:t>
      </w:r>
      <w:r w:rsidR="00D52765" w:rsidRPr="0014053B">
        <w:rPr>
          <w:rFonts w:ascii="Arial" w:hAnsi="Arial" w:cs="Arial"/>
          <w:sz w:val="22"/>
        </w:rPr>
        <w:t xml:space="preserve"> (</w:t>
      </w:r>
      <w:r w:rsidR="00D52765" w:rsidRPr="0014053B">
        <w:rPr>
          <w:rFonts w:ascii="Arial" w:hAnsi="Arial" w:cs="Arial"/>
          <w:color w:val="222222"/>
          <w:sz w:val="22"/>
          <w:shd w:val="clear" w:color="auto" w:fill="FFFFFF"/>
        </w:rPr>
        <w:t>Amodu and et.al., 2017</w:t>
      </w:r>
      <w:r w:rsidR="00D52765" w:rsidRPr="0014053B">
        <w:rPr>
          <w:rFonts w:ascii="Arial" w:hAnsi="Arial" w:cs="Arial"/>
          <w:sz w:val="22"/>
        </w:rPr>
        <w:t>)</w:t>
      </w:r>
      <w:r w:rsidRPr="0014053B">
        <w:rPr>
          <w:rFonts w:ascii="Arial" w:hAnsi="Arial" w:cs="Arial"/>
          <w:sz w:val="22"/>
        </w:rPr>
        <w:t xml:space="preserve">. In case of The Gleneagles Hotel about its personal development practices one is the campaign is more </w:t>
      </w:r>
      <w:r w:rsidR="00D52765" w:rsidRPr="0014053B">
        <w:rPr>
          <w:rFonts w:ascii="Arial" w:hAnsi="Arial" w:cs="Arial"/>
          <w:sz w:val="22"/>
        </w:rPr>
        <w:t>theoretical</w:t>
      </w:r>
      <w:r w:rsidRPr="0014053B">
        <w:rPr>
          <w:rFonts w:ascii="Arial" w:hAnsi="Arial" w:cs="Arial"/>
          <w:sz w:val="22"/>
        </w:rPr>
        <w:t xml:space="preserve"> and away from practical based approach so the campaign is more </w:t>
      </w:r>
      <w:r w:rsidR="00D52765" w:rsidRPr="0014053B">
        <w:rPr>
          <w:rFonts w:ascii="Arial" w:hAnsi="Arial" w:cs="Arial"/>
          <w:sz w:val="22"/>
        </w:rPr>
        <w:t>boring</w:t>
      </w:r>
      <w:r w:rsidRPr="0014053B">
        <w:rPr>
          <w:rFonts w:ascii="Arial" w:hAnsi="Arial" w:cs="Arial"/>
          <w:sz w:val="22"/>
        </w:rPr>
        <w:t xml:space="preserve"> and other one is </w:t>
      </w:r>
      <w:r w:rsidR="00D52765" w:rsidRPr="0014053B">
        <w:rPr>
          <w:rFonts w:ascii="Arial" w:hAnsi="Arial" w:cs="Arial"/>
          <w:sz w:val="22"/>
        </w:rPr>
        <w:t>employee’s</w:t>
      </w:r>
      <w:r w:rsidRPr="0014053B">
        <w:rPr>
          <w:rFonts w:ascii="Arial" w:hAnsi="Arial" w:cs="Arial"/>
          <w:sz w:val="22"/>
        </w:rPr>
        <w:t xml:space="preserve"> engagement in the campaign is nothing less than </w:t>
      </w:r>
      <w:r w:rsidR="00D52765" w:rsidRPr="0014053B">
        <w:rPr>
          <w:rFonts w:ascii="Arial" w:hAnsi="Arial" w:cs="Arial"/>
          <w:sz w:val="22"/>
        </w:rPr>
        <w:t>nil. Both the issues are the maj</w:t>
      </w:r>
      <w:r w:rsidRPr="0014053B">
        <w:rPr>
          <w:rFonts w:ascii="Arial" w:hAnsi="Arial" w:cs="Arial"/>
          <w:sz w:val="22"/>
        </w:rPr>
        <w:t xml:space="preserve">or issue the campaign is facing and they are </w:t>
      </w:r>
      <w:r w:rsidR="00D52765" w:rsidRPr="0014053B">
        <w:rPr>
          <w:rFonts w:ascii="Arial" w:hAnsi="Arial" w:cs="Arial"/>
          <w:sz w:val="22"/>
        </w:rPr>
        <w:t>restricting</w:t>
      </w:r>
      <w:r w:rsidRPr="0014053B">
        <w:rPr>
          <w:rFonts w:ascii="Arial" w:hAnsi="Arial" w:cs="Arial"/>
          <w:sz w:val="22"/>
        </w:rPr>
        <w:t xml:space="preserve"> the </w:t>
      </w:r>
      <w:r w:rsidR="00D52765" w:rsidRPr="0014053B">
        <w:rPr>
          <w:rFonts w:ascii="Arial" w:hAnsi="Arial" w:cs="Arial"/>
          <w:sz w:val="22"/>
        </w:rPr>
        <w:t>potential</w:t>
      </w:r>
      <w:r w:rsidRPr="0014053B">
        <w:rPr>
          <w:rFonts w:ascii="Arial" w:hAnsi="Arial" w:cs="Arial"/>
          <w:sz w:val="22"/>
        </w:rPr>
        <w:t xml:space="preserve"> benefits of organisation in regards to its employee personal development campaigns. </w:t>
      </w:r>
    </w:p>
    <w:p w14:paraId="231C3FE6" w14:textId="77777777" w:rsidR="00611898" w:rsidRPr="0014053B" w:rsidRDefault="00611898" w:rsidP="00611898">
      <w:pPr>
        <w:pStyle w:val="Heading1"/>
        <w:rPr>
          <w:rFonts w:ascii="Arial" w:hAnsi="Arial" w:cs="Arial"/>
          <w:sz w:val="22"/>
          <w:szCs w:val="22"/>
        </w:rPr>
      </w:pPr>
      <w:bookmarkStart w:id="6" w:name="_Toc45543510"/>
      <w:bookmarkStart w:id="7" w:name="_Toc45895352"/>
      <w:r w:rsidRPr="0014053B">
        <w:rPr>
          <w:rFonts w:ascii="Arial" w:hAnsi="Arial" w:cs="Arial"/>
          <w:sz w:val="22"/>
          <w:szCs w:val="22"/>
        </w:rPr>
        <w:t>Task 3</w:t>
      </w:r>
      <w:bookmarkEnd w:id="6"/>
      <w:bookmarkEnd w:id="7"/>
    </w:p>
    <w:p w14:paraId="0DCC3093" w14:textId="77777777" w:rsidR="00611898" w:rsidRPr="0014053B" w:rsidRDefault="00611898" w:rsidP="00611898">
      <w:pPr>
        <w:pStyle w:val="Heading2"/>
        <w:rPr>
          <w:rFonts w:ascii="Arial" w:hAnsi="Arial" w:cs="Arial"/>
          <w:b w:val="0"/>
          <w:color w:val="000000" w:themeColor="text1"/>
          <w:sz w:val="22"/>
          <w:szCs w:val="22"/>
          <w:u w:val="single"/>
        </w:rPr>
      </w:pPr>
      <w:bookmarkStart w:id="8" w:name="_Toc45543511"/>
      <w:bookmarkStart w:id="9" w:name="_Toc45895353"/>
      <w:r w:rsidRPr="0014053B">
        <w:rPr>
          <w:rFonts w:ascii="Arial" w:hAnsi="Arial" w:cs="Arial"/>
          <w:b w:val="0"/>
          <w:color w:val="000000" w:themeColor="text1"/>
          <w:sz w:val="22"/>
          <w:szCs w:val="22"/>
          <w:u w:val="single"/>
        </w:rPr>
        <w:t>Corporate Ethic Strategy and it’s sustainability for lifelong employment</w:t>
      </w:r>
      <w:bookmarkEnd w:id="8"/>
      <w:bookmarkEnd w:id="9"/>
    </w:p>
    <w:p w14:paraId="6D703EF5" w14:textId="3B516566" w:rsidR="00611898" w:rsidRPr="0014053B" w:rsidRDefault="00562E98" w:rsidP="005E0C4B">
      <w:pPr>
        <w:rPr>
          <w:rFonts w:ascii="Arial" w:hAnsi="Arial" w:cs="Arial"/>
          <w:sz w:val="22"/>
        </w:rPr>
      </w:pPr>
      <w:r w:rsidRPr="0014053B">
        <w:rPr>
          <w:rFonts w:ascii="Arial" w:hAnsi="Arial" w:cs="Arial"/>
          <w:sz w:val="22"/>
        </w:rPr>
        <w:tab/>
      </w:r>
      <w:r w:rsidR="00611898" w:rsidRPr="0014053B">
        <w:rPr>
          <w:rFonts w:ascii="Arial" w:hAnsi="Arial" w:cs="Arial"/>
          <w:sz w:val="22"/>
        </w:rPr>
        <w:t>Corporate ethical strategy is a strategy that supports business to develop effective organizational structure to ensure that all values and morals are aligned under legal practice.</w:t>
      </w:r>
      <w:r w:rsidRPr="0014053B">
        <w:rPr>
          <w:rFonts w:ascii="Arial" w:hAnsi="Arial" w:cs="Arial"/>
          <w:sz w:val="22"/>
        </w:rPr>
        <w:t xml:space="preserve"> </w:t>
      </w:r>
      <w:r w:rsidR="00611898" w:rsidRPr="0014053B">
        <w:rPr>
          <w:rFonts w:ascii="Arial" w:hAnsi="Arial" w:cs="Arial"/>
          <w:sz w:val="22"/>
        </w:rPr>
        <w:t>This strategy plays essential role in the business such as it avoids illegal practice</w:t>
      </w:r>
      <w:r w:rsidRPr="0014053B">
        <w:rPr>
          <w:rFonts w:ascii="Arial" w:hAnsi="Arial" w:cs="Arial"/>
          <w:sz w:val="22"/>
        </w:rPr>
        <w:t xml:space="preserve"> </w:t>
      </w:r>
      <w:r w:rsidR="00611898" w:rsidRPr="0014053B">
        <w:rPr>
          <w:rFonts w:ascii="Arial" w:hAnsi="Arial" w:cs="Arial"/>
          <w:sz w:val="22"/>
        </w:rPr>
        <w:t>that often</w:t>
      </w:r>
      <w:r w:rsidRPr="0014053B">
        <w:rPr>
          <w:rFonts w:ascii="Arial" w:hAnsi="Arial" w:cs="Arial"/>
          <w:sz w:val="22"/>
        </w:rPr>
        <w:t xml:space="preserve"> </w:t>
      </w:r>
      <w:r w:rsidR="00611898" w:rsidRPr="0014053B">
        <w:rPr>
          <w:rFonts w:ascii="Arial" w:hAnsi="Arial" w:cs="Arial"/>
          <w:sz w:val="22"/>
        </w:rPr>
        <w:t>used by organization’s representatives unintentionally to achieve number of tasks. Most of the companies implements corporate ethical strategy to stay on their commitment and leads sustainability in their business. The main goal of corporate ethic strategy is to develop sustainability and maintain wellbeing of all (</w:t>
      </w:r>
      <w:r w:rsidR="00611898" w:rsidRPr="0014053B">
        <w:rPr>
          <w:rFonts w:ascii="Arial" w:hAnsi="Arial" w:cs="Arial"/>
          <w:sz w:val="22"/>
          <w:shd w:val="clear" w:color="auto" w:fill="FFFFFF"/>
        </w:rPr>
        <w:t>Ali, Frynasand Mahmood, 2017</w:t>
      </w:r>
      <w:r w:rsidR="0014053B" w:rsidRPr="0014053B">
        <w:rPr>
          <w:rFonts w:ascii="Arial" w:hAnsi="Arial" w:cs="Arial"/>
          <w:sz w:val="22"/>
        </w:rPr>
        <w:t>). An</w:t>
      </w:r>
      <w:r w:rsidR="00611898" w:rsidRPr="0014053B">
        <w:rPr>
          <w:rFonts w:ascii="Arial" w:hAnsi="Arial" w:cs="Arial"/>
          <w:sz w:val="22"/>
        </w:rPr>
        <w:t xml:space="preserve"> effective ethic strategy brings open communication or transparency between employer, employees and customers which supports to take effective decision. As same ethics are more crucial for all sector because it helps them to take all legal practice by offering product services to the public as well as maintain fair relation between employer and employees. Corporate ethic strategy is essential for the hospitality sector as well because this sector offers direct </w:t>
      </w:r>
      <w:r w:rsidR="00611898" w:rsidRPr="0014053B">
        <w:rPr>
          <w:rFonts w:ascii="Arial" w:hAnsi="Arial" w:cs="Arial"/>
          <w:sz w:val="22"/>
        </w:rPr>
        <w:lastRenderedPageBreak/>
        <w:t xml:space="preserve">services to the consumer, so it is mandatory to lead satisfaction in individuals for the services which influences them to revisit hotel. There </w:t>
      </w:r>
      <w:r w:rsidR="00D52765" w:rsidRPr="0014053B">
        <w:rPr>
          <w:rFonts w:ascii="Arial" w:hAnsi="Arial" w:cs="Arial"/>
          <w:sz w:val="22"/>
        </w:rPr>
        <w:t>are</w:t>
      </w:r>
      <w:r w:rsidR="00611898" w:rsidRPr="0014053B">
        <w:rPr>
          <w:rFonts w:ascii="Arial" w:hAnsi="Arial" w:cs="Arial"/>
          <w:sz w:val="22"/>
        </w:rPr>
        <w:t xml:space="preserve"> various corporate ethic </w:t>
      </w:r>
      <w:r w:rsidR="00D52765" w:rsidRPr="0014053B">
        <w:rPr>
          <w:rFonts w:ascii="Arial" w:hAnsi="Arial" w:cs="Arial"/>
          <w:sz w:val="22"/>
        </w:rPr>
        <w:t>strategies</w:t>
      </w:r>
      <w:r w:rsidR="00611898" w:rsidRPr="0014053B">
        <w:rPr>
          <w:rFonts w:ascii="Arial" w:hAnsi="Arial" w:cs="Arial"/>
          <w:sz w:val="22"/>
        </w:rPr>
        <w:t xml:space="preserve"> for the service provider organizations which supports to maintain sustainability in employment for prolong time. For example, CSR is considered </w:t>
      </w:r>
      <w:r w:rsidR="00D52765" w:rsidRPr="0014053B">
        <w:rPr>
          <w:rFonts w:ascii="Arial" w:hAnsi="Arial" w:cs="Arial"/>
          <w:sz w:val="22"/>
        </w:rPr>
        <w:t>best corporate</w:t>
      </w:r>
      <w:r w:rsidR="00611898" w:rsidRPr="0014053B">
        <w:rPr>
          <w:rFonts w:ascii="Arial" w:hAnsi="Arial" w:cs="Arial"/>
          <w:sz w:val="22"/>
        </w:rPr>
        <w:t xml:space="preserve"> ethical strategy because it helps business to take all ethical practices within business while performing number of operations. Even corporate social responsibility activity supports business to stay on </w:t>
      </w:r>
      <w:r w:rsidR="00D52765" w:rsidRPr="0014053B">
        <w:rPr>
          <w:rFonts w:ascii="Arial" w:hAnsi="Arial" w:cs="Arial"/>
          <w:sz w:val="22"/>
        </w:rPr>
        <w:t>its</w:t>
      </w:r>
      <w:r w:rsidR="00611898" w:rsidRPr="0014053B">
        <w:rPr>
          <w:rFonts w:ascii="Arial" w:hAnsi="Arial" w:cs="Arial"/>
          <w:sz w:val="22"/>
        </w:rPr>
        <w:t xml:space="preserve"> commitment which they dictated prior. </w:t>
      </w:r>
    </w:p>
    <w:p w14:paraId="062C28C1" w14:textId="77493B6E" w:rsidR="00562E98" w:rsidRPr="0014053B" w:rsidRDefault="00562E98" w:rsidP="005E0C4B">
      <w:pPr>
        <w:rPr>
          <w:rFonts w:ascii="Arial" w:hAnsi="Arial" w:cs="Arial"/>
          <w:sz w:val="22"/>
        </w:rPr>
      </w:pPr>
      <w:r w:rsidRPr="0014053B">
        <w:rPr>
          <w:rFonts w:ascii="Arial" w:hAnsi="Arial" w:cs="Arial"/>
          <w:sz w:val="22"/>
        </w:rPr>
        <w:tab/>
        <w:t xml:space="preserve">CSR is among the most professional practice organisation </w:t>
      </w:r>
      <w:r w:rsidR="00FF1C50" w:rsidRPr="0014053B">
        <w:rPr>
          <w:rFonts w:ascii="Arial" w:hAnsi="Arial" w:cs="Arial"/>
          <w:sz w:val="22"/>
        </w:rPr>
        <w:t>undertaking</w:t>
      </w:r>
      <w:r w:rsidRPr="0014053B">
        <w:rPr>
          <w:rFonts w:ascii="Arial" w:hAnsi="Arial" w:cs="Arial"/>
          <w:sz w:val="22"/>
        </w:rPr>
        <w:t xml:space="preserve"> for doing business operations. This practice allows company to improve the work culture of organisation and also to ensure the proper atmosphere at organisation to achieve the best level of employee satisfaction at work place. CSR involve applying ethical practices for doing various functional activities at organisation level. In order to achieve different business objectives </w:t>
      </w:r>
      <w:r w:rsidR="0014053B" w:rsidRPr="0014053B">
        <w:rPr>
          <w:rFonts w:ascii="Arial" w:hAnsi="Arial" w:cs="Arial"/>
          <w:sz w:val="22"/>
        </w:rPr>
        <w:t>organisation,</w:t>
      </w:r>
      <w:r w:rsidRPr="0014053B">
        <w:rPr>
          <w:rFonts w:ascii="Arial" w:hAnsi="Arial" w:cs="Arial"/>
          <w:sz w:val="22"/>
        </w:rPr>
        <w:t xml:space="preserve"> get to involve in various unethical treatment at work place. Company needs to engage with such practices in order to sustain ethical behaviour and culture at work place. CSR support organisation to enhance the ethical values in the organisation so that profitability of company can also enhance. </w:t>
      </w:r>
      <w:r w:rsidR="001E509E" w:rsidRPr="0014053B">
        <w:rPr>
          <w:rFonts w:ascii="Arial" w:hAnsi="Arial" w:cs="Arial"/>
          <w:sz w:val="22"/>
        </w:rPr>
        <w:t xml:space="preserve">In case of </w:t>
      </w:r>
      <w:r w:rsidR="0014053B" w:rsidRPr="0014053B">
        <w:rPr>
          <w:rFonts w:ascii="Arial" w:hAnsi="Arial" w:cs="Arial"/>
          <w:sz w:val="22"/>
        </w:rPr>
        <w:t>long-term</w:t>
      </w:r>
      <w:r w:rsidR="001E509E" w:rsidRPr="0014053B">
        <w:rPr>
          <w:rFonts w:ascii="Arial" w:hAnsi="Arial" w:cs="Arial"/>
          <w:sz w:val="22"/>
        </w:rPr>
        <w:t xml:space="preserve"> growth of company CSR is an appropriate technique that can allow company to expand the growth of company in long run. It allows </w:t>
      </w:r>
      <w:r w:rsidR="00FF1C50" w:rsidRPr="0014053B">
        <w:rPr>
          <w:rFonts w:ascii="Arial" w:hAnsi="Arial" w:cs="Arial"/>
          <w:sz w:val="22"/>
        </w:rPr>
        <w:t>organisation</w:t>
      </w:r>
      <w:r w:rsidR="001E509E" w:rsidRPr="0014053B">
        <w:rPr>
          <w:rFonts w:ascii="Arial" w:hAnsi="Arial" w:cs="Arial"/>
          <w:sz w:val="22"/>
        </w:rPr>
        <w:t xml:space="preserve"> to enhance the growth potential of company in long run. Ethical practices always support company to achieve the </w:t>
      </w:r>
      <w:r w:rsidR="0014053B" w:rsidRPr="0014053B">
        <w:rPr>
          <w:rFonts w:ascii="Arial" w:hAnsi="Arial" w:cs="Arial"/>
          <w:sz w:val="22"/>
        </w:rPr>
        <w:t>long-term</w:t>
      </w:r>
      <w:r w:rsidR="001E509E" w:rsidRPr="0014053B">
        <w:rPr>
          <w:rFonts w:ascii="Arial" w:hAnsi="Arial" w:cs="Arial"/>
          <w:sz w:val="22"/>
        </w:rPr>
        <w:t xml:space="preserve"> growth objectives of business. </w:t>
      </w:r>
      <w:r w:rsidR="00FF1C50" w:rsidRPr="0014053B">
        <w:rPr>
          <w:rFonts w:ascii="Arial" w:hAnsi="Arial" w:cs="Arial"/>
          <w:sz w:val="22"/>
        </w:rPr>
        <w:t>This allows</w:t>
      </w:r>
      <w:r w:rsidR="001E509E" w:rsidRPr="0014053B">
        <w:rPr>
          <w:rFonts w:ascii="Arial" w:hAnsi="Arial" w:cs="Arial"/>
          <w:sz w:val="22"/>
        </w:rPr>
        <w:t xml:space="preserve"> company to meet the growth targets. </w:t>
      </w:r>
      <w:r w:rsidR="00FF1C50" w:rsidRPr="0014053B">
        <w:rPr>
          <w:rFonts w:ascii="Arial" w:hAnsi="Arial" w:cs="Arial"/>
          <w:sz w:val="22"/>
        </w:rPr>
        <w:t>Customer’s</w:t>
      </w:r>
      <w:r w:rsidR="001E509E" w:rsidRPr="0014053B">
        <w:rPr>
          <w:rFonts w:ascii="Arial" w:hAnsi="Arial" w:cs="Arial"/>
          <w:sz w:val="22"/>
        </w:rPr>
        <w:t xml:space="preserve"> loyalty is one of the major competitive advantages company gain from the support of ethical practice. </w:t>
      </w:r>
      <w:r w:rsidR="00FF1C50" w:rsidRPr="0014053B">
        <w:rPr>
          <w:rFonts w:ascii="Arial" w:hAnsi="Arial" w:cs="Arial"/>
          <w:sz w:val="22"/>
        </w:rPr>
        <w:t>Customer</w:t>
      </w:r>
      <w:r w:rsidR="001E509E" w:rsidRPr="0014053B">
        <w:rPr>
          <w:rFonts w:ascii="Arial" w:hAnsi="Arial" w:cs="Arial"/>
          <w:sz w:val="22"/>
        </w:rPr>
        <w:t xml:space="preserve"> loyalty support company’s long run growth targets and objectives. </w:t>
      </w:r>
      <w:r w:rsidR="00FF1C50" w:rsidRPr="0014053B">
        <w:rPr>
          <w:rFonts w:ascii="Arial" w:hAnsi="Arial" w:cs="Arial"/>
          <w:sz w:val="22"/>
        </w:rPr>
        <w:t>Profitability directly increases of company if the organisation has been capable to gain customer trust. CSR supports company to enhancing the brand value in market. Company also involved in corporate social responsibility under this function that directly allow company to enhance the brand value of company in market.</w:t>
      </w:r>
    </w:p>
    <w:p w14:paraId="67242F61" w14:textId="77777777" w:rsidR="000644BA" w:rsidRPr="0014053B" w:rsidRDefault="000644BA" w:rsidP="000644BA">
      <w:pPr>
        <w:pStyle w:val="Heading1"/>
        <w:rPr>
          <w:rFonts w:ascii="Arial" w:hAnsi="Arial" w:cs="Arial"/>
          <w:sz w:val="22"/>
          <w:szCs w:val="22"/>
        </w:rPr>
      </w:pPr>
      <w:bookmarkStart w:id="10" w:name="_Toc45543512"/>
      <w:bookmarkStart w:id="11" w:name="_Toc45895354"/>
      <w:r w:rsidRPr="0014053B">
        <w:rPr>
          <w:rFonts w:ascii="Arial" w:hAnsi="Arial" w:cs="Arial"/>
          <w:sz w:val="22"/>
          <w:szCs w:val="22"/>
        </w:rPr>
        <w:t>Task 4</w:t>
      </w:r>
      <w:bookmarkEnd w:id="10"/>
      <w:bookmarkEnd w:id="11"/>
    </w:p>
    <w:p w14:paraId="723A9013" w14:textId="77777777" w:rsidR="000644BA" w:rsidRPr="0014053B" w:rsidRDefault="000644BA" w:rsidP="000644BA">
      <w:pPr>
        <w:pStyle w:val="Heading2"/>
        <w:rPr>
          <w:rFonts w:ascii="Arial" w:hAnsi="Arial" w:cs="Arial"/>
          <w:b w:val="0"/>
          <w:color w:val="000000" w:themeColor="text1"/>
          <w:sz w:val="22"/>
          <w:szCs w:val="22"/>
          <w:u w:val="single"/>
        </w:rPr>
      </w:pPr>
      <w:bookmarkStart w:id="12" w:name="_Toc45543513"/>
      <w:bookmarkStart w:id="13" w:name="_Toc45895355"/>
      <w:r w:rsidRPr="0014053B">
        <w:rPr>
          <w:rFonts w:ascii="Arial" w:hAnsi="Arial" w:cs="Arial"/>
          <w:b w:val="0"/>
          <w:color w:val="000000" w:themeColor="text1"/>
          <w:sz w:val="22"/>
          <w:szCs w:val="22"/>
          <w:u w:val="single"/>
        </w:rPr>
        <w:t>Conclusion</w:t>
      </w:r>
      <w:bookmarkEnd w:id="12"/>
      <w:bookmarkEnd w:id="13"/>
    </w:p>
    <w:p w14:paraId="4BB62210" w14:textId="1E6A8969" w:rsidR="00D52765" w:rsidRPr="0014053B" w:rsidRDefault="0099625C" w:rsidP="00D52765">
      <w:pPr>
        <w:rPr>
          <w:rFonts w:ascii="Arial" w:hAnsi="Arial" w:cs="Arial"/>
          <w:sz w:val="22"/>
        </w:rPr>
      </w:pPr>
      <w:r w:rsidRPr="0014053B">
        <w:rPr>
          <w:rFonts w:ascii="Arial" w:hAnsi="Arial" w:cs="Arial"/>
          <w:color w:val="000000" w:themeColor="text1"/>
          <w:sz w:val="22"/>
        </w:rPr>
        <w:tab/>
        <w:t xml:space="preserve">Personal development at </w:t>
      </w:r>
      <w:r w:rsidRPr="0014053B">
        <w:rPr>
          <w:rFonts w:ascii="Arial" w:hAnsi="Arial" w:cs="Arial"/>
          <w:sz w:val="22"/>
        </w:rPr>
        <w:t xml:space="preserve">The Gleneagles Hotel is an important practice organisation follow to achieve its overall business objectives. The organisation can implement some specific modifications in its personal development practices based on its employee development activity. The practice can be more practical based as the organisation can make the campaign more </w:t>
      </w:r>
      <w:r w:rsidR="00D52765" w:rsidRPr="0014053B">
        <w:rPr>
          <w:rFonts w:ascii="Arial" w:hAnsi="Arial" w:cs="Arial"/>
          <w:sz w:val="22"/>
        </w:rPr>
        <w:t>useful</w:t>
      </w:r>
      <w:r w:rsidRPr="0014053B">
        <w:rPr>
          <w:rFonts w:ascii="Arial" w:hAnsi="Arial" w:cs="Arial"/>
          <w:sz w:val="22"/>
        </w:rPr>
        <w:t xml:space="preserve"> by introducing some practical based approaches. Like to improve the communication skills of </w:t>
      </w:r>
      <w:r w:rsidR="0014053B" w:rsidRPr="0014053B">
        <w:rPr>
          <w:rFonts w:ascii="Arial" w:hAnsi="Arial" w:cs="Arial"/>
          <w:sz w:val="22"/>
        </w:rPr>
        <w:t>employee’s</w:t>
      </w:r>
      <w:r w:rsidRPr="0014053B">
        <w:rPr>
          <w:rFonts w:ascii="Arial" w:hAnsi="Arial" w:cs="Arial"/>
          <w:sz w:val="22"/>
        </w:rPr>
        <w:t xml:space="preserve"> campaign and trai</w:t>
      </w:r>
      <w:r w:rsidR="00D52765" w:rsidRPr="0014053B">
        <w:rPr>
          <w:rFonts w:ascii="Arial" w:hAnsi="Arial" w:cs="Arial"/>
          <w:sz w:val="22"/>
        </w:rPr>
        <w:t>n</w:t>
      </w:r>
      <w:r w:rsidRPr="0014053B">
        <w:rPr>
          <w:rFonts w:ascii="Arial" w:hAnsi="Arial" w:cs="Arial"/>
          <w:sz w:val="22"/>
        </w:rPr>
        <w:t xml:space="preserve">er can give practical </w:t>
      </w:r>
      <w:r w:rsidRPr="0014053B">
        <w:rPr>
          <w:rFonts w:ascii="Arial" w:hAnsi="Arial" w:cs="Arial"/>
          <w:sz w:val="22"/>
        </w:rPr>
        <w:lastRenderedPageBreak/>
        <w:t xml:space="preserve">based ways and approaches to employees involve in training to enhance the skill. </w:t>
      </w:r>
      <w:r w:rsidR="0014053B" w:rsidRPr="0014053B">
        <w:rPr>
          <w:rFonts w:ascii="Arial" w:hAnsi="Arial" w:cs="Arial"/>
          <w:sz w:val="22"/>
        </w:rPr>
        <w:t>So,</w:t>
      </w:r>
      <w:r w:rsidRPr="0014053B">
        <w:rPr>
          <w:rFonts w:ascii="Arial" w:hAnsi="Arial" w:cs="Arial"/>
          <w:sz w:val="22"/>
        </w:rPr>
        <w:t xml:space="preserve"> like other skills of employees can be developed that can grow the potential of having a successful career of all the </w:t>
      </w:r>
      <w:r w:rsidR="0014053B" w:rsidRPr="0014053B">
        <w:rPr>
          <w:rFonts w:ascii="Arial" w:hAnsi="Arial" w:cs="Arial"/>
          <w:sz w:val="22"/>
        </w:rPr>
        <w:t>employee</w:t>
      </w:r>
      <w:r w:rsidR="0014053B">
        <w:rPr>
          <w:rFonts w:ascii="Arial" w:hAnsi="Arial" w:cs="Arial"/>
          <w:sz w:val="22"/>
        </w:rPr>
        <w:t xml:space="preserve"> </w:t>
      </w:r>
      <w:r w:rsidRPr="0014053B">
        <w:rPr>
          <w:rFonts w:ascii="Arial" w:hAnsi="Arial" w:cs="Arial"/>
          <w:sz w:val="22"/>
        </w:rPr>
        <w:t>part of The Gleneagles Hotel</w:t>
      </w:r>
      <w:r w:rsidR="00D52765" w:rsidRPr="0014053B">
        <w:rPr>
          <w:rFonts w:ascii="Arial" w:hAnsi="Arial" w:cs="Arial"/>
          <w:sz w:val="22"/>
        </w:rPr>
        <w:t xml:space="preserve"> (</w:t>
      </w:r>
      <w:r w:rsidR="00D52765" w:rsidRPr="0014053B">
        <w:rPr>
          <w:rFonts w:ascii="Arial" w:hAnsi="Arial" w:cs="Arial"/>
          <w:color w:val="222222"/>
          <w:sz w:val="22"/>
          <w:shd w:val="clear" w:color="auto" w:fill="FFFFFF"/>
        </w:rPr>
        <w:t>Ilin, Shirokova and Lepekhin, 2018</w:t>
      </w:r>
      <w:r w:rsidR="00D52765" w:rsidRPr="0014053B">
        <w:rPr>
          <w:rFonts w:ascii="Arial" w:hAnsi="Arial" w:cs="Arial"/>
          <w:sz w:val="22"/>
        </w:rPr>
        <w:t>)</w:t>
      </w:r>
      <w:r w:rsidRPr="0014053B">
        <w:rPr>
          <w:rFonts w:ascii="Arial" w:hAnsi="Arial" w:cs="Arial"/>
          <w:sz w:val="22"/>
        </w:rPr>
        <w:t xml:space="preserve">. Personal development plan is dedicated to </w:t>
      </w:r>
      <w:r w:rsidR="00D52765" w:rsidRPr="0014053B">
        <w:rPr>
          <w:rFonts w:ascii="Arial" w:hAnsi="Arial" w:cs="Arial"/>
          <w:sz w:val="22"/>
        </w:rPr>
        <w:t>employee’s</w:t>
      </w:r>
      <w:r w:rsidRPr="0014053B">
        <w:rPr>
          <w:rFonts w:ascii="Arial" w:hAnsi="Arial" w:cs="Arial"/>
          <w:sz w:val="22"/>
        </w:rPr>
        <w:t xml:space="preserve"> part of the organisation in regards to improving the skills and potentials of </w:t>
      </w:r>
      <w:r w:rsidR="0014053B" w:rsidRPr="0014053B">
        <w:rPr>
          <w:rFonts w:ascii="Arial" w:hAnsi="Arial" w:cs="Arial"/>
          <w:sz w:val="22"/>
        </w:rPr>
        <w:t>employee’s</w:t>
      </w:r>
      <w:r w:rsidRPr="0014053B">
        <w:rPr>
          <w:rFonts w:ascii="Arial" w:hAnsi="Arial" w:cs="Arial"/>
          <w:sz w:val="22"/>
        </w:rPr>
        <w:t xml:space="preserve"> part of the organisation. </w:t>
      </w:r>
      <w:r w:rsidR="00BA7B5A" w:rsidRPr="0014053B">
        <w:rPr>
          <w:rFonts w:ascii="Arial" w:hAnsi="Arial" w:cs="Arial"/>
          <w:sz w:val="22"/>
        </w:rPr>
        <w:t xml:space="preserve">Employee engagement in The Gleneagles Hotel is also low in regards to grow the skills and capabilities of employees work at the organisation. This is another negative </w:t>
      </w:r>
      <w:r w:rsidR="0014053B" w:rsidRPr="0014053B">
        <w:rPr>
          <w:rFonts w:ascii="Arial" w:hAnsi="Arial" w:cs="Arial"/>
          <w:sz w:val="22"/>
        </w:rPr>
        <w:t>aspect</w:t>
      </w:r>
      <w:r w:rsidR="00BA7B5A" w:rsidRPr="0014053B">
        <w:rPr>
          <w:rFonts w:ascii="Arial" w:hAnsi="Arial" w:cs="Arial"/>
          <w:sz w:val="22"/>
        </w:rPr>
        <w:t xml:space="preserve"> involve in personal development practices used at the hotel. In case of skill development and improvement employee involvement play a crucial role. How much the employees of organisation are interested would directly affect on the success and failure of personal development of employees at organisation. Management of The Gleneagles Hotel can follow the practice of motivating employees at </w:t>
      </w:r>
      <w:r w:rsidR="00D52765" w:rsidRPr="0014053B">
        <w:rPr>
          <w:rFonts w:ascii="Arial" w:hAnsi="Arial" w:cs="Arial"/>
          <w:sz w:val="22"/>
        </w:rPr>
        <w:t>organisation</w:t>
      </w:r>
      <w:r w:rsidR="00BA7B5A" w:rsidRPr="0014053B">
        <w:rPr>
          <w:rFonts w:ascii="Arial" w:hAnsi="Arial" w:cs="Arial"/>
          <w:sz w:val="22"/>
        </w:rPr>
        <w:t xml:space="preserve"> towards participating in the practice to make it more productive and </w:t>
      </w:r>
      <w:r w:rsidR="00D52765" w:rsidRPr="0014053B">
        <w:rPr>
          <w:rFonts w:ascii="Arial" w:hAnsi="Arial" w:cs="Arial"/>
          <w:sz w:val="22"/>
        </w:rPr>
        <w:t>successful</w:t>
      </w:r>
      <w:r w:rsidR="00BA7B5A" w:rsidRPr="0014053B">
        <w:rPr>
          <w:rFonts w:ascii="Arial" w:hAnsi="Arial" w:cs="Arial"/>
          <w:sz w:val="22"/>
        </w:rPr>
        <w:t xml:space="preserve">. Employee involvement would drive them in identifying all different tactics that can support the growth and development of different skills like communication, delegation, decision making, analytical and many other skills and capabilities of employees. This would also support the employee well being at organisation. </w:t>
      </w:r>
    </w:p>
    <w:p w14:paraId="25458EB7" w14:textId="368C84F0" w:rsidR="000644BA" w:rsidRPr="0014053B" w:rsidRDefault="00D52765" w:rsidP="00D52765">
      <w:pPr>
        <w:rPr>
          <w:rFonts w:ascii="Arial" w:hAnsi="Arial" w:cs="Arial"/>
          <w:sz w:val="22"/>
        </w:rPr>
      </w:pPr>
      <w:r w:rsidRPr="0014053B">
        <w:rPr>
          <w:rFonts w:ascii="Arial" w:hAnsi="Arial" w:cs="Arial"/>
          <w:sz w:val="22"/>
        </w:rPr>
        <w:tab/>
      </w:r>
      <w:r w:rsidR="00BA7B5A" w:rsidRPr="0014053B">
        <w:rPr>
          <w:rFonts w:ascii="Arial" w:hAnsi="Arial" w:cs="Arial"/>
          <w:sz w:val="22"/>
        </w:rPr>
        <w:t xml:space="preserve">Employee satisfaction is one of the major </w:t>
      </w:r>
      <w:r w:rsidRPr="0014053B">
        <w:rPr>
          <w:rFonts w:ascii="Arial" w:hAnsi="Arial" w:cs="Arial"/>
          <w:sz w:val="22"/>
        </w:rPr>
        <w:t>tools</w:t>
      </w:r>
      <w:r w:rsidR="00BA7B5A" w:rsidRPr="0014053B">
        <w:rPr>
          <w:rFonts w:ascii="Arial" w:hAnsi="Arial" w:cs="Arial"/>
          <w:sz w:val="22"/>
        </w:rPr>
        <w:t xml:space="preserve"> that influence the employee su</w:t>
      </w:r>
      <w:r w:rsidRPr="0014053B">
        <w:rPr>
          <w:rFonts w:ascii="Arial" w:hAnsi="Arial" w:cs="Arial"/>
          <w:sz w:val="22"/>
        </w:rPr>
        <w:t>stainability at organisation. In case</w:t>
      </w:r>
      <w:r w:rsidR="00BA7B5A" w:rsidRPr="0014053B">
        <w:rPr>
          <w:rFonts w:ascii="Arial" w:hAnsi="Arial" w:cs="Arial"/>
          <w:sz w:val="22"/>
        </w:rPr>
        <w:t xml:space="preserve"> the employees of the organisation are </w:t>
      </w:r>
      <w:r w:rsidRPr="0014053B">
        <w:rPr>
          <w:rFonts w:ascii="Arial" w:hAnsi="Arial" w:cs="Arial"/>
          <w:sz w:val="22"/>
        </w:rPr>
        <w:t>satisfied than it can</w:t>
      </w:r>
      <w:r w:rsidR="00BA7B5A" w:rsidRPr="0014053B">
        <w:rPr>
          <w:rFonts w:ascii="Arial" w:hAnsi="Arial" w:cs="Arial"/>
          <w:sz w:val="22"/>
        </w:rPr>
        <w:t xml:space="preserve"> put a positive impact over the growth and development of organisation. This can be concluded that organisation can motivate its work force to take a personal interest and involvement in personal development campaigns launched at organisation. Feedback strategy can also be implemented by the management of The Gleneagles Hotel to conduct the </w:t>
      </w:r>
      <w:r w:rsidRPr="0014053B">
        <w:rPr>
          <w:rFonts w:ascii="Arial" w:hAnsi="Arial" w:cs="Arial"/>
          <w:sz w:val="22"/>
        </w:rPr>
        <w:t>personal</w:t>
      </w:r>
      <w:r w:rsidR="00BA7B5A" w:rsidRPr="0014053B">
        <w:rPr>
          <w:rFonts w:ascii="Arial" w:hAnsi="Arial" w:cs="Arial"/>
          <w:sz w:val="22"/>
        </w:rPr>
        <w:t xml:space="preserve"> development activity</w:t>
      </w:r>
      <w:r w:rsidRPr="0014053B">
        <w:rPr>
          <w:rFonts w:ascii="Arial" w:hAnsi="Arial" w:cs="Arial"/>
          <w:sz w:val="22"/>
        </w:rPr>
        <w:t xml:space="preserve"> (</w:t>
      </w:r>
      <w:r w:rsidRPr="0014053B">
        <w:rPr>
          <w:rFonts w:ascii="Arial" w:hAnsi="Arial" w:cs="Arial"/>
          <w:color w:val="222222"/>
          <w:sz w:val="22"/>
          <w:shd w:val="clear" w:color="auto" w:fill="FFFFFF"/>
        </w:rPr>
        <w:t>Stewart, 2016</w:t>
      </w:r>
      <w:r w:rsidRPr="0014053B">
        <w:rPr>
          <w:rFonts w:ascii="Arial" w:hAnsi="Arial" w:cs="Arial"/>
          <w:sz w:val="22"/>
        </w:rPr>
        <w:t>)</w:t>
      </w:r>
      <w:r w:rsidR="00BA7B5A" w:rsidRPr="0014053B">
        <w:rPr>
          <w:rFonts w:ascii="Arial" w:hAnsi="Arial" w:cs="Arial"/>
          <w:sz w:val="22"/>
        </w:rPr>
        <w:t>. Taking feedbacks from the employees particip</w:t>
      </w:r>
      <w:r w:rsidRPr="0014053B">
        <w:rPr>
          <w:rFonts w:ascii="Arial" w:hAnsi="Arial" w:cs="Arial"/>
          <w:sz w:val="22"/>
        </w:rPr>
        <w:t>ated in the camp</w:t>
      </w:r>
      <w:r w:rsidR="00BA7B5A" w:rsidRPr="0014053B">
        <w:rPr>
          <w:rFonts w:ascii="Arial" w:hAnsi="Arial" w:cs="Arial"/>
          <w:sz w:val="22"/>
        </w:rPr>
        <w:t xml:space="preserve">aign would support the </w:t>
      </w:r>
      <w:r w:rsidRPr="0014053B">
        <w:rPr>
          <w:rFonts w:ascii="Arial" w:hAnsi="Arial" w:cs="Arial"/>
          <w:sz w:val="22"/>
        </w:rPr>
        <w:t>management</w:t>
      </w:r>
      <w:r w:rsidR="00BA7B5A" w:rsidRPr="0014053B">
        <w:rPr>
          <w:rFonts w:ascii="Arial" w:hAnsi="Arial" w:cs="Arial"/>
          <w:sz w:val="22"/>
        </w:rPr>
        <w:t xml:space="preserve"> in making the necessary changes in the practice to achieve the best results of the personal development campaign of organisation. This would be an effective strategy to be used to conduct the personal development at organisation level. Taking up feedback would suggest the management of The Gleneagles Hotel in a right direction t</w:t>
      </w:r>
      <w:r w:rsidRPr="0014053B">
        <w:rPr>
          <w:rFonts w:ascii="Arial" w:hAnsi="Arial" w:cs="Arial"/>
          <w:sz w:val="22"/>
        </w:rPr>
        <w:t>owards developin</w:t>
      </w:r>
      <w:r w:rsidR="00BA7B5A" w:rsidRPr="0014053B">
        <w:rPr>
          <w:rFonts w:ascii="Arial" w:hAnsi="Arial" w:cs="Arial"/>
          <w:sz w:val="22"/>
        </w:rPr>
        <w:t xml:space="preserve">g the skills and capabilities of </w:t>
      </w:r>
      <w:r w:rsidR="0014053B" w:rsidRPr="0014053B">
        <w:rPr>
          <w:rFonts w:ascii="Arial" w:hAnsi="Arial" w:cs="Arial"/>
          <w:sz w:val="22"/>
        </w:rPr>
        <w:t>employee’s</w:t>
      </w:r>
      <w:r w:rsidR="00BA7B5A" w:rsidRPr="0014053B">
        <w:rPr>
          <w:rFonts w:ascii="Arial" w:hAnsi="Arial" w:cs="Arial"/>
          <w:sz w:val="22"/>
        </w:rPr>
        <w:t xml:space="preserve"> part of the organisation. This will be an effective technique to conduct the personal development </w:t>
      </w:r>
      <w:r w:rsidR="0014053B" w:rsidRPr="0014053B">
        <w:rPr>
          <w:rFonts w:ascii="Arial" w:hAnsi="Arial" w:cs="Arial"/>
          <w:sz w:val="22"/>
        </w:rPr>
        <w:t>activity</w:t>
      </w:r>
      <w:r w:rsidR="00BA7B5A" w:rsidRPr="0014053B">
        <w:rPr>
          <w:rFonts w:ascii="Arial" w:hAnsi="Arial" w:cs="Arial"/>
          <w:sz w:val="22"/>
        </w:rPr>
        <w:t xml:space="preserve"> at organisation. </w:t>
      </w:r>
      <w:r w:rsidRPr="0014053B">
        <w:rPr>
          <w:rFonts w:ascii="Arial" w:hAnsi="Arial" w:cs="Arial"/>
          <w:sz w:val="22"/>
        </w:rPr>
        <w:t>This</w:t>
      </w:r>
      <w:r w:rsidR="00BA7B5A" w:rsidRPr="0014053B">
        <w:rPr>
          <w:rFonts w:ascii="Arial" w:hAnsi="Arial" w:cs="Arial"/>
          <w:sz w:val="22"/>
        </w:rPr>
        <w:t xml:space="preserve"> would enhance the potential of the personal development campaign of the hotel. </w:t>
      </w:r>
    </w:p>
    <w:p w14:paraId="7880C038" w14:textId="77777777" w:rsidR="00C45421" w:rsidRPr="0014053B" w:rsidRDefault="00C45421" w:rsidP="00C45421">
      <w:pPr>
        <w:rPr>
          <w:rFonts w:ascii="Arial" w:hAnsi="Arial" w:cs="Arial"/>
          <w:color w:val="000000" w:themeColor="text1"/>
          <w:sz w:val="22"/>
        </w:rPr>
      </w:pPr>
      <w:r w:rsidRPr="0014053B">
        <w:rPr>
          <w:rFonts w:ascii="Arial" w:hAnsi="Arial" w:cs="Arial"/>
          <w:b/>
          <w:color w:val="000000" w:themeColor="text1"/>
          <w:sz w:val="22"/>
        </w:rPr>
        <w:tab/>
      </w:r>
    </w:p>
    <w:p w14:paraId="7E5B17F4" w14:textId="77777777" w:rsidR="00DF104C" w:rsidRPr="0014053B" w:rsidRDefault="00DF104C">
      <w:pPr>
        <w:rPr>
          <w:rFonts w:ascii="Arial" w:hAnsi="Arial" w:cs="Arial"/>
          <w:sz w:val="22"/>
        </w:rPr>
      </w:pPr>
    </w:p>
    <w:p w14:paraId="07B2F656" w14:textId="77777777" w:rsidR="00611898" w:rsidRPr="0014053B" w:rsidRDefault="00611898">
      <w:pPr>
        <w:rPr>
          <w:rFonts w:ascii="Arial" w:hAnsi="Arial" w:cs="Arial"/>
          <w:sz w:val="22"/>
        </w:rPr>
      </w:pPr>
    </w:p>
    <w:p w14:paraId="77A0FD1B" w14:textId="77777777" w:rsidR="00611898" w:rsidRPr="0014053B" w:rsidRDefault="00611898">
      <w:pPr>
        <w:rPr>
          <w:rFonts w:ascii="Arial" w:hAnsi="Arial" w:cs="Arial"/>
          <w:sz w:val="22"/>
        </w:rPr>
      </w:pPr>
    </w:p>
    <w:p w14:paraId="761AFA07" w14:textId="77777777" w:rsidR="00611898" w:rsidRPr="0014053B" w:rsidRDefault="00611898">
      <w:pPr>
        <w:rPr>
          <w:rFonts w:ascii="Arial" w:hAnsi="Arial" w:cs="Arial"/>
          <w:sz w:val="22"/>
        </w:rPr>
      </w:pPr>
    </w:p>
    <w:p w14:paraId="03F6DD40" w14:textId="77777777" w:rsidR="00611898" w:rsidRPr="0014053B" w:rsidRDefault="00611898">
      <w:pPr>
        <w:rPr>
          <w:rFonts w:ascii="Arial" w:hAnsi="Arial" w:cs="Arial"/>
          <w:sz w:val="22"/>
        </w:rPr>
      </w:pPr>
    </w:p>
    <w:p w14:paraId="309299B9" w14:textId="77777777" w:rsidR="00611898" w:rsidRPr="0014053B" w:rsidRDefault="00611898">
      <w:pPr>
        <w:rPr>
          <w:rFonts w:ascii="Arial" w:hAnsi="Arial" w:cs="Arial"/>
          <w:sz w:val="22"/>
        </w:rPr>
      </w:pPr>
    </w:p>
    <w:p w14:paraId="03200DE6" w14:textId="77777777" w:rsidR="00611898" w:rsidRPr="0014053B" w:rsidRDefault="00611898">
      <w:pPr>
        <w:rPr>
          <w:rFonts w:ascii="Arial" w:hAnsi="Arial" w:cs="Arial"/>
          <w:sz w:val="22"/>
        </w:rPr>
      </w:pPr>
    </w:p>
    <w:p w14:paraId="7FC1F32A" w14:textId="77777777" w:rsidR="00611898" w:rsidRPr="0014053B" w:rsidRDefault="00611898">
      <w:pPr>
        <w:rPr>
          <w:rFonts w:ascii="Arial" w:hAnsi="Arial" w:cs="Arial"/>
          <w:sz w:val="22"/>
        </w:rPr>
      </w:pPr>
    </w:p>
    <w:p w14:paraId="4E9A7E75" w14:textId="77777777" w:rsidR="00FF1C50" w:rsidRPr="0014053B" w:rsidRDefault="00FF1C50" w:rsidP="00611898">
      <w:pPr>
        <w:pStyle w:val="Heading1"/>
        <w:rPr>
          <w:rFonts w:ascii="Arial" w:hAnsi="Arial" w:cs="Arial"/>
          <w:sz w:val="22"/>
          <w:szCs w:val="22"/>
        </w:rPr>
      </w:pPr>
      <w:bookmarkStart w:id="14" w:name="_Toc45895356"/>
    </w:p>
    <w:p w14:paraId="17F22426" w14:textId="77777777" w:rsidR="00FF1C50" w:rsidRPr="0014053B" w:rsidRDefault="00FF1C50" w:rsidP="00611898">
      <w:pPr>
        <w:pStyle w:val="Heading1"/>
        <w:rPr>
          <w:rFonts w:ascii="Arial" w:hAnsi="Arial" w:cs="Arial"/>
          <w:sz w:val="22"/>
          <w:szCs w:val="22"/>
        </w:rPr>
      </w:pPr>
    </w:p>
    <w:p w14:paraId="3F6190E2" w14:textId="77777777" w:rsidR="00FF1C50" w:rsidRPr="0014053B" w:rsidRDefault="00FF1C50" w:rsidP="00611898">
      <w:pPr>
        <w:pStyle w:val="Heading1"/>
        <w:rPr>
          <w:rFonts w:ascii="Arial" w:hAnsi="Arial" w:cs="Arial"/>
          <w:sz w:val="22"/>
          <w:szCs w:val="22"/>
        </w:rPr>
      </w:pPr>
    </w:p>
    <w:p w14:paraId="44787EAD" w14:textId="77777777" w:rsidR="0014053B" w:rsidRPr="0014053B" w:rsidRDefault="0014053B" w:rsidP="00611898">
      <w:pPr>
        <w:pStyle w:val="Heading1"/>
        <w:rPr>
          <w:rFonts w:ascii="Arial" w:hAnsi="Arial" w:cs="Arial"/>
          <w:sz w:val="22"/>
          <w:szCs w:val="22"/>
        </w:rPr>
      </w:pPr>
    </w:p>
    <w:p w14:paraId="254339F7" w14:textId="47D4A987" w:rsidR="00611898" w:rsidRPr="0014053B" w:rsidRDefault="00611898" w:rsidP="00611898">
      <w:pPr>
        <w:pStyle w:val="Heading1"/>
        <w:rPr>
          <w:rFonts w:ascii="Arial" w:hAnsi="Arial" w:cs="Arial"/>
          <w:sz w:val="22"/>
          <w:szCs w:val="22"/>
        </w:rPr>
      </w:pPr>
      <w:r w:rsidRPr="0014053B">
        <w:rPr>
          <w:rFonts w:ascii="Arial" w:hAnsi="Arial" w:cs="Arial"/>
          <w:sz w:val="22"/>
          <w:szCs w:val="22"/>
        </w:rPr>
        <w:t>REFERENCES</w:t>
      </w:r>
      <w:bookmarkEnd w:id="14"/>
    </w:p>
    <w:p w14:paraId="1F1389E1" w14:textId="77777777" w:rsidR="005A0EA3" w:rsidRPr="0014053B" w:rsidRDefault="00611898" w:rsidP="005A0EA3">
      <w:pPr>
        <w:rPr>
          <w:rFonts w:ascii="Arial" w:hAnsi="Arial" w:cs="Arial"/>
          <w:sz w:val="22"/>
          <w:u w:val="single"/>
        </w:rPr>
      </w:pPr>
      <w:r w:rsidRPr="0014053B">
        <w:rPr>
          <w:rFonts w:ascii="Arial" w:hAnsi="Arial" w:cs="Arial"/>
          <w:sz w:val="22"/>
          <w:u w:val="single"/>
        </w:rPr>
        <w:t>Books and Journals</w:t>
      </w:r>
    </w:p>
    <w:p w14:paraId="4B9D4BB6" w14:textId="77777777" w:rsidR="005A0EA3" w:rsidRPr="0014053B" w:rsidRDefault="005A0EA3" w:rsidP="005A0EA3">
      <w:pPr>
        <w:spacing w:line="240" w:lineRule="auto"/>
        <w:ind w:left="851" w:hanging="851"/>
        <w:rPr>
          <w:rFonts w:ascii="Arial" w:hAnsi="Arial" w:cs="Arial"/>
          <w:sz w:val="22"/>
        </w:rPr>
      </w:pPr>
      <w:r w:rsidRPr="0014053B">
        <w:rPr>
          <w:rFonts w:ascii="Arial" w:hAnsi="Arial" w:cs="Arial"/>
          <w:sz w:val="22"/>
          <w:shd w:val="clear" w:color="auto" w:fill="FFFFFF"/>
        </w:rPr>
        <w:t>Ali, W., Frynas, J.G. and Mahmood, Z., 2017. Determinants of corporate social responsibility (CSR) disclosure in developed and developing countries: A literature review. </w:t>
      </w:r>
      <w:r w:rsidRPr="0014053B">
        <w:rPr>
          <w:rFonts w:ascii="Arial" w:hAnsi="Arial" w:cs="Arial"/>
          <w:i/>
          <w:iCs/>
          <w:sz w:val="22"/>
          <w:shd w:val="clear" w:color="auto" w:fill="FFFFFF"/>
        </w:rPr>
        <w:t>Corporate Social Responsibility and Environmental Management</w:t>
      </w:r>
      <w:r w:rsidRPr="0014053B">
        <w:rPr>
          <w:rFonts w:ascii="Arial" w:hAnsi="Arial" w:cs="Arial"/>
          <w:sz w:val="22"/>
          <w:shd w:val="clear" w:color="auto" w:fill="FFFFFF"/>
        </w:rPr>
        <w:t>, 24(4), pp.273-294.</w:t>
      </w:r>
    </w:p>
    <w:p w14:paraId="6C6E7030" w14:textId="77777777"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t>Amodu, L. O. and et.al., 2017. The Effect of Human Capital Development on Employees’ Attitude to Work in Insurance Industry in Nigeria. </w:t>
      </w:r>
      <w:r w:rsidRPr="0014053B">
        <w:rPr>
          <w:rFonts w:ascii="Arial" w:hAnsi="Arial" w:cs="Arial"/>
          <w:i/>
          <w:iCs/>
          <w:color w:val="222222"/>
          <w:sz w:val="22"/>
          <w:shd w:val="clear" w:color="auto" w:fill="FFFFFF"/>
        </w:rPr>
        <w:t>The Journal of Organizational Management Studies</w:t>
      </w:r>
      <w:r w:rsidRPr="0014053B">
        <w:rPr>
          <w:rFonts w:ascii="Arial" w:hAnsi="Arial" w:cs="Arial"/>
          <w:color w:val="222222"/>
          <w:sz w:val="22"/>
          <w:shd w:val="clear" w:color="auto" w:fill="FFFFFF"/>
        </w:rPr>
        <w:t>.</w:t>
      </w:r>
    </w:p>
    <w:p w14:paraId="63D2D0EE" w14:textId="052F95D3"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t xml:space="preserve">Holt, D. T. and et.al., 2016. Formal or informal mentoring: What drives employees to seek informal </w:t>
      </w:r>
      <w:r w:rsidR="0014053B" w:rsidRPr="0014053B">
        <w:rPr>
          <w:rFonts w:ascii="Arial" w:hAnsi="Arial" w:cs="Arial"/>
          <w:color w:val="222222"/>
          <w:sz w:val="22"/>
          <w:shd w:val="clear" w:color="auto" w:fill="FFFFFF"/>
        </w:rPr>
        <w:t>mentors?</w:t>
      </w:r>
      <w:r w:rsidRPr="0014053B">
        <w:rPr>
          <w:rFonts w:ascii="Arial" w:hAnsi="Arial" w:cs="Arial"/>
          <w:color w:val="222222"/>
          <w:sz w:val="22"/>
          <w:shd w:val="clear" w:color="auto" w:fill="FFFFFF"/>
        </w:rPr>
        <w:t> </w:t>
      </w:r>
      <w:r w:rsidRPr="0014053B">
        <w:rPr>
          <w:rFonts w:ascii="Arial" w:hAnsi="Arial" w:cs="Arial"/>
          <w:i/>
          <w:iCs/>
          <w:color w:val="222222"/>
          <w:sz w:val="22"/>
          <w:shd w:val="clear" w:color="auto" w:fill="FFFFFF"/>
        </w:rPr>
        <w:t>Journal of Managerial Issues</w:t>
      </w:r>
      <w:r w:rsidRPr="0014053B">
        <w:rPr>
          <w:rFonts w:ascii="Arial" w:hAnsi="Arial" w:cs="Arial"/>
          <w:color w:val="222222"/>
          <w:sz w:val="22"/>
          <w:shd w:val="clear" w:color="auto" w:fill="FFFFFF"/>
        </w:rPr>
        <w:t>. pp.67-82.</w:t>
      </w:r>
    </w:p>
    <w:p w14:paraId="29A61F17" w14:textId="77777777"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t>Ilin, I., Shirokova, S. and Lepekhin, A., 2018. IT Solution concept development for tracking and analyzing the labor effectiveness of employees. In </w:t>
      </w:r>
      <w:r w:rsidRPr="0014053B">
        <w:rPr>
          <w:rFonts w:ascii="Arial" w:hAnsi="Arial" w:cs="Arial"/>
          <w:i/>
          <w:iCs/>
          <w:color w:val="222222"/>
          <w:sz w:val="22"/>
          <w:shd w:val="clear" w:color="auto" w:fill="FFFFFF"/>
        </w:rPr>
        <w:t>E3S web of conferences</w:t>
      </w:r>
      <w:r w:rsidRPr="0014053B">
        <w:rPr>
          <w:rFonts w:ascii="Arial" w:hAnsi="Arial" w:cs="Arial"/>
          <w:color w:val="222222"/>
          <w:sz w:val="22"/>
          <w:shd w:val="clear" w:color="auto" w:fill="FFFFFF"/>
        </w:rPr>
        <w:t> (Vol. 33, p. 03007). EDP Sciences.</w:t>
      </w:r>
    </w:p>
    <w:p w14:paraId="65038D05" w14:textId="77777777"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t>Lapointe, É. and Vandenberghe, C., 2018. Trust in the supervisor and the development of employees’ social capital during organizational entry: a conservation of resources approach. </w:t>
      </w:r>
      <w:r w:rsidRPr="0014053B">
        <w:rPr>
          <w:rFonts w:ascii="Arial" w:hAnsi="Arial" w:cs="Arial"/>
          <w:i/>
          <w:iCs/>
          <w:color w:val="222222"/>
          <w:sz w:val="22"/>
          <w:shd w:val="clear" w:color="auto" w:fill="FFFFFF"/>
        </w:rPr>
        <w:t>The International Journal of Human Resource Management</w:t>
      </w:r>
      <w:r w:rsidRPr="0014053B">
        <w:rPr>
          <w:rFonts w:ascii="Arial" w:hAnsi="Arial" w:cs="Arial"/>
          <w:color w:val="222222"/>
          <w:sz w:val="22"/>
          <w:shd w:val="clear" w:color="auto" w:fill="FFFFFF"/>
        </w:rPr>
        <w:t>. </w:t>
      </w:r>
      <w:r w:rsidRPr="0014053B">
        <w:rPr>
          <w:rFonts w:ascii="Arial" w:hAnsi="Arial" w:cs="Arial"/>
          <w:iCs/>
          <w:color w:val="222222"/>
          <w:sz w:val="22"/>
          <w:shd w:val="clear" w:color="auto" w:fill="FFFFFF"/>
        </w:rPr>
        <w:t>29</w:t>
      </w:r>
      <w:r w:rsidRPr="0014053B">
        <w:rPr>
          <w:rFonts w:ascii="Arial" w:hAnsi="Arial" w:cs="Arial"/>
          <w:color w:val="222222"/>
          <w:sz w:val="22"/>
          <w:shd w:val="clear" w:color="auto" w:fill="FFFFFF"/>
        </w:rPr>
        <w:t>(17). pp.2503-2523.</w:t>
      </w:r>
    </w:p>
    <w:p w14:paraId="5445E696" w14:textId="77777777"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t>Olaosebikan, T. W., 2020. Impact of Human Resource Development on Employees Performance. </w:t>
      </w:r>
      <w:r w:rsidRPr="0014053B">
        <w:rPr>
          <w:rFonts w:ascii="Arial" w:hAnsi="Arial" w:cs="Arial"/>
          <w:i/>
          <w:iCs/>
          <w:color w:val="222222"/>
          <w:sz w:val="22"/>
          <w:shd w:val="clear" w:color="auto" w:fill="FFFFFF"/>
        </w:rPr>
        <w:t>Available at SSRN 3526441</w:t>
      </w:r>
      <w:r w:rsidRPr="0014053B">
        <w:rPr>
          <w:rFonts w:ascii="Arial" w:hAnsi="Arial" w:cs="Arial"/>
          <w:color w:val="222222"/>
          <w:sz w:val="22"/>
          <w:shd w:val="clear" w:color="auto" w:fill="FFFFFF"/>
        </w:rPr>
        <w:t>.</w:t>
      </w:r>
    </w:p>
    <w:p w14:paraId="18ABE64E" w14:textId="77777777"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lastRenderedPageBreak/>
        <w:t>Stewart, C., 2016. How diverse is your pipeline? Developing the talent pipeline for women and black and ethnic minority employees. </w:t>
      </w:r>
      <w:r w:rsidRPr="0014053B">
        <w:rPr>
          <w:rFonts w:ascii="Arial" w:hAnsi="Arial" w:cs="Arial"/>
          <w:i/>
          <w:iCs/>
          <w:color w:val="222222"/>
          <w:sz w:val="22"/>
          <w:shd w:val="clear" w:color="auto" w:fill="FFFFFF"/>
        </w:rPr>
        <w:t>Industrial and Commercial Training</w:t>
      </w:r>
      <w:r w:rsidRPr="0014053B">
        <w:rPr>
          <w:rFonts w:ascii="Arial" w:hAnsi="Arial" w:cs="Arial"/>
          <w:color w:val="222222"/>
          <w:sz w:val="22"/>
          <w:shd w:val="clear" w:color="auto" w:fill="FFFFFF"/>
        </w:rPr>
        <w:t>.</w:t>
      </w:r>
    </w:p>
    <w:p w14:paraId="15AF01B3" w14:textId="22DEB151" w:rsidR="005A0EA3" w:rsidRPr="0014053B" w:rsidRDefault="005A0EA3" w:rsidP="005A0EA3">
      <w:pPr>
        <w:spacing w:line="240" w:lineRule="auto"/>
        <w:ind w:left="851" w:hanging="851"/>
        <w:rPr>
          <w:rFonts w:ascii="Arial" w:hAnsi="Arial" w:cs="Arial"/>
          <w:color w:val="222222"/>
          <w:sz w:val="22"/>
          <w:shd w:val="clear" w:color="auto" w:fill="FFFFFF"/>
        </w:rPr>
      </w:pPr>
      <w:r w:rsidRPr="0014053B">
        <w:rPr>
          <w:rFonts w:ascii="Arial" w:hAnsi="Arial" w:cs="Arial"/>
          <w:color w:val="222222"/>
          <w:sz w:val="22"/>
          <w:shd w:val="clear" w:color="auto" w:fill="FFFFFF"/>
        </w:rPr>
        <w:t xml:space="preserve">Zhu, L. and ety.al., 2020. Testing a Moderated Mediation Model of Turnover Intentions </w:t>
      </w:r>
      <w:r w:rsidR="0014053B" w:rsidRPr="0014053B">
        <w:rPr>
          <w:rFonts w:ascii="Arial" w:hAnsi="Arial" w:cs="Arial"/>
          <w:color w:val="222222"/>
          <w:sz w:val="22"/>
          <w:shd w:val="clear" w:color="auto" w:fill="FFFFFF"/>
        </w:rPr>
        <w:t>with</w:t>
      </w:r>
      <w:r w:rsidRPr="0014053B">
        <w:rPr>
          <w:rFonts w:ascii="Arial" w:hAnsi="Arial" w:cs="Arial"/>
          <w:color w:val="222222"/>
          <w:sz w:val="22"/>
          <w:shd w:val="clear" w:color="auto" w:fill="FFFFFF"/>
        </w:rPr>
        <w:t xml:space="preserve"> Chinese Employees. </w:t>
      </w:r>
      <w:r w:rsidRPr="0014053B">
        <w:rPr>
          <w:rFonts w:ascii="Arial" w:hAnsi="Arial" w:cs="Arial"/>
          <w:i/>
          <w:iCs/>
          <w:color w:val="222222"/>
          <w:sz w:val="22"/>
          <w:shd w:val="clear" w:color="auto" w:fill="FFFFFF"/>
        </w:rPr>
        <w:t>Journal of Career Development</w:t>
      </w:r>
      <w:r w:rsidRPr="0014053B">
        <w:rPr>
          <w:rFonts w:ascii="Arial" w:hAnsi="Arial" w:cs="Arial"/>
          <w:color w:val="222222"/>
          <w:sz w:val="22"/>
          <w:shd w:val="clear" w:color="auto" w:fill="FFFFFF"/>
        </w:rPr>
        <w:t>. p.0894845319900938.</w:t>
      </w:r>
    </w:p>
    <w:sectPr w:rsidR="005A0EA3" w:rsidRPr="0014053B" w:rsidSect="00766E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4E86A4" w14:textId="77777777" w:rsidR="00E358FB" w:rsidRDefault="00E358FB" w:rsidP="0014053B">
      <w:pPr>
        <w:spacing w:after="0" w:line="240" w:lineRule="auto"/>
      </w:pPr>
      <w:r>
        <w:separator/>
      </w:r>
    </w:p>
  </w:endnote>
  <w:endnote w:type="continuationSeparator" w:id="0">
    <w:p w14:paraId="072DC166" w14:textId="77777777" w:rsidR="00E358FB" w:rsidRDefault="00E358FB" w:rsidP="00140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EA085" w14:textId="77777777" w:rsidR="00E358FB" w:rsidRDefault="00E358FB" w:rsidP="0014053B">
      <w:pPr>
        <w:spacing w:after="0" w:line="240" w:lineRule="auto"/>
      </w:pPr>
      <w:r>
        <w:separator/>
      </w:r>
    </w:p>
  </w:footnote>
  <w:footnote w:type="continuationSeparator" w:id="0">
    <w:p w14:paraId="54963453" w14:textId="77777777" w:rsidR="00E358FB" w:rsidRDefault="00E358FB" w:rsidP="001405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7CA1"/>
    <w:rsid w:val="000644BA"/>
    <w:rsid w:val="00131A59"/>
    <w:rsid w:val="0014053B"/>
    <w:rsid w:val="001E509E"/>
    <w:rsid w:val="003221A2"/>
    <w:rsid w:val="00392729"/>
    <w:rsid w:val="00413011"/>
    <w:rsid w:val="00562E98"/>
    <w:rsid w:val="00567CA1"/>
    <w:rsid w:val="005A0EA3"/>
    <w:rsid w:val="005B79DB"/>
    <w:rsid w:val="005E0C4B"/>
    <w:rsid w:val="00611898"/>
    <w:rsid w:val="00643C9C"/>
    <w:rsid w:val="00766ED3"/>
    <w:rsid w:val="008778CF"/>
    <w:rsid w:val="008C7AFB"/>
    <w:rsid w:val="0099625C"/>
    <w:rsid w:val="00B25F82"/>
    <w:rsid w:val="00BA7B5A"/>
    <w:rsid w:val="00C45421"/>
    <w:rsid w:val="00C829E3"/>
    <w:rsid w:val="00D21160"/>
    <w:rsid w:val="00D52765"/>
    <w:rsid w:val="00D675C0"/>
    <w:rsid w:val="00DF104C"/>
    <w:rsid w:val="00E358FB"/>
    <w:rsid w:val="00F65F95"/>
    <w:rsid w:val="00FF1C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6AA02"/>
  <w15:docId w15:val="{4A4207FD-5EAC-44A1-A0AF-4411829F1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8CF"/>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8778C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4542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8CF"/>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C45421"/>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D5276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D52765"/>
    <w:pPr>
      <w:spacing w:after="100"/>
    </w:pPr>
  </w:style>
  <w:style w:type="paragraph" w:styleId="TOC2">
    <w:name w:val="toc 2"/>
    <w:basedOn w:val="Normal"/>
    <w:next w:val="Normal"/>
    <w:autoRedefine/>
    <w:uiPriority w:val="39"/>
    <w:unhideWhenUsed/>
    <w:rsid w:val="00D52765"/>
    <w:pPr>
      <w:spacing w:after="100"/>
      <w:ind w:left="240"/>
    </w:pPr>
  </w:style>
  <w:style w:type="character" w:styleId="Hyperlink">
    <w:name w:val="Hyperlink"/>
    <w:basedOn w:val="DefaultParagraphFont"/>
    <w:uiPriority w:val="99"/>
    <w:unhideWhenUsed/>
    <w:rsid w:val="00D52765"/>
    <w:rPr>
      <w:color w:val="0000FF" w:themeColor="hyperlink"/>
      <w:u w:val="single"/>
    </w:rPr>
  </w:style>
  <w:style w:type="paragraph" w:styleId="BalloonText">
    <w:name w:val="Balloon Text"/>
    <w:basedOn w:val="Normal"/>
    <w:link w:val="BalloonTextChar"/>
    <w:uiPriority w:val="99"/>
    <w:semiHidden/>
    <w:unhideWhenUsed/>
    <w:rsid w:val="00D527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765"/>
    <w:rPr>
      <w:rFonts w:ascii="Tahoma" w:eastAsiaTheme="minorEastAsia" w:hAnsi="Tahoma" w:cs="Tahoma"/>
      <w:sz w:val="16"/>
      <w:szCs w:val="16"/>
      <w:lang w:val="en-GB"/>
    </w:rPr>
  </w:style>
  <w:style w:type="paragraph" w:styleId="Header">
    <w:name w:val="header"/>
    <w:basedOn w:val="Normal"/>
    <w:link w:val="HeaderChar"/>
    <w:uiPriority w:val="99"/>
    <w:unhideWhenUsed/>
    <w:rsid w:val="00140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53B"/>
    <w:rPr>
      <w:rFonts w:ascii="Times New Roman" w:eastAsiaTheme="minorEastAsia" w:hAnsi="Times New Roman"/>
      <w:sz w:val="24"/>
      <w:lang w:val="en-GB"/>
    </w:rPr>
  </w:style>
  <w:style w:type="paragraph" w:styleId="Footer">
    <w:name w:val="footer"/>
    <w:basedOn w:val="Normal"/>
    <w:link w:val="FooterChar"/>
    <w:uiPriority w:val="99"/>
    <w:unhideWhenUsed/>
    <w:rsid w:val="00140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53B"/>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A972DD-B36D-4BA5-9472-FBD630AF0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Pages>
  <Words>2374</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mihai anghel cristea</cp:lastModifiedBy>
  <cp:revision>31</cp:revision>
  <dcterms:created xsi:type="dcterms:W3CDTF">2020-07-17T07:25:00Z</dcterms:created>
  <dcterms:modified xsi:type="dcterms:W3CDTF">2020-07-23T11:29:00Z</dcterms:modified>
</cp:coreProperties>
</file>