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90174023"/>
        <w:docPartObj>
          <w:docPartGallery w:val="Cover Pages"/>
          <w:docPartUnique/>
        </w:docPartObj>
      </w:sdtPr>
      <w:sdtEndPr/>
      <w:sdtContent>
        <w:p w14:paraId="63EA540D" w14:textId="21142988" w:rsidR="00BB2BDF" w:rsidRDefault="00BB2BDF">
          <w:r>
            <w:rPr>
              <w:noProof/>
            </w:rPr>
            <mc:AlternateContent>
              <mc:Choice Requires="wps">
                <w:drawing>
                  <wp:anchor distT="0" distB="0" distL="114300" distR="114300" simplePos="0" relativeHeight="251662336" behindDoc="1" locked="0" layoutInCell="1" allowOverlap="1" wp14:anchorId="2109B717" wp14:editId="7E64274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19AB517" w14:textId="77777777" w:rsidR="00BB2BDF" w:rsidRDefault="00BB2BD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109B717" id="Rectangle 466" o:spid="_x0000_s1026" style="position:absolute;margin-left:0;margin-top:0;width:581.4pt;height:752.4pt;z-index:-25165414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019AB517" w14:textId="77777777" w:rsidR="00BB2BDF" w:rsidRDefault="00BB2BDF"/>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F03F1DA" wp14:editId="634469D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538308" w14:textId="03FFA201" w:rsidR="00BB2BDF" w:rsidRDefault="00A75DB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134BCA">
                                      <w:rPr>
                                        <w:color w:val="FFFFFF" w:themeColor="background1"/>
                                      </w:rPr>
                                      <w:t xml:space="preserve">This is the individual report to support the </w:t>
                                    </w:r>
                                    <w:r w:rsidR="008F4902">
                                      <w:rPr>
                                        <w:color w:val="FFFFFF" w:themeColor="background1"/>
                                      </w:rPr>
                                      <w:t xml:space="preserve">PID and product prototype </w:t>
                                    </w:r>
                                    <w:r w:rsidR="0048758D">
                                      <w:rPr>
                                        <w:color w:val="FFFFFF" w:themeColor="background1"/>
                                      </w:rPr>
                                      <w:t>submitted by student 1704746.</w:t>
                                    </w:r>
                                    <w:r w:rsidR="00806413">
                                      <w:rPr>
                                        <w:color w:val="FFFFFF" w:themeColor="background1"/>
                                      </w:rPr>
                                      <w:t xml:space="preserve"> The author has described risks that may occur during the implementation of the project and </w:t>
                                    </w:r>
                                    <w:r w:rsidR="00760B98">
                                      <w:rPr>
                                        <w:color w:val="FFFFFF" w:themeColor="background1"/>
                                      </w:rPr>
                                      <w:t>what consequences these may have.</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F03F1DA" id="Rectangle 467" o:spid="_x0000_s1027" style="position:absolute;margin-left:0;margin-top:0;width:226.45pt;height:237.6pt;z-index:25165926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5B538308" w14:textId="03FFA201" w:rsidR="00BB2BDF" w:rsidRDefault="00A75DB0">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134BCA">
                                <w:rPr>
                                  <w:color w:val="FFFFFF" w:themeColor="background1"/>
                                </w:rPr>
                                <w:t xml:space="preserve">This is the individual report to support the </w:t>
                              </w:r>
                              <w:r w:rsidR="008F4902">
                                <w:rPr>
                                  <w:color w:val="FFFFFF" w:themeColor="background1"/>
                                </w:rPr>
                                <w:t xml:space="preserve">PID and product prototype </w:t>
                              </w:r>
                              <w:r w:rsidR="0048758D">
                                <w:rPr>
                                  <w:color w:val="FFFFFF" w:themeColor="background1"/>
                                </w:rPr>
                                <w:t>submitted by student 1704746.</w:t>
                              </w:r>
                              <w:r w:rsidR="00806413">
                                <w:rPr>
                                  <w:color w:val="FFFFFF" w:themeColor="background1"/>
                                </w:rPr>
                                <w:t xml:space="preserve"> The author has described risks that may occur during the implementation of the project and </w:t>
                              </w:r>
                              <w:r w:rsidR="00760B98">
                                <w:rPr>
                                  <w:color w:val="FFFFFF" w:themeColor="background1"/>
                                </w:rPr>
                                <w:t>what consequences these may have.</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34BB6B8F" wp14:editId="529E732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D0A24B7" id="Rectangle 468" o:spid="_x0000_s1026"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831FAD7" wp14:editId="23B411D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238BFCD" id="Rectangle 469" o:spid="_x0000_s1026" style="position:absolute;margin-left:0;margin-top:0;width:226.45pt;height:9.35pt;z-index:25166131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2FA75DD3" w14:textId="1D8A0F77" w:rsidR="00BB2BDF" w:rsidRDefault="003D32AE">
          <w:r>
            <w:rPr>
              <w:noProof/>
            </w:rPr>
            <mc:AlternateContent>
              <mc:Choice Requires="wps">
                <w:drawing>
                  <wp:anchor distT="0" distB="0" distL="114300" distR="114300" simplePos="0" relativeHeight="251660288" behindDoc="0" locked="0" layoutInCell="1" allowOverlap="1" wp14:anchorId="23088D91" wp14:editId="2C32AD29">
                    <wp:simplePos x="0" y="0"/>
                    <wp:positionH relativeFrom="page">
                      <wp:posOffset>3474964</wp:posOffset>
                    </wp:positionH>
                    <wp:positionV relativeFrom="page">
                      <wp:posOffset>3516972</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66"/>
                                    <w:szCs w:val="6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1F0CE85" w14:textId="64EDCBDA" w:rsidR="00BB2BDF" w:rsidRPr="00BD260D" w:rsidRDefault="001105C6">
                                    <w:pPr>
                                      <w:spacing w:line="240" w:lineRule="auto"/>
                                      <w:rPr>
                                        <w:rFonts w:asciiTheme="majorHAnsi" w:eastAsiaTheme="majorEastAsia" w:hAnsiTheme="majorHAnsi" w:cstheme="majorBidi"/>
                                        <w:noProof/>
                                        <w:color w:val="4472C4" w:themeColor="accent1"/>
                                        <w:sz w:val="66"/>
                                        <w:szCs w:val="66"/>
                                      </w:rPr>
                                    </w:pPr>
                                    <w:r>
                                      <w:rPr>
                                        <w:rFonts w:asciiTheme="majorHAnsi" w:eastAsiaTheme="majorEastAsia" w:hAnsiTheme="majorHAnsi" w:cstheme="majorBidi"/>
                                        <w:noProof/>
                                        <w:color w:val="4472C4" w:themeColor="accent1"/>
                                        <w:sz w:val="66"/>
                                        <w:szCs w:val="66"/>
                                      </w:rPr>
                                      <w:t>Identifying Risk Management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E2F8CA0" w14:textId="48E429DE" w:rsidR="00BB2BDF" w:rsidRDefault="0091366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The individual report to support previous </w:t>
                                    </w:r>
                                    <w:r w:rsidR="00C83BC1">
                                      <w:rPr>
                                        <w:rFonts w:asciiTheme="majorHAnsi" w:eastAsiaTheme="majorEastAsia" w:hAnsiTheme="majorHAnsi" w:cstheme="majorBidi"/>
                                        <w:noProof/>
                                        <w:color w:val="44546A" w:themeColor="text2"/>
                                        <w:sz w:val="32"/>
                                        <w:szCs w:val="32"/>
                                      </w:rPr>
                                      <w:t>submitted work.</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3088D91" id="_x0000_t202" coordsize="21600,21600" o:spt="202" path="m,l,21600r21600,l21600,xe">
                    <v:stroke joinstyle="miter"/>
                    <v:path gradientshapeok="t" o:connecttype="rect"/>
                  </v:shapetype>
                  <v:shape id="Text Box 470" o:spid="_x0000_s1028" type="#_x0000_t202" style="position:absolute;margin-left:273.6pt;margin-top:276.95pt;width:220.3pt;height:194.9pt;z-index:251660288;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" filled="f" stroked="f" strokeweight=".5pt">
                    <v:textbox style="mso-fit-shape-to-text:t">
                      <w:txbxContent>
                        <w:sdt>
                          <w:sdtPr>
                            <w:rPr>
                              <w:rFonts w:asciiTheme="majorHAnsi" w:eastAsiaTheme="majorEastAsia" w:hAnsiTheme="majorHAnsi" w:cstheme="majorBidi"/>
                              <w:noProof/>
                              <w:color w:val="4472C4" w:themeColor="accent1"/>
                              <w:sz w:val="66"/>
                              <w:szCs w:val="6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1F0CE85" w14:textId="64EDCBDA" w:rsidR="00BB2BDF" w:rsidRPr="00BD260D" w:rsidRDefault="001105C6">
                              <w:pPr>
                                <w:spacing w:line="240" w:lineRule="auto"/>
                                <w:rPr>
                                  <w:rFonts w:asciiTheme="majorHAnsi" w:eastAsiaTheme="majorEastAsia" w:hAnsiTheme="majorHAnsi" w:cstheme="majorBidi"/>
                                  <w:noProof/>
                                  <w:color w:val="4472C4" w:themeColor="accent1"/>
                                  <w:sz w:val="66"/>
                                  <w:szCs w:val="66"/>
                                </w:rPr>
                              </w:pPr>
                              <w:r>
                                <w:rPr>
                                  <w:rFonts w:asciiTheme="majorHAnsi" w:eastAsiaTheme="majorEastAsia" w:hAnsiTheme="majorHAnsi" w:cstheme="majorBidi"/>
                                  <w:noProof/>
                                  <w:color w:val="4472C4" w:themeColor="accent1"/>
                                  <w:sz w:val="66"/>
                                  <w:szCs w:val="66"/>
                                </w:rPr>
                                <w:t>Identifying Risk Management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E2F8CA0" w14:textId="48E429DE" w:rsidR="00BB2BDF" w:rsidRDefault="00913663">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The individual report to support previous </w:t>
                              </w:r>
                              <w:r w:rsidR="00C83BC1">
                                <w:rPr>
                                  <w:rFonts w:asciiTheme="majorHAnsi" w:eastAsiaTheme="majorEastAsia" w:hAnsiTheme="majorHAnsi" w:cstheme="majorBidi"/>
                                  <w:noProof/>
                                  <w:color w:val="44546A" w:themeColor="text2"/>
                                  <w:sz w:val="32"/>
                                  <w:szCs w:val="32"/>
                                </w:rPr>
                                <w:t>submitted work.</w:t>
                              </w:r>
                            </w:p>
                          </w:sdtContent>
                        </w:sdt>
                      </w:txbxContent>
                    </v:textbox>
                    <w10:wrap type="square" anchorx="page" anchory="page"/>
                  </v:shape>
                </w:pict>
              </mc:Fallback>
            </mc:AlternateContent>
          </w:r>
          <w:r w:rsidR="00BB2BDF">
            <w:rPr>
              <w:noProof/>
            </w:rPr>
            <mc:AlternateContent>
              <mc:Choice Requires="wps">
                <w:drawing>
                  <wp:anchor distT="0" distB="0" distL="114300" distR="114300" simplePos="0" relativeHeight="251663360" behindDoc="0" locked="0" layoutInCell="1" allowOverlap="1" wp14:anchorId="68AFF25F" wp14:editId="459C7600">
                    <wp:simplePos x="0" y="0"/>
                    <wp:positionH relativeFrom="page">
                      <wp:posOffset>3471545</wp:posOffset>
                    </wp:positionH>
                    <wp:positionV relativeFrom="page">
                      <wp:posOffset>6123305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03E0D8" w14:textId="77777777" w:rsidR="00BB2BDF" w:rsidRDefault="00A75DB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B2BDF">
                                      <w:rPr>
                                        <w:noProof/>
                                        <w:color w:val="44546A" w:themeColor="text2"/>
                                      </w:rPr>
                                      <w:t>Andrew Cooper</w:t>
                                    </w:r>
                                  </w:sdtContent>
                                </w:sdt>
                              </w:p>
                              <w:p w14:paraId="45D582BA" w14:textId="77777777" w:rsidR="00BB2BDF" w:rsidRDefault="00BB2BDF">
                                <w:pPr>
                                  <w:pStyle w:val="NoSpacing"/>
                                  <w:rPr>
                                    <w:noProof/>
                                    <w:color w:val="44546A" w:themeColor="text2"/>
                                  </w:rPr>
                                </w:pPr>
                                <w:r>
                                  <w:rPr>
                                    <w:noProof/>
                                    <w:color w:val="44546A" w:themeColor="text2"/>
                                  </w:rPr>
                                  <w:t>1704746</w:t>
                                </w:r>
                              </w:p>
                              <w:p w14:paraId="2B05059E" w14:textId="77777777" w:rsidR="00BB2BDF" w:rsidRDefault="00BB2BDF">
                                <w:pPr>
                                  <w:pStyle w:val="NoSpacing"/>
                                  <w:rPr>
                                    <w:noProof/>
                                    <w:color w:val="44546A" w:themeColor="text2"/>
                                  </w:rPr>
                                </w:pPr>
                                <w:r>
                                  <w:rPr>
                                    <w:noProof/>
                                    <w:color w:val="44546A" w:themeColor="text2"/>
                                  </w:rPr>
                                  <w:t>Project Management</w:t>
                                </w:r>
                              </w:p>
                              <w:p w14:paraId="7AB55563" w14:textId="77777777" w:rsidR="00BB2BDF" w:rsidRDefault="00BB2BDF">
                                <w:pPr>
                                  <w:pStyle w:val="NoSpacing"/>
                                  <w:rPr>
                                    <w:noProof/>
                                    <w:color w:val="44546A" w:themeColor="text2"/>
                                  </w:rPr>
                                </w:pPr>
                                <w:r>
                                  <w:rPr>
                                    <w:noProof/>
                                    <w:color w:val="44546A" w:themeColor="text2"/>
                                  </w:rPr>
                                  <w:t>Lectured by Sue Maw</w:t>
                                </w:r>
                              </w:p>
                              <w:p w14:paraId="1999B2C0" w14:textId="13F1D6AB" w:rsidR="00BB2BDF" w:rsidRDefault="004E5D5B">
                                <w:pPr>
                                  <w:pStyle w:val="NoSpacing"/>
                                  <w:rPr>
                                    <w:noProof/>
                                    <w:color w:val="44546A" w:themeColor="text2"/>
                                  </w:rPr>
                                </w:pPr>
                                <w:r>
                                  <w:rPr>
                                    <w:noProof/>
                                    <w:color w:val="44546A" w:themeColor="text2"/>
                                  </w:rPr>
                                  <w:t>16</w:t>
                                </w:r>
                                <w:r w:rsidR="00BB2BDF">
                                  <w:rPr>
                                    <w:noProof/>
                                    <w:color w:val="44546A" w:themeColor="text2"/>
                                  </w:rPr>
                                  <w:t>/01/2019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68AFF25F" id="Text Box 465" o:spid="_x0000_s1029" type="#_x0000_t202" style="position:absolute;margin-left:273.35pt;margin-top:482.15pt;width:220.3pt;height:21.15pt;z-index:251663360;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" filled="f" stroked="f" strokeweight=".5pt">
                    <v:textbox style="mso-fit-shape-to-text:t">
                      <w:txbxContent>
                        <w:p w14:paraId="0E03E0D8" w14:textId="77777777" w:rsidR="00BB2BDF" w:rsidRDefault="00A75DB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B2BDF">
                                <w:rPr>
                                  <w:noProof/>
                                  <w:color w:val="44546A" w:themeColor="text2"/>
                                </w:rPr>
                                <w:t>Andrew Cooper</w:t>
                              </w:r>
                            </w:sdtContent>
                          </w:sdt>
                        </w:p>
                        <w:p w14:paraId="45D582BA" w14:textId="77777777" w:rsidR="00BB2BDF" w:rsidRDefault="00BB2BDF">
                          <w:pPr>
                            <w:pStyle w:val="NoSpacing"/>
                            <w:rPr>
                              <w:noProof/>
                              <w:color w:val="44546A" w:themeColor="text2"/>
                            </w:rPr>
                          </w:pPr>
                          <w:r>
                            <w:rPr>
                              <w:noProof/>
                              <w:color w:val="44546A" w:themeColor="text2"/>
                            </w:rPr>
                            <w:t>1704746</w:t>
                          </w:r>
                        </w:p>
                        <w:p w14:paraId="2B05059E" w14:textId="77777777" w:rsidR="00BB2BDF" w:rsidRDefault="00BB2BDF">
                          <w:pPr>
                            <w:pStyle w:val="NoSpacing"/>
                            <w:rPr>
                              <w:noProof/>
                              <w:color w:val="44546A" w:themeColor="text2"/>
                            </w:rPr>
                          </w:pPr>
                          <w:r>
                            <w:rPr>
                              <w:noProof/>
                              <w:color w:val="44546A" w:themeColor="text2"/>
                            </w:rPr>
                            <w:t>Project Management</w:t>
                          </w:r>
                        </w:p>
                        <w:p w14:paraId="7AB55563" w14:textId="77777777" w:rsidR="00BB2BDF" w:rsidRDefault="00BB2BDF">
                          <w:pPr>
                            <w:pStyle w:val="NoSpacing"/>
                            <w:rPr>
                              <w:noProof/>
                              <w:color w:val="44546A" w:themeColor="text2"/>
                            </w:rPr>
                          </w:pPr>
                          <w:r>
                            <w:rPr>
                              <w:noProof/>
                              <w:color w:val="44546A" w:themeColor="text2"/>
                            </w:rPr>
                            <w:t>Lectured by Sue Maw</w:t>
                          </w:r>
                        </w:p>
                        <w:p w14:paraId="1999B2C0" w14:textId="13F1D6AB" w:rsidR="00BB2BDF" w:rsidRDefault="004E5D5B">
                          <w:pPr>
                            <w:pStyle w:val="NoSpacing"/>
                            <w:rPr>
                              <w:noProof/>
                              <w:color w:val="44546A" w:themeColor="text2"/>
                            </w:rPr>
                          </w:pPr>
                          <w:r>
                            <w:rPr>
                              <w:noProof/>
                              <w:color w:val="44546A" w:themeColor="text2"/>
                            </w:rPr>
                            <w:t>16</w:t>
                          </w:r>
                          <w:r w:rsidR="00BB2BDF">
                            <w:rPr>
                              <w:noProof/>
                              <w:color w:val="44546A" w:themeColor="text2"/>
                            </w:rPr>
                            <w:t>/01/2019</w:t>
                          </w:r>
                        </w:p>
                      </w:txbxContent>
                    </v:textbox>
                    <w10:wrap type="square" anchorx="page" anchory="page"/>
                  </v:shape>
                </w:pict>
              </mc:Fallback>
            </mc:AlternateContent>
          </w:r>
          <w:r w:rsidR="00BB2BDF">
            <w:br w:type="page"/>
          </w:r>
        </w:p>
      </w:sdtContent>
    </w:sdt>
    <w:sdt>
      <w:sdtPr>
        <w:rPr>
          <w:rFonts w:asciiTheme="minorHAnsi" w:eastAsiaTheme="minorHAnsi" w:hAnsiTheme="minorHAnsi" w:cstheme="minorBidi"/>
          <w:color w:val="auto"/>
          <w:sz w:val="22"/>
          <w:szCs w:val="22"/>
          <w:lang w:val="en-GB"/>
        </w:rPr>
        <w:id w:val="-847791536"/>
        <w:docPartObj>
          <w:docPartGallery w:val="Table of Contents"/>
          <w:docPartUnique/>
        </w:docPartObj>
      </w:sdtPr>
      <w:sdtEndPr>
        <w:rPr>
          <w:b/>
          <w:bCs/>
          <w:noProof/>
        </w:rPr>
      </w:sdtEndPr>
      <w:sdtContent>
        <w:p w14:paraId="42C73F18" w14:textId="77777777" w:rsidR="00BB2BDF" w:rsidRDefault="00BB2BDF">
          <w:pPr>
            <w:pStyle w:val="TOCHeading"/>
          </w:pPr>
          <w:r>
            <w:t>Contents</w:t>
          </w:r>
        </w:p>
        <w:p w14:paraId="3AAAEB08" w14:textId="08F5989F" w:rsidR="00A75DB0" w:rsidRDefault="00BB2BDF">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218160" w:history="1">
            <w:r w:rsidR="00A75DB0" w:rsidRPr="00C958D1">
              <w:rPr>
                <w:rStyle w:val="Hyperlink"/>
                <w:noProof/>
              </w:rPr>
              <w:t>1.</w:t>
            </w:r>
            <w:r w:rsidR="00A75DB0">
              <w:rPr>
                <w:rFonts w:eastAsiaTheme="minorEastAsia"/>
                <w:noProof/>
                <w:lang w:eastAsia="en-GB"/>
              </w:rPr>
              <w:tab/>
            </w:r>
            <w:r w:rsidR="00A75DB0" w:rsidRPr="00C958D1">
              <w:rPr>
                <w:rStyle w:val="Hyperlink"/>
                <w:noProof/>
              </w:rPr>
              <w:t>Introduction</w:t>
            </w:r>
            <w:r w:rsidR="00A75DB0">
              <w:rPr>
                <w:noProof/>
                <w:webHidden/>
              </w:rPr>
              <w:tab/>
            </w:r>
            <w:r w:rsidR="00A75DB0">
              <w:rPr>
                <w:noProof/>
                <w:webHidden/>
              </w:rPr>
              <w:fldChar w:fldCharType="begin"/>
            </w:r>
            <w:r w:rsidR="00A75DB0">
              <w:rPr>
                <w:noProof/>
                <w:webHidden/>
              </w:rPr>
              <w:instrText xml:space="preserve"> PAGEREF _Toc536218160 \h </w:instrText>
            </w:r>
            <w:r w:rsidR="00A75DB0">
              <w:rPr>
                <w:noProof/>
                <w:webHidden/>
              </w:rPr>
            </w:r>
            <w:r w:rsidR="00A75DB0">
              <w:rPr>
                <w:noProof/>
                <w:webHidden/>
              </w:rPr>
              <w:fldChar w:fldCharType="separate"/>
            </w:r>
            <w:r w:rsidR="00A75DB0">
              <w:rPr>
                <w:noProof/>
                <w:webHidden/>
              </w:rPr>
              <w:t>2</w:t>
            </w:r>
            <w:r w:rsidR="00A75DB0">
              <w:rPr>
                <w:noProof/>
                <w:webHidden/>
              </w:rPr>
              <w:fldChar w:fldCharType="end"/>
            </w:r>
          </w:hyperlink>
        </w:p>
        <w:p w14:paraId="4A077556" w14:textId="0FFA910F" w:rsidR="00A75DB0" w:rsidRDefault="00A75DB0">
          <w:pPr>
            <w:pStyle w:val="TOC1"/>
            <w:tabs>
              <w:tab w:val="left" w:pos="440"/>
              <w:tab w:val="right" w:leader="dot" w:pos="9016"/>
            </w:tabs>
            <w:rPr>
              <w:rFonts w:eastAsiaTheme="minorEastAsia"/>
              <w:noProof/>
              <w:lang w:eastAsia="en-GB"/>
            </w:rPr>
          </w:pPr>
          <w:hyperlink w:anchor="_Toc536218161" w:history="1">
            <w:r w:rsidRPr="00C958D1">
              <w:rPr>
                <w:rStyle w:val="Hyperlink"/>
                <w:noProof/>
              </w:rPr>
              <w:t>2.</w:t>
            </w:r>
            <w:r>
              <w:rPr>
                <w:rFonts w:eastAsiaTheme="minorEastAsia"/>
                <w:noProof/>
                <w:lang w:eastAsia="en-GB"/>
              </w:rPr>
              <w:tab/>
            </w:r>
            <w:r w:rsidRPr="00C958D1">
              <w:rPr>
                <w:rStyle w:val="Hyperlink"/>
                <w:noProof/>
              </w:rPr>
              <w:t>Risk Management</w:t>
            </w:r>
            <w:r>
              <w:rPr>
                <w:noProof/>
                <w:webHidden/>
              </w:rPr>
              <w:tab/>
            </w:r>
            <w:r>
              <w:rPr>
                <w:noProof/>
                <w:webHidden/>
              </w:rPr>
              <w:fldChar w:fldCharType="begin"/>
            </w:r>
            <w:r>
              <w:rPr>
                <w:noProof/>
                <w:webHidden/>
              </w:rPr>
              <w:instrText xml:space="preserve"> PAGEREF _Toc536218161 \h </w:instrText>
            </w:r>
            <w:r>
              <w:rPr>
                <w:noProof/>
                <w:webHidden/>
              </w:rPr>
            </w:r>
            <w:r>
              <w:rPr>
                <w:noProof/>
                <w:webHidden/>
              </w:rPr>
              <w:fldChar w:fldCharType="separate"/>
            </w:r>
            <w:r>
              <w:rPr>
                <w:noProof/>
                <w:webHidden/>
              </w:rPr>
              <w:t>2</w:t>
            </w:r>
            <w:r>
              <w:rPr>
                <w:noProof/>
                <w:webHidden/>
              </w:rPr>
              <w:fldChar w:fldCharType="end"/>
            </w:r>
          </w:hyperlink>
        </w:p>
        <w:p w14:paraId="1B2D3F82" w14:textId="6A2442A8" w:rsidR="00A75DB0" w:rsidRDefault="00A75DB0">
          <w:pPr>
            <w:pStyle w:val="TOC2"/>
            <w:tabs>
              <w:tab w:val="right" w:leader="dot" w:pos="9016"/>
            </w:tabs>
            <w:rPr>
              <w:rFonts w:eastAsiaTheme="minorEastAsia"/>
              <w:noProof/>
              <w:lang w:eastAsia="en-GB"/>
            </w:rPr>
          </w:pPr>
          <w:hyperlink w:anchor="_Toc536218162" w:history="1">
            <w:r w:rsidRPr="00C958D1">
              <w:rPr>
                <w:rStyle w:val="Hyperlink"/>
                <w:noProof/>
              </w:rPr>
              <w:t>2.1 (UC) University of South Wales Trinity Saint David closing down</w:t>
            </w:r>
            <w:r>
              <w:rPr>
                <w:noProof/>
                <w:webHidden/>
              </w:rPr>
              <w:tab/>
            </w:r>
            <w:r>
              <w:rPr>
                <w:noProof/>
                <w:webHidden/>
              </w:rPr>
              <w:fldChar w:fldCharType="begin"/>
            </w:r>
            <w:r>
              <w:rPr>
                <w:noProof/>
                <w:webHidden/>
              </w:rPr>
              <w:instrText xml:space="preserve"> PAGEREF _Toc536218162 \h </w:instrText>
            </w:r>
            <w:r>
              <w:rPr>
                <w:noProof/>
                <w:webHidden/>
              </w:rPr>
            </w:r>
            <w:r>
              <w:rPr>
                <w:noProof/>
                <w:webHidden/>
              </w:rPr>
              <w:fldChar w:fldCharType="separate"/>
            </w:r>
            <w:r>
              <w:rPr>
                <w:noProof/>
                <w:webHidden/>
              </w:rPr>
              <w:t>3</w:t>
            </w:r>
            <w:r>
              <w:rPr>
                <w:noProof/>
                <w:webHidden/>
              </w:rPr>
              <w:fldChar w:fldCharType="end"/>
            </w:r>
          </w:hyperlink>
        </w:p>
        <w:p w14:paraId="31EA1AD8" w14:textId="0331247A" w:rsidR="00A75DB0" w:rsidRDefault="00A75DB0">
          <w:pPr>
            <w:pStyle w:val="TOC2"/>
            <w:tabs>
              <w:tab w:val="left" w:pos="880"/>
              <w:tab w:val="right" w:leader="dot" w:pos="9016"/>
            </w:tabs>
            <w:rPr>
              <w:rFonts w:eastAsiaTheme="minorEastAsia"/>
              <w:noProof/>
              <w:lang w:eastAsia="en-GB"/>
            </w:rPr>
          </w:pPr>
          <w:hyperlink w:anchor="_Toc536218163" w:history="1">
            <w:r w:rsidRPr="00C958D1">
              <w:rPr>
                <w:rStyle w:val="Hyperlink"/>
                <w:noProof/>
              </w:rPr>
              <w:t>2.2</w:t>
            </w:r>
            <w:r>
              <w:rPr>
                <w:rFonts w:eastAsiaTheme="minorEastAsia"/>
                <w:noProof/>
                <w:lang w:eastAsia="en-GB"/>
              </w:rPr>
              <w:tab/>
            </w:r>
            <w:r w:rsidRPr="00C958D1">
              <w:rPr>
                <w:rStyle w:val="Hyperlink"/>
                <w:noProof/>
              </w:rPr>
              <w:t>(DL) Data Loss</w:t>
            </w:r>
            <w:r>
              <w:rPr>
                <w:noProof/>
                <w:webHidden/>
              </w:rPr>
              <w:tab/>
            </w:r>
            <w:r>
              <w:rPr>
                <w:noProof/>
                <w:webHidden/>
              </w:rPr>
              <w:fldChar w:fldCharType="begin"/>
            </w:r>
            <w:r>
              <w:rPr>
                <w:noProof/>
                <w:webHidden/>
              </w:rPr>
              <w:instrText xml:space="preserve"> PAGEREF _Toc536218163 \h </w:instrText>
            </w:r>
            <w:r>
              <w:rPr>
                <w:noProof/>
                <w:webHidden/>
              </w:rPr>
            </w:r>
            <w:r>
              <w:rPr>
                <w:noProof/>
                <w:webHidden/>
              </w:rPr>
              <w:fldChar w:fldCharType="separate"/>
            </w:r>
            <w:r>
              <w:rPr>
                <w:noProof/>
                <w:webHidden/>
              </w:rPr>
              <w:t>4</w:t>
            </w:r>
            <w:r>
              <w:rPr>
                <w:noProof/>
                <w:webHidden/>
              </w:rPr>
              <w:fldChar w:fldCharType="end"/>
            </w:r>
          </w:hyperlink>
        </w:p>
        <w:p w14:paraId="7D14A848" w14:textId="5F7D416E" w:rsidR="00A75DB0" w:rsidRDefault="00A75DB0">
          <w:pPr>
            <w:pStyle w:val="TOC2"/>
            <w:tabs>
              <w:tab w:val="left" w:pos="880"/>
              <w:tab w:val="right" w:leader="dot" w:pos="9016"/>
            </w:tabs>
            <w:rPr>
              <w:rFonts w:eastAsiaTheme="minorEastAsia"/>
              <w:noProof/>
              <w:lang w:eastAsia="en-GB"/>
            </w:rPr>
          </w:pPr>
          <w:hyperlink w:anchor="_Toc536218164" w:history="1">
            <w:r w:rsidRPr="00C958D1">
              <w:rPr>
                <w:rStyle w:val="Hyperlink"/>
                <w:noProof/>
              </w:rPr>
              <w:t>2.3</w:t>
            </w:r>
            <w:r>
              <w:rPr>
                <w:rFonts w:eastAsiaTheme="minorEastAsia"/>
                <w:noProof/>
                <w:lang w:eastAsia="en-GB"/>
              </w:rPr>
              <w:tab/>
            </w:r>
            <w:r w:rsidRPr="00C958D1">
              <w:rPr>
                <w:rStyle w:val="Hyperlink"/>
                <w:noProof/>
              </w:rPr>
              <w:t>Employees</w:t>
            </w:r>
            <w:r>
              <w:rPr>
                <w:noProof/>
                <w:webHidden/>
              </w:rPr>
              <w:tab/>
            </w:r>
            <w:r>
              <w:rPr>
                <w:noProof/>
                <w:webHidden/>
              </w:rPr>
              <w:fldChar w:fldCharType="begin"/>
            </w:r>
            <w:r>
              <w:rPr>
                <w:noProof/>
                <w:webHidden/>
              </w:rPr>
              <w:instrText xml:space="preserve"> PAGEREF _Toc536218164 \h </w:instrText>
            </w:r>
            <w:r>
              <w:rPr>
                <w:noProof/>
                <w:webHidden/>
              </w:rPr>
            </w:r>
            <w:r>
              <w:rPr>
                <w:noProof/>
                <w:webHidden/>
              </w:rPr>
              <w:fldChar w:fldCharType="separate"/>
            </w:r>
            <w:r>
              <w:rPr>
                <w:noProof/>
                <w:webHidden/>
              </w:rPr>
              <w:t>4</w:t>
            </w:r>
            <w:r>
              <w:rPr>
                <w:noProof/>
                <w:webHidden/>
              </w:rPr>
              <w:fldChar w:fldCharType="end"/>
            </w:r>
          </w:hyperlink>
        </w:p>
        <w:p w14:paraId="1C88CDDE" w14:textId="633AAD90" w:rsidR="00A75DB0" w:rsidRDefault="00A75DB0">
          <w:pPr>
            <w:pStyle w:val="TOC1"/>
            <w:tabs>
              <w:tab w:val="left" w:pos="440"/>
              <w:tab w:val="right" w:leader="dot" w:pos="9016"/>
            </w:tabs>
            <w:rPr>
              <w:rFonts w:eastAsiaTheme="minorEastAsia"/>
              <w:noProof/>
              <w:lang w:eastAsia="en-GB"/>
            </w:rPr>
          </w:pPr>
          <w:hyperlink w:anchor="_Toc536218165" w:history="1">
            <w:r w:rsidRPr="00C958D1">
              <w:rPr>
                <w:rStyle w:val="Hyperlink"/>
                <w:noProof/>
              </w:rPr>
              <w:t>3.</w:t>
            </w:r>
            <w:r>
              <w:rPr>
                <w:rFonts w:eastAsiaTheme="minorEastAsia"/>
                <w:noProof/>
                <w:lang w:eastAsia="en-GB"/>
              </w:rPr>
              <w:tab/>
            </w:r>
            <w:r w:rsidRPr="00C958D1">
              <w:rPr>
                <w:rStyle w:val="Hyperlink"/>
                <w:noProof/>
              </w:rPr>
              <w:t>Code of Practice: Sustainability</w:t>
            </w:r>
            <w:r>
              <w:rPr>
                <w:noProof/>
                <w:webHidden/>
              </w:rPr>
              <w:tab/>
            </w:r>
            <w:r>
              <w:rPr>
                <w:noProof/>
                <w:webHidden/>
              </w:rPr>
              <w:fldChar w:fldCharType="begin"/>
            </w:r>
            <w:r>
              <w:rPr>
                <w:noProof/>
                <w:webHidden/>
              </w:rPr>
              <w:instrText xml:space="preserve"> PAGEREF _Toc536218165 \h </w:instrText>
            </w:r>
            <w:r>
              <w:rPr>
                <w:noProof/>
                <w:webHidden/>
              </w:rPr>
            </w:r>
            <w:r>
              <w:rPr>
                <w:noProof/>
                <w:webHidden/>
              </w:rPr>
              <w:fldChar w:fldCharType="separate"/>
            </w:r>
            <w:r>
              <w:rPr>
                <w:noProof/>
                <w:webHidden/>
              </w:rPr>
              <w:t>5</w:t>
            </w:r>
            <w:r>
              <w:rPr>
                <w:noProof/>
                <w:webHidden/>
              </w:rPr>
              <w:fldChar w:fldCharType="end"/>
            </w:r>
          </w:hyperlink>
        </w:p>
        <w:p w14:paraId="474E6CEE" w14:textId="01C009DA" w:rsidR="00A75DB0" w:rsidRDefault="00A75DB0">
          <w:pPr>
            <w:pStyle w:val="TOC2"/>
            <w:tabs>
              <w:tab w:val="right" w:leader="dot" w:pos="9016"/>
            </w:tabs>
            <w:rPr>
              <w:rFonts w:eastAsiaTheme="minorEastAsia"/>
              <w:noProof/>
              <w:lang w:eastAsia="en-GB"/>
            </w:rPr>
          </w:pPr>
          <w:hyperlink w:anchor="_Toc536218166" w:history="1">
            <w:r w:rsidRPr="00C958D1">
              <w:rPr>
                <w:rStyle w:val="Hyperlink"/>
                <w:noProof/>
              </w:rPr>
              <w:t>3.1 How does Sustainability Affect HALO O/S?</w:t>
            </w:r>
            <w:r>
              <w:rPr>
                <w:noProof/>
                <w:webHidden/>
              </w:rPr>
              <w:tab/>
            </w:r>
            <w:r>
              <w:rPr>
                <w:noProof/>
                <w:webHidden/>
              </w:rPr>
              <w:fldChar w:fldCharType="begin"/>
            </w:r>
            <w:r>
              <w:rPr>
                <w:noProof/>
                <w:webHidden/>
              </w:rPr>
              <w:instrText xml:space="preserve"> PAGEREF _Toc536218166 \h </w:instrText>
            </w:r>
            <w:r>
              <w:rPr>
                <w:noProof/>
                <w:webHidden/>
              </w:rPr>
            </w:r>
            <w:r>
              <w:rPr>
                <w:noProof/>
                <w:webHidden/>
              </w:rPr>
              <w:fldChar w:fldCharType="separate"/>
            </w:r>
            <w:r>
              <w:rPr>
                <w:noProof/>
                <w:webHidden/>
              </w:rPr>
              <w:t>5</w:t>
            </w:r>
            <w:r>
              <w:rPr>
                <w:noProof/>
                <w:webHidden/>
              </w:rPr>
              <w:fldChar w:fldCharType="end"/>
            </w:r>
          </w:hyperlink>
        </w:p>
        <w:p w14:paraId="26B5B18A" w14:textId="2031F184" w:rsidR="00A75DB0" w:rsidRDefault="00A75DB0">
          <w:pPr>
            <w:pStyle w:val="TOC3"/>
            <w:tabs>
              <w:tab w:val="right" w:leader="dot" w:pos="9016"/>
            </w:tabs>
            <w:rPr>
              <w:rFonts w:eastAsiaTheme="minorEastAsia"/>
              <w:noProof/>
              <w:lang w:eastAsia="en-GB"/>
            </w:rPr>
          </w:pPr>
          <w:hyperlink w:anchor="_Toc536218167" w:history="1">
            <w:r w:rsidRPr="00C958D1">
              <w:rPr>
                <w:rStyle w:val="Hyperlink"/>
                <w:noProof/>
              </w:rPr>
              <w:t>3.1.1 Environment</w:t>
            </w:r>
            <w:r>
              <w:rPr>
                <w:noProof/>
                <w:webHidden/>
              </w:rPr>
              <w:tab/>
            </w:r>
            <w:r>
              <w:rPr>
                <w:noProof/>
                <w:webHidden/>
              </w:rPr>
              <w:fldChar w:fldCharType="begin"/>
            </w:r>
            <w:r>
              <w:rPr>
                <w:noProof/>
                <w:webHidden/>
              </w:rPr>
              <w:instrText xml:space="preserve"> PAGEREF _Toc536218167 \h </w:instrText>
            </w:r>
            <w:r>
              <w:rPr>
                <w:noProof/>
                <w:webHidden/>
              </w:rPr>
            </w:r>
            <w:r>
              <w:rPr>
                <w:noProof/>
                <w:webHidden/>
              </w:rPr>
              <w:fldChar w:fldCharType="separate"/>
            </w:r>
            <w:r>
              <w:rPr>
                <w:noProof/>
                <w:webHidden/>
              </w:rPr>
              <w:t>5</w:t>
            </w:r>
            <w:r>
              <w:rPr>
                <w:noProof/>
                <w:webHidden/>
              </w:rPr>
              <w:fldChar w:fldCharType="end"/>
            </w:r>
          </w:hyperlink>
        </w:p>
        <w:p w14:paraId="2368D520" w14:textId="0D5E57A5" w:rsidR="00A75DB0" w:rsidRDefault="00A75DB0">
          <w:pPr>
            <w:pStyle w:val="TOC3"/>
            <w:tabs>
              <w:tab w:val="right" w:leader="dot" w:pos="9016"/>
            </w:tabs>
            <w:rPr>
              <w:rFonts w:eastAsiaTheme="minorEastAsia"/>
              <w:noProof/>
              <w:lang w:eastAsia="en-GB"/>
            </w:rPr>
          </w:pPr>
          <w:hyperlink w:anchor="_Toc536218168" w:history="1">
            <w:r w:rsidRPr="00C958D1">
              <w:rPr>
                <w:rStyle w:val="Hyperlink"/>
                <w:noProof/>
              </w:rPr>
              <w:t>3.1.2 Social</w:t>
            </w:r>
            <w:r>
              <w:rPr>
                <w:noProof/>
                <w:webHidden/>
              </w:rPr>
              <w:tab/>
            </w:r>
            <w:r>
              <w:rPr>
                <w:noProof/>
                <w:webHidden/>
              </w:rPr>
              <w:fldChar w:fldCharType="begin"/>
            </w:r>
            <w:r>
              <w:rPr>
                <w:noProof/>
                <w:webHidden/>
              </w:rPr>
              <w:instrText xml:space="preserve"> PAGEREF _Toc536218168 \h </w:instrText>
            </w:r>
            <w:r>
              <w:rPr>
                <w:noProof/>
                <w:webHidden/>
              </w:rPr>
            </w:r>
            <w:r>
              <w:rPr>
                <w:noProof/>
                <w:webHidden/>
              </w:rPr>
              <w:fldChar w:fldCharType="separate"/>
            </w:r>
            <w:r>
              <w:rPr>
                <w:noProof/>
                <w:webHidden/>
              </w:rPr>
              <w:t>6</w:t>
            </w:r>
            <w:r>
              <w:rPr>
                <w:noProof/>
                <w:webHidden/>
              </w:rPr>
              <w:fldChar w:fldCharType="end"/>
            </w:r>
          </w:hyperlink>
        </w:p>
        <w:p w14:paraId="07C4E5E0" w14:textId="6CF7F237" w:rsidR="00A75DB0" w:rsidRDefault="00A75DB0">
          <w:pPr>
            <w:pStyle w:val="TOC1"/>
            <w:tabs>
              <w:tab w:val="left" w:pos="440"/>
              <w:tab w:val="right" w:leader="dot" w:pos="9016"/>
            </w:tabs>
            <w:rPr>
              <w:rFonts w:eastAsiaTheme="minorEastAsia"/>
              <w:noProof/>
              <w:lang w:eastAsia="en-GB"/>
            </w:rPr>
          </w:pPr>
          <w:hyperlink w:anchor="_Toc536218169" w:history="1">
            <w:r w:rsidRPr="00C958D1">
              <w:rPr>
                <w:rStyle w:val="Hyperlink"/>
                <w:noProof/>
              </w:rPr>
              <w:t>4.</w:t>
            </w:r>
            <w:r>
              <w:rPr>
                <w:rFonts w:eastAsiaTheme="minorEastAsia"/>
                <w:noProof/>
                <w:lang w:eastAsia="en-GB"/>
              </w:rPr>
              <w:tab/>
            </w:r>
            <w:r w:rsidRPr="00C958D1">
              <w:rPr>
                <w:rStyle w:val="Hyperlink"/>
                <w:noProof/>
              </w:rPr>
              <w:t>Code of Practice: Ethical &amp; Legal Issues</w:t>
            </w:r>
            <w:r>
              <w:rPr>
                <w:noProof/>
                <w:webHidden/>
              </w:rPr>
              <w:tab/>
            </w:r>
            <w:r>
              <w:rPr>
                <w:noProof/>
                <w:webHidden/>
              </w:rPr>
              <w:fldChar w:fldCharType="begin"/>
            </w:r>
            <w:r>
              <w:rPr>
                <w:noProof/>
                <w:webHidden/>
              </w:rPr>
              <w:instrText xml:space="preserve"> PAGEREF _Toc536218169 \h </w:instrText>
            </w:r>
            <w:r>
              <w:rPr>
                <w:noProof/>
                <w:webHidden/>
              </w:rPr>
            </w:r>
            <w:r>
              <w:rPr>
                <w:noProof/>
                <w:webHidden/>
              </w:rPr>
              <w:fldChar w:fldCharType="separate"/>
            </w:r>
            <w:r>
              <w:rPr>
                <w:noProof/>
                <w:webHidden/>
              </w:rPr>
              <w:t>6</w:t>
            </w:r>
            <w:r>
              <w:rPr>
                <w:noProof/>
                <w:webHidden/>
              </w:rPr>
              <w:fldChar w:fldCharType="end"/>
            </w:r>
          </w:hyperlink>
        </w:p>
        <w:p w14:paraId="27B36D29" w14:textId="030C2AAB" w:rsidR="00A75DB0" w:rsidRDefault="00A75DB0">
          <w:pPr>
            <w:pStyle w:val="TOC1"/>
            <w:tabs>
              <w:tab w:val="left" w:pos="440"/>
              <w:tab w:val="right" w:leader="dot" w:pos="9016"/>
            </w:tabs>
            <w:rPr>
              <w:rFonts w:eastAsiaTheme="minorEastAsia"/>
              <w:noProof/>
              <w:lang w:eastAsia="en-GB"/>
            </w:rPr>
          </w:pPr>
          <w:hyperlink w:anchor="_Toc536218170" w:history="1">
            <w:r w:rsidRPr="00C958D1">
              <w:rPr>
                <w:rStyle w:val="Hyperlink"/>
                <w:noProof/>
              </w:rPr>
              <w:t>5.</w:t>
            </w:r>
            <w:r>
              <w:rPr>
                <w:rFonts w:eastAsiaTheme="minorEastAsia"/>
                <w:noProof/>
                <w:lang w:eastAsia="en-GB"/>
              </w:rPr>
              <w:tab/>
            </w:r>
            <w:r w:rsidRPr="00C958D1">
              <w:rPr>
                <w:rStyle w:val="Hyperlink"/>
                <w:noProof/>
              </w:rPr>
              <w:t>Quality Assurance Issues</w:t>
            </w:r>
            <w:r>
              <w:rPr>
                <w:noProof/>
                <w:webHidden/>
              </w:rPr>
              <w:tab/>
            </w:r>
            <w:r>
              <w:rPr>
                <w:noProof/>
                <w:webHidden/>
              </w:rPr>
              <w:fldChar w:fldCharType="begin"/>
            </w:r>
            <w:r>
              <w:rPr>
                <w:noProof/>
                <w:webHidden/>
              </w:rPr>
              <w:instrText xml:space="preserve"> PAGEREF _Toc536218170 \h </w:instrText>
            </w:r>
            <w:r>
              <w:rPr>
                <w:noProof/>
                <w:webHidden/>
              </w:rPr>
            </w:r>
            <w:r>
              <w:rPr>
                <w:noProof/>
                <w:webHidden/>
              </w:rPr>
              <w:fldChar w:fldCharType="separate"/>
            </w:r>
            <w:r>
              <w:rPr>
                <w:noProof/>
                <w:webHidden/>
              </w:rPr>
              <w:t>7</w:t>
            </w:r>
            <w:r>
              <w:rPr>
                <w:noProof/>
                <w:webHidden/>
              </w:rPr>
              <w:fldChar w:fldCharType="end"/>
            </w:r>
          </w:hyperlink>
        </w:p>
        <w:p w14:paraId="296F8CDF" w14:textId="4E94B5A5" w:rsidR="00A75DB0" w:rsidRDefault="00A75DB0">
          <w:pPr>
            <w:pStyle w:val="TOC1"/>
            <w:tabs>
              <w:tab w:val="right" w:leader="dot" w:pos="9016"/>
            </w:tabs>
            <w:rPr>
              <w:rFonts w:eastAsiaTheme="minorEastAsia"/>
              <w:noProof/>
              <w:lang w:eastAsia="en-GB"/>
            </w:rPr>
          </w:pPr>
          <w:hyperlink w:anchor="_Toc536218171" w:history="1">
            <w:r w:rsidRPr="00C958D1">
              <w:rPr>
                <w:rStyle w:val="Hyperlink"/>
                <w:noProof/>
              </w:rPr>
              <w:t>Bibliography</w:t>
            </w:r>
            <w:r>
              <w:rPr>
                <w:noProof/>
                <w:webHidden/>
              </w:rPr>
              <w:tab/>
            </w:r>
            <w:r>
              <w:rPr>
                <w:noProof/>
                <w:webHidden/>
              </w:rPr>
              <w:fldChar w:fldCharType="begin"/>
            </w:r>
            <w:r>
              <w:rPr>
                <w:noProof/>
                <w:webHidden/>
              </w:rPr>
              <w:instrText xml:space="preserve"> PAGEREF _Toc536218171 \h </w:instrText>
            </w:r>
            <w:r>
              <w:rPr>
                <w:noProof/>
                <w:webHidden/>
              </w:rPr>
            </w:r>
            <w:r>
              <w:rPr>
                <w:noProof/>
                <w:webHidden/>
              </w:rPr>
              <w:fldChar w:fldCharType="separate"/>
            </w:r>
            <w:r>
              <w:rPr>
                <w:noProof/>
                <w:webHidden/>
              </w:rPr>
              <w:t>9</w:t>
            </w:r>
            <w:r>
              <w:rPr>
                <w:noProof/>
                <w:webHidden/>
              </w:rPr>
              <w:fldChar w:fldCharType="end"/>
            </w:r>
          </w:hyperlink>
        </w:p>
        <w:p w14:paraId="70CC5495" w14:textId="4402CE23" w:rsidR="00BB2BDF" w:rsidRDefault="00BB2BDF">
          <w:r>
            <w:rPr>
              <w:b/>
              <w:bCs/>
              <w:noProof/>
            </w:rPr>
            <w:fldChar w:fldCharType="end"/>
          </w:r>
        </w:p>
      </w:sdtContent>
    </w:sdt>
    <w:p w14:paraId="69D5C24D" w14:textId="77777777" w:rsidR="00D01E1D" w:rsidRDefault="00D01E1D"/>
    <w:p w14:paraId="488BECA6" w14:textId="77777777" w:rsidR="00BB2BDF" w:rsidRDefault="00BB2BDF">
      <w:bookmarkStart w:id="0" w:name="_GoBack"/>
      <w:bookmarkEnd w:id="0"/>
    </w:p>
    <w:p w14:paraId="3B026CA1" w14:textId="77777777" w:rsidR="00BB2BDF" w:rsidRDefault="00BB2BDF"/>
    <w:p w14:paraId="670E2B89" w14:textId="77777777" w:rsidR="00BB2BDF" w:rsidRDefault="00BB2BDF"/>
    <w:p w14:paraId="25A918D0" w14:textId="77777777" w:rsidR="00BB2BDF" w:rsidRDefault="00BB2BDF"/>
    <w:p w14:paraId="6329A892" w14:textId="77777777" w:rsidR="00BB2BDF" w:rsidRDefault="00BB2BDF"/>
    <w:p w14:paraId="5034CE0B" w14:textId="77777777" w:rsidR="00BB2BDF" w:rsidRDefault="00BB2BDF"/>
    <w:p w14:paraId="14D15025" w14:textId="77777777" w:rsidR="00BB2BDF" w:rsidRDefault="00BB2BDF"/>
    <w:p w14:paraId="3CFC4E3E" w14:textId="77777777" w:rsidR="00BB2BDF" w:rsidRDefault="00BB2BDF"/>
    <w:p w14:paraId="36528035" w14:textId="77777777" w:rsidR="00BB2BDF" w:rsidRDefault="00BB2BDF"/>
    <w:p w14:paraId="160D495F" w14:textId="77777777" w:rsidR="00BB2BDF" w:rsidRDefault="00BB2BDF"/>
    <w:p w14:paraId="16C48C5E" w14:textId="77777777" w:rsidR="00BB2BDF" w:rsidRDefault="00BB2BDF"/>
    <w:p w14:paraId="0D49B73C" w14:textId="77777777" w:rsidR="00BB2BDF" w:rsidRDefault="00BB2BDF"/>
    <w:p w14:paraId="60073E67" w14:textId="77777777" w:rsidR="00BB2BDF" w:rsidRDefault="00BB2BDF"/>
    <w:p w14:paraId="10F1EBCF" w14:textId="77777777" w:rsidR="00BB2BDF" w:rsidRDefault="00BB2BDF"/>
    <w:p w14:paraId="2BF01760" w14:textId="77777777" w:rsidR="00BB2BDF" w:rsidRDefault="00BB2BDF"/>
    <w:p w14:paraId="34BD9A0A" w14:textId="77777777" w:rsidR="00BB2BDF" w:rsidRDefault="00BB2BDF"/>
    <w:p w14:paraId="47666CA7" w14:textId="77777777" w:rsidR="00BB2BDF" w:rsidRDefault="00BB2BDF"/>
    <w:p w14:paraId="09F3A6FC" w14:textId="2D0CB0C3" w:rsidR="00E94859" w:rsidRDefault="00BB2BDF" w:rsidP="00E94859">
      <w:pPr>
        <w:pStyle w:val="Heading1"/>
        <w:numPr>
          <w:ilvl w:val="0"/>
          <w:numId w:val="1"/>
        </w:numPr>
      </w:pPr>
      <w:bookmarkStart w:id="1" w:name="_Toc536218160"/>
      <w:r>
        <w:lastRenderedPageBreak/>
        <w:t>Introduction</w:t>
      </w:r>
      <w:bookmarkEnd w:id="1"/>
    </w:p>
    <w:p w14:paraId="5AE5F3EB" w14:textId="55E75FC7" w:rsidR="003F2580" w:rsidRPr="003F2580" w:rsidRDefault="003F2580" w:rsidP="003F2580">
      <w:r>
        <w:t xml:space="preserve">This document will give a brief description of the product that the students had created a prototype for, </w:t>
      </w:r>
      <w:r w:rsidR="00B37D4B">
        <w:t xml:space="preserve">a section that will cover any risks that may occur when implementing the prototype, sustainability, any ethical or legal issues that the students may run into </w:t>
      </w:r>
      <w:r w:rsidR="00AA311D">
        <w:t>and any quality assurance issues.</w:t>
      </w:r>
    </w:p>
    <w:p w14:paraId="565A976D" w14:textId="586CFB4C" w:rsidR="00E94859" w:rsidRDefault="00707BCE" w:rsidP="00E94859">
      <w:r>
        <w:t>The student’s of University of Wales Trinity Saint David was asked to create a product that will a</w:t>
      </w:r>
      <w:r w:rsidR="00512B98">
        <w:t>ccompany the H.</w:t>
      </w:r>
      <w:r w:rsidR="004A5315">
        <w:t xml:space="preserve">E.L.P </w:t>
      </w:r>
      <w:r w:rsidR="00182078">
        <w:t xml:space="preserve">device that will be implemented in areas that has recently </w:t>
      </w:r>
      <w:r w:rsidR="004F1478">
        <w:t xml:space="preserve">had a natural disaster. Working within a group, the students were able to </w:t>
      </w:r>
      <w:r w:rsidR="003A0156">
        <w:t xml:space="preserve">create a basic prototype of the idea and present it to Sue Maw, the overseer of the project. </w:t>
      </w:r>
      <w:r w:rsidR="004F1478">
        <w:t xml:space="preserve"> </w:t>
      </w:r>
      <w:r w:rsidR="003A0156">
        <w:t>The students were able to give a basic demonstration of how the app may look if we were to release the product into the market by showing basic design, the database and a packet tracer example to show how data might flow through the network.</w:t>
      </w:r>
    </w:p>
    <w:p w14:paraId="67F17B82" w14:textId="696399B5" w:rsidR="003F2580" w:rsidRDefault="003F2580" w:rsidP="00E94859"/>
    <w:p w14:paraId="24B7150C" w14:textId="23F477A6" w:rsidR="00E94859" w:rsidRPr="00E94859" w:rsidRDefault="00E94859" w:rsidP="00E94859">
      <w:pPr>
        <w:pStyle w:val="Heading1"/>
        <w:numPr>
          <w:ilvl w:val="0"/>
          <w:numId w:val="1"/>
        </w:numPr>
      </w:pPr>
      <w:bookmarkStart w:id="2" w:name="_Toc536218161"/>
      <w:r>
        <w:t xml:space="preserve">Risk </w:t>
      </w:r>
      <w:r w:rsidR="004257AB">
        <w:t>Management</w:t>
      </w:r>
      <w:bookmarkEnd w:id="2"/>
    </w:p>
    <w:p w14:paraId="17CCBF0B" w14:textId="0B76AF52" w:rsidR="002B7A21" w:rsidRDefault="00901D3A" w:rsidP="00BB2BDF">
      <w:r>
        <w:t>Certain events could cause delay</w:t>
      </w:r>
      <w:r w:rsidR="00E9197A">
        <w:t>s</w:t>
      </w:r>
      <w:r>
        <w:t xml:space="preserve"> in implementing the project for the students </w:t>
      </w:r>
      <w:r w:rsidR="0013436D">
        <w:t xml:space="preserve">and </w:t>
      </w:r>
      <w:r w:rsidR="00C4095D">
        <w:t xml:space="preserve">in some cases could cause the project </w:t>
      </w:r>
      <w:r w:rsidR="00C548DB">
        <w:t xml:space="preserve">to </w:t>
      </w:r>
      <w:r w:rsidR="004A2555">
        <w:t>completely collapse.</w:t>
      </w:r>
      <w:r w:rsidR="00E0210C">
        <w:t xml:space="preserve"> </w:t>
      </w:r>
      <w:r w:rsidR="00D94A85">
        <w:t xml:space="preserve">An efficient method </w:t>
      </w:r>
      <w:r w:rsidR="002A725D">
        <w:t xml:space="preserve">to calculate the impact of the risk is by </w:t>
      </w:r>
      <w:r w:rsidR="007F4C82">
        <w:t xml:space="preserve">performing </w:t>
      </w:r>
      <w:r w:rsidR="00F878D4">
        <w:t>a</w:t>
      </w:r>
      <w:r w:rsidR="00921AB1">
        <w:t>n</w:t>
      </w:r>
      <w:r w:rsidR="00F878D4">
        <w:t xml:space="preserve"> </w:t>
      </w:r>
      <w:r w:rsidR="00ED5514">
        <w:t>impact matrix</w:t>
      </w:r>
      <w:r w:rsidR="004700F4">
        <w:t xml:space="preserve">; this can be used to determine </w:t>
      </w:r>
      <w:r w:rsidR="00921AB1">
        <w:t>the probability of a event happening and how sever that would be on the project.</w:t>
      </w:r>
      <w:r w:rsidR="00356654">
        <w:t xml:space="preserve"> </w:t>
      </w:r>
      <w:r w:rsidR="002042A0">
        <w:t>By understanding the probability and impact of these risks can then allow the students to have precautions to reduce the risk of the project having to be scrapped.</w:t>
      </w:r>
    </w:p>
    <w:p w14:paraId="05462DB7" w14:textId="7FF0831E" w:rsidR="00291842" w:rsidRDefault="005771DC" w:rsidP="00BB2BDF">
      <w:r>
        <w:t xml:space="preserve">Another method </w:t>
      </w:r>
      <w:r w:rsidR="0002658E">
        <w:t xml:space="preserve">of managing potential risks that could hinder the project is performing a risk prioritization. This method is </w:t>
      </w:r>
      <w:r w:rsidR="00804A2F">
        <w:t>particularly good for being able to determine the impact of the risk and how much the students should delegate to the management of the risk in terms of resources.</w:t>
      </w:r>
    </w:p>
    <w:p w14:paraId="5422765D" w14:textId="0A2AB1B3" w:rsidR="00C55842" w:rsidRDefault="00EB048D" w:rsidP="00BB2BDF">
      <w:r>
        <w:t>The table b</w:t>
      </w:r>
      <w:r w:rsidR="00C55842">
        <w:t xml:space="preserve">elow shows the </w:t>
      </w:r>
      <w:r w:rsidR="00344C22">
        <w:t>impact matric that the student has made to help further understand the problems that may occur during the implementation of the product</w:t>
      </w:r>
      <w:r w:rsidR="00DD0FBF">
        <w:t xml:space="preserve"> and </w:t>
      </w:r>
      <w:r w:rsidR="00D239A9">
        <w:t>what issues will need to be considered greater than others. For the matrix to be efficient for this project the group will need to discuss the probability of certain events happening then decide what impact that would have on the overall project.</w:t>
      </w:r>
    </w:p>
    <w:p w14:paraId="29C0891D" w14:textId="446F6E34" w:rsidR="00394707" w:rsidRDefault="00394707" w:rsidP="00BB2BDF"/>
    <w:p w14:paraId="01E3A779" w14:textId="159C739F" w:rsidR="007471B4" w:rsidRDefault="007471B4" w:rsidP="00BB2BDF"/>
    <w:p w14:paraId="2E0C6A1D" w14:textId="2D4FB2BA" w:rsidR="007471B4" w:rsidRDefault="007471B4" w:rsidP="00BB2BDF"/>
    <w:p w14:paraId="65885B64" w14:textId="3B26F2A8" w:rsidR="007471B4" w:rsidRDefault="007471B4" w:rsidP="00BB2BDF"/>
    <w:p w14:paraId="6037DD03" w14:textId="5A26AEF4" w:rsidR="007471B4" w:rsidRDefault="007471B4" w:rsidP="00BB2BDF"/>
    <w:p w14:paraId="1912B1F1" w14:textId="7D412238" w:rsidR="007471B4" w:rsidRDefault="007471B4" w:rsidP="00BB2BDF"/>
    <w:p w14:paraId="46CABCF9" w14:textId="6AC07565" w:rsidR="007471B4" w:rsidRDefault="007471B4" w:rsidP="00BB2BDF"/>
    <w:p w14:paraId="746494D5" w14:textId="51AE93DB" w:rsidR="007471B4" w:rsidRDefault="007471B4" w:rsidP="00BB2BDF"/>
    <w:p w14:paraId="316B28BA" w14:textId="797B2CC9" w:rsidR="007471B4" w:rsidRDefault="007471B4" w:rsidP="00BB2BDF"/>
    <w:p w14:paraId="057217DB" w14:textId="0509D15A" w:rsidR="008D1840" w:rsidRDefault="008D1840" w:rsidP="00BB2BDF"/>
    <w:p w14:paraId="64B1244A" w14:textId="1CDC7AD4" w:rsidR="008D1840" w:rsidRDefault="008D1840" w:rsidP="008D1840">
      <w:pPr>
        <w:jc w:val="center"/>
      </w:pPr>
      <w:r>
        <w:lastRenderedPageBreak/>
        <w:t>Probability Matrix for the H</w:t>
      </w:r>
      <w:r w:rsidR="00717CAF">
        <w:t>ALO</w:t>
      </w:r>
      <w:r>
        <w:t xml:space="preserve"> O/S Project</w:t>
      </w:r>
    </w:p>
    <w:tbl>
      <w:tblPr>
        <w:tblStyle w:val="TableGrid"/>
        <w:tblpPr w:leftFromText="180" w:rightFromText="180" w:vertAnchor="text" w:horzAnchor="page" w:tblpX="2901" w:tblpY="132"/>
        <w:tblW w:w="6923" w:type="dxa"/>
        <w:tblLook w:val="04A0" w:firstRow="1" w:lastRow="0" w:firstColumn="1" w:lastColumn="0" w:noHBand="0" w:noVBand="1"/>
      </w:tblPr>
      <w:tblGrid>
        <w:gridCol w:w="1731"/>
        <w:gridCol w:w="1730"/>
        <w:gridCol w:w="1731"/>
        <w:gridCol w:w="1731"/>
      </w:tblGrid>
      <w:tr w:rsidR="00CA1753" w14:paraId="7181E022" w14:textId="3F02A825" w:rsidTr="00CA1753">
        <w:trPr>
          <w:trHeight w:val="870"/>
        </w:trPr>
        <w:tc>
          <w:tcPr>
            <w:tcW w:w="1731" w:type="dxa"/>
          </w:tcPr>
          <w:p w14:paraId="78B7A26E" w14:textId="6EFDC79E" w:rsidR="00CA1753" w:rsidRDefault="001F70DE" w:rsidP="001F70DE">
            <w:r>
              <w:t>UC,</w:t>
            </w:r>
          </w:p>
        </w:tc>
        <w:tc>
          <w:tcPr>
            <w:tcW w:w="1730" w:type="dxa"/>
          </w:tcPr>
          <w:p w14:paraId="37DF3EA3" w14:textId="0112555C" w:rsidR="00CA1753" w:rsidRDefault="00CA1753" w:rsidP="00CA1753"/>
        </w:tc>
        <w:tc>
          <w:tcPr>
            <w:tcW w:w="1731" w:type="dxa"/>
          </w:tcPr>
          <w:p w14:paraId="0A72CF28" w14:textId="5CC73935" w:rsidR="00CA1753" w:rsidRDefault="00CA1753" w:rsidP="00CA1753"/>
        </w:tc>
        <w:tc>
          <w:tcPr>
            <w:tcW w:w="1731" w:type="dxa"/>
          </w:tcPr>
          <w:p w14:paraId="2B24120D" w14:textId="77777777" w:rsidR="00CA1753" w:rsidRDefault="00531BBB" w:rsidP="00CA1753">
            <w:r>
              <w:t>DL</w:t>
            </w:r>
            <w:r w:rsidR="00AD6659">
              <w:t>,</w:t>
            </w:r>
          </w:p>
          <w:p w14:paraId="63F96F00" w14:textId="10470569" w:rsidR="00AD6659" w:rsidRDefault="00AD6659" w:rsidP="00CA1753">
            <w:r>
              <w:t>SS</w:t>
            </w:r>
          </w:p>
        </w:tc>
      </w:tr>
      <w:tr w:rsidR="00CA1753" w14:paraId="1F33CE3D" w14:textId="732451DA" w:rsidTr="00CA1753">
        <w:trPr>
          <w:trHeight w:val="870"/>
        </w:trPr>
        <w:tc>
          <w:tcPr>
            <w:tcW w:w="1731" w:type="dxa"/>
          </w:tcPr>
          <w:p w14:paraId="1E8077CF" w14:textId="320D3401" w:rsidR="00CA1753" w:rsidRDefault="008D13C4" w:rsidP="00CA1753">
            <w:r>
              <w:rPr>
                <w:noProof/>
              </w:rPr>
              <mc:AlternateContent>
                <mc:Choice Requires="wps">
                  <w:drawing>
                    <wp:anchor distT="0" distB="0" distL="114300" distR="114300" simplePos="0" relativeHeight="251675648" behindDoc="0" locked="0" layoutInCell="1" allowOverlap="1" wp14:anchorId="7455AE2B" wp14:editId="2602C401">
                      <wp:simplePos x="0" y="0"/>
                      <wp:positionH relativeFrom="column">
                        <wp:posOffset>1014095</wp:posOffset>
                      </wp:positionH>
                      <wp:positionV relativeFrom="paragraph">
                        <wp:posOffset>-13970</wp:posOffset>
                      </wp:positionV>
                      <wp:extent cx="1111250" cy="6350"/>
                      <wp:effectExtent l="19050" t="19050" r="12700" b="31750"/>
                      <wp:wrapNone/>
                      <wp:docPr id="7" name="Straight Connector 7"/>
                      <wp:cNvGraphicFramePr/>
                      <a:graphic xmlns:a="http://schemas.openxmlformats.org/drawingml/2006/main">
                        <a:graphicData uri="http://schemas.microsoft.com/office/word/2010/wordprocessingShape">
                          <wps:wsp>
                            <wps:cNvCnPr/>
                            <wps:spPr>
                              <a:xfrm flipH="1">
                                <a:off x="0" y="0"/>
                                <a:ext cx="1111250" cy="6350"/>
                              </a:xfrm>
                              <a:prstGeom prst="line">
                                <a:avLst/>
                              </a:prstGeom>
                              <a:ln w="28575">
                                <a:solidFill>
                                  <a:srgbClr val="FF0000"/>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0A7784" id="Straight Connector 7"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85pt,-1.1pt" to="16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" strokecolor="red" strokeweight="2.25pt">
                      <v:stroke joinstyle="miter"/>
                    </v:line>
                  </w:pict>
                </mc:Fallback>
              </mc:AlternateContent>
            </w:r>
          </w:p>
        </w:tc>
        <w:tc>
          <w:tcPr>
            <w:tcW w:w="1730" w:type="dxa"/>
          </w:tcPr>
          <w:p w14:paraId="4180F2A0" w14:textId="37616086" w:rsidR="00CA1753" w:rsidRDefault="000531C8" w:rsidP="00CA1753">
            <w:r>
              <w:rPr>
                <w:noProof/>
              </w:rPr>
              <mc:AlternateContent>
                <mc:Choice Requires="wps">
                  <w:drawing>
                    <wp:anchor distT="0" distB="0" distL="114300" distR="114300" simplePos="0" relativeHeight="251692032" behindDoc="0" locked="0" layoutInCell="1" allowOverlap="1" wp14:anchorId="16347C6D" wp14:editId="558DB3D1">
                      <wp:simplePos x="0" y="0"/>
                      <wp:positionH relativeFrom="column">
                        <wp:posOffset>1014095</wp:posOffset>
                      </wp:positionH>
                      <wp:positionV relativeFrom="paragraph">
                        <wp:posOffset>-19685</wp:posOffset>
                      </wp:positionV>
                      <wp:extent cx="3810" cy="590550"/>
                      <wp:effectExtent l="19050" t="19050" r="34290" b="19050"/>
                      <wp:wrapNone/>
                      <wp:docPr id="18" name="Straight Connector 18"/>
                      <wp:cNvGraphicFramePr/>
                      <a:graphic xmlns:a="http://schemas.openxmlformats.org/drawingml/2006/main">
                        <a:graphicData uri="http://schemas.microsoft.com/office/word/2010/wordprocessingShape">
                          <wps:wsp>
                            <wps:cNvCnPr/>
                            <wps:spPr>
                              <a:xfrm flipV="1">
                                <a:off x="0" y="0"/>
                                <a:ext cx="3810" cy="590550"/>
                              </a:xfrm>
                              <a:prstGeom prst="line">
                                <a:avLst/>
                              </a:prstGeom>
                              <a:ln w="28575">
                                <a:solidFill>
                                  <a:srgbClr val="FF0000"/>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92CEE1" id="Straight Connector 18"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85pt,-1.55pt" to="80.15pt,4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" strokecolor="red" strokeweight="2.25pt">
                      <v:stroke joinstyle="miter"/>
                    </v:line>
                  </w:pict>
                </mc:Fallback>
              </mc:AlternateContent>
            </w:r>
          </w:p>
        </w:tc>
        <w:tc>
          <w:tcPr>
            <w:tcW w:w="1731" w:type="dxa"/>
          </w:tcPr>
          <w:p w14:paraId="0AE8C755" w14:textId="3CC85E0D" w:rsidR="00CA1753" w:rsidRDefault="009E1F5D" w:rsidP="00CA1753">
            <w:r>
              <w:t>EC</w:t>
            </w:r>
          </w:p>
        </w:tc>
        <w:tc>
          <w:tcPr>
            <w:tcW w:w="1731" w:type="dxa"/>
          </w:tcPr>
          <w:p w14:paraId="536505E4" w14:textId="5EB1829F" w:rsidR="00AD6659" w:rsidRDefault="00AD6659" w:rsidP="00CA1753">
            <w:r>
              <w:t>OC,</w:t>
            </w:r>
          </w:p>
        </w:tc>
      </w:tr>
      <w:tr w:rsidR="00CA1753" w14:paraId="1125E1FB" w14:textId="659FD2AB" w:rsidTr="00CA1753">
        <w:trPr>
          <w:trHeight w:val="870"/>
        </w:trPr>
        <w:tc>
          <w:tcPr>
            <w:tcW w:w="1731" w:type="dxa"/>
          </w:tcPr>
          <w:p w14:paraId="217BC324" w14:textId="796820E4" w:rsidR="00CA1753" w:rsidRDefault="00CA1753" w:rsidP="00CA1753"/>
        </w:tc>
        <w:tc>
          <w:tcPr>
            <w:tcW w:w="1730" w:type="dxa"/>
          </w:tcPr>
          <w:p w14:paraId="23FA12C6" w14:textId="61EA9D77" w:rsidR="00CA1753" w:rsidRDefault="0011620B" w:rsidP="00CA1753">
            <w:r>
              <w:rPr>
                <w:noProof/>
              </w:rPr>
              <mc:AlternateContent>
                <mc:Choice Requires="wps">
                  <w:drawing>
                    <wp:anchor distT="0" distB="0" distL="114300" distR="114300" simplePos="0" relativeHeight="251677696" behindDoc="0" locked="0" layoutInCell="1" allowOverlap="1" wp14:anchorId="625BF2C9" wp14:editId="40246AC3">
                      <wp:simplePos x="0" y="0"/>
                      <wp:positionH relativeFrom="column">
                        <wp:posOffset>1019810</wp:posOffset>
                      </wp:positionH>
                      <wp:positionV relativeFrom="paragraph">
                        <wp:posOffset>-1270</wp:posOffset>
                      </wp:positionV>
                      <wp:extent cx="1098550" cy="0"/>
                      <wp:effectExtent l="19050" t="19050" r="6350" b="19050"/>
                      <wp:wrapNone/>
                      <wp:docPr id="8" name="Straight Connector 8"/>
                      <wp:cNvGraphicFramePr/>
                      <a:graphic xmlns:a="http://schemas.openxmlformats.org/drawingml/2006/main">
                        <a:graphicData uri="http://schemas.microsoft.com/office/word/2010/wordprocessingShape">
                          <wps:wsp>
                            <wps:cNvCnPr/>
                            <wps:spPr>
                              <a:xfrm flipH="1" flipV="1">
                                <a:off x="0" y="0"/>
                                <a:ext cx="1098550" cy="0"/>
                              </a:xfrm>
                              <a:prstGeom prst="line">
                                <a:avLst/>
                              </a:prstGeom>
                              <a:ln w="28575">
                                <a:solidFill>
                                  <a:srgbClr val="FF0000"/>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6BDBC3" id="Straight Connector 8"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3pt,-.1pt" to="16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" strokecolor="red" strokeweight="2.25pt">
                      <v:stroke joinstyle="miter"/>
                    </v:line>
                  </w:pict>
                </mc:Fallback>
              </mc:AlternateContent>
            </w:r>
          </w:p>
        </w:tc>
        <w:tc>
          <w:tcPr>
            <w:tcW w:w="1731" w:type="dxa"/>
          </w:tcPr>
          <w:p w14:paraId="4BAEEF79" w14:textId="19E28C28" w:rsidR="00CA1753" w:rsidRDefault="00DE2CB6" w:rsidP="00CA1753">
            <w:r>
              <w:rPr>
                <w:noProof/>
              </w:rPr>
              <mc:AlternateContent>
                <mc:Choice Requires="wps">
                  <w:drawing>
                    <wp:anchor distT="0" distB="0" distL="114300" distR="114300" simplePos="0" relativeHeight="251679744" behindDoc="0" locked="0" layoutInCell="1" allowOverlap="1" wp14:anchorId="537DB44C" wp14:editId="6370ADD6">
                      <wp:simplePos x="0" y="0"/>
                      <wp:positionH relativeFrom="margin">
                        <wp:posOffset>1016000</wp:posOffset>
                      </wp:positionH>
                      <wp:positionV relativeFrom="paragraph">
                        <wp:posOffset>3859</wp:posOffset>
                      </wp:positionV>
                      <wp:extent cx="1108710" cy="0"/>
                      <wp:effectExtent l="19050" t="19050" r="15240" b="19050"/>
                      <wp:wrapNone/>
                      <wp:docPr id="9" name="Straight Connector 9"/>
                      <wp:cNvGraphicFramePr/>
                      <a:graphic xmlns:a="http://schemas.openxmlformats.org/drawingml/2006/main">
                        <a:graphicData uri="http://schemas.microsoft.com/office/word/2010/wordprocessingShape">
                          <wps:wsp>
                            <wps:cNvCnPr/>
                            <wps:spPr>
                              <a:xfrm flipH="1">
                                <a:off x="0" y="0"/>
                                <a:ext cx="1108710" cy="0"/>
                              </a:xfrm>
                              <a:prstGeom prst="line">
                                <a:avLst/>
                              </a:prstGeom>
                              <a:ln w="28575">
                                <a:solidFill>
                                  <a:srgbClr val="FF0000"/>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17BCDD" id="Straight Connector 9" o:spid="_x0000_s1026" style="position:absolute;flip:x;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pt,.3pt" to="167.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" strokecolor="red" strokeweight="2.25pt">
                      <v:stroke joinstyle="miter"/>
                      <w10:wrap anchorx="margin"/>
                    </v:line>
                  </w:pict>
                </mc:Fallback>
              </mc:AlternateContent>
            </w:r>
          </w:p>
        </w:tc>
        <w:tc>
          <w:tcPr>
            <w:tcW w:w="1731" w:type="dxa"/>
          </w:tcPr>
          <w:p w14:paraId="3F61D7F7" w14:textId="4162CBFB" w:rsidR="00CA1753" w:rsidRDefault="00906582" w:rsidP="00CA1753">
            <w:r>
              <w:t>IL</w:t>
            </w:r>
          </w:p>
        </w:tc>
      </w:tr>
      <w:tr w:rsidR="00CA1753" w14:paraId="56C07594" w14:textId="27A70383" w:rsidTr="00CA1753">
        <w:trPr>
          <w:trHeight w:val="838"/>
        </w:trPr>
        <w:tc>
          <w:tcPr>
            <w:tcW w:w="1731" w:type="dxa"/>
          </w:tcPr>
          <w:p w14:paraId="755B18AC" w14:textId="6EBA1DA4" w:rsidR="00CA1753" w:rsidRDefault="00CA1753" w:rsidP="00CA1753"/>
        </w:tc>
        <w:tc>
          <w:tcPr>
            <w:tcW w:w="1730" w:type="dxa"/>
          </w:tcPr>
          <w:p w14:paraId="42CE6B0E" w14:textId="704278EC" w:rsidR="00CA1753" w:rsidRDefault="00CA1753" w:rsidP="00CA1753"/>
        </w:tc>
        <w:tc>
          <w:tcPr>
            <w:tcW w:w="1731" w:type="dxa"/>
          </w:tcPr>
          <w:p w14:paraId="03EDD992" w14:textId="2DE4F756" w:rsidR="00CA1753" w:rsidRDefault="00CA1753" w:rsidP="00CA1753"/>
        </w:tc>
        <w:tc>
          <w:tcPr>
            <w:tcW w:w="1731" w:type="dxa"/>
          </w:tcPr>
          <w:p w14:paraId="340B934B" w14:textId="14FC0F61" w:rsidR="00CA1753" w:rsidRDefault="00CA1753" w:rsidP="00CA1753"/>
          <w:p w14:paraId="1ACF6F91" w14:textId="77777777" w:rsidR="00906582" w:rsidRDefault="00906582" w:rsidP="00CA1753"/>
          <w:p w14:paraId="4D3E77D4" w14:textId="3B1E7731" w:rsidR="00906582" w:rsidRDefault="00906582" w:rsidP="00CA1753"/>
        </w:tc>
      </w:tr>
    </w:tbl>
    <w:p w14:paraId="7191D91E" w14:textId="51A67555" w:rsidR="00291842" w:rsidRDefault="008D13C4" w:rsidP="00BB2BDF">
      <w:r>
        <w:rPr>
          <w:noProof/>
        </w:rPr>
        <mc:AlternateContent>
          <mc:Choice Requires="wps">
            <w:drawing>
              <wp:anchor distT="0" distB="0" distL="114300" distR="114300" simplePos="0" relativeHeight="251673600" behindDoc="0" locked="0" layoutInCell="1" allowOverlap="1" wp14:anchorId="319790A2" wp14:editId="79CD7290">
                <wp:simplePos x="0" y="0"/>
                <wp:positionH relativeFrom="column">
                  <wp:posOffset>2025650</wp:posOffset>
                </wp:positionH>
                <wp:positionV relativeFrom="paragraph">
                  <wp:posOffset>74295</wp:posOffset>
                </wp:positionV>
                <wp:extent cx="0" cy="584200"/>
                <wp:effectExtent l="19050" t="0" r="19050" b="25400"/>
                <wp:wrapNone/>
                <wp:docPr id="6" name="Straight Connector 6"/>
                <wp:cNvGraphicFramePr/>
                <a:graphic xmlns:a="http://schemas.openxmlformats.org/drawingml/2006/main">
                  <a:graphicData uri="http://schemas.microsoft.com/office/word/2010/wordprocessingShape">
                    <wps:wsp>
                      <wps:cNvCnPr/>
                      <wps:spPr>
                        <a:xfrm>
                          <a:off x="0" y="0"/>
                          <a:ext cx="0" cy="584200"/>
                        </a:xfrm>
                        <a:prstGeom prst="line">
                          <a:avLst/>
                        </a:prstGeom>
                        <a:ln w="28575">
                          <a:solidFill>
                            <a:srgbClr val="FF0000"/>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7ADBB6" id="Straight Connector 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5pt,5.85pt" to="159.5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" strokecolor="red" strokeweight="2.25pt">
                <v:stroke joinstyle="miter"/>
              </v:line>
            </w:pict>
          </mc:Fallback>
        </mc:AlternateContent>
      </w:r>
      <w:r w:rsidR="00247753">
        <w:rPr>
          <w:noProof/>
        </w:rPr>
        <mc:AlternateContent>
          <mc:Choice Requires="wpg">
            <w:drawing>
              <wp:anchor distT="0" distB="0" distL="114300" distR="114300" simplePos="0" relativeHeight="251672576" behindDoc="0" locked="0" layoutInCell="1" allowOverlap="1" wp14:anchorId="47B820AA" wp14:editId="6CA67F12">
                <wp:simplePos x="0" y="0"/>
                <wp:positionH relativeFrom="column">
                  <wp:posOffset>184150</wp:posOffset>
                </wp:positionH>
                <wp:positionV relativeFrom="paragraph">
                  <wp:posOffset>229235</wp:posOffset>
                </wp:positionV>
                <wp:extent cx="838200" cy="1949450"/>
                <wp:effectExtent l="0" t="0" r="0" b="0"/>
                <wp:wrapSquare wrapText="bothSides"/>
                <wp:docPr id="5" name="Group 5"/>
                <wp:cNvGraphicFramePr/>
                <a:graphic xmlns:a="http://schemas.openxmlformats.org/drawingml/2006/main">
                  <a:graphicData uri="http://schemas.microsoft.com/office/word/2010/wordprocessingGroup">
                    <wpg:wgp>
                      <wpg:cNvGrpSpPr/>
                      <wpg:grpSpPr>
                        <a:xfrm>
                          <a:off x="0" y="0"/>
                          <a:ext cx="838200" cy="1949450"/>
                          <a:chOff x="0" y="0"/>
                          <a:chExt cx="838200" cy="1949450"/>
                        </a:xfrm>
                      </wpg:grpSpPr>
                      <wps:wsp>
                        <wps:cNvPr id="217" name="Text Box 2"/>
                        <wps:cNvSpPr txBox="1">
                          <a:spLocks noChangeArrowheads="1"/>
                        </wps:cNvSpPr>
                        <wps:spPr bwMode="auto">
                          <a:xfrm>
                            <a:off x="298450" y="0"/>
                            <a:ext cx="457200" cy="285750"/>
                          </a:xfrm>
                          <a:prstGeom prst="rect">
                            <a:avLst/>
                          </a:prstGeom>
                          <a:noFill/>
                          <a:ln w="9525">
                            <a:noFill/>
                            <a:miter lim="800000"/>
                            <a:headEnd/>
                            <a:tailEnd/>
                          </a:ln>
                        </wps:spPr>
                        <wps:txbx>
                          <w:txbxContent>
                            <w:p w14:paraId="3E987D96" w14:textId="4ED8378A" w:rsidR="00291842" w:rsidRPr="00291842" w:rsidRDefault="00291842">
                              <w:pPr>
                                <w:rPr>
                                  <w:lang w:val="en-US"/>
                                </w:rPr>
                              </w:pPr>
                              <w:r>
                                <w:rPr>
                                  <w:lang w:val="en-US"/>
                                </w:rPr>
                                <w:t>High</w:t>
                              </w:r>
                            </w:p>
                          </w:txbxContent>
                        </wps:txbx>
                        <wps:bodyPr rot="0" vert="horz" wrap="square" lIns="91440" tIns="45720" rIns="91440" bIns="45720" anchor="t" anchorCtr="0">
                          <a:noAutofit/>
                        </wps:bodyPr>
                      </wps:wsp>
                      <wps:wsp>
                        <wps:cNvPr id="1" name="Text Box 2"/>
                        <wps:cNvSpPr txBox="1">
                          <a:spLocks noChangeArrowheads="1"/>
                        </wps:cNvSpPr>
                        <wps:spPr bwMode="auto">
                          <a:xfrm>
                            <a:off x="0" y="571500"/>
                            <a:ext cx="838200" cy="285750"/>
                          </a:xfrm>
                          <a:prstGeom prst="rect">
                            <a:avLst/>
                          </a:prstGeom>
                          <a:noFill/>
                          <a:ln w="9525">
                            <a:noFill/>
                            <a:miter lim="800000"/>
                            <a:headEnd/>
                            <a:tailEnd/>
                          </a:ln>
                        </wps:spPr>
                        <wps:txbx>
                          <w:txbxContent>
                            <w:p w14:paraId="7DAD9DD7" w14:textId="65F80E12" w:rsidR="00CA1753" w:rsidRPr="00291842" w:rsidRDefault="00CA1753" w:rsidP="00CA1753">
                              <w:pPr>
                                <w:rPr>
                                  <w:lang w:val="en-US"/>
                                </w:rPr>
                              </w:pPr>
                              <w:r>
                                <w:rPr>
                                  <w:lang w:val="en-US"/>
                                </w:rPr>
                                <w:t>Significant</w:t>
                              </w:r>
                              <w:r w:rsidRPr="00CA1753">
                                <w:rPr>
                                  <w:noProof/>
                                  <w:lang w:val="en-US"/>
                                </w:rPr>
                                <w:drawing>
                                  <wp:inline distT="0" distB="0" distL="0" distR="0" wp14:anchorId="7193A5D9" wp14:editId="73FDE238">
                                    <wp:extent cx="265430" cy="1657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430" cy="165735"/>
                                            </a:xfrm>
                                            <a:prstGeom prst="rect">
                                              <a:avLst/>
                                            </a:prstGeom>
                                            <a:noFill/>
                                            <a:ln>
                                              <a:noFill/>
                                            </a:ln>
                                          </pic:spPr>
                                        </pic:pic>
                                      </a:graphicData>
                                    </a:graphic>
                                  </wp:inline>
                                </w:drawing>
                              </w:r>
                            </w:p>
                          </w:txbxContent>
                        </wps:txbx>
                        <wps:bodyPr rot="0" vert="horz" wrap="square" lIns="91440" tIns="45720" rIns="91440" bIns="45720" anchor="t" anchorCtr="0">
                          <a:noAutofit/>
                        </wps:bodyPr>
                      </wps:wsp>
                      <wps:wsp>
                        <wps:cNvPr id="3" name="Text Box 2"/>
                        <wps:cNvSpPr txBox="1">
                          <a:spLocks noChangeArrowheads="1"/>
                        </wps:cNvSpPr>
                        <wps:spPr bwMode="auto">
                          <a:xfrm>
                            <a:off x="12700" y="1085850"/>
                            <a:ext cx="800100" cy="285750"/>
                          </a:xfrm>
                          <a:prstGeom prst="rect">
                            <a:avLst/>
                          </a:prstGeom>
                          <a:noFill/>
                          <a:ln w="9525">
                            <a:noFill/>
                            <a:miter lim="800000"/>
                            <a:headEnd/>
                            <a:tailEnd/>
                          </a:ln>
                        </wps:spPr>
                        <wps:txbx>
                          <w:txbxContent>
                            <w:p w14:paraId="68F30C75" w14:textId="14AB5B9F" w:rsidR="00CA1753" w:rsidRPr="00291842" w:rsidRDefault="00CA1753" w:rsidP="00CA1753">
                              <w:pPr>
                                <w:rPr>
                                  <w:lang w:val="en-US"/>
                                </w:rPr>
                              </w:pPr>
                              <w:r>
                                <w:rPr>
                                  <w:lang w:val="en-US"/>
                                </w:rPr>
                                <w:t>Moderate</w:t>
                              </w:r>
                            </w:p>
                          </w:txbxContent>
                        </wps:txbx>
                        <wps:bodyPr rot="0" vert="horz" wrap="square" lIns="91440" tIns="45720" rIns="91440" bIns="45720" anchor="t" anchorCtr="0">
                          <a:noAutofit/>
                        </wps:bodyPr>
                      </wps:wsp>
                      <wps:wsp>
                        <wps:cNvPr id="4" name="Text Box 2"/>
                        <wps:cNvSpPr txBox="1">
                          <a:spLocks noChangeArrowheads="1"/>
                        </wps:cNvSpPr>
                        <wps:spPr bwMode="auto">
                          <a:xfrm>
                            <a:off x="254000" y="1663700"/>
                            <a:ext cx="457200" cy="285750"/>
                          </a:xfrm>
                          <a:prstGeom prst="rect">
                            <a:avLst/>
                          </a:prstGeom>
                          <a:noFill/>
                          <a:ln w="9525">
                            <a:noFill/>
                            <a:miter lim="800000"/>
                            <a:headEnd/>
                            <a:tailEnd/>
                          </a:ln>
                        </wps:spPr>
                        <wps:txbx>
                          <w:txbxContent>
                            <w:p w14:paraId="7214C911" w14:textId="613060EF" w:rsidR="00CA1753" w:rsidRPr="00291842" w:rsidRDefault="00CA1753" w:rsidP="00CA1753">
                              <w:pPr>
                                <w:rPr>
                                  <w:lang w:val="en-US"/>
                                </w:rPr>
                              </w:pPr>
                              <w:r>
                                <w:rPr>
                                  <w:lang w:val="en-US"/>
                                </w:rPr>
                                <w:t>Low</w:t>
                              </w:r>
                            </w:p>
                          </w:txbxContent>
                        </wps:txbx>
                        <wps:bodyPr rot="0" vert="horz" wrap="square" lIns="91440" tIns="45720" rIns="91440" bIns="45720" anchor="t" anchorCtr="0">
                          <a:noAutofit/>
                        </wps:bodyPr>
                      </wps:wsp>
                    </wpg:wgp>
                  </a:graphicData>
                </a:graphic>
              </wp:anchor>
            </w:drawing>
          </mc:Choice>
          <mc:Fallback>
            <w:pict>
              <v:group w14:anchorId="47B820AA" id="Group 5" o:spid="_x0000_s1030" style="position:absolute;margin-left:14.5pt;margin-top:18.05pt;width:66pt;height:153.5pt;z-index:251672576" coordsize="8382,19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">
                <v:shape id="_x0000_s1031" type="#_x0000_t202" style="position:absolute;left:2984;width:457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3E987D96" w14:textId="4ED8378A" w:rsidR="00291842" w:rsidRPr="00291842" w:rsidRDefault="00291842">
                        <w:pPr>
                          <w:rPr>
                            <w:lang w:val="en-US"/>
                          </w:rPr>
                        </w:pPr>
                        <w:r>
                          <w:rPr>
                            <w:lang w:val="en-US"/>
                          </w:rPr>
                          <w:t>High</w:t>
                        </w:r>
                      </w:p>
                    </w:txbxContent>
                  </v:textbox>
                </v:shape>
                <v:shape id="_x0000_s1032" type="#_x0000_t202" style="position:absolute;top:5715;width:838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14:paraId="7DAD9DD7" w14:textId="65F80E12" w:rsidR="00CA1753" w:rsidRPr="00291842" w:rsidRDefault="00CA1753" w:rsidP="00CA1753">
                        <w:pPr>
                          <w:rPr>
                            <w:lang w:val="en-US"/>
                          </w:rPr>
                        </w:pPr>
                        <w:r>
                          <w:rPr>
                            <w:lang w:val="en-US"/>
                          </w:rPr>
                          <w:t>Significant</w:t>
                        </w:r>
                        <w:r w:rsidRPr="00CA1753">
                          <w:rPr>
                            <w:noProof/>
                            <w:lang w:val="en-US"/>
                          </w:rPr>
                          <w:drawing>
                            <wp:inline distT="0" distB="0" distL="0" distR="0" wp14:anchorId="7193A5D9" wp14:editId="73FDE238">
                              <wp:extent cx="265430" cy="1657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430" cy="165735"/>
                                      </a:xfrm>
                                      <a:prstGeom prst="rect">
                                        <a:avLst/>
                                      </a:prstGeom>
                                      <a:noFill/>
                                      <a:ln>
                                        <a:noFill/>
                                      </a:ln>
                                    </pic:spPr>
                                  </pic:pic>
                                </a:graphicData>
                              </a:graphic>
                            </wp:inline>
                          </w:drawing>
                        </w:r>
                      </w:p>
                    </w:txbxContent>
                  </v:textbox>
                </v:shape>
                <v:shape id="_x0000_s1033" type="#_x0000_t202" style="position:absolute;left:127;top:10858;width:8001;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68F30C75" w14:textId="14AB5B9F" w:rsidR="00CA1753" w:rsidRPr="00291842" w:rsidRDefault="00CA1753" w:rsidP="00CA1753">
                        <w:pPr>
                          <w:rPr>
                            <w:lang w:val="en-US"/>
                          </w:rPr>
                        </w:pPr>
                        <w:r>
                          <w:rPr>
                            <w:lang w:val="en-US"/>
                          </w:rPr>
                          <w:t>Moderate</w:t>
                        </w:r>
                      </w:p>
                    </w:txbxContent>
                  </v:textbox>
                </v:shape>
                <v:shape id="_x0000_s1034" type="#_x0000_t202" style="position:absolute;left:2540;top:16637;width:457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7214C911" w14:textId="613060EF" w:rsidR="00CA1753" w:rsidRPr="00291842" w:rsidRDefault="00CA1753" w:rsidP="00CA1753">
                        <w:pPr>
                          <w:rPr>
                            <w:lang w:val="en-US"/>
                          </w:rPr>
                        </w:pPr>
                        <w:r>
                          <w:rPr>
                            <w:lang w:val="en-US"/>
                          </w:rPr>
                          <w:t>Low</w:t>
                        </w:r>
                      </w:p>
                    </w:txbxContent>
                  </v:textbox>
                </v:shape>
                <w10:wrap type="square"/>
              </v:group>
            </w:pict>
          </mc:Fallback>
        </mc:AlternateContent>
      </w:r>
    </w:p>
    <w:p w14:paraId="4B127664" w14:textId="1D004CF9" w:rsidR="00576445" w:rsidRDefault="00576445" w:rsidP="00BB2BDF"/>
    <w:p w14:paraId="1E289E05" w14:textId="44166458" w:rsidR="00CA1753" w:rsidRDefault="007471B4" w:rsidP="00BB2BDF">
      <w:r>
        <w:rPr>
          <w:noProof/>
        </w:rPr>
        <mc:AlternateContent>
          <mc:Choice Requires="wps">
            <w:drawing>
              <wp:anchor distT="45720" distB="45720" distL="114300" distR="114300" simplePos="0" relativeHeight="251681792" behindDoc="0" locked="0" layoutInCell="1" allowOverlap="1" wp14:anchorId="6A237A4F" wp14:editId="067E14F2">
                <wp:simplePos x="0" y="0"/>
                <wp:positionH relativeFrom="margin">
                  <wp:posOffset>-915670</wp:posOffset>
                </wp:positionH>
                <wp:positionV relativeFrom="paragraph">
                  <wp:posOffset>382270</wp:posOffset>
                </wp:positionV>
                <wp:extent cx="1853565" cy="339725"/>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853565" cy="339725"/>
                        </a:xfrm>
                        <a:prstGeom prst="rect">
                          <a:avLst/>
                        </a:prstGeom>
                        <a:noFill/>
                        <a:ln w="9525">
                          <a:noFill/>
                          <a:miter lim="800000"/>
                          <a:headEnd/>
                          <a:tailEnd/>
                        </a:ln>
                      </wps:spPr>
                      <wps:txbx>
                        <w:txbxContent>
                          <w:p w14:paraId="626EE226" w14:textId="34932AE2" w:rsidR="007471B4" w:rsidRPr="007471B4" w:rsidRDefault="007471B4" w:rsidP="007471B4">
                            <w:pPr>
                              <w:jc w:val="center"/>
                              <w:rPr>
                                <w:u w:val="single"/>
                                <w:lang w:val="en-US"/>
                              </w:rPr>
                            </w:pPr>
                            <w:r w:rsidRPr="007471B4">
                              <w:rPr>
                                <w:u w:val="single"/>
                                <w:lang w:val="en-US"/>
                              </w:rPr>
                              <w:t>Impact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37A4F" id="Text Box 2" o:spid="_x0000_s1035" type="#_x0000_t202" style="position:absolute;margin-left:-72.1pt;margin-top:30.1pt;width:145.95pt;height:26.75pt;rotation:-90;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" filled="f" stroked="f">
                <v:textbox>
                  <w:txbxContent>
                    <w:p w14:paraId="626EE226" w14:textId="34932AE2" w:rsidR="007471B4" w:rsidRPr="007471B4" w:rsidRDefault="007471B4" w:rsidP="007471B4">
                      <w:pPr>
                        <w:jc w:val="center"/>
                        <w:rPr>
                          <w:u w:val="single"/>
                          <w:lang w:val="en-US"/>
                        </w:rPr>
                      </w:pPr>
                      <w:r w:rsidRPr="007471B4">
                        <w:rPr>
                          <w:u w:val="single"/>
                          <w:lang w:val="en-US"/>
                        </w:rPr>
                        <w:t>Impact</w:t>
                      </w:r>
                    </w:p>
                  </w:txbxContent>
                </v:textbox>
                <w10:wrap type="square" anchorx="margin"/>
              </v:shape>
            </w:pict>
          </mc:Fallback>
        </mc:AlternateContent>
      </w:r>
    </w:p>
    <w:p w14:paraId="7D9FF152" w14:textId="41FA8D95" w:rsidR="000440D5" w:rsidRDefault="000440D5" w:rsidP="00BB2BDF"/>
    <w:p w14:paraId="3BDBF60B" w14:textId="7CBB5E12" w:rsidR="00CA1753" w:rsidRDefault="00CA1753" w:rsidP="00BB2BDF"/>
    <w:p w14:paraId="1B0D8353" w14:textId="53DB22BA" w:rsidR="00CA1753" w:rsidRDefault="00CA1753" w:rsidP="00BB2BDF"/>
    <w:p w14:paraId="4A0C3C31" w14:textId="1B18BDDD" w:rsidR="00CA1753" w:rsidRDefault="00CA1753" w:rsidP="00BB2BDF"/>
    <w:p w14:paraId="424E8A20" w14:textId="2DEFDE7F" w:rsidR="00CA1753" w:rsidRDefault="00CA1753" w:rsidP="00BB2BDF"/>
    <w:p w14:paraId="6637680E" w14:textId="5083D820" w:rsidR="00EA1300" w:rsidRDefault="00061CAC" w:rsidP="00BB2BDF">
      <w:r>
        <w:rPr>
          <w:noProof/>
        </w:rPr>
        <mc:AlternateContent>
          <mc:Choice Requires="wps">
            <w:drawing>
              <wp:anchor distT="0" distB="0" distL="114300" distR="114300" simplePos="0" relativeHeight="251689984" behindDoc="0" locked="0" layoutInCell="1" allowOverlap="1" wp14:anchorId="4AAFAAC8" wp14:editId="36DC8FE3">
                <wp:simplePos x="0" y="0"/>
                <wp:positionH relativeFrom="column">
                  <wp:posOffset>4521200</wp:posOffset>
                </wp:positionH>
                <wp:positionV relativeFrom="paragraph">
                  <wp:posOffset>145415</wp:posOffset>
                </wp:positionV>
                <wp:extent cx="457200" cy="28575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noFill/>
                        <a:ln w="9525">
                          <a:noFill/>
                          <a:miter lim="800000"/>
                          <a:headEnd/>
                          <a:tailEnd/>
                        </a:ln>
                      </wps:spPr>
                      <wps:txbx>
                        <w:txbxContent>
                          <w:p w14:paraId="2EE9D4CF" w14:textId="77777777" w:rsidR="00061CAC" w:rsidRPr="00291842" w:rsidRDefault="00061CAC" w:rsidP="00061CAC">
                            <w:pPr>
                              <w:rPr>
                                <w:lang w:val="en-US"/>
                              </w:rPr>
                            </w:pPr>
                            <w:r>
                              <w:rPr>
                                <w:lang w:val="en-US"/>
                              </w:rPr>
                              <w:t>High</w:t>
                            </w:r>
                          </w:p>
                        </w:txbxContent>
                      </wps:txbx>
                      <wps:bodyPr rot="0" vert="horz" wrap="square" lIns="91440" tIns="45720" rIns="91440" bIns="45720" anchor="t" anchorCtr="0">
                        <a:noAutofit/>
                      </wps:bodyPr>
                    </wps:wsp>
                  </a:graphicData>
                </a:graphic>
              </wp:anchor>
            </w:drawing>
          </mc:Choice>
          <mc:Fallback>
            <w:pict>
              <v:shape w14:anchorId="4AAFAAC8" id="_x0000_s1036" type="#_x0000_t202" style="position:absolute;margin-left:356pt;margin-top:11.45pt;width:36pt;height:22.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" filled="f" stroked="f">
                <v:textbox>
                  <w:txbxContent>
                    <w:p w14:paraId="2EE9D4CF" w14:textId="77777777" w:rsidR="00061CAC" w:rsidRPr="00291842" w:rsidRDefault="00061CAC" w:rsidP="00061CAC">
                      <w:pPr>
                        <w:rPr>
                          <w:lang w:val="en-US"/>
                        </w:rPr>
                      </w:pPr>
                      <w:r>
                        <w:rPr>
                          <w:lang w:val="en-US"/>
                        </w:rPr>
                        <w:t>High</w:t>
                      </w:r>
                    </w:p>
                  </w:txbxContent>
                </v:textbox>
              </v:shape>
            </w:pict>
          </mc:Fallback>
        </mc:AlternateContent>
      </w:r>
      <w:r w:rsidR="00EA1300">
        <w:rPr>
          <w:noProof/>
        </w:rPr>
        <mc:AlternateContent>
          <mc:Choice Requires="wps">
            <w:drawing>
              <wp:anchor distT="0" distB="0" distL="114300" distR="114300" simplePos="0" relativeHeight="251687936" behindDoc="0" locked="0" layoutInCell="1" allowOverlap="1" wp14:anchorId="24CE8969" wp14:editId="690294D2">
                <wp:simplePos x="0" y="0"/>
                <wp:positionH relativeFrom="column">
                  <wp:posOffset>3232150</wp:posOffset>
                </wp:positionH>
                <wp:positionV relativeFrom="paragraph">
                  <wp:posOffset>158115</wp:posOffset>
                </wp:positionV>
                <wp:extent cx="838200" cy="28575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85750"/>
                        </a:xfrm>
                        <a:prstGeom prst="rect">
                          <a:avLst/>
                        </a:prstGeom>
                        <a:noFill/>
                        <a:ln w="9525">
                          <a:noFill/>
                          <a:miter lim="800000"/>
                          <a:headEnd/>
                          <a:tailEnd/>
                        </a:ln>
                      </wps:spPr>
                      <wps:txbx>
                        <w:txbxContent>
                          <w:p w14:paraId="1E70DDB8" w14:textId="77777777" w:rsidR="00EA1300" w:rsidRPr="00291842" w:rsidRDefault="00EA1300" w:rsidP="00EA1300">
                            <w:pPr>
                              <w:rPr>
                                <w:lang w:val="en-US"/>
                              </w:rPr>
                            </w:pPr>
                            <w:r>
                              <w:rPr>
                                <w:lang w:val="en-US"/>
                              </w:rPr>
                              <w:t>Significant</w:t>
                            </w:r>
                            <w:r w:rsidRPr="00CA1753">
                              <w:rPr>
                                <w:noProof/>
                                <w:lang w:val="en-US"/>
                              </w:rPr>
                              <w:drawing>
                                <wp:inline distT="0" distB="0" distL="0" distR="0" wp14:anchorId="1493B889" wp14:editId="021B1ABE">
                                  <wp:extent cx="265430" cy="1657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430" cy="1657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anchor>
            </w:drawing>
          </mc:Choice>
          <mc:Fallback>
            <w:pict>
              <v:shape w14:anchorId="24CE8969" id="_x0000_s1037" type="#_x0000_t202" style="position:absolute;margin-left:254.5pt;margin-top:12.45pt;width:66pt;height:2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" filled="f" stroked="f">
                <v:textbox>
                  <w:txbxContent>
                    <w:p w14:paraId="1E70DDB8" w14:textId="77777777" w:rsidR="00EA1300" w:rsidRPr="00291842" w:rsidRDefault="00EA1300" w:rsidP="00EA1300">
                      <w:pPr>
                        <w:rPr>
                          <w:lang w:val="en-US"/>
                        </w:rPr>
                      </w:pPr>
                      <w:r>
                        <w:rPr>
                          <w:lang w:val="en-US"/>
                        </w:rPr>
                        <w:t>Significant</w:t>
                      </w:r>
                      <w:r w:rsidRPr="00CA1753">
                        <w:rPr>
                          <w:noProof/>
                          <w:lang w:val="en-US"/>
                        </w:rPr>
                        <w:drawing>
                          <wp:inline distT="0" distB="0" distL="0" distR="0" wp14:anchorId="1493B889" wp14:editId="021B1ABE">
                            <wp:extent cx="265430" cy="1657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430" cy="165735"/>
                                    </a:xfrm>
                                    <a:prstGeom prst="rect">
                                      <a:avLst/>
                                    </a:prstGeom>
                                    <a:noFill/>
                                    <a:ln>
                                      <a:noFill/>
                                    </a:ln>
                                  </pic:spPr>
                                </pic:pic>
                              </a:graphicData>
                            </a:graphic>
                          </wp:inline>
                        </w:drawing>
                      </w:r>
                    </w:p>
                  </w:txbxContent>
                </v:textbox>
              </v:shape>
            </w:pict>
          </mc:Fallback>
        </mc:AlternateContent>
      </w:r>
      <w:r w:rsidR="00EA1300">
        <w:rPr>
          <w:noProof/>
        </w:rPr>
        <mc:AlternateContent>
          <mc:Choice Requires="wps">
            <w:drawing>
              <wp:anchor distT="0" distB="0" distL="114300" distR="114300" simplePos="0" relativeHeight="251685888" behindDoc="0" locked="0" layoutInCell="1" allowOverlap="1" wp14:anchorId="44D7AAC1" wp14:editId="6CEDF4D1">
                <wp:simplePos x="0" y="0"/>
                <wp:positionH relativeFrom="column">
                  <wp:posOffset>2159000</wp:posOffset>
                </wp:positionH>
                <wp:positionV relativeFrom="paragraph">
                  <wp:posOffset>158115</wp:posOffset>
                </wp:positionV>
                <wp:extent cx="800100" cy="28575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85750"/>
                        </a:xfrm>
                        <a:prstGeom prst="rect">
                          <a:avLst/>
                        </a:prstGeom>
                        <a:noFill/>
                        <a:ln w="9525">
                          <a:noFill/>
                          <a:miter lim="800000"/>
                          <a:headEnd/>
                          <a:tailEnd/>
                        </a:ln>
                      </wps:spPr>
                      <wps:txbx>
                        <w:txbxContent>
                          <w:p w14:paraId="21AF19B8" w14:textId="77777777" w:rsidR="00EA1300" w:rsidRPr="00291842" w:rsidRDefault="00EA1300" w:rsidP="00EA1300">
                            <w:pPr>
                              <w:rPr>
                                <w:lang w:val="en-US"/>
                              </w:rPr>
                            </w:pPr>
                            <w:r>
                              <w:rPr>
                                <w:lang w:val="en-US"/>
                              </w:rPr>
                              <w:t>Moderate</w:t>
                            </w:r>
                          </w:p>
                        </w:txbxContent>
                      </wps:txbx>
                      <wps:bodyPr rot="0" vert="horz" wrap="square" lIns="91440" tIns="45720" rIns="91440" bIns="45720" anchor="t" anchorCtr="0">
                        <a:noAutofit/>
                      </wps:bodyPr>
                    </wps:wsp>
                  </a:graphicData>
                </a:graphic>
              </wp:anchor>
            </w:drawing>
          </mc:Choice>
          <mc:Fallback>
            <w:pict>
              <v:shape w14:anchorId="44D7AAC1" id="_x0000_s1038" type="#_x0000_t202" style="position:absolute;margin-left:170pt;margin-top:12.45pt;width:63pt;height:22.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" filled="f" stroked="f">
                <v:textbox>
                  <w:txbxContent>
                    <w:p w14:paraId="21AF19B8" w14:textId="77777777" w:rsidR="00EA1300" w:rsidRPr="00291842" w:rsidRDefault="00EA1300" w:rsidP="00EA1300">
                      <w:pPr>
                        <w:rPr>
                          <w:lang w:val="en-US"/>
                        </w:rPr>
                      </w:pPr>
                      <w:r>
                        <w:rPr>
                          <w:lang w:val="en-US"/>
                        </w:rPr>
                        <w:t>Moderate</w:t>
                      </w:r>
                    </w:p>
                  </w:txbxContent>
                </v:textbox>
              </v:shape>
            </w:pict>
          </mc:Fallback>
        </mc:AlternateContent>
      </w:r>
      <w:r w:rsidR="00EA1300">
        <w:rPr>
          <w:noProof/>
        </w:rPr>
        <mc:AlternateContent>
          <mc:Choice Requires="wps">
            <w:drawing>
              <wp:anchor distT="0" distB="0" distL="114300" distR="114300" simplePos="0" relativeHeight="251683840" behindDoc="0" locked="0" layoutInCell="1" allowOverlap="1" wp14:anchorId="33C83ECC" wp14:editId="499A2C64">
                <wp:simplePos x="0" y="0"/>
                <wp:positionH relativeFrom="column">
                  <wp:posOffset>1181100</wp:posOffset>
                </wp:positionH>
                <wp:positionV relativeFrom="paragraph">
                  <wp:posOffset>145415</wp:posOffset>
                </wp:positionV>
                <wp:extent cx="457200" cy="28575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5750"/>
                        </a:xfrm>
                        <a:prstGeom prst="rect">
                          <a:avLst/>
                        </a:prstGeom>
                        <a:noFill/>
                        <a:ln w="9525">
                          <a:noFill/>
                          <a:miter lim="800000"/>
                          <a:headEnd/>
                          <a:tailEnd/>
                        </a:ln>
                      </wps:spPr>
                      <wps:txbx>
                        <w:txbxContent>
                          <w:p w14:paraId="10C8D6A8" w14:textId="77777777" w:rsidR="00EA1300" w:rsidRPr="00291842" w:rsidRDefault="00EA1300" w:rsidP="00EA1300">
                            <w:pPr>
                              <w:rPr>
                                <w:lang w:val="en-US"/>
                              </w:rPr>
                            </w:pPr>
                            <w:r>
                              <w:rPr>
                                <w:lang w:val="en-US"/>
                              </w:rPr>
                              <w:t>Low</w:t>
                            </w:r>
                          </w:p>
                        </w:txbxContent>
                      </wps:txbx>
                      <wps:bodyPr rot="0" vert="horz" wrap="square" lIns="91440" tIns="45720" rIns="91440" bIns="45720" anchor="t" anchorCtr="0">
                        <a:noAutofit/>
                      </wps:bodyPr>
                    </wps:wsp>
                  </a:graphicData>
                </a:graphic>
              </wp:anchor>
            </w:drawing>
          </mc:Choice>
          <mc:Fallback>
            <w:pict>
              <v:shape w14:anchorId="33C83ECC" id="_x0000_s1039" type="#_x0000_t202" style="position:absolute;margin-left:93pt;margin-top:11.45pt;width:36pt;height:2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" filled="f" stroked="f">
                <v:textbox>
                  <w:txbxContent>
                    <w:p w14:paraId="10C8D6A8" w14:textId="77777777" w:rsidR="00EA1300" w:rsidRPr="00291842" w:rsidRDefault="00EA1300" w:rsidP="00EA1300">
                      <w:pPr>
                        <w:rPr>
                          <w:lang w:val="en-US"/>
                        </w:rPr>
                      </w:pPr>
                      <w:r>
                        <w:rPr>
                          <w:lang w:val="en-US"/>
                        </w:rPr>
                        <w:t>Low</w:t>
                      </w:r>
                    </w:p>
                  </w:txbxContent>
                </v:textbox>
              </v:shape>
            </w:pict>
          </mc:Fallback>
        </mc:AlternateContent>
      </w:r>
    </w:p>
    <w:p w14:paraId="4FFC648D" w14:textId="18FDE631" w:rsidR="00EA1300" w:rsidRDefault="00EA1300" w:rsidP="00BB2BDF"/>
    <w:p w14:paraId="6E84AE02" w14:textId="2793924B" w:rsidR="00CA1753" w:rsidRDefault="00C55842" w:rsidP="00BB2BDF">
      <w:pPr>
        <w:rPr>
          <w:u w:val="single"/>
        </w:rPr>
      </w:pPr>
      <w:r>
        <w:tab/>
      </w:r>
      <w:r>
        <w:tab/>
      </w:r>
      <w:r>
        <w:tab/>
      </w:r>
      <w:r>
        <w:tab/>
      </w:r>
      <w:r>
        <w:tab/>
      </w:r>
      <w:r>
        <w:tab/>
      </w:r>
      <w:r w:rsidRPr="007471B4">
        <w:rPr>
          <w:u w:val="single"/>
        </w:rPr>
        <w:t>Probability</w:t>
      </w:r>
    </w:p>
    <w:p w14:paraId="63600E0D" w14:textId="77777777" w:rsidR="00A6195D" w:rsidRDefault="00A6195D" w:rsidP="00BB2BDF">
      <w:pPr>
        <w:rPr>
          <w:u w:val="single"/>
        </w:rPr>
      </w:pPr>
    </w:p>
    <w:p w14:paraId="50A05E1B" w14:textId="115ABBB7" w:rsidR="00261299" w:rsidRDefault="001413F7" w:rsidP="00BB2BDF">
      <w:r>
        <w:t>In the probability matrix which the student has made it shows the probability of something happening and the impact it would have for the project. The student has also added a thick red line to the table to be able to easily identify the tolerance level, this is known as the “tolerance line”</w:t>
      </w:r>
      <w:r w:rsidR="001B5B6F">
        <w:t>. Any of the problems that the students identified during their discussion appears within the tolerance line should be addressed and handled urgently.</w:t>
      </w:r>
    </w:p>
    <w:p w14:paraId="27884AA5" w14:textId="79EE6B7B" w:rsidR="00FD5F33" w:rsidRDefault="008D4BF1" w:rsidP="00FE167F">
      <w:r>
        <w:t xml:space="preserve">The following is a list of issues that the group had discussed and will display the probability of it happening and the severity of the </w:t>
      </w:r>
      <w:r w:rsidR="003923EE">
        <w:t>event.</w:t>
      </w:r>
      <w:r w:rsidR="006C73B2">
        <w:t xml:space="preserve"> </w:t>
      </w:r>
      <w:r w:rsidR="006C73B2" w:rsidRPr="00274EEB">
        <w:rPr>
          <w:b/>
        </w:rPr>
        <w:t>Please note</w:t>
      </w:r>
      <w:r w:rsidR="006C73B2" w:rsidRPr="0009237A">
        <w:rPr>
          <w:b/>
          <w:color w:val="000000" w:themeColor="text1"/>
        </w:rPr>
        <w:t>: each issue will be assigned a unique identifier and will be plotted on the graph using it’s identifier</w:t>
      </w:r>
      <w:r w:rsidR="006C73B2">
        <w:t>.</w:t>
      </w:r>
      <w:r w:rsidR="00371049">
        <w:t xml:space="preserve"> The student has also given a brief description of the problems and how the team aim to overcome these should they become a reality.</w:t>
      </w:r>
    </w:p>
    <w:p w14:paraId="4A9E462B" w14:textId="77777777" w:rsidR="00825C9B" w:rsidRDefault="00825C9B" w:rsidP="00FE167F"/>
    <w:p w14:paraId="2703224A" w14:textId="2246384D" w:rsidR="00F911CE" w:rsidRPr="00F911CE" w:rsidRDefault="00C3143D" w:rsidP="00F911CE">
      <w:pPr>
        <w:pStyle w:val="Heading2"/>
      </w:pPr>
      <w:bookmarkStart w:id="3" w:name="_Toc536218162"/>
      <w:r w:rsidRPr="00C3143D">
        <w:rPr>
          <w:rStyle w:val="Heading2Char"/>
        </w:rPr>
        <w:t>2.1</w:t>
      </w:r>
      <w:r w:rsidR="008D2D7B" w:rsidRPr="00C3143D">
        <w:rPr>
          <w:rStyle w:val="Heading2Char"/>
        </w:rPr>
        <w:t xml:space="preserve"> </w:t>
      </w:r>
      <w:r w:rsidR="007E0F66" w:rsidRPr="00C3143D">
        <w:rPr>
          <w:rStyle w:val="Heading2Char"/>
        </w:rPr>
        <w:t xml:space="preserve">(UC) </w:t>
      </w:r>
      <w:r w:rsidR="008D2D7B" w:rsidRPr="00C3143D">
        <w:rPr>
          <w:rStyle w:val="Heading2Char"/>
        </w:rPr>
        <w:t>University of South Wales Trinity Saint David closing down</w:t>
      </w:r>
      <w:bookmarkEnd w:id="3"/>
    </w:p>
    <w:p w14:paraId="2F35D2F2" w14:textId="0C11AD7A" w:rsidR="006C73B2" w:rsidRDefault="002C18A3" w:rsidP="00BB2BDF">
      <w:r>
        <w:t>The students discussed the issue</w:t>
      </w:r>
      <w:r w:rsidR="00E70968">
        <w:t>s</w:t>
      </w:r>
      <w:r>
        <w:t xml:space="preserve"> they would face if UWTSD were unable to operate anymore. The group had decided that the probability of this happening would be low but would however have massive repercussions on the project as not only would the overseer of the project be unable to help</w:t>
      </w:r>
      <w:r w:rsidR="00C72CFD">
        <w:t>,</w:t>
      </w:r>
      <w:r>
        <w:t xml:space="preserve"> but the students will also lose extremely valuable resources such as a meeting space</w:t>
      </w:r>
      <w:r w:rsidR="00C72CFD">
        <w:t>s</w:t>
      </w:r>
      <w:r>
        <w:t xml:space="preserve"> and access to equipment that may be able to help implement the application.</w:t>
      </w:r>
    </w:p>
    <w:p w14:paraId="1951AFE4" w14:textId="30502E93" w:rsidR="00C939F5" w:rsidRDefault="0066596F" w:rsidP="00BB2BDF">
      <w:r>
        <w:t xml:space="preserve">If this was to happen the students will have to find somewhere new to meet, this </w:t>
      </w:r>
      <w:r w:rsidR="00C9300A">
        <w:t xml:space="preserve">not be beneficial due to the </w:t>
      </w:r>
      <w:r w:rsidR="0098376E">
        <w:t>ease of being able to meet on campus and using the resources available such as, meeting rooms with whiteboards; allowing all team members to communicate freely and easily.</w:t>
      </w:r>
      <w:r w:rsidR="0043644B">
        <w:t xml:space="preserve"> On top of this the students would also have to find an alternative method of funding, this could be quite hard as they would have to find suitable funders and pitch their idea, which might actually get refused</w:t>
      </w:r>
      <w:r w:rsidR="00152C5F">
        <w:t xml:space="preserve"> causing </w:t>
      </w:r>
      <w:r w:rsidR="00C939F5">
        <w:t>the project to have to be abandoned.</w:t>
      </w:r>
    </w:p>
    <w:p w14:paraId="0F1780B1" w14:textId="77777777" w:rsidR="00A577B9" w:rsidRDefault="00A577B9" w:rsidP="00BB2BDF"/>
    <w:p w14:paraId="44033094" w14:textId="30D8A0AD" w:rsidR="007E0F66" w:rsidRDefault="00FE167F" w:rsidP="00FE167F">
      <w:pPr>
        <w:pStyle w:val="Heading2"/>
        <w:numPr>
          <w:ilvl w:val="1"/>
          <w:numId w:val="1"/>
        </w:numPr>
      </w:pPr>
      <w:bookmarkStart w:id="4" w:name="_Toc536218163"/>
      <w:r>
        <w:lastRenderedPageBreak/>
        <w:t>(DL) Data Loss</w:t>
      </w:r>
      <w:bookmarkEnd w:id="4"/>
    </w:p>
    <w:p w14:paraId="1300565F" w14:textId="6D2F2BA0" w:rsidR="0099706B" w:rsidRDefault="00BD7898" w:rsidP="00FE167F">
      <w:r>
        <w:t xml:space="preserve">There are a number of ways that </w:t>
      </w:r>
      <w:r w:rsidR="000A4E35">
        <w:t xml:space="preserve">the group </w:t>
      </w:r>
      <w:r w:rsidR="002C0C0B">
        <w:t>could potential</w:t>
      </w:r>
      <w:r w:rsidR="00F27615">
        <w:t>ly</w:t>
      </w:r>
      <w:r w:rsidR="002C0C0B">
        <w:t xml:space="preserve"> lose thei</w:t>
      </w:r>
      <w:r w:rsidR="00D97F2B">
        <w:t xml:space="preserve">r data </w:t>
      </w:r>
      <w:r w:rsidR="0039240E">
        <w:t>including important project fil</w:t>
      </w:r>
      <w:r w:rsidR="0099706B">
        <w:t xml:space="preserve">es. Some examples of how the students could potentially </w:t>
      </w:r>
    </w:p>
    <w:p w14:paraId="25F7DCA6" w14:textId="341C112F" w:rsidR="00FE167F" w:rsidRDefault="0039240E" w:rsidP="00FE167F">
      <w:r>
        <w:t xml:space="preserve">The students believed that </w:t>
      </w:r>
      <w:r w:rsidR="008F6EC8">
        <w:t>the chance of this happening</w:t>
      </w:r>
      <w:r w:rsidR="0099706B">
        <w:t xml:space="preserve"> was definitely greater than 50% so</w:t>
      </w:r>
      <w:r w:rsidR="00172733">
        <w:t xml:space="preserve"> they </w:t>
      </w:r>
      <w:r w:rsidR="000A0E89">
        <w:t>give it a high probability rating</w:t>
      </w:r>
      <w:r w:rsidR="00C5541B">
        <w:t xml:space="preserve"> and should it happen would </w:t>
      </w:r>
      <w:r w:rsidR="0034690C">
        <w:t>mean that the project would have to be restarted</w:t>
      </w:r>
      <w:r w:rsidR="000E4DFB">
        <w:t>, meaning that more money</w:t>
      </w:r>
      <w:r w:rsidR="006B0E00">
        <w:t xml:space="preserve"> out of the budget would have </w:t>
      </w:r>
      <w:r w:rsidR="006B08B8">
        <w:t xml:space="preserve">to be spent </w:t>
      </w:r>
      <w:r w:rsidR="00C83F1F">
        <w:t xml:space="preserve">paying for staff labour </w:t>
      </w:r>
      <w:r w:rsidR="00CC4FA6">
        <w:t xml:space="preserve">and </w:t>
      </w:r>
      <w:r w:rsidR="000D6698">
        <w:t xml:space="preserve">purchasing other resources to </w:t>
      </w:r>
      <w:r w:rsidR="00F65E1A">
        <w:t xml:space="preserve">ensure that if this happened again, data will be </w:t>
      </w:r>
      <w:r w:rsidR="00557721">
        <w:t xml:space="preserve">easily retrievable. </w:t>
      </w:r>
    </w:p>
    <w:p w14:paraId="33CBF824" w14:textId="38EBE8B1" w:rsidR="00557721" w:rsidRPr="00FE167F" w:rsidRDefault="00CB39B9" w:rsidP="00FE167F">
      <w:r>
        <w:t xml:space="preserve">The </w:t>
      </w:r>
      <w:r w:rsidR="00923FF7">
        <w:t xml:space="preserve">group decided that this is the type of risk that should be </w:t>
      </w:r>
      <w:r w:rsidR="007A5D19">
        <w:t>address</w:t>
      </w:r>
      <w:r w:rsidR="00D665F0">
        <w:t xml:space="preserve"> urgently</w:t>
      </w:r>
      <w:r w:rsidR="000F0E6A">
        <w:t xml:space="preserve"> to reduce the risk of running into </w:t>
      </w:r>
      <w:r w:rsidR="00343A45">
        <w:t>unnecessary expenses.</w:t>
      </w:r>
      <w:r w:rsidR="001256EC">
        <w:t xml:space="preserve"> </w:t>
      </w:r>
      <w:r w:rsidR="00CF67C1">
        <w:t xml:space="preserve">The students will adopt the approach of storing </w:t>
      </w:r>
      <w:r w:rsidR="00D5092E">
        <w:t xml:space="preserve">their project </w:t>
      </w:r>
      <w:r w:rsidR="000C7566">
        <w:t xml:space="preserve">in three separate places; </w:t>
      </w:r>
      <w:r w:rsidR="00B05420">
        <w:t>on the computer hard drive, external hard drive and lastly, cloud storage.</w:t>
      </w:r>
    </w:p>
    <w:p w14:paraId="174DD2C1" w14:textId="1F9AFFD8" w:rsidR="009E1F5D" w:rsidRDefault="009E1F5D" w:rsidP="00A70619"/>
    <w:p w14:paraId="1855D11F" w14:textId="582EC768" w:rsidR="009E1F5D" w:rsidRDefault="009E1F5D" w:rsidP="009E1F5D">
      <w:pPr>
        <w:pStyle w:val="Heading2"/>
        <w:numPr>
          <w:ilvl w:val="1"/>
          <w:numId w:val="1"/>
        </w:numPr>
      </w:pPr>
      <w:r>
        <w:t xml:space="preserve"> </w:t>
      </w:r>
      <w:bookmarkStart w:id="5" w:name="_Toc536218164"/>
      <w:r>
        <w:t>Employees</w:t>
      </w:r>
      <w:bookmarkEnd w:id="5"/>
    </w:p>
    <w:p w14:paraId="450B8BBA" w14:textId="4CFB2695" w:rsidR="009E1F5D" w:rsidRDefault="00DC3CD1" w:rsidP="009E1F5D">
      <w:r>
        <w:t xml:space="preserve">Employees can have big effects on the success of the project </w:t>
      </w:r>
      <w:r w:rsidR="002D783D">
        <w:t>as it will determine the duration of the project. There are many ways that the project end date could become postposed or cancelled due to employees, such as:</w:t>
      </w:r>
    </w:p>
    <w:p w14:paraId="5A041358" w14:textId="10BA66DE" w:rsidR="002D783D" w:rsidRDefault="004F7B37" w:rsidP="004F7B37">
      <w:pPr>
        <w:pStyle w:val="ListParagraph"/>
        <w:numPr>
          <w:ilvl w:val="0"/>
          <w:numId w:val="3"/>
        </w:numPr>
      </w:pPr>
      <w:r>
        <w:t xml:space="preserve">Other commitments </w:t>
      </w:r>
      <w:r w:rsidR="00EB77A6">
        <w:t xml:space="preserve">(OC) </w:t>
      </w:r>
      <w:r>
        <w:t xml:space="preserve">– When the students were creating a prototype for the product they found that they wasn’t able to schedule as much time into the project as they wanted to because of other commitments. This caused the students to </w:t>
      </w:r>
      <w:r w:rsidR="00984607">
        <w:t xml:space="preserve">not be able to include all of the features they wished to have </w:t>
      </w:r>
      <w:r w:rsidR="0033380F">
        <w:t xml:space="preserve">had </w:t>
      </w:r>
      <w:r w:rsidR="00984607">
        <w:t>implemented for the demonstration with Sue Maw, the project overseer.</w:t>
      </w:r>
      <w:r w:rsidR="006822E3">
        <w:t xml:space="preserve"> </w:t>
      </w:r>
    </w:p>
    <w:p w14:paraId="048D79CD" w14:textId="160D4A69" w:rsidR="00740A81" w:rsidRDefault="00740A81" w:rsidP="004F7B37">
      <w:pPr>
        <w:pStyle w:val="ListParagraph"/>
        <w:numPr>
          <w:ilvl w:val="0"/>
          <w:numId w:val="3"/>
        </w:numPr>
      </w:pPr>
      <w:r>
        <w:t>Correct skill set</w:t>
      </w:r>
      <w:r w:rsidR="00EB77A6">
        <w:t xml:space="preserve"> (SS)</w:t>
      </w:r>
      <w:r>
        <w:t xml:space="preserve"> – Another issue the students had when creating the prototype is that they still hadn’t gathered all of the skills they needed to be able to get all functionality working.</w:t>
      </w:r>
      <w:r w:rsidR="00AF2AB7">
        <w:t xml:space="preserve"> If the students are not able to learn the relative skills for this project, it will either mean that they will have either have to postpone the release time for the product or hire someone external to the group; this will cut into the budget.</w:t>
      </w:r>
    </w:p>
    <w:p w14:paraId="5E8059BE" w14:textId="38D68534" w:rsidR="005B4636" w:rsidRPr="009E1F5D" w:rsidRDefault="004E6AAC" w:rsidP="004F7B37">
      <w:pPr>
        <w:pStyle w:val="ListParagraph"/>
        <w:numPr>
          <w:ilvl w:val="0"/>
          <w:numId w:val="3"/>
        </w:numPr>
      </w:pPr>
      <w:r>
        <w:t xml:space="preserve">Illness </w:t>
      </w:r>
      <w:r w:rsidR="00EB77A6">
        <w:t xml:space="preserve">(IL) </w:t>
      </w:r>
      <w:r>
        <w:t>– People get sick, there is nothing the students can do to stop employees becoming unwell, this can cause delays if there isn’t measures put in place as the task could be neglected until a time in which the employee is well enough to complete the job assigned to them.</w:t>
      </w:r>
    </w:p>
    <w:p w14:paraId="04137A6D" w14:textId="1A405DA1" w:rsidR="005D0A9D" w:rsidRDefault="005D0A9D" w:rsidP="00A70619">
      <w:r>
        <w:t xml:space="preserve">As this has appeared past the tolerance level, it means that the group feels that this is an issue that needs to be addressed with high priority. The students decided that to implement the prototype into a fully working mobile application, they will have to </w:t>
      </w:r>
      <w:r w:rsidR="00E51F58">
        <w:t xml:space="preserve">work on individual components separately and have weekly meetings to </w:t>
      </w:r>
      <w:r>
        <w:t xml:space="preserve">discuss </w:t>
      </w:r>
      <w:r w:rsidR="00E51F58">
        <w:t>progress.</w:t>
      </w:r>
      <w:r w:rsidR="00355E18">
        <w:t xml:space="preserve"> Also, by using applications such as Skype and Discord they will be able to communicate via VoIP.</w:t>
      </w:r>
    </w:p>
    <w:p w14:paraId="3254B278" w14:textId="1BDEEB14" w:rsidR="004E6AAC" w:rsidRDefault="00BD79CD" w:rsidP="00A70619">
      <w:r>
        <w:t xml:space="preserve">The team of students has also </w:t>
      </w:r>
      <w:r w:rsidR="00CA6D83">
        <w:t xml:space="preserve">agreed that they will have to do extra research </w:t>
      </w:r>
      <w:r w:rsidR="004A70C6">
        <w:t>into the tasks that they have been delegated to ensure that when the prototype needs to be implemented, they have the correct skills to be able to do it.</w:t>
      </w:r>
    </w:p>
    <w:p w14:paraId="51ED217A" w14:textId="46FC6B99" w:rsidR="00DB0CEA" w:rsidRDefault="00DB0CEA" w:rsidP="00A70619">
      <w:r>
        <w:t xml:space="preserve">If a team member gets sick during the building of the project, it is important that there is </w:t>
      </w:r>
      <w:r w:rsidR="001B0622">
        <w:t xml:space="preserve">a back-up person who the task can be delegated to so that the </w:t>
      </w:r>
      <w:r w:rsidR="0041465E">
        <w:t>work load is still being done rather than having to delay the project.</w:t>
      </w:r>
    </w:p>
    <w:p w14:paraId="07EE584F" w14:textId="6B8DFB70" w:rsidR="0009573B" w:rsidRDefault="0009573B" w:rsidP="0009573B">
      <w:pPr>
        <w:pStyle w:val="Heading1"/>
        <w:numPr>
          <w:ilvl w:val="0"/>
          <w:numId w:val="1"/>
        </w:numPr>
      </w:pPr>
      <w:bookmarkStart w:id="6" w:name="_Toc536218165"/>
      <w:r>
        <w:lastRenderedPageBreak/>
        <w:t xml:space="preserve">Code of Practice: </w:t>
      </w:r>
      <w:r w:rsidR="006C7937">
        <w:t>Sustainability</w:t>
      </w:r>
      <w:bookmarkEnd w:id="6"/>
    </w:p>
    <w:p w14:paraId="786D586A" w14:textId="7D19AD6A" w:rsidR="00A66C13" w:rsidRDefault="00A7144E" w:rsidP="003B11AC">
      <w:r>
        <w:t xml:space="preserve">Environmental awareness is </w:t>
      </w:r>
      <w:r w:rsidR="0087470C">
        <w:t xml:space="preserve">becoming increasingly popular throughout the world and is </w:t>
      </w:r>
      <w:r w:rsidR="00E93905">
        <w:t>extremely important as i</w:t>
      </w:r>
      <w:r w:rsidR="00C42C84">
        <w:t>t</w:t>
      </w:r>
      <w:r w:rsidR="00F93463">
        <w:t xml:space="preserve"> is about what we as human beings can do to reduce our carbon footprint and </w:t>
      </w:r>
      <w:r w:rsidR="00A66C13">
        <w:t xml:space="preserve">become more "green". </w:t>
      </w:r>
      <w:r w:rsidR="00352679">
        <w:t xml:space="preserve">The group has </w:t>
      </w:r>
      <w:r w:rsidR="00FF4AD8">
        <w:t xml:space="preserve">to </w:t>
      </w:r>
      <w:r w:rsidR="00676DE0">
        <w:t>ensure</w:t>
      </w:r>
      <w:r w:rsidR="00BF4029">
        <w:t xml:space="preserve"> </w:t>
      </w:r>
      <w:r w:rsidR="004E0F8B">
        <w:t xml:space="preserve">that they are conscious </w:t>
      </w:r>
      <w:r w:rsidR="002E2E57">
        <w:t xml:space="preserve">about </w:t>
      </w:r>
      <w:r w:rsidR="00C65E86">
        <w:t xml:space="preserve">what effect they are </w:t>
      </w:r>
      <w:r w:rsidR="00A96056">
        <w:t xml:space="preserve">having on the environment and what they can do to </w:t>
      </w:r>
      <w:r w:rsidR="00F963AD">
        <w:t xml:space="preserve">reduce </w:t>
      </w:r>
      <w:r w:rsidR="00C108EB">
        <w:t>their energy consumption</w:t>
      </w:r>
      <w:r w:rsidR="00C55104">
        <w:t>.</w:t>
      </w:r>
    </w:p>
    <w:p w14:paraId="71C1B182" w14:textId="77777777" w:rsidR="004A06E5" w:rsidRDefault="004A06E5" w:rsidP="003B11AC">
      <w:r>
        <w:t xml:space="preserve">There are many schemes currently in operation to ensure that large businesses are reducing their carbon footprint. Some of these schemes include: </w:t>
      </w:r>
    </w:p>
    <w:p w14:paraId="27014050" w14:textId="74C23C93" w:rsidR="004A06E5" w:rsidRDefault="004A06E5" w:rsidP="004A06E5">
      <w:pPr>
        <w:pStyle w:val="ListParagraph"/>
        <w:numPr>
          <w:ilvl w:val="0"/>
          <w:numId w:val="4"/>
        </w:numPr>
      </w:pPr>
      <w:r>
        <w:t xml:space="preserve">Carbon Reduction Commitment (CRC) – This is a mandatory scheme that applies to </w:t>
      </w:r>
      <w:r w:rsidR="00985354">
        <w:t>companies in both in public and private sector which uses large amounts of energy</w:t>
      </w:r>
      <w:sdt>
        <w:sdtPr>
          <w:id w:val="2105688934"/>
          <w:citation/>
        </w:sdtPr>
        <w:sdtEndPr/>
        <w:sdtContent>
          <w:r w:rsidR="00985354">
            <w:fldChar w:fldCharType="begin"/>
          </w:r>
          <w:r w:rsidR="00985354">
            <w:rPr>
              <w:lang w:val="en-US"/>
            </w:rPr>
            <w:instrText xml:space="preserve"> CITATION Unk15 \l 1033 </w:instrText>
          </w:r>
          <w:r w:rsidR="00985354">
            <w:fldChar w:fldCharType="separate"/>
          </w:r>
          <w:r w:rsidR="00A75DB0">
            <w:rPr>
              <w:noProof/>
              <w:lang w:val="en-US"/>
            </w:rPr>
            <w:t xml:space="preserve"> </w:t>
          </w:r>
          <w:r w:rsidR="00A75DB0" w:rsidRPr="00A75DB0">
            <w:rPr>
              <w:noProof/>
              <w:lang w:val="en-US"/>
            </w:rPr>
            <w:t>[1]</w:t>
          </w:r>
          <w:r w:rsidR="00985354">
            <w:fldChar w:fldCharType="end"/>
          </w:r>
        </w:sdtContent>
      </w:sdt>
      <w:r w:rsidR="00985354">
        <w:t>. This scheme requires all participants to buy allowances for every tonne of carbon they release.</w:t>
      </w:r>
      <w:r w:rsidR="00485E87">
        <w:t xml:space="preserve"> This scheme, however, is closing by the end of 2019 and will be replaced with the Climate Change Levy.</w:t>
      </w:r>
    </w:p>
    <w:p w14:paraId="7777E4FB" w14:textId="5B686751" w:rsidR="00B226F3" w:rsidRDefault="00485E87" w:rsidP="00B226F3">
      <w:pPr>
        <w:pStyle w:val="ListParagraph"/>
        <w:numPr>
          <w:ilvl w:val="0"/>
          <w:numId w:val="4"/>
        </w:numPr>
      </w:pPr>
      <w:r>
        <w:t>The Climate Change Levy</w:t>
      </w:r>
      <w:r w:rsidR="00865BB9">
        <w:t xml:space="preserve"> (CCL)</w:t>
      </w:r>
      <w:r>
        <w:t xml:space="preserve"> </w:t>
      </w:r>
      <w:r w:rsidR="00F431BD">
        <w:t>–</w:t>
      </w:r>
      <w:r>
        <w:t xml:space="preserve"> </w:t>
      </w:r>
      <w:r w:rsidR="00F431BD">
        <w:t xml:space="preserve">The change levy </w:t>
      </w:r>
      <w:r w:rsidR="00865BB9">
        <w:t>is tax that is charged to businesses and was implemented to encourage businesses to reduce their carbon footprint. Like the CRC, the CCL is aimed at the public</w:t>
      </w:r>
      <w:r w:rsidR="008C77E6">
        <w:t>,</w:t>
      </w:r>
      <w:r w:rsidR="00865BB9">
        <w:t xml:space="preserve"> private </w:t>
      </w:r>
      <w:r w:rsidR="008C77E6">
        <w:t xml:space="preserve">and agricultural </w:t>
      </w:r>
      <w:r w:rsidR="00865BB9">
        <w:t>sectors</w:t>
      </w:r>
      <w:r w:rsidR="008C77E6">
        <w:t>. Businesses that are currently efficient and do not reach the threshold are class as “de minimis” and are therefore classed as domestic use</w:t>
      </w:r>
      <w:r w:rsidR="003225E6">
        <w:t xml:space="preserve"> </w:t>
      </w:r>
      <w:sdt>
        <w:sdtPr>
          <w:id w:val="-1389023446"/>
          <w:citation/>
        </w:sdtPr>
        <w:sdtEndPr/>
        <w:sdtContent>
          <w:r w:rsidR="003225E6">
            <w:fldChar w:fldCharType="begin"/>
          </w:r>
          <w:r w:rsidR="003225E6">
            <w:rPr>
              <w:lang w:val="en-US"/>
            </w:rPr>
            <w:instrText xml:space="preserve"> CITATION Unkwn2 \l 1033 </w:instrText>
          </w:r>
          <w:r w:rsidR="003225E6">
            <w:fldChar w:fldCharType="separate"/>
          </w:r>
          <w:r w:rsidR="00A75DB0" w:rsidRPr="00A75DB0">
            <w:rPr>
              <w:noProof/>
              <w:lang w:val="en-US"/>
            </w:rPr>
            <w:t>[2]</w:t>
          </w:r>
          <w:r w:rsidR="003225E6">
            <w:fldChar w:fldCharType="end"/>
          </w:r>
        </w:sdtContent>
      </w:sdt>
      <w:r w:rsidR="008C77E6">
        <w:t>.</w:t>
      </w:r>
      <w:r w:rsidR="00B226F3">
        <w:t xml:space="preserve"> Those paying the CCL can also sign up to the Climate Change Agreement; this is a voluntary agreement which businesses using larger amounts of energy can benefit greatly from. </w:t>
      </w:r>
    </w:p>
    <w:p w14:paraId="3C68D20F" w14:textId="6B6C52A4" w:rsidR="00B226F3" w:rsidRDefault="00B226F3" w:rsidP="00B226F3">
      <w:pPr>
        <w:pStyle w:val="ListParagraph"/>
        <w:numPr>
          <w:ilvl w:val="0"/>
          <w:numId w:val="4"/>
        </w:numPr>
      </w:pPr>
      <w:r>
        <w:t xml:space="preserve">Climate Change Agreement – This is an agreement that UK businesses can make with the Environment Agency and is a scheme to </w:t>
      </w:r>
      <w:r w:rsidR="00EC7E19">
        <w:t xml:space="preserve">persuade companies to reduce their carbon emissions by offering a huge reduction to their CCL tax, these discounts include: up to 90% on electricity bills and 65% on other fuels </w:t>
      </w:r>
      <w:sdt>
        <w:sdtPr>
          <w:id w:val="1416058505"/>
          <w:citation/>
        </w:sdtPr>
        <w:sdtEndPr/>
        <w:sdtContent>
          <w:r w:rsidR="00EC7E19">
            <w:fldChar w:fldCharType="begin"/>
          </w:r>
          <w:r w:rsidR="00EC7E19">
            <w:rPr>
              <w:lang w:val="en-US"/>
            </w:rPr>
            <w:instrText xml:space="preserve"> CITATION Envwn \l 1033 </w:instrText>
          </w:r>
          <w:r w:rsidR="00EC7E19">
            <w:fldChar w:fldCharType="separate"/>
          </w:r>
          <w:r w:rsidR="00A75DB0" w:rsidRPr="00A75DB0">
            <w:rPr>
              <w:noProof/>
              <w:lang w:val="en-US"/>
            </w:rPr>
            <w:t>[3]</w:t>
          </w:r>
          <w:r w:rsidR="00EC7E19">
            <w:fldChar w:fldCharType="end"/>
          </w:r>
        </w:sdtContent>
      </w:sdt>
      <w:r w:rsidR="00EC7E19">
        <w:t>.</w:t>
      </w:r>
    </w:p>
    <w:p w14:paraId="5BEDC78C" w14:textId="77777777" w:rsidR="00806FED" w:rsidRDefault="00806FED" w:rsidP="003B11AC"/>
    <w:p w14:paraId="504193D2" w14:textId="7835DE9E" w:rsidR="001105C6" w:rsidRDefault="00941EA5" w:rsidP="00941EA5">
      <w:pPr>
        <w:pStyle w:val="Heading2"/>
      </w:pPr>
      <w:bookmarkStart w:id="7" w:name="_Toc536218166"/>
      <w:r>
        <w:t>3.1</w:t>
      </w:r>
      <w:r w:rsidR="00014276">
        <w:t xml:space="preserve"> How does Sustainability Affect HALO O/S?</w:t>
      </w:r>
      <w:bookmarkEnd w:id="7"/>
    </w:p>
    <w:p w14:paraId="18226B55" w14:textId="34C05786" w:rsidR="00C108EB" w:rsidRDefault="003B78A3" w:rsidP="003B11AC">
      <w:pPr>
        <w:rPr>
          <w:color w:val="000000" w:themeColor="text1"/>
        </w:rPr>
      </w:pPr>
      <w:r>
        <w:t xml:space="preserve">Sustainability for the project can be summed in three separate sections; </w:t>
      </w:r>
      <w:r w:rsidR="002E66BA">
        <w:t>e</w:t>
      </w:r>
      <w:r w:rsidR="00C108EB" w:rsidRPr="003B78A3">
        <w:rPr>
          <w:color w:val="000000" w:themeColor="text1"/>
        </w:rPr>
        <w:t>nvironment, economic and social</w:t>
      </w:r>
      <w:r w:rsidR="007909AE">
        <w:rPr>
          <w:color w:val="000000" w:themeColor="text1"/>
        </w:rPr>
        <w:t xml:space="preserve">. In this next section the author will give a brief description of </w:t>
      </w:r>
      <w:r w:rsidR="00891A69">
        <w:rPr>
          <w:color w:val="000000" w:themeColor="text1"/>
        </w:rPr>
        <w:t>environmental and social sustainability</w:t>
      </w:r>
      <w:r w:rsidR="007909AE">
        <w:rPr>
          <w:color w:val="000000" w:themeColor="text1"/>
        </w:rPr>
        <w:t xml:space="preserve">, how they could hinder </w:t>
      </w:r>
      <w:r w:rsidR="00414A49">
        <w:rPr>
          <w:color w:val="000000" w:themeColor="text1"/>
        </w:rPr>
        <w:t>the project and what the team are going to do to try overcoming these.</w:t>
      </w:r>
    </w:p>
    <w:p w14:paraId="29BF4A11" w14:textId="77777777" w:rsidR="00451027" w:rsidRDefault="00451027" w:rsidP="003B11AC">
      <w:pPr>
        <w:rPr>
          <w:color w:val="000000" w:themeColor="text1"/>
        </w:rPr>
      </w:pPr>
    </w:p>
    <w:p w14:paraId="2729CE2B" w14:textId="4C0D1F06" w:rsidR="001F5F8C" w:rsidRDefault="001F5F8C" w:rsidP="001F5F8C">
      <w:pPr>
        <w:pStyle w:val="Heading3"/>
      </w:pPr>
      <w:bookmarkStart w:id="8" w:name="_Toc536218167"/>
      <w:r>
        <w:t>3.1.1 Environment</w:t>
      </w:r>
      <w:bookmarkEnd w:id="8"/>
    </w:p>
    <w:p w14:paraId="2E6C08DD" w14:textId="0C63966F" w:rsidR="00806FED" w:rsidRDefault="00806FED" w:rsidP="00806FED">
      <w:r>
        <w:t>Environmental issues, as mentioned in the previous section, is about how the environment is effected by the operation of the business</w:t>
      </w:r>
      <w:r w:rsidR="00290C13">
        <w:t xml:space="preserve"> by </w:t>
      </w:r>
      <w:r w:rsidR="00E97ED6">
        <w:t>things such as how much carbon the company is emitting</w:t>
      </w:r>
      <w:r w:rsidR="00B0074A">
        <w:t xml:space="preserve"> and</w:t>
      </w:r>
      <w:r w:rsidR="00326F9C">
        <w:t xml:space="preserve"> </w:t>
      </w:r>
      <w:r w:rsidR="004129A9">
        <w:t>how much energy the company uses</w:t>
      </w:r>
      <w:r w:rsidR="00B0074A">
        <w:t>.</w:t>
      </w:r>
    </w:p>
    <w:p w14:paraId="638ED9CB" w14:textId="6A2216DD" w:rsidR="0038047E" w:rsidRDefault="00C42D7D" w:rsidP="00806FED">
      <w:r>
        <w:t xml:space="preserve">There are a few things that the student should consider </w:t>
      </w:r>
      <w:r w:rsidR="00566E65">
        <w:t xml:space="preserve">for the environmental aspect of their project, such as; how efficient the equipment is that they are using, </w:t>
      </w:r>
      <w:r w:rsidR="00EC2E8B">
        <w:t xml:space="preserve">are </w:t>
      </w:r>
      <w:r w:rsidR="00E87BF3">
        <w:t xml:space="preserve">the servers that are being used being place on </w:t>
      </w:r>
      <w:r w:rsidR="001F5B07">
        <w:t>low power mode,</w:t>
      </w:r>
      <w:r w:rsidR="00AA1E06">
        <w:t xml:space="preserve"> what is the impact </w:t>
      </w:r>
      <w:r w:rsidR="004B387A">
        <w:t>of team members driving individually to meet up.</w:t>
      </w:r>
    </w:p>
    <w:p w14:paraId="38D40A0E" w14:textId="330585A6" w:rsidR="009A0744" w:rsidRDefault="009A0744" w:rsidP="00806FED">
      <w:r>
        <w:t>The students decided</w:t>
      </w:r>
      <w:r w:rsidR="0016700B">
        <w:t xml:space="preserve"> that they will </w:t>
      </w:r>
      <w:r w:rsidR="00FC7F17">
        <w:t xml:space="preserve">try to use </w:t>
      </w:r>
      <w:r w:rsidR="00190E33">
        <w:t>energy e</w:t>
      </w:r>
      <w:r w:rsidR="005E508A">
        <w:t xml:space="preserve">fficient equipment that must be powered off </w:t>
      </w:r>
      <w:r w:rsidR="004B51AD">
        <w:t xml:space="preserve">when they are not in use e.g. during the late evening until </w:t>
      </w:r>
      <w:r w:rsidR="00FA68C0">
        <w:t xml:space="preserve">morning. </w:t>
      </w:r>
      <w:r w:rsidR="004F508C">
        <w:t xml:space="preserve">Another way the students </w:t>
      </w:r>
      <w:r w:rsidR="00892645">
        <w:t>could reduce</w:t>
      </w:r>
      <w:r w:rsidR="004F508C">
        <w:t xml:space="preserve"> their carbon footprin</w:t>
      </w:r>
      <w:r w:rsidR="00892645">
        <w:t xml:space="preserve">t is by </w:t>
      </w:r>
      <w:r w:rsidR="005D398F">
        <w:t xml:space="preserve">using </w:t>
      </w:r>
      <w:r w:rsidR="004C0E48">
        <w:t xml:space="preserve">green data centres to store their data. A green data centre </w:t>
      </w:r>
      <w:r w:rsidR="004C0E48">
        <w:lastRenderedPageBreak/>
        <w:t xml:space="preserve">is </w:t>
      </w:r>
      <w:r w:rsidR="00B037CF">
        <w:t xml:space="preserve">storage for data that </w:t>
      </w:r>
      <w:r w:rsidR="000F6785">
        <w:t xml:space="preserve">is operated </w:t>
      </w:r>
      <w:r w:rsidR="001F6B8E">
        <w:t xml:space="preserve">using cleaner computing principles by using </w:t>
      </w:r>
      <w:r w:rsidR="00BA710C">
        <w:t>less energy and space, using the best methods to be more environmentally friendly.</w:t>
      </w:r>
    </w:p>
    <w:p w14:paraId="75E4F12C" w14:textId="1C27E396" w:rsidR="006E062E" w:rsidRDefault="006E062E" w:rsidP="00806FED">
      <w:pPr>
        <w:rPr>
          <w:rFonts w:cstheme="minorHAnsi"/>
          <w:i/>
          <w:color w:val="333333"/>
          <w:sz w:val="24"/>
          <w:szCs w:val="24"/>
          <w:shd w:val="clear" w:color="auto" w:fill="FFFFFF"/>
        </w:rPr>
      </w:pPr>
      <w:r>
        <w:t>“</w:t>
      </w:r>
      <w:r w:rsidR="00604CE1" w:rsidRPr="00604CE1">
        <w:rPr>
          <w:rFonts w:cstheme="minorHAnsi"/>
          <w:i/>
          <w:color w:val="333333"/>
          <w:sz w:val="24"/>
          <w:szCs w:val="24"/>
          <w:shd w:val="clear" w:color="auto" w:fill="FFFFFF"/>
        </w:rPr>
        <w:t xml:space="preserve">We design, build and operate our data </w:t>
      </w:r>
      <w:proofErr w:type="spellStart"/>
      <w:r w:rsidR="00604CE1" w:rsidRPr="00604CE1">
        <w:rPr>
          <w:rFonts w:cstheme="minorHAnsi"/>
          <w:i/>
          <w:color w:val="333333"/>
          <w:sz w:val="24"/>
          <w:szCs w:val="24"/>
          <w:shd w:val="clear" w:color="auto" w:fill="FFFFFF"/>
        </w:rPr>
        <w:t>centers</w:t>
      </w:r>
      <w:proofErr w:type="spellEnd"/>
      <w:r w:rsidR="00604CE1" w:rsidRPr="00604CE1">
        <w:rPr>
          <w:rFonts w:cstheme="minorHAnsi"/>
          <w:i/>
          <w:color w:val="333333"/>
          <w:sz w:val="24"/>
          <w:szCs w:val="24"/>
          <w:shd w:val="clear" w:color="auto" w:fill="FFFFFF"/>
        </w:rPr>
        <w:t xml:space="preserve"> with high energy efficiency standards and we have a long-term goal of using 100% clean and renewable energy for our global platform</w:t>
      </w:r>
      <w:r w:rsidR="00604CE1">
        <w:rPr>
          <w:rFonts w:cstheme="minorHAnsi"/>
          <w:i/>
          <w:color w:val="333333"/>
          <w:sz w:val="24"/>
          <w:szCs w:val="24"/>
          <w:shd w:val="clear" w:color="auto" w:fill="FFFFFF"/>
        </w:rPr>
        <w:t>”</w:t>
      </w:r>
      <w:r w:rsidR="00CB5225">
        <w:rPr>
          <w:rFonts w:cstheme="minorHAnsi"/>
          <w:i/>
          <w:color w:val="333333"/>
          <w:sz w:val="24"/>
          <w:szCs w:val="24"/>
          <w:shd w:val="clear" w:color="auto" w:fill="FFFFFF"/>
        </w:rPr>
        <w:t>.</w:t>
      </w:r>
      <w:r w:rsidR="00604CE1">
        <w:rPr>
          <w:rFonts w:cstheme="minorHAnsi"/>
          <w:i/>
          <w:color w:val="333333"/>
          <w:sz w:val="24"/>
          <w:szCs w:val="24"/>
          <w:shd w:val="clear" w:color="auto" w:fill="FFFFFF"/>
        </w:rPr>
        <w:t xml:space="preserve"> </w:t>
      </w:r>
      <w:r w:rsidR="005B27C7">
        <w:rPr>
          <w:rFonts w:cstheme="minorHAnsi"/>
          <w:i/>
          <w:color w:val="333333"/>
          <w:sz w:val="24"/>
          <w:szCs w:val="24"/>
          <w:shd w:val="clear" w:color="auto" w:fill="FFFFFF"/>
        </w:rPr>
        <w:t xml:space="preserve">(Equinix, Green by Design, </w:t>
      </w:r>
      <w:hyperlink r:id="rId10" w:history="1">
        <w:r w:rsidR="005B27C7" w:rsidRPr="00EF2CB9">
          <w:rPr>
            <w:rStyle w:val="Hyperlink"/>
            <w:rFonts w:cstheme="minorHAnsi"/>
            <w:i/>
            <w:sz w:val="24"/>
            <w:szCs w:val="24"/>
            <w:shd w:val="clear" w:color="auto" w:fill="FFFFFF"/>
          </w:rPr>
          <w:t>https://www.equinix.com/company/green/</w:t>
        </w:r>
      </w:hyperlink>
      <w:r w:rsidR="005B27C7">
        <w:rPr>
          <w:rFonts w:cstheme="minorHAnsi"/>
          <w:i/>
          <w:color w:val="333333"/>
          <w:sz w:val="24"/>
          <w:szCs w:val="24"/>
          <w:shd w:val="clear" w:color="auto" w:fill="FFFFFF"/>
        </w:rPr>
        <w:t xml:space="preserve">). </w:t>
      </w:r>
    </w:p>
    <w:p w14:paraId="4152ADE2" w14:textId="5D253630" w:rsidR="004161A1" w:rsidRPr="004161A1" w:rsidRDefault="004161A1" w:rsidP="00806FED">
      <w:pPr>
        <w:rPr>
          <w:rFonts w:cstheme="minorHAnsi"/>
        </w:rPr>
      </w:pPr>
      <w:r>
        <w:rPr>
          <w:rFonts w:cstheme="minorHAnsi"/>
        </w:rPr>
        <w:t xml:space="preserve">Lastly, the students aim to </w:t>
      </w:r>
      <w:r w:rsidR="00210641">
        <w:rPr>
          <w:rFonts w:cstheme="minorHAnsi"/>
        </w:rPr>
        <w:t xml:space="preserve">ensure that are </w:t>
      </w:r>
      <w:r w:rsidR="00FE4A78">
        <w:rPr>
          <w:rFonts w:cstheme="minorHAnsi"/>
        </w:rPr>
        <w:t xml:space="preserve">being as environmentally friendly as possible </w:t>
      </w:r>
      <w:r w:rsidR="006C1E84">
        <w:rPr>
          <w:rFonts w:cstheme="minorHAnsi"/>
        </w:rPr>
        <w:t xml:space="preserve">when travelling to their regular meetings by either carpooling, </w:t>
      </w:r>
      <w:r w:rsidR="00FD100B">
        <w:rPr>
          <w:rFonts w:cstheme="minorHAnsi"/>
        </w:rPr>
        <w:t xml:space="preserve">using public transport or cycling. When the project is fully implemented </w:t>
      </w:r>
      <w:r w:rsidR="00D76B00">
        <w:rPr>
          <w:rFonts w:cstheme="minorHAnsi"/>
        </w:rPr>
        <w:t xml:space="preserve">the team will also offer a cycle to work scheme </w:t>
      </w:r>
      <w:r w:rsidR="002D3E17">
        <w:rPr>
          <w:rFonts w:cstheme="minorHAnsi"/>
        </w:rPr>
        <w:t>for employees</w:t>
      </w:r>
      <w:r w:rsidR="008022D4">
        <w:rPr>
          <w:rFonts w:cstheme="minorHAnsi"/>
        </w:rPr>
        <w:t>.</w:t>
      </w:r>
    </w:p>
    <w:p w14:paraId="1BB782D0" w14:textId="550A84A4" w:rsidR="009A0744" w:rsidRDefault="009A0744" w:rsidP="00806FED"/>
    <w:p w14:paraId="0F8F6D56" w14:textId="1B0FD699" w:rsidR="00ED614B" w:rsidRDefault="00ED614B" w:rsidP="00ED614B">
      <w:pPr>
        <w:pStyle w:val="Heading3"/>
      </w:pPr>
      <w:bookmarkStart w:id="9" w:name="_Toc536218168"/>
      <w:r>
        <w:t>3.1.2 Social</w:t>
      </w:r>
      <w:bookmarkEnd w:id="9"/>
    </w:p>
    <w:p w14:paraId="49A8655A" w14:textId="02A23341" w:rsidR="00CE6CA6" w:rsidRDefault="00451027" w:rsidP="00CE6CA6">
      <w:r>
        <w:t>When</w:t>
      </w:r>
      <w:r w:rsidR="00A17C7E">
        <w:t xml:space="preserve"> talking about </w:t>
      </w:r>
      <w:r w:rsidR="0073121B">
        <w:t>social sustainability the group must discuss</w:t>
      </w:r>
      <w:r w:rsidR="00B1366F">
        <w:t xml:space="preserve"> what impacts the HALO O/S would have </w:t>
      </w:r>
      <w:r w:rsidR="00AF1065">
        <w:t xml:space="preserve">on people. They must consider </w:t>
      </w:r>
      <w:r w:rsidR="00EA11E7">
        <w:t xml:space="preserve">that the application will have </w:t>
      </w:r>
      <w:r w:rsidR="00AF1065">
        <w:t xml:space="preserve">not only the positive </w:t>
      </w:r>
      <w:r w:rsidR="00EA11E7">
        <w:t>but negative effects.</w:t>
      </w:r>
      <w:r w:rsidR="00AF1065">
        <w:t xml:space="preserve"> </w:t>
      </w:r>
      <w:r w:rsidR="005B107C">
        <w:t xml:space="preserve">The students were able to identify that </w:t>
      </w:r>
      <w:r w:rsidR="002F32FA">
        <w:t xml:space="preserve">the application could be extremely helpful to someone who is trying to </w:t>
      </w:r>
      <w:r w:rsidR="007E2CBF">
        <w:t>find family members in case of an emergency</w:t>
      </w:r>
      <w:r w:rsidR="002F7D94">
        <w:t xml:space="preserve">. However, the </w:t>
      </w:r>
      <w:r w:rsidR="00EC0BB4">
        <w:t xml:space="preserve">application could </w:t>
      </w:r>
      <w:r w:rsidR="000A02FF">
        <w:t xml:space="preserve">easily </w:t>
      </w:r>
      <w:r w:rsidR="00CA29E8">
        <w:t xml:space="preserve">become negative for stakeholders </w:t>
      </w:r>
      <w:r w:rsidR="009B5DC6">
        <w:t xml:space="preserve">as </w:t>
      </w:r>
      <w:r w:rsidR="003531B3">
        <w:t xml:space="preserve">their data could become </w:t>
      </w:r>
      <w:r w:rsidR="00320EAC">
        <w:t xml:space="preserve">jeopardised </w:t>
      </w:r>
      <w:r w:rsidR="00EE1940">
        <w:t xml:space="preserve">which could </w:t>
      </w:r>
      <w:r w:rsidR="00017259">
        <w:t xml:space="preserve">have huge consequences </w:t>
      </w:r>
      <w:r w:rsidR="007F36A4">
        <w:t>for the company.</w:t>
      </w:r>
    </w:p>
    <w:p w14:paraId="320559E3" w14:textId="1BEBC50B" w:rsidR="00447132" w:rsidRDefault="00447132" w:rsidP="00CE6CA6">
      <w:r>
        <w:t xml:space="preserve">The company could run into problems when handling data because they will have to </w:t>
      </w:r>
      <w:r w:rsidRPr="00447132">
        <w:t>adhere</w:t>
      </w:r>
      <w:r>
        <w:t xml:space="preserve"> to </w:t>
      </w:r>
      <w:r w:rsidR="00D25FA6">
        <w:t xml:space="preserve">the General Data Protection </w:t>
      </w:r>
      <w:r w:rsidR="00667661">
        <w:t>Regulation (GDPR)</w:t>
      </w:r>
      <w:r w:rsidR="0052617B">
        <w:t xml:space="preserve">. </w:t>
      </w:r>
    </w:p>
    <w:p w14:paraId="30174AEC" w14:textId="0F691144" w:rsidR="001F5F8C" w:rsidRDefault="00BB5F55" w:rsidP="001F5F8C">
      <w:r>
        <w:t xml:space="preserve">The GDPR </w:t>
      </w:r>
      <w:r w:rsidR="00371432">
        <w:t>applies to all companies</w:t>
      </w:r>
      <w:r w:rsidR="00C92146">
        <w:t xml:space="preserve"> inside of the European Union and</w:t>
      </w:r>
      <w:r w:rsidR="00371432">
        <w:t xml:space="preserve"> </w:t>
      </w:r>
      <w:r>
        <w:t>regulates</w:t>
      </w:r>
      <w:r w:rsidR="00752B56">
        <w:t xml:space="preserve"> how companies </w:t>
      </w:r>
      <w:r w:rsidR="00C92146">
        <w:t>are allowed to handle data</w:t>
      </w:r>
      <w:r w:rsidR="005C6467">
        <w:t xml:space="preserve">. </w:t>
      </w:r>
      <w:r w:rsidR="002F0DAF">
        <w:t xml:space="preserve">This is a big concern when creating </w:t>
      </w:r>
      <w:r w:rsidR="00D43BD7">
        <w:t xml:space="preserve">the application due to the student due to </w:t>
      </w:r>
      <w:r w:rsidR="00357492">
        <w:t xml:space="preserve">data being the main element of the </w:t>
      </w:r>
      <w:r w:rsidR="00AC307C">
        <w:t xml:space="preserve">project. </w:t>
      </w:r>
      <w:r w:rsidR="00C332B1">
        <w:t>Companies that misuse data are often fined large amounts</w:t>
      </w:r>
      <w:r w:rsidR="00A0279C">
        <w:t xml:space="preserve"> of money</w:t>
      </w:r>
      <w:r w:rsidR="00647CAB">
        <w:t>.</w:t>
      </w:r>
    </w:p>
    <w:p w14:paraId="4CC81693" w14:textId="77777777" w:rsidR="00910EAC" w:rsidRPr="001F5F8C" w:rsidRDefault="00910EAC" w:rsidP="001F5F8C"/>
    <w:p w14:paraId="20F23361" w14:textId="7D237A32" w:rsidR="006C7937" w:rsidRDefault="006C7937" w:rsidP="006C7937">
      <w:pPr>
        <w:pStyle w:val="Heading1"/>
        <w:numPr>
          <w:ilvl w:val="0"/>
          <w:numId w:val="1"/>
        </w:numPr>
      </w:pPr>
      <w:bookmarkStart w:id="10" w:name="_Toc536218169"/>
      <w:r>
        <w:t xml:space="preserve">Code of Practice: </w:t>
      </w:r>
      <w:r w:rsidR="00E94859">
        <w:t>Ethical &amp; Legal Issues</w:t>
      </w:r>
      <w:bookmarkEnd w:id="10"/>
    </w:p>
    <w:p w14:paraId="5513BB63" w14:textId="7211780B" w:rsidR="00E82FEE" w:rsidRDefault="00253971" w:rsidP="00E82FEE">
      <w:r>
        <w:t xml:space="preserve">When working on the application the students had to follow rules and regulations to ensure that they </w:t>
      </w:r>
      <w:r w:rsidR="001A6074">
        <w:t xml:space="preserve">are </w:t>
      </w:r>
      <w:r w:rsidR="00BD2B37">
        <w:t xml:space="preserve">working legally and </w:t>
      </w:r>
      <w:r w:rsidR="00212A1F">
        <w:t>fairly</w:t>
      </w:r>
      <w:r w:rsidR="00F53221">
        <w:t xml:space="preserve"> to </w:t>
      </w:r>
      <w:r w:rsidR="008924E2">
        <w:t>maintain</w:t>
      </w:r>
      <w:r w:rsidR="00F53221">
        <w:t xml:space="preserve"> a high status on </w:t>
      </w:r>
      <w:r w:rsidR="00BC3448">
        <w:t>the companies reputability</w:t>
      </w:r>
      <w:r w:rsidR="00212A1F">
        <w:t xml:space="preserve">. </w:t>
      </w:r>
      <w:r w:rsidR="00A34DB6">
        <w:t>One such code of conduct the students had to abide by was the IEEE Code of Conduct</w:t>
      </w:r>
      <w:r w:rsidR="00FC37CA">
        <w:t xml:space="preserve">; this </w:t>
      </w:r>
      <w:r w:rsidR="00FD7880">
        <w:t xml:space="preserve">is important as, by being members of IEEE </w:t>
      </w:r>
      <w:r w:rsidR="00D66A89">
        <w:t>(Institute of E</w:t>
      </w:r>
      <w:r w:rsidR="00B3760C">
        <w:t xml:space="preserve">lectrical and Electronics Engineers) </w:t>
      </w:r>
      <w:r w:rsidR="003643ED">
        <w:t>we are bound by</w:t>
      </w:r>
      <w:r w:rsidR="00625867">
        <w:t xml:space="preserve"> certain easy to follow rules such as being respectful</w:t>
      </w:r>
      <w:r w:rsidR="00DA26B9">
        <w:t xml:space="preserve"> and treating people fairly.</w:t>
      </w:r>
    </w:p>
    <w:p w14:paraId="7009166C" w14:textId="506E182B" w:rsidR="00891A69" w:rsidRDefault="001C1B82" w:rsidP="00E82FEE">
      <w:r>
        <w:t xml:space="preserve">Another </w:t>
      </w:r>
      <w:r w:rsidR="00D75B06">
        <w:t xml:space="preserve">code of conduct that will help </w:t>
      </w:r>
      <w:r w:rsidR="00B1260F">
        <w:t xml:space="preserve">strengthen the reputation of the </w:t>
      </w:r>
      <w:r w:rsidR="00CB6075">
        <w:t>application</w:t>
      </w:r>
      <w:r w:rsidR="00B1260F">
        <w:t xml:space="preserve"> is the BCS(British Comput</w:t>
      </w:r>
      <w:r w:rsidR="0053483B">
        <w:t xml:space="preserve">ing Society) </w:t>
      </w:r>
      <w:r w:rsidR="00CB6075">
        <w:t xml:space="preserve">chartered institute for IT. </w:t>
      </w:r>
      <w:r w:rsidR="001E1F16">
        <w:t xml:space="preserve">There are many </w:t>
      </w:r>
      <w:r w:rsidR="009A4AE5">
        <w:t>rules that the student can take from the BCS code of conduct to help support them</w:t>
      </w:r>
      <w:r w:rsidR="00B42E20">
        <w:t xml:space="preserve"> develop their application safely and efficiently.</w:t>
      </w:r>
    </w:p>
    <w:p w14:paraId="2AA20303" w14:textId="0D2DCEE8" w:rsidR="00320FF1" w:rsidRDefault="00320FF1" w:rsidP="00E82FEE">
      <w:r>
        <w:t>The GDPR is a regulation that all businesses within the European Union must follow otherwise they could face extremely hefty fines. It requires all companies to handle data in an acceptable manner ensuring that peoples personal data is kept secure and is being used in an ethical way.</w:t>
      </w:r>
    </w:p>
    <w:p w14:paraId="6D22781F" w14:textId="4795614D" w:rsidR="00F71616" w:rsidRPr="00E82FEE" w:rsidRDefault="00A76B8B" w:rsidP="00E82FEE">
      <w:r>
        <w:t>However, with the UK unclear about their status of Brexit, the students will have to account for the very high chance that the UK will be leaving the EU meaning that they will have to adopt new laws for data protection.</w:t>
      </w:r>
      <w:r w:rsidR="004F5206">
        <w:t xml:space="preserve"> </w:t>
      </w:r>
      <w:r w:rsidR="002C1D69">
        <w:t xml:space="preserve">However, leaving </w:t>
      </w:r>
      <w:r w:rsidR="00620B58">
        <w:t>the EU could be impractical for the students because of the European Union’s plan to create a digital single market</w:t>
      </w:r>
      <w:r w:rsidR="00A3462F">
        <w:t xml:space="preserve">. The digital single market means that it will be easier for consumers within the EU with improvements accessing digital good, provide high-speed and reliable infrastructures </w:t>
      </w:r>
      <w:sdt>
        <w:sdtPr>
          <w:id w:val="1379894142"/>
          <w:citation/>
        </w:sdtPr>
        <w:sdtEndPr/>
        <w:sdtContent>
          <w:r w:rsidR="00A3462F">
            <w:fldChar w:fldCharType="begin"/>
          </w:r>
          <w:r w:rsidR="00A3462F">
            <w:rPr>
              <w:lang w:val="en-US"/>
            </w:rPr>
            <w:instrText xml:space="preserve"> CITATION Unkwn3 \l 1033 </w:instrText>
          </w:r>
          <w:r w:rsidR="00A3462F">
            <w:fldChar w:fldCharType="separate"/>
          </w:r>
          <w:r w:rsidR="00A75DB0" w:rsidRPr="00A75DB0">
            <w:rPr>
              <w:noProof/>
              <w:lang w:val="en-US"/>
            </w:rPr>
            <w:t>[4]</w:t>
          </w:r>
          <w:r w:rsidR="00A3462F">
            <w:fldChar w:fldCharType="end"/>
          </w:r>
        </w:sdtContent>
      </w:sdt>
      <w:r w:rsidR="00A3462F">
        <w:t xml:space="preserve"> as well as many other key features the group could benefit from.</w:t>
      </w:r>
    </w:p>
    <w:p w14:paraId="47A4EA51" w14:textId="3B685069" w:rsidR="005426EE" w:rsidRDefault="005426EE" w:rsidP="005426EE">
      <w:pPr>
        <w:pStyle w:val="Heading1"/>
        <w:numPr>
          <w:ilvl w:val="0"/>
          <w:numId w:val="1"/>
        </w:numPr>
      </w:pPr>
      <w:bookmarkStart w:id="11" w:name="_Toc536218170"/>
      <w:r>
        <w:lastRenderedPageBreak/>
        <w:t>Quality Assurance Issues</w:t>
      </w:r>
      <w:bookmarkEnd w:id="11"/>
    </w:p>
    <w:p w14:paraId="2BE190EE" w14:textId="644C62AB" w:rsidR="00D95907" w:rsidRDefault="00736838" w:rsidP="00D95907">
      <w:r>
        <w:t xml:space="preserve">Quality assurance is a key consideration for the students as they will have to ensure that the application they create is assessible for all types of users and is easy to use. For the </w:t>
      </w:r>
      <w:r w:rsidR="003C0C42">
        <w:t>product to be considered a success it will have to pass certain criteria, such as:</w:t>
      </w:r>
    </w:p>
    <w:p w14:paraId="61721D1A" w14:textId="33A71A0A" w:rsidR="003C0C42" w:rsidRDefault="003C0C42" w:rsidP="003C0C42">
      <w:pPr>
        <w:pStyle w:val="ListParagraph"/>
        <w:numPr>
          <w:ilvl w:val="0"/>
          <w:numId w:val="5"/>
        </w:numPr>
      </w:pPr>
      <w:r>
        <w:t>Effective – For the product to be classed as effective the users must be able to perform tasks they expect to be able to do when using the application. In this case the user should be able to search for family and friends to check their safety status and be able to locate them using the map feature.</w:t>
      </w:r>
    </w:p>
    <w:p w14:paraId="0B07AC49" w14:textId="4B37090B" w:rsidR="003C0C42" w:rsidRDefault="003C0C42" w:rsidP="003C0C42">
      <w:pPr>
        <w:pStyle w:val="ListParagraph"/>
        <w:numPr>
          <w:ilvl w:val="0"/>
          <w:numId w:val="5"/>
        </w:numPr>
      </w:pPr>
      <w:r>
        <w:t>Productive –</w:t>
      </w:r>
      <w:r w:rsidR="00C74204">
        <w:t xml:space="preserve"> The productivity of the application can be measured by whether the users have to perform certain tasks excessively to be able to achieve their overall task. For the HALO O/S application, the users shouldn’t have to repeat stages to be able to complete the task they have been trying to accomplish.</w:t>
      </w:r>
    </w:p>
    <w:p w14:paraId="7441CD98" w14:textId="489A3C2B" w:rsidR="003C0C42" w:rsidRDefault="003C0C42" w:rsidP="003C0C42">
      <w:pPr>
        <w:pStyle w:val="ListParagraph"/>
        <w:numPr>
          <w:ilvl w:val="0"/>
          <w:numId w:val="5"/>
        </w:numPr>
      </w:pPr>
      <w:r>
        <w:t xml:space="preserve">Safe – </w:t>
      </w:r>
      <w:r w:rsidR="00F40F79">
        <w:t xml:space="preserve">For the application the user should feel safe using it, there are a number of ways that the application can be unsafe for users. An example of how the application may be unsafe to use is if when the user goes to use it, it slows down the efficacy of the users device and possible cause it to crash. The user may also feel apprehensions about using the application because they will have to give </w:t>
      </w:r>
      <w:r w:rsidR="00A82E99">
        <w:t>delicate information, this could make them feel uneasy using the app because if the data the user provides is not stored or maintained correctly it could mean their information becomes compromised.</w:t>
      </w:r>
    </w:p>
    <w:p w14:paraId="4AE9E029" w14:textId="647610C5" w:rsidR="003C0C42" w:rsidRDefault="003C0C42" w:rsidP="003C0C42">
      <w:pPr>
        <w:pStyle w:val="ListParagraph"/>
        <w:numPr>
          <w:ilvl w:val="0"/>
          <w:numId w:val="5"/>
        </w:numPr>
      </w:pPr>
      <w:r>
        <w:t xml:space="preserve">Satisfactory </w:t>
      </w:r>
      <w:r w:rsidR="00A165A4">
        <w:t>–</w:t>
      </w:r>
      <w:r>
        <w:t xml:space="preserve"> </w:t>
      </w:r>
      <w:r w:rsidR="00A165A4">
        <w:t xml:space="preserve">The users should feel happy using the application, if the users are not happy with the overall operation of the app it will not be successful. </w:t>
      </w:r>
    </w:p>
    <w:p w14:paraId="206E4D3B" w14:textId="73775A03" w:rsidR="003C2B5A" w:rsidRDefault="003C2B5A" w:rsidP="003C2B5A">
      <w:pPr>
        <w:ind w:left="360"/>
      </w:pPr>
      <w:r>
        <w:t>When the students has created a minimum viable product for the application, they are planning on performing tests to ensure that they have created a quality product. The following is a list of SMART objectives that the students want to reach for them to deem the project as a success:</w:t>
      </w:r>
    </w:p>
    <w:p w14:paraId="5A0EDF89" w14:textId="3BBBC408" w:rsidR="003C2B5A" w:rsidRDefault="003C2B5A" w:rsidP="003C2B5A">
      <w:pPr>
        <w:pStyle w:val="ListParagraph"/>
        <w:numPr>
          <w:ilvl w:val="0"/>
          <w:numId w:val="6"/>
        </w:numPr>
      </w:pPr>
      <w:r>
        <w:t xml:space="preserve">Usability </w:t>
      </w:r>
      <w:r w:rsidR="00197D3D">
        <w:t>– The student will ask random people to take part in an experiment and then ask the users to rate their overall experience using the app. The students will know if the application has reached the usability criteria if:</w:t>
      </w:r>
    </w:p>
    <w:p w14:paraId="2D5C410C" w14:textId="5D4E856F" w:rsidR="00197D3D" w:rsidRDefault="004567CB" w:rsidP="00197D3D">
      <w:pPr>
        <w:pStyle w:val="ListParagraph"/>
        <w:numPr>
          <w:ilvl w:val="1"/>
          <w:numId w:val="6"/>
        </w:numPr>
      </w:pPr>
      <w:r>
        <w:t>7/10</w:t>
      </w:r>
      <w:r w:rsidR="00197D3D">
        <w:t xml:space="preserve"> testers of the application are able to perform a series of 15 tasks within 30 minutes.</w:t>
      </w:r>
    </w:p>
    <w:p w14:paraId="7817D806" w14:textId="43E8A2BE" w:rsidR="00F014FE" w:rsidRDefault="00F014FE" w:rsidP="00197D3D">
      <w:pPr>
        <w:pStyle w:val="ListParagraph"/>
        <w:numPr>
          <w:ilvl w:val="1"/>
          <w:numId w:val="6"/>
        </w:numPr>
      </w:pPr>
      <w:r>
        <w:t>The audience has given the product a rating of 80% or above for the overall feel and use of the product.</w:t>
      </w:r>
    </w:p>
    <w:p w14:paraId="5B49C6AB" w14:textId="40348D6A" w:rsidR="004567CB" w:rsidRDefault="004567CB" w:rsidP="004567CB">
      <w:pPr>
        <w:pStyle w:val="ListParagraph"/>
        <w:numPr>
          <w:ilvl w:val="1"/>
          <w:numId w:val="6"/>
        </w:numPr>
      </w:pPr>
      <w:r>
        <w:t>7</w:t>
      </w:r>
      <w:r w:rsidR="00F61075">
        <w:t>/10 people do not need to ask where certain features are located on the application.</w:t>
      </w:r>
    </w:p>
    <w:p w14:paraId="02F5F02C" w14:textId="1374C0AA" w:rsidR="008122EF" w:rsidRPr="0071444C" w:rsidRDefault="008122EF" w:rsidP="008122EF">
      <w:pPr>
        <w:pStyle w:val="ListParagraph"/>
        <w:numPr>
          <w:ilvl w:val="0"/>
          <w:numId w:val="6"/>
        </w:numPr>
        <w:rPr>
          <w:color w:val="FF0000"/>
        </w:rPr>
      </w:pPr>
      <w:r>
        <w:t xml:space="preserve">Reliability </w:t>
      </w:r>
      <w:r w:rsidR="006734E3">
        <w:t>–</w:t>
      </w:r>
      <w:r>
        <w:t xml:space="preserve"> </w:t>
      </w:r>
      <w:r w:rsidR="008235F9">
        <w:t>The students will want to ensure that their product is reliable and will aim to ensure that down time is kept to a minimum as this will</w:t>
      </w:r>
      <w:r w:rsidR="0071444C">
        <w:t xml:space="preserve"> have a very large effect on the companies image and could cause a lot more stress for people who are in great despair. The students will perform simulations to ensure that the server can handle larger amounts of traffic in times of a natural disaster. The students want to achieve these following goals before they deem their application to be a success.</w:t>
      </w:r>
    </w:p>
    <w:p w14:paraId="35486D38" w14:textId="68ABE7C3" w:rsidR="0071444C" w:rsidRDefault="00CE0563" w:rsidP="0071444C">
      <w:pPr>
        <w:pStyle w:val="ListParagraph"/>
        <w:numPr>
          <w:ilvl w:val="1"/>
          <w:numId w:val="6"/>
        </w:numPr>
      </w:pPr>
      <w:r>
        <w:t>The server can withstand an increase of traffic by 24% for 4 hours in times where there has been a natural disaster.</w:t>
      </w:r>
    </w:p>
    <w:p w14:paraId="25E71CB3" w14:textId="7E52BC3F" w:rsidR="00E52F57" w:rsidRDefault="00E52F57" w:rsidP="0071444C">
      <w:pPr>
        <w:pStyle w:val="ListParagraph"/>
        <w:numPr>
          <w:ilvl w:val="1"/>
          <w:numId w:val="6"/>
        </w:numPr>
      </w:pPr>
      <w:r>
        <w:t>The application receives less that 6 error reports per 6 weeks.</w:t>
      </w:r>
    </w:p>
    <w:p w14:paraId="470CAF01" w14:textId="77777777" w:rsidR="00D85A61" w:rsidRDefault="00D85A61" w:rsidP="00D85A61"/>
    <w:p w14:paraId="61174138" w14:textId="081C81C2" w:rsidR="00B70AB7" w:rsidRDefault="00B70AB7" w:rsidP="00B70AB7">
      <w:pPr>
        <w:pStyle w:val="ListParagraph"/>
        <w:numPr>
          <w:ilvl w:val="0"/>
          <w:numId w:val="6"/>
        </w:numPr>
      </w:pPr>
      <w:r>
        <w:lastRenderedPageBreak/>
        <w:t xml:space="preserve">Functionality </w:t>
      </w:r>
      <w:r w:rsidR="00440819">
        <w:t>–</w:t>
      </w:r>
      <w:r>
        <w:t xml:space="preserve"> </w:t>
      </w:r>
      <w:r w:rsidR="00440819">
        <w:t>The students will want to priorities features on the application labelled by low and high priority. The project will be a success if :</w:t>
      </w:r>
    </w:p>
    <w:p w14:paraId="48AA97F0" w14:textId="6D537FF2" w:rsidR="00440819" w:rsidRDefault="009F797A" w:rsidP="00440819">
      <w:pPr>
        <w:pStyle w:val="ListParagraph"/>
        <w:numPr>
          <w:ilvl w:val="1"/>
          <w:numId w:val="6"/>
        </w:numPr>
      </w:pPr>
      <w:r>
        <w:t>100% of the high priority features has been implemented by the time the application is due to be released to the market.</w:t>
      </w:r>
    </w:p>
    <w:p w14:paraId="3760653E" w14:textId="43EC263E" w:rsidR="00915761" w:rsidRDefault="00915761" w:rsidP="00440819">
      <w:pPr>
        <w:pStyle w:val="ListParagraph"/>
        <w:numPr>
          <w:ilvl w:val="1"/>
          <w:numId w:val="6"/>
        </w:numPr>
      </w:pPr>
      <w:r>
        <w:t>70% of the low priority features has been implemented by the time the application is due to be released to the market.</w:t>
      </w:r>
    </w:p>
    <w:p w14:paraId="526A90C0" w14:textId="21861A16" w:rsidR="00627D00" w:rsidRDefault="006734E3" w:rsidP="00FA6862">
      <w:pPr>
        <w:pStyle w:val="ListParagraph"/>
        <w:numPr>
          <w:ilvl w:val="0"/>
          <w:numId w:val="6"/>
        </w:numPr>
      </w:pPr>
      <w:r>
        <w:t>Effi</w:t>
      </w:r>
      <w:r w:rsidR="00E760F5">
        <w:t xml:space="preserve">ciency </w:t>
      </w:r>
      <w:r w:rsidR="00B26C6B">
        <w:t>–</w:t>
      </w:r>
      <w:r w:rsidR="00627D00">
        <w:t xml:space="preserve"> </w:t>
      </w:r>
      <w:r w:rsidR="00B26C6B">
        <w:t xml:space="preserve">There are </w:t>
      </w:r>
      <w:r w:rsidR="00EC1ADF">
        <w:t>many</w:t>
      </w:r>
      <w:r w:rsidR="00B26C6B">
        <w:t xml:space="preserve"> things that will determine whether or not the project is efficient, the</w:t>
      </w:r>
      <w:r w:rsidR="00EC1ADF">
        <w:t xml:space="preserve"> student has included the response time and mobile compatibility.</w:t>
      </w:r>
    </w:p>
    <w:p w14:paraId="30A377FD" w14:textId="3D2D3034" w:rsidR="00EC1ADF" w:rsidRDefault="009754EF" w:rsidP="00EC1ADF">
      <w:pPr>
        <w:pStyle w:val="ListParagraph"/>
        <w:numPr>
          <w:ilvl w:val="1"/>
          <w:numId w:val="6"/>
        </w:numPr>
      </w:pPr>
      <w:r>
        <w:t xml:space="preserve">The students want the response time of the application to be less than 3 seconds. Although three seconds seems like a long time for </w:t>
      </w:r>
      <w:r w:rsidR="00BC53A3">
        <w:t xml:space="preserve">an application, it is actually not to bad considering the area in which </w:t>
      </w:r>
      <w:r w:rsidR="00423376">
        <w:t>the application will be in use will be struck with a natural disaster.</w:t>
      </w:r>
    </w:p>
    <w:p w14:paraId="099F0C6B" w14:textId="4F93C0E6" w:rsidR="001A5BE9" w:rsidRPr="00627D00" w:rsidRDefault="001A5BE9" w:rsidP="00EC1ADF">
      <w:pPr>
        <w:pStyle w:val="ListParagraph"/>
        <w:numPr>
          <w:ilvl w:val="1"/>
          <w:numId w:val="6"/>
        </w:numPr>
      </w:pPr>
      <w:r>
        <w:t xml:space="preserve">Mobile compatibility means what different types of devices the application will be able to run on. The students want </w:t>
      </w:r>
      <w:r w:rsidR="00C20C0D">
        <w:t xml:space="preserve">HALO OS to </w:t>
      </w:r>
      <w:r w:rsidR="00C25B70">
        <w:t xml:space="preserve">crossed platform, meaning they want it to be able to run on IOS, Android and Windows devices. The students want to have this implemented 2 months after initial release. </w:t>
      </w:r>
    </w:p>
    <w:p w14:paraId="4BC486AC" w14:textId="05C3CEFE" w:rsidR="008743DD" w:rsidRPr="00D95907" w:rsidRDefault="008743DD" w:rsidP="00F61075">
      <w:pPr>
        <w:pStyle w:val="ListParagraph"/>
        <w:ind w:left="1440"/>
      </w:pPr>
    </w:p>
    <w:p w14:paraId="41AF253A" w14:textId="4AC92C37" w:rsidR="002908CB" w:rsidRDefault="002908CB" w:rsidP="002908CB"/>
    <w:p w14:paraId="2222B67F" w14:textId="28BFF44A" w:rsidR="002908CB" w:rsidRDefault="002908CB" w:rsidP="002908CB"/>
    <w:p w14:paraId="670B7FAA" w14:textId="3F2D9338" w:rsidR="002908CB" w:rsidRDefault="002908CB" w:rsidP="002908CB"/>
    <w:p w14:paraId="5275ABDA" w14:textId="074EA23D" w:rsidR="002908CB" w:rsidRDefault="002908CB" w:rsidP="002908CB"/>
    <w:p w14:paraId="6EB2C20B" w14:textId="5ACB0F90" w:rsidR="002908CB" w:rsidRDefault="002908CB" w:rsidP="002908CB"/>
    <w:p w14:paraId="3B20F2FC" w14:textId="7A16880F" w:rsidR="002908CB" w:rsidRDefault="002908CB" w:rsidP="002908CB"/>
    <w:p w14:paraId="4D6E9179" w14:textId="25CFA9B2" w:rsidR="002908CB" w:rsidRDefault="002908CB" w:rsidP="002908CB"/>
    <w:p w14:paraId="2AADEA3B" w14:textId="6559307E" w:rsidR="002908CB" w:rsidRDefault="002908CB" w:rsidP="002908CB"/>
    <w:p w14:paraId="29A638F4" w14:textId="68E3A0AF" w:rsidR="003308F5" w:rsidRDefault="003308F5" w:rsidP="002908CB"/>
    <w:p w14:paraId="7F9854AE" w14:textId="11F581C3" w:rsidR="003308F5" w:rsidRDefault="003308F5" w:rsidP="002908CB"/>
    <w:p w14:paraId="127FD4B5" w14:textId="4D0FE671" w:rsidR="003308F5" w:rsidRDefault="003308F5" w:rsidP="002908CB"/>
    <w:p w14:paraId="760849D9" w14:textId="37061101" w:rsidR="003308F5" w:rsidRDefault="003308F5" w:rsidP="002908CB"/>
    <w:p w14:paraId="7EC720E9" w14:textId="38468AC6" w:rsidR="003308F5" w:rsidRDefault="003308F5" w:rsidP="002908CB"/>
    <w:p w14:paraId="054698C9" w14:textId="00601C1C" w:rsidR="003308F5" w:rsidRDefault="003308F5" w:rsidP="002908CB"/>
    <w:p w14:paraId="0222FD6C" w14:textId="1360C1E6" w:rsidR="003308F5" w:rsidRDefault="003308F5" w:rsidP="002908CB"/>
    <w:p w14:paraId="01FB561C" w14:textId="2223214A" w:rsidR="003308F5" w:rsidRDefault="003308F5" w:rsidP="002908CB"/>
    <w:p w14:paraId="38C0DD0E" w14:textId="59ED27A8" w:rsidR="003308F5" w:rsidRDefault="003308F5" w:rsidP="002908CB"/>
    <w:p w14:paraId="7A1737C9" w14:textId="67C41F77" w:rsidR="003308F5" w:rsidRDefault="003308F5" w:rsidP="002908CB"/>
    <w:p w14:paraId="69F80566" w14:textId="6AF40CD8" w:rsidR="003308F5" w:rsidRDefault="003308F5" w:rsidP="002908CB"/>
    <w:p w14:paraId="31ABF15F" w14:textId="77777777" w:rsidR="002908CB" w:rsidRPr="002908CB" w:rsidRDefault="002908CB" w:rsidP="002908CB"/>
    <w:bookmarkStart w:id="12" w:name="_Toc536218171" w:displacedByCustomXml="next"/>
    <w:sdt>
      <w:sdtPr>
        <w:rPr>
          <w:rFonts w:asciiTheme="minorHAnsi" w:eastAsiaTheme="minorHAnsi" w:hAnsiTheme="minorHAnsi" w:cstheme="minorBidi"/>
          <w:color w:val="auto"/>
          <w:sz w:val="22"/>
          <w:szCs w:val="22"/>
        </w:rPr>
        <w:id w:val="-1506897393"/>
        <w:docPartObj>
          <w:docPartGallery w:val="Bibliographies"/>
          <w:docPartUnique/>
        </w:docPartObj>
      </w:sdtPr>
      <w:sdtEndPr/>
      <w:sdtContent>
        <w:p w14:paraId="36E0925D" w14:textId="64BA1DD6" w:rsidR="00BC7922" w:rsidRDefault="00BC7922">
          <w:pPr>
            <w:pStyle w:val="Heading1"/>
          </w:pPr>
          <w:r>
            <w:t>Bibliography</w:t>
          </w:r>
          <w:bookmarkEnd w:id="12"/>
        </w:p>
        <w:sdt>
          <w:sdtPr>
            <w:id w:val="111145805"/>
            <w:bibliography/>
          </w:sdtPr>
          <w:sdtEndPr/>
          <w:sdtContent>
            <w:p w14:paraId="44BAB03C" w14:textId="77777777" w:rsidR="00A75DB0" w:rsidRDefault="00BC79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A75DB0" w14:paraId="5A470BB8" w14:textId="77777777">
                <w:trPr>
                  <w:divId w:val="1858886931"/>
                  <w:tblCellSpacing w:w="15" w:type="dxa"/>
                </w:trPr>
                <w:tc>
                  <w:tcPr>
                    <w:tcW w:w="50" w:type="pct"/>
                    <w:hideMark/>
                  </w:tcPr>
                  <w:p w14:paraId="4334D9C1" w14:textId="77604EC4" w:rsidR="00A75DB0" w:rsidRDefault="00A75DB0">
                    <w:pPr>
                      <w:pStyle w:val="Bibliography"/>
                      <w:rPr>
                        <w:noProof/>
                        <w:sz w:val="24"/>
                        <w:szCs w:val="24"/>
                      </w:rPr>
                    </w:pPr>
                    <w:r>
                      <w:rPr>
                        <w:noProof/>
                      </w:rPr>
                      <w:t xml:space="preserve">[1] </w:t>
                    </w:r>
                  </w:p>
                </w:tc>
                <w:tc>
                  <w:tcPr>
                    <w:tcW w:w="0" w:type="auto"/>
                    <w:hideMark/>
                  </w:tcPr>
                  <w:p w14:paraId="5D928D64" w14:textId="77777777" w:rsidR="00A75DB0" w:rsidRDefault="00A75DB0">
                    <w:pPr>
                      <w:pStyle w:val="Bibliography"/>
                      <w:rPr>
                        <w:noProof/>
                      </w:rPr>
                    </w:pPr>
                    <w:r>
                      <w:rPr>
                        <w:noProof/>
                      </w:rPr>
                      <w:t>Unknown, “CRC Energy Efficiency Scheme,” Department for Business, Energy &amp; Industrial Strategy and Environment Agency, 15 July 2015. [Online]. Available: https://www.gov.uk/government/collections/crc-energy-efficiency-scheme#assessment-of-costs-to-uk-participants-of-compliance-with-phase-2-of-the-crc-energy-efficiency-scheme. [Accessed 18 January 2019].</w:t>
                    </w:r>
                  </w:p>
                </w:tc>
              </w:tr>
              <w:tr w:rsidR="00A75DB0" w14:paraId="0A24B631" w14:textId="77777777">
                <w:trPr>
                  <w:divId w:val="1858886931"/>
                  <w:tblCellSpacing w:w="15" w:type="dxa"/>
                </w:trPr>
                <w:tc>
                  <w:tcPr>
                    <w:tcW w:w="50" w:type="pct"/>
                    <w:hideMark/>
                  </w:tcPr>
                  <w:p w14:paraId="72997C3D" w14:textId="77777777" w:rsidR="00A75DB0" w:rsidRDefault="00A75DB0">
                    <w:pPr>
                      <w:pStyle w:val="Bibliography"/>
                      <w:rPr>
                        <w:noProof/>
                      </w:rPr>
                    </w:pPr>
                    <w:r>
                      <w:rPr>
                        <w:noProof/>
                      </w:rPr>
                      <w:t xml:space="preserve">[2] </w:t>
                    </w:r>
                  </w:p>
                </w:tc>
                <w:tc>
                  <w:tcPr>
                    <w:tcW w:w="0" w:type="auto"/>
                    <w:hideMark/>
                  </w:tcPr>
                  <w:p w14:paraId="05402DAB" w14:textId="77777777" w:rsidR="00A75DB0" w:rsidRDefault="00A75DB0">
                    <w:pPr>
                      <w:pStyle w:val="Bibliography"/>
                      <w:rPr>
                        <w:noProof/>
                      </w:rPr>
                    </w:pPr>
                    <w:r>
                      <w:rPr>
                        <w:noProof/>
                      </w:rPr>
                      <w:t>Unknown, “VAT and CCL Frequently Asked Questions,” EDF Energy, Unknown Unknown Unknown. [Online]. Available: https://www.edfenergy.com/sme-business/help-advice/sme-vat-faq. [Accessed 17 January 2019].</w:t>
                    </w:r>
                  </w:p>
                </w:tc>
              </w:tr>
              <w:tr w:rsidR="00A75DB0" w14:paraId="43FF3C8B" w14:textId="77777777">
                <w:trPr>
                  <w:divId w:val="1858886931"/>
                  <w:tblCellSpacing w:w="15" w:type="dxa"/>
                </w:trPr>
                <w:tc>
                  <w:tcPr>
                    <w:tcW w:w="50" w:type="pct"/>
                    <w:hideMark/>
                  </w:tcPr>
                  <w:p w14:paraId="3D6E2AB3" w14:textId="77777777" w:rsidR="00A75DB0" w:rsidRDefault="00A75DB0">
                    <w:pPr>
                      <w:pStyle w:val="Bibliography"/>
                      <w:rPr>
                        <w:noProof/>
                      </w:rPr>
                    </w:pPr>
                    <w:r>
                      <w:rPr>
                        <w:noProof/>
                      </w:rPr>
                      <w:t xml:space="preserve">[3] </w:t>
                    </w:r>
                  </w:p>
                </w:tc>
                <w:tc>
                  <w:tcPr>
                    <w:tcW w:w="0" w:type="auto"/>
                    <w:hideMark/>
                  </w:tcPr>
                  <w:p w14:paraId="4668F802" w14:textId="77777777" w:rsidR="00A75DB0" w:rsidRDefault="00A75DB0">
                    <w:pPr>
                      <w:pStyle w:val="Bibliography"/>
                      <w:rPr>
                        <w:noProof/>
                      </w:rPr>
                    </w:pPr>
                    <w:r>
                      <w:rPr>
                        <w:noProof/>
                      </w:rPr>
                      <w:t>E. Agency, “Climate change agreements,” Environment Agency, Unknown Unknown Unknown. [Online]. Available: https://www.gov.uk/guidance/climate-change-agreements--2. [Accessed 17 January 2019].</w:t>
                    </w:r>
                  </w:p>
                </w:tc>
              </w:tr>
              <w:tr w:rsidR="00A75DB0" w14:paraId="178146F6" w14:textId="77777777">
                <w:trPr>
                  <w:divId w:val="1858886931"/>
                  <w:tblCellSpacing w:w="15" w:type="dxa"/>
                </w:trPr>
                <w:tc>
                  <w:tcPr>
                    <w:tcW w:w="50" w:type="pct"/>
                    <w:hideMark/>
                  </w:tcPr>
                  <w:p w14:paraId="31C275D7" w14:textId="77777777" w:rsidR="00A75DB0" w:rsidRDefault="00A75DB0">
                    <w:pPr>
                      <w:pStyle w:val="Bibliography"/>
                      <w:rPr>
                        <w:noProof/>
                      </w:rPr>
                    </w:pPr>
                    <w:r>
                      <w:rPr>
                        <w:noProof/>
                      </w:rPr>
                      <w:t xml:space="preserve">[4] </w:t>
                    </w:r>
                  </w:p>
                </w:tc>
                <w:tc>
                  <w:tcPr>
                    <w:tcW w:w="0" w:type="auto"/>
                    <w:hideMark/>
                  </w:tcPr>
                  <w:p w14:paraId="0C2F8EAD" w14:textId="77777777" w:rsidR="00A75DB0" w:rsidRDefault="00A75DB0">
                    <w:pPr>
                      <w:pStyle w:val="Bibliography"/>
                      <w:rPr>
                        <w:noProof/>
                      </w:rPr>
                    </w:pPr>
                    <w:r>
                      <w:rPr>
                        <w:noProof/>
                      </w:rPr>
                      <w:t>Unknown, “WHAT IS THE DIGITAL SINGLE MARKET ABOUT?,” europa, Unknown Unknown Unknown. [Online]. Available: https://ec.europa.eu/eurostat/cache/infographs/ict/bloc-4.html. [Accessed 23 January 2019].</w:t>
                    </w:r>
                  </w:p>
                </w:tc>
              </w:tr>
            </w:tbl>
            <w:p w14:paraId="558C031D" w14:textId="77777777" w:rsidR="00A75DB0" w:rsidRDefault="00A75DB0">
              <w:pPr>
                <w:divId w:val="1858886931"/>
                <w:rPr>
                  <w:rFonts w:eastAsia="Times New Roman"/>
                  <w:noProof/>
                </w:rPr>
              </w:pPr>
            </w:p>
            <w:p w14:paraId="605BBD98" w14:textId="473AC188" w:rsidR="00BC7922" w:rsidRDefault="00BC7922">
              <w:r>
                <w:rPr>
                  <w:b/>
                  <w:bCs/>
                  <w:noProof/>
                </w:rPr>
                <w:fldChar w:fldCharType="end"/>
              </w:r>
            </w:p>
          </w:sdtContent>
        </w:sdt>
      </w:sdtContent>
    </w:sdt>
    <w:p w14:paraId="5E66B2A2" w14:textId="77777777" w:rsidR="00554E4E" w:rsidRPr="00554E4E" w:rsidRDefault="00554E4E" w:rsidP="00554E4E"/>
    <w:sectPr w:rsidR="00554E4E" w:rsidRPr="00554E4E" w:rsidSect="00BB2BDF">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83642" w14:textId="77777777" w:rsidR="00DB3CEE" w:rsidRDefault="00DB3CEE" w:rsidP="00BB2BDF">
      <w:pPr>
        <w:spacing w:after="0" w:line="240" w:lineRule="auto"/>
      </w:pPr>
      <w:r>
        <w:separator/>
      </w:r>
    </w:p>
  </w:endnote>
  <w:endnote w:type="continuationSeparator" w:id="0">
    <w:p w14:paraId="176F76E2" w14:textId="77777777" w:rsidR="00DB3CEE" w:rsidRDefault="00DB3CEE" w:rsidP="00BB2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50146" w14:textId="77777777" w:rsidR="00BB2BDF" w:rsidRPr="00BB2BDF" w:rsidRDefault="00BB2BDF">
    <w:pPr>
      <w:pStyle w:val="Footer"/>
      <w:rPr>
        <w:lang w:val="en-US"/>
      </w:rPr>
    </w:pPr>
    <w:r>
      <w:rPr>
        <w:lang w:val="en-US"/>
      </w:rPr>
      <w:t>Andrew Cooper</w:t>
    </w:r>
    <w:r>
      <w:rPr>
        <w:lang w:val="en-US"/>
      </w:rPr>
      <w:tab/>
    </w:r>
    <w:r>
      <w:rPr>
        <w:lang w:val="en-US"/>
      </w:rPr>
      <w:tab/>
      <w:t>1704746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46DBE" w14:textId="77777777" w:rsidR="00DB3CEE" w:rsidRDefault="00DB3CEE" w:rsidP="00BB2BDF">
      <w:pPr>
        <w:spacing w:after="0" w:line="240" w:lineRule="auto"/>
      </w:pPr>
      <w:r>
        <w:separator/>
      </w:r>
    </w:p>
  </w:footnote>
  <w:footnote w:type="continuationSeparator" w:id="0">
    <w:p w14:paraId="7E3FDBE3" w14:textId="77777777" w:rsidR="00DB3CEE" w:rsidRDefault="00DB3CEE" w:rsidP="00BB2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6587281"/>
      <w:docPartObj>
        <w:docPartGallery w:val="Page Numbers (Top of Page)"/>
        <w:docPartUnique/>
      </w:docPartObj>
    </w:sdtPr>
    <w:sdtEndPr>
      <w:rPr>
        <w:noProof/>
      </w:rPr>
    </w:sdtEndPr>
    <w:sdtContent>
      <w:p w14:paraId="6C07DB92" w14:textId="77777777" w:rsidR="00BB2BDF" w:rsidRDefault="00BB2BDF">
        <w:pPr>
          <w:pStyle w:val="Header"/>
        </w:pPr>
        <w:r>
          <w:fldChar w:fldCharType="begin"/>
        </w:r>
        <w:r>
          <w:instrText xml:space="preserve"> PAGE   \* MERGEFORMAT </w:instrText>
        </w:r>
        <w:r>
          <w:fldChar w:fldCharType="separate"/>
        </w:r>
        <w:r>
          <w:rPr>
            <w:noProof/>
          </w:rPr>
          <w:t>2</w:t>
        </w:r>
        <w:r>
          <w:rPr>
            <w:noProof/>
          </w:rPr>
          <w:fldChar w:fldCharType="end"/>
        </w:r>
      </w:p>
    </w:sdtContent>
  </w:sdt>
  <w:p w14:paraId="047F6AC7" w14:textId="77777777" w:rsidR="00BB2BDF" w:rsidRDefault="00BB2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3385E"/>
    <w:multiLevelType w:val="hybridMultilevel"/>
    <w:tmpl w:val="6F7669D2"/>
    <w:lvl w:ilvl="0" w:tplc="1AC67EAC">
      <w:start w:val="1"/>
      <w:numFmt w:val="decimal"/>
      <w:lvlText w:val="%1."/>
      <w:lvlJc w:val="left"/>
      <w:pPr>
        <w:ind w:left="643" w:hanging="360"/>
      </w:pPr>
      <w:rPr>
        <w:rFonts w:hint="default"/>
        <w:color w:val="auto"/>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264A1"/>
    <w:multiLevelType w:val="multilevel"/>
    <w:tmpl w:val="0330BE3C"/>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DB64B78"/>
    <w:multiLevelType w:val="hybridMultilevel"/>
    <w:tmpl w:val="EBBE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D40784"/>
    <w:multiLevelType w:val="hybridMultilevel"/>
    <w:tmpl w:val="0DF82E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1D2513A"/>
    <w:multiLevelType w:val="hybridMultilevel"/>
    <w:tmpl w:val="D63E8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0C6F13"/>
    <w:multiLevelType w:val="hybridMultilevel"/>
    <w:tmpl w:val="18ACD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BDF"/>
    <w:rsid w:val="00014276"/>
    <w:rsid w:val="00017259"/>
    <w:rsid w:val="000203BA"/>
    <w:rsid w:val="0002423E"/>
    <w:rsid w:val="0002658E"/>
    <w:rsid w:val="000279B6"/>
    <w:rsid w:val="00036CC3"/>
    <w:rsid w:val="000440D5"/>
    <w:rsid w:val="000531C8"/>
    <w:rsid w:val="00056BC4"/>
    <w:rsid w:val="00061CAC"/>
    <w:rsid w:val="0009237A"/>
    <w:rsid w:val="0009573B"/>
    <w:rsid w:val="00097DA8"/>
    <w:rsid w:val="000A02FF"/>
    <w:rsid w:val="000A0E89"/>
    <w:rsid w:val="000A4E35"/>
    <w:rsid w:val="000B4A50"/>
    <w:rsid w:val="000C7566"/>
    <w:rsid w:val="000C785D"/>
    <w:rsid w:val="000D6698"/>
    <w:rsid w:val="000E4DFB"/>
    <w:rsid w:val="000F0E6A"/>
    <w:rsid w:val="000F6785"/>
    <w:rsid w:val="001105C6"/>
    <w:rsid w:val="00111E4E"/>
    <w:rsid w:val="0011620B"/>
    <w:rsid w:val="001225ED"/>
    <w:rsid w:val="001256EC"/>
    <w:rsid w:val="0013436D"/>
    <w:rsid w:val="00134BCA"/>
    <w:rsid w:val="001413F7"/>
    <w:rsid w:val="00146A41"/>
    <w:rsid w:val="00152C5F"/>
    <w:rsid w:val="00154A5E"/>
    <w:rsid w:val="00157ECE"/>
    <w:rsid w:val="001655D6"/>
    <w:rsid w:val="0016700B"/>
    <w:rsid w:val="00172733"/>
    <w:rsid w:val="00182078"/>
    <w:rsid w:val="00190E33"/>
    <w:rsid w:val="00197D3D"/>
    <w:rsid w:val="001A3402"/>
    <w:rsid w:val="001A5BE9"/>
    <w:rsid w:val="001A6074"/>
    <w:rsid w:val="001B0622"/>
    <w:rsid w:val="001B5B6F"/>
    <w:rsid w:val="001C1B82"/>
    <w:rsid w:val="001C4604"/>
    <w:rsid w:val="001D25DC"/>
    <w:rsid w:val="001D6F6D"/>
    <w:rsid w:val="001E1F16"/>
    <w:rsid w:val="001F5B07"/>
    <w:rsid w:val="001F5F8C"/>
    <w:rsid w:val="001F6B8E"/>
    <w:rsid w:val="001F70DE"/>
    <w:rsid w:val="002042A0"/>
    <w:rsid w:val="00210641"/>
    <w:rsid w:val="00212A1F"/>
    <w:rsid w:val="002133BC"/>
    <w:rsid w:val="002305B3"/>
    <w:rsid w:val="0023533A"/>
    <w:rsid w:val="00247753"/>
    <w:rsid w:val="00253971"/>
    <w:rsid w:val="00261299"/>
    <w:rsid w:val="00265E7D"/>
    <w:rsid w:val="00274EEB"/>
    <w:rsid w:val="00286414"/>
    <w:rsid w:val="002908CB"/>
    <w:rsid w:val="00290C13"/>
    <w:rsid w:val="00291842"/>
    <w:rsid w:val="002A725D"/>
    <w:rsid w:val="002B1B00"/>
    <w:rsid w:val="002B7A21"/>
    <w:rsid w:val="002C0C0B"/>
    <w:rsid w:val="002C18A3"/>
    <w:rsid w:val="002C1D69"/>
    <w:rsid w:val="002D3E17"/>
    <w:rsid w:val="002D783D"/>
    <w:rsid w:val="002E2E57"/>
    <w:rsid w:val="002E3A4A"/>
    <w:rsid w:val="002E650D"/>
    <w:rsid w:val="002E66BA"/>
    <w:rsid w:val="002F0DAF"/>
    <w:rsid w:val="002F32FA"/>
    <w:rsid w:val="002F7D94"/>
    <w:rsid w:val="00300258"/>
    <w:rsid w:val="00303DE3"/>
    <w:rsid w:val="00304095"/>
    <w:rsid w:val="0030453C"/>
    <w:rsid w:val="00320EAC"/>
    <w:rsid w:val="00320FF1"/>
    <w:rsid w:val="003225E6"/>
    <w:rsid w:val="00326F9C"/>
    <w:rsid w:val="003308F5"/>
    <w:rsid w:val="0033380F"/>
    <w:rsid w:val="00333CE8"/>
    <w:rsid w:val="00343A45"/>
    <w:rsid w:val="00344C22"/>
    <w:rsid w:val="0034690C"/>
    <w:rsid w:val="00352679"/>
    <w:rsid w:val="003531B3"/>
    <w:rsid w:val="00355E18"/>
    <w:rsid w:val="00356654"/>
    <w:rsid w:val="00357492"/>
    <w:rsid w:val="003643ED"/>
    <w:rsid w:val="003659E9"/>
    <w:rsid w:val="00371049"/>
    <w:rsid w:val="00371432"/>
    <w:rsid w:val="0038047E"/>
    <w:rsid w:val="003923EE"/>
    <w:rsid w:val="0039240E"/>
    <w:rsid w:val="00392BDB"/>
    <w:rsid w:val="00394707"/>
    <w:rsid w:val="003A0156"/>
    <w:rsid w:val="003A3E7F"/>
    <w:rsid w:val="003A4913"/>
    <w:rsid w:val="003A7E0A"/>
    <w:rsid w:val="003B11AC"/>
    <w:rsid w:val="003B78A3"/>
    <w:rsid w:val="003C0C42"/>
    <w:rsid w:val="003C2B5A"/>
    <w:rsid w:val="003D32AE"/>
    <w:rsid w:val="003F2580"/>
    <w:rsid w:val="004129A9"/>
    <w:rsid w:val="0041339C"/>
    <w:rsid w:val="0041465E"/>
    <w:rsid w:val="00414A49"/>
    <w:rsid w:val="004161A1"/>
    <w:rsid w:val="00423376"/>
    <w:rsid w:val="00424389"/>
    <w:rsid w:val="004257AB"/>
    <w:rsid w:val="0043644B"/>
    <w:rsid w:val="00440819"/>
    <w:rsid w:val="00447132"/>
    <w:rsid w:val="00451027"/>
    <w:rsid w:val="004567CB"/>
    <w:rsid w:val="004700F4"/>
    <w:rsid w:val="00482FE6"/>
    <w:rsid w:val="00485E87"/>
    <w:rsid w:val="0048758D"/>
    <w:rsid w:val="004A06E5"/>
    <w:rsid w:val="004A2555"/>
    <w:rsid w:val="004A5315"/>
    <w:rsid w:val="004A70C6"/>
    <w:rsid w:val="004A7D31"/>
    <w:rsid w:val="004B387A"/>
    <w:rsid w:val="004B51AD"/>
    <w:rsid w:val="004B5A0A"/>
    <w:rsid w:val="004C0E48"/>
    <w:rsid w:val="004E0F8B"/>
    <w:rsid w:val="004E5D5B"/>
    <w:rsid w:val="004E6AAC"/>
    <w:rsid w:val="004F1478"/>
    <w:rsid w:val="004F39B2"/>
    <w:rsid w:val="004F508C"/>
    <w:rsid w:val="004F5206"/>
    <w:rsid w:val="004F7B37"/>
    <w:rsid w:val="0050672E"/>
    <w:rsid w:val="00512B98"/>
    <w:rsid w:val="0052617B"/>
    <w:rsid w:val="00530532"/>
    <w:rsid w:val="00531BBB"/>
    <w:rsid w:val="0053483B"/>
    <w:rsid w:val="00537E1F"/>
    <w:rsid w:val="005426EE"/>
    <w:rsid w:val="00554485"/>
    <w:rsid w:val="00554E4E"/>
    <w:rsid w:val="00557721"/>
    <w:rsid w:val="00566E65"/>
    <w:rsid w:val="00576445"/>
    <w:rsid w:val="005771DC"/>
    <w:rsid w:val="005908D5"/>
    <w:rsid w:val="005B02CC"/>
    <w:rsid w:val="005B107C"/>
    <w:rsid w:val="005B27C7"/>
    <w:rsid w:val="005B4636"/>
    <w:rsid w:val="005C6467"/>
    <w:rsid w:val="005D0A9D"/>
    <w:rsid w:val="005D398F"/>
    <w:rsid w:val="005E508A"/>
    <w:rsid w:val="005F6757"/>
    <w:rsid w:val="00604383"/>
    <w:rsid w:val="00604CE1"/>
    <w:rsid w:val="00620B58"/>
    <w:rsid w:val="00623C19"/>
    <w:rsid w:val="00625867"/>
    <w:rsid w:val="00627D00"/>
    <w:rsid w:val="00647CAB"/>
    <w:rsid w:val="0066519A"/>
    <w:rsid w:val="0066596F"/>
    <w:rsid w:val="00667661"/>
    <w:rsid w:val="006734E3"/>
    <w:rsid w:val="00676DE0"/>
    <w:rsid w:val="006822E3"/>
    <w:rsid w:val="0069683D"/>
    <w:rsid w:val="006A2774"/>
    <w:rsid w:val="006A2B91"/>
    <w:rsid w:val="006B08B8"/>
    <w:rsid w:val="006B0E00"/>
    <w:rsid w:val="006B7AB3"/>
    <w:rsid w:val="006C1E84"/>
    <w:rsid w:val="006C73B2"/>
    <w:rsid w:val="006C7937"/>
    <w:rsid w:val="006E062E"/>
    <w:rsid w:val="006E0EDB"/>
    <w:rsid w:val="006F5495"/>
    <w:rsid w:val="006F5EC8"/>
    <w:rsid w:val="006F6047"/>
    <w:rsid w:val="00707BCE"/>
    <w:rsid w:val="0071444C"/>
    <w:rsid w:val="00717CAF"/>
    <w:rsid w:val="00722D44"/>
    <w:rsid w:val="0073121B"/>
    <w:rsid w:val="00736838"/>
    <w:rsid w:val="00740A81"/>
    <w:rsid w:val="007471B4"/>
    <w:rsid w:val="00752B56"/>
    <w:rsid w:val="00760B98"/>
    <w:rsid w:val="007909AE"/>
    <w:rsid w:val="007A273A"/>
    <w:rsid w:val="007A5D19"/>
    <w:rsid w:val="007C059F"/>
    <w:rsid w:val="007E0F66"/>
    <w:rsid w:val="007E2CBF"/>
    <w:rsid w:val="007F36A4"/>
    <w:rsid w:val="007F4C82"/>
    <w:rsid w:val="007F5087"/>
    <w:rsid w:val="008022D4"/>
    <w:rsid w:val="0080407B"/>
    <w:rsid w:val="00804A2F"/>
    <w:rsid w:val="00805042"/>
    <w:rsid w:val="00806413"/>
    <w:rsid w:val="008068BF"/>
    <w:rsid w:val="00806FED"/>
    <w:rsid w:val="008122EF"/>
    <w:rsid w:val="008235F9"/>
    <w:rsid w:val="00825C9B"/>
    <w:rsid w:val="00865BB9"/>
    <w:rsid w:val="008743DD"/>
    <w:rsid w:val="0087470C"/>
    <w:rsid w:val="00880048"/>
    <w:rsid w:val="00891A69"/>
    <w:rsid w:val="008924E2"/>
    <w:rsid w:val="00892645"/>
    <w:rsid w:val="008C77E6"/>
    <w:rsid w:val="008D13C4"/>
    <w:rsid w:val="008D1840"/>
    <w:rsid w:val="008D2D7B"/>
    <w:rsid w:val="008D4BF1"/>
    <w:rsid w:val="008F4902"/>
    <w:rsid w:val="008F6EC8"/>
    <w:rsid w:val="00901D3A"/>
    <w:rsid w:val="00906582"/>
    <w:rsid w:val="00910EAC"/>
    <w:rsid w:val="00913663"/>
    <w:rsid w:val="00915761"/>
    <w:rsid w:val="00921AB1"/>
    <w:rsid w:val="00923FF7"/>
    <w:rsid w:val="009305E3"/>
    <w:rsid w:val="00931E93"/>
    <w:rsid w:val="00937D10"/>
    <w:rsid w:val="00941EA5"/>
    <w:rsid w:val="00950F15"/>
    <w:rsid w:val="00967341"/>
    <w:rsid w:val="009706AA"/>
    <w:rsid w:val="009754EF"/>
    <w:rsid w:val="00976859"/>
    <w:rsid w:val="0098376E"/>
    <w:rsid w:val="00984607"/>
    <w:rsid w:val="00984C85"/>
    <w:rsid w:val="00985354"/>
    <w:rsid w:val="0099706B"/>
    <w:rsid w:val="009A0744"/>
    <w:rsid w:val="009A46B5"/>
    <w:rsid w:val="009A4AE5"/>
    <w:rsid w:val="009B5DC6"/>
    <w:rsid w:val="009D0DF8"/>
    <w:rsid w:val="009E1F5D"/>
    <w:rsid w:val="009E7474"/>
    <w:rsid w:val="009F797A"/>
    <w:rsid w:val="00A0279C"/>
    <w:rsid w:val="00A16079"/>
    <w:rsid w:val="00A165A4"/>
    <w:rsid w:val="00A17B1A"/>
    <w:rsid w:val="00A17C7E"/>
    <w:rsid w:val="00A27D49"/>
    <w:rsid w:val="00A330DF"/>
    <w:rsid w:val="00A3462F"/>
    <w:rsid w:val="00A34DB6"/>
    <w:rsid w:val="00A560FA"/>
    <w:rsid w:val="00A577B9"/>
    <w:rsid w:val="00A6195D"/>
    <w:rsid w:val="00A66C13"/>
    <w:rsid w:val="00A70619"/>
    <w:rsid w:val="00A7144E"/>
    <w:rsid w:val="00A75DB0"/>
    <w:rsid w:val="00A76B8B"/>
    <w:rsid w:val="00A82E99"/>
    <w:rsid w:val="00A857EC"/>
    <w:rsid w:val="00A96056"/>
    <w:rsid w:val="00AA1E06"/>
    <w:rsid w:val="00AA311D"/>
    <w:rsid w:val="00AA51FF"/>
    <w:rsid w:val="00AC1193"/>
    <w:rsid w:val="00AC307C"/>
    <w:rsid w:val="00AD140A"/>
    <w:rsid w:val="00AD6659"/>
    <w:rsid w:val="00AE249B"/>
    <w:rsid w:val="00AF1065"/>
    <w:rsid w:val="00AF2AB7"/>
    <w:rsid w:val="00AF3001"/>
    <w:rsid w:val="00B0074A"/>
    <w:rsid w:val="00B037CF"/>
    <w:rsid w:val="00B0409E"/>
    <w:rsid w:val="00B051A0"/>
    <w:rsid w:val="00B05420"/>
    <w:rsid w:val="00B1260F"/>
    <w:rsid w:val="00B134B8"/>
    <w:rsid w:val="00B1366F"/>
    <w:rsid w:val="00B226F3"/>
    <w:rsid w:val="00B256C3"/>
    <w:rsid w:val="00B26C6B"/>
    <w:rsid w:val="00B27A51"/>
    <w:rsid w:val="00B3381E"/>
    <w:rsid w:val="00B36DF7"/>
    <w:rsid w:val="00B3760C"/>
    <w:rsid w:val="00B37D4B"/>
    <w:rsid w:val="00B42E20"/>
    <w:rsid w:val="00B51152"/>
    <w:rsid w:val="00B70AB7"/>
    <w:rsid w:val="00BA2DEE"/>
    <w:rsid w:val="00BA710C"/>
    <w:rsid w:val="00BB2BDF"/>
    <w:rsid w:val="00BB5F55"/>
    <w:rsid w:val="00BC3448"/>
    <w:rsid w:val="00BC53A3"/>
    <w:rsid w:val="00BC7692"/>
    <w:rsid w:val="00BC7922"/>
    <w:rsid w:val="00BD260D"/>
    <w:rsid w:val="00BD2B37"/>
    <w:rsid w:val="00BD7898"/>
    <w:rsid w:val="00BD79CD"/>
    <w:rsid w:val="00BF3448"/>
    <w:rsid w:val="00BF4029"/>
    <w:rsid w:val="00BF4D81"/>
    <w:rsid w:val="00C0625A"/>
    <w:rsid w:val="00C108EB"/>
    <w:rsid w:val="00C20C0D"/>
    <w:rsid w:val="00C25B70"/>
    <w:rsid w:val="00C3143D"/>
    <w:rsid w:val="00C332B1"/>
    <w:rsid w:val="00C4095D"/>
    <w:rsid w:val="00C42C84"/>
    <w:rsid w:val="00C42D7D"/>
    <w:rsid w:val="00C436A2"/>
    <w:rsid w:val="00C548DB"/>
    <w:rsid w:val="00C55104"/>
    <w:rsid w:val="00C5541B"/>
    <w:rsid w:val="00C55842"/>
    <w:rsid w:val="00C65E86"/>
    <w:rsid w:val="00C72CFD"/>
    <w:rsid w:val="00C74204"/>
    <w:rsid w:val="00C83BC1"/>
    <w:rsid w:val="00C83F1F"/>
    <w:rsid w:val="00C92146"/>
    <w:rsid w:val="00C9300A"/>
    <w:rsid w:val="00C939F5"/>
    <w:rsid w:val="00CA1753"/>
    <w:rsid w:val="00CA24A0"/>
    <w:rsid w:val="00CA29E8"/>
    <w:rsid w:val="00CA6D83"/>
    <w:rsid w:val="00CB39B9"/>
    <w:rsid w:val="00CB5225"/>
    <w:rsid w:val="00CB6075"/>
    <w:rsid w:val="00CC4FA6"/>
    <w:rsid w:val="00CE0563"/>
    <w:rsid w:val="00CE6CA6"/>
    <w:rsid w:val="00CF67C1"/>
    <w:rsid w:val="00D01E1D"/>
    <w:rsid w:val="00D07F2A"/>
    <w:rsid w:val="00D239A9"/>
    <w:rsid w:val="00D25FA6"/>
    <w:rsid w:val="00D319A6"/>
    <w:rsid w:val="00D43BD7"/>
    <w:rsid w:val="00D5092E"/>
    <w:rsid w:val="00D51D4F"/>
    <w:rsid w:val="00D665F0"/>
    <w:rsid w:val="00D66A89"/>
    <w:rsid w:val="00D747C3"/>
    <w:rsid w:val="00D75B06"/>
    <w:rsid w:val="00D76B00"/>
    <w:rsid w:val="00D8516A"/>
    <w:rsid w:val="00D85A61"/>
    <w:rsid w:val="00D94A85"/>
    <w:rsid w:val="00D95907"/>
    <w:rsid w:val="00D97F2B"/>
    <w:rsid w:val="00DA26B9"/>
    <w:rsid w:val="00DA6BF0"/>
    <w:rsid w:val="00DB0CEA"/>
    <w:rsid w:val="00DB2C0C"/>
    <w:rsid w:val="00DB3CEE"/>
    <w:rsid w:val="00DB6B1B"/>
    <w:rsid w:val="00DC3CD1"/>
    <w:rsid w:val="00DD0FBF"/>
    <w:rsid w:val="00DD5BB1"/>
    <w:rsid w:val="00DE2CB6"/>
    <w:rsid w:val="00DF0CB7"/>
    <w:rsid w:val="00DF15C2"/>
    <w:rsid w:val="00DF3FC0"/>
    <w:rsid w:val="00E0210C"/>
    <w:rsid w:val="00E379B2"/>
    <w:rsid w:val="00E50210"/>
    <w:rsid w:val="00E51F58"/>
    <w:rsid w:val="00E52F57"/>
    <w:rsid w:val="00E65D8C"/>
    <w:rsid w:val="00E70968"/>
    <w:rsid w:val="00E760F5"/>
    <w:rsid w:val="00E82FEE"/>
    <w:rsid w:val="00E87BF3"/>
    <w:rsid w:val="00E87FCC"/>
    <w:rsid w:val="00E9197A"/>
    <w:rsid w:val="00E93905"/>
    <w:rsid w:val="00E94859"/>
    <w:rsid w:val="00E97ED6"/>
    <w:rsid w:val="00EA11E7"/>
    <w:rsid w:val="00EA1300"/>
    <w:rsid w:val="00EA3BBB"/>
    <w:rsid w:val="00EA5ACA"/>
    <w:rsid w:val="00EB048D"/>
    <w:rsid w:val="00EB77A6"/>
    <w:rsid w:val="00EC0BB4"/>
    <w:rsid w:val="00EC1ADF"/>
    <w:rsid w:val="00EC2E8B"/>
    <w:rsid w:val="00EC57A3"/>
    <w:rsid w:val="00EC7E19"/>
    <w:rsid w:val="00ED5514"/>
    <w:rsid w:val="00ED614B"/>
    <w:rsid w:val="00EE1940"/>
    <w:rsid w:val="00EF02BC"/>
    <w:rsid w:val="00F014FE"/>
    <w:rsid w:val="00F27615"/>
    <w:rsid w:val="00F40F79"/>
    <w:rsid w:val="00F431BD"/>
    <w:rsid w:val="00F53221"/>
    <w:rsid w:val="00F61075"/>
    <w:rsid w:val="00F6185F"/>
    <w:rsid w:val="00F65E1A"/>
    <w:rsid w:val="00F71616"/>
    <w:rsid w:val="00F73CBE"/>
    <w:rsid w:val="00F7406F"/>
    <w:rsid w:val="00F878D4"/>
    <w:rsid w:val="00F90DB2"/>
    <w:rsid w:val="00F911CE"/>
    <w:rsid w:val="00F93463"/>
    <w:rsid w:val="00F93C11"/>
    <w:rsid w:val="00F95EA8"/>
    <w:rsid w:val="00F963AD"/>
    <w:rsid w:val="00FA6862"/>
    <w:rsid w:val="00FA68C0"/>
    <w:rsid w:val="00FB2A59"/>
    <w:rsid w:val="00FC37CA"/>
    <w:rsid w:val="00FC7F17"/>
    <w:rsid w:val="00FD100B"/>
    <w:rsid w:val="00FD412F"/>
    <w:rsid w:val="00FD5F33"/>
    <w:rsid w:val="00FD7880"/>
    <w:rsid w:val="00FE167F"/>
    <w:rsid w:val="00FE4A78"/>
    <w:rsid w:val="00FF4AD8"/>
    <w:rsid w:val="00FF6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C6EBE"/>
  <w15:chartTrackingRefBased/>
  <w15:docId w15:val="{BD8A7FA1-D237-47EF-A5C9-C17C1935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B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57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F5F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2B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2BDF"/>
    <w:rPr>
      <w:rFonts w:eastAsiaTheme="minorEastAsia"/>
      <w:lang w:val="en-US"/>
    </w:rPr>
  </w:style>
  <w:style w:type="paragraph" w:styleId="Header">
    <w:name w:val="header"/>
    <w:basedOn w:val="Normal"/>
    <w:link w:val="HeaderChar"/>
    <w:uiPriority w:val="99"/>
    <w:unhideWhenUsed/>
    <w:rsid w:val="00BB2B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BDF"/>
  </w:style>
  <w:style w:type="paragraph" w:styleId="Footer">
    <w:name w:val="footer"/>
    <w:basedOn w:val="Normal"/>
    <w:link w:val="FooterChar"/>
    <w:uiPriority w:val="99"/>
    <w:unhideWhenUsed/>
    <w:rsid w:val="00BB2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BDF"/>
  </w:style>
  <w:style w:type="character" w:customStyle="1" w:styleId="Heading1Char">
    <w:name w:val="Heading 1 Char"/>
    <w:basedOn w:val="DefaultParagraphFont"/>
    <w:link w:val="Heading1"/>
    <w:uiPriority w:val="9"/>
    <w:rsid w:val="00BB2B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2BDF"/>
    <w:pPr>
      <w:outlineLvl w:val="9"/>
    </w:pPr>
    <w:rPr>
      <w:lang w:val="en-US"/>
    </w:rPr>
  </w:style>
  <w:style w:type="paragraph" w:styleId="TOC1">
    <w:name w:val="toc 1"/>
    <w:basedOn w:val="Normal"/>
    <w:next w:val="Normal"/>
    <w:autoRedefine/>
    <w:uiPriority w:val="39"/>
    <w:unhideWhenUsed/>
    <w:rsid w:val="00DB2C0C"/>
    <w:pPr>
      <w:spacing w:after="100"/>
    </w:pPr>
  </w:style>
  <w:style w:type="character" w:styleId="Hyperlink">
    <w:name w:val="Hyperlink"/>
    <w:basedOn w:val="DefaultParagraphFont"/>
    <w:uiPriority w:val="99"/>
    <w:unhideWhenUsed/>
    <w:rsid w:val="00DB2C0C"/>
    <w:rPr>
      <w:color w:val="0563C1" w:themeColor="hyperlink"/>
      <w:u w:val="single"/>
    </w:rPr>
  </w:style>
  <w:style w:type="character" w:customStyle="1" w:styleId="Heading2Char">
    <w:name w:val="Heading 2 Char"/>
    <w:basedOn w:val="DefaultParagraphFont"/>
    <w:link w:val="Heading2"/>
    <w:uiPriority w:val="9"/>
    <w:rsid w:val="0009573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76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0619"/>
    <w:pPr>
      <w:ind w:left="720"/>
      <w:contextualSpacing/>
    </w:pPr>
  </w:style>
  <w:style w:type="paragraph" w:styleId="TOC2">
    <w:name w:val="toc 2"/>
    <w:basedOn w:val="Normal"/>
    <w:next w:val="Normal"/>
    <w:autoRedefine/>
    <w:uiPriority w:val="39"/>
    <w:unhideWhenUsed/>
    <w:rsid w:val="00A16079"/>
    <w:pPr>
      <w:spacing w:after="100"/>
      <w:ind w:left="220"/>
    </w:pPr>
  </w:style>
  <w:style w:type="character" w:customStyle="1" w:styleId="Heading3Char">
    <w:name w:val="Heading 3 Char"/>
    <w:basedOn w:val="DefaultParagraphFont"/>
    <w:link w:val="Heading3"/>
    <w:uiPriority w:val="9"/>
    <w:rsid w:val="001F5F8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9237A"/>
    <w:pPr>
      <w:spacing w:after="100"/>
      <w:ind w:left="440"/>
    </w:pPr>
  </w:style>
  <w:style w:type="character" w:styleId="UnresolvedMention">
    <w:name w:val="Unresolved Mention"/>
    <w:basedOn w:val="DefaultParagraphFont"/>
    <w:uiPriority w:val="99"/>
    <w:semiHidden/>
    <w:unhideWhenUsed/>
    <w:rsid w:val="005B27C7"/>
    <w:rPr>
      <w:color w:val="605E5C"/>
      <w:shd w:val="clear" w:color="auto" w:fill="E1DFDD"/>
    </w:rPr>
  </w:style>
  <w:style w:type="paragraph" w:styleId="Bibliography">
    <w:name w:val="Bibliography"/>
    <w:basedOn w:val="Normal"/>
    <w:next w:val="Normal"/>
    <w:uiPriority w:val="37"/>
    <w:unhideWhenUsed/>
    <w:rsid w:val="00F90D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40069">
      <w:bodyDiv w:val="1"/>
      <w:marLeft w:val="0"/>
      <w:marRight w:val="0"/>
      <w:marTop w:val="0"/>
      <w:marBottom w:val="0"/>
      <w:divBdr>
        <w:top w:val="none" w:sz="0" w:space="0" w:color="auto"/>
        <w:left w:val="none" w:sz="0" w:space="0" w:color="auto"/>
        <w:bottom w:val="none" w:sz="0" w:space="0" w:color="auto"/>
        <w:right w:val="none" w:sz="0" w:space="0" w:color="auto"/>
      </w:divBdr>
    </w:div>
    <w:div w:id="288707103">
      <w:bodyDiv w:val="1"/>
      <w:marLeft w:val="0"/>
      <w:marRight w:val="0"/>
      <w:marTop w:val="0"/>
      <w:marBottom w:val="0"/>
      <w:divBdr>
        <w:top w:val="none" w:sz="0" w:space="0" w:color="auto"/>
        <w:left w:val="none" w:sz="0" w:space="0" w:color="auto"/>
        <w:bottom w:val="none" w:sz="0" w:space="0" w:color="auto"/>
        <w:right w:val="none" w:sz="0" w:space="0" w:color="auto"/>
      </w:divBdr>
    </w:div>
    <w:div w:id="369183600">
      <w:bodyDiv w:val="1"/>
      <w:marLeft w:val="0"/>
      <w:marRight w:val="0"/>
      <w:marTop w:val="0"/>
      <w:marBottom w:val="0"/>
      <w:divBdr>
        <w:top w:val="none" w:sz="0" w:space="0" w:color="auto"/>
        <w:left w:val="none" w:sz="0" w:space="0" w:color="auto"/>
        <w:bottom w:val="none" w:sz="0" w:space="0" w:color="auto"/>
        <w:right w:val="none" w:sz="0" w:space="0" w:color="auto"/>
      </w:divBdr>
    </w:div>
    <w:div w:id="437917450">
      <w:bodyDiv w:val="1"/>
      <w:marLeft w:val="0"/>
      <w:marRight w:val="0"/>
      <w:marTop w:val="0"/>
      <w:marBottom w:val="0"/>
      <w:divBdr>
        <w:top w:val="none" w:sz="0" w:space="0" w:color="auto"/>
        <w:left w:val="none" w:sz="0" w:space="0" w:color="auto"/>
        <w:bottom w:val="none" w:sz="0" w:space="0" w:color="auto"/>
        <w:right w:val="none" w:sz="0" w:space="0" w:color="auto"/>
      </w:divBdr>
    </w:div>
    <w:div w:id="438062186">
      <w:bodyDiv w:val="1"/>
      <w:marLeft w:val="0"/>
      <w:marRight w:val="0"/>
      <w:marTop w:val="0"/>
      <w:marBottom w:val="0"/>
      <w:divBdr>
        <w:top w:val="none" w:sz="0" w:space="0" w:color="auto"/>
        <w:left w:val="none" w:sz="0" w:space="0" w:color="auto"/>
        <w:bottom w:val="none" w:sz="0" w:space="0" w:color="auto"/>
        <w:right w:val="none" w:sz="0" w:space="0" w:color="auto"/>
      </w:divBdr>
    </w:div>
    <w:div w:id="459691768">
      <w:bodyDiv w:val="1"/>
      <w:marLeft w:val="0"/>
      <w:marRight w:val="0"/>
      <w:marTop w:val="0"/>
      <w:marBottom w:val="0"/>
      <w:divBdr>
        <w:top w:val="none" w:sz="0" w:space="0" w:color="auto"/>
        <w:left w:val="none" w:sz="0" w:space="0" w:color="auto"/>
        <w:bottom w:val="none" w:sz="0" w:space="0" w:color="auto"/>
        <w:right w:val="none" w:sz="0" w:space="0" w:color="auto"/>
      </w:divBdr>
    </w:div>
    <w:div w:id="697436446">
      <w:bodyDiv w:val="1"/>
      <w:marLeft w:val="0"/>
      <w:marRight w:val="0"/>
      <w:marTop w:val="0"/>
      <w:marBottom w:val="0"/>
      <w:divBdr>
        <w:top w:val="none" w:sz="0" w:space="0" w:color="auto"/>
        <w:left w:val="none" w:sz="0" w:space="0" w:color="auto"/>
        <w:bottom w:val="none" w:sz="0" w:space="0" w:color="auto"/>
        <w:right w:val="none" w:sz="0" w:space="0" w:color="auto"/>
      </w:divBdr>
    </w:div>
    <w:div w:id="718482040">
      <w:bodyDiv w:val="1"/>
      <w:marLeft w:val="0"/>
      <w:marRight w:val="0"/>
      <w:marTop w:val="0"/>
      <w:marBottom w:val="0"/>
      <w:divBdr>
        <w:top w:val="none" w:sz="0" w:space="0" w:color="auto"/>
        <w:left w:val="none" w:sz="0" w:space="0" w:color="auto"/>
        <w:bottom w:val="none" w:sz="0" w:space="0" w:color="auto"/>
        <w:right w:val="none" w:sz="0" w:space="0" w:color="auto"/>
      </w:divBdr>
    </w:div>
    <w:div w:id="823399642">
      <w:bodyDiv w:val="1"/>
      <w:marLeft w:val="0"/>
      <w:marRight w:val="0"/>
      <w:marTop w:val="0"/>
      <w:marBottom w:val="0"/>
      <w:divBdr>
        <w:top w:val="none" w:sz="0" w:space="0" w:color="auto"/>
        <w:left w:val="none" w:sz="0" w:space="0" w:color="auto"/>
        <w:bottom w:val="none" w:sz="0" w:space="0" w:color="auto"/>
        <w:right w:val="none" w:sz="0" w:space="0" w:color="auto"/>
      </w:divBdr>
    </w:div>
    <w:div w:id="1132750146">
      <w:bodyDiv w:val="1"/>
      <w:marLeft w:val="0"/>
      <w:marRight w:val="0"/>
      <w:marTop w:val="0"/>
      <w:marBottom w:val="0"/>
      <w:divBdr>
        <w:top w:val="none" w:sz="0" w:space="0" w:color="auto"/>
        <w:left w:val="none" w:sz="0" w:space="0" w:color="auto"/>
        <w:bottom w:val="none" w:sz="0" w:space="0" w:color="auto"/>
        <w:right w:val="none" w:sz="0" w:space="0" w:color="auto"/>
      </w:divBdr>
    </w:div>
    <w:div w:id="1140655907">
      <w:bodyDiv w:val="1"/>
      <w:marLeft w:val="0"/>
      <w:marRight w:val="0"/>
      <w:marTop w:val="0"/>
      <w:marBottom w:val="0"/>
      <w:divBdr>
        <w:top w:val="none" w:sz="0" w:space="0" w:color="auto"/>
        <w:left w:val="none" w:sz="0" w:space="0" w:color="auto"/>
        <w:bottom w:val="none" w:sz="0" w:space="0" w:color="auto"/>
        <w:right w:val="none" w:sz="0" w:space="0" w:color="auto"/>
      </w:divBdr>
    </w:div>
    <w:div w:id="1174807196">
      <w:bodyDiv w:val="1"/>
      <w:marLeft w:val="0"/>
      <w:marRight w:val="0"/>
      <w:marTop w:val="0"/>
      <w:marBottom w:val="0"/>
      <w:divBdr>
        <w:top w:val="none" w:sz="0" w:space="0" w:color="auto"/>
        <w:left w:val="none" w:sz="0" w:space="0" w:color="auto"/>
        <w:bottom w:val="none" w:sz="0" w:space="0" w:color="auto"/>
        <w:right w:val="none" w:sz="0" w:space="0" w:color="auto"/>
      </w:divBdr>
    </w:div>
    <w:div w:id="1215507342">
      <w:bodyDiv w:val="1"/>
      <w:marLeft w:val="0"/>
      <w:marRight w:val="0"/>
      <w:marTop w:val="0"/>
      <w:marBottom w:val="0"/>
      <w:divBdr>
        <w:top w:val="none" w:sz="0" w:space="0" w:color="auto"/>
        <w:left w:val="none" w:sz="0" w:space="0" w:color="auto"/>
        <w:bottom w:val="none" w:sz="0" w:space="0" w:color="auto"/>
        <w:right w:val="none" w:sz="0" w:space="0" w:color="auto"/>
      </w:divBdr>
    </w:div>
    <w:div w:id="1243223807">
      <w:bodyDiv w:val="1"/>
      <w:marLeft w:val="0"/>
      <w:marRight w:val="0"/>
      <w:marTop w:val="0"/>
      <w:marBottom w:val="0"/>
      <w:divBdr>
        <w:top w:val="none" w:sz="0" w:space="0" w:color="auto"/>
        <w:left w:val="none" w:sz="0" w:space="0" w:color="auto"/>
        <w:bottom w:val="none" w:sz="0" w:space="0" w:color="auto"/>
        <w:right w:val="none" w:sz="0" w:space="0" w:color="auto"/>
      </w:divBdr>
    </w:div>
    <w:div w:id="1259212903">
      <w:bodyDiv w:val="1"/>
      <w:marLeft w:val="0"/>
      <w:marRight w:val="0"/>
      <w:marTop w:val="0"/>
      <w:marBottom w:val="0"/>
      <w:divBdr>
        <w:top w:val="none" w:sz="0" w:space="0" w:color="auto"/>
        <w:left w:val="none" w:sz="0" w:space="0" w:color="auto"/>
        <w:bottom w:val="none" w:sz="0" w:space="0" w:color="auto"/>
        <w:right w:val="none" w:sz="0" w:space="0" w:color="auto"/>
      </w:divBdr>
    </w:div>
    <w:div w:id="1362391705">
      <w:bodyDiv w:val="1"/>
      <w:marLeft w:val="0"/>
      <w:marRight w:val="0"/>
      <w:marTop w:val="0"/>
      <w:marBottom w:val="0"/>
      <w:divBdr>
        <w:top w:val="none" w:sz="0" w:space="0" w:color="auto"/>
        <w:left w:val="none" w:sz="0" w:space="0" w:color="auto"/>
        <w:bottom w:val="none" w:sz="0" w:space="0" w:color="auto"/>
        <w:right w:val="none" w:sz="0" w:space="0" w:color="auto"/>
      </w:divBdr>
    </w:div>
    <w:div w:id="1571845896">
      <w:bodyDiv w:val="1"/>
      <w:marLeft w:val="0"/>
      <w:marRight w:val="0"/>
      <w:marTop w:val="0"/>
      <w:marBottom w:val="0"/>
      <w:divBdr>
        <w:top w:val="none" w:sz="0" w:space="0" w:color="auto"/>
        <w:left w:val="none" w:sz="0" w:space="0" w:color="auto"/>
        <w:bottom w:val="none" w:sz="0" w:space="0" w:color="auto"/>
        <w:right w:val="none" w:sz="0" w:space="0" w:color="auto"/>
      </w:divBdr>
    </w:div>
    <w:div w:id="1619331752">
      <w:bodyDiv w:val="1"/>
      <w:marLeft w:val="0"/>
      <w:marRight w:val="0"/>
      <w:marTop w:val="0"/>
      <w:marBottom w:val="0"/>
      <w:divBdr>
        <w:top w:val="none" w:sz="0" w:space="0" w:color="auto"/>
        <w:left w:val="none" w:sz="0" w:space="0" w:color="auto"/>
        <w:bottom w:val="none" w:sz="0" w:space="0" w:color="auto"/>
        <w:right w:val="none" w:sz="0" w:space="0" w:color="auto"/>
      </w:divBdr>
    </w:div>
    <w:div w:id="1634753601">
      <w:bodyDiv w:val="1"/>
      <w:marLeft w:val="0"/>
      <w:marRight w:val="0"/>
      <w:marTop w:val="0"/>
      <w:marBottom w:val="0"/>
      <w:divBdr>
        <w:top w:val="none" w:sz="0" w:space="0" w:color="auto"/>
        <w:left w:val="none" w:sz="0" w:space="0" w:color="auto"/>
        <w:bottom w:val="none" w:sz="0" w:space="0" w:color="auto"/>
        <w:right w:val="none" w:sz="0" w:space="0" w:color="auto"/>
      </w:divBdr>
    </w:div>
    <w:div w:id="1671369610">
      <w:bodyDiv w:val="1"/>
      <w:marLeft w:val="0"/>
      <w:marRight w:val="0"/>
      <w:marTop w:val="0"/>
      <w:marBottom w:val="0"/>
      <w:divBdr>
        <w:top w:val="none" w:sz="0" w:space="0" w:color="auto"/>
        <w:left w:val="none" w:sz="0" w:space="0" w:color="auto"/>
        <w:bottom w:val="none" w:sz="0" w:space="0" w:color="auto"/>
        <w:right w:val="none" w:sz="0" w:space="0" w:color="auto"/>
      </w:divBdr>
    </w:div>
    <w:div w:id="1727070532">
      <w:bodyDiv w:val="1"/>
      <w:marLeft w:val="0"/>
      <w:marRight w:val="0"/>
      <w:marTop w:val="0"/>
      <w:marBottom w:val="0"/>
      <w:divBdr>
        <w:top w:val="none" w:sz="0" w:space="0" w:color="auto"/>
        <w:left w:val="none" w:sz="0" w:space="0" w:color="auto"/>
        <w:bottom w:val="none" w:sz="0" w:space="0" w:color="auto"/>
        <w:right w:val="none" w:sz="0" w:space="0" w:color="auto"/>
      </w:divBdr>
    </w:div>
    <w:div w:id="1858886931">
      <w:bodyDiv w:val="1"/>
      <w:marLeft w:val="0"/>
      <w:marRight w:val="0"/>
      <w:marTop w:val="0"/>
      <w:marBottom w:val="0"/>
      <w:divBdr>
        <w:top w:val="none" w:sz="0" w:space="0" w:color="auto"/>
        <w:left w:val="none" w:sz="0" w:space="0" w:color="auto"/>
        <w:bottom w:val="none" w:sz="0" w:space="0" w:color="auto"/>
        <w:right w:val="none" w:sz="0" w:space="0" w:color="auto"/>
      </w:divBdr>
    </w:div>
    <w:div w:id="200620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equinix.com/company/green/"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the individual report to support the PID and product prototype submitted by student 1704746. The author has described risks that may occur during the implementation of the project and what consequences these may have.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Unk15</b:Tag>
    <b:SourceType>InternetSite</b:SourceType>
    <b:Guid>{2D86112E-7AA8-4EDF-97F8-68F8A3FBF0DF}</b:Guid>
    <b:Author>
      <b:Author>
        <b:NameList>
          <b:Person>
            <b:Last>Unknown</b:Last>
          </b:Person>
        </b:NameList>
      </b:Author>
    </b:Author>
    <b:Title>CRC Energy Efficiency Scheme</b:Title>
    <b:ProductionCompany>Department for Business, Energy &amp; Industrial Strategy and Environment Agency</b:ProductionCompany>
    <b:Year>2015</b:Year>
    <b:Month>July</b:Month>
    <b:Day>15</b:Day>
    <b:YearAccessed>2019</b:YearAccessed>
    <b:MonthAccessed>January</b:MonthAccessed>
    <b:DayAccessed>18</b:DayAccessed>
    <b:URL>https://www.gov.uk/government/collections/crc-energy-efficiency-scheme#assessment-of-costs-to-uk-participants-of-compliance-with-phase-2-of-the-crc-energy-efficiency-scheme</b:URL>
    <b:RefOrder>1</b:RefOrder>
  </b:Source>
  <b:Source>
    <b:Tag>Unkwn2</b:Tag>
    <b:SourceType>InternetSite</b:SourceType>
    <b:Guid>{8D8D98DA-3A0E-4178-8450-CA5A83768E2C}</b:Guid>
    <b:Author>
      <b:Author>
        <b:NameList>
          <b:Person>
            <b:Last>Unknown</b:Last>
          </b:Person>
        </b:NameList>
      </b:Author>
    </b:Author>
    <b:Title>VAT and CCL Frequently Asked Questions</b:Title>
    <b:ProductionCompany>EDF Energy</b:ProductionCompany>
    <b:Year>Unknown</b:Year>
    <b:Month>Unknown</b:Month>
    <b:Day>Unknown</b:Day>
    <b:YearAccessed>2019</b:YearAccessed>
    <b:MonthAccessed>January</b:MonthAccessed>
    <b:DayAccessed>17</b:DayAccessed>
    <b:URL>https://www.edfenergy.com/sme-business/help-advice/sme-vat-faq</b:URL>
    <b:RefOrder>2</b:RefOrder>
  </b:Source>
  <b:Source>
    <b:Tag>Envwn</b:Tag>
    <b:SourceType>InternetSite</b:SourceType>
    <b:Guid>{6448B8B5-85E2-426E-BBA4-62BFCD8918AB}</b:Guid>
    <b:Author>
      <b:Author>
        <b:NameList>
          <b:Person>
            <b:Last>Agency</b:Last>
            <b:First>Environment</b:First>
          </b:Person>
        </b:NameList>
      </b:Author>
    </b:Author>
    <b:Title>Climate change agreements</b:Title>
    <b:ProductionCompany>Environment Agency</b:ProductionCompany>
    <b:Year>Unknown</b:Year>
    <b:Month>Unknown</b:Month>
    <b:Day>Unknown</b:Day>
    <b:YearAccessed>2019</b:YearAccessed>
    <b:MonthAccessed>January</b:MonthAccessed>
    <b:DayAccessed>17</b:DayAccessed>
    <b:URL>https://www.gov.uk/guidance/climate-change-agreements--2</b:URL>
    <b:RefOrder>3</b:RefOrder>
  </b:Source>
  <b:Source>
    <b:Tag>Unkwn3</b:Tag>
    <b:SourceType>InternetSite</b:SourceType>
    <b:Guid>{66A342A3-636E-49A7-A003-D935558CF4AF}</b:Guid>
    <b:Author>
      <b:Author>
        <b:NameList>
          <b:Person>
            <b:Last>Unknown</b:Last>
          </b:Person>
        </b:NameList>
      </b:Author>
    </b:Author>
    <b:Title>WHAT IS THE DIGITAL SINGLE MARKET ABOUT?</b:Title>
    <b:ProductionCompany>europa</b:ProductionCompany>
    <b:Year>Unknown</b:Year>
    <b:Month>Unknown</b:Month>
    <b:Day>Unknown</b:Day>
    <b:YearAccessed>2019</b:YearAccessed>
    <b:MonthAccessed>January</b:MonthAccessed>
    <b:DayAccessed>23</b:DayAccessed>
    <b:URL>https://ec.europa.eu/eurostat/cache/infographs/ict/bloc-4.html</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199B81-E658-475C-B604-A36824ADF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3028</Words>
  <Characters>17263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Identifying Risk Management</vt:lpstr>
    </vt:vector>
  </TitlesOfParts>
  <Company/>
  <LinksUpToDate>false</LinksUpToDate>
  <CharactersWithSpaces>20251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Identifying Risk Management</dc:title>
  <dc:subject>The individual report to support previous submitted work.</dc:subject>
  <dc:creator>Andrew Cooper</dc:creator>
  <cp:keywords/>
  <dc:description/>
  <cp:lastModifiedBy>Andrew Cooper</cp:lastModifiedBy>
  <cp:revision>435</cp:revision>
  <dcterms:created xsi:type="dcterms:W3CDTF">2019-01-18T19:51:00Z</dcterms:created>
  <dcterms:modified xsi:type="dcterms:W3CDTF">2019-01-25T22:20:00Z</dcterms:modified>
</cp:coreProperties>
</file>