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B752F1" w14:textId="77777777" w:rsidR="00CA5D4D" w:rsidRDefault="00CA5D4D" w:rsidP="00CA5D4D">
      <w:pPr>
        <w:spacing w:line="276" w:lineRule="auto"/>
        <w:jc w:val="center"/>
        <w:rPr>
          <w:sz w:val="40"/>
          <w:lang w:val="en-US"/>
        </w:rPr>
      </w:pPr>
    </w:p>
    <w:p w14:paraId="5DF5BC85" w14:textId="77777777" w:rsidR="00CA5D4D" w:rsidRDefault="00CA5D4D" w:rsidP="00CA5D4D">
      <w:pPr>
        <w:spacing w:line="276" w:lineRule="auto"/>
        <w:jc w:val="center"/>
        <w:rPr>
          <w:sz w:val="40"/>
          <w:lang w:val="en-US"/>
        </w:rPr>
      </w:pPr>
    </w:p>
    <w:p w14:paraId="19953D20" w14:textId="77777777" w:rsidR="009345ED" w:rsidRDefault="009345ED" w:rsidP="009345ED">
      <w:pPr>
        <w:spacing w:line="276" w:lineRule="auto"/>
        <w:rPr>
          <w:sz w:val="40"/>
          <w:lang w:val="en-US"/>
        </w:rPr>
      </w:pPr>
    </w:p>
    <w:p w14:paraId="0954C003" w14:textId="77777777" w:rsidR="009345ED" w:rsidRDefault="00CA5D4D" w:rsidP="009345ED">
      <w:pPr>
        <w:spacing w:line="276" w:lineRule="auto"/>
        <w:rPr>
          <w:sz w:val="40"/>
          <w:lang w:val="en-US"/>
        </w:rPr>
      </w:pPr>
      <w:r w:rsidRPr="00CA5D4D">
        <w:rPr>
          <w:sz w:val="40"/>
          <w:lang w:val="en-US"/>
        </w:rPr>
        <w:t>Effective Teamwork and Communicatio</w:t>
      </w:r>
      <w:r w:rsidR="009345ED">
        <w:rPr>
          <w:sz w:val="40"/>
          <w:lang w:val="en-US"/>
        </w:rPr>
        <w:t xml:space="preserve">n (BMSW4002) </w:t>
      </w:r>
    </w:p>
    <w:p w14:paraId="3A0F524B" w14:textId="3CEA7344" w:rsidR="009345ED" w:rsidRDefault="009345ED" w:rsidP="009345ED">
      <w:pPr>
        <w:spacing w:line="276" w:lineRule="auto"/>
        <w:rPr>
          <w:sz w:val="40"/>
          <w:lang w:val="en-US"/>
        </w:rPr>
      </w:pPr>
      <w:r>
        <w:rPr>
          <w:sz w:val="40"/>
          <w:lang w:val="en-US"/>
        </w:rPr>
        <w:t xml:space="preserve">FLORICA CHIS (2011376)  </w:t>
      </w:r>
    </w:p>
    <w:p w14:paraId="0A208E04" w14:textId="052D6DC8" w:rsidR="009345ED" w:rsidRDefault="009345ED" w:rsidP="009345ED">
      <w:pPr>
        <w:spacing w:line="276" w:lineRule="auto"/>
        <w:rPr>
          <w:sz w:val="40"/>
          <w:lang w:val="en-US"/>
        </w:rPr>
      </w:pPr>
      <w:r>
        <w:rPr>
          <w:sz w:val="40"/>
          <w:lang w:val="en-US"/>
        </w:rPr>
        <w:t>Lecturer RITA UKACHI</w:t>
      </w:r>
    </w:p>
    <w:p w14:paraId="3AD949A1" w14:textId="77777777" w:rsidR="009345ED" w:rsidRDefault="009345ED" w:rsidP="009345ED">
      <w:pPr>
        <w:spacing w:line="276" w:lineRule="auto"/>
        <w:rPr>
          <w:sz w:val="40"/>
          <w:lang w:val="en-US"/>
        </w:rPr>
      </w:pPr>
    </w:p>
    <w:p w14:paraId="0CCBFE9C" w14:textId="4F656414" w:rsidR="00CA5D4D" w:rsidRDefault="00CA5D4D" w:rsidP="00CA5D4D">
      <w:pPr>
        <w:spacing w:line="276" w:lineRule="auto"/>
        <w:jc w:val="center"/>
        <w:rPr>
          <w:rFonts w:eastAsiaTheme="majorEastAsia" w:cstheme="majorBidi"/>
          <w:b/>
          <w:bCs/>
          <w:color w:val="365F91" w:themeColor="accent1" w:themeShade="BF"/>
          <w:sz w:val="28"/>
          <w:szCs w:val="28"/>
          <w:lang w:val="en-US"/>
        </w:rPr>
      </w:pPr>
      <w:r>
        <w:rPr>
          <w:lang w:val="en-US"/>
        </w:rPr>
        <w:br w:type="page"/>
      </w:r>
    </w:p>
    <w:sdt>
      <w:sdtPr>
        <w:rPr>
          <w:rFonts w:ascii="Times New Roman" w:eastAsiaTheme="minorHAnsi" w:hAnsi="Times New Roman" w:cstheme="minorBidi"/>
          <w:b w:val="0"/>
          <w:bCs w:val="0"/>
          <w:color w:val="auto"/>
          <w:sz w:val="24"/>
          <w:szCs w:val="22"/>
          <w:lang w:val="en-IN" w:eastAsia="en-US"/>
        </w:rPr>
        <w:id w:val="510958079"/>
        <w:docPartObj>
          <w:docPartGallery w:val="Table of Contents"/>
          <w:docPartUnique/>
        </w:docPartObj>
      </w:sdtPr>
      <w:sdtEndPr>
        <w:rPr>
          <w:noProof/>
        </w:rPr>
      </w:sdtEndPr>
      <w:sdtContent>
        <w:p w14:paraId="08F36B89" w14:textId="77777777" w:rsidR="00CA5D4D" w:rsidRDefault="00CA5D4D">
          <w:pPr>
            <w:pStyle w:val="TOCHeading"/>
          </w:pPr>
          <w:r>
            <w:t>Table of Contents</w:t>
          </w:r>
        </w:p>
        <w:p w14:paraId="7D711778" w14:textId="77777777" w:rsidR="00CA5D4D" w:rsidRDefault="00CA5D4D">
          <w:pPr>
            <w:pStyle w:val="TOC1"/>
            <w:tabs>
              <w:tab w:val="right" w:leader="dot" w:pos="9350"/>
            </w:tabs>
            <w:rPr>
              <w:noProof/>
            </w:rPr>
          </w:pPr>
          <w:r>
            <w:fldChar w:fldCharType="begin"/>
          </w:r>
          <w:r>
            <w:instrText xml:space="preserve"> TOC \o "1-3" \h \z \u </w:instrText>
          </w:r>
          <w:r>
            <w:fldChar w:fldCharType="separate"/>
          </w:r>
          <w:hyperlink w:anchor="_Toc68616065" w:history="1">
            <w:r w:rsidRPr="00EB6770">
              <w:rPr>
                <w:rStyle w:val="Hyperlink"/>
                <w:noProof/>
                <w:lang w:val="en-US"/>
              </w:rPr>
              <w:t>Introduction</w:t>
            </w:r>
            <w:r>
              <w:rPr>
                <w:noProof/>
                <w:webHidden/>
              </w:rPr>
              <w:tab/>
            </w:r>
            <w:r>
              <w:rPr>
                <w:noProof/>
                <w:webHidden/>
              </w:rPr>
              <w:fldChar w:fldCharType="begin"/>
            </w:r>
            <w:r>
              <w:rPr>
                <w:noProof/>
                <w:webHidden/>
              </w:rPr>
              <w:instrText xml:space="preserve"> PAGEREF _Toc68616065 \h </w:instrText>
            </w:r>
            <w:r>
              <w:rPr>
                <w:noProof/>
                <w:webHidden/>
              </w:rPr>
            </w:r>
            <w:r>
              <w:rPr>
                <w:noProof/>
                <w:webHidden/>
              </w:rPr>
              <w:fldChar w:fldCharType="separate"/>
            </w:r>
            <w:r>
              <w:rPr>
                <w:noProof/>
                <w:webHidden/>
              </w:rPr>
              <w:t>3</w:t>
            </w:r>
            <w:r>
              <w:rPr>
                <w:noProof/>
                <w:webHidden/>
              </w:rPr>
              <w:fldChar w:fldCharType="end"/>
            </w:r>
          </w:hyperlink>
        </w:p>
        <w:p w14:paraId="769E5957" w14:textId="77777777" w:rsidR="00CA5D4D" w:rsidRDefault="00C41F9E">
          <w:pPr>
            <w:pStyle w:val="TOC1"/>
            <w:tabs>
              <w:tab w:val="right" w:leader="dot" w:pos="9350"/>
            </w:tabs>
            <w:rPr>
              <w:noProof/>
            </w:rPr>
          </w:pPr>
          <w:hyperlink w:anchor="_Toc68616066" w:history="1">
            <w:r w:rsidR="00CA5D4D" w:rsidRPr="00EB6770">
              <w:rPr>
                <w:rStyle w:val="Hyperlink"/>
                <w:noProof/>
                <w:lang w:val="en-US"/>
              </w:rPr>
              <w:t>Communication skills</w:t>
            </w:r>
            <w:r w:rsidR="00CA5D4D">
              <w:rPr>
                <w:noProof/>
                <w:webHidden/>
              </w:rPr>
              <w:tab/>
            </w:r>
            <w:r w:rsidR="00CA5D4D">
              <w:rPr>
                <w:noProof/>
                <w:webHidden/>
              </w:rPr>
              <w:fldChar w:fldCharType="begin"/>
            </w:r>
            <w:r w:rsidR="00CA5D4D">
              <w:rPr>
                <w:noProof/>
                <w:webHidden/>
              </w:rPr>
              <w:instrText xml:space="preserve"> PAGEREF _Toc68616066 \h </w:instrText>
            </w:r>
            <w:r w:rsidR="00CA5D4D">
              <w:rPr>
                <w:noProof/>
                <w:webHidden/>
              </w:rPr>
            </w:r>
            <w:r w:rsidR="00CA5D4D">
              <w:rPr>
                <w:noProof/>
                <w:webHidden/>
              </w:rPr>
              <w:fldChar w:fldCharType="separate"/>
            </w:r>
            <w:r w:rsidR="00CA5D4D">
              <w:rPr>
                <w:noProof/>
                <w:webHidden/>
              </w:rPr>
              <w:t>3</w:t>
            </w:r>
            <w:r w:rsidR="00CA5D4D">
              <w:rPr>
                <w:noProof/>
                <w:webHidden/>
              </w:rPr>
              <w:fldChar w:fldCharType="end"/>
            </w:r>
          </w:hyperlink>
        </w:p>
        <w:p w14:paraId="33D65D76" w14:textId="77777777" w:rsidR="00CA5D4D" w:rsidRDefault="00C41F9E">
          <w:pPr>
            <w:pStyle w:val="TOC1"/>
            <w:tabs>
              <w:tab w:val="right" w:leader="dot" w:pos="9350"/>
            </w:tabs>
            <w:rPr>
              <w:noProof/>
            </w:rPr>
          </w:pPr>
          <w:hyperlink w:anchor="_Toc68616067" w:history="1">
            <w:r w:rsidR="00CA5D4D" w:rsidRPr="00EB6770">
              <w:rPr>
                <w:rStyle w:val="Hyperlink"/>
                <w:noProof/>
                <w:lang w:val="en-US"/>
              </w:rPr>
              <w:t>Elements of communication</w:t>
            </w:r>
            <w:r w:rsidR="00CA5D4D">
              <w:rPr>
                <w:noProof/>
                <w:webHidden/>
              </w:rPr>
              <w:tab/>
            </w:r>
            <w:r w:rsidR="00CA5D4D">
              <w:rPr>
                <w:noProof/>
                <w:webHidden/>
              </w:rPr>
              <w:fldChar w:fldCharType="begin"/>
            </w:r>
            <w:r w:rsidR="00CA5D4D">
              <w:rPr>
                <w:noProof/>
                <w:webHidden/>
              </w:rPr>
              <w:instrText xml:space="preserve"> PAGEREF _Toc68616067 \h </w:instrText>
            </w:r>
            <w:r w:rsidR="00CA5D4D">
              <w:rPr>
                <w:noProof/>
                <w:webHidden/>
              </w:rPr>
            </w:r>
            <w:r w:rsidR="00CA5D4D">
              <w:rPr>
                <w:noProof/>
                <w:webHidden/>
              </w:rPr>
              <w:fldChar w:fldCharType="separate"/>
            </w:r>
            <w:r w:rsidR="00CA5D4D">
              <w:rPr>
                <w:noProof/>
                <w:webHidden/>
              </w:rPr>
              <w:t>4</w:t>
            </w:r>
            <w:r w:rsidR="00CA5D4D">
              <w:rPr>
                <w:noProof/>
                <w:webHidden/>
              </w:rPr>
              <w:fldChar w:fldCharType="end"/>
            </w:r>
          </w:hyperlink>
        </w:p>
        <w:p w14:paraId="41CC3F46" w14:textId="77777777" w:rsidR="00CA5D4D" w:rsidRDefault="00C41F9E">
          <w:pPr>
            <w:pStyle w:val="TOC1"/>
            <w:tabs>
              <w:tab w:val="right" w:leader="dot" w:pos="9350"/>
            </w:tabs>
            <w:rPr>
              <w:noProof/>
            </w:rPr>
          </w:pPr>
          <w:hyperlink w:anchor="_Toc68616068" w:history="1">
            <w:r w:rsidR="00CA5D4D" w:rsidRPr="00EB6770">
              <w:rPr>
                <w:rStyle w:val="Hyperlink"/>
                <w:noProof/>
                <w:lang w:val="en-US"/>
              </w:rPr>
              <w:t>Models of communication</w:t>
            </w:r>
            <w:r w:rsidR="00CA5D4D">
              <w:rPr>
                <w:noProof/>
                <w:webHidden/>
              </w:rPr>
              <w:tab/>
            </w:r>
            <w:r w:rsidR="00CA5D4D">
              <w:rPr>
                <w:noProof/>
                <w:webHidden/>
              </w:rPr>
              <w:fldChar w:fldCharType="begin"/>
            </w:r>
            <w:r w:rsidR="00CA5D4D">
              <w:rPr>
                <w:noProof/>
                <w:webHidden/>
              </w:rPr>
              <w:instrText xml:space="preserve"> PAGEREF _Toc68616068 \h </w:instrText>
            </w:r>
            <w:r w:rsidR="00CA5D4D">
              <w:rPr>
                <w:noProof/>
                <w:webHidden/>
              </w:rPr>
            </w:r>
            <w:r w:rsidR="00CA5D4D">
              <w:rPr>
                <w:noProof/>
                <w:webHidden/>
              </w:rPr>
              <w:fldChar w:fldCharType="separate"/>
            </w:r>
            <w:r w:rsidR="00CA5D4D">
              <w:rPr>
                <w:noProof/>
                <w:webHidden/>
              </w:rPr>
              <w:t>5</w:t>
            </w:r>
            <w:r w:rsidR="00CA5D4D">
              <w:rPr>
                <w:noProof/>
                <w:webHidden/>
              </w:rPr>
              <w:fldChar w:fldCharType="end"/>
            </w:r>
          </w:hyperlink>
        </w:p>
        <w:p w14:paraId="53A43E3D" w14:textId="77777777" w:rsidR="00CA5D4D" w:rsidRDefault="00C41F9E">
          <w:pPr>
            <w:pStyle w:val="TOC1"/>
            <w:tabs>
              <w:tab w:val="right" w:leader="dot" w:pos="9350"/>
            </w:tabs>
            <w:rPr>
              <w:noProof/>
            </w:rPr>
          </w:pPr>
          <w:hyperlink w:anchor="_Toc68616069" w:history="1">
            <w:r w:rsidR="00CA5D4D" w:rsidRPr="00EB6770">
              <w:rPr>
                <w:rStyle w:val="Hyperlink"/>
                <w:noProof/>
                <w:lang w:val="en-US"/>
              </w:rPr>
              <w:t>Case study oriented analysis</w:t>
            </w:r>
            <w:r w:rsidR="00CA5D4D">
              <w:rPr>
                <w:noProof/>
                <w:webHidden/>
              </w:rPr>
              <w:tab/>
            </w:r>
            <w:r w:rsidR="00CA5D4D">
              <w:rPr>
                <w:noProof/>
                <w:webHidden/>
              </w:rPr>
              <w:fldChar w:fldCharType="begin"/>
            </w:r>
            <w:r w:rsidR="00CA5D4D">
              <w:rPr>
                <w:noProof/>
                <w:webHidden/>
              </w:rPr>
              <w:instrText xml:space="preserve"> PAGEREF _Toc68616069 \h </w:instrText>
            </w:r>
            <w:r w:rsidR="00CA5D4D">
              <w:rPr>
                <w:noProof/>
                <w:webHidden/>
              </w:rPr>
            </w:r>
            <w:r w:rsidR="00CA5D4D">
              <w:rPr>
                <w:noProof/>
                <w:webHidden/>
              </w:rPr>
              <w:fldChar w:fldCharType="separate"/>
            </w:r>
            <w:r w:rsidR="00CA5D4D">
              <w:rPr>
                <w:noProof/>
                <w:webHidden/>
              </w:rPr>
              <w:t>6</w:t>
            </w:r>
            <w:r w:rsidR="00CA5D4D">
              <w:rPr>
                <w:noProof/>
                <w:webHidden/>
              </w:rPr>
              <w:fldChar w:fldCharType="end"/>
            </w:r>
          </w:hyperlink>
        </w:p>
        <w:p w14:paraId="5EF493E2" w14:textId="77777777" w:rsidR="00CA5D4D" w:rsidRDefault="00C41F9E">
          <w:pPr>
            <w:pStyle w:val="TOC1"/>
            <w:tabs>
              <w:tab w:val="right" w:leader="dot" w:pos="9350"/>
            </w:tabs>
            <w:rPr>
              <w:noProof/>
            </w:rPr>
          </w:pPr>
          <w:hyperlink w:anchor="_Toc68616070" w:history="1">
            <w:r w:rsidR="00CA5D4D" w:rsidRPr="00EB6770">
              <w:rPr>
                <w:rStyle w:val="Hyperlink"/>
                <w:noProof/>
                <w:lang w:val="en-US"/>
              </w:rPr>
              <w:t>Examples of poor communication in workplace</w:t>
            </w:r>
            <w:r w:rsidR="00CA5D4D">
              <w:rPr>
                <w:noProof/>
                <w:webHidden/>
              </w:rPr>
              <w:tab/>
            </w:r>
            <w:r w:rsidR="00CA5D4D">
              <w:rPr>
                <w:noProof/>
                <w:webHidden/>
              </w:rPr>
              <w:fldChar w:fldCharType="begin"/>
            </w:r>
            <w:r w:rsidR="00CA5D4D">
              <w:rPr>
                <w:noProof/>
                <w:webHidden/>
              </w:rPr>
              <w:instrText xml:space="preserve"> PAGEREF _Toc68616070 \h </w:instrText>
            </w:r>
            <w:r w:rsidR="00CA5D4D">
              <w:rPr>
                <w:noProof/>
                <w:webHidden/>
              </w:rPr>
            </w:r>
            <w:r w:rsidR="00CA5D4D">
              <w:rPr>
                <w:noProof/>
                <w:webHidden/>
              </w:rPr>
              <w:fldChar w:fldCharType="separate"/>
            </w:r>
            <w:r w:rsidR="00CA5D4D">
              <w:rPr>
                <w:noProof/>
                <w:webHidden/>
              </w:rPr>
              <w:t>7</w:t>
            </w:r>
            <w:r w:rsidR="00CA5D4D">
              <w:rPr>
                <w:noProof/>
                <w:webHidden/>
              </w:rPr>
              <w:fldChar w:fldCharType="end"/>
            </w:r>
          </w:hyperlink>
        </w:p>
        <w:p w14:paraId="67DA2A41" w14:textId="77777777" w:rsidR="00CA5D4D" w:rsidRDefault="00C41F9E">
          <w:pPr>
            <w:pStyle w:val="TOC1"/>
            <w:tabs>
              <w:tab w:val="right" w:leader="dot" w:pos="9350"/>
            </w:tabs>
            <w:rPr>
              <w:noProof/>
            </w:rPr>
          </w:pPr>
          <w:hyperlink w:anchor="_Toc68616071" w:history="1">
            <w:r w:rsidR="00CA5D4D" w:rsidRPr="00EB6770">
              <w:rPr>
                <w:rStyle w:val="Hyperlink"/>
                <w:noProof/>
                <w:lang w:val="en-US"/>
              </w:rPr>
              <w:t>Suggestions to improve poor communication</w:t>
            </w:r>
            <w:r w:rsidR="00CA5D4D">
              <w:rPr>
                <w:noProof/>
                <w:webHidden/>
              </w:rPr>
              <w:tab/>
            </w:r>
            <w:r w:rsidR="00CA5D4D">
              <w:rPr>
                <w:noProof/>
                <w:webHidden/>
              </w:rPr>
              <w:fldChar w:fldCharType="begin"/>
            </w:r>
            <w:r w:rsidR="00CA5D4D">
              <w:rPr>
                <w:noProof/>
                <w:webHidden/>
              </w:rPr>
              <w:instrText xml:space="preserve"> PAGEREF _Toc68616071 \h </w:instrText>
            </w:r>
            <w:r w:rsidR="00CA5D4D">
              <w:rPr>
                <w:noProof/>
                <w:webHidden/>
              </w:rPr>
            </w:r>
            <w:r w:rsidR="00CA5D4D">
              <w:rPr>
                <w:noProof/>
                <w:webHidden/>
              </w:rPr>
              <w:fldChar w:fldCharType="separate"/>
            </w:r>
            <w:r w:rsidR="00CA5D4D">
              <w:rPr>
                <w:noProof/>
                <w:webHidden/>
              </w:rPr>
              <w:t>7</w:t>
            </w:r>
            <w:r w:rsidR="00CA5D4D">
              <w:rPr>
                <w:noProof/>
                <w:webHidden/>
              </w:rPr>
              <w:fldChar w:fldCharType="end"/>
            </w:r>
          </w:hyperlink>
        </w:p>
        <w:p w14:paraId="3793E1B2" w14:textId="77777777" w:rsidR="00CA5D4D" w:rsidRDefault="00C41F9E">
          <w:pPr>
            <w:pStyle w:val="TOC1"/>
            <w:tabs>
              <w:tab w:val="right" w:leader="dot" w:pos="9350"/>
            </w:tabs>
            <w:rPr>
              <w:noProof/>
            </w:rPr>
          </w:pPr>
          <w:hyperlink w:anchor="_Toc68616072" w:history="1">
            <w:r w:rsidR="00CA5D4D" w:rsidRPr="00EB6770">
              <w:rPr>
                <w:rStyle w:val="Hyperlink"/>
                <w:noProof/>
                <w:lang w:val="en-US"/>
              </w:rPr>
              <w:t>Conclusion</w:t>
            </w:r>
            <w:r w:rsidR="00CA5D4D">
              <w:rPr>
                <w:noProof/>
                <w:webHidden/>
              </w:rPr>
              <w:tab/>
            </w:r>
            <w:r w:rsidR="00CA5D4D">
              <w:rPr>
                <w:noProof/>
                <w:webHidden/>
              </w:rPr>
              <w:fldChar w:fldCharType="begin"/>
            </w:r>
            <w:r w:rsidR="00CA5D4D">
              <w:rPr>
                <w:noProof/>
                <w:webHidden/>
              </w:rPr>
              <w:instrText xml:space="preserve"> PAGEREF _Toc68616072 \h </w:instrText>
            </w:r>
            <w:r w:rsidR="00CA5D4D">
              <w:rPr>
                <w:noProof/>
                <w:webHidden/>
              </w:rPr>
            </w:r>
            <w:r w:rsidR="00CA5D4D">
              <w:rPr>
                <w:noProof/>
                <w:webHidden/>
              </w:rPr>
              <w:fldChar w:fldCharType="separate"/>
            </w:r>
            <w:r w:rsidR="00CA5D4D">
              <w:rPr>
                <w:noProof/>
                <w:webHidden/>
              </w:rPr>
              <w:t>8</w:t>
            </w:r>
            <w:r w:rsidR="00CA5D4D">
              <w:rPr>
                <w:noProof/>
                <w:webHidden/>
              </w:rPr>
              <w:fldChar w:fldCharType="end"/>
            </w:r>
          </w:hyperlink>
        </w:p>
        <w:p w14:paraId="3F463A96" w14:textId="77777777" w:rsidR="00CA5D4D" w:rsidRDefault="00C41F9E">
          <w:pPr>
            <w:pStyle w:val="TOC1"/>
            <w:tabs>
              <w:tab w:val="right" w:leader="dot" w:pos="9350"/>
            </w:tabs>
            <w:rPr>
              <w:noProof/>
            </w:rPr>
          </w:pPr>
          <w:hyperlink w:anchor="_Toc68616073" w:history="1">
            <w:r w:rsidR="00CA5D4D" w:rsidRPr="00EB6770">
              <w:rPr>
                <w:rStyle w:val="Hyperlink"/>
                <w:noProof/>
              </w:rPr>
              <w:t>References</w:t>
            </w:r>
            <w:r w:rsidR="00CA5D4D">
              <w:rPr>
                <w:noProof/>
                <w:webHidden/>
              </w:rPr>
              <w:tab/>
            </w:r>
            <w:r w:rsidR="00CA5D4D">
              <w:rPr>
                <w:noProof/>
                <w:webHidden/>
              </w:rPr>
              <w:fldChar w:fldCharType="begin"/>
            </w:r>
            <w:r w:rsidR="00CA5D4D">
              <w:rPr>
                <w:noProof/>
                <w:webHidden/>
              </w:rPr>
              <w:instrText xml:space="preserve"> PAGEREF _Toc68616073 \h </w:instrText>
            </w:r>
            <w:r w:rsidR="00CA5D4D">
              <w:rPr>
                <w:noProof/>
                <w:webHidden/>
              </w:rPr>
            </w:r>
            <w:r w:rsidR="00CA5D4D">
              <w:rPr>
                <w:noProof/>
                <w:webHidden/>
              </w:rPr>
              <w:fldChar w:fldCharType="separate"/>
            </w:r>
            <w:r w:rsidR="00CA5D4D">
              <w:rPr>
                <w:noProof/>
                <w:webHidden/>
              </w:rPr>
              <w:t>9</w:t>
            </w:r>
            <w:r w:rsidR="00CA5D4D">
              <w:rPr>
                <w:noProof/>
                <w:webHidden/>
              </w:rPr>
              <w:fldChar w:fldCharType="end"/>
            </w:r>
          </w:hyperlink>
        </w:p>
        <w:p w14:paraId="04426CEE" w14:textId="77777777" w:rsidR="00CA5D4D" w:rsidRDefault="00CA5D4D">
          <w:r>
            <w:rPr>
              <w:b/>
              <w:bCs/>
              <w:noProof/>
            </w:rPr>
            <w:fldChar w:fldCharType="end"/>
          </w:r>
        </w:p>
      </w:sdtContent>
    </w:sdt>
    <w:p w14:paraId="0359912D" w14:textId="77777777" w:rsidR="00CA5D4D" w:rsidRDefault="00CA5D4D">
      <w:pPr>
        <w:spacing w:line="276" w:lineRule="auto"/>
        <w:jc w:val="left"/>
        <w:rPr>
          <w:rFonts w:eastAsiaTheme="majorEastAsia" w:cstheme="majorBidi"/>
          <w:b/>
          <w:bCs/>
          <w:color w:val="365F91" w:themeColor="accent1" w:themeShade="BF"/>
          <w:sz w:val="28"/>
          <w:szCs w:val="28"/>
          <w:lang w:val="en-US"/>
        </w:rPr>
      </w:pPr>
      <w:r>
        <w:rPr>
          <w:lang w:val="en-US"/>
        </w:rPr>
        <w:br w:type="page"/>
      </w:r>
    </w:p>
    <w:p w14:paraId="1E230CFE" w14:textId="77777777" w:rsidR="00E73CDA" w:rsidRPr="00E73CDA" w:rsidRDefault="00E73CDA" w:rsidP="00CA5D4D">
      <w:pPr>
        <w:pStyle w:val="Heading1"/>
        <w:rPr>
          <w:lang w:val="en-US"/>
        </w:rPr>
      </w:pPr>
      <w:bookmarkStart w:id="0" w:name="_Toc68616065"/>
      <w:r w:rsidRPr="00E73CDA">
        <w:rPr>
          <w:lang w:val="en-US"/>
        </w:rPr>
        <w:lastRenderedPageBreak/>
        <w:t>Introduction</w:t>
      </w:r>
      <w:bookmarkEnd w:id="0"/>
    </w:p>
    <w:p w14:paraId="41B6351B" w14:textId="77777777" w:rsidR="00E73CDA" w:rsidRPr="00E73CDA" w:rsidRDefault="00E73CDA" w:rsidP="00E73CDA">
      <w:pPr>
        <w:rPr>
          <w:lang w:val="en-US"/>
        </w:rPr>
      </w:pPr>
      <w:r w:rsidRPr="00E73CDA">
        <w:rPr>
          <w:lang w:val="en-US"/>
        </w:rPr>
        <w:t>Communication is considered to be the key aspect of maintaining sustainability in business and focusing on the growth of developing a high-performance working team to fulfill the goals and objectives of the business. Different standards of communication form a good relationship between different individuals to focus upon the growth of maintaining integral business success in the workplace. The report will be focusing on discussing different communication skills and models of communication to enhance the systematic formation of group dynamics within the team working environment. Proper examples of poor communication standards and development of effective case study analysis will be demonstrated in this report along with effective suggestions. </w:t>
      </w:r>
    </w:p>
    <w:p w14:paraId="06201591" w14:textId="77777777" w:rsidR="00E73CDA" w:rsidRPr="00E73CDA" w:rsidRDefault="00E73CDA" w:rsidP="00CA5D4D">
      <w:pPr>
        <w:pStyle w:val="Heading1"/>
        <w:rPr>
          <w:lang w:val="en-US"/>
        </w:rPr>
      </w:pPr>
      <w:bookmarkStart w:id="1" w:name="_Toc68616066"/>
      <w:r w:rsidRPr="00E73CDA">
        <w:rPr>
          <w:lang w:val="en-US"/>
        </w:rPr>
        <w:t>Communication skills</w:t>
      </w:r>
      <w:bookmarkEnd w:id="1"/>
    </w:p>
    <w:p w14:paraId="17E81D77" w14:textId="77777777" w:rsidR="00E73CDA" w:rsidRPr="00E73CDA" w:rsidRDefault="00E73CDA" w:rsidP="00E73CDA">
      <w:pPr>
        <w:rPr>
          <w:lang w:val="en-US"/>
        </w:rPr>
      </w:pPr>
      <w:r w:rsidRPr="00E73CDA">
        <w:rPr>
          <w:lang w:val="en-US"/>
        </w:rPr>
        <w:t>Communication skills are considered to be a set of activities that focuses on preserving quality public performance and enlisting the important attributes of understanding different thinking perspectives of the working individuals. The successful trait communication skills enhances the diversification of the situation of understanding the information sharing network of the people and building trust and respect. Communication skills are necessary for improving the flexibility of speaking variety of the people by maintaining very good vocabulary and demonstrating good eye contact to understand the communication goals</w:t>
      </w:r>
      <w:sdt>
        <w:sdtPr>
          <w:rPr>
            <w:lang w:val="en-US"/>
          </w:rPr>
          <w:id w:val="-1311941795"/>
          <w:citation/>
        </w:sdtPr>
        <w:sdtEndPr/>
        <w:sdtContent>
          <w:r w:rsidR="007E3474">
            <w:rPr>
              <w:lang w:val="en-US"/>
            </w:rPr>
            <w:fldChar w:fldCharType="begin"/>
          </w:r>
          <w:r w:rsidR="007E3474">
            <w:rPr>
              <w:lang w:val="en-US"/>
            </w:rPr>
            <w:instrText xml:space="preserve"> CITATION Kha171 \l 1033 </w:instrText>
          </w:r>
          <w:r w:rsidR="007E3474">
            <w:rPr>
              <w:lang w:val="en-US"/>
            </w:rPr>
            <w:fldChar w:fldCharType="separate"/>
          </w:r>
          <w:r w:rsidR="007E3474">
            <w:rPr>
              <w:noProof/>
              <w:lang w:val="en-US"/>
            </w:rPr>
            <w:t xml:space="preserve"> </w:t>
          </w:r>
          <w:r w:rsidR="007E3474" w:rsidRPr="007E3474">
            <w:rPr>
              <w:noProof/>
              <w:lang w:val="en-US"/>
            </w:rPr>
            <w:t>(Khan et al., 2017)</w:t>
          </w:r>
          <w:r w:rsidR="007E3474">
            <w:rPr>
              <w:lang w:val="en-US"/>
            </w:rPr>
            <w:fldChar w:fldCharType="end"/>
          </w:r>
        </w:sdtContent>
      </w:sdt>
      <w:r w:rsidRPr="00E73CDA">
        <w:rPr>
          <w:lang w:val="en-US"/>
        </w:rPr>
        <w:t>. The skills of communication are necessary for the individuals to demonstrate the act of transfer in information from different resources and maintaining a combination of visual gestures to present the idea in a very effective manner. Communication networks share different creative ideas and improve the methods of solving accurate problems of understanding the effective job roles and responsibilities by overcoming the issues of communication diversities. </w:t>
      </w:r>
    </w:p>
    <w:p w14:paraId="3EBF2424" w14:textId="77777777" w:rsidR="00E73CDA" w:rsidRPr="00E73CDA" w:rsidRDefault="00E73CDA" w:rsidP="00E73CDA">
      <w:pPr>
        <w:rPr>
          <w:lang w:val="en-US"/>
        </w:rPr>
      </w:pPr>
      <w:r w:rsidRPr="00E73CDA">
        <w:rPr>
          <w:lang w:val="en-US"/>
        </w:rPr>
        <w:t>The necessary skills of communication that are essential for developing a successful communication network are listening, talking, non-verbal communication, stress management and emotion control. Listening is considered to be the important aspect of communication that understands the mode of presenting the ideas of the individuals in the form of transmitting written or spoken information</w:t>
      </w:r>
      <w:sdt>
        <w:sdtPr>
          <w:rPr>
            <w:lang w:val="en-US"/>
          </w:rPr>
          <w:id w:val="1175539703"/>
          <w:citation/>
        </w:sdtPr>
        <w:sdtEndPr/>
        <w:sdtContent>
          <w:r w:rsidR="007E3474">
            <w:rPr>
              <w:lang w:val="en-US"/>
            </w:rPr>
            <w:fldChar w:fldCharType="begin"/>
          </w:r>
          <w:r w:rsidR="007E3474">
            <w:rPr>
              <w:lang w:val="en-US"/>
            </w:rPr>
            <w:instrText xml:space="preserve"> CITATION Cig17 \l 1033 </w:instrText>
          </w:r>
          <w:r w:rsidR="007E3474">
            <w:rPr>
              <w:lang w:val="en-US"/>
            </w:rPr>
            <w:fldChar w:fldCharType="separate"/>
          </w:r>
          <w:r w:rsidR="007E3474">
            <w:rPr>
              <w:noProof/>
              <w:lang w:val="en-US"/>
            </w:rPr>
            <w:t xml:space="preserve"> </w:t>
          </w:r>
          <w:r w:rsidR="007E3474" w:rsidRPr="007E3474">
            <w:rPr>
              <w:noProof/>
              <w:lang w:val="en-US"/>
            </w:rPr>
            <w:t>(Cigerci &amp; Gultekin, 2017)</w:t>
          </w:r>
          <w:r w:rsidR="007E3474">
            <w:rPr>
              <w:lang w:val="en-US"/>
            </w:rPr>
            <w:fldChar w:fldCharType="end"/>
          </w:r>
        </w:sdtContent>
      </w:sdt>
      <w:r w:rsidRPr="00E73CDA">
        <w:rPr>
          <w:lang w:val="en-US"/>
        </w:rPr>
        <w:t xml:space="preserve">. Listening is also essential to understand the inner thinking aspects of different feelings of the speaker during communication. </w:t>
      </w:r>
      <w:r w:rsidRPr="00E73CDA">
        <w:rPr>
          <w:lang w:val="en-US"/>
        </w:rPr>
        <w:lastRenderedPageBreak/>
        <w:t>Careful listening provides an aid in developing professional communication networks and expressing the ideas in a creative way with definite opinions and feelings. Conversation is the pillar of communication that builds mutual trust and is essential to detect any problems during a serious communication network. Healthy conversation with an unknown person can lead to the opportunity of developing trust and belief and also accessing the friendly nature of conversation. Non-verbal communication deals with several wordless conversation</w:t>
      </w:r>
      <w:sdt>
        <w:sdtPr>
          <w:rPr>
            <w:lang w:val="en-US"/>
          </w:rPr>
          <w:id w:val="1799881759"/>
          <w:citation/>
        </w:sdtPr>
        <w:sdtEndPr/>
        <w:sdtContent>
          <w:r w:rsidR="007E3474">
            <w:rPr>
              <w:lang w:val="en-US"/>
            </w:rPr>
            <w:fldChar w:fldCharType="begin"/>
          </w:r>
          <w:r w:rsidR="007E3474">
            <w:rPr>
              <w:lang w:val="en-US"/>
            </w:rPr>
            <w:instrText xml:space="preserve"> CITATION Tac17 \l 1033 </w:instrText>
          </w:r>
          <w:r w:rsidR="007E3474">
            <w:rPr>
              <w:lang w:val="en-US"/>
            </w:rPr>
            <w:fldChar w:fldCharType="separate"/>
          </w:r>
          <w:r w:rsidR="007E3474">
            <w:rPr>
              <w:noProof/>
              <w:lang w:val="en-US"/>
            </w:rPr>
            <w:t xml:space="preserve"> </w:t>
          </w:r>
          <w:r w:rsidR="007E3474" w:rsidRPr="007E3474">
            <w:rPr>
              <w:noProof/>
              <w:lang w:val="en-US"/>
            </w:rPr>
            <w:t>(Tackett et al., 2017)</w:t>
          </w:r>
          <w:r w:rsidR="007E3474">
            <w:rPr>
              <w:lang w:val="en-US"/>
            </w:rPr>
            <w:fldChar w:fldCharType="end"/>
          </w:r>
        </w:sdtContent>
      </w:sdt>
      <w:r w:rsidRPr="00E73CDA">
        <w:rPr>
          <w:lang w:val="en-US"/>
        </w:rPr>
        <w:t xml:space="preserve"> methods including eye contact, attitude, muscle tension, gesture and speaking abilities to understand the mode of expression of the individuals. In short, communication skills are essential for building a good gesture of carrying conversation with unknown individuals in expressing their ideas and feelings. </w:t>
      </w:r>
    </w:p>
    <w:p w14:paraId="45DA3E9D" w14:textId="77777777" w:rsidR="00E73CDA" w:rsidRPr="00E73CDA" w:rsidRDefault="00E73CDA" w:rsidP="00CA5D4D">
      <w:pPr>
        <w:pStyle w:val="Heading1"/>
        <w:rPr>
          <w:lang w:val="en-US"/>
        </w:rPr>
      </w:pPr>
      <w:bookmarkStart w:id="2" w:name="_Toc68616067"/>
      <w:r w:rsidRPr="00E73CDA">
        <w:rPr>
          <w:lang w:val="en-US"/>
        </w:rPr>
        <w:t>Elements of communication</w:t>
      </w:r>
      <w:bookmarkEnd w:id="2"/>
    </w:p>
    <w:p w14:paraId="60A0D617" w14:textId="77777777" w:rsidR="00E73CDA" w:rsidRPr="00E73CDA" w:rsidRDefault="00E73CDA" w:rsidP="00E73CDA">
      <w:pPr>
        <w:rPr>
          <w:lang w:val="en-US"/>
        </w:rPr>
      </w:pPr>
      <w:r w:rsidRPr="00E73CDA">
        <w:rPr>
          <w:lang w:val="en-US"/>
        </w:rPr>
        <w:t>Communication is concerned with exchanging facts of Ideas between persons that are responsible for holding different positions in the society for achieving mutual harmony. The elements of communication like sender, ideas, encoding, communication channel, receiver, decoding and feedback are essential for carrying a dynamic communication process between various individuals</w:t>
      </w:r>
      <w:sdt>
        <w:sdtPr>
          <w:rPr>
            <w:lang w:val="en-US"/>
          </w:rPr>
          <w:id w:val="261188739"/>
          <w:citation/>
        </w:sdtPr>
        <w:sdtEndPr/>
        <w:sdtContent>
          <w:r w:rsidR="007E3474">
            <w:rPr>
              <w:lang w:val="en-US"/>
            </w:rPr>
            <w:fldChar w:fldCharType="begin"/>
          </w:r>
          <w:r w:rsidR="007E3474">
            <w:rPr>
              <w:lang w:val="en-US"/>
            </w:rPr>
            <w:instrText xml:space="preserve"> CITATION Jam201 \l 1033 </w:instrText>
          </w:r>
          <w:r w:rsidR="007E3474">
            <w:rPr>
              <w:lang w:val="en-US"/>
            </w:rPr>
            <w:fldChar w:fldCharType="separate"/>
          </w:r>
          <w:r w:rsidR="007E3474">
            <w:rPr>
              <w:noProof/>
              <w:lang w:val="en-US"/>
            </w:rPr>
            <w:t xml:space="preserve"> </w:t>
          </w:r>
          <w:r w:rsidR="007E3474" w:rsidRPr="007E3474">
            <w:rPr>
              <w:noProof/>
              <w:lang w:val="en-US"/>
            </w:rPr>
            <w:t>(James et al., 2020)</w:t>
          </w:r>
          <w:r w:rsidR="007E3474">
            <w:rPr>
              <w:lang w:val="en-US"/>
            </w:rPr>
            <w:fldChar w:fldCharType="end"/>
          </w:r>
        </w:sdtContent>
      </w:sdt>
      <w:r w:rsidRPr="00E73CDA">
        <w:rPr>
          <w:lang w:val="en-US"/>
        </w:rPr>
        <w:t>. The sender element of communication holds the responsibility of conveying messages to the receiver with the intention to spread the effective ideas and information to others. The second element of communication is ideas which are considered to be the subject matter of communication and can have different opinions and attitudes of the sender while transmitting effective information</w:t>
      </w:r>
      <w:sdt>
        <w:sdtPr>
          <w:rPr>
            <w:lang w:val="en-US"/>
          </w:rPr>
          <w:id w:val="688253467"/>
          <w:citation/>
        </w:sdtPr>
        <w:sdtEndPr/>
        <w:sdtContent>
          <w:r w:rsidR="0038648C">
            <w:rPr>
              <w:lang w:val="en-US"/>
            </w:rPr>
            <w:fldChar w:fldCharType="begin"/>
          </w:r>
          <w:r w:rsidR="0038648C">
            <w:rPr>
              <w:lang w:val="en-US"/>
            </w:rPr>
            <w:instrText xml:space="preserve"> CITATION Sch195 \l 1033 </w:instrText>
          </w:r>
          <w:r w:rsidR="0038648C">
            <w:rPr>
              <w:lang w:val="en-US"/>
            </w:rPr>
            <w:fldChar w:fldCharType="separate"/>
          </w:r>
          <w:r w:rsidR="0038648C">
            <w:rPr>
              <w:noProof/>
              <w:lang w:val="en-US"/>
            </w:rPr>
            <w:t xml:space="preserve"> </w:t>
          </w:r>
          <w:r w:rsidR="0038648C" w:rsidRPr="0038648C">
            <w:rPr>
              <w:noProof/>
              <w:lang w:val="en-US"/>
            </w:rPr>
            <w:t>(Schommer-Aikins et al., 2019)</w:t>
          </w:r>
          <w:r w:rsidR="0038648C">
            <w:rPr>
              <w:lang w:val="en-US"/>
            </w:rPr>
            <w:fldChar w:fldCharType="end"/>
          </w:r>
        </w:sdtContent>
      </w:sdt>
      <w:r w:rsidRPr="00E73CDA">
        <w:rPr>
          <w:lang w:val="en-US"/>
        </w:rPr>
        <w:t>. It comprises various subject matters like professional orders, reviews, suggestions, emotional feelings and much more to carry an effective communication network between the individuals. </w:t>
      </w:r>
    </w:p>
    <w:p w14:paraId="15420E05" w14:textId="77777777" w:rsidR="00E73CDA" w:rsidRPr="00E73CDA" w:rsidRDefault="00E73CDA" w:rsidP="00E73CDA">
      <w:pPr>
        <w:rPr>
          <w:lang w:val="en-US"/>
        </w:rPr>
      </w:pPr>
      <w:r w:rsidRPr="00E73CDA">
        <w:rPr>
          <w:lang w:val="en-US"/>
        </w:rPr>
        <w:t>Successful transmission of ideas within the communication channel required the importance of encoding for using certain symbols as a part of the subject matter of communication. It is essential for preserving the security protocols of the communicative information within the network channel. Communication channel is considered to be an important element of carrying effective communication as it is the medium by which the information can be transmitted to the receiver in a formal or informal manner</w:t>
      </w:r>
      <w:sdt>
        <w:sdtPr>
          <w:rPr>
            <w:lang w:val="en-US"/>
          </w:rPr>
          <w:id w:val="-1861424466"/>
          <w:citation/>
        </w:sdtPr>
        <w:sdtEndPr/>
        <w:sdtContent>
          <w:r w:rsidR="0038648C">
            <w:rPr>
              <w:lang w:val="en-US"/>
            </w:rPr>
            <w:fldChar w:fldCharType="begin"/>
          </w:r>
          <w:r w:rsidR="0038648C">
            <w:rPr>
              <w:lang w:val="en-US"/>
            </w:rPr>
            <w:instrText xml:space="preserve"> CITATION Mar173 \l 1033 </w:instrText>
          </w:r>
          <w:r w:rsidR="0038648C">
            <w:rPr>
              <w:lang w:val="en-US"/>
            </w:rPr>
            <w:fldChar w:fldCharType="separate"/>
          </w:r>
          <w:r w:rsidR="0038648C">
            <w:rPr>
              <w:noProof/>
              <w:lang w:val="en-US"/>
            </w:rPr>
            <w:t xml:space="preserve"> </w:t>
          </w:r>
          <w:r w:rsidR="0038648C" w:rsidRPr="0038648C">
            <w:rPr>
              <w:noProof/>
              <w:lang w:val="en-US"/>
            </w:rPr>
            <w:t>(Marlow et al., 2017)</w:t>
          </w:r>
          <w:r w:rsidR="0038648C">
            <w:rPr>
              <w:lang w:val="en-US"/>
            </w:rPr>
            <w:fldChar w:fldCharType="end"/>
          </w:r>
        </w:sdtContent>
      </w:sdt>
      <w:r w:rsidRPr="00E73CDA">
        <w:rPr>
          <w:lang w:val="en-US"/>
        </w:rPr>
        <w:t xml:space="preserve">. Receiver lies at the end of the communication network which is an element of the communication process that understands the </w:t>
      </w:r>
      <w:r w:rsidRPr="00E73CDA">
        <w:rPr>
          <w:lang w:val="en-US"/>
        </w:rPr>
        <w:lastRenderedPageBreak/>
        <w:t>transmitted message by attaining desired objectives. The receiver decodes the message from the communicator in order to extract the simple meaning of the information and ensure the execution of feedback mechanisms to understand the same sense of information that the sender meant to inform. </w:t>
      </w:r>
    </w:p>
    <w:p w14:paraId="22208B3E" w14:textId="77777777" w:rsidR="00E73CDA" w:rsidRPr="00E73CDA" w:rsidRDefault="00E73CDA" w:rsidP="00CA5D4D">
      <w:pPr>
        <w:pStyle w:val="Heading1"/>
        <w:rPr>
          <w:lang w:val="en-US"/>
        </w:rPr>
      </w:pPr>
      <w:bookmarkStart w:id="3" w:name="_Toc68616068"/>
      <w:r w:rsidRPr="00E73CDA">
        <w:rPr>
          <w:lang w:val="en-US"/>
        </w:rPr>
        <w:t>Models of communication</w:t>
      </w:r>
      <w:bookmarkEnd w:id="3"/>
    </w:p>
    <w:p w14:paraId="558A908E" w14:textId="77777777" w:rsidR="00E73CDA" w:rsidRPr="00E73CDA" w:rsidRDefault="00E73CDA" w:rsidP="00E73CDA">
      <w:pPr>
        <w:rPr>
          <w:lang w:val="en-US"/>
        </w:rPr>
      </w:pPr>
      <w:r w:rsidRPr="00E73CDA">
        <w:rPr>
          <w:lang w:val="en-US"/>
        </w:rPr>
        <w:t>Communication models are important for maintaining feasibility of human communication procedure and explaining the needs of transferring effective information from one part to another. Different models of communication are introduced that are essential for identifying multiple variables in communication which are responsible for carrying a smooth communication process between sender and receiver. The Shannon Weaver model of communication is a basic concept that ensures the goals of communicating with telephone cables and radio waves at maximum efficiency</w:t>
      </w:r>
      <w:sdt>
        <w:sdtPr>
          <w:rPr>
            <w:lang w:val="en-US"/>
          </w:rPr>
          <w:id w:val="1562746361"/>
          <w:citation/>
        </w:sdtPr>
        <w:sdtEndPr/>
        <w:sdtContent>
          <w:r w:rsidR="0038648C">
            <w:rPr>
              <w:lang w:val="en-US"/>
            </w:rPr>
            <w:fldChar w:fldCharType="begin"/>
          </w:r>
          <w:r w:rsidR="0038648C">
            <w:rPr>
              <w:lang w:val="en-US"/>
            </w:rPr>
            <w:instrText xml:space="preserve"> CITATION Mia20 \l 1033 </w:instrText>
          </w:r>
          <w:r w:rsidR="0038648C">
            <w:rPr>
              <w:lang w:val="en-US"/>
            </w:rPr>
            <w:fldChar w:fldCharType="separate"/>
          </w:r>
          <w:r w:rsidR="0038648C">
            <w:rPr>
              <w:noProof/>
              <w:lang w:val="en-US"/>
            </w:rPr>
            <w:t xml:space="preserve"> </w:t>
          </w:r>
          <w:r w:rsidR="0038648C" w:rsidRPr="0038648C">
            <w:rPr>
              <w:noProof/>
              <w:lang w:val="en-US"/>
            </w:rPr>
            <w:t>(Miazga &amp; Królikowska, 2020)</w:t>
          </w:r>
          <w:r w:rsidR="0038648C">
            <w:rPr>
              <w:lang w:val="en-US"/>
            </w:rPr>
            <w:fldChar w:fldCharType="end"/>
          </w:r>
        </w:sdtContent>
      </w:sdt>
      <w:r w:rsidRPr="00E73CDA">
        <w:rPr>
          <w:lang w:val="en-US"/>
        </w:rPr>
        <w:t>. The model comprises four primary parts like sender, message, channel and receiver which are entrusted with the goals of maintaining accurate functionality of telephone technology. Another model of communication that brings an improvised dimension of developing a dynamic communication method is the Schramm model of communication</w:t>
      </w:r>
      <w:sdt>
        <w:sdtPr>
          <w:rPr>
            <w:lang w:val="en-US"/>
          </w:rPr>
          <w:id w:val="-803069748"/>
          <w:citation/>
        </w:sdtPr>
        <w:sdtEndPr/>
        <w:sdtContent>
          <w:r w:rsidR="0038648C">
            <w:rPr>
              <w:lang w:val="en-US"/>
            </w:rPr>
            <w:fldChar w:fldCharType="begin"/>
          </w:r>
          <w:r w:rsidR="0038648C">
            <w:rPr>
              <w:lang w:val="en-US"/>
            </w:rPr>
            <w:instrText xml:space="preserve"> CITATION Ell18 \l 1033 </w:instrText>
          </w:r>
          <w:r w:rsidR="0038648C">
            <w:rPr>
              <w:lang w:val="en-US"/>
            </w:rPr>
            <w:fldChar w:fldCharType="separate"/>
          </w:r>
          <w:r w:rsidR="0038648C">
            <w:rPr>
              <w:noProof/>
              <w:lang w:val="en-US"/>
            </w:rPr>
            <w:t xml:space="preserve"> </w:t>
          </w:r>
          <w:r w:rsidR="0038648C" w:rsidRPr="0038648C">
            <w:rPr>
              <w:noProof/>
              <w:lang w:val="en-US"/>
            </w:rPr>
            <w:t>(Elleström, 2018)</w:t>
          </w:r>
          <w:r w:rsidR="0038648C">
            <w:rPr>
              <w:lang w:val="en-US"/>
            </w:rPr>
            <w:fldChar w:fldCharType="end"/>
          </w:r>
        </w:sdtContent>
      </w:sdt>
      <w:r w:rsidRPr="00E73CDA">
        <w:rPr>
          <w:lang w:val="en-US"/>
        </w:rPr>
        <w:t>. The model segregates the communication into three levels of semiotic rules for carrying professional information transmission networks which are syntactic, pragmatic and semantic. Syntactic mode of communication relies upon accumulating different signs and symbols for expressing ideas and feelings during conversation whereas pragmatic deals with the expressions of the user in cooperation with the signs and symbols of the syntactic rule. </w:t>
      </w:r>
    </w:p>
    <w:p w14:paraId="3FD878EB" w14:textId="77777777" w:rsidR="00E73CDA" w:rsidRPr="00E73CDA" w:rsidRDefault="00E73CDA" w:rsidP="00E73CDA">
      <w:pPr>
        <w:rPr>
          <w:lang w:val="en-US"/>
        </w:rPr>
      </w:pPr>
      <w:r w:rsidRPr="00E73CDA">
        <w:rPr>
          <w:lang w:val="en-US"/>
        </w:rPr>
        <w:t>Linear model of communication aims at sending encoded messages within the transmission channel and decrypts the message at the receiver’s end. Presence of noise is observed while transmitting the information with the help of different communication channels</w:t>
      </w:r>
      <w:sdt>
        <w:sdtPr>
          <w:rPr>
            <w:lang w:val="en-US"/>
          </w:rPr>
          <w:id w:val="1366105160"/>
          <w:citation/>
        </w:sdtPr>
        <w:sdtEndPr/>
        <w:sdtContent>
          <w:r w:rsidR="0038648C">
            <w:rPr>
              <w:lang w:val="en-US"/>
            </w:rPr>
            <w:fldChar w:fldCharType="begin"/>
          </w:r>
          <w:r w:rsidR="0038648C">
            <w:rPr>
              <w:lang w:val="en-US"/>
            </w:rPr>
            <w:instrText xml:space="preserve"> CITATION QiX18 \l 1033 </w:instrText>
          </w:r>
          <w:r w:rsidR="0038648C">
            <w:rPr>
              <w:lang w:val="en-US"/>
            </w:rPr>
            <w:fldChar w:fldCharType="separate"/>
          </w:r>
          <w:r w:rsidR="0038648C">
            <w:rPr>
              <w:noProof/>
              <w:lang w:val="en-US"/>
            </w:rPr>
            <w:t xml:space="preserve"> </w:t>
          </w:r>
          <w:r w:rsidR="0038648C" w:rsidRPr="0038648C">
            <w:rPr>
              <w:noProof/>
              <w:lang w:val="en-US"/>
            </w:rPr>
            <w:t>(Qi et al., 2018)</w:t>
          </w:r>
          <w:r w:rsidR="0038648C">
            <w:rPr>
              <w:lang w:val="en-US"/>
            </w:rPr>
            <w:fldChar w:fldCharType="end"/>
          </w:r>
        </w:sdtContent>
      </w:sdt>
      <w:r w:rsidRPr="00E73CDA">
        <w:rPr>
          <w:lang w:val="en-US"/>
        </w:rPr>
        <w:t>. This model is necessary in eliminating the feedback that aims at allowing a continuous exchange of information among the sender and receiver. All these models of communication are essential to maintain a flexible conversation network within the individuals and justify the growth of carrying proficient information sharing attributes within a short period.   </w:t>
      </w:r>
    </w:p>
    <w:p w14:paraId="6EA3A756" w14:textId="77777777" w:rsidR="00E73CDA" w:rsidRPr="00E73CDA" w:rsidRDefault="00E73CDA" w:rsidP="00CA5D4D">
      <w:pPr>
        <w:pStyle w:val="Heading1"/>
        <w:rPr>
          <w:lang w:val="en-US"/>
        </w:rPr>
      </w:pPr>
      <w:bookmarkStart w:id="4" w:name="_Toc68616069"/>
      <w:r w:rsidRPr="00E73CDA">
        <w:rPr>
          <w:lang w:val="en-US"/>
        </w:rPr>
        <w:lastRenderedPageBreak/>
        <w:t>Case study oriented analysis</w:t>
      </w:r>
      <w:bookmarkEnd w:id="4"/>
    </w:p>
    <w:p w14:paraId="17577186" w14:textId="77777777" w:rsidR="00E73CDA" w:rsidRPr="00E73CDA" w:rsidRDefault="00E73CDA" w:rsidP="00E73CDA">
      <w:pPr>
        <w:rPr>
          <w:lang w:val="en-US"/>
        </w:rPr>
      </w:pPr>
      <w:r w:rsidRPr="00E73CDA">
        <w:rPr>
          <w:lang w:val="en-US"/>
        </w:rPr>
        <w:t xml:space="preserve">The efficiency of carrying a professional communication procedure can be evaluated with the integration of different models of communication to improve transparency in information sharing protocols. Better understanding about the working measures of different models of communication for developing a professional communication network between sender and receiver can be done by considering the case study of the communication occurring between Maria and </w:t>
      </w:r>
      <w:r w:rsidR="002E791A" w:rsidRPr="00E73CDA">
        <w:rPr>
          <w:lang w:val="en-US"/>
        </w:rPr>
        <w:t>Pedro, both</w:t>
      </w:r>
      <w:r w:rsidRPr="00E73CDA">
        <w:rPr>
          <w:lang w:val="en-US"/>
        </w:rPr>
        <w:t xml:space="preserve"> are husband and wife to each other. The conversation between Pedro and Maria happened to bring chicken at home for dinner. Pedro worked in a building site and huge noises of external machineries were present which created difficulty in listening to any kind of telephonic conversation. As a result, Maria conveyed the message to Pedro for bringing chicken while coming back home, which the latter understood to find Maria in the kitchen after reaching home. Misunderstanding between the two individuals while conversing through telephones occurred due to the external mismatch of wavelength as well as the noise caused due to the machineries on the building site. Disturbances in the voices of Maria due to the problems in the signal transmission network can also be a possible issue of misunderstanding for Pedro while listening carefully to the directions over the phone. </w:t>
      </w:r>
    </w:p>
    <w:p w14:paraId="10AAEF15" w14:textId="77777777" w:rsidR="00E73CDA" w:rsidRPr="00E73CDA" w:rsidRDefault="00E73CDA" w:rsidP="00E73CDA">
      <w:pPr>
        <w:rPr>
          <w:lang w:val="en-US"/>
        </w:rPr>
      </w:pPr>
      <w:r w:rsidRPr="00E73CDA">
        <w:rPr>
          <w:lang w:val="en-US"/>
        </w:rPr>
        <w:t xml:space="preserve">Shannon Weaver model of communication sets the primary reason for developing confusion in transmitting effective messages through telephonic channels. Absence of different noise cancellation mechanisms in the telephonic conversation line set the reason for misunderstanding the actual message conveyed by Maria to Pedro. This model of communication sets the primitive example of conveying the messages from sender to receiver in the form of considering the decrypted and encrypted message transformation technologies. Confusion </w:t>
      </w:r>
      <w:r w:rsidR="002E791A">
        <w:rPr>
          <w:lang w:val="en-US"/>
        </w:rPr>
        <w:t xml:space="preserve">within the </w:t>
      </w:r>
      <w:r w:rsidRPr="00E73CDA">
        <w:rPr>
          <w:lang w:val="en-US"/>
        </w:rPr>
        <w:t xml:space="preserve">communication media network </w:t>
      </w:r>
      <w:r w:rsidR="002E791A">
        <w:rPr>
          <w:lang w:val="en-US"/>
        </w:rPr>
        <w:t xml:space="preserve">is </w:t>
      </w:r>
      <w:r w:rsidRPr="00E73CDA">
        <w:rPr>
          <w:lang w:val="en-US"/>
        </w:rPr>
        <w:t>led by this model of communication that indulges the risk of transmitting fruitful information without any disturbances in frequency wavelength</w:t>
      </w:r>
      <w:sdt>
        <w:sdtPr>
          <w:rPr>
            <w:lang w:val="en-US"/>
          </w:rPr>
          <w:id w:val="238983824"/>
          <w:citation/>
        </w:sdtPr>
        <w:sdtEndPr/>
        <w:sdtContent>
          <w:r w:rsidR="0038648C">
            <w:rPr>
              <w:lang w:val="en-US"/>
            </w:rPr>
            <w:fldChar w:fldCharType="begin"/>
          </w:r>
          <w:r w:rsidR="0038648C">
            <w:rPr>
              <w:lang w:val="en-US"/>
            </w:rPr>
            <w:instrText xml:space="preserve"> CITATION Car193 \l 1033 </w:instrText>
          </w:r>
          <w:r w:rsidR="0038648C">
            <w:rPr>
              <w:lang w:val="en-US"/>
            </w:rPr>
            <w:fldChar w:fldCharType="separate"/>
          </w:r>
          <w:r w:rsidR="0038648C">
            <w:rPr>
              <w:noProof/>
              <w:lang w:val="en-US"/>
            </w:rPr>
            <w:t xml:space="preserve"> </w:t>
          </w:r>
          <w:r w:rsidR="0038648C" w:rsidRPr="0038648C">
            <w:rPr>
              <w:noProof/>
              <w:lang w:val="en-US"/>
            </w:rPr>
            <w:t>(Cargill, 2019)</w:t>
          </w:r>
          <w:r w:rsidR="0038648C">
            <w:rPr>
              <w:lang w:val="en-US"/>
            </w:rPr>
            <w:fldChar w:fldCharType="end"/>
          </w:r>
        </w:sdtContent>
      </w:sdt>
      <w:r w:rsidRPr="00E73CDA">
        <w:rPr>
          <w:lang w:val="en-US"/>
        </w:rPr>
        <w:t xml:space="preserve">. Misunderstanding in telephonic conversation can be reduced by improving the listening skills of both the individuals residing at the receiver and sender ends of the telephone. Linear models of communication are effective in reducing the complexities of conveying important messages between sender and receiver. The case study demonstrated that communication played an important role in understanding the thinking approaches of the individuals related to a </w:t>
      </w:r>
      <w:r w:rsidRPr="00E73CDA">
        <w:rPr>
          <w:lang w:val="en-US"/>
        </w:rPr>
        <w:lastRenderedPageBreak/>
        <w:t>common communication network and figuring out the loopholes to maintain a decent conversation network. </w:t>
      </w:r>
    </w:p>
    <w:p w14:paraId="08A2C476" w14:textId="77777777" w:rsidR="00E73CDA" w:rsidRPr="00E73CDA" w:rsidRDefault="00E73CDA" w:rsidP="00CA5D4D">
      <w:pPr>
        <w:pStyle w:val="Heading1"/>
        <w:rPr>
          <w:lang w:val="en-US"/>
        </w:rPr>
      </w:pPr>
      <w:bookmarkStart w:id="5" w:name="_Toc68616070"/>
      <w:r w:rsidRPr="00E73CDA">
        <w:rPr>
          <w:lang w:val="en-US"/>
        </w:rPr>
        <w:t>Examples of poor communication in workplace</w:t>
      </w:r>
      <w:bookmarkEnd w:id="5"/>
    </w:p>
    <w:p w14:paraId="67578F73" w14:textId="77777777" w:rsidR="00E73CDA" w:rsidRPr="00E73CDA" w:rsidRDefault="00E73CDA" w:rsidP="00E73CDA">
      <w:pPr>
        <w:rPr>
          <w:lang w:val="en-US"/>
        </w:rPr>
      </w:pPr>
      <w:r w:rsidRPr="00E73CDA">
        <w:rPr>
          <w:lang w:val="en-US"/>
        </w:rPr>
        <w:t xml:space="preserve">Poor communication network in the workplace is responsible for developing confusion among the working subordinates to deal with different situations within the workplace. </w:t>
      </w:r>
      <w:r w:rsidR="002E791A" w:rsidRPr="00E73CDA">
        <w:rPr>
          <w:lang w:val="en-US"/>
        </w:rPr>
        <w:t>Presence of few practices is</w:t>
      </w:r>
      <w:r w:rsidRPr="00E73CDA">
        <w:rPr>
          <w:lang w:val="en-US"/>
        </w:rPr>
        <w:t xml:space="preserve"> observed within the internal workforce environment of several organisations that demonstrated the reasons for developing poor communication networks in the workplace. Constant interruption is one of the most common bad habits of newly recruited candidates in the workplace that create challenges in developing transparent communication networks within the workplace</w:t>
      </w:r>
      <w:sdt>
        <w:sdtPr>
          <w:rPr>
            <w:lang w:val="en-US"/>
          </w:rPr>
          <w:id w:val="1576320259"/>
          <w:citation/>
        </w:sdtPr>
        <w:sdtEndPr/>
        <w:sdtContent>
          <w:r w:rsidR="00CA5D4D">
            <w:rPr>
              <w:lang w:val="en-US"/>
            </w:rPr>
            <w:fldChar w:fldCharType="begin"/>
          </w:r>
          <w:r w:rsidR="00CA5D4D">
            <w:rPr>
              <w:lang w:val="en-US"/>
            </w:rPr>
            <w:instrText xml:space="preserve"> CITATION Gam17 \l 1033 </w:instrText>
          </w:r>
          <w:r w:rsidR="00CA5D4D">
            <w:rPr>
              <w:lang w:val="en-US"/>
            </w:rPr>
            <w:fldChar w:fldCharType="separate"/>
          </w:r>
          <w:r w:rsidR="00CA5D4D">
            <w:rPr>
              <w:noProof/>
              <w:lang w:val="en-US"/>
            </w:rPr>
            <w:t xml:space="preserve"> </w:t>
          </w:r>
          <w:r w:rsidR="00CA5D4D" w:rsidRPr="00CA5D4D">
            <w:rPr>
              <w:noProof/>
              <w:lang w:val="en-US"/>
            </w:rPr>
            <w:t>(Gamil &amp; Rahman, 2017)</w:t>
          </w:r>
          <w:r w:rsidR="00CA5D4D">
            <w:rPr>
              <w:lang w:val="en-US"/>
            </w:rPr>
            <w:fldChar w:fldCharType="end"/>
          </w:r>
        </w:sdtContent>
      </w:sdt>
      <w:r w:rsidRPr="00E73CDA">
        <w:rPr>
          <w:lang w:val="en-US"/>
        </w:rPr>
        <w:t>. The evolution of constant interruptions of the speech of the employees hampered the active listening skills as well as the understanding measures of the audience to get an effective idea about the presentation. Multitasking is considered to be a bad practice of conversation that leads to the generation of poor communication networks in the workplace.</w:t>
      </w:r>
    </w:p>
    <w:p w14:paraId="25270B8A" w14:textId="77777777" w:rsidR="00E73CDA" w:rsidRPr="00E73CDA" w:rsidRDefault="00E73CDA" w:rsidP="00E73CDA">
      <w:pPr>
        <w:rPr>
          <w:lang w:val="en-US"/>
        </w:rPr>
      </w:pPr>
      <w:r w:rsidRPr="00E73CDA">
        <w:rPr>
          <w:lang w:val="en-US"/>
        </w:rPr>
        <w:t>Conversation between two individuals requires full attention and active observation power to understand the necessary ideas to be converged through a common communication channel. Multitasking is a futile state of mind of the employees that hampered the smooth conversation network and failed to not identify the important points of conversation. Avoidance of direct contact of communication is a poor communication standard that hampered the professional conversation channel within the workplace</w:t>
      </w:r>
      <w:sdt>
        <w:sdtPr>
          <w:rPr>
            <w:lang w:val="en-US"/>
          </w:rPr>
          <w:id w:val="-1779322577"/>
          <w:citation/>
        </w:sdtPr>
        <w:sdtEndPr/>
        <w:sdtContent>
          <w:r w:rsidR="00CA5D4D">
            <w:rPr>
              <w:lang w:val="en-US"/>
            </w:rPr>
            <w:fldChar w:fldCharType="begin"/>
          </w:r>
          <w:r w:rsidR="00CA5D4D">
            <w:rPr>
              <w:lang w:val="en-US"/>
            </w:rPr>
            <w:instrText xml:space="preserve"> CITATION Ola171 \l 1033 </w:instrText>
          </w:r>
          <w:r w:rsidR="00CA5D4D">
            <w:rPr>
              <w:lang w:val="en-US"/>
            </w:rPr>
            <w:fldChar w:fldCharType="separate"/>
          </w:r>
          <w:r w:rsidR="00CA5D4D">
            <w:rPr>
              <w:noProof/>
              <w:lang w:val="en-US"/>
            </w:rPr>
            <w:t xml:space="preserve"> </w:t>
          </w:r>
          <w:r w:rsidR="00CA5D4D" w:rsidRPr="00CA5D4D">
            <w:rPr>
              <w:noProof/>
              <w:lang w:val="en-US"/>
            </w:rPr>
            <w:t>(Olanrewaju et al., 2017)</w:t>
          </w:r>
          <w:r w:rsidR="00CA5D4D">
            <w:rPr>
              <w:lang w:val="en-US"/>
            </w:rPr>
            <w:fldChar w:fldCharType="end"/>
          </w:r>
        </w:sdtContent>
      </w:sdt>
      <w:r w:rsidRPr="00E73CDA">
        <w:rPr>
          <w:lang w:val="en-US"/>
        </w:rPr>
        <w:t>. Professional employees find it difficult to communicate verbally with the higher authorities of the organisation and focus on conveying the messages with several nonverbal communication standards. This leads to misunderstanding and misinterpretation of the messages by the receiver and leads to confusion among the working subordinates to deal with the problems of poor communication standards in the workplace. </w:t>
      </w:r>
    </w:p>
    <w:p w14:paraId="65F28206" w14:textId="77777777" w:rsidR="00E73CDA" w:rsidRPr="00E73CDA" w:rsidRDefault="00E73CDA" w:rsidP="00CA5D4D">
      <w:pPr>
        <w:pStyle w:val="Heading1"/>
        <w:rPr>
          <w:lang w:val="en-US"/>
        </w:rPr>
      </w:pPr>
      <w:bookmarkStart w:id="6" w:name="_Toc68616071"/>
      <w:r w:rsidRPr="00E73CDA">
        <w:rPr>
          <w:lang w:val="en-US"/>
        </w:rPr>
        <w:t>Suggestions to improve poor communication</w:t>
      </w:r>
      <w:bookmarkEnd w:id="6"/>
    </w:p>
    <w:p w14:paraId="237318AB" w14:textId="77777777" w:rsidR="00E73CDA" w:rsidRPr="00E73CDA" w:rsidRDefault="00E73CDA" w:rsidP="00E73CDA">
      <w:pPr>
        <w:rPr>
          <w:lang w:val="en-US"/>
        </w:rPr>
      </w:pPr>
      <w:r w:rsidRPr="00E73CDA">
        <w:rPr>
          <w:lang w:val="en-US"/>
        </w:rPr>
        <w:t xml:space="preserve">The occurrences of poor communication among the employers and employees of the workplace can be mitigated by enhancing the patience of the listeners without interrupting the </w:t>
      </w:r>
      <w:r w:rsidRPr="00E73CDA">
        <w:rPr>
          <w:lang w:val="en-US"/>
        </w:rPr>
        <w:lastRenderedPageBreak/>
        <w:t>communication notes. It is the feasible suggestive measure that can be considered by all the authorities of the organisations to build a good communication channel among the employees for understanding the actual meaning of the con</w:t>
      </w:r>
      <w:r w:rsidR="00CA5D4D">
        <w:rPr>
          <w:lang w:val="en-US"/>
        </w:rPr>
        <w:t xml:space="preserve">veyed messages. According to </w:t>
      </w:r>
      <w:r w:rsidR="00CA5D4D" w:rsidRPr="00CA5D4D">
        <w:rPr>
          <w:noProof/>
          <w:lang w:val="en-US"/>
        </w:rPr>
        <w:t xml:space="preserve">Botan, </w:t>
      </w:r>
      <w:r w:rsidR="00CA5D4D">
        <w:rPr>
          <w:noProof/>
          <w:lang w:val="en-US"/>
        </w:rPr>
        <w:t>(</w:t>
      </w:r>
      <w:r w:rsidR="00CA5D4D" w:rsidRPr="00CA5D4D">
        <w:rPr>
          <w:noProof/>
          <w:lang w:val="en-US"/>
        </w:rPr>
        <w:t>2017)</w:t>
      </w:r>
      <w:r w:rsidRPr="00E73CDA">
        <w:rPr>
          <w:lang w:val="en-US"/>
        </w:rPr>
        <w:t>, communication theory can be considered as an effective framework that fuses the field of information theory to understand different traits of the technical process of information. The actor-network theory of communication is essential for providing ideas about different modes of conversation between two individuals without any interruptions. </w:t>
      </w:r>
    </w:p>
    <w:p w14:paraId="11860E99" w14:textId="77777777" w:rsidR="00E73CDA" w:rsidRPr="00E73CDA" w:rsidRDefault="00E73CDA" w:rsidP="00E73CDA">
      <w:pPr>
        <w:rPr>
          <w:lang w:val="en-US"/>
        </w:rPr>
      </w:pPr>
      <w:r w:rsidRPr="00E73CDA">
        <w:rPr>
          <w:lang w:val="en-US"/>
        </w:rPr>
        <w:t>The theory is essential for demonstrating different rules of communication that advances the success of conveying effective messages from sender to the receiver despite the challenges of constant interruptions. Agenda setting theory of communication is essential for improving mass media communication channels to understand the needs of the general population for conveying effective information within a bo</w:t>
      </w:r>
      <w:r w:rsidR="00CA5D4D">
        <w:rPr>
          <w:lang w:val="en-US"/>
        </w:rPr>
        <w:t xml:space="preserve">unded network as observed by </w:t>
      </w:r>
      <w:r w:rsidR="00CA5D4D" w:rsidRPr="00CA5D4D">
        <w:rPr>
          <w:noProof/>
          <w:lang w:val="en-US"/>
        </w:rPr>
        <w:t xml:space="preserve">Kim et al., </w:t>
      </w:r>
      <w:r w:rsidR="00CA5D4D">
        <w:rPr>
          <w:noProof/>
          <w:lang w:val="en-US"/>
        </w:rPr>
        <w:t>(</w:t>
      </w:r>
      <w:r w:rsidR="00CA5D4D" w:rsidRPr="00CA5D4D">
        <w:rPr>
          <w:noProof/>
          <w:lang w:val="en-US"/>
        </w:rPr>
        <w:t>2017)</w:t>
      </w:r>
      <w:r w:rsidRPr="00E73CDA">
        <w:rPr>
          <w:lang w:val="en-US"/>
        </w:rPr>
        <w:t>. The main responsibility of this theory is to understand the ability of the communication media for transferring different agendas to the public which forms the suggestive measures to change the multitasking behaviour of the employees. Communication accommodation theory suggests the professional employees in the workplace to accommodate the communication styles in accordance to the colleagues for improving the confidence of verbal communication. </w:t>
      </w:r>
    </w:p>
    <w:p w14:paraId="5EEAB914" w14:textId="77777777" w:rsidR="00E73CDA" w:rsidRPr="00E73CDA" w:rsidRDefault="00E73CDA" w:rsidP="00CA5D4D">
      <w:pPr>
        <w:pStyle w:val="Heading1"/>
        <w:rPr>
          <w:lang w:val="en-US"/>
        </w:rPr>
      </w:pPr>
      <w:bookmarkStart w:id="7" w:name="_Toc68616072"/>
      <w:r w:rsidRPr="00E73CDA">
        <w:rPr>
          <w:lang w:val="en-US"/>
        </w:rPr>
        <w:t>Conclusion</w:t>
      </w:r>
      <w:bookmarkEnd w:id="7"/>
    </w:p>
    <w:p w14:paraId="6DCB28A0" w14:textId="77777777" w:rsidR="00CA5D4D" w:rsidRDefault="00E73CDA" w:rsidP="00E73CDA">
      <w:pPr>
        <w:rPr>
          <w:lang w:val="en-US"/>
        </w:rPr>
      </w:pPr>
      <w:r w:rsidRPr="00E73CDA">
        <w:rPr>
          <w:lang w:val="en-US"/>
        </w:rPr>
        <w:t>The report concluded that communication skills are the pillars of the individuals to understand the importance of verbal and nonverbal communication methods within different professional areas in the lifestyle. Elements of communication developed an accurate idea about the modes of conveying effective information from sender to receiver with successful integration of different communication models. The report justified that problems in communication can lead to miss interpretation of the conveyed messages by analysing an existing case study of telephonic conversation between Pedro and Maria. The report highlighted justified problems of poor communications occurring within the workplace and the effective suggestive measures that are essential for improving professionalism in communication. </w:t>
      </w:r>
    </w:p>
    <w:p w14:paraId="25E285B3" w14:textId="77777777" w:rsidR="00CA5D4D" w:rsidRDefault="00CA5D4D">
      <w:pPr>
        <w:spacing w:line="276" w:lineRule="auto"/>
        <w:jc w:val="left"/>
        <w:rPr>
          <w:lang w:val="en-US"/>
        </w:rPr>
      </w:pPr>
      <w:r>
        <w:rPr>
          <w:lang w:val="en-US"/>
        </w:rPr>
        <w:br w:type="page"/>
      </w:r>
    </w:p>
    <w:bookmarkStart w:id="8" w:name="_Toc68616073" w:displacedByCustomXml="next"/>
    <w:sdt>
      <w:sdtPr>
        <w:rPr>
          <w:rFonts w:eastAsiaTheme="minorHAnsi" w:cstheme="minorBidi"/>
          <w:b w:val="0"/>
          <w:bCs w:val="0"/>
          <w:color w:val="auto"/>
          <w:sz w:val="24"/>
          <w:szCs w:val="22"/>
        </w:rPr>
        <w:id w:val="804969225"/>
        <w:docPartObj>
          <w:docPartGallery w:val="Bibliographies"/>
          <w:docPartUnique/>
        </w:docPartObj>
      </w:sdtPr>
      <w:sdtEndPr/>
      <w:sdtContent>
        <w:p w14:paraId="7E2FFC5D" w14:textId="77777777" w:rsidR="00CA5D4D" w:rsidRDefault="00CA5D4D">
          <w:pPr>
            <w:pStyle w:val="Heading1"/>
          </w:pPr>
          <w:r>
            <w:t>References</w:t>
          </w:r>
          <w:bookmarkEnd w:id="8"/>
        </w:p>
        <w:sdt>
          <w:sdtPr>
            <w:id w:val="111145805"/>
            <w:bibliography/>
          </w:sdtPr>
          <w:sdtEndPr/>
          <w:sdtContent>
            <w:p w14:paraId="11F181E9" w14:textId="77777777" w:rsidR="00CA5D4D" w:rsidRDefault="00CA5D4D" w:rsidP="00CA5D4D">
              <w:pPr>
                <w:pStyle w:val="Bibliography"/>
                <w:rPr>
                  <w:noProof/>
                </w:rPr>
              </w:pPr>
              <w:r>
                <w:fldChar w:fldCharType="begin"/>
              </w:r>
              <w:r>
                <w:instrText xml:space="preserve"> BIBLIOGRAPHY </w:instrText>
              </w:r>
              <w:r>
                <w:fldChar w:fldCharType="separate"/>
              </w:r>
              <w:r>
                <w:rPr>
                  <w:noProof/>
                </w:rPr>
                <w:t xml:space="preserve">Botan, C.H., 2017. </w:t>
              </w:r>
              <w:r>
                <w:rPr>
                  <w:i/>
                  <w:iCs/>
                  <w:noProof/>
                </w:rPr>
                <w:t>Strategic communication theory and practice: The cocreational model.</w:t>
              </w:r>
              <w:r>
                <w:rPr>
                  <w:noProof/>
                </w:rPr>
                <w:t xml:space="preserve"> John Wiley &amp; Sons.</w:t>
              </w:r>
            </w:p>
            <w:p w14:paraId="79118083" w14:textId="77777777" w:rsidR="00CA5D4D" w:rsidRDefault="00CA5D4D" w:rsidP="00CA5D4D">
              <w:pPr>
                <w:pStyle w:val="Bibliography"/>
                <w:rPr>
                  <w:noProof/>
                </w:rPr>
              </w:pPr>
              <w:r>
                <w:rPr>
                  <w:noProof/>
                </w:rPr>
                <w:t xml:space="preserve">Cargill, S.S., 2019. How do we really communicate? Challenging the assumptions behind informed consent interventions. </w:t>
              </w:r>
              <w:r>
                <w:rPr>
                  <w:i/>
                  <w:iCs/>
                  <w:noProof/>
                </w:rPr>
                <w:t>Ethics &amp; human research</w:t>
              </w:r>
              <w:r>
                <w:rPr>
                  <w:noProof/>
                </w:rPr>
                <w:t>, 41(4), pp.23-30.</w:t>
              </w:r>
            </w:p>
            <w:p w14:paraId="2F7C1CA0" w14:textId="77777777" w:rsidR="00CA5D4D" w:rsidRDefault="00CA5D4D" w:rsidP="00CA5D4D">
              <w:pPr>
                <w:pStyle w:val="Bibliography"/>
                <w:rPr>
                  <w:noProof/>
                </w:rPr>
              </w:pPr>
              <w:r>
                <w:rPr>
                  <w:noProof/>
                </w:rPr>
                <w:t xml:space="preserve">Cigerci, F.M. &amp; Gultekin, M., 2017. Use of digital stories to develop listening comprehension skills.. </w:t>
              </w:r>
              <w:r>
                <w:rPr>
                  <w:i/>
                  <w:iCs/>
                  <w:noProof/>
                </w:rPr>
                <w:t>Issues in Educational Research</w:t>
              </w:r>
              <w:r>
                <w:rPr>
                  <w:noProof/>
                </w:rPr>
                <w:t>, 27(2), pp.252-68.</w:t>
              </w:r>
            </w:p>
            <w:p w14:paraId="4762E37E" w14:textId="77777777" w:rsidR="00CA5D4D" w:rsidRDefault="00CA5D4D" w:rsidP="00CA5D4D">
              <w:pPr>
                <w:pStyle w:val="Bibliography"/>
                <w:rPr>
                  <w:noProof/>
                </w:rPr>
              </w:pPr>
              <w:r>
                <w:rPr>
                  <w:noProof/>
                </w:rPr>
                <w:t xml:space="preserve">Elleström, L., 2018. A medium-centered model of communication. </w:t>
              </w:r>
              <w:r>
                <w:rPr>
                  <w:i/>
                  <w:iCs/>
                  <w:noProof/>
                </w:rPr>
                <w:t>Semiotica</w:t>
              </w:r>
              <w:r>
                <w:rPr>
                  <w:noProof/>
                </w:rPr>
                <w:t>, 2018(224), pp.269-93.</w:t>
              </w:r>
            </w:p>
            <w:p w14:paraId="37BE298C" w14:textId="77777777" w:rsidR="00CA5D4D" w:rsidRDefault="00CA5D4D" w:rsidP="00CA5D4D">
              <w:pPr>
                <w:pStyle w:val="Bibliography"/>
                <w:rPr>
                  <w:noProof/>
                </w:rPr>
              </w:pPr>
              <w:r>
                <w:rPr>
                  <w:noProof/>
                </w:rPr>
                <w:t xml:space="preserve">Gamil, Y. &amp; Rahman, I.A., 2017. Identification of causes and effects of poor communication in construction industry: A theoretical review. </w:t>
              </w:r>
              <w:r>
                <w:rPr>
                  <w:i/>
                  <w:iCs/>
                  <w:noProof/>
                </w:rPr>
                <w:t>Emerging Science Journal</w:t>
              </w:r>
              <w:r>
                <w:rPr>
                  <w:noProof/>
                </w:rPr>
                <w:t>, 4(1), pp.239-47.</w:t>
              </w:r>
            </w:p>
            <w:p w14:paraId="154CB25C" w14:textId="77777777" w:rsidR="00CA5D4D" w:rsidRDefault="00CA5D4D" w:rsidP="00CA5D4D">
              <w:pPr>
                <w:pStyle w:val="Bibliography"/>
                <w:rPr>
                  <w:noProof/>
                </w:rPr>
              </w:pPr>
              <w:r>
                <w:rPr>
                  <w:noProof/>
                </w:rPr>
                <w:t xml:space="preserve">James, S., McInnes, S., Halcomb, E. &amp; Desborough, J., 2020. Lifestyle risk factor communication by nurses in general practice: Understanding the interactional elements.. </w:t>
              </w:r>
              <w:r>
                <w:rPr>
                  <w:i/>
                  <w:iCs/>
                  <w:noProof/>
                </w:rPr>
                <w:t>Journal of Advanced Nursing</w:t>
              </w:r>
              <w:r>
                <w:rPr>
                  <w:noProof/>
                </w:rPr>
                <w:t>, 76(1), pp.234-42.</w:t>
              </w:r>
            </w:p>
            <w:p w14:paraId="3A632660" w14:textId="77777777" w:rsidR="00CA5D4D" w:rsidRDefault="00CA5D4D" w:rsidP="00CA5D4D">
              <w:pPr>
                <w:pStyle w:val="Bibliography"/>
                <w:rPr>
                  <w:noProof/>
                </w:rPr>
              </w:pPr>
              <w:r>
                <w:rPr>
                  <w:noProof/>
                </w:rPr>
                <w:t xml:space="preserve">Khan, A., Khan, S., Zia-Ul-Islam, S. &amp; Khan, M., 2017. Communication Skills of a Teacher and Its Role in the Development of the Students' Academic Success. </w:t>
              </w:r>
              <w:r>
                <w:rPr>
                  <w:i/>
                  <w:iCs/>
                  <w:noProof/>
                </w:rPr>
                <w:t>Journal of Education and Practice</w:t>
              </w:r>
              <w:r>
                <w:rPr>
                  <w:noProof/>
                </w:rPr>
                <w:t>, 8(1), pp.18-21.</w:t>
              </w:r>
            </w:p>
            <w:p w14:paraId="08C3F823" w14:textId="77777777" w:rsidR="00CA5D4D" w:rsidRDefault="00CA5D4D" w:rsidP="00CA5D4D">
              <w:pPr>
                <w:pStyle w:val="Bibliography"/>
                <w:rPr>
                  <w:noProof/>
                </w:rPr>
              </w:pPr>
              <w:r>
                <w:rPr>
                  <w:noProof/>
                </w:rPr>
                <w:t xml:space="preserve">Kim, Y., Kim, Y. &amp; Zhou, S., 2017. Theoretical and methodological trends of agenda-setting theory: A thematic analysis of the last four decades of research.. </w:t>
              </w:r>
              <w:r>
                <w:rPr>
                  <w:i/>
                  <w:iCs/>
                  <w:noProof/>
                </w:rPr>
                <w:t>The agenda setting journal</w:t>
              </w:r>
              <w:r>
                <w:rPr>
                  <w:noProof/>
                </w:rPr>
                <w:t>, 1, pp.5-22.</w:t>
              </w:r>
            </w:p>
            <w:p w14:paraId="61130039" w14:textId="77777777" w:rsidR="00CA5D4D" w:rsidRDefault="00CA5D4D" w:rsidP="00CA5D4D">
              <w:pPr>
                <w:pStyle w:val="Bibliography"/>
                <w:rPr>
                  <w:noProof/>
                </w:rPr>
              </w:pPr>
              <w:r>
                <w:rPr>
                  <w:noProof/>
                </w:rPr>
                <w:t xml:space="preserve">Marlow, S.L., Lacerenza, C.N. &amp; Salas, E., 2017. Communication in virtual teams: A conceptual framework and research agenda. </w:t>
              </w:r>
              <w:r>
                <w:rPr>
                  <w:i/>
                  <w:iCs/>
                  <w:noProof/>
                </w:rPr>
                <w:t>Human Resource Management Review</w:t>
              </w:r>
              <w:r>
                <w:rPr>
                  <w:noProof/>
                </w:rPr>
                <w:t>, 27(4), pp.575-89.</w:t>
              </w:r>
            </w:p>
            <w:p w14:paraId="30FC7CAD" w14:textId="77777777" w:rsidR="00CA5D4D" w:rsidRDefault="00CA5D4D" w:rsidP="00CA5D4D">
              <w:pPr>
                <w:pStyle w:val="Bibliography"/>
                <w:rPr>
                  <w:noProof/>
                </w:rPr>
              </w:pPr>
              <w:r>
                <w:rPr>
                  <w:noProof/>
                </w:rPr>
                <w:t xml:space="preserve">Miazga, M. &amp; Królikowska, J., 2020. Assessment of Security of Water Supply for Benissa Municipality, Spain Employing the Shannon-Weaver Model. </w:t>
              </w:r>
              <w:r>
                <w:rPr>
                  <w:i/>
                  <w:iCs/>
                  <w:noProof/>
                </w:rPr>
                <w:t>ROCZNIK OCHRONA SRODOWISKA</w:t>
              </w:r>
              <w:r>
                <w:rPr>
                  <w:noProof/>
                </w:rPr>
                <w:t>, 22(2), pp.593-604.</w:t>
              </w:r>
            </w:p>
            <w:p w14:paraId="6147B6E3" w14:textId="77777777" w:rsidR="00CA5D4D" w:rsidRDefault="00CA5D4D" w:rsidP="00CA5D4D">
              <w:pPr>
                <w:pStyle w:val="Bibliography"/>
                <w:rPr>
                  <w:noProof/>
                </w:rPr>
              </w:pPr>
              <w:r>
                <w:rPr>
                  <w:noProof/>
                </w:rPr>
                <w:lastRenderedPageBreak/>
                <w:t xml:space="preserve">Olanrewaju, A., Tan, S.Y. &amp; Kwan, L.F., 2017. Roles of communication on performance of the construction sector. </w:t>
              </w:r>
              <w:r>
                <w:rPr>
                  <w:i/>
                  <w:iCs/>
                  <w:noProof/>
                </w:rPr>
                <w:t>Procedia engineering</w:t>
              </w:r>
              <w:r>
                <w:rPr>
                  <w:noProof/>
                </w:rPr>
                <w:t>, 196, pp.763-70.</w:t>
              </w:r>
            </w:p>
            <w:p w14:paraId="17400B98" w14:textId="77777777" w:rsidR="00CA5D4D" w:rsidRDefault="00CA5D4D" w:rsidP="00CA5D4D">
              <w:pPr>
                <w:pStyle w:val="Bibliography"/>
                <w:rPr>
                  <w:noProof/>
                </w:rPr>
              </w:pPr>
              <w:r>
                <w:rPr>
                  <w:noProof/>
                </w:rPr>
                <w:t xml:space="preserve">Qi, X. et al., 2018. Linear Programming Model of Communication Capability Configuration. </w:t>
              </w:r>
              <w:r>
                <w:rPr>
                  <w:i/>
                  <w:iCs/>
                  <w:noProof/>
                </w:rPr>
                <w:t>International Symposium on Computational Science and Computing</w:t>
              </w:r>
              <w:r>
                <w:rPr>
                  <w:noProof/>
                </w:rPr>
                <w:t>, 25(14), pp.130-36.</w:t>
              </w:r>
            </w:p>
            <w:p w14:paraId="0F0973A1" w14:textId="77777777" w:rsidR="00CA5D4D" w:rsidRDefault="00CA5D4D" w:rsidP="00CA5D4D">
              <w:pPr>
                <w:pStyle w:val="Bibliography"/>
                <w:rPr>
                  <w:noProof/>
                </w:rPr>
              </w:pPr>
              <w:r>
                <w:rPr>
                  <w:noProof/>
                </w:rPr>
                <w:t xml:space="preserve">Schommer-Aikins, M., Easter, M.K. &amp; Easter, W.R., 2019. EPISTEMIC ELEMENTS OF COMMUNICATION AND VALUING DIVERSITY TRAINING. </w:t>
              </w:r>
              <w:r>
                <w:rPr>
                  <w:i/>
                  <w:iCs/>
                  <w:noProof/>
                </w:rPr>
                <w:t>ASBBS Proceedings</w:t>
              </w:r>
              <w:r>
                <w:rPr>
                  <w:noProof/>
                </w:rPr>
                <w:t>, 26, pp.493-503.</w:t>
              </w:r>
            </w:p>
            <w:p w14:paraId="78A59DCF" w14:textId="77777777" w:rsidR="00CA5D4D" w:rsidRDefault="00CA5D4D" w:rsidP="00CA5D4D">
              <w:pPr>
                <w:pStyle w:val="Bibliography"/>
                <w:rPr>
                  <w:noProof/>
                </w:rPr>
              </w:pPr>
              <w:r>
                <w:rPr>
                  <w:noProof/>
                </w:rPr>
                <w:t xml:space="preserve">Tackett, J.L. et al., 2017. It’s time to broaden the replicability conversation: Thoughts for and from clinical psychological science. </w:t>
              </w:r>
              <w:r>
                <w:rPr>
                  <w:i/>
                  <w:iCs/>
                  <w:noProof/>
                </w:rPr>
                <w:t>Perspectives on Psychological Science</w:t>
              </w:r>
              <w:r>
                <w:rPr>
                  <w:noProof/>
                </w:rPr>
                <w:t>, 12(5), pp.742-56.</w:t>
              </w:r>
            </w:p>
            <w:p w14:paraId="04A4027E" w14:textId="77777777" w:rsidR="00CA5D4D" w:rsidRDefault="00CA5D4D" w:rsidP="00CA5D4D">
              <w:r>
                <w:rPr>
                  <w:b/>
                  <w:bCs/>
                  <w:noProof/>
                </w:rPr>
                <w:fldChar w:fldCharType="end"/>
              </w:r>
            </w:p>
          </w:sdtContent>
        </w:sdt>
      </w:sdtContent>
    </w:sdt>
    <w:p w14:paraId="23004BA8" w14:textId="77777777" w:rsidR="00E73CDA" w:rsidRPr="00E73CDA" w:rsidRDefault="00E73CDA" w:rsidP="00E73CDA">
      <w:pPr>
        <w:rPr>
          <w:lang w:val="en-US"/>
        </w:rPr>
      </w:pPr>
    </w:p>
    <w:p w14:paraId="5D632221" w14:textId="77777777" w:rsidR="00FB5E6E" w:rsidRDefault="00FB5E6E"/>
    <w:sectPr w:rsidR="00FB5E6E">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65A95C" w14:textId="77777777" w:rsidR="00C41F9E" w:rsidRDefault="00C41F9E" w:rsidP="00CA5D4D">
      <w:pPr>
        <w:spacing w:after="0" w:line="240" w:lineRule="auto"/>
      </w:pPr>
      <w:r>
        <w:separator/>
      </w:r>
    </w:p>
  </w:endnote>
  <w:endnote w:type="continuationSeparator" w:id="0">
    <w:p w14:paraId="78EA1BF3" w14:textId="77777777" w:rsidR="00C41F9E" w:rsidRDefault="00C41F9E" w:rsidP="00CA5D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072001"/>
      <w:docPartObj>
        <w:docPartGallery w:val="Page Numbers (Bottom of Page)"/>
        <w:docPartUnique/>
      </w:docPartObj>
    </w:sdtPr>
    <w:sdtEndPr>
      <w:rPr>
        <w:noProof/>
      </w:rPr>
    </w:sdtEndPr>
    <w:sdtContent>
      <w:p w14:paraId="2E098897" w14:textId="77777777" w:rsidR="00CA5D4D" w:rsidRDefault="00CA5D4D">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14:paraId="3EC9D8BB" w14:textId="77777777" w:rsidR="00CA5D4D" w:rsidRDefault="00CA5D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019CB2" w14:textId="77777777" w:rsidR="00C41F9E" w:rsidRDefault="00C41F9E" w:rsidP="00CA5D4D">
      <w:pPr>
        <w:spacing w:after="0" w:line="240" w:lineRule="auto"/>
      </w:pPr>
      <w:r>
        <w:separator/>
      </w:r>
    </w:p>
  </w:footnote>
  <w:footnote w:type="continuationSeparator" w:id="0">
    <w:p w14:paraId="74E41DAB" w14:textId="77777777" w:rsidR="00C41F9E" w:rsidRDefault="00C41F9E" w:rsidP="00CA5D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73CDA"/>
    <w:rsid w:val="00222864"/>
    <w:rsid w:val="002E791A"/>
    <w:rsid w:val="0038648C"/>
    <w:rsid w:val="003F6DA3"/>
    <w:rsid w:val="007E3474"/>
    <w:rsid w:val="009345ED"/>
    <w:rsid w:val="009C5408"/>
    <w:rsid w:val="00A2415C"/>
    <w:rsid w:val="00C41F9E"/>
    <w:rsid w:val="00CA5D4D"/>
    <w:rsid w:val="00E73CDA"/>
    <w:rsid w:val="00F779A0"/>
    <w:rsid w:val="00FB5E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C1BF2"/>
  <w15:docId w15:val="{B3E67307-B3F7-482E-8835-E3EFF6E48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79A0"/>
    <w:pPr>
      <w:spacing w:line="360" w:lineRule="auto"/>
      <w:jc w:val="both"/>
    </w:pPr>
    <w:rPr>
      <w:rFonts w:ascii="Times New Roman" w:hAnsi="Times New Roman"/>
      <w:sz w:val="24"/>
      <w:lang w:val="en-IN"/>
    </w:rPr>
  </w:style>
  <w:style w:type="paragraph" w:styleId="Heading1">
    <w:name w:val="heading 1"/>
    <w:basedOn w:val="Normal"/>
    <w:next w:val="Normal"/>
    <w:link w:val="Heading1Char"/>
    <w:autoRedefine/>
    <w:uiPriority w:val="9"/>
    <w:qFormat/>
    <w:rsid w:val="00A2415C"/>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autoRedefine/>
    <w:uiPriority w:val="9"/>
    <w:semiHidden/>
    <w:unhideWhenUsed/>
    <w:qFormat/>
    <w:rsid w:val="00A2415C"/>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415C"/>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A2415C"/>
    <w:rPr>
      <w:rFonts w:ascii="Times New Roman" w:eastAsiaTheme="majorEastAsia" w:hAnsi="Times New Roman" w:cstheme="majorBidi"/>
      <w:b/>
      <w:bCs/>
      <w:color w:val="4F81BD" w:themeColor="accent1"/>
      <w:sz w:val="26"/>
      <w:szCs w:val="26"/>
    </w:rPr>
  </w:style>
  <w:style w:type="paragraph" w:styleId="BalloonText">
    <w:name w:val="Balloon Text"/>
    <w:basedOn w:val="Normal"/>
    <w:link w:val="BalloonTextChar"/>
    <w:uiPriority w:val="99"/>
    <w:semiHidden/>
    <w:unhideWhenUsed/>
    <w:rsid w:val="007E34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3474"/>
    <w:rPr>
      <w:rFonts w:ascii="Tahoma" w:hAnsi="Tahoma" w:cs="Tahoma"/>
      <w:sz w:val="16"/>
      <w:szCs w:val="16"/>
      <w:lang w:val="en-IN"/>
    </w:rPr>
  </w:style>
  <w:style w:type="paragraph" w:styleId="Header">
    <w:name w:val="header"/>
    <w:basedOn w:val="Normal"/>
    <w:link w:val="HeaderChar"/>
    <w:uiPriority w:val="99"/>
    <w:unhideWhenUsed/>
    <w:rsid w:val="00CA5D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5D4D"/>
    <w:rPr>
      <w:rFonts w:ascii="Times New Roman" w:hAnsi="Times New Roman"/>
      <w:sz w:val="24"/>
      <w:lang w:val="en-IN"/>
    </w:rPr>
  </w:style>
  <w:style w:type="paragraph" w:styleId="Footer">
    <w:name w:val="footer"/>
    <w:basedOn w:val="Normal"/>
    <w:link w:val="FooterChar"/>
    <w:uiPriority w:val="99"/>
    <w:unhideWhenUsed/>
    <w:rsid w:val="00CA5D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5D4D"/>
    <w:rPr>
      <w:rFonts w:ascii="Times New Roman" w:hAnsi="Times New Roman"/>
      <w:sz w:val="24"/>
      <w:lang w:val="en-IN"/>
    </w:rPr>
  </w:style>
  <w:style w:type="paragraph" w:styleId="Bibliography">
    <w:name w:val="Bibliography"/>
    <w:basedOn w:val="Normal"/>
    <w:next w:val="Normal"/>
    <w:uiPriority w:val="37"/>
    <w:unhideWhenUsed/>
    <w:rsid w:val="00CA5D4D"/>
  </w:style>
  <w:style w:type="paragraph" w:styleId="TOCHeading">
    <w:name w:val="TOC Heading"/>
    <w:basedOn w:val="Heading1"/>
    <w:next w:val="Normal"/>
    <w:uiPriority w:val="39"/>
    <w:semiHidden/>
    <w:unhideWhenUsed/>
    <w:qFormat/>
    <w:rsid w:val="00CA5D4D"/>
    <w:pPr>
      <w:spacing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CA5D4D"/>
    <w:pPr>
      <w:spacing w:after="100"/>
    </w:pPr>
  </w:style>
  <w:style w:type="character" w:styleId="Hyperlink">
    <w:name w:val="Hyperlink"/>
    <w:basedOn w:val="DefaultParagraphFont"/>
    <w:uiPriority w:val="99"/>
    <w:unhideWhenUsed/>
    <w:rsid w:val="00CA5D4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401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Kha171</b:Tag>
    <b:SourceType>JournalArticle</b:SourceType>
    <b:Guid>{B83D36D6-6CDB-4522-81E1-670518BB9F48}</b:Guid>
    <b:Author>
      <b:Author>
        <b:NameList>
          <b:Person>
            <b:Last>Khan</b:Last>
            <b:First>A.</b:First>
          </b:Person>
          <b:Person>
            <b:Last>Khan</b:Last>
            <b:First>S.</b:First>
          </b:Person>
          <b:Person>
            <b:Last>Zia-Ul-Islam</b:Last>
            <b:First>S.</b:First>
          </b:Person>
          <b:Person>
            <b:Last>Khan</b:Last>
            <b:First>M.</b:First>
          </b:Person>
        </b:NameList>
      </b:Author>
    </b:Author>
    <b:Title>Communication Skills of a Teacher and Its Role in the Development of the Students' Academic Success.</b:Title>
    <b:JournalName>Journal of Education and Practice</b:JournalName>
    <b:Year>2017</b:Year>
    <b:Pages>18-21</b:Pages>
    <b:Volume>8</b:Volume>
    <b:Issue>1</b:Issue>
    <b:RefOrder>1</b:RefOrder>
  </b:Source>
  <b:Source>
    <b:Tag>Cig17</b:Tag>
    <b:SourceType>JournalArticle</b:SourceType>
    <b:Guid>{650DDF0D-BD36-4679-A40E-8F9E643CA1F2}</b:Guid>
    <b:Author>
      <b:Author>
        <b:NameList>
          <b:Person>
            <b:Last>Cigerci</b:Last>
            <b:First>F.M.</b:First>
          </b:Person>
          <b:Person>
            <b:Last>Gultekin</b:Last>
            <b:First>M.</b:First>
          </b:Person>
        </b:NameList>
      </b:Author>
    </b:Author>
    <b:Title>Use of digital stories to develop listening comprehension skills. </b:Title>
    <b:JournalName>Issues in Educational Research</b:JournalName>
    <b:Year>2017</b:Year>
    <b:Pages>252-268</b:Pages>
    <b:Volume>27</b:Volume>
    <b:Issue>2</b:Issue>
    <b:RefOrder>2</b:RefOrder>
  </b:Source>
  <b:Source>
    <b:Tag>Tac17</b:Tag>
    <b:SourceType>JournalArticle</b:SourceType>
    <b:Guid>{1B89E733-A6F1-4370-A341-1787FBCEC831}</b:Guid>
    <b:Author>
      <b:Author>
        <b:NameList>
          <b:Person>
            <b:Last>Tackett</b:Last>
            <b:First>J.L.</b:First>
          </b:Person>
          <b:Person>
            <b:Last>Lilienfeld</b:Last>
            <b:First>S.O.</b:First>
          </b:Person>
          <b:Person>
            <b:Last>Patrick</b:Last>
            <b:First>C.J.</b:First>
          </b:Person>
          <b:Person>
            <b:Last>Johnson</b:Last>
            <b:First>S.L.</b:First>
          </b:Person>
          <b:Person>
            <b:Last>Krueger</b:Last>
            <b:First>R.F.</b:First>
          </b:Person>
          <b:Person>
            <b:Last>Miller</b:Last>
            <b:First>J.D.</b:First>
          </b:Person>
          <b:Person>
            <b:Last>Oltmanns</b:Last>
            <b:First>T.F.</b:First>
          </b:Person>
          <b:Person>
            <b:Last>Shrout</b:Last>
            <b:First>P.E.</b:First>
          </b:Person>
        </b:NameList>
      </b:Author>
    </b:Author>
    <b:Title>It’s time to broaden the replicability conversation: Thoughts for and from clinical psychological science.</b:Title>
    <b:JournalName>Perspectives on Psychological Science</b:JournalName>
    <b:Year>2017</b:Year>
    <b:Pages>742-756</b:Pages>
    <b:Volume>12</b:Volume>
    <b:Issue>5</b:Issue>
    <b:RefOrder>3</b:RefOrder>
  </b:Source>
  <b:Source>
    <b:Tag>Jam201</b:Tag>
    <b:SourceType>JournalArticle</b:SourceType>
    <b:Guid>{56A244BA-216F-4A5F-AA28-B3574B2DCF1C}</b:Guid>
    <b:Author>
      <b:Author>
        <b:NameList>
          <b:Person>
            <b:Last>James</b:Last>
            <b:First>S.</b:First>
          </b:Person>
          <b:Person>
            <b:Last>McInnes</b:Last>
            <b:First>S.</b:First>
          </b:Person>
          <b:Person>
            <b:Last>Halcomb</b:Last>
            <b:First>E.</b:First>
          </b:Person>
          <b:Person>
            <b:Last>Desborough</b:Last>
            <b:First>J.</b:First>
          </b:Person>
        </b:NameList>
      </b:Author>
    </b:Author>
    <b:Title>Lifestyle risk factor communication by nurses in general practice: Understanding the interactional elements. </b:Title>
    <b:JournalName>Journal of Advanced Nursing</b:JournalName>
    <b:Year>2020</b:Year>
    <b:Pages>234-242</b:Pages>
    <b:Volume>76</b:Volume>
    <b:Issue>1</b:Issue>
    <b:RefOrder>4</b:RefOrder>
  </b:Source>
  <b:Source>
    <b:Tag>Sch195</b:Tag>
    <b:SourceType>JournalArticle</b:SourceType>
    <b:Guid>{DBA8A170-2A26-49FE-900D-C894CE87A8D5}</b:Guid>
    <b:Author>
      <b:Author>
        <b:NameList>
          <b:Person>
            <b:Last>Schommer-Aikins</b:Last>
            <b:First>M.</b:First>
          </b:Person>
          <b:Person>
            <b:Last>Easter</b:Last>
            <b:First>M.K.</b:First>
          </b:Person>
          <b:Person>
            <b:Last>Easter</b:Last>
            <b:First>W.R.</b:First>
          </b:Person>
        </b:NameList>
      </b:Author>
    </b:Author>
    <b:Title>EPISTEMIC ELEMENTS OF COMMUNICATION AND VALUING DIVERSITY TRAINING.</b:Title>
    <b:JournalName>ASBBS Proceedings</b:JournalName>
    <b:Year>2019</b:Year>
    <b:Pages>493-503</b:Pages>
    <b:Volume>26</b:Volume>
    <b:RefOrder>5</b:RefOrder>
  </b:Source>
  <b:Source>
    <b:Tag>Mar173</b:Tag>
    <b:SourceType>JournalArticle</b:SourceType>
    <b:Guid>{B3907273-B330-4E25-852F-B223701869A7}</b:Guid>
    <b:Author>
      <b:Author>
        <b:NameList>
          <b:Person>
            <b:Last>Marlow</b:Last>
            <b:First>S.L.</b:First>
          </b:Person>
          <b:Person>
            <b:Last>Lacerenza</b:Last>
            <b:First>C.N.</b:First>
          </b:Person>
          <b:Person>
            <b:Last>Salas</b:Last>
            <b:First>E.</b:First>
          </b:Person>
        </b:NameList>
      </b:Author>
    </b:Author>
    <b:Title>Communication in virtual teams: A conceptual framework and research agenda.</b:Title>
    <b:JournalName>Human Resource Management Review</b:JournalName>
    <b:Year>2017</b:Year>
    <b:Pages>575-589</b:Pages>
    <b:Volume>27</b:Volume>
    <b:Issue>4</b:Issue>
    <b:RefOrder>6</b:RefOrder>
  </b:Source>
  <b:Source>
    <b:Tag>Mia20</b:Tag>
    <b:SourceType>JournalArticle</b:SourceType>
    <b:Guid>{D253CE8C-D1F1-4948-A2FC-276EF7F65D8E}</b:Guid>
    <b:Author>
      <b:Author>
        <b:NameList>
          <b:Person>
            <b:Last>Miazga</b:Last>
            <b:First>M.</b:First>
          </b:Person>
          <b:Person>
            <b:Last>Królikowska</b:Last>
            <b:First>J.</b:First>
          </b:Person>
        </b:NameList>
      </b:Author>
    </b:Author>
    <b:Title>Assessment of Security of Water Supply for Benissa Municipality, Spain Employing the Shannon-Weaver Model.</b:Title>
    <b:JournalName>ROCZNIK OCHRONA SRODOWISKA</b:JournalName>
    <b:Year>2020</b:Year>
    <b:Pages>593-604</b:Pages>
    <b:Volume>22</b:Volume>
    <b:Issue>2</b:Issue>
    <b:RefOrder>7</b:RefOrder>
  </b:Source>
  <b:Source>
    <b:Tag>Ell18</b:Tag>
    <b:SourceType>JournalArticle</b:SourceType>
    <b:Guid>{3DAC61DC-1201-449D-8AD4-774ADF5B6204}</b:Guid>
    <b:Author>
      <b:Author>
        <b:NameList>
          <b:Person>
            <b:Last>Elleström</b:Last>
            <b:First>L.</b:First>
          </b:Person>
        </b:NameList>
      </b:Author>
    </b:Author>
    <b:Title>A medium-centered model of communication.</b:Title>
    <b:JournalName>Semiotica</b:JournalName>
    <b:Year>2018</b:Year>
    <b:Pages>269-293</b:Pages>
    <b:Volume>2018</b:Volume>
    <b:Issue>224</b:Issue>
    <b:RefOrder>8</b:RefOrder>
  </b:Source>
  <b:Source>
    <b:Tag>QiX18</b:Tag>
    <b:SourceType>JournalArticle</b:SourceType>
    <b:Guid>{AEA7BA40-007B-4D93-94DD-A31A1439D679}</b:Guid>
    <b:Author>
      <b:Author>
        <b:NameList>
          <b:Person>
            <b:Last>Qi</b:Last>
            <b:First>X.</b:First>
          </b:Person>
          <b:Person>
            <b:Last>Zhao</b:Last>
            <b:First>W.</b:First>
          </b:Person>
          <b:Person>
            <b:Last>Xu</b:Last>
            <b:First>Q.</b:First>
          </b:Person>
          <b:Person>
            <b:Last>Wang</b:Last>
            <b:First>N.</b:First>
          </b:Person>
          <b:Person>
            <b:Last>Li</b:Last>
            <b:First>Y.</b:First>
          </b:Person>
          <b:Person>
            <b:Last>Wang</b:Last>
            <b:First>X.</b:First>
          </b:Person>
        </b:NameList>
      </b:Author>
    </b:Author>
    <b:Title>Linear Programming Model of Communication Capability Configuration.</b:Title>
    <b:JournalName>International Symposium on Computational Science and Computing</b:JournalName>
    <b:Year>2018</b:Year>
    <b:Pages>130-136</b:Pages>
    <b:Volume>25</b:Volume>
    <b:Issue>14</b:Issue>
    <b:RefOrder>9</b:RefOrder>
  </b:Source>
  <b:Source>
    <b:Tag>Car193</b:Tag>
    <b:SourceType>JournalArticle</b:SourceType>
    <b:Guid>{5391178B-4023-4DC6-B015-94C59AEBC832}</b:Guid>
    <b:Author>
      <b:Author>
        <b:NameList>
          <b:Person>
            <b:Last>Cargill</b:Last>
            <b:First>S.S.</b:First>
          </b:Person>
        </b:NameList>
      </b:Author>
    </b:Author>
    <b:Title>How do we really communicate? Challenging the assumptions behind informed consent interventions.</b:Title>
    <b:JournalName>Ethics &amp; human research</b:JournalName>
    <b:Year>2019</b:Year>
    <b:Pages>23-30</b:Pages>
    <b:Volume>41</b:Volume>
    <b:Issue>4</b:Issue>
    <b:RefOrder>10</b:RefOrder>
  </b:Source>
  <b:Source>
    <b:Tag>Gam17</b:Tag>
    <b:SourceType>JournalArticle</b:SourceType>
    <b:Guid>{61548379-D3CC-432D-81A5-95AD6CBCC6AB}</b:Guid>
    <b:Author>
      <b:Author>
        <b:NameList>
          <b:Person>
            <b:Last>Gamil</b:Last>
            <b:First>Y.</b:First>
          </b:Person>
          <b:Person>
            <b:Last>Rahman</b:Last>
            <b:First>I.A.</b:First>
          </b:Person>
        </b:NameList>
      </b:Author>
    </b:Author>
    <b:Title>Identification of causes and effects of poor communication in construction industry: A theoretical review.</b:Title>
    <b:JournalName>Emerging Science Journal</b:JournalName>
    <b:Year>2017</b:Year>
    <b:Pages>239-247</b:Pages>
    <b:Volume>4</b:Volume>
    <b:Issue>1</b:Issue>
    <b:RefOrder>11</b:RefOrder>
  </b:Source>
  <b:Source>
    <b:Tag>Ola171</b:Tag>
    <b:SourceType>JournalArticle</b:SourceType>
    <b:Guid>{9AEA2073-D4C8-4DA7-851E-213BCF0623A9}</b:Guid>
    <b:Author>
      <b:Author>
        <b:NameList>
          <b:Person>
            <b:Last>Olanrewaju</b:Last>
            <b:First>A.</b:First>
          </b:Person>
          <b:Person>
            <b:Last>Tan</b:Last>
            <b:First>S.Y.</b:First>
          </b:Person>
          <b:Person>
            <b:Last>Kwan</b:Last>
            <b:First>L.F.</b:First>
          </b:Person>
        </b:NameList>
      </b:Author>
    </b:Author>
    <b:Title>Roles of communication on performance of the construction sector.</b:Title>
    <b:JournalName>Procedia engineering</b:JournalName>
    <b:Year>2017</b:Year>
    <b:Pages>763-770</b:Pages>
    <b:Volume>196</b:Volume>
    <b:RefOrder>12</b:RefOrder>
  </b:Source>
  <b:Source>
    <b:Tag>Bot17</b:Tag>
    <b:SourceType>Book</b:SourceType>
    <b:Guid>{4E4C8991-B623-46A7-972B-F5A554138D48}</b:Guid>
    <b:Author>
      <b:Author>
        <b:NameList>
          <b:Person>
            <b:Last>Botan</b:Last>
            <b:First>C.H.</b:First>
          </b:Person>
        </b:NameList>
      </b:Author>
    </b:Author>
    <b:Title>Strategic communication theory and practice: The cocreational model.</b:Title>
    <b:Year>2017</b:Year>
    <b:Publisher>John Wiley &amp; Sons.</b:Publisher>
    <b:RefOrder>13</b:RefOrder>
  </b:Source>
  <b:Source>
    <b:Tag>Kim17</b:Tag>
    <b:SourceType>JournalArticle</b:SourceType>
    <b:Guid>{76FEFE24-0E05-4F08-B76A-D29E22F1C45E}</b:Guid>
    <b:Title>Theoretical and methodological trends of agenda-setting theory: A thematic analysis of the last four decades of research. </b:Title>
    <b:Year>2017</b:Year>
    <b:Author>
      <b:Author>
        <b:NameList>
          <b:Person>
            <b:Last>Kim</b:Last>
            <b:First>Y.</b:First>
          </b:Person>
          <b:Person>
            <b:Last>Kim</b:Last>
            <b:First>Y.</b:First>
          </b:Person>
          <b:Person>
            <b:Last>Zhou</b:Last>
            <b:First>S.</b:First>
          </b:Person>
        </b:NameList>
      </b:Author>
    </b:Author>
    <b:JournalName>The agenda setting journal</b:JournalName>
    <b:Pages>5-22</b:Pages>
    <b:Volume>1</b:Volume>
    <b:RefOrder>14</b:RefOrder>
  </b:Source>
</b:Sources>
</file>

<file path=customXml/itemProps1.xml><?xml version="1.0" encoding="utf-8"?>
<ds:datastoreItem xmlns:ds="http://schemas.openxmlformats.org/officeDocument/2006/customXml" ds:itemID="{893B9B01-1710-4A8F-9A4B-A41AC2EE3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10</Pages>
  <Words>2708</Words>
  <Characters>15441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Soumalya</dc:creator>
  <cp:lastModifiedBy>FLORICA CHIS</cp:lastModifiedBy>
  <cp:revision>4</cp:revision>
  <dcterms:created xsi:type="dcterms:W3CDTF">2021-04-06T09:44:00Z</dcterms:created>
  <dcterms:modified xsi:type="dcterms:W3CDTF">2021-04-29T10:05:00Z</dcterms:modified>
</cp:coreProperties>
</file>