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l-GR"/>
        </w:rPr>
        <w:id w:val="522605167"/>
        <w:docPartObj>
          <w:docPartGallery w:val="Cover Pages"/>
          <w:docPartUnique/>
        </w:docPartObj>
      </w:sdtPr>
      <w:sdtEndPr/>
      <w:sdtContent>
        <w:p w14:paraId="1412319C" w14:textId="54F2E21C" w:rsidR="00F246B8" w:rsidRDefault="00F246B8">
          <w:pPr>
            <w:pStyle w:val="NoSpacing"/>
          </w:pPr>
          <w:r>
            <w:rPr>
              <w:noProof/>
            </w:rPr>
            <w:drawing>
              <wp:anchor distT="0" distB="0" distL="114300" distR="114300" simplePos="0" relativeHeight="251662336" behindDoc="1" locked="0" layoutInCell="1" allowOverlap="1" wp14:anchorId="5AAF368D" wp14:editId="7459C312">
                <wp:simplePos x="0" y="0"/>
                <wp:positionH relativeFrom="column">
                  <wp:posOffset>1409700</wp:posOffset>
                </wp:positionH>
                <wp:positionV relativeFrom="page">
                  <wp:posOffset>247650</wp:posOffset>
                </wp:positionV>
                <wp:extent cx="4253230" cy="1921510"/>
                <wp:effectExtent l="0" t="0" r="0" b="2540"/>
                <wp:wrapThrough wrapText="bothSides">
                  <wp:wrapPolygon edited="0">
                    <wp:start x="0" y="0"/>
                    <wp:lineTo x="0" y="21414"/>
                    <wp:lineTo x="21477" y="21414"/>
                    <wp:lineTo x="21477"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3230" cy="19215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t xml:space="preserve"> </w:t>
          </w:r>
          <w:r>
            <w:rPr>
              <w:noProof/>
            </w:rPr>
            <mc:AlternateContent>
              <mc:Choice Requires="wpg">
                <w:drawing>
                  <wp:anchor distT="0" distB="0" distL="114300" distR="114300" simplePos="0" relativeHeight="251659264" behindDoc="1" locked="0" layoutInCell="1" allowOverlap="1" wp14:anchorId="1905DFCD" wp14:editId="7FF672C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88900" y="1730486"/>
                                <a:ext cx="175260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7375262" w14:textId="6060F3B4" w:rsidR="00F246B8" w:rsidRDefault="00EB28C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905DFCD"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k1DZCQAAGI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889;top:17304;width:1752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" adj="18198"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7375262" w14:textId="6060F3B4" w:rsidR="00F246B8" w:rsidRDefault="00EB28C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9B61265" w14:textId="4024708D" w:rsidR="005F5BD4" w:rsidRPr="00B66A8B" w:rsidRDefault="00EB28CE" w:rsidP="005F5BD4">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14300" distR="114300" simplePos="0" relativeHeight="251661312" behindDoc="0" locked="0" layoutInCell="1" allowOverlap="1" wp14:anchorId="4B11EFAD" wp14:editId="7C719535">
                    <wp:simplePos x="0" y="0"/>
                    <wp:positionH relativeFrom="margin">
                      <wp:align>left</wp:align>
                    </wp:positionH>
                    <wp:positionV relativeFrom="page">
                      <wp:posOffset>4076700</wp:posOffset>
                    </wp:positionV>
                    <wp:extent cx="6360684" cy="6477000"/>
                    <wp:effectExtent l="0" t="0" r="2540" b="0"/>
                    <wp:wrapNone/>
                    <wp:docPr id="32" name="Text Box 32"/>
                    <wp:cNvGraphicFramePr/>
                    <a:graphic xmlns:a="http://schemas.openxmlformats.org/drawingml/2006/main">
                      <a:graphicData uri="http://schemas.microsoft.com/office/word/2010/wordprocessingShape">
                        <wps:wsp>
                          <wps:cNvSpPr txBox="1"/>
                          <wps:spPr>
                            <a:xfrm>
                              <a:off x="0" y="0"/>
                              <a:ext cx="6360684" cy="6477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473D52" w14:textId="77777777" w:rsidR="00EB28CE" w:rsidRDefault="00EB28CE" w:rsidP="00EB28CE">
                                <w:pPr>
                                  <w:pStyle w:val="NoSpacing"/>
                                  <w:jc w:val="center"/>
                                  <w:rPr>
                                    <w:color w:val="4472C4" w:themeColor="accent1"/>
                                    <w:sz w:val="26"/>
                                    <w:szCs w:val="26"/>
                                  </w:rPr>
                                </w:pPr>
                              </w:p>
                              <w:p w14:paraId="54229AA2" w14:textId="77777777" w:rsidR="00EB28CE" w:rsidRDefault="00EB28CE" w:rsidP="00EB28CE">
                                <w:pPr>
                                  <w:pStyle w:val="NoSpacing"/>
                                  <w:jc w:val="center"/>
                                  <w:rPr>
                                    <w:color w:val="4472C4" w:themeColor="accent1"/>
                                    <w:sz w:val="26"/>
                                    <w:szCs w:val="26"/>
                                  </w:rPr>
                                </w:pPr>
                              </w:p>
                              <w:p w14:paraId="185C8831" w14:textId="195B501E" w:rsidR="00EB28CE" w:rsidRPr="00EB28CE" w:rsidRDefault="005F7526" w:rsidP="00EB28CE">
                                <w:pPr>
                                  <w:pStyle w:val="NoSpacing"/>
                                  <w:jc w:val="center"/>
                                  <w:rPr>
                                    <w:color w:val="4472C4" w:themeColor="accent1"/>
                                    <w:sz w:val="48"/>
                                    <w:szCs w:val="48"/>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EB28CE">
                                      <w:rPr>
                                        <w:color w:val="4472C4" w:themeColor="accent1"/>
                                        <w:sz w:val="26"/>
                                        <w:szCs w:val="26"/>
                                      </w:rPr>
                                      <w:t xml:space="preserve">     </w:t>
                                    </w:r>
                                  </w:sdtContent>
                                </w:sdt>
                                <w:r w:rsidR="00EB28CE" w:rsidRPr="00EB28CE">
                                  <w:rPr>
                                    <w:color w:val="4472C4" w:themeColor="accent1"/>
                                    <w:sz w:val="44"/>
                                    <w:szCs w:val="44"/>
                                  </w:rPr>
                                  <w:t xml:space="preserve"> </w:t>
                                </w:r>
                                <w:r w:rsidR="00EB28CE" w:rsidRPr="00EB28CE">
                                  <w:rPr>
                                    <w:color w:val="4472C4" w:themeColor="accent1"/>
                                    <w:sz w:val="48"/>
                                    <w:szCs w:val="48"/>
                                  </w:rPr>
                                  <w:t>Assignment1</w:t>
                                </w:r>
                                <w:r>
                                  <w:rPr>
                                    <w:color w:val="4472C4" w:themeColor="accent1"/>
                                    <w:sz w:val="48"/>
                                    <w:szCs w:val="48"/>
                                  </w:rPr>
                                  <w:t>:</w:t>
                                </w:r>
                                <w:r w:rsidR="00EB28CE" w:rsidRPr="00EB28CE">
                                  <w:rPr>
                                    <w:color w:val="4472C4" w:themeColor="accent1"/>
                                    <w:sz w:val="48"/>
                                    <w:szCs w:val="48"/>
                                  </w:rPr>
                                  <w:t xml:space="preserve"> Incidence of disease in community</w:t>
                                </w:r>
                              </w:p>
                              <w:p w14:paraId="30E18FD3" w14:textId="77777777" w:rsidR="00EB28CE" w:rsidRPr="00EB28CE" w:rsidRDefault="00EB28CE" w:rsidP="00EB28CE">
                                <w:pPr>
                                  <w:pStyle w:val="NoSpacing"/>
                                  <w:jc w:val="center"/>
                                  <w:rPr>
                                    <w:color w:val="4472C4" w:themeColor="accent1"/>
                                    <w:sz w:val="48"/>
                                    <w:szCs w:val="48"/>
                                  </w:rPr>
                                </w:pPr>
                                <w:r w:rsidRPr="00EB28CE">
                                  <w:rPr>
                                    <w:color w:val="4472C4" w:themeColor="accent1"/>
                                    <w:sz w:val="48"/>
                                    <w:szCs w:val="48"/>
                                  </w:rPr>
                                  <w:t>Task 2: Supporting paper</w:t>
                                </w:r>
                              </w:p>
                              <w:p w14:paraId="58576B31" w14:textId="77777777" w:rsidR="00EB28CE" w:rsidRPr="00EB28CE" w:rsidRDefault="00EB28CE" w:rsidP="00EB28CE">
                                <w:pPr>
                                  <w:pStyle w:val="NoSpacing"/>
                                  <w:rPr>
                                    <w:color w:val="4472C4" w:themeColor="accent1"/>
                                    <w:sz w:val="48"/>
                                    <w:szCs w:val="48"/>
                                  </w:rPr>
                                </w:pPr>
                              </w:p>
                              <w:p w14:paraId="24507E44" w14:textId="77777777" w:rsidR="00EB28CE" w:rsidRPr="00EB28CE" w:rsidRDefault="00EB28CE" w:rsidP="00EB28CE">
                                <w:pPr>
                                  <w:pStyle w:val="NoSpacing"/>
                                  <w:rPr>
                                    <w:color w:val="4472C4" w:themeColor="accent1"/>
                                    <w:sz w:val="48"/>
                                    <w:szCs w:val="48"/>
                                  </w:rPr>
                                </w:pPr>
                              </w:p>
                              <w:p w14:paraId="4E4B1C38" w14:textId="77777777" w:rsidR="00EB28CE" w:rsidRDefault="00EB28CE" w:rsidP="00EB28CE">
                                <w:pPr>
                                  <w:pStyle w:val="NoSpacing"/>
                                  <w:rPr>
                                    <w:color w:val="4472C4" w:themeColor="accent1"/>
                                    <w:sz w:val="26"/>
                                    <w:szCs w:val="26"/>
                                  </w:rPr>
                                </w:pPr>
                              </w:p>
                              <w:p w14:paraId="68820BCE" w14:textId="77777777" w:rsidR="00EB28CE" w:rsidRDefault="00EB28CE" w:rsidP="00EB28CE">
                                <w:pPr>
                                  <w:pStyle w:val="NoSpacing"/>
                                  <w:rPr>
                                    <w:color w:val="4472C4" w:themeColor="accent1"/>
                                    <w:sz w:val="26"/>
                                    <w:szCs w:val="26"/>
                                  </w:rPr>
                                </w:pPr>
                              </w:p>
                              <w:p w14:paraId="4163620A" w14:textId="77777777" w:rsidR="00EB28CE" w:rsidRDefault="00EB28CE" w:rsidP="00EB28CE">
                                <w:pPr>
                                  <w:pStyle w:val="NoSpacing"/>
                                  <w:rPr>
                                    <w:color w:val="4472C4" w:themeColor="accent1"/>
                                    <w:sz w:val="26"/>
                                    <w:szCs w:val="26"/>
                                  </w:rPr>
                                </w:pPr>
                              </w:p>
                              <w:p w14:paraId="646060F7" w14:textId="77777777" w:rsidR="00EB28CE" w:rsidRDefault="00EB28CE" w:rsidP="00EB28CE">
                                <w:pPr>
                                  <w:pStyle w:val="NoSpacing"/>
                                  <w:rPr>
                                    <w:color w:val="4472C4" w:themeColor="accent1"/>
                                    <w:sz w:val="26"/>
                                    <w:szCs w:val="26"/>
                                  </w:rPr>
                                </w:pPr>
                              </w:p>
                              <w:p w14:paraId="3741C71F" w14:textId="77777777" w:rsidR="00EB28CE" w:rsidRDefault="00EB28CE" w:rsidP="00EB28CE">
                                <w:pPr>
                                  <w:pStyle w:val="NoSpacing"/>
                                  <w:rPr>
                                    <w:color w:val="4472C4" w:themeColor="accent1"/>
                                    <w:sz w:val="26"/>
                                    <w:szCs w:val="26"/>
                                  </w:rPr>
                                </w:pPr>
                              </w:p>
                              <w:p w14:paraId="12FE0E34" w14:textId="77777777" w:rsidR="00EB28CE" w:rsidRDefault="00EB28CE" w:rsidP="00EB28CE">
                                <w:pPr>
                                  <w:pStyle w:val="NoSpacing"/>
                                  <w:rPr>
                                    <w:color w:val="4472C4" w:themeColor="accent1"/>
                                    <w:sz w:val="26"/>
                                    <w:szCs w:val="26"/>
                                  </w:rPr>
                                </w:pPr>
                              </w:p>
                              <w:p w14:paraId="6BDB401B" w14:textId="77777777" w:rsidR="00EB28CE" w:rsidRDefault="00EB28CE" w:rsidP="00EB28CE">
                                <w:pPr>
                                  <w:pStyle w:val="NoSpacing"/>
                                  <w:rPr>
                                    <w:color w:val="4472C4" w:themeColor="accent1"/>
                                    <w:sz w:val="26"/>
                                    <w:szCs w:val="26"/>
                                  </w:rPr>
                                </w:pPr>
                              </w:p>
                              <w:p w14:paraId="4394760C" w14:textId="77777777" w:rsidR="00EB28CE" w:rsidRDefault="00EB28CE" w:rsidP="00EB28CE">
                                <w:pPr>
                                  <w:pStyle w:val="NoSpacing"/>
                                  <w:rPr>
                                    <w:color w:val="4472C4" w:themeColor="accent1"/>
                                    <w:sz w:val="26"/>
                                    <w:szCs w:val="26"/>
                                  </w:rPr>
                                </w:pPr>
                              </w:p>
                              <w:p w14:paraId="4F80184C" w14:textId="77777777" w:rsidR="00EB28CE" w:rsidRDefault="00EB28CE" w:rsidP="00EB28CE">
                                <w:pPr>
                                  <w:pStyle w:val="NoSpacing"/>
                                  <w:rPr>
                                    <w:color w:val="4472C4" w:themeColor="accent1"/>
                                    <w:sz w:val="26"/>
                                    <w:szCs w:val="26"/>
                                  </w:rPr>
                                </w:pPr>
                              </w:p>
                              <w:p w14:paraId="6F87827E" w14:textId="77777777" w:rsidR="00EB28CE" w:rsidRDefault="00EB28CE" w:rsidP="00EB28CE">
                                <w:pPr>
                                  <w:pStyle w:val="NoSpacing"/>
                                  <w:rPr>
                                    <w:color w:val="4472C4" w:themeColor="accent1"/>
                                    <w:sz w:val="26"/>
                                    <w:szCs w:val="26"/>
                                  </w:rPr>
                                </w:pPr>
                              </w:p>
                              <w:p w14:paraId="49785DCE" w14:textId="77777777" w:rsidR="00EB28CE" w:rsidRDefault="00EB28CE" w:rsidP="00EB28CE">
                                <w:pPr>
                                  <w:pStyle w:val="NoSpacing"/>
                                  <w:rPr>
                                    <w:color w:val="4472C4" w:themeColor="accent1"/>
                                    <w:sz w:val="26"/>
                                    <w:szCs w:val="26"/>
                                  </w:rPr>
                                </w:pPr>
                              </w:p>
                              <w:p w14:paraId="64FE8CFA" w14:textId="77777777" w:rsidR="00EB28CE" w:rsidRDefault="00EB28CE" w:rsidP="00EB28CE">
                                <w:pPr>
                                  <w:pStyle w:val="NoSpacing"/>
                                  <w:rPr>
                                    <w:color w:val="4472C4" w:themeColor="accent1"/>
                                    <w:sz w:val="26"/>
                                    <w:szCs w:val="26"/>
                                  </w:rPr>
                                </w:pPr>
                              </w:p>
                              <w:p w14:paraId="27F737E2" w14:textId="77777777" w:rsidR="00EB28CE" w:rsidRDefault="00EB28CE" w:rsidP="00EB28CE">
                                <w:pPr>
                                  <w:pStyle w:val="NoSpacing"/>
                                  <w:rPr>
                                    <w:color w:val="4472C4" w:themeColor="accent1"/>
                                    <w:sz w:val="26"/>
                                    <w:szCs w:val="26"/>
                                  </w:rPr>
                                </w:pPr>
                              </w:p>
                              <w:p w14:paraId="426D9C3F" w14:textId="77777777" w:rsidR="00EB28CE" w:rsidRPr="00567207" w:rsidRDefault="00EB28CE" w:rsidP="00EB28CE">
                                <w:pPr>
                                  <w:pStyle w:val="NoSpacing"/>
                                  <w:jc w:val="center"/>
                                  <w:rPr>
                                    <w:color w:val="404040" w:themeColor="text1" w:themeTint="BF"/>
                                    <w:sz w:val="32"/>
                                    <w:szCs w:val="32"/>
                                  </w:rPr>
                                </w:pPr>
                                <w:r w:rsidRPr="00567207">
                                  <w:rPr>
                                    <w:b/>
                                    <w:bCs/>
                                    <w:color w:val="404040" w:themeColor="text1" w:themeTint="BF"/>
                                    <w:sz w:val="32"/>
                                    <w:szCs w:val="32"/>
                                  </w:rPr>
                                  <w:t>Student name</w:t>
                                </w:r>
                                <w:r w:rsidRPr="00567207">
                                  <w:rPr>
                                    <w:color w:val="404040" w:themeColor="text1" w:themeTint="BF"/>
                                    <w:sz w:val="32"/>
                                    <w:szCs w:val="32"/>
                                  </w:rPr>
                                  <w:t>: Irena Lisaj</w:t>
                                </w:r>
                              </w:p>
                              <w:p w14:paraId="020FF7DB" w14:textId="77777777" w:rsidR="00EB28CE" w:rsidRPr="00567207" w:rsidRDefault="00EB28CE" w:rsidP="00EB28CE">
                                <w:pPr>
                                  <w:pStyle w:val="NoSpacing"/>
                                  <w:jc w:val="center"/>
                                  <w:rPr>
                                    <w:color w:val="404040" w:themeColor="text1" w:themeTint="BF"/>
                                    <w:sz w:val="32"/>
                                    <w:szCs w:val="32"/>
                                  </w:rPr>
                                </w:pPr>
                                <w:r w:rsidRPr="00567207">
                                  <w:rPr>
                                    <w:b/>
                                    <w:bCs/>
                                    <w:color w:val="404040" w:themeColor="text1" w:themeTint="BF"/>
                                    <w:sz w:val="32"/>
                                    <w:szCs w:val="32"/>
                                  </w:rPr>
                                  <w:t>Student ID</w:t>
                                </w:r>
                                <w:r w:rsidRPr="00567207">
                                  <w:rPr>
                                    <w:color w:val="404040" w:themeColor="text1" w:themeTint="BF"/>
                                    <w:sz w:val="32"/>
                                    <w:szCs w:val="32"/>
                                  </w:rPr>
                                  <w:t>:2212881</w:t>
                                </w:r>
                              </w:p>
                              <w:p w14:paraId="39A42D4E" w14:textId="77777777" w:rsidR="00EB28CE" w:rsidRPr="00567207" w:rsidRDefault="00EB28CE" w:rsidP="00EB28CE">
                                <w:pPr>
                                  <w:pStyle w:val="NoSpacing"/>
                                  <w:jc w:val="center"/>
                                  <w:rPr>
                                    <w:color w:val="404040" w:themeColor="text1" w:themeTint="BF"/>
                                    <w:sz w:val="32"/>
                                    <w:szCs w:val="32"/>
                                  </w:rPr>
                                </w:pPr>
                                <w:r w:rsidRPr="00567207">
                                  <w:rPr>
                                    <w:b/>
                                    <w:bCs/>
                                    <w:color w:val="404040" w:themeColor="text1" w:themeTint="BF"/>
                                    <w:sz w:val="32"/>
                                    <w:szCs w:val="32"/>
                                  </w:rPr>
                                  <w:t>Module name</w:t>
                                </w:r>
                                <w:r w:rsidRPr="00567207">
                                  <w:rPr>
                                    <w:color w:val="404040" w:themeColor="text1" w:themeTint="BF"/>
                                    <w:sz w:val="32"/>
                                    <w:szCs w:val="32"/>
                                  </w:rPr>
                                  <w:t>: Introduction to Public Health</w:t>
                                </w:r>
                              </w:p>
                              <w:p w14:paraId="6A6ACB46" w14:textId="77777777" w:rsidR="00EB28CE" w:rsidRPr="00567207" w:rsidRDefault="00EB28CE" w:rsidP="00EB28CE">
                                <w:pPr>
                                  <w:pStyle w:val="NoSpacing"/>
                                  <w:jc w:val="center"/>
                                  <w:rPr>
                                    <w:color w:val="404040" w:themeColor="text1" w:themeTint="BF"/>
                                    <w:sz w:val="32"/>
                                    <w:szCs w:val="32"/>
                                  </w:rPr>
                                </w:pPr>
                                <w:r w:rsidRPr="00567207">
                                  <w:rPr>
                                    <w:b/>
                                    <w:bCs/>
                                    <w:color w:val="404040" w:themeColor="text1" w:themeTint="BF"/>
                                    <w:sz w:val="32"/>
                                    <w:szCs w:val="32"/>
                                  </w:rPr>
                                  <w:t>Module code</w:t>
                                </w:r>
                                <w:r w:rsidRPr="00567207">
                                  <w:rPr>
                                    <w:color w:val="404040" w:themeColor="text1" w:themeTint="BF"/>
                                    <w:sz w:val="32"/>
                                    <w:szCs w:val="32"/>
                                  </w:rPr>
                                  <w:t>: LCHS4004</w:t>
                                </w:r>
                              </w:p>
                              <w:p w14:paraId="1E052748" w14:textId="77777777" w:rsidR="00EB28CE" w:rsidRPr="00567207" w:rsidRDefault="00EB28CE" w:rsidP="00EB28CE">
                                <w:pPr>
                                  <w:pStyle w:val="NoSpacing"/>
                                  <w:jc w:val="center"/>
                                  <w:rPr>
                                    <w:color w:val="404040" w:themeColor="text1" w:themeTint="BF"/>
                                    <w:sz w:val="32"/>
                                    <w:szCs w:val="32"/>
                                  </w:rPr>
                                </w:pPr>
                                <w:r w:rsidRPr="00567207">
                                  <w:rPr>
                                    <w:b/>
                                    <w:bCs/>
                                    <w:color w:val="404040" w:themeColor="text1" w:themeTint="BF"/>
                                    <w:sz w:val="32"/>
                                    <w:szCs w:val="32"/>
                                  </w:rPr>
                                  <w:t>Lecture’s name</w:t>
                                </w:r>
                                <w:r w:rsidRPr="00567207">
                                  <w:rPr>
                                    <w:color w:val="404040" w:themeColor="text1" w:themeTint="BF"/>
                                    <w:sz w:val="32"/>
                                    <w:szCs w:val="32"/>
                                  </w:rPr>
                                  <w:t>: Laila Surani</w:t>
                                </w:r>
                              </w:p>
                              <w:p w14:paraId="46C0A962" w14:textId="77777777" w:rsidR="00EB28CE" w:rsidRDefault="00EB28CE" w:rsidP="00EB28CE">
                                <w:pPr>
                                  <w:pStyle w:val="NoSpacing"/>
                                  <w:rPr>
                                    <w:color w:val="4472C4" w:themeColor="accent1"/>
                                    <w:sz w:val="26"/>
                                    <w:szCs w:val="26"/>
                                  </w:rPr>
                                </w:pPr>
                              </w:p>
                              <w:p w14:paraId="552B9A33" w14:textId="77777777" w:rsidR="00EB28CE" w:rsidRDefault="00EB28CE" w:rsidP="00EB28CE">
                                <w:pPr>
                                  <w:pStyle w:val="NoSpacing"/>
                                  <w:rPr>
                                    <w:color w:val="4472C4" w:themeColor="accent1"/>
                                    <w:sz w:val="26"/>
                                    <w:szCs w:val="26"/>
                                  </w:rPr>
                                </w:pPr>
                              </w:p>
                              <w:p w14:paraId="745F1E99" w14:textId="77777777" w:rsidR="00EB28CE" w:rsidRDefault="00EB28CE" w:rsidP="00EB28CE">
                                <w:pPr>
                                  <w:pStyle w:val="NoSpacing"/>
                                  <w:rPr>
                                    <w:color w:val="4472C4" w:themeColor="accent1"/>
                                    <w:sz w:val="26"/>
                                    <w:szCs w:val="26"/>
                                  </w:rPr>
                                </w:pPr>
                              </w:p>
                              <w:p w14:paraId="4676F4FA" w14:textId="77777777" w:rsidR="00EB28CE" w:rsidRDefault="00EB28CE" w:rsidP="00EB28CE">
                                <w:pPr>
                                  <w:pStyle w:val="NoSpacing"/>
                                  <w:rPr>
                                    <w:color w:val="4472C4" w:themeColor="accent1"/>
                                    <w:sz w:val="26"/>
                                    <w:szCs w:val="26"/>
                                  </w:rPr>
                                </w:pPr>
                              </w:p>
                              <w:p w14:paraId="244D092C" w14:textId="77777777" w:rsidR="00EB28CE" w:rsidRDefault="00EB28CE" w:rsidP="00EB28CE">
                                <w:pPr>
                                  <w:pStyle w:val="NoSpacing"/>
                                  <w:rPr>
                                    <w:color w:val="4472C4" w:themeColor="accent1"/>
                                    <w:sz w:val="26"/>
                                    <w:szCs w:val="26"/>
                                  </w:rPr>
                                </w:pPr>
                              </w:p>
                              <w:p w14:paraId="68B98A21" w14:textId="77777777" w:rsidR="00EB28CE" w:rsidRDefault="00EB28CE" w:rsidP="00EB28CE">
                                <w:pPr>
                                  <w:pStyle w:val="NoSpacing"/>
                                  <w:rPr>
                                    <w:color w:val="4472C4" w:themeColor="accent1"/>
                                    <w:sz w:val="26"/>
                                    <w:szCs w:val="26"/>
                                  </w:rPr>
                                </w:pPr>
                              </w:p>
                              <w:p w14:paraId="3FD04A20" w14:textId="77777777" w:rsidR="00EB28CE" w:rsidRDefault="00EB28CE" w:rsidP="00EB28CE">
                                <w:pPr>
                                  <w:pStyle w:val="NoSpacing"/>
                                  <w:rPr>
                                    <w:color w:val="4472C4" w:themeColor="accent1"/>
                                    <w:sz w:val="26"/>
                                    <w:szCs w:val="26"/>
                                  </w:rPr>
                                </w:pPr>
                              </w:p>
                              <w:p w14:paraId="2850F976" w14:textId="77777777" w:rsidR="00EB28CE" w:rsidRDefault="00EB28CE" w:rsidP="00EB28CE">
                                <w:pPr>
                                  <w:pStyle w:val="NoSpacing"/>
                                  <w:rPr>
                                    <w:color w:val="4472C4" w:themeColor="accent1"/>
                                    <w:sz w:val="26"/>
                                    <w:szCs w:val="26"/>
                                  </w:rPr>
                                </w:pPr>
                              </w:p>
                              <w:p w14:paraId="32090F40" w14:textId="77777777" w:rsidR="00EB28CE" w:rsidRDefault="00EB28CE" w:rsidP="00EB28CE">
                                <w:pPr>
                                  <w:pStyle w:val="NoSpacing"/>
                                  <w:rPr>
                                    <w:color w:val="4472C4" w:themeColor="accent1"/>
                                    <w:sz w:val="26"/>
                                    <w:szCs w:val="26"/>
                                  </w:rPr>
                                </w:pPr>
                              </w:p>
                              <w:p w14:paraId="2CB812F7" w14:textId="77777777" w:rsidR="00EB28CE" w:rsidRDefault="00EB28CE" w:rsidP="00EB28CE">
                                <w:pPr>
                                  <w:pStyle w:val="NoSpacing"/>
                                  <w:rPr>
                                    <w:color w:val="4472C4" w:themeColor="accent1"/>
                                    <w:sz w:val="26"/>
                                    <w:szCs w:val="26"/>
                                  </w:rPr>
                                </w:pPr>
                              </w:p>
                              <w:p w14:paraId="4329730F" w14:textId="2CBC513E" w:rsidR="00F246B8" w:rsidRPr="00EB28CE" w:rsidRDefault="00F246B8">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B11EFAD" id="_x0000_t202" coordsize="21600,21600" o:spt="202" path="m,l,21600r21600,l21600,xe">
                    <v:stroke joinstyle="miter"/>
                    <v:path gradientshapeok="t" o:connecttype="rect"/>
                  </v:shapetype>
                  <v:shape id="Text Box 32" o:spid="_x0000_s1055" type="#_x0000_t202" style="position:absolute;margin-left:0;margin-top:321pt;width:500.85pt;height:510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" filled="f" stroked="f" strokeweight=".5pt">
                    <v:textbox inset="0,0,0,0">
                      <w:txbxContent>
                        <w:p w14:paraId="49473D52" w14:textId="77777777" w:rsidR="00EB28CE" w:rsidRDefault="00EB28CE" w:rsidP="00EB28CE">
                          <w:pPr>
                            <w:pStyle w:val="NoSpacing"/>
                            <w:jc w:val="center"/>
                            <w:rPr>
                              <w:color w:val="4472C4" w:themeColor="accent1"/>
                              <w:sz w:val="26"/>
                              <w:szCs w:val="26"/>
                            </w:rPr>
                          </w:pPr>
                        </w:p>
                        <w:p w14:paraId="54229AA2" w14:textId="77777777" w:rsidR="00EB28CE" w:rsidRDefault="00EB28CE" w:rsidP="00EB28CE">
                          <w:pPr>
                            <w:pStyle w:val="NoSpacing"/>
                            <w:jc w:val="center"/>
                            <w:rPr>
                              <w:color w:val="4472C4" w:themeColor="accent1"/>
                              <w:sz w:val="26"/>
                              <w:szCs w:val="26"/>
                            </w:rPr>
                          </w:pPr>
                        </w:p>
                        <w:p w14:paraId="185C8831" w14:textId="195B501E" w:rsidR="00EB28CE" w:rsidRPr="00EB28CE" w:rsidRDefault="005F7526" w:rsidP="00EB28CE">
                          <w:pPr>
                            <w:pStyle w:val="NoSpacing"/>
                            <w:jc w:val="center"/>
                            <w:rPr>
                              <w:color w:val="4472C4" w:themeColor="accent1"/>
                              <w:sz w:val="48"/>
                              <w:szCs w:val="48"/>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EB28CE">
                                <w:rPr>
                                  <w:color w:val="4472C4" w:themeColor="accent1"/>
                                  <w:sz w:val="26"/>
                                  <w:szCs w:val="26"/>
                                </w:rPr>
                                <w:t xml:space="preserve">     </w:t>
                              </w:r>
                            </w:sdtContent>
                          </w:sdt>
                          <w:r w:rsidR="00EB28CE" w:rsidRPr="00EB28CE">
                            <w:rPr>
                              <w:color w:val="4472C4" w:themeColor="accent1"/>
                              <w:sz w:val="44"/>
                              <w:szCs w:val="44"/>
                            </w:rPr>
                            <w:t xml:space="preserve"> </w:t>
                          </w:r>
                          <w:r w:rsidR="00EB28CE" w:rsidRPr="00EB28CE">
                            <w:rPr>
                              <w:color w:val="4472C4" w:themeColor="accent1"/>
                              <w:sz w:val="48"/>
                              <w:szCs w:val="48"/>
                            </w:rPr>
                            <w:t>Assignment1</w:t>
                          </w:r>
                          <w:r>
                            <w:rPr>
                              <w:color w:val="4472C4" w:themeColor="accent1"/>
                              <w:sz w:val="48"/>
                              <w:szCs w:val="48"/>
                            </w:rPr>
                            <w:t>:</w:t>
                          </w:r>
                          <w:r w:rsidR="00EB28CE" w:rsidRPr="00EB28CE">
                            <w:rPr>
                              <w:color w:val="4472C4" w:themeColor="accent1"/>
                              <w:sz w:val="48"/>
                              <w:szCs w:val="48"/>
                            </w:rPr>
                            <w:t xml:space="preserve"> Incidence of disease in community</w:t>
                          </w:r>
                        </w:p>
                        <w:p w14:paraId="30E18FD3" w14:textId="77777777" w:rsidR="00EB28CE" w:rsidRPr="00EB28CE" w:rsidRDefault="00EB28CE" w:rsidP="00EB28CE">
                          <w:pPr>
                            <w:pStyle w:val="NoSpacing"/>
                            <w:jc w:val="center"/>
                            <w:rPr>
                              <w:color w:val="4472C4" w:themeColor="accent1"/>
                              <w:sz w:val="48"/>
                              <w:szCs w:val="48"/>
                            </w:rPr>
                          </w:pPr>
                          <w:r w:rsidRPr="00EB28CE">
                            <w:rPr>
                              <w:color w:val="4472C4" w:themeColor="accent1"/>
                              <w:sz w:val="48"/>
                              <w:szCs w:val="48"/>
                            </w:rPr>
                            <w:t>Task 2: Supporting paper</w:t>
                          </w:r>
                        </w:p>
                        <w:p w14:paraId="58576B31" w14:textId="77777777" w:rsidR="00EB28CE" w:rsidRPr="00EB28CE" w:rsidRDefault="00EB28CE" w:rsidP="00EB28CE">
                          <w:pPr>
                            <w:pStyle w:val="NoSpacing"/>
                            <w:rPr>
                              <w:color w:val="4472C4" w:themeColor="accent1"/>
                              <w:sz w:val="48"/>
                              <w:szCs w:val="48"/>
                            </w:rPr>
                          </w:pPr>
                        </w:p>
                        <w:p w14:paraId="24507E44" w14:textId="77777777" w:rsidR="00EB28CE" w:rsidRPr="00EB28CE" w:rsidRDefault="00EB28CE" w:rsidP="00EB28CE">
                          <w:pPr>
                            <w:pStyle w:val="NoSpacing"/>
                            <w:rPr>
                              <w:color w:val="4472C4" w:themeColor="accent1"/>
                              <w:sz w:val="48"/>
                              <w:szCs w:val="48"/>
                            </w:rPr>
                          </w:pPr>
                        </w:p>
                        <w:p w14:paraId="4E4B1C38" w14:textId="77777777" w:rsidR="00EB28CE" w:rsidRDefault="00EB28CE" w:rsidP="00EB28CE">
                          <w:pPr>
                            <w:pStyle w:val="NoSpacing"/>
                            <w:rPr>
                              <w:color w:val="4472C4" w:themeColor="accent1"/>
                              <w:sz w:val="26"/>
                              <w:szCs w:val="26"/>
                            </w:rPr>
                          </w:pPr>
                        </w:p>
                        <w:p w14:paraId="68820BCE" w14:textId="77777777" w:rsidR="00EB28CE" w:rsidRDefault="00EB28CE" w:rsidP="00EB28CE">
                          <w:pPr>
                            <w:pStyle w:val="NoSpacing"/>
                            <w:rPr>
                              <w:color w:val="4472C4" w:themeColor="accent1"/>
                              <w:sz w:val="26"/>
                              <w:szCs w:val="26"/>
                            </w:rPr>
                          </w:pPr>
                        </w:p>
                        <w:p w14:paraId="4163620A" w14:textId="77777777" w:rsidR="00EB28CE" w:rsidRDefault="00EB28CE" w:rsidP="00EB28CE">
                          <w:pPr>
                            <w:pStyle w:val="NoSpacing"/>
                            <w:rPr>
                              <w:color w:val="4472C4" w:themeColor="accent1"/>
                              <w:sz w:val="26"/>
                              <w:szCs w:val="26"/>
                            </w:rPr>
                          </w:pPr>
                        </w:p>
                        <w:p w14:paraId="646060F7" w14:textId="77777777" w:rsidR="00EB28CE" w:rsidRDefault="00EB28CE" w:rsidP="00EB28CE">
                          <w:pPr>
                            <w:pStyle w:val="NoSpacing"/>
                            <w:rPr>
                              <w:color w:val="4472C4" w:themeColor="accent1"/>
                              <w:sz w:val="26"/>
                              <w:szCs w:val="26"/>
                            </w:rPr>
                          </w:pPr>
                        </w:p>
                        <w:p w14:paraId="3741C71F" w14:textId="77777777" w:rsidR="00EB28CE" w:rsidRDefault="00EB28CE" w:rsidP="00EB28CE">
                          <w:pPr>
                            <w:pStyle w:val="NoSpacing"/>
                            <w:rPr>
                              <w:color w:val="4472C4" w:themeColor="accent1"/>
                              <w:sz w:val="26"/>
                              <w:szCs w:val="26"/>
                            </w:rPr>
                          </w:pPr>
                        </w:p>
                        <w:p w14:paraId="12FE0E34" w14:textId="77777777" w:rsidR="00EB28CE" w:rsidRDefault="00EB28CE" w:rsidP="00EB28CE">
                          <w:pPr>
                            <w:pStyle w:val="NoSpacing"/>
                            <w:rPr>
                              <w:color w:val="4472C4" w:themeColor="accent1"/>
                              <w:sz w:val="26"/>
                              <w:szCs w:val="26"/>
                            </w:rPr>
                          </w:pPr>
                        </w:p>
                        <w:p w14:paraId="6BDB401B" w14:textId="77777777" w:rsidR="00EB28CE" w:rsidRDefault="00EB28CE" w:rsidP="00EB28CE">
                          <w:pPr>
                            <w:pStyle w:val="NoSpacing"/>
                            <w:rPr>
                              <w:color w:val="4472C4" w:themeColor="accent1"/>
                              <w:sz w:val="26"/>
                              <w:szCs w:val="26"/>
                            </w:rPr>
                          </w:pPr>
                        </w:p>
                        <w:p w14:paraId="4394760C" w14:textId="77777777" w:rsidR="00EB28CE" w:rsidRDefault="00EB28CE" w:rsidP="00EB28CE">
                          <w:pPr>
                            <w:pStyle w:val="NoSpacing"/>
                            <w:rPr>
                              <w:color w:val="4472C4" w:themeColor="accent1"/>
                              <w:sz w:val="26"/>
                              <w:szCs w:val="26"/>
                            </w:rPr>
                          </w:pPr>
                        </w:p>
                        <w:p w14:paraId="4F80184C" w14:textId="77777777" w:rsidR="00EB28CE" w:rsidRDefault="00EB28CE" w:rsidP="00EB28CE">
                          <w:pPr>
                            <w:pStyle w:val="NoSpacing"/>
                            <w:rPr>
                              <w:color w:val="4472C4" w:themeColor="accent1"/>
                              <w:sz w:val="26"/>
                              <w:szCs w:val="26"/>
                            </w:rPr>
                          </w:pPr>
                        </w:p>
                        <w:p w14:paraId="6F87827E" w14:textId="77777777" w:rsidR="00EB28CE" w:rsidRDefault="00EB28CE" w:rsidP="00EB28CE">
                          <w:pPr>
                            <w:pStyle w:val="NoSpacing"/>
                            <w:rPr>
                              <w:color w:val="4472C4" w:themeColor="accent1"/>
                              <w:sz w:val="26"/>
                              <w:szCs w:val="26"/>
                            </w:rPr>
                          </w:pPr>
                        </w:p>
                        <w:p w14:paraId="49785DCE" w14:textId="77777777" w:rsidR="00EB28CE" w:rsidRDefault="00EB28CE" w:rsidP="00EB28CE">
                          <w:pPr>
                            <w:pStyle w:val="NoSpacing"/>
                            <w:rPr>
                              <w:color w:val="4472C4" w:themeColor="accent1"/>
                              <w:sz w:val="26"/>
                              <w:szCs w:val="26"/>
                            </w:rPr>
                          </w:pPr>
                        </w:p>
                        <w:p w14:paraId="64FE8CFA" w14:textId="77777777" w:rsidR="00EB28CE" w:rsidRDefault="00EB28CE" w:rsidP="00EB28CE">
                          <w:pPr>
                            <w:pStyle w:val="NoSpacing"/>
                            <w:rPr>
                              <w:color w:val="4472C4" w:themeColor="accent1"/>
                              <w:sz w:val="26"/>
                              <w:szCs w:val="26"/>
                            </w:rPr>
                          </w:pPr>
                        </w:p>
                        <w:p w14:paraId="27F737E2" w14:textId="77777777" w:rsidR="00EB28CE" w:rsidRDefault="00EB28CE" w:rsidP="00EB28CE">
                          <w:pPr>
                            <w:pStyle w:val="NoSpacing"/>
                            <w:rPr>
                              <w:color w:val="4472C4" w:themeColor="accent1"/>
                              <w:sz w:val="26"/>
                              <w:szCs w:val="26"/>
                            </w:rPr>
                          </w:pPr>
                        </w:p>
                        <w:p w14:paraId="426D9C3F" w14:textId="77777777" w:rsidR="00EB28CE" w:rsidRPr="00567207" w:rsidRDefault="00EB28CE" w:rsidP="00EB28CE">
                          <w:pPr>
                            <w:pStyle w:val="NoSpacing"/>
                            <w:jc w:val="center"/>
                            <w:rPr>
                              <w:color w:val="404040" w:themeColor="text1" w:themeTint="BF"/>
                              <w:sz w:val="32"/>
                              <w:szCs w:val="32"/>
                            </w:rPr>
                          </w:pPr>
                          <w:r w:rsidRPr="00567207">
                            <w:rPr>
                              <w:b/>
                              <w:bCs/>
                              <w:color w:val="404040" w:themeColor="text1" w:themeTint="BF"/>
                              <w:sz w:val="32"/>
                              <w:szCs w:val="32"/>
                            </w:rPr>
                            <w:t>Student name</w:t>
                          </w:r>
                          <w:r w:rsidRPr="00567207">
                            <w:rPr>
                              <w:color w:val="404040" w:themeColor="text1" w:themeTint="BF"/>
                              <w:sz w:val="32"/>
                              <w:szCs w:val="32"/>
                            </w:rPr>
                            <w:t>: Irena Lisaj</w:t>
                          </w:r>
                        </w:p>
                        <w:p w14:paraId="020FF7DB" w14:textId="77777777" w:rsidR="00EB28CE" w:rsidRPr="00567207" w:rsidRDefault="00EB28CE" w:rsidP="00EB28CE">
                          <w:pPr>
                            <w:pStyle w:val="NoSpacing"/>
                            <w:jc w:val="center"/>
                            <w:rPr>
                              <w:color w:val="404040" w:themeColor="text1" w:themeTint="BF"/>
                              <w:sz w:val="32"/>
                              <w:szCs w:val="32"/>
                            </w:rPr>
                          </w:pPr>
                          <w:r w:rsidRPr="00567207">
                            <w:rPr>
                              <w:b/>
                              <w:bCs/>
                              <w:color w:val="404040" w:themeColor="text1" w:themeTint="BF"/>
                              <w:sz w:val="32"/>
                              <w:szCs w:val="32"/>
                            </w:rPr>
                            <w:t>Student ID</w:t>
                          </w:r>
                          <w:r w:rsidRPr="00567207">
                            <w:rPr>
                              <w:color w:val="404040" w:themeColor="text1" w:themeTint="BF"/>
                              <w:sz w:val="32"/>
                              <w:szCs w:val="32"/>
                            </w:rPr>
                            <w:t>:2212881</w:t>
                          </w:r>
                        </w:p>
                        <w:p w14:paraId="39A42D4E" w14:textId="77777777" w:rsidR="00EB28CE" w:rsidRPr="00567207" w:rsidRDefault="00EB28CE" w:rsidP="00EB28CE">
                          <w:pPr>
                            <w:pStyle w:val="NoSpacing"/>
                            <w:jc w:val="center"/>
                            <w:rPr>
                              <w:color w:val="404040" w:themeColor="text1" w:themeTint="BF"/>
                              <w:sz w:val="32"/>
                              <w:szCs w:val="32"/>
                            </w:rPr>
                          </w:pPr>
                          <w:r w:rsidRPr="00567207">
                            <w:rPr>
                              <w:b/>
                              <w:bCs/>
                              <w:color w:val="404040" w:themeColor="text1" w:themeTint="BF"/>
                              <w:sz w:val="32"/>
                              <w:szCs w:val="32"/>
                            </w:rPr>
                            <w:t>Module name</w:t>
                          </w:r>
                          <w:r w:rsidRPr="00567207">
                            <w:rPr>
                              <w:color w:val="404040" w:themeColor="text1" w:themeTint="BF"/>
                              <w:sz w:val="32"/>
                              <w:szCs w:val="32"/>
                            </w:rPr>
                            <w:t>: Introduction to Public Health</w:t>
                          </w:r>
                        </w:p>
                        <w:p w14:paraId="6A6ACB46" w14:textId="77777777" w:rsidR="00EB28CE" w:rsidRPr="00567207" w:rsidRDefault="00EB28CE" w:rsidP="00EB28CE">
                          <w:pPr>
                            <w:pStyle w:val="NoSpacing"/>
                            <w:jc w:val="center"/>
                            <w:rPr>
                              <w:color w:val="404040" w:themeColor="text1" w:themeTint="BF"/>
                              <w:sz w:val="32"/>
                              <w:szCs w:val="32"/>
                            </w:rPr>
                          </w:pPr>
                          <w:r w:rsidRPr="00567207">
                            <w:rPr>
                              <w:b/>
                              <w:bCs/>
                              <w:color w:val="404040" w:themeColor="text1" w:themeTint="BF"/>
                              <w:sz w:val="32"/>
                              <w:szCs w:val="32"/>
                            </w:rPr>
                            <w:t>Module code</w:t>
                          </w:r>
                          <w:r w:rsidRPr="00567207">
                            <w:rPr>
                              <w:color w:val="404040" w:themeColor="text1" w:themeTint="BF"/>
                              <w:sz w:val="32"/>
                              <w:szCs w:val="32"/>
                            </w:rPr>
                            <w:t>: LCHS4004</w:t>
                          </w:r>
                        </w:p>
                        <w:p w14:paraId="1E052748" w14:textId="77777777" w:rsidR="00EB28CE" w:rsidRPr="00567207" w:rsidRDefault="00EB28CE" w:rsidP="00EB28CE">
                          <w:pPr>
                            <w:pStyle w:val="NoSpacing"/>
                            <w:jc w:val="center"/>
                            <w:rPr>
                              <w:color w:val="404040" w:themeColor="text1" w:themeTint="BF"/>
                              <w:sz w:val="32"/>
                              <w:szCs w:val="32"/>
                            </w:rPr>
                          </w:pPr>
                          <w:r w:rsidRPr="00567207">
                            <w:rPr>
                              <w:b/>
                              <w:bCs/>
                              <w:color w:val="404040" w:themeColor="text1" w:themeTint="BF"/>
                              <w:sz w:val="32"/>
                              <w:szCs w:val="32"/>
                            </w:rPr>
                            <w:t>Lecture’s name</w:t>
                          </w:r>
                          <w:r w:rsidRPr="00567207">
                            <w:rPr>
                              <w:color w:val="404040" w:themeColor="text1" w:themeTint="BF"/>
                              <w:sz w:val="32"/>
                              <w:szCs w:val="32"/>
                            </w:rPr>
                            <w:t>: Laila Surani</w:t>
                          </w:r>
                        </w:p>
                        <w:p w14:paraId="46C0A962" w14:textId="77777777" w:rsidR="00EB28CE" w:rsidRDefault="00EB28CE" w:rsidP="00EB28CE">
                          <w:pPr>
                            <w:pStyle w:val="NoSpacing"/>
                            <w:rPr>
                              <w:color w:val="4472C4" w:themeColor="accent1"/>
                              <w:sz w:val="26"/>
                              <w:szCs w:val="26"/>
                            </w:rPr>
                          </w:pPr>
                        </w:p>
                        <w:p w14:paraId="552B9A33" w14:textId="77777777" w:rsidR="00EB28CE" w:rsidRDefault="00EB28CE" w:rsidP="00EB28CE">
                          <w:pPr>
                            <w:pStyle w:val="NoSpacing"/>
                            <w:rPr>
                              <w:color w:val="4472C4" w:themeColor="accent1"/>
                              <w:sz w:val="26"/>
                              <w:szCs w:val="26"/>
                            </w:rPr>
                          </w:pPr>
                        </w:p>
                        <w:p w14:paraId="745F1E99" w14:textId="77777777" w:rsidR="00EB28CE" w:rsidRDefault="00EB28CE" w:rsidP="00EB28CE">
                          <w:pPr>
                            <w:pStyle w:val="NoSpacing"/>
                            <w:rPr>
                              <w:color w:val="4472C4" w:themeColor="accent1"/>
                              <w:sz w:val="26"/>
                              <w:szCs w:val="26"/>
                            </w:rPr>
                          </w:pPr>
                        </w:p>
                        <w:p w14:paraId="4676F4FA" w14:textId="77777777" w:rsidR="00EB28CE" w:rsidRDefault="00EB28CE" w:rsidP="00EB28CE">
                          <w:pPr>
                            <w:pStyle w:val="NoSpacing"/>
                            <w:rPr>
                              <w:color w:val="4472C4" w:themeColor="accent1"/>
                              <w:sz w:val="26"/>
                              <w:szCs w:val="26"/>
                            </w:rPr>
                          </w:pPr>
                        </w:p>
                        <w:p w14:paraId="244D092C" w14:textId="77777777" w:rsidR="00EB28CE" w:rsidRDefault="00EB28CE" w:rsidP="00EB28CE">
                          <w:pPr>
                            <w:pStyle w:val="NoSpacing"/>
                            <w:rPr>
                              <w:color w:val="4472C4" w:themeColor="accent1"/>
                              <w:sz w:val="26"/>
                              <w:szCs w:val="26"/>
                            </w:rPr>
                          </w:pPr>
                        </w:p>
                        <w:p w14:paraId="68B98A21" w14:textId="77777777" w:rsidR="00EB28CE" w:rsidRDefault="00EB28CE" w:rsidP="00EB28CE">
                          <w:pPr>
                            <w:pStyle w:val="NoSpacing"/>
                            <w:rPr>
                              <w:color w:val="4472C4" w:themeColor="accent1"/>
                              <w:sz w:val="26"/>
                              <w:szCs w:val="26"/>
                            </w:rPr>
                          </w:pPr>
                        </w:p>
                        <w:p w14:paraId="3FD04A20" w14:textId="77777777" w:rsidR="00EB28CE" w:rsidRDefault="00EB28CE" w:rsidP="00EB28CE">
                          <w:pPr>
                            <w:pStyle w:val="NoSpacing"/>
                            <w:rPr>
                              <w:color w:val="4472C4" w:themeColor="accent1"/>
                              <w:sz w:val="26"/>
                              <w:szCs w:val="26"/>
                            </w:rPr>
                          </w:pPr>
                        </w:p>
                        <w:p w14:paraId="2850F976" w14:textId="77777777" w:rsidR="00EB28CE" w:rsidRDefault="00EB28CE" w:rsidP="00EB28CE">
                          <w:pPr>
                            <w:pStyle w:val="NoSpacing"/>
                            <w:rPr>
                              <w:color w:val="4472C4" w:themeColor="accent1"/>
                              <w:sz w:val="26"/>
                              <w:szCs w:val="26"/>
                            </w:rPr>
                          </w:pPr>
                        </w:p>
                        <w:p w14:paraId="32090F40" w14:textId="77777777" w:rsidR="00EB28CE" w:rsidRDefault="00EB28CE" w:rsidP="00EB28CE">
                          <w:pPr>
                            <w:pStyle w:val="NoSpacing"/>
                            <w:rPr>
                              <w:color w:val="4472C4" w:themeColor="accent1"/>
                              <w:sz w:val="26"/>
                              <w:szCs w:val="26"/>
                            </w:rPr>
                          </w:pPr>
                        </w:p>
                        <w:p w14:paraId="2CB812F7" w14:textId="77777777" w:rsidR="00EB28CE" w:rsidRDefault="00EB28CE" w:rsidP="00EB28CE">
                          <w:pPr>
                            <w:pStyle w:val="NoSpacing"/>
                            <w:rPr>
                              <w:color w:val="4472C4" w:themeColor="accent1"/>
                              <w:sz w:val="26"/>
                              <w:szCs w:val="26"/>
                            </w:rPr>
                          </w:pPr>
                        </w:p>
                        <w:p w14:paraId="4329730F" w14:textId="2CBC513E" w:rsidR="00F246B8" w:rsidRPr="00EB28CE" w:rsidRDefault="00F246B8">
                          <w:pPr>
                            <w:pStyle w:val="NoSpacing"/>
                            <w:rPr>
                              <w:color w:val="4472C4" w:themeColor="accent1"/>
                              <w:sz w:val="26"/>
                              <w:szCs w:val="26"/>
                            </w:rPr>
                          </w:pPr>
                        </w:p>
                      </w:txbxContent>
                    </v:textbox>
                    <w10:wrap anchorx="margin" anchory="page"/>
                  </v:shape>
                </w:pict>
              </mc:Fallback>
            </mc:AlternateContent>
          </w:r>
          <w:r w:rsidR="00F246B8">
            <w:rPr>
              <w:noProof/>
            </w:rPr>
            <mc:AlternateContent>
              <mc:Choice Requires="wps">
                <w:drawing>
                  <wp:anchor distT="0" distB="0" distL="114300" distR="114300" simplePos="0" relativeHeight="251660288" behindDoc="0" locked="0" layoutInCell="1" allowOverlap="1" wp14:anchorId="3C284414" wp14:editId="39F06146">
                    <wp:simplePos x="0" y="0"/>
                    <wp:positionH relativeFrom="page">
                      <wp:posOffset>2126380</wp:posOffset>
                    </wp:positionH>
                    <wp:positionV relativeFrom="page">
                      <wp:posOffset>2247900</wp:posOffset>
                    </wp:positionV>
                    <wp:extent cx="5676900" cy="1753870"/>
                    <wp:effectExtent l="0" t="0" r="0" b="0"/>
                    <wp:wrapNone/>
                    <wp:docPr id="1" name="Text Box 1"/>
                    <wp:cNvGraphicFramePr/>
                    <a:graphic xmlns:a="http://schemas.openxmlformats.org/drawingml/2006/main">
                      <a:graphicData uri="http://schemas.microsoft.com/office/word/2010/wordprocessingShape">
                        <wps:wsp>
                          <wps:cNvSpPr txBox="1"/>
                          <wps:spPr>
                            <a:xfrm>
                              <a:off x="0" y="0"/>
                              <a:ext cx="5676900" cy="1753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267842" w14:textId="46524273" w:rsidR="00F246B8" w:rsidRDefault="00F246B8">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Introduction to Public Health</w:t>
                                </w:r>
                              </w:p>
                              <w:p w14:paraId="4BE06733" w14:textId="3B99CB54" w:rsidR="00F246B8" w:rsidRDefault="00F246B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C284414" id="Text Box 1" o:spid="_x0000_s1056" type="#_x0000_t202" style="position:absolute;margin-left:167.45pt;margin-top:177pt;width:447pt;height:138.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" filled="f" stroked="f" strokeweight=".5pt">
                    <v:textbox inset="0,0,0,0">
                      <w:txbxContent>
                        <w:p w14:paraId="51267842" w14:textId="46524273" w:rsidR="00F246B8" w:rsidRDefault="00F246B8">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Introduction to Public Health</w:t>
                          </w:r>
                        </w:p>
                        <w:p w14:paraId="4BE06733" w14:textId="3B99CB54" w:rsidR="00F246B8" w:rsidRDefault="00F246B8">
                          <w:pPr>
                            <w:spacing w:before="120"/>
                            <w:rPr>
                              <w:color w:val="404040" w:themeColor="text1" w:themeTint="BF"/>
                              <w:sz w:val="36"/>
                              <w:szCs w:val="36"/>
                            </w:rPr>
                          </w:pPr>
                        </w:p>
                      </w:txbxContent>
                    </v:textbox>
                    <w10:wrap anchorx="page" anchory="page"/>
                  </v:shape>
                </w:pict>
              </mc:Fallback>
            </mc:AlternateContent>
          </w:r>
          <w:r w:rsidR="00F246B8">
            <w:rPr>
              <w:lang w:val="en-US"/>
            </w:rPr>
            <w:br w:type="page"/>
          </w:r>
        </w:p>
      </w:sdtContent>
    </w:sdt>
    <w:p w14:paraId="104EB67E" w14:textId="77777777" w:rsidR="005F5BD4" w:rsidRDefault="005F5BD4" w:rsidP="005F5BD4">
      <w:pPr>
        <w:rPr>
          <w:lang w:val="en-US"/>
        </w:rPr>
      </w:pPr>
    </w:p>
    <w:p w14:paraId="5BE0B883" w14:textId="77777777" w:rsidR="005F5BD4" w:rsidRDefault="005F5BD4" w:rsidP="005F5BD4">
      <w:pPr>
        <w:rPr>
          <w:lang w:val="en-US"/>
        </w:rPr>
      </w:pPr>
    </w:p>
    <w:p w14:paraId="1E96708E" w14:textId="77777777" w:rsidR="005F5BD4" w:rsidRDefault="005F5BD4" w:rsidP="005F5BD4">
      <w:pPr>
        <w:rPr>
          <w:lang w:val="en-US"/>
        </w:rPr>
      </w:pPr>
    </w:p>
    <w:sdt>
      <w:sdtPr>
        <w:rPr>
          <w:rFonts w:asciiTheme="minorHAnsi" w:eastAsiaTheme="minorHAnsi" w:hAnsiTheme="minorHAnsi" w:cstheme="minorBidi"/>
          <w:color w:val="auto"/>
          <w:sz w:val="22"/>
          <w:szCs w:val="22"/>
          <w:lang w:val="el-GR"/>
        </w:rPr>
        <w:id w:val="2034383146"/>
        <w:docPartObj>
          <w:docPartGallery w:val="Table of Contents"/>
          <w:docPartUnique/>
        </w:docPartObj>
      </w:sdtPr>
      <w:sdtEndPr>
        <w:rPr>
          <w:b/>
          <w:bCs/>
          <w:noProof/>
        </w:rPr>
      </w:sdtEndPr>
      <w:sdtContent>
        <w:p w14:paraId="10D95099" w14:textId="366ADCB3" w:rsidR="005F5BD4" w:rsidRDefault="005F5BD4">
          <w:pPr>
            <w:pStyle w:val="TOCHeading"/>
          </w:pPr>
          <w:r>
            <w:t>Contents</w:t>
          </w:r>
        </w:p>
        <w:p w14:paraId="78CE3E3F" w14:textId="3296DBA6" w:rsidR="005F5BD4" w:rsidRDefault="005F5BD4">
          <w:pPr>
            <w:pStyle w:val="TOC1"/>
            <w:tabs>
              <w:tab w:val="right" w:leader="dot" w:pos="9016"/>
            </w:tabs>
            <w:rPr>
              <w:noProof/>
            </w:rPr>
          </w:pPr>
          <w:r>
            <w:fldChar w:fldCharType="begin"/>
          </w:r>
          <w:r>
            <w:instrText xml:space="preserve"> TOC \o "1-3" \h \z \u </w:instrText>
          </w:r>
          <w:r>
            <w:fldChar w:fldCharType="separate"/>
          </w:r>
          <w:hyperlink w:anchor="_Toc133012167" w:history="1">
            <w:r w:rsidRPr="002651B8">
              <w:rPr>
                <w:rStyle w:val="Hyperlink"/>
                <w:noProof/>
                <w:lang w:val="en-US"/>
              </w:rPr>
              <w:t>Introduction</w:t>
            </w:r>
            <w:r>
              <w:rPr>
                <w:noProof/>
                <w:webHidden/>
              </w:rPr>
              <w:tab/>
            </w:r>
            <w:r>
              <w:rPr>
                <w:noProof/>
                <w:webHidden/>
              </w:rPr>
              <w:fldChar w:fldCharType="begin"/>
            </w:r>
            <w:r>
              <w:rPr>
                <w:noProof/>
                <w:webHidden/>
              </w:rPr>
              <w:instrText xml:space="preserve"> PAGEREF _Toc133012167 \h </w:instrText>
            </w:r>
            <w:r>
              <w:rPr>
                <w:noProof/>
                <w:webHidden/>
              </w:rPr>
            </w:r>
            <w:r>
              <w:rPr>
                <w:noProof/>
                <w:webHidden/>
              </w:rPr>
              <w:fldChar w:fldCharType="separate"/>
            </w:r>
            <w:r>
              <w:rPr>
                <w:noProof/>
                <w:webHidden/>
              </w:rPr>
              <w:t>2</w:t>
            </w:r>
            <w:r>
              <w:rPr>
                <w:noProof/>
                <w:webHidden/>
              </w:rPr>
              <w:fldChar w:fldCharType="end"/>
            </w:r>
          </w:hyperlink>
        </w:p>
        <w:p w14:paraId="1B36E8B5" w14:textId="0233DFB2" w:rsidR="005F5BD4" w:rsidRDefault="005F7526">
          <w:pPr>
            <w:pStyle w:val="TOC1"/>
            <w:tabs>
              <w:tab w:val="right" w:leader="dot" w:pos="9016"/>
            </w:tabs>
            <w:rPr>
              <w:noProof/>
            </w:rPr>
          </w:pPr>
          <w:hyperlink w:anchor="_Toc133012168" w:history="1">
            <w:r w:rsidR="005F5BD4" w:rsidRPr="002651B8">
              <w:rPr>
                <w:rStyle w:val="Hyperlink"/>
                <w:rFonts w:eastAsia="Calibri"/>
                <w:noProof/>
                <w:lang w:val="en-NZ"/>
              </w:rPr>
              <w:t>Disease of mumps</w:t>
            </w:r>
            <w:r w:rsidR="005F5BD4">
              <w:rPr>
                <w:noProof/>
                <w:webHidden/>
              </w:rPr>
              <w:tab/>
            </w:r>
            <w:r w:rsidR="005F5BD4">
              <w:rPr>
                <w:noProof/>
                <w:webHidden/>
              </w:rPr>
              <w:fldChar w:fldCharType="begin"/>
            </w:r>
            <w:r w:rsidR="005F5BD4">
              <w:rPr>
                <w:noProof/>
                <w:webHidden/>
              </w:rPr>
              <w:instrText xml:space="preserve"> PAGEREF _Toc133012168 \h </w:instrText>
            </w:r>
            <w:r w:rsidR="005F5BD4">
              <w:rPr>
                <w:noProof/>
                <w:webHidden/>
              </w:rPr>
            </w:r>
            <w:r w:rsidR="005F5BD4">
              <w:rPr>
                <w:noProof/>
                <w:webHidden/>
              </w:rPr>
              <w:fldChar w:fldCharType="separate"/>
            </w:r>
            <w:r w:rsidR="005F5BD4">
              <w:rPr>
                <w:noProof/>
                <w:webHidden/>
              </w:rPr>
              <w:t>2</w:t>
            </w:r>
            <w:r w:rsidR="005F5BD4">
              <w:rPr>
                <w:noProof/>
                <w:webHidden/>
              </w:rPr>
              <w:fldChar w:fldCharType="end"/>
            </w:r>
          </w:hyperlink>
        </w:p>
        <w:p w14:paraId="248A17EF" w14:textId="0692D4EF" w:rsidR="005F5BD4" w:rsidRDefault="005F7526">
          <w:pPr>
            <w:pStyle w:val="TOC1"/>
            <w:tabs>
              <w:tab w:val="right" w:leader="dot" w:pos="9016"/>
            </w:tabs>
            <w:rPr>
              <w:noProof/>
            </w:rPr>
          </w:pPr>
          <w:hyperlink w:anchor="_Toc133012169" w:history="1">
            <w:r w:rsidR="005F5BD4" w:rsidRPr="002651B8">
              <w:rPr>
                <w:rStyle w:val="Hyperlink"/>
                <w:rFonts w:eastAsia="Calibri"/>
                <w:noProof/>
                <w:lang w:val="en-NZ"/>
              </w:rPr>
              <w:t>Strategies to measure the incidence of mumps</w:t>
            </w:r>
            <w:r w:rsidR="005F5BD4">
              <w:rPr>
                <w:noProof/>
                <w:webHidden/>
              </w:rPr>
              <w:tab/>
            </w:r>
            <w:r w:rsidR="005F5BD4">
              <w:rPr>
                <w:noProof/>
                <w:webHidden/>
              </w:rPr>
              <w:fldChar w:fldCharType="begin"/>
            </w:r>
            <w:r w:rsidR="005F5BD4">
              <w:rPr>
                <w:noProof/>
                <w:webHidden/>
              </w:rPr>
              <w:instrText xml:space="preserve"> PAGEREF _Toc133012169 \h </w:instrText>
            </w:r>
            <w:r w:rsidR="005F5BD4">
              <w:rPr>
                <w:noProof/>
                <w:webHidden/>
              </w:rPr>
            </w:r>
            <w:r w:rsidR="005F5BD4">
              <w:rPr>
                <w:noProof/>
                <w:webHidden/>
              </w:rPr>
              <w:fldChar w:fldCharType="separate"/>
            </w:r>
            <w:r w:rsidR="005F5BD4">
              <w:rPr>
                <w:noProof/>
                <w:webHidden/>
              </w:rPr>
              <w:t>3</w:t>
            </w:r>
            <w:r w:rsidR="005F5BD4">
              <w:rPr>
                <w:noProof/>
                <w:webHidden/>
              </w:rPr>
              <w:fldChar w:fldCharType="end"/>
            </w:r>
          </w:hyperlink>
        </w:p>
        <w:p w14:paraId="60C4FDCB" w14:textId="5795556B" w:rsidR="005F5BD4" w:rsidRDefault="005F7526">
          <w:pPr>
            <w:pStyle w:val="TOC1"/>
            <w:tabs>
              <w:tab w:val="right" w:leader="dot" w:pos="9016"/>
            </w:tabs>
            <w:rPr>
              <w:noProof/>
            </w:rPr>
          </w:pPr>
          <w:hyperlink w:anchor="_Toc133012170" w:history="1">
            <w:r w:rsidR="005F5BD4" w:rsidRPr="002651B8">
              <w:rPr>
                <w:rStyle w:val="Hyperlink"/>
                <w:rFonts w:eastAsia="Calibri"/>
                <w:noProof/>
                <w:lang w:val="en-NZ"/>
              </w:rPr>
              <w:t>Strategies to monitor the incidence of mumps</w:t>
            </w:r>
            <w:r w:rsidR="005F5BD4">
              <w:rPr>
                <w:noProof/>
                <w:webHidden/>
              </w:rPr>
              <w:tab/>
            </w:r>
            <w:r w:rsidR="005F5BD4">
              <w:rPr>
                <w:noProof/>
                <w:webHidden/>
              </w:rPr>
              <w:fldChar w:fldCharType="begin"/>
            </w:r>
            <w:r w:rsidR="005F5BD4">
              <w:rPr>
                <w:noProof/>
                <w:webHidden/>
              </w:rPr>
              <w:instrText xml:space="preserve"> PAGEREF _Toc133012170 \h </w:instrText>
            </w:r>
            <w:r w:rsidR="005F5BD4">
              <w:rPr>
                <w:noProof/>
                <w:webHidden/>
              </w:rPr>
            </w:r>
            <w:r w:rsidR="005F5BD4">
              <w:rPr>
                <w:noProof/>
                <w:webHidden/>
              </w:rPr>
              <w:fldChar w:fldCharType="separate"/>
            </w:r>
            <w:r w:rsidR="005F5BD4">
              <w:rPr>
                <w:noProof/>
                <w:webHidden/>
              </w:rPr>
              <w:t>3</w:t>
            </w:r>
            <w:r w:rsidR="005F5BD4">
              <w:rPr>
                <w:noProof/>
                <w:webHidden/>
              </w:rPr>
              <w:fldChar w:fldCharType="end"/>
            </w:r>
          </w:hyperlink>
        </w:p>
        <w:p w14:paraId="00494A03" w14:textId="313B9F34" w:rsidR="005F5BD4" w:rsidRDefault="005F7526">
          <w:pPr>
            <w:pStyle w:val="TOC1"/>
            <w:tabs>
              <w:tab w:val="right" w:leader="dot" w:pos="9016"/>
            </w:tabs>
            <w:rPr>
              <w:noProof/>
            </w:rPr>
          </w:pPr>
          <w:hyperlink w:anchor="_Toc133012171" w:history="1">
            <w:r w:rsidR="005F5BD4" w:rsidRPr="002651B8">
              <w:rPr>
                <w:rStyle w:val="Hyperlink"/>
                <w:rFonts w:eastAsia="Calibri"/>
                <w:noProof/>
                <w:lang w:val="en-NZ"/>
              </w:rPr>
              <w:t>Strategies to control the incidence of mumps</w:t>
            </w:r>
            <w:r w:rsidR="005F5BD4">
              <w:rPr>
                <w:noProof/>
                <w:webHidden/>
              </w:rPr>
              <w:tab/>
            </w:r>
            <w:r w:rsidR="005F5BD4">
              <w:rPr>
                <w:noProof/>
                <w:webHidden/>
              </w:rPr>
              <w:fldChar w:fldCharType="begin"/>
            </w:r>
            <w:r w:rsidR="005F5BD4">
              <w:rPr>
                <w:noProof/>
                <w:webHidden/>
              </w:rPr>
              <w:instrText xml:space="preserve"> PAGEREF _Toc133012171 \h </w:instrText>
            </w:r>
            <w:r w:rsidR="005F5BD4">
              <w:rPr>
                <w:noProof/>
                <w:webHidden/>
              </w:rPr>
            </w:r>
            <w:r w:rsidR="005F5BD4">
              <w:rPr>
                <w:noProof/>
                <w:webHidden/>
              </w:rPr>
              <w:fldChar w:fldCharType="separate"/>
            </w:r>
            <w:r w:rsidR="005F5BD4">
              <w:rPr>
                <w:noProof/>
                <w:webHidden/>
              </w:rPr>
              <w:t>4</w:t>
            </w:r>
            <w:r w:rsidR="005F5BD4">
              <w:rPr>
                <w:noProof/>
                <w:webHidden/>
              </w:rPr>
              <w:fldChar w:fldCharType="end"/>
            </w:r>
          </w:hyperlink>
        </w:p>
        <w:p w14:paraId="16A912D5" w14:textId="267194C0" w:rsidR="005F5BD4" w:rsidRDefault="005F7526">
          <w:pPr>
            <w:pStyle w:val="TOC1"/>
            <w:tabs>
              <w:tab w:val="right" w:leader="dot" w:pos="9016"/>
            </w:tabs>
            <w:rPr>
              <w:noProof/>
            </w:rPr>
          </w:pPr>
          <w:hyperlink w:anchor="_Toc133012172" w:history="1">
            <w:r w:rsidR="005F5BD4" w:rsidRPr="002651B8">
              <w:rPr>
                <w:rStyle w:val="Hyperlink"/>
                <w:rFonts w:cstheme="majorHAnsi"/>
                <w:noProof/>
                <w:lang w:val="en-NZ"/>
              </w:rPr>
              <w:t>Policy and strategies in UK government top maintain public health</w:t>
            </w:r>
            <w:r w:rsidR="005F5BD4">
              <w:rPr>
                <w:noProof/>
                <w:webHidden/>
              </w:rPr>
              <w:tab/>
            </w:r>
            <w:r w:rsidR="005F5BD4">
              <w:rPr>
                <w:noProof/>
                <w:webHidden/>
              </w:rPr>
              <w:fldChar w:fldCharType="begin"/>
            </w:r>
            <w:r w:rsidR="005F5BD4">
              <w:rPr>
                <w:noProof/>
                <w:webHidden/>
              </w:rPr>
              <w:instrText xml:space="preserve"> PAGEREF _Toc133012172 \h </w:instrText>
            </w:r>
            <w:r w:rsidR="005F5BD4">
              <w:rPr>
                <w:noProof/>
                <w:webHidden/>
              </w:rPr>
            </w:r>
            <w:r w:rsidR="005F5BD4">
              <w:rPr>
                <w:noProof/>
                <w:webHidden/>
              </w:rPr>
              <w:fldChar w:fldCharType="separate"/>
            </w:r>
            <w:r w:rsidR="005F5BD4">
              <w:rPr>
                <w:noProof/>
                <w:webHidden/>
              </w:rPr>
              <w:t>4</w:t>
            </w:r>
            <w:r w:rsidR="005F5BD4">
              <w:rPr>
                <w:noProof/>
                <w:webHidden/>
              </w:rPr>
              <w:fldChar w:fldCharType="end"/>
            </w:r>
          </w:hyperlink>
        </w:p>
        <w:p w14:paraId="6F4442A1" w14:textId="141C17C6" w:rsidR="005F5BD4" w:rsidRDefault="005F7526">
          <w:pPr>
            <w:pStyle w:val="TOC1"/>
            <w:tabs>
              <w:tab w:val="right" w:leader="dot" w:pos="9016"/>
            </w:tabs>
            <w:rPr>
              <w:noProof/>
            </w:rPr>
          </w:pPr>
          <w:hyperlink w:anchor="_Toc133012173" w:history="1">
            <w:r w:rsidR="005F5BD4" w:rsidRPr="002651B8">
              <w:rPr>
                <w:rStyle w:val="Hyperlink"/>
                <w:noProof/>
              </w:rPr>
              <w:t>Conclusions</w:t>
            </w:r>
            <w:r w:rsidR="005F5BD4">
              <w:rPr>
                <w:noProof/>
                <w:webHidden/>
              </w:rPr>
              <w:tab/>
            </w:r>
            <w:r w:rsidR="005F5BD4">
              <w:rPr>
                <w:noProof/>
                <w:webHidden/>
              </w:rPr>
              <w:fldChar w:fldCharType="begin"/>
            </w:r>
            <w:r w:rsidR="005F5BD4">
              <w:rPr>
                <w:noProof/>
                <w:webHidden/>
              </w:rPr>
              <w:instrText xml:space="preserve"> PAGEREF _Toc133012173 \h </w:instrText>
            </w:r>
            <w:r w:rsidR="005F5BD4">
              <w:rPr>
                <w:noProof/>
                <w:webHidden/>
              </w:rPr>
            </w:r>
            <w:r w:rsidR="005F5BD4">
              <w:rPr>
                <w:noProof/>
                <w:webHidden/>
              </w:rPr>
              <w:fldChar w:fldCharType="separate"/>
            </w:r>
            <w:r w:rsidR="005F5BD4">
              <w:rPr>
                <w:noProof/>
                <w:webHidden/>
              </w:rPr>
              <w:t>5</w:t>
            </w:r>
            <w:r w:rsidR="005F5BD4">
              <w:rPr>
                <w:noProof/>
                <w:webHidden/>
              </w:rPr>
              <w:fldChar w:fldCharType="end"/>
            </w:r>
          </w:hyperlink>
        </w:p>
        <w:p w14:paraId="28BD0D1D" w14:textId="4CC92AA6" w:rsidR="005F5BD4" w:rsidRDefault="005F7526">
          <w:pPr>
            <w:pStyle w:val="TOC1"/>
            <w:tabs>
              <w:tab w:val="right" w:leader="dot" w:pos="9016"/>
            </w:tabs>
            <w:rPr>
              <w:noProof/>
            </w:rPr>
          </w:pPr>
          <w:hyperlink w:anchor="_Toc133012174" w:history="1">
            <w:r w:rsidR="005F5BD4" w:rsidRPr="002651B8">
              <w:rPr>
                <w:rStyle w:val="Hyperlink"/>
                <w:noProof/>
              </w:rPr>
              <w:t>References</w:t>
            </w:r>
            <w:r w:rsidR="005F5BD4">
              <w:rPr>
                <w:noProof/>
                <w:webHidden/>
              </w:rPr>
              <w:tab/>
            </w:r>
            <w:r w:rsidR="005F5BD4">
              <w:rPr>
                <w:noProof/>
                <w:webHidden/>
              </w:rPr>
              <w:fldChar w:fldCharType="begin"/>
            </w:r>
            <w:r w:rsidR="005F5BD4">
              <w:rPr>
                <w:noProof/>
                <w:webHidden/>
              </w:rPr>
              <w:instrText xml:space="preserve"> PAGEREF _Toc133012174 \h </w:instrText>
            </w:r>
            <w:r w:rsidR="005F5BD4">
              <w:rPr>
                <w:noProof/>
                <w:webHidden/>
              </w:rPr>
            </w:r>
            <w:r w:rsidR="005F5BD4">
              <w:rPr>
                <w:noProof/>
                <w:webHidden/>
              </w:rPr>
              <w:fldChar w:fldCharType="separate"/>
            </w:r>
            <w:r w:rsidR="005F5BD4">
              <w:rPr>
                <w:noProof/>
                <w:webHidden/>
              </w:rPr>
              <w:t>5</w:t>
            </w:r>
            <w:r w:rsidR="005F5BD4">
              <w:rPr>
                <w:noProof/>
                <w:webHidden/>
              </w:rPr>
              <w:fldChar w:fldCharType="end"/>
            </w:r>
          </w:hyperlink>
        </w:p>
        <w:p w14:paraId="7BF5BCE5" w14:textId="5C760356" w:rsidR="005F5BD4" w:rsidRDefault="005F5BD4">
          <w:r>
            <w:rPr>
              <w:b/>
              <w:bCs/>
              <w:noProof/>
            </w:rPr>
            <w:fldChar w:fldCharType="end"/>
          </w:r>
        </w:p>
      </w:sdtContent>
    </w:sdt>
    <w:p w14:paraId="26913553" w14:textId="77777777" w:rsidR="005F5BD4" w:rsidRDefault="005F5BD4" w:rsidP="005F5BD4">
      <w:pPr>
        <w:rPr>
          <w:lang w:val="en-US"/>
        </w:rPr>
      </w:pPr>
    </w:p>
    <w:p w14:paraId="35BBE4BD" w14:textId="77777777" w:rsidR="005F5BD4" w:rsidRDefault="005F5BD4" w:rsidP="005F5BD4">
      <w:pPr>
        <w:rPr>
          <w:lang w:val="en-US"/>
        </w:rPr>
      </w:pPr>
    </w:p>
    <w:p w14:paraId="185A6CFA" w14:textId="77777777" w:rsidR="005F5BD4" w:rsidRDefault="005F5BD4" w:rsidP="005F5BD4">
      <w:pPr>
        <w:rPr>
          <w:lang w:val="en-US"/>
        </w:rPr>
      </w:pPr>
    </w:p>
    <w:p w14:paraId="66DD3A06" w14:textId="77777777" w:rsidR="005F5BD4" w:rsidRDefault="005F5BD4" w:rsidP="005F5BD4">
      <w:pPr>
        <w:rPr>
          <w:lang w:val="en-US"/>
        </w:rPr>
      </w:pPr>
    </w:p>
    <w:p w14:paraId="5B358BC4" w14:textId="77777777" w:rsidR="005F5BD4" w:rsidRDefault="005F5BD4" w:rsidP="005F5BD4">
      <w:pPr>
        <w:rPr>
          <w:lang w:val="en-US"/>
        </w:rPr>
      </w:pPr>
    </w:p>
    <w:p w14:paraId="1986D885" w14:textId="77777777" w:rsidR="005F5BD4" w:rsidRDefault="005F5BD4" w:rsidP="005F5BD4">
      <w:pPr>
        <w:rPr>
          <w:lang w:val="en-US"/>
        </w:rPr>
      </w:pPr>
    </w:p>
    <w:p w14:paraId="12A1801D" w14:textId="77777777" w:rsidR="005F5BD4" w:rsidRDefault="005F5BD4" w:rsidP="005F5BD4">
      <w:pPr>
        <w:rPr>
          <w:lang w:val="en-US"/>
        </w:rPr>
      </w:pPr>
    </w:p>
    <w:p w14:paraId="557C3371" w14:textId="77777777" w:rsidR="005F5BD4" w:rsidRDefault="005F5BD4" w:rsidP="005F5BD4">
      <w:pPr>
        <w:rPr>
          <w:lang w:val="en-US"/>
        </w:rPr>
      </w:pPr>
    </w:p>
    <w:p w14:paraId="3D6B948B" w14:textId="77777777" w:rsidR="005F5BD4" w:rsidRDefault="005F5BD4" w:rsidP="005F5BD4">
      <w:pPr>
        <w:rPr>
          <w:lang w:val="en-US"/>
        </w:rPr>
      </w:pPr>
    </w:p>
    <w:p w14:paraId="08EAB326" w14:textId="77777777" w:rsidR="005F5BD4" w:rsidRDefault="005F5BD4" w:rsidP="005F5BD4">
      <w:pPr>
        <w:rPr>
          <w:lang w:val="en-US"/>
        </w:rPr>
      </w:pPr>
    </w:p>
    <w:p w14:paraId="006B29BC" w14:textId="77777777" w:rsidR="005F5BD4" w:rsidRDefault="005F5BD4" w:rsidP="005F5BD4">
      <w:pPr>
        <w:rPr>
          <w:lang w:val="en-US"/>
        </w:rPr>
      </w:pPr>
    </w:p>
    <w:p w14:paraId="1420BF1D" w14:textId="77777777" w:rsidR="005F5BD4" w:rsidRDefault="005F5BD4" w:rsidP="005F5BD4">
      <w:pPr>
        <w:rPr>
          <w:lang w:val="en-US"/>
        </w:rPr>
      </w:pPr>
    </w:p>
    <w:p w14:paraId="57457BD8" w14:textId="77777777" w:rsidR="00B66A8B" w:rsidRDefault="00B66A8B" w:rsidP="005F5BD4">
      <w:pPr>
        <w:rPr>
          <w:lang w:val="en-US"/>
        </w:rPr>
      </w:pPr>
    </w:p>
    <w:p w14:paraId="46639CAF" w14:textId="77777777" w:rsidR="00B66A8B" w:rsidRDefault="00B66A8B" w:rsidP="005F5BD4">
      <w:pPr>
        <w:rPr>
          <w:lang w:val="en-US"/>
        </w:rPr>
      </w:pPr>
    </w:p>
    <w:p w14:paraId="75E9E98A" w14:textId="77777777" w:rsidR="00B66A8B" w:rsidRDefault="00B66A8B" w:rsidP="005F5BD4">
      <w:pPr>
        <w:rPr>
          <w:lang w:val="en-US"/>
        </w:rPr>
      </w:pPr>
    </w:p>
    <w:p w14:paraId="7353CC9C" w14:textId="77777777" w:rsidR="005F5BD4" w:rsidRDefault="005F5BD4" w:rsidP="005F5BD4">
      <w:pPr>
        <w:rPr>
          <w:lang w:val="en-US"/>
        </w:rPr>
      </w:pPr>
    </w:p>
    <w:p w14:paraId="79466EFD" w14:textId="77777777" w:rsidR="005F5BD4" w:rsidRDefault="005F5BD4" w:rsidP="005F5BD4">
      <w:pPr>
        <w:rPr>
          <w:lang w:val="en-US"/>
        </w:rPr>
      </w:pPr>
    </w:p>
    <w:p w14:paraId="0B1CB184" w14:textId="3F66FE01" w:rsidR="004D11C1" w:rsidRDefault="004D11C1" w:rsidP="004D11C1">
      <w:pPr>
        <w:pStyle w:val="Heading1"/>
        <w:rPr>
          <w:rStyle w:val="normaltextrun"/>
          <w:rFonts w:ascii="Arial" w:hAnsi="Arial" w:cs="Arial"/>
          <w:sz w:val="24"/>
          <w:szCs w:val="24"/>
          <w:lang w:val="en-US"/>
        </w:rPr>
      </w:pPr>
      <w:bookmarkStart w:id="0" w:name="_Toc133012167"/>
      <w:r w:rsidRPr="004D11C1">
        <w:rPr>
          <w:lang w:val="en-US"/>
        </w:rPr>
        <w:lastRenderedPageBreak/>
        <w:t>Introduction</w:t>
      </w:r>
      <w:bookmarkEnd w:id="0"/>
      <w:r w:rsidRPr="004D11C1">
        <w:rPr>
          <w:lang w:val="en-US"/>
        </w:rPr>
        <w:t xml:space="preserve"> </w:t>
      </w:r>
    </w:p>
    <w:p w14:paraId="70C0C855" w14:textId="4A9F2D54" w:rsidR="00955202" w:rsidRDefault="004D11C1" w:rsidP="004D11C1">
      <w:pPr>
        <w:rPr>
          <w:rStyle w:val="eop"/>
          <w:rFonts w:ascii="Arial" w:hAnsi="Arial" w:cs="Arial"/>
          <w:color w:val="000000"/>
          <w:sz w:val="24"/>
          <w:szCs w:val="24"/>
          <w:shd w:val="clear" w:color="auto" w:fill="FFFFFF"/>
          <w:lang w:val="en-US"/>
        </w:rPr>
      </w:pPr>
      <w:r>
        <w:rPr>
          <w:rStyle w:val="normaltextrun"/>
          <w:rFonts w:ascii="Arial" w:hAnsi="Arial" w:cs="Arial"/>
          <w:color w:val="000000"/>
          <w:sz w:val="24"/>
          <w:szCs w:val="24"/>
          <w:shd w:val="clear" w:color="auto" w:fill="FFFFFF"/>
          <w:lang w:val="en-US"/>
        </w:rPr>
        <w:t>On this supporting paper we gona</w:t>
      </w:r>
      <w:r w:rsidR="00955202" w:rsidRPr="004D11C1">
        <w:rPr>
          <w:rStyle w:val="normaltextrun"/>
          <w:rFonts w:ascii="Arial" w:hAnsi="Arial" w:cs="Arial"/>
          <w:color w:val="000000"/>
          <w:sz w:val="24"/>
          <w:szCs w:val="24"/>
          <w:shd w:val="clear" w:color="auto" w:fill="FFFFFF"/>
          <w:lang w:val="en-NZ"/>
        </w:rPr>
        <w:t xml:space="preserve"> talk about the disease of mumps is a highly contagious viral infection that primarily affects the salivary glands,, which are located near the ears. It is caused by the mumps virus, which is transmitted through respiratory droplets, such as those released when an infected person coughs or sneezes. Mumps is most commonly seen in children aged 5 to 9 years, but it can also affect adolescents and adults who have not been vaccinated or previously infected with the virus. The hallmark symptoms of mumps is painful swelling in the cheeks and jaw, which can make it difficult to eat and talk. Other symptoms may include fever, headache, muscles aches, and  fatigue. While most people recover from mumps without complications, in rare cases it can lead to more serious complications, such as meningitis or inflammation of the testicles or ovaries. Vaccination is the most effective way to prevent </w:t>
      </w:r>
      <w:r w:rsidR="00955202" w:rsidRPr="004D11C1">
        <w:rPr>
          <w:rStyle w:val="dictationcorrection"/>
          <w:rFonts w:ascii="Arial" w:hAnsi="Arial" w:cs="Arial"/>
          <w:color w:val="000000"/>
          <w:sz w:val="24"/>
          <w:szCs w:val="24"/>
          <w:shd w:val="clear" w:color="auto" w:fill="FFFFFF"/>
          <w:lang w:val="en-NZ"/>
        </w:rPr>
        <w:t>mumps,</w:t>
      </w:r>
      <w:r w:rsidR="00955202" w:rsidRPr="004D11C1">
        <w:rPr>
          <w:rStyle w:val="normaltextrun"/>
          <w:rFonts w:ascii="Arial" w:hAnsi="Arial" w:cs="Arial"/>
          <w:color w:val="000000"/>
          <w:sz w:val="24"/>
          <w:szCs w:val="24"/>
          <w:shd w:val="clear" w:color="auto" w:fill="FFFFFF"/>
          <w:lang w:val="en-NZ"/>
        </w:rPr>
        <w:t xml:space="preserve"> and the MMR vaccine is routinely given to children as part of their immunization schedule.</w:t>
      </w:r>
      <w:r w:rsidR="00955202" w:rsidRPr="004D11C1">
        <w:rPr>
          <w:rStyle w:val="eop"/>
          <w:rFonts w:ascii="Arial" w:hAnsi="Arial" w:cs="Arial"/>
          <w:color w:val="000000"/>
          <w:sz w:val="24"/>
          <w:szCs w:val="24"/>
          <w:shd w:val="clear" w:color="auto" w:fill="FFFFFF"/>
          <w:lang w:val="en-US"/>
        </w:rPr>
        <w:t> </w:t>
      </w:r>
      <w:r>
        <w:rPr>
          <w:rStyle w:val="eop"/>
          <w:rFonts w:ascii="Arial" w:hAnsi="Arial" w:cs="Arial"/>
          <w:color w:val="000000"/>
          <w:sz w:val="24"/>
          <w:szCs w:val="24"/>
          <w:shd w:val="clear" w:color="auto" w:fill="FFFFFF"/>
          <w:lang w:val="en-US"/>
        </w:rPr>
        <w:t>Also about the strategies, how we can measure, monitor and control the incidence of mumps in the UK.</w:t>
      </w:r>
    </w:p>
    <w:p w14:paraId="66EF47F4" w14:textId="77777777" w:rsidR="004D11C1" w:rsidRDefault="004D11C1" w:rsidP="004D11C1">
      <w:pPr>
        <w:rPr>
          <w:rStyle w:val="eop"/>
          <w:rFonts w:ascii="Arial" w:hAnsi="Arial" w:cs="Arial"/>
          <w:color w:val="000000"/>
          <w:sz w:val="24"/>
          <w:szCs w:val="24"/>
          <w:shd w:val="clear" w:color="auto" w:fill="FFFFFF"/>
          <w:lang w:val="en-US"/>
        </w:rPr>
      </w:pPr>
    </w:p>
    <w:p w14:paraId="48B8CC13" w14:textId="77777777" w:rsidR="004D11C1" w:rsidRDefault="004D11C1" w:rsidP="004D11C1">
      <w:pPr>
        <w:rPr>
          <w:rFonts w:ascii="Arial" w:hAnsi="Arial" w:cs="Arial"/>
          <w:sz w:val="24"/>
          <w:szCs w:val="24"/>
          <w:lang w:val="en-US"/>
        </w:rPr>
      </w:pPr>
    </w:p>
    <w:p w14:paraId="37FB05F0" w14:textId="77777777" w:rsidR="0002503D" w:rsidRDefault="0002503D" w:rsidP="004D11C1">
      <w:pPr>
        <w:rPr>
          <w:rFonts w:ascii="Arial" w:hAnsi="Arial" w:cs="Arial"/>
          <w:sz w:val="24"/>
          <w:szCs w:val="24"/>
          <w:lang w:val="en-US"/>
        </w:rPr>
      </w:pPr>
    </w:p>
    <w:p w14:paraId="3A7590CA" w14:textId="77777777" w:rsidR="0002503D" w:rsidRDefault="0002503D" w:rsidP="004D11C1">
      <w:pPr>
        <w:rPr>
          <w:rFonts w:ascii="Arial" w:hAnsi="Arial" w:cs="Arial"/>
          <w:sz w:val="24"/>
          <w:szCs w:val="24"/>
          <w:lang w:val="en-US"/>
        </w:rPr>
      </w:pPr>
    </w:p>
    <w:p w14:paraId="7E825735" w14:textId="77777777" w:rsidR="0002503D" w:rsidRDefault="0002503D" w:rsidP="004D11C1">
      <w:pPr>
        <w:rPr>
          <w:rFonts w:ascii="Arial" w:hAnsi="Arial" w:cs="Arial"/>
          <w:sz w:val="24"/>
          <w:szCs w:val="24"/>
          <w:lang w:val="en-US"/>
        </w:rPr>
      </w:pPr>
    </w:p>
    <w:p w14:paraId="057E7157" w14:textId="77777777" w:rsidR="0002503D" w:rsidRPr="004D11C1" w:rsidRDefault="0002503D" w:rsidP="004D11C1">
      <w:pPr>
        <w:rPr>
          <w:rFonts w:ascii="Arial" w:hAnsi="Arial" w:cs="Arial"/>
          <w:sz w:val="24"/>
          <w:szCs w:val="24"/>
          <w:lang w:val="en-US"/>
        </w:rPr>
      </w:pPr>
    </w:p>
    <w:p w14:paraId="54DDAC7D" w14:textId="1F32890F" w:rsidR="3FC1411E" w:rsidRPr="00B42C22" w:rsidRDefault="00B42C22" w:rsidP="00B42C22">
      <w:pPr>
        <w:pStyle w:val="Heading1"/>
        <w:rPr>
          <w:lang w:val="en-US"/>
        </w:rPr>
      </w:pPr>
      <w:bookmarkStart w:id="1" w:name="_Toc133012168"/>
      <w:r>
        <w:rPr>
          <w:rFonts w:eastAsia="Calibri"/>
          <w:lang w:val="en-NZ"/>
        </w:rPr>
        <w:t>D</w:t>
      </w:r>
      <w:r w:rsidR="3FC1411E" w:rsidRPr="3FC1411E">
        <w:rPr>
          <w:rFonts w:eastAsia="Calibri"/>
          <w:lang w:val="en-NZ"/>
        </w:rPr>
        <w:t>isease of mumps</w:t>
      </w:r>
      <w:bookmarkEnd w:id="1"/>
    </w:p>
    <w:p w14:paraId="41CDA166" w14:textId="5ECECD74" w:rsidR="0002503D" w:rsidRPr="00B42C22" w:rsidRDefault="3FC1411E" w:rsidP="00B42C22">
      <w:pPr>
        <w:jc w:val="both"/>
        <w:rPr>
          <w:rFonts w:ascii="Arial" w:hAnsi="Arial" w:cs="Arial"/>
          <w:sz w:val="24"/>
          <w:szCs w:val="24"/>
          <w:lang w:val="en-NZ"/>
        </w:rPr>
      </w:pPr>
      <w:r w:rsidRPr="00B42C22">
        <w:rPr>
          <w:rFonts w:ascii="Arial" w:hAnsi="Arial" w:cs="Arial"/>
          <w:sz w:val="24"/>
          <w:szCs w:val="24"/>
          <w:lang w:val="en-NZ"/>
        </w:rPr>
        <w:t xml:space="preserve">Mumps is an acute viral illness caused by the mumps virus. It is primarily spread throw respiratory droplets and saliva from an infected person, and can cause in inflammation of the salivary </w:t>
      </w:r>
      <w:r w:rsidRPr="00B42C22">
        <w:rPr>
          <w:rFonts w:ascii="Arial" w:hAnsi="Arial" w:cs="Arial"/>
          <w:sz w:val="24"/>
          <w:szCs w:val="24"/>
          <w:lang w:val="en-US"/>
        </w:rPr>
        <w:t>glands,</w:t>
      </w:r>
      <w:r w:rsidRPr="00B42C22">
        <w:rPr>
          <w:rFonts w:ascii="Arial" w:hAnsi="Arial" w:cs="Arial"/>
          <w:sz w:val="24"/>
          <w:szCs w:val="24"/>
          <w:lang w:val="en-NZ"/>
        </w:rPr>
        <w:t xml:space="preserve"> as well as other serious complications. M</w:t>
      </w:r>
      <w:r w:rsidRPr="00B42C22">
        <w:rPr>
          <w:rFonts w:ascii="Arial" w:hAnsi="Arial" w:cs="Arial"/>
          <w:sz w:val="24"/>
          <w:szCs w:val="24"/>
          <w:lang w:val="en-US"/>
        </w:rPr>
        <w:t>umps was once a common childhood disease in the United States,</w:t>
      </w:r>
      <w:r w:rsidRPr="00B42C22">
        <w:rPr>
          <w:rFonts w:ascii="Arial" w:hAnsi="Arial" w:cs="Arial"/>
          <w:sz w:val="24"/>
          <w:szCs w:val="24"/>
          <w:lang w:val="en-NZ"/>
        </w:rPr>
        <w:t xml:space="preserve"> but since the introduction of a vaccine in 1967, the number of cases has declined dramatically. However in recent years, there have been outbreaks of mums among vaccinated individuals, particularly in close-contact settings like college campuses. This has led to renewed </w:t>
      </w:r>
      <w:r w:rsidRPr="00B42C22">
        <w:rPr>
          <w:rFonts w:ascii="Arial" w:hAnsi="Arial" w:cs="Arial"/>
          <w:sz w:val="24"/>
          <w:szCs w:val="24"/>
          <w:lang w:val="en-US"/>
        </w:rPr>
        <w:t>interest in understanding the</w:t>
      </w:r>
      <w:r w:rsidR="00B42C22">
        <w:rPr>
          <w:rFonts w:ascii="Arial" w:hAnsi="Arial" w:cs="Arial"/>
          <w:sz w:val="24"/>
          <w:szCs w:val="24"/>
          <w:lang w:val="en-US"/>
        </w:rPr>
        <w:t xml:space="preserve"> </w:t>
      </w:r>
      <w:r w:rsidRPr="00B42C22">
        <w:rPr>
          <w:rFonts w:ascii="Arial" w:hAnsi="Arial" w:cs="Arial"/>
          <w:sz w:val="24"/>
          <w:szCs w:val="24"/>
          <w:lang w:val="en-US"/>
        </w:rPr>
        <w:t>epidemiology and pathogenesis of mumps,</w:t>
      </w:r>
      <w:r w:rsidRPr="00B42C22">
        <w:rPr>
          <w:rFonts w:ascii="Arial" w:hAnsi="Arial" w:cs="Arial"/>
          <w:sz w:val="24"/>
          <w:szCs w:val="24"/>
          <w:lang w:val="en-NZ"/>
        </w:rPr>
        <w:t xml:space="preserve"> as well as the </w:t>
      </w:r>
      <w:r w:rsidRPr="00B42C22">
        <w:rPr>
          <w:rFonts w:ascii="Arial" w:hAnsi="Arial" w:cs="Arial"/>
          <w:sz w:val="24"/>
          <w:szCs w:val="24"/>
          <w:lang w:val="en-US"/>
        </w:rPr>
        <w:t>effectiveness</w:t>
      </w:r>
      <w:r w:rsidRPr="00B42C22">
        <w:rPr>
          <w:rFonts w:ascii="Arial" w:hAnsi="Arial" w:cs="Arial"/>
          <w:sz w:val="24"/>
          <w:szCs w:val="24"/>
          <w:lang w:val="en-NZ"/>
        </w:rPr>
        <w:t xml:space="preserve"> of the current vaccination strategies in the report we will explore the strategies used in the UK to measure the incidence of mumps, strategies in used in the UK to monitor the incidence of mumps and strategies used in the UK to control the incidence of mumps.</w:t>
      </w:r>
    </w:p>
    <w:p w14:paraId="06BDB570" w14:textId="7BEFC553" w:rsidR="3FC1411E" w:rsidRDefault="3FC1411E" w:rsidP="3FC1411E">
      <w:pPr>
        <w:rPr>
          <w:lang w:val="en-NZ"/>
        </w:rPr>
      </w:pPr>
    </w:p>
    <w:p w14:paraId="48F59E1A" w14:textId="77777777" w:rsidR="0002503D" w:rsidRDefault="0002503D" w:rsidP="00B42C22">
      <w:pPr>
        <w:pStyle w:val="Heading1"/>
        <w:rPr>
          <w:rFonts w:eastAsia="Calibri"/>
          <w:lang w:val="en-NZ"/>
        </w:rPr>
      </w:pPr>
    </w:p>
    <w:p w14:paraId="3E9D43DB" w14:textId="5137138B" w:rsidR="3FC1411E" w:rsidRDefault="3FC1411E" w:rsidP="00B42C22">
      <w:pPr>
        <w:pStyle w:val="Heading1"/>
        <w:rPr>
          <w:rFonts w:eastAsia="Calibri"/>
          <w:lang w:val="en-NZ"/>
        </w:rPr>
      </w:pPr>
      <w:bookmarkStart w:id="2" w:name="_Toc133012169"/>
      <w:r w:rsidRPr="3FC1411E">
        <w:rPr>
          <w:rFonts w:eastAsia="Calibri"/>
          <w:lang w:val="en-NZ"/>
        </w:rPr>
        <w:t>Strategies to measure the incidence of mumps</w:t>
      </w:r>
      <w:bookmarkEnd w:id="2"/>
    </w:p>
    <w:p w14:paraId="114514FD" w14:textId="58A88F5F" w:rsidR="3FC1411E" w:rsidRPr="00B42C22" w:rsidRDefault="3FC1411E" w:rsidP="00B42C22">
      <w:pPr>
        <w:jc w:val="both"/>
        <w:rPr>
          <w:rFonts w:ascii="Arial" w:hAnsi="Arial" w:cs="Arial"/>
          <w:sz w:val="24"/>
          <w:szCs w:val="24"/>
          <w:lang w:val="en-NZ"/>
        </w:rPr>
      </w:pPr>
      <w:r w:rsidRPr="00B42C22">
        <w:rPr>
          <w:rFonts w:ascii="Arial" w:hAnsi="Arial" w:cs="Arial"/>
          <w:sz w:val="24"/>
          <w:szCs w:val="24"/>
          <w:lang w:val="en-NZ"/>
        </w:rPr>
        <w:t>In the UK, the National Health Service(NHS) recommend</w:t>
      </w:r>
      <w:r w:rsidR="00B42C22">
        <w:rPr>
          <w:rFonts w:ascii="Arial" w:hAnsi="Arial" w:cs="Arial"/>
          <w:sz w:val="24"/>
          <w:szCs w:val="24"/>
          <w:lang w:val="en-NZ"/>
        </w:rPr>
        <w:t>s</w:t>
      </w:r>
      <w:r w:rsidRPr="00B42C22">
        <w:rPr>
          <w:rFonts w:ascii="Arial" w:hAnsi="Arial" w:cs="Arial"/>
          <w:sz w:val="24"/>
          <w:szCs w:val="24"/>
          <w:lang w:val="en-NZ"/>
        </w:rPr>
        <w:t xml:space="preserve"> the MMR vaccine as the most effective way to control the incidence of mumps. The vaccine is available for free to all children at 12-13 months of age, with a booster dose at 3-4 years of age. Additionally, anyone who has not received the vaccine and it at risk of mumps, such as healthcare workers, university student, or international travellers coma is also recommended to get vaccinated.</w:t>
      </w:r>
      <w:r w:rsidR="00B42C22">
        <w:rPr>
          <w:rFonts w:ascii="Arial" w:hAnsi="Arial" w:cs="Arial"/>
          <w:sz w:val="24"/>
          <w:szCs w:val="24"/>
          <w:lang w:val="en-NZ"/>
        </w:rPr>
        <w:t xml:space="preserve"> </w:t>
      </w:r>
      <w:r w:rsidRPr="00B42C22">
        <w:rPr>
          <w:rFonts w:ascii="Arial" w:hAnsi="Arial" w:cs="Arial"/>
          <w:sz w:val="24"/>
          <w:szCs w:val="24"/>
          <w:lang w:val="en-NZ"/>
        </w:rPr>
        <w:t>The UK has a robust surveillance system in place to monitor the incidence of mumps and detect outbreaks. This includes reporting of suspected cases to local health authorities, laboratory confirmation of the diagnosis, and investigation of any potential outbreaks. When an outbreak is identified, public health officials work to control its spread through measures such as contact tracing, vaccination campaigns, and promoting good  hygiene practises.</w:t>
      </w:r>
      <w:r w:rsidR="00B42C22">
        <w:rPr>
          <w:rFonts w:ascii="Arial" w:hAnsi="Arial" w:cs="Arial"/>
          <w:sz w:val="24"/>
          <w:szCs w:val="24"/>
          <w:lang w:val="en-NZ"/>
        </w:rPr>
        <w:t xml:space="preserve"> </w:t>
      </w:r>
      <w:r w:rsidRPr="00B42C22">
        <w:rPr>
          <w:rFonts w:ascii="Arial" w:hAnsi="Arial" w:cs="Arial"/>
          <w:sz w:val="24"/>
          <w:szCs w:val="24"/>
          <w:lang w:val="en-NZ"/>
        </w:rPr>
        <w:t xml:space="preserve">In recent years, the UK has experienced several outbreaks of mums, particularly among young adults in university settings. In response the NHS  has launched targeted vaccination campaigns to increase coverage among the population, as well as promoting awareness of the importance of vaccination and good </w:t>
      </w:r>
      <w:r w:rsidR="00B42C22" w:rsidRPr="00B42C22">
        <w:rPr>
          <w:rFonts w:ascii="Arial" w:hAnsi="Arial" w:cs="Arial"/>
          <w:sz w:val="24"/>
          <w:szCs w:val="24"/>
          <w:lang w:val="en-NZ"/>
        </w:rPr>
        <w:t>hygiene</w:t>
      </w:r>
      <w:r w:rsidRPr="00B42C22">
        <w:rPr>
          <w:rFonts w:ascii="Arial" w:hAnsi="Arial" w:cs="Arial"/>
          <w:sz w:val="24"/>
          <w:szCs w:val="24"/>
          <w:lang w:val="en-NZ"/>
        </w:rPr>
        <w:t xml:space="preserve"> practises to prevent the spread of the disease.</w:t>
      </w:r>
      <w:r w:rsidR="00B42C22">
        <w:rPr>
          <w:rFonts w:ascii="Arial" w:hAnsi="Arial" w:cs="Arial"/>
          <w:sz w:val="24"/>
          <w:szCs w:val="24"/>
          <w:lang w:val="en-NZ"/>
        </w:rPr>
        <w:t xml:space="preserve"> </w:t>
      </w:r>
      <w:r w:rsidRPr="00B42C22">
        <w:rPr>
          <w:rFonts w:ascii="Arial" w:hAnsi="Arial" w:cs="Arial"/>
          <w:sz w:val="24"/>
          <w:szCs w:val="24"/>
          <w:lang w:val="en-NZ"/>
        </w:rPr>
        <w:t>In addition to vaccination and outbreak control measures, the UK also invests in research to better understand the epidemiology and pathogenesis of mumps, as well as developing new vaccines or treatments. For example, researchers at the University of Bristol are currently working on development pink a new vaccine that would provide long-lasting protection against mumps and other diseases caused by paramyxoviruses.</w:t>
      </w:r>
      <w:r w:rsidR="00B42C22">
        <w:rPr>
          <w:rFonts w:ascii="Arial" w:hAnsi="Arial" w:cs="Arial"/>
          <w:sz w:val="24"/>
          <w:szCs w:val="24"/>
          <w:lang w:val="en-NZ"/>
        </w:rPr>
        <w:t xml:space="preserve"> </w:t>
      </w:r>
      <w:r w:rsidRPr="00B42C22">
        <w:rPr>
          <w:rFonts w:ascii="Arial" w:hAnsi="Arial" w:cs="Arial"/>
          <w:sz w:val="24"/>
          <w:szCs w:val="24"/>
          <w:lang w:val="en-NZ"/>
        </w:rPr>
        <w:t>Overall, the UK’s strategies to control the incidence of mumps include widespread vaccination, surveillance and outbreak control measures, targeted campaigns to increase coverage among at-risk population,</w:t>
      </w:r>
      <w:r w:rsidR="00B42C22">
        <w:rPr>
          <w:rFonts w:ascii="Arial" w:hAnsi="Arial" w:cs="Arial"/>
          <w:sz w:val="24"/>
          <w:szCs w:val="24"/>
          <w:lang w:val="en-NZ"/>
        </w:rPr>
        <w:t xml:space="preserve"> </w:t>
      </w:r>
      <w:r w:rsidRPr="00B42C22">
        <w:rPr>
          <w:rFonts w:ascii="Arial" w:hAnsi="Arial" w:cs="Arial"/>
          <w:sz w:val="24"/>
          <w:szCs w:val="24"/>
          <w:lang w:val="en-NZ"/>
        </w:rPr>
        <w:t>and ongoing research to improve prevention and treatment options</w:t>
      </w:r>
      <w:r w:rsidRPr="3FC1411E">
        <w:rPr>
          <w:lang w:val="en-NZ"/>
        </w:rPr>
        <w:t>.</w:t>
      </w:r>
    </w:p>
    <w:p w14:paraId="203EC2E7" w14:textId="5DBC5CEE" w:rsidR="3FC1411E" w:rsidRDefault="3FC1411E" w:rsidP="3FC1411E">
      <w:pPr>
        <w:rPr>
          <w:lang w:val="en-NZ"/>
        </w:rPr>
      </w:pPr>
    </w:p>
    <w:p w14:paraId="6D3FB09A" w14:textId="77777777" w:rsidR="0002503D" w:rsidRDefault="0002503D" w:rsidP="3FC1411E">
      <w:pPr>
        <w:rPr>
          <w:lang w:val="en-NZ"/>
        </w:rPr>
      </w:pPr>
    </w:p>
    <w:p w14:paraId="15B2F027" w14:textId="756CF6C7" w:rsidR="3FC1411E" w:rsidRPr="00B42C22" w:rsidRDefault="3FC1411E" w:rsidP="00B42C22">
      <w:pPr>
        <w:pStyle w:val="Heading1"/>
        <w:rPr>
          <w:rFonts w:eastAsia="Calibri"/>
          <w:lang w:val="en-NZ"/>
        </w:rPr>
      </w:pPr>
      <w:bookmarkStart w:id="3" w:name="_Toc133012170"/>
      <w:r w:rsidRPr="3FC1411E">
        <w:rPr>
          <w:rFonts w:eastAsia="Calibri"/>
          <w:lang w:val="en-NZ"/>
        </w:rPr>
        <w:t>Strategies to monitor the incidence of mumps</w:t>
      </w:r>
      <w:bookmarkEnd w:id="3"/>
    </w:p>
    <w:p w14:paraId="705D3E7A" w14:textId="6874503D" w:rsidR="3FC1411E" w:rsidRPr="0002503D" w:rsidRDefault="3FC1411E" w:rsidP="0002503D">
      <w:pPr>
        <w:jc w:val="both"/>
        <w:rPr>
          <w:rFonts w:ascii="Arial" w:hAnsi="Arial" w:cs="Arial"/>
          <w:sz w:val="24"/>
          <w:szCs w:val="24"/>
          <w:lang w:val="en-NZ"/>
        </w:rPr>
      </w:pPr>
      <w:r w:rsidRPr="00B42C22">
        <w:rPr>
          <w:rFonts w:ascii="Arial" w:hAnsi="Arial" w:cs="Arial"/>
          <w:sz w:val="24"/>
          <w:szCs w:val="24"/>
          <w:lang w:val="en-NZ"/>
        </w:rPr>
        <w:t>In the UK the incidence of mumps is measured through a combination of surveillance systems and laboratory testing. The Health Protection Agency (HPA) and its successor agency, Public Health England PHE, are responsible for monitoring the incidence of mumps in the country and responding to outbreaks.</w:t>
      </w:r>
      <w:r w:rsidR="00B42C22">
        <w:rPr>
          <w:rFonts w:ascii="Arial" w:hAnsi="Arial" w:cs="Arial"/>
          <w:sz w:val="24"/>
          <w:szCs w:val="24"/>
          <w:lang w:val="en-NZ"/>
        </w:rPr>
        <w:t xml:space="preserve"> </w:t>
      </w:r>
      <w:r w:rsidRPr="00B42C22">
        <w:rPr>
          <w:rFonts w:ascii="Arial" w:hAnsi="Arial" w:cs="Arial"/>
          <w:sz w:val="24"/>
          <w:szCs w:val="24"/>
          <w:lang w:val="en-NZ"/>
        </w:rPr>
        <w:t>The main surveillance system used to track mumps in the UK in the Enhenced Mumps Surveillance System (EMSS). This system collects data on suspected cases of mumps from a range of sources, including healthcare providers, laboratories and local health authorities. Suspected cases are reported to the EMSS using a standard case definition that includes symptoms such as swelling of the salivary glands, fever, and headache. In addition, laboratory testing is conducted to confirm the diagnosis of mumps, and the results are responded to EMSS</w:t>
      </w:r>
      <w:r w:rsidR="00B42C22">
        <w:rPr>
          <w:rFonts w:ascii="Arial" w:hAnsi="Arial" w:cs="Arial"/>
          <w:sz w:val="24"/>
          <w:szCs w:val="24"/>
          <w:lang w:val="en-NZ"/>
        </w:rPr>
        <w:t xml:space="preserve"> </w:t>
      </w:r>
      <w:r w:rsidRPr="00B42C22">
        <w:rPr>
          <w:rFonts w:ascii="Arial" w:hAnsi="Arial" w:cs="Arial"/>
          <w:sz w:val="24"/>
          <w:szCs w:val="24"/>
          <w:lang w:val="en-NZ"/>
        </w:rPr>
        <w:t>Overall, the UK’s strategies for measuring the incidence of mums involve a combination of surveillance systems and laboratory testing, which are used to identify outbreaks, monitor trends overtime, and target infestations to at-risk population.</w:t>
      </w:r>
    </w:p>
    <w:p w14:paraId="641B166B" w14:textId="5086B799" w:rsidR="3FC1411E" w:rsidRDefault="3FC1411E" w:rsidP="00B42C22">
      <w:pPr>
        <w:pStyle w:val="Heading1"/>
        <w:rPr>
          <w:rFonts w:eastAsia="Calibri"/>
          <w:lang w:val="en-NZ"/>
        </w:rPr>
      </w:pPr>
      <w:bookmarkStart w:id="4" w:name="_Toc133012171"/>
      <w:r w:rsidRPr="3FC1411E">
        <w:rPr>
          <w:rFonts w:eastAsia="Calibri"/>
          <w:lang w:val="en-NZ"/>
        </w:rPr>
        <w:lastRenderedPageBreak/>
        <w:t>Strategies to control the incidence of mumps</w:t>
      </w:r>
      <w:bookmarkEnd w:id="4"/>
      <w:r w:rsidRPr="00B42C22">
        <w:rPr>
          <w:lang w:val="en-US"/>
        </w:rPr>
        <w:tab/>
      </w:r>
    </w:p>
    <w:p w14:paraId="744BA88E" w14:textId="4CD4E050" w:rsidR="3FC1411E" w:rsidRPr="00B42C22" w:rsidRDefault="3FC1411E" w:rsidP="00B42C22">
      <w:pPr>
        <w:jc w:val="both"/>
        <w:rPr>
          <w:rFonts w:ascii="Arial" w:hAnsi="Arial" w:cs="Arial"/>
          <w:sz w:val="24"/>
          <w:szCs w:val="24"/>
          <w:lang w:val="en-NZ"/>
        </w:rPr>
      </w:pPr>
      <w:r w:rsidRPr="00B42C22">
        <w:rPr>
          <w:rFonts w:ascii="Arial" w:hAnsi="Arial" w:cs="Arial"/>
          <w:sz w:val="24"/>
          <w:szCs w:val="24"/>
          <w:lang w:val="en-NZ"/>
        </w:rPr>
        <w:t>In the UK, monitoring and incidents of mumps involves a comprehensive approach that includes surveillance systems, laboratory testing and research.</w:t>
      </w:r>
      <w:r w:rsidR="00B42C22">
        <w:rPr>
          <w:rFonts w:ascii="Arial" w:hAnsi="Arial" w:cs="Arial"/>
          <w:sz w:val="24"/>
          <w:szCs w:val="24"/>
          <w:lang w:val="en-NZ"/>
        </w:rPr>
        <w:t xml:space="preserve"> </w:t>
      </w:r>
      <w:r w:rsidRPr="00B42C22">
        <w:rPr>
          <w:rFonts w:ascii="Arial" w:hAnsi="Arial" w:cs="Arial"/>
          <w:sz w:val="24"/>
          <w:szCs w:val="24"/>
          <w:lang w:val="en-NZ"/>
        </w:rPr>
        <w:t xml:space="preserve">Surveillance systems are used to monitor the incidence of mumps in the population and detect outbreaks. The Enhanced Mumps Surveillance System(EMSS)  is the primary system used for this purpose. It collects data from healthcare providers, laboratories and local health authorities on suspected cases of mumps, as well as laboratory testing results. The EMSS is used to identify outbreaks and monitor trends in mumps activity overtime. The data collected is </w:t>
      </w:r>
      <w:r w:rsidR="00B42C22" w:rsidRPr="00B42C22">
        <w:rPr>
          <w:rFonts w:ascii="Arial" w:hAnsi="Arial" w:cs="Arial"/>
          <w:sz w:val="24"/>
          <w:szCs w:val="24"/>
          <w:lang w:val="en-NZ"/>
        </w:rPr>
        <w:t>analysed</w:t>
      </w:r>
      <w:r w:rsidRPr="00B42C22">
        <w:rPr>
          <w:rFonts w:ascii="Arial" w:hAnsi="Arial" w:cs="Arial"/>
          <w:sz w:val="24"/>
          <w:szCs w:val="24"/>
          <w:lang w:val="en-NZ"/>
        </w:rPr>
        <w:t xml:space="preserve"> by Public Health England(PHE) to produce regular reports on mumps activity in the country.</w:t>
      </w:r>
      <w:r w:rsidR="00B42C22">
        <w:rPr>
          <w:rFonts w:ascii="Arial" w:hAnsi="Arial" w:cs="Arial"/>
          <w:sz w:val="24"/>
          <w:szCs w:val="24"/>
          <w:lang w:val="en-NZ"/>
        </w:rPr>
        <w:t xml:space="preserve">  </w:t>
      </w:r>
      <w:r w:rsidRPr="00B42C22">
        <w:rPr>
          <w:rFonts w:ascii="Arial" w:hAnsi="Arial" w:cs="Arial"/>
          <w:sz w:val="24"/>
          <w:szCs w:val="24"/>
          <w:lang w:val="en-NZ"/>
        </w:rPr>
        <w:t xml:space="preserve">Laboratory testing is an essential component of monitoring the incidence of mums. Testing is used to confirm suspected cases and </w:t>
      </w:r>
      <w:r w:rsidR="00B42C22" w:rsidRPr="00B42C22">
        <w:rPr>
          <w:rFonts w:ascii="Arial" w:hAnsi="Arial" w:cs="Arial"/>
          <w:sz w:val="24"/>
          <w:szCs w:val="24"/>
          <w:lang w:val="en-NZ"/>
        </w:rPr>
        <w:t>identify</w:t>
      </w:r>
      <w:r w:rsidRPr="00B42C22">
        <w:rPr>
          <w:rFonts w:ascii="Arial" w:hAnsi="Arial" w:cs="Arial"/>
          <w:sz w:val="24"/>
          <w:szCs w:val="24"/>
          <w:lang w:val="en-NZ"/>
        </w:rPr>
        <w:t xml:space="preserve"> the strain of the virus causing the outbreak. PHE operates the Virus Reference Department(VRD) which provides laboratory testing services for mumps and other infectious diseases. This information is used to inform public health responses to outbreaks and improve understanding of the epidemiology of mumps in the population.</w:t>
      </w:r>
    </w:p>
    <w:p w14:paraId="110E77CF" w14:textId="3050C07C" w:rsidR="3FC1411E" w:rsidRDefault="3FC1411E" w:rsidP="3FC1411E">
      <w:pPr>
        <w:rPr>
          <w:lang w:val="en-NZ"/>
        </w:rPr>
      </w:pPr>
    </w:p>
    <w:p w14:paraId="3E943811" w14:textId="77777777" w:rsidR="00B42C22" w:rsidRDefault="00B42C22" w:rsidP="3FC1411E">
      <w:pPr>
        <w:rPr>
          <w:lang w:val="en-NZ"/>
        </w:rPr>
      </w:pPr>
    </w:p>
    <w:p w14:paraId="0EB865B1" w14:textId="77777777" w:rsidR="00B42C22" w:rsidRDefault="00B42C22" w:rsidP="3FC1411E">
      <w:pPr>
        <w:rPr>
          <w:lang w:val="en-NZ"/>
        </w:rPr>
      </w:pPr>
    </w:p>
    <w:p w14:paraId="4732916B" w14:textId="4637648D" w:rsidR="3FC1411E" w:rsidRDefault="3FC1411E" w:rsidP="3FC1411E">
      <w:pPr>
        <w:rPr>
          <w:lang w:val="en-NZ"/>
        </w:rPr>
      </w:pPr>
    </w:p>
    <w:p w14:paraId="1D67ADFC" w14:textId="0D79CE66" w:rsidR="00B42C22" w:rsidRPr="002E2D41" w:rsidRDefault="002E2D41" w:rsidP="002E2D41">
      <w:pPr>
        <w:pStyle w:val="Heading1"/>
        <w:jc w:val="both"/>
        <w:rPr>
          <w:rFonts w:cstheme="majorHAnsi"/>
          <w:lang w:val="en-NZ"/>
        </w:rPr>
      </w:pPr>
      <w:bookmarkStart w:id="5" w:name="_Toc133012172"/>
      <w:r w:rsidRPr="002E2D41">
        <w:rPr>
          <w:rFonts w:cstheme="majorHAnsi"/>
          <w:lang w:val="en-NZ"/>
        </w:rPr>
        <w:t>Policy and strategies in UK government top maintain public health</w:t>
      </w:r>
      <w:bookmarkEnd w:id="5"/>
    </w:p>
    <w:p w14:paraId="0EDED7EB" w14:textId="2D8A538C" w:rsidR="3FC1411E" w:rsidRPr="002E2D41" w:rsidRDefault="3FC1411E" w:rsidP="002E2D41">
      <w:pPr>
        <w:pStyle w:val="ListParagraph"/>
        <w:numPr>
          <w:ilvl w:val="0"/>
          <w:numId w:val="1"/>
        </w:numPr>
        <w:jc w:val="both"/>
        <w:rPr>
          <w:rFonts w:ascii="Arial" w:hAnsi="Arial" w:cs="Arial"/>
          <w:sz w:val="24"/>
          <w:szCs w:val="24"/>
          <w:lang w:val="en-NZ"/>
        </w:rPr>
      </w:pPr>
      <w:r w:rsidRPr="002E2D41">
        <w:rPr>
          <w:rFonts w:ascii="Arial" w:hAnsi="Arial" w:cs="Arial"/>
          <w:sz w:val="24"/>
          <w:szCs w:val="24"/>
          <w:lang w:val="en-NZ"/>
        </w:rPr>
        <w:t>National Health Service(NHS): The NHS  provides free healthcare to all UK citizens and is responsible for managing public health services such as vaccinations health education and disease prevention.</w:t>
      </w:r>
    </w:p>
    <w:p w14:paraId="3434433A" w14:textId="466F23F0" w:rsidR="3FC1411E" w:rsidRPr="002E2D41" w:rsidRDefault="3FC1411E" w:rsidP="002E2D41">
      <w:pPr>
        <w:pStyle w:val="ListParagraph"/>
        <w:numPr>
          <w:ilvl w:val="0"/>
          <w:numId w:val="1"/>
        </w:numPr>
        <w:jc w:val="both"/>
        <w:rPr>
          <w:rFonts w:ascii="Arial" w:hAnsi="Arial" w:cs="Arial"/>
          <w:sz w:val="24"/>
          <w:szCs w:val="24"/>
          <w:lang w:val="en-NZ"/>
        </w:rPr>
      </w:pPr>
      <w:r w:rsidRPr="002E2D41">
        <w:rPr>
          <w:rFonts w:ascii="Arial" w:hAnsi="Arial" w:cs="Arial"/>
          <w:sz w:val="24"/>
          <w:szCs w:val="24"/>
          <w:lang w:val="en-NZ"/>
        </w:rPr>
        <w:t>Public Health England(PHE): PHE is a government agency responsible for protecting and improving the public health and reducing health inequalities. They work to prevent the spread of infection diseases, improve their health through healthy behaviours, and monitor and respond to health emergencies.</w:t>
      </w:r>
    </w:p>
    <w:p w14:paraId="74451F33" w14:textId="30BE53AA" w:rsidR="3FC1411E" w:rsidRPr="002E2D41" w:rsidRDefault="3FC1411E" w:rsidP="002E2D41">
      <w:pPr>
        <w:pStyle w:val="ListParagraph"/>
        <w:numPr>
          <w:ilvl w:val="0"/>
          <w:numId w:val="1"/>
        </w:numPr>
        <w:jc w:val="both"/>
        <w:rPr>
          <w:rFonts w:ascii="Arial" w:hAnsi="Arial" w:cs="Arial"/>
          <w:sz w:val="24"/>
          <w:szCs w:val="24"/>
          <w:lang w:val="en-NZ"/>
        </w:rPr>
      </w:pPr>
      <w:r w:rsidRPr="002E2D41">
        <w:rPr>
          <w:rFonts w:ascii="Arial" w:hAnsi="Arial" w:cs="Arial"/>
          <w:sz w:val="24"/>
          <w:szCs w:val="24"/>
          <w:lang w:val="en-NZ"/>
        </w:rPr>
        <w:t xml:space="preserve">Health and Social Care Act 2012: This act established a new system of health and social care regulation in England. It created new organisations such as the NHS  Commissioning Board and Clinical Commissioning Groups, which are responsible for commissioning and providing healthcare services. </w:t>
      </w:r>
    </w:p>
    <w:p w14:paraId="77D81C59" w14:textId="5F82F447" w:rsidR="3FC1411E" w:rsidRPr="002E2D41" w:rsidRDefault="002E2D41" w:rsidP="002E2D41">
      <w:pPr>
        <w:pStyle w:val="ListParagraph"/>
        <w:numPr>
          <w:ilvl w:val="0"/>
          <w:numId w:val="1"/>
        </w:numPr>
        <w:jc w:val="both"/>
        <w:rPr>
          <w:rFonts w:ascii="Arial" w:hAnsi="Arial" w:cs="Arial"/>
          <w:sz w:val="24"/>
          <w:szCs w:val="24"/>
          <w:lang w:val="en-NZ"/>
        </w:rPr>
      </w:pPr>
      <w:r>
        <w:rPr>
          <w:rFonts w:ascii="Arial" w:hAnsi="Arial" w:cs="Arial"/>
          <w:sz w:val="24"/>
          <w:szCs w:val="24"/>
          <w:lang w:val="en-NZ"/>
        </w:rPr>
        <w:t>H</w:t>
      </w:r>
      <w:r w:rsidR="3FC1411E" w:rsidRPr="002E2D41">
        <w:rPr>
          <w:rFonts w:ascii="Arial" w:hAnsi="Arial" w:cs="Arial"/>
          <w:sz w:val="24"/>
          <w:szCs w:val="24"/>
          <w:lang w:val="en-NZ"/>
        </w:rPr>
        <w:t>ealth Education England: This organisation is responsible for ensuring that the healthcare workforce has the skills and knowledge necessary to provide high-quality care.</w:t>
      </w:r>
    </w:p>
    <w:p w14:paraId="50050B0B" w14:textId="3C8CF0DE" w:rsidR="3FC1411E" w:rsidRPr="002E2D41" w:rsidRDefault="3FC1411E" w:rsidP="002E2D41">
      <w:pPr>
        <w:pStyle w:val="ListParagraph"/>
        <w:numPr>
          <w:ilvl w:val="0"/>
          <w:numId w:val="1"/>
        </w:numPr>
        <w:jc w:val="both"/>
        <w:rPr>
          <w:rFonts w:ascii="Arial" w:hAnsi="Arial" w:cs="Arial"/>
          <w:sz w:val="24"/>
          <w:szCs w:val="24"/>
          <w:lang w:val="en-NZ"/>
        </w:rPr>
      </w:pPr>
      <w:r w:rsidRPr="002E2D41">
        <w:rPr>
          <w:rFonts w:ascii="Arial" w:hAnsi="Arial" w:cs="Arial"/>
          <w:sz w:val="24"/>
          <w:szCs w:val="24"/>
          <w:lang w:val="en-NZ"/>
        </w:rPr>
        <w:t>Health and Safety at work Act 1974: This act requires employers to provide a safe working environment for their employees. It also sets out the responsibilities of employees to ensure their own safety and the safety of others in the workplace.</w:t>
      </w:r>
    </w:p>
    <w:p w14:paraId="37D87598" w14:textId="658A23EB" w:rsidR="3FC1411E" w:rsidRDefault="3FC1411E" w:rsidP="3FC1411E">
      <w:pPr>
        <w:rPr>
          <w:lang w:val="en-NZ"/>
        </w:rPr>
      </w:pPr>
    </w:p>
    <w:p w14:paraId="3EB64096" w14:textId="77777777" w:rsidR="00B42C22" w:rsidRDefault="00B42C22" w:rsidP="3FC1411E">
      <w:pPr>
        <w:rPr>
          <w:lang w:val="en-NZ"/>
        </w:rPr>
      </w:pPr>
    </w:p>
    <w:p w14:paraId="3C6998F6" w14:textId="77777777" w:rsidR="00B42C22" w:rsidRDefault="00B42C22" w:rsidP="3FC1411E">
      <w:pPr>
        <w:rPr>
          <w:lang w:val="en-NZ"/>
        </w:rPr>
      </w:pPr>
    </w:p>
    <w:p w14:paraId="5E15E539" w14:textId="6C345DFD" w:rsidR="3FC1411E" w:rsidRPr="00044388" w:rsidRDefault="00B42C22" w:rsidP="00B42C22">
      <w:pPr>
        <w:pStyle w:val="Heading1"/>
        <w:rPr>
          <w:lang w:val="en-US"/>
        </w:rPr>
      </w:pPr>
      <w:bookmarkStart w:id="6" w:name="_Toc132810961"/>
      <w:bookmarkStart w:id="7" w:name="_Toc133012173"/>
      <w:r w:rsidRPr="00044388">
        <w:rPr>
          <w:lang w:val="en-US"/>
        </w:rPr>
        <w:lastRenderedPageBreak/>
        <w:t>Conclusions</w:t>
      </w:r>
      <w:bookmarkEnd w:id="6"/>
      <w:bookmarkEnd w:id="7"/>
    </w:p>
    <w:p w14:paraId="678167CA" w14:textId="209812EE" w:rsidR="3FC1411E" w:rsidRPr="00B42C22" w:rsidRDefault="3FC1411E" w:rsidP="00B42C22">
      <w:pPr>
        <w:jc w:val="both"/>
        <w:rPr>
          <w:rFonts w:ascii="Arial" w:hAnsi="Arial" w:cs="Arial"/>
          <w:sz w:val="24"/>
          <w:szCs w:val="24"/>
          <w:lang w:val="en-NZ"/>
        </w:rPr>
      </w:pPr>
      <w:r w:rsidRPr="00B42C22">
        <w:rPr>
          <w:rFonts w:ascii="Arial" w:hAnsi="Arial" w:cs="Arial"/>
          <w:sz w:val="24"/>
          <w:szCs w:val="24"/>
          <w:lang w:val="en-NZ"/>
        </w:rPr>
        <w:t>Mumps is a viral infection that caused swelling and tenderness in the salivary glands, and can also cause fever, headache, muscle aches, fatigue, and loss of appetite. In the UK mumps can be prevented through vaccination with the MMR vaccine, which is offered as part of the routine childhood immunization schedule. Monitoring and surveillance of mumps cases is done through reporting to Public Health England (PHE) and laboratory confirmation of causes. PHE also provides guidance on infection control measures to prevent the spread of mumps in settings where outbreaks occur. Measures such as isolation of cases, contact tracing, and vaccination of contacts may be implemented in outbreak situations. Mumps cases can be measured through monitoring of reported cases and laboratory testing.</w:t>
      </w:r>
    </w:p>
    <w:p w14:paraId="61A7C894" w14:textId="527443CC" w:rsidR="3FC1411E" w:rsidRDefault="3FC1411E" w:rsidP="3FC1411E">
      <w:pPr>
        <w:rPr>
          <w:lang w:val="en-NZ"/>
        </w:rPr>
      </w:pPr>
    </w:p>
    <w:p w14:paraId="16D1A376" w14:textId="44298B6D" w:rsidR="3FC1411E" w:rsidRDefault="3FC1411E" w:rsidP="3FC1411E">
      <w:pPr>
        <w:rPr>
          <w:lang w:val="en-NZ"/>
        </w:rPr>
      </w:pPr>
    </w:p>
    <w:p w14:paraId="3692A0C1" w14:textId="77777777" w:rsidR="001424C9" w:rsidRDefault="001424C9" w:rsidP="3FC1411E">
      <w:pPr>
        <w:rPr>
          <w:lang w:val="en-NZ"/>
        </w:rPr>
      </w:pPr>
    </w:p>
    <w:p w14:paraId="1978F748" w14:textId="77777777" w:rsidR="001424C9" w:rsidRPr="00044388" w:rsidRDefault="001424C9" w:rsidP="001424C9">
      <w:pPr>
        <w:pStyle w:val="Heading1"/>
        <w:jc w:val="both"/>
        <w:rPr>
          <w:lang w:val="en-US"/>
        </w:rPr>
      </w:pPr>
      <w:bookmarkStart w:id="8" w:name="_Toc132810962"/>
      <w:bookmarkStart w:id="9" w:name="_Toc133012174"/>
      <w:r w:rsidRPr="00044388">
        <w:rPr>
          <w:lang w:val="en-US"/>
        </w:rPr>
        <w:t>References</w:t>
      </w:r>
      <w:bookmarkEnd w:id="8"/>
      <w:bookmarkEnd w:id="9"/>
    </w:p>
    <w:p w14:paraId="07EC40E1" w14:textId="77777777" w:rsidR="001424C9" w:rsidRPr="001424C9" w:rsidRDefault="005F7526" w:rsidP="001424C9">
      <w:pPr>
        <w:jc w:val="both"/>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7" w:history="1">
        <w:r w:rsidR="001424C9" w:rsidRPr="001424C9">
          <w:rPr>
            <w:rStyle w:val="Hyperlink"/>
            <w:rFonts w:ascii="Arial" w:hAnsi="Arial" w:cs="Arial"/>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Mumps (who.int)</w:t>
        </w:r>
      </w:hyperlink>
    </w:p>
    <w:p w14:paraId="0D81AAD8" w14:textId="77777777" w:rsidR="001424C9" w:rsidRPr="001424C9" w:rsidRDefault="005F7526" w:rsidP="001424C9">
      <w:pPr>
        <w:jc w:val="both"/>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8" w:history="1">
        <w:r w:rsidR="001424C9" w:rsidRPr="001424C9">
          <w:rPr>
            <w:rStyle w:val="Hyperlink"/>
            <w:rFonts w:ascii="Arial" w:hAnsi="Arial" w:cs="Arial"/>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Current Status of Mumps Virus Infection: Epidemiology, Pathogenesis, and Vaccine - PMC (nih.gov)</w:t>
        </w:r>
      </w:hyperlink>
    </w:p>
    <w:p w14:paraId="4283CF4D" w14:textId="77777777" w:rsidR="001424C9" w:rsidRPr="001424C9" w:rsidRDefault="005F7526" w:rsidP="001424C9">
      <w:pPr>
        <w:jc w:val="both"/>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9" w:history="1">
        <w:r w:rsidR="001424C9" w:rsidRPr="001424C9">
          <w:rPr>
            <w:rStyle w:val="Hyperlink"/>
            <w:rFonts w:ascii="Arial" w:hAnsi="Arial" w:cs="Arial"/>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Mumps: Causes, Symptoms &amp; Treatments (clevelandclinic.org)</w:t>
        </w:r>
      </w:hyperlink>
    </w:p>
    <w:p w14:paraId="55B4849A" w14:textId="77777777" w:rsidR="001424C9" w:rsidRPr="001424C9" w:rsidRDefault="005F7526" w:rsidP="001424C9">
      <w:pPr>
        <w:jc w:val="both"/>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10" w:history="1">
        <w:r w:rsidR="001424C9" w:rsidRPr="001424C9">
          <w:rPr>
            <w:rStyle w:val="Hyperlink"/>
            <w:rFonts w:ascii="Arial" w:hAnsi="Arial" w:cs="Arial"/>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Mumps | Health Knowledge</w:t>
        </w:r>
      </w:hyperlink>
    </w:p>
    <w:p w14:paraId="094FFAAA" w14:textId="77777777" w:rsidR="001424C9" w:rsidRPr="001424C9" w:rsidRDefault="005F7526" w:rsidP="001424C9">
      <w:pPr>
        <w:jc w:val="both"/>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11" w:history="1">
        <w:r w:rsidR="001424C9" w:rsidRPr="001424C9">
          <w:rPr>
            <w:rStyle w:val="Hyperlink"/>
            <w:rFonts w:ascii="Arial" w:hAnsi="Arial" w:cs="Arial"/>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Mumps - NHS (www.nhs.uk)</w:t>
        </w:r>
      </w:hyperlink>
    </w:p>
    <w:p w14:paraId="5C5002C1" w14:textId="77777777" w:rsidR="001424C9" w:rsidRPr="001424C9" w:rsidRDefault="005F7526" w:rsidP="001424C9">
      <w:pPr>
        <w:jc w:val="both"/>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12" w:history="1">
        <w:r w:rsidR="001424C9" w:rsidRPr="001424C9">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Mumps: epidemiology, surveillance and control - GOV.UK (www.gov.uk)</w:t>
        </w:r>
      </w:hyperlink>
    </w:p>
    <w:p w14:paraId="04868C65" w14:textId="77777777" w:rsidR="001424C9" w:rsidRPr="001424C9" w:rsidRDefault="001424C9" w:rsidP="001424C9">
      <w:pPr>
        <w:jc w:val="both"/>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24C9">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Clemmons N, Hickman C, Lee A, et al. Mumps. In Roush S, Baldy L, Kirkconnell Hall M, eds. CDC Manual for the Surveillance of Vaccine-Preventable Diseases. Atlanta, GA: US Department of Health and Human Services, CDC; 2018</w:t>
      </w:r>
    </w:p>
    <w:p w14:paraId="38C4AFD8" w14:textId="77777777" w:rsidR="001424C9" w:rsidRPr="001424C9" w:rsidRDefault="001424C9" w:rsidP="001424C9">
      <w:pPr>
        <w:jc w:val="both"/>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24C9">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Rubin S, Eckhaus M, Rennick L, et al. Molecular biology, pathogenesis and pathology of mumps virus. J Pathol. 2015;235(2):242–52.</w:t>
      </w:r>
    </w:p>
    <w:p w14:paraId="6C9AD14D" w14:textId="77777777" w:rsidR="001424C9" w:rsidRPr="001424C9" w:rsidRDefault="001424C9" w:rsidP="001424C9">
      <w:pPr>
        <w:jc w:val="both"/>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24C9">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Kutty P, Kyaw M, Dayan, G, et al. Guidance for isolation precautions for mumps in the United States: a review of the scientific basis for policy change. Clin Infect Dis 2010;50(12):1619–28. </w:t>
      </w:r>
    </w:p>
    <w:p w14:paraId="0A5C5D07" w14:textId="77777777" w:rsidR="001424C9" w:rsidRPr="001424C9" w:rsidRDefault="001424C9" w:rsidP="001424C9">
      <w:pPr>
        <w:jc w:val="both"/>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24C9">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Marlow M, Marin M, Moore K, et al. CDC Guidance for Use of a Third Dose of MMR Vaccine During Mumps Outbreaks. J Public Health Manag Pract. 2019;26(2):109–15.</w:t>
      </w:r>
    </w:p>
    <w:p w14:paraId="1469984F" w14:textId="77777777" w:rsidR="001424C9" w:rsidRPr="001424C9" w:rsidRDefault="001424C9" w:rsidP="001424C9">
      <w:pPr>
        <w:jc w:val="both"/>
        <w:rPr>
          <w:rFonts w:ascii="Arial" w:hAnsi="Arial" w:cs="Arial"/>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24C9">
        <w:rPr>
          <w:rFonts w:ascii="Arial" w:hAnsi="Arial" w:cs="Arial"/>
          <w:color w:val="4472C4" w:themeColor="accent1"/>
          <w:sz w:val="24"/>
          <w:szCs w:val="24"/>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Rubin S. Mumps Vaccines. In: Plotkin S, Orenstein W, Offit P, et al., eds. </w:t>
      </w:r>
      <w:r w:rsidRPr="001424C9">
        <w:rPr>
          <w:rFonts w:ascii="Arial" w:hAnsi="Arial" w:cs="Arial"/>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Plotkin’s Vaccines. 7th ed. Elsevier;2018:663–88</w:t>
      </w:r>
    </w:p>
    <w:p w14:paraId="74EA6BB3" w14:textId="77777777" w:rsidR="001424C9" w:rsidRDefault="001424C9" w:rsidP="3FC1411E">
      <w:pPr>
        <w:rPr>
          <w:lang w:val="en-NZ"/>
        </w:rPr>
      </w:pPr>
    </w:p>
    <w:sectPr w:rsidR="001424C9" w:rsidSect="00F246B8">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AF017E"/>
    <w:multiLevelType w:val="hybridMultilevel"/>
    <w:tmpl w:val="BAF82C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0127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B3C50A"/>
    <w:rsid w:val="0002503D"/>
    <w:rsid w:val="00044388"/>
    <w:rsid w:val="001424C9"/>
    <w:rsid w:val="002E2D41"/>
    <w:rsid w:val="004D11C1"/>
    <w:rsid w:val="005F5BD4"/>
    <w:rsid w:val="005F7526"/>
    <w:rsid w:val="00955202"/>
    <w:rsid w:val="00B42C22"/>
    <w:rsid w:val="00B66A8B"/>
    <w:rsid w:val="00EB28CE"/>
    <w:rsid w:val="00F246B8"/>
    <w:rsid w:val="00F3457E"/>
    <w:rsid w:val="3FC1411E"/>
    <w:rsid w:val="77B3C50A"/>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3C50A"/>
  <w15:chartTrackingRefBased/>
  <w15:docId w15:val="{B1DB55F7-6B0F-4CCA-8F8E-DEEC9A694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C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C2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42C22"/>
    <w:pPr>
      <w:ind w:left="720"/>
      <w:contextualSpacing/>
    </w:pPr>
  </w:style>
  <w:style w:type="character" w:customStyle="1" w:styleId="normaltextrun">
    <w:name w:val="normaltextrun"/>
    <w:basedOn w:val="DefaultParagraphFont"/>
    <w:rsid w:val="00955202"/>
  </w:style>
  <w:style w:type="character" w:customStyle="1" w:styleId="dictationcorrection">
    <w:name w:val="dictationcorrection"/>
    <w:basedOn w:val="DefaultParagraphFont"/>
    <w:rsid w:val="00955202"/>
  </w:style>
  <w:style w:type="character" w:customStyle="1" w:styleId="eop">
    <w:name w:val="eop"/>
    <w:basedOn w:val="DefaultParagraphFont"/>
    <w:rsid w:val="00955202"/>
  </w:style>
  <w:style w:type="paragraph" w:styleId="NoSpacing">
    <w:name w:val="No Spacing"/>
    <w:link w:val="NoSpacingChar"/>
    <w:uiPriority w:val="1"/>
    <w:qFormat/>
    <w:rsid w:val="00F246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46B8"/>
    <w:rPr>
      <w:rFonts w:eastAsiaTheme="minorEastAsia"/>
      <w:lang w:val="en-US"/>
    </w:rPr>
  </w:style>
  <w:style w:type="character" w:styleId="Hyperlink">
    <w:name w:val="Hyperlink"/>
    <w:basedOn w:val="DefaultParagraphFont"/>
    <w:uiPriority w:val="99"/>
    <w:unhideWhenUsed/>
    <w:rsid w:val="001424C9"/>
    <w:rPr>
      <w:color w:val="0000FF"/>
      <w:u w:val="single"/>
    </w:rPr>
  </w:style>
  <w:style w:type="paragraph" w:styleId="TOCHeading">
    <w:name w:val="TOC Heading"/>
    <w:basedOn w:val="Heading1"/>
    <w:next w:val="Normal"/>
    <w:uiPriority w:val="39"/>
    <w:unhideWhenUsed/>
    <w:qFormat/>
    <w:rsid w:val="005F5BD4"/>
    <w:pPr>
      <w:outlineLvl w:val="9"/>
    </w:pPr>
    <w:rPr>
      <w:lang w:val="en-US"/>
    </w:rPr>
  </w:style>
  <w:style w:type="paragraph" w:styleId="TOC1">
    <w:name w:val="toc 1"/>
    <w:basedOn w:val="Normal"/>
    <w:next w:val="Normal"/>
    <w:autoRedefine/>
    <w:uiPriority w:val="39"/>
    <w:unhideWhenUsed/>
    <w:rsid w:val="005F5BD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08495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who.int/teams/health-product-policy-and-standards/standards-and-specifications/vaccine-standardization/mumps" TargetMode="External"/><Relationship Id="rId12" Type="http://schemas.openxmlformats.org/officeDocument/2006/relationships/hyperlink" Target="https://www.gov.uk/government/collections/mumps-guidance-data-and-analy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hs.uk/conditions/mumps/" TargetMode="External"/><Relationship Id="rId5" Type="http://schemas.openxmlformats.org/officeDocument/2006/relationships/webSettings" Target="webSettings.xml"/><Relationship Id="rId10" Type="http://schemas.openxmlformats.org/officeDocument/2006/relationships/hyperlink" Target="https://www.healthknowledge.org.uk/public-health-textbook/disease-causation-diagnostic/2b-epidemiology-diseases-phs/infectious-diseases/mumps" TargetMode="External"/><Relationship Id="rId4" Type="http://schemas.openxmlformats.org/officeDocument/2006/relationships/settings" Target="settings.xml"/><Relationship Id="rId9" Type="http://schemas.openxmlformats.org/officeDocument/2006/relationships/hyperlink" Target="https://my.clevelandclinic.org/health/diseases/15007-mump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5BB4D9-BD05-4592-AC39-F30F844C5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6</Pages>
  <Words>1651</Words>
  <Characters>9417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irena li.</cp:lastModifiedBy>
  <cp:revision>11</cp:revision>
  <dcterms:created xsi:type="dcterms:W3CDTF">2023-04-21T19:18:00Z</dcterms:created>
  <dcterms:modified xsi:type="dcterms:W3CDTF">2023-04-24T21:02:00Z</dcterms:modified>
</cp:coreProperties>
</file>