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A6032A" w14:textId="6D42DE5D" w:rsidR="002C42E8" w:rsidRDefault="00255FA7" w:rsidP="00FD4A68">
      <w:pPr>
        <w:pStyle w:val="LabTitle"/>
      </w:pPr>
      <w:r>
        <w:t xml:space="preserve">         </w:t>
      </w: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3BB0B43D" w:rsidR="00B22959"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04FF533E" w14:textId="18C45194" w:rsidR="00A61D70" w:rsidRPr="00B30437" w:rsidRDefault="00A61D70" w:rsidP="00B22959">
      <w:pPr>
        <w:pStyle w:val="BodyTextL50"/>
        <w:rPr>
          <w:color w:val="FF0000"/>
        </w:rPr>
      </w:pPr>
      <w:r>
        <w:rPr>
          <w:color w:val="FF0000"/>
        </w:rPr>
        <w:t xml:space="preserve">2 login </w:t>
      </w:r>
      <w:proofErr w:type="spellStart"/>
      <w:r>
        <w:rPr>
          <w:color w:val="FF0000"/>
        </w:rPr>
        <w:t>attemps</w:t>
      </w:r>
      <w:proofErr w:type="spellEnd"/>
      <w:r>
        <w:rPr>
          <w:color w:val="FF0000"/>
        </w:rPr>
        <w:t xml:space="preserve"> within 2 minutes (120 seconds)</w:t>
      </w:r>
    </w:p>
    <w:p w14:paraId="6E33BE88" w14:textId="3E7A5A15"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76DE9DC2" w14:textId="60EE660C" w:rsidR="00A61D70" w:rsidRPr="00B30437" w:rsidRDefault="00A61D70" w:rsidP="00B22959">
      <w:pPr>
        <w:pStyle w:val="BodyTextL50"/>
        <w:rPr>
          <w:color w:val="FF0000"/>
        </w:rPr>
      </w:pPr>
      <w:r>
        <w:rPr>
          <w:color w:val="FF0000"/>
        </w:rPr>
        <w:t>Block further login attempts for 30 seconds if the failure conditions are met</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NVRAM  administratively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NVRAM  administratively down </w:t>
      </w:r>
      <w:proofErr w:type="spellStart"/>
      <w:r>
        <w:t>down</w:t>
      </w:r>
      <w:proofErr w:type="spellEnd"/>
      <w:r>
        <w:t xml:space="preserve">    </w:t>
      </w:r>
    </w:p>
    <w:p w14:paraId="54602133" w14:textId="77777777" w:rsidR="00B22959" w:rsidRDefault="00B22959" w:rsidP="00B22959">
      <w:pPr>
        <w:pStyle w:val="CMDOutput"/>
      </w:pPr>
      <w:r>
        <w:t xml:space="preserve">Serial0/0/1                unassigned      YES NVRAM  administratively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1DC9D46D" w:rsidR="00895796" w:rsidRDefault="00895796" w:rsidP="00895796">
      <w:pPr>
        <w:pStyle w:val="StepHead"/>
      </w:pPr>
      <w:r>
        <w:t xml:space="preserve">Configure the encryption </w:t>
      </w:r>
      <w:r w:rsidR="001A51F6">
        <w:t>key</w:t>
      </w:r>
      <w:r w:rsidR="00D9050E">
        <w:t xml:space="preserve"> </w:t>
      </w:r>
      <w:r>
        <w:t>metho</w:t>
      </w:r>
      <w:r w:rsidR="00DE17F8">
        <w:t>d.</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31E55457" w:rsidR="008B4B00" w:rsidRDefault="008B4B00" w:rsidP="008B4B00">
      <w:pPr>
        <w:pStyle w:val="BodyTextL50"/>
        <w:rPr>
          <w:color w:val="FF0000"/>
        </w:rPr>
      </w:pPr>
      <w:r w:rsidRPr="003171ED">
        <w:rPr>
          <w:color w:val="FF0000"/>
        </w:rPr>
        <w:t>Does R1 accept the Telnet connection? Explain.</w:t>
      </w:r>
    </w:p>
    <w:p w14:paraId="45E16499" w14:textId="695A7AF6" w:rsidR="00D02A0F" w:rsidRPr="00D02A0F" w:rsidRDefault="00D02A0F" w:rsidP="008B4B00">
      <w:pPr>
        <w:pStyle w:val="BodyTextL50"/>
        <w:rPr>
          <w:sz w:val="22"/>
          <w:szCs w:val="24"/>
        </w:rPr>
      </w:pPr>
      <w:r>
        <w:rPr>
          <w:sz w:val="22"/>
          <w:szCs w:val="24"/>
        </w:rPr>
        <w:t xml:space="preserve">Yes, as the VTY lines have been configured for both telnet and </w:t>
      </w:r>
      <w:proofErr w:type="spellStart"/>
      <w:r>
        <w:rPr>
          <w:sz w:val="22"/>
          <w:szCs w:val="24"/>
        </w:rPr>
        <w:t>ssh</w:t>
      </w:r>
      <w:proofErr w:type="spellEnd"/>
      <w:r>
        <w:rPr>
          <w:sz w:val="22"/>
          <w:szCs w:val="24"/>
        </w:rPr>
        <w:t xml:space="preserve"> connections</w:t>
      </w:r>
    </w:p>
    <w:p w14:paraId="6AF37E0C" w14:textId="745B2CE1" w:rsidR="00A21E27" w:rsidRPr="003171ED" w:rsidRDefault="008B4B00" w:rsidP="00C30EB3">
      <w:pPr>
        <w:pStyle w:val="SubStepAlpha"/>
        <w:rPr>
          <w:color w:val="FF0000"/>
        </w:rPr>
      </w:pPr>
      <w:proofErr w:type="gramStart"/>
      <w:r w:rsidRPr="003171ED">
        <w:rPr>
          <w:color w:val="FF0000"/>
        </w:rPr>
        <w:t>Use Tera Te</w:t>
      </w:r>
      <w:r w:rsidR="00A21E27" w:rsidRPr="003171ED">
        <w:rPr>
          <w:color w:val="FF0000"/>
        </w:rPr>
        <w:t>rm,</w:t>
      </w:r>
      <w:proofErr w:type="gramEnd"/>
      <w:r w:rsidR="00A21E27" w:rsidRPr="003171ED">
        <w:rPr>
          <w:color w:val="FF0000"/>
        </w:rPr>
        <w:t xml:space="preserve">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7E8F27D9" w:rsidR="008B4B00" w:rsidRPr="003171ED" w:rsidRDefault="008B4B00" w:rsidP="008B4B00">
      <w:pPr>
        <w:pStyle w:val="BodyTextL50"/>
        <w:rPr>
          <w:color w:val="FF0000"/>
        </w:rPr>
      </w:pPr>
      <w:r w:rsidRPr="003171ED">
        <w:rPr>
          <w:color w:val="FF0000"/>
        </w:rPr>
        <w:t xml:space="preserve">Does R1 accept the SSH connection? </w:t>
      </w:r>
      <w:r w:rsidR="00D02A0F">
        <w:rPr>
          <w:sz w:val="22"/>
          <w:szCs w:val="24"/>
        </w:rPr>
        <w:t>Yes</w:t>
      </w:r>
      <w:r w:rsidRPr="003171ED">
        <w:rPr>
          <w:color w:val="FF0000"/>
        </w:rPr>
        <w:t xml:space="preserve">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53A139C0" w:rsidR="008B4B00" w:rsidRPr="00B723DB" w:rsidRDefault="00D02A0F" w:rsidP="008B4B00">
      <w:pPr>
        <w:pStyle w:val="BodyTextL50"/>
      </w:pPr>
      <w:r w:rsidRPr="00B723DB">
        <w:t>The router closed the connection</w:t>
      </w:r>
      <w:r w:rsidR="00E27F3E" w:rsidRPr="00B723DB">
        <w:t xml:space="preserve"> </w:t>
      </w:r>
      <w:r w:rsidRPr="00B723DB">
        <w:t xml:space="preserve">and denied </w:t>
      </w:r>
      <w:r w:rsidR="00E27F3E" w:rsidRPr="00B723DB">
        <w:t xml:space="preserve">further access for 30 seconds </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4CB2387C" w:rsidR="008B4B00" w:rsidRPr="003171ED" w:rsidRDefault="008B4B00" w:rsidP="008B4B00">
      <w:pPr>
        <w:pStyle w:val="BodyTextL50"/>
        <w:rPr>
          <w:color w:val="FF0000"/>
        </w:rPr>
      </w:pPr>
      <w:r w:rsidRPr="003171ED">
        <w:rPr>
          <w:color w:val="FF0000"/>
        </w:rPr>
        <w:t>After you successfully logged in, what was displayed?</w:t>
      </w:r>
      <w:r w:rsidR="00E27F3E">
        <w:rPr>
          <w:color w:val="FF0000"/>
        </w:rPr>
        <w:t xml:space="preserve"> </w:t>
      </w:r>
      <w:r w:rsidR="00E27F3E" w:rsidRPr="00B723DB">
        <w:t>The message of the day banner</w:t>
      </w:r>
      <w:r w:rsidRPr="00B723DB">
        <w:t xml:space="preserve">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338160A5" w14:textId="4013D4DE" w:rsidR="00E27F3E" w:rsidRPr="00612CA1" w:rsidRDefault="008B4B00" w:rsidP="00612CA1">
      <w:pPr>
        <w:pStyle w:val="BodyTextL50"/>
      </w:pPr>
      <w:r w:rsidRPr="003171ED">
        <w:rPr>
          <w:color w:val="FF0000"/>
        </w:rPr>
        <w:t>If you mistype this password, are you disconnected from your SSH session after two failed attempts within 120 seconds? Explain.</w:t>
      </w:r>
      <w:r w:rsidR="00612CA1">
        <w:rPr>
          <w:color w:val="FF0000"/>
        </w:rPr>
        <w:t xml:space="preserve"> </w:t>
      </w:r>
      <w:r w:rsidR="00612CA1">
        <w:t>On packet tracer the SSH and telnet connection both initiate into privileged exec mode and upon trying to use exit to lower permissions the connection disconnects</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lastRenderedPageBreak/>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3BADEE1E" w:rsidR="008A180F" w:rsidRPr="00BD2291" w:rsidRDefault="001E6A1C" w:rsidP="008A180F">
      <w:pPr>
        <w:pStyle w:val="BodyTextL25"/>
        <w:rPr>
          <w:sz w:val="22"/>
          <w:szCs w:val="24"/>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r w:rsidR="00BD2291">
        <w:rPr>
          <w:color w:val="FF0000"/>
        </w:rPr>
        <w:t xml:space="preserve"> </w:t>
      </w:r>
      <w:r w:rsidR="00217A2B">
        <w:rPr>
          <w:sz w:val="22"/>
          <w:szCs w:val="24"/>
        </w:rPr>
        <w:t>Yes</w:t>
      </w:r>
    </w:p>
    <w:p w14:paraId="50A5D424" w14:textId="77777777" w:rsidR="00FD14D5" w:rsidRDefault="00FD14D5" w:rsidP="00FD14D5">
      <w:pPr>
        <w:pStyle w:val="PartHead"/>
      </w:pPr>
      <w:r>
        <w:lastRenderedPageBreak/>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w:t>
      </w:r>
      <w:proofErr w:type="gramStart"/>
      <w:r>
        <w:t>user name</w:t>
      </w:r>
      <w:proofErr w:type="gramEnd"/>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r>
        <w:t>vrf</w:t>
      </w:r>
      <w:proofErr w:type="spellEnd"/>
      <w:r>
        <w:t xml:space="preserve">  Specify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1D3F6E13" w14:textId="77777777" w:rsidR="00BD2291" w:rsidRDefault="00BD2291" w:rsidP="00FD14D5">
      <w:pPr>
        <w:pStyle w:val="BodyTextL25"/>
        <w:rPr>
          <w:color w:val="FF0000"/>
        </w:rPr>
      </w:pPr>
    </w:p>
    <w:p w14:paraId="55A5D499" w14:textId="464341C8" w:rsidR="00FD14D5" w:rsidRPr="008E3C20" w:rsidRDefault="00FD14D5" w:rsidP="00FD14D5">
      <w:pPr>
        <w:pStyle w:val="BodyTextL25"/>
        <w:rPr>
          <w:color w:val="FF0000"/>
        </w:rPr>
      </w:pPr>
      <w:r w:rsidRPr="008E3C20">
        <w:rPr>
          <w:color w:val="FF0000"/>
        </w:rPr>
        <w:lastRenderedPageBreak/>
        <w:t>What versions of SSH are supported from the CLI?</w:t>
      </w:r>
    </w:p>
    <w:p w14:paraId="20E4AE52" w14:textId="59F769B4" w:rsidR="00FD14D5" w:rsidRPr="00BD2291" w:rsidRDefault="00BD2291" w:rsidP="00FD14D5">
      <w:pPr>
        <w:pStyle w:val="BodyTextL25"/>
      </w:pPr>
      <w:r>
        <w:t>Protocol versions 1 and 2</w:t>
      </w:r>
    </w:p>
    <w:p w14:paraId="312E9267" w14:textId="77777777" w:rsidR="00B30437" w:rsidRDefault="00B30437" w:rsidP="00D6690F">
      <w:pPr>
        <w:pStyle w:val="BodyTextL25"/>
        <w:rPr>
          <w:color w:val="FF0000"/>
        </w:rPr>
      </w:pPr>
    </w:p>
    <w:p w14:paraId="24E9304A" w14:textId="14EF8C6C" w:rsidR="00024EE5"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44EAC155" w14:textId="4FB0B658" w:rsidR="00230D0D" w:rsidRPr="00230D0D" w:rsidRDefault="00230D0D" w:rsidP="00D6690F">
      <w:pPr>
        <w:pStyle w:val="BodyTextL25"/>
        <w:rPr>
          <w:sz w:val="22"/>
          <w:szCs w:val="24"/>
        </w:rPr>
      </w:pPr>
      <w:r>
        <w:rPr>
          <w:sz w:val="22"/>
          <w:szCs w:val="24"/>
        </w:rPr>
        <w:t>by using the username command to add unique logon information to the machines local database and enabling local logon.</w:t>
      </w:r>
    </w:p>
    <w:p w14:paraId="6F1C310D" w14:textId="11CA3212"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0FF3DD66" w:rsidR="00B30437" w:rsidRDefault="00B30437" w:rsidP="00B30437">
      <w:pPr>
        <w:pStyle w:val="BodyText1"/>
      </w:pPr>
    </w:p>
    <w:p w14:paraId="19815950" w14:textId="7EA36FDF" w:rsidR="00283D0F" w:rsidRDefault="00EC4B2B" w:rsidP="00B30437">
      <w:pPr>
        <w:pStyle w:val="BodyText1"/>
        <w:rPr>
          <w:b/>
          <w:bCs/>
          <w:sz w:val="22"/>
          <w:szCs w:val="24"/>
          <w:u w:val="single"/>
        </w:rPr>
      </w:pPr>
      <w:r>
        <w:rPr>
          <w:b/>
          <w:bCs/>
          <w:sz w:val="22"/>
          <w:szCs w:val="24"/>
          <w:u w:val="single"/>
        </w:rPr>
        <w:t>Introduction</w:t>
      </w:r>
    </w:p>
    <w:p w14:paraId="0E72A908" w14:textId="1E28B3F5" w:rsidR="004C708C" w:rsidRDefault="00083F2B" w:rsidP="00B30437">
      <w:pPr>
        <w:pStyle w:val="BodyText1"/>
        <w:rPr>
          <w:sz w:val="22"/>
          <w:szCs w:val="24"/>
        </w:rPr>
      </w:pPr>
      <w:r>
        <w:rPr>
          <w:sz w:val="22"/>
          <w:szCs w:val="24"/>
        </w:rPr>
        <w:t xml:space="preserve">In this report the author will </w:t>
      </w:r>
      <w:r w:rsidR="002A0037">
        <w:rPr>
          <w:sz w:val="22"/>
          <w:szCs w:val="24"/>
        </w:rPr>
        <w:t>discuss and</w:t>
      </w:r>
      <w:r>
        <w:rPr>
          <w:sz w:val="22"/>
          <w:szCs w:val="24"/>
        </w:rPr>
        <w:t xml:space="preserve"> </w:t>
      </w:r>
      <w:r w:rsidR="002A0037">
        <w:rPr>
          <w:sz w:val="22"/>
          <w:szCs w:val="24"/>
        </w:rPr>
        <w:t>compare</w:t>
      </w:r>
      <w:r>
        <w:rPr>
          <w:sz w:val="22"/>
          <w:szCs w:val="24"/>
        </w:rPr>
        <w:t xml:space="preserve"> various encryption </w:t>
      </w:r>
      <w:r w:rsidR="002A0037">
        <w:rPr>
          <w:sz w:val="22"/>
          <w:szCs w:val="24"/>
        </w:rPr>
        <w:t>standards</w:t>
      </w:r>
      <w:r w:rsidR="00040C1E">
        <w:rPr>
          <w:sz w:val="22"/>
          <w:szCs w:val="24"/>
        </w:rPr>
        <w:t>,</w:t>
      </w:r>
      <w:r w:rsidR="00357F09">
        <w:rPr>
          <w:sz w:val="22"/>
          <w:szCs w:val="24"/>
        </w:rPr>
        <w:t xml:space="preserve"> the m</w:t>
      </w:r>
      <w:r w:rsidR="00431870">
        <w:rPr>
          <w:sz w:val="22"/>
          <w:szCs w:val="24"/>
        </w:rPr>
        <w:t>easures in place that ensure security and the fundamentals behind the</w:t>
      </w:r>
      <w:r w:rsidR="002B2281">
        <w:rPr>
          <w:sz w:val="22"/>
          <w:szCs w:val="24"/>
        </w:rPr>
        <w:t xml:space="preserve"> </w:t>
      </w:r>
      <w:r w:rsidR="003D2BFC">
        <w:rPr>
          <w:sz w:val="22"/>
          <w:szCs w:val="24"/>
        </w:rPr>
        <w:t>various standards</w:t>
      </w:r>
      <w:r w:rsidR="001045EF">
        <w:rPr>
          <w:sz w:val="22"/>
          <w:szCs w:val="24"/>
        </w:rPr>
        <w:t>.</w:t>
      </w:r>
    </w:p>
    <w:p w14:paraId="1A8C8D95" w14:textId="1D203CDC" w:rsidR="001045EF" w:rsidRDefault="001045EF" w:rsidP="00B30437">
      <w:pPr>
        <w:pStyle w:val="BodyText1"/>
        <w:rPr>
          <w:sz w:val="22"/>
          <w:szCs w:val="24"/>
        </w:rPr>
      </w:pPr>
    </w:p>
    <w:p w14:paraId="78CB9272" w14:textId="7F705977" w:rsidR="001045EF" w:rsidRDefault="006D1ED5" w:rsidP="002804AE">
      <w:pPr>
        <w:pStyle w:val="ReflectionQ"/>
        <w:rPr>
          <w:b/>
          <w:bCs/>
          <w:sz w:val="22"/>
          <w:szCs w:val="24"/>
          <w:u w:val="single"/>
        </w:rPr>
      </w:pPr>
      <w:r w:rsidRPr="00F15071">
        <w:rPr>
          <w:b/>
          <w:bCs/>
          <w:sz w:val="22"/>
          <w:szCs w:val="24"/>
          <w:u w:val="single"/>
        </w:rPr>
        <w:t>What is Encryption</w:t>
      </w:r>
    </w:p>
    <w:p w14:paraId="09532A86" w14:textId="4B181B7E" w:rsidR="006A770B" w:rsidRDefault="006D1ED5" w:rsidP="00B30437">
      <w:pPr>
        <w:pStyle w:val="BodyText1"/>
        <w:rPr>
          <w:color w:val="000000"/>
          <w:sz w:val="22"/>
          <w:szCs w:val="24"/>
        </w:rPr>
      </w:pPr>
      <w:r>
        <w:rPr>
          <w:sz w:val="22"/>
          <w:szCs w:val="24"/>
        </w:rPr>
        <w:t xml:space="preserve">Encryption is a </w:t>
      </w:r>
      <w:r w:rsidR="006D35D8">
        <w:rPr>
          <w:sz w:val="22"/>
          <w:szCs w:val="24"/>
        </w:rPr>
        <w:t>process o</w:t>
      </w:r>
      <w:r w:rsidR="003B0820">
        <w:rPr>
          <w:sz w:val="22"/>
          <w:szCs w:val="24"/>
        </w:rPr>
        <w:t>f</w:t>
      </w:r>
      <w:r w:rsidR="006D35D8">
        <w:rPr>
          <w:sz w:val="22"/>
          <w:szCs w:val="24"/>
        </w:rPr>
        <w:t xml:space="preserve"> </w:t>
      </w:r>
      <w:r w:rsidR="00022F9A">
        <w:rPr>
          <w:sz w:val="22"/>
          <w:szCs w:val="24"/>
        </w:rPr>
        <w:t>transforming</w:t>
      </w:r>
      <w:r w:rsidR="006D35D8">
        <w:rPr>
          <w:sz w:val="22"/>
          <w:szCs w:val="24"/>
        </w:rPr>
        <w:t xml:space="preserve"> data or information </w:t>
      </w:r>
      <w:r w:rsidR="00255882">
        <w:rPr>
          <w:sz w:val="22"/>
          <w:szCs w:val="24"/>
        </w:rPr>
        <w:t xml:space="preserve">in a way that only </w:t>
      </w:r>
      <w:r w:rsidR="005A1C17">
        <w:rPr>
          <w:sz w:val="22"/>
          <w:szCs w:val="24"/>
        </w:rPr>
        <w:t xml:space="preserve">authorized people can </w:t>
      </w:r>
      <w:r w:rsidR="00BD5111">
        <w:rPr>
          <w:sz w:val="22"/>
          <w:szCs w:val="24"/>
        </w:rPr>
        <w:t xml:space="preserve">view or use it </w:t>
      </w:r>
      <w:r w:rsidR="00D277D2">
        <w:rPr>
          <w:sz w:val="22"/>
          <w:szCs w:val="24"/>
        </w:rPr>
        <w:t>and has been used for many years in many formats</w:t>
      </w:r>
      <w:sdt>
        <w:sdtPr>
          <w:rPr>
            <w:color w:val="000000"/>
            <w:sz w:val="22"/>
            <w:szCs w:val="24"/>
          </w:rPr>
          <w:tag w:val="MENDELEY_CITATION_bde1d201-c8fd-490b-baa6-409ba3c77406"/>
          <w:id w:val="24759504"/>
          <w:placeholder>
            <w:docPart w:val="DefaultPlaceholder_-1854013440"/>
          </w:placeholder>
        </w:sdtPr>
        <w:sdtEndPr/>
        <w:sdtContent>
          <w:r w:rsidR="00C36F7F" w:rsidRPr="00C36F7F">
            <w:rPr>
              <w:color w:val="000000"/>
              <w:sz w:val="22"/>
              <w:szCs w:val="24"/>
            </w:rPr>
            <w:t>[1]</w:t>
          </w:r>
        </w:sdtContent>
      </w:sdt>
      <w:r w:rsidR="00576238">
        <w:rPr>
          <w:color w:val="000000"/>
          <w:sz w:val="22"/>
          <w:szCs w:val="24"/>
        </w:rPr>
        <w:t xml:space="preserve">, </w:t>
      </w:r>
      <w:r w:rsidR="00F52497">
        <w:rPr>
          <w:color w:val="000000"/>
          <w:sz w:val="22"/>
          <w:szCs w:val="24"/>
        </w:rPr>
        <w:t xml:space="preserve">in terms of computing however </w:t>
      </w:r>
      <w:r w:rsidR="0074422D">
        <w:rPr>
          <w:color w:val="000000"/>
          <w:sz w:val="22"/>
          <w:szCs w:val="24"/>
        </w:rPr>
        <w:t xml:space="preserve">the usual process will be running the data through an intense set of algorithms to generate cypher text </w:t>
      </w:r>
      <w:r w:rsidR="006228A5">
        <w:rPr>
          <w:color w:val="000000"/>
          <w:sz w:val="22"/>
          <w:szCs w:val="24"/>
        </w:rPr>
        <w:t xml:space="preserve">and dependent on the form </w:t>
      </w:r>
      <w:r w:rsidR="00BC0CD5">
        <w:rPr>
          <w:color w:val="000000"/>
          <w:sz w:val="22"/>
          <w:szCs w:val="24"/>
        </w:rPr>
        <w:t>will have one or two keys as well,</w:t>
      </w:r>
      <w:r w:rsidR="002E4A22">
        <w:rPr>
          <w:color w:val="000000"/>
          <w:sz w:val="22"/>
          <w:szCs w:val="24"/>
        </w:rPr>
        <w:t xml:space="preserve"> a</w:t>
      </w:r>
      <w:r w:rsidR="00BC0CD5">
        <w:rPr>
          <w:color w:val="000000"/>
          <w:sz w:val="22"/>
          <w:szCs w:val="24"/>
        </w:rPr>
        <w:t xml:space="preserve"> public and</w:t>
      </w:r>
      <w:r w:rsidR="002E4A22">
        <w:rPr>
          <w:color w:val="000000"/>
          <w:sz w:val="22"/>
          <w:szCs w:val="24"/>
        </w:rPr>
        <w:t xml:space="preserve"> a</w:t>
      </w:r>
      <w:r w:rsidR="00BC0CD5">
        <w:rPr>
          <w:color w:val="000000"/>
          <w:sz w:val="22"/>
          <w:szCs w:val="24"/>
        </w:rPr>
        <w:t xml:space="preserve"> private key, </w:t>
      </w:r>
      <w:r w:rsidR="00F52497">
        <w:rPr>
          <w:color w:val="000000"/>
          <w:sz w:val="22"/>
          <w:szCs w:val="24"/>
        </w:rPr>
        <w:t xml:space="preserve">there are two </w:t>
      </w:r>
      <w:r w:rsidR="00BC0CD5">
        <w:rPr>
          <w:color w:val="000000"/>
          <w:sz w:val="22"/>
          <w:szCs w:val="24"/>
        </w:rPr>
        <w:t>main</w:t>
      </w:r>
      <w:r w:rsidR="00F52497">
        <w:rPr>
          <w:color w:val="000000"/>
          <w:sz w:val="22"/>
          <w:szCs w:val="24"/>
        </w:rPr>
        <w:t xml:space="preserve"> forms of encryption</w:t>
      </w:r>
      <w:r w:rsidR="00413122" w:rsidRPr="00413122">
        <w:rPr>
          <w:color w:val="000000"/>
          <w:sz w:val="22"/>
          <w:szCs w:val="24"/>
        </w:rPr>
        <w:t xml:space="preserve"> </w:t>
      </w:r>
      <w:r w:rsidR="00413122">
        <w:rPr>
          <w:color w:val="000000"/>
          <w:sz w:val="22"/>
          <w:szCs w:val="24"/>
        </w:rPr>
        <w:t>in computing terms</w:t>
      </w:r>
      <w:r w:rsidR="00BD4C63">
        <w:rPr>
          <w:color w:val="000000"/>
          <w:sz w:val="22"/>
          <w:szCs w:val="24"/>
        </w:rPr>
        <w:t>; asy</w:t>
      </w:r>
      <w:r w:rsidR="00C41602">
        <w:rPr>
          <w:color w:val="000000"/>
          <w:sz w:val="22"/>
          <w:szCs w:val="24"/>
        </w:rPr>
        <w:t>mmetric encryption</w:t>
      </w:r>
      <w:r w:rsidR="00413122">
        <w:rPr>
          <w:color w:val="000000"/>
          <w:sz w:val="22"/>
          <w:szCs w:val="24"/>
        </w:rPr>
        <w:t xml:space="preserve"> and</w:t>
      </w:r>
      <w:r w:rsidR="00BC0CD5">
        <w:rPr>
          <w:color w:val="000000"/>
          <w:sz w:val="22"/>
          <w:szCs w:val="24"/>
        </w:rPr>
        <w:t xml:space="preserve"> </w:t>
      </w:r>
      <w:r w:rsidR="00C41602">
        <w:rPr>
          <w:color w:val="000000"/>
          <w:sz w:val="22"/>
          <w:szCs w:val="24"/>
        </w:rPr>
        <w:t>symme</w:t>
      </w:r>
      <w:r w:rsidR="00275FA2">
        <w:rPr>
          <w:color w:val="000000"/>
          <w:sz w:val="22"/>
          <w:szCs w:val="24"/>
        </w:rPr>
        <w:t>tric encryption,</w:t>
      </w:r>
      <w:r w:rsidR="00C23D09">
        <w:rPr>
          <w:color w:val="000000"/>
          <w:sz w:val="22"/>
          <w:szCs w:val="24"/>
        </w:rPr>
        <w:t xml:space="preserve"> these are defined by the infra</w:t>
      </w:r>
      <w:r w:rsidR="00D14A13">
        <w:rPr>
          <w:color w:val="000000"/>
          <w:sz w:val="22"/>
          <w:szCs w:val="24"/>
        </w:rPr>
        <w:t>structure they follow</w:t>
      </w:r>
      <w:r w:rsidR="00273B98">
        <w:rPr>
          <w:color w:val="000000"/>
          <w:sz w:val="22"/>
          <w:szCs w:val="24"/>
        </w:rPr>
        <w:t xml:space="preserve"> for encryption/decryption. </w:t>
      </w:r>
    </w:p>
    <w:p w14:paraId="45200063" w14:textId="4A1E45F1" w:rsidR="00244500" w:rsidRDefault="00244500" w:rsidP="00244500">
      <w:pPr>
        <w:pStyle w:val="ListParagraph"/>
        <w:ind w:left="0"/>
        <w:rPr>
          <w:lang w:val="en-GB" w:eastAsia="x-none"/>
        </w:rPr>
      </w:pPr>
    </w:p>
    <w:p w14:paraId="066E0F83" w14:textId="41748A1E" w:rsidR="00244500" w:rsidRDefault="00746C32" w:rsidP="009D66D8">
      <w:pPr>
        <w:pStyle w:val="ListParagraph"/>
        <w:ind w:left="0" w:firstLine="720"/>
        <w:rPr>
          <w:b/>
          <w:bCs/>
          <w:u w:val="single"/>
          <w:lang w:val="en-GB" w:eastAsia="x-none"/>
        </w:rPr>
      </w:pPr>
      <w:r>
        <w:rPr>
          <w:b/>
          <w:bCs/>
          <w:lang w:val="en-GB" w:eastAsia="x-none"/>
        </w:rPr>
        <w:t xml:space="preserve">1.1. </w:t>
      </w:r>
      <w:r w:rsidRPr="00746C32">
        <w:rPr>
          <w:b/>
          <w:bCs/>
          <w:u w:val="single"/>
          <w:lang w:val="en-GB" w:eastAsia="x-none"/>
        </w:rPr>
        <w:t>Symmetric</w:t>
      </w:r>
      <w:r w:rsidR="0013743B">
        <w:rPr>
          <w:b/>
          <w:bCs/>
          <w:u w:val="single"/>
          <w:lang w:val="en-GB" w:eastAsia="x-none"/>
        </w:rPr>
        <w:t xml:space="preserve"> </w:t>
      </w:r>
      <w:r w:rsidR="00A966E1">
        <w:rPr>
          <w:b/>
          <w:bCs/>
          <w:u w:val="single"/>
          <w:lang w:val="en-GB" w:eastAsia="x-none"/>
        </w:rPr>
        <w:t>E</w:t>
      </w:r>
      <w:r w:rsidR="0013743B">
        <w:rPr>
          <w:b/>
          <w:bCs/>
          <w:u w:val="single"/>
          <w:lang w:val="en-GB" w:eastAsia="x-none"/>
        </w:rPr>
        <w:t>ncryption</w:t>
      </w:r>
    </w:p>
    <w:p w14:paraId="799661E8" w14:textId="25A58164" w:rsidR="00897BE6" w:rsidRDefault="0013743B" w:rsidP="0062799B">
      <w:pPr>
        <w:pStyle w:val="ListParagraph"/>
        <w:ind w:left="0"/>
        <w:rPr>
          <w:lang w:val="en-GB" w:eastAsia="x-none"/>
        </w:rPr>
      </w:pPr>
      <w:r>
        <w:rPr>
          <w:lang w:val="en-GB" w:eastAsia="x-none"/>
        </w:rPr>
        <w:tab/>
      </w:r>
      <w:r w:rsidR="006957A4">
        <w:rPr>
          <w:lang w:val="en-GB" w:eastAsia="x-none"/>
        </w:rPr>
        <w:t xml:space="preserve">In this form the </w:t>
      </w:r>
      <w:r w:rsidR="00F52FFC">
        <w:rPr>
          <w:lang w:val="en-GB" w:eastAsia="x-none"/>
        </w:rPr>
        <w:t xml:space="preserve">there is one </w:t>
      </w:r>
      <w:r w:rsidR="00897BE6">
        <w:rPr>
          <w:lang w:val="en-GB" w:eastAsia="x-none"/>
        </w:rPr>
        <w:t>key, this key is used to both encrypt and decrypt the data and must</w:t>
      </w:r>
    </w:p>
    <w:p w14:paraId="59619485" w14:textId="61C4CECC" w:rsidR="009D66D8" w:rsidRDefault="009D66D8" w:rsidP="0062799B">
      <w:pPr>
        <w:pStyle w:val="ListParagraph"/>
        <w:ind w:left="0"/>
        <w:rPr>
          <w:lang w:val="en-GB" w:eastAsia="x-none"/>
        </w:rPr>
      </w:pPr>
      <w:r>
        <w:rPr>
          <w:lang w:val="en-GB" w:eastAsia="x-none"/>
        </w:rPr>
        <w:tab/>
        <w:t xml:space="preserve">remain known only </w:t>
      </w:r>
      <w:r w:rsidR="00616C83">
        <w:rPr>
          <w:lang w:val="en-GB" w:eastAsia="x-none"/>
        </w:rPr>
        <w:t xml:space="preserve">to authorised parties </w:t>
      </w:r>
      <w:r w:rsidR="00DF0F60">
        <w:rPr>
          <w:lang w:val="en-GB" w:eastAsia="x-none"/>
        </w:rPr>
        <w:t>to ensure integrity</w:t>
      </w:r>
      <w:r w:rsidR="0064651E">
        <w:rPr>
          <w:lang w:val="en-GB" w:eastAsia="x-none"/>
        </w:rPr>
        <w:t xml:space="preserve"> of the data</w:t>
      </w:r>
      <w:r w:rsidR="000E30E9">
        <w:rPr>
          <w:lang w:val="en-GB" w:eastAsia="x-none"/>
        </w:rPr>
        <w:t>, the fact that the key</w:t>
      </w:r>
    </w:p>
    <w:p w14:paraId="563E6563" w14:textId="654975FE" w:rsidR="00095D64" w:rsidRDefault="00095D64" w:rsidP="0062799B">
      <w:pPr>
        <w:pStyle w:val="ListParagraph"/>
        <w:ind w:left="0"/>
        <w:rPr>
          <w:lang w:val="en-GB" w:eastAsia="x-none"/>
        </w:rPr>
      </w:pPr>
      <w:r>
        <w:rPr>
          <w:lang w:val="en-GB" w:eastAsia="x-none"/>
        </w:rPr>
        <w:tab/>
        <w:t xml:space="preserve">must be shared between both </w:t>
      </w:r>
      <w:r w:rsidR="00C2515F">
        <w:rPr>
          <w:lang w:val="en-GB" w:eastAsia="x-none"/>
        </w:rPr>
        <w:t xml:space="preserve">sender and receiver </w:t>
      </w:r>
      <w:r w:rsidR="00D23C7E">
        <w:rPr>
          <w:lang w:val="en-GB" w:eastAsia="x-none"/>
        </w:rPr>
        <w:t>makes this method unsuitable for some</w:t>
      </w:r>
    </w:p>
    <w:p w14:paraId="4E4073A7" w14:textId="3F24681B" w:rsidR="00F8156C" w:rsidRDefault="00F8156C" w:rsidP="0062799B">
      <w:pPr>
        <w:pStyle w:val="ListParagraph"/>
        <w:ind w:left="0"/>
        <w:rPr>
          <w:lang w:val="en-GB" w:eastAsia="x-none"/>
        </w:rPr>
      </w:pPr>
      <w:r>
        <w:rPr>
          <w:lang w:val="en-GB" w:eastAsia="x-none"/>
        </w:rPr>
        <w:tab/>
        <w:t>uses.</w:t>
      </w:r>
    </w:p>
    <w:p w14:paraId="72BAB8F6" w14:textId="14FCE7C7" w:rsidR="00D52CB8" w:rsidRDefault="00D52CB8" w:rsidP="0062799B">
      <w:pPr>
        <w:pStyle w:val="ListParagraph"/>
        <w:ind w:left="0"/>
        <w:rPr>
          <w:lang w:val="en-GB" w:eastAsia="x-none"/>
        </w:rPr>
      </w:pPr>
      <w:r>
        <w:rPr>
          <w:lang w:val="en-GB" w:eastAsia="x-none"/>
        </w:rPr>
        <w:tab/>
      </w:r>
    </w:p>
    <w:p w14:paraId="45547E55" w14:textId="1EEDCD16" w:rsidR="00D52CB8" w:rsidRDefault="00D52CB8" w:rsidP="0062799B">
      <w:pPr>
        <w:pStyle w:val="ListParagraph"/>
        <w:ind w:left="0"/>
        <w:rPr>
          <w:b/>
          <w:bCs/>
          <w:u w:val="single"/>
          <w:lang w:val="en-GB" w:eastAsia="x-none"/>
        </w:rPr>
      </w:pPr>
      <w:r>
        <w:rPr>
          <w:lang w:val="en-GB" w:eastAsia="x-none"/>
        </w:rPr>
        <w:tab/>
      </w:r>
      <w:r w:rsidR="00746C32">
        <w:rPr>
          <w:b/>
          <w:bCs/>
          <w:lang w:val="en-GB" w:eastAsia="x-none"/>
        </w:rPr>
        <w:t xml:space="preserve">1.2. </w:t>
      </w:r>
      <w:r w:rsidR="00746C32" w:rsidRPr="00746C32">
        <w:rPr>
          <w:b/>
          <w:bCs/>
          <w:u w:val="single"/>
          <w:lang w:val="en-GB" w:eastAsia="x-none"/>
        </w:rPr>
        <w:t>Asymmetric</w:t>
      </w:r>
      <w:r w:rsidR="00A966E1">
        <w:rPr>
          <w:b/>
          <w:bCs/>
          <w:u w:val="single"/>
          <w:lang w:val="en-GB" w:eastAsia="x-none"/>
        </w:rPr>
        <w:t xml:space="preserve"> Encryption</w:t>
      </w:r>
    </w:p>
    <w:p w14:paraId="390A429C" w14:textId="2C70D2CD" w:rsidR="00A966E1" w:rsidRDefault="00A966E1" w:rsidP="0062799B">
      <w:pPr>
        <w:pStyle w:val="ListParagraph"/>
        <w:ind w:left="0"/>
        <w:rPr>
          <w:lang w:val="en-GB" w:eastAsia="x-none"/>
        </w:rPr>
      </w:pPr>
      <w:r>
        <w:rPr>
          <w:lang w:val="en-GB" w:eastAsia="x-none"/>
        </w:rPr>
        <w:tab/>
      </w:r>
      <w:r w:rsidR="00713786">
        <w:rPr>
          <w:lang w:val="en-GB" w:eastAsia="x-none"/>
        </w:rPr>
        <w:t xml:space="preserve">This form provides the used with two keys, a private and a public key, </w:t>
      </w:r>
      <w:r w:rsidR="00B4494E">
        <w:rPr>
          <w:lang w:val="en-GB" w:eastAsia="x-none"/>
        </w:rPr>
        <w:t>with the public key being</w:t>
      </w:r>
    </w:p>
    <w:p w14:paraId="179E40E5" w14:textId="4C0A1AA7" w:rsidR="00A01595" w:rsidRDefault="00B4494E" w:rsidP="0062799B">
      <w:pPr>
        <w:pStyle w:val="ListParagraph"/>
        <w:ind w:left="0"/>
        <w:rPr>
          <w:lang w:val="en-GB" w:eastAsia="x-none"/>
        </w:rPr>
      </w:pPr>
      <w:r>
        <w:rPr>
          <w:lang w:val="en-GB" w:eastAsia="x-none"/>
        </w:rPr>
        <w:tab/>
      </w:r>
      <w:r w:rsidR="00E9613D">
        <w:rPr>
          <w:lang w:val="en-GB" w:eastAsia="x-none"/>
        </w:rPr>
        <w:t xml:space="preserve">used mainly for encryption and the private being used for decryption, </w:t>
      </w:r>
      <w:r w:rsidR="00A01595">
        <w:rPr>
          <w:lang w:val="en-GB" w:eastAsia="x-none"/>
        </w:rPr>
        <w:t>by this methodology the</w:t>
      </w:r>
    </w:p>
    <w:p w14:paraId="3AAD4FF6" w14:textId="3D39DE46" w:rsidR="00A01595" w:rsidRDefault="00A01595" w:rsidP="0062799B">
      <w:pPr>
        <w:pStyle w:val="ListParagraph"/>
        <w:ind w:left="0"/>
        <w:rPr>
          <w:lang w:val="en-GB" w:eastAsia="x-none"/>
        </w:rPr>
      </w:pPr>
      <w:r>
        <w:rPr>
          <w:lang w:val="en-GB" w:eastAsia="x-none"/>
        </w:rPr>
        <w:tab/>
        <w:t>public key may be shared freely as you may only encrypt data with it meaning the sender would</w:t>
      </w:r>
    </w:p>
    <w:p w14:paraId="7010EE21" w14:textId="5F69037A" w:rsidR="00A01595" w:rsidRDefault="00A01595" w:rsidP="0062799B">
      <w:pPr>
        <w:pStyle w:val="ListParagraph"/>
        <w:ind w:left="0"/>
        <w:rPr>
          <w:lang w:val="en-GB" w:eastAsia="x-none"/>
        </w:rPr>
      </w:pPr>
      <w:r>
        <w:rPr>
          <w:lang w:val="en-GB" w:eastAsia="x-none"/>
        </w:rPr>
        <w:tab/>
        <w:t xml:space="preserve">only ever need the public key and </w:t>
      </w:r>
      <w:r w:rsidR="00CC301E">
        <w:rPr>
          <w:lang w:val="en-GB" w:eastAsia="x-none"/>
        </w:rPr>
        <w:t xml:space="preserve">the receiver uses the private </w:t>
      </w:r>
      <w:r w:rsidR="002B41A6">
        <w:rPr>
          <w:lang w:val="en-GB" w:eastAsia="x-none"/>
        </w:rPr>
        <w:t xml:space="preserve">key to decrypt from this, </w:t>
      </w:r>
      <w:r w:rsidR="0070244D">
        <w:rPr>
          <w:lang w:val="en-GB" w:eastAsia="x-none"/>
        </w:rPr>
        <w:t xml:space="preserve">this </w:t>
      </w:r>
    </w:p>
    <w:p w14:paraId="5AB750AF" w14:textId="5C8416B1" w:rsidR="0070244D" w:rsidRDefault="0070244D" w:rsidP="0062799B">
      <w:pPr>
        <w:pStyle w:val="ListParagraph"/>
        <w:ind w:left="0"/>
        <w:rPr>
          <w:lang w:val="en-GB" w:eastAsia="x-none"/>
        </w:rPr>
      </w:pPr>
      <w:r>
        <w:rPr>
          <w:lang w:val="en-GB" w:eastAsia="x-none"/>
        </w:rPr>
        <w:tab/>
        <w:t xml:space="preserve">provides far more resilience when exchanging data </w:t>
      </w:r>
      <w:r w:rsidR="00694D37">
        <w:rPr>
          <w:lang w:val="en-GB" w:eastAsia="x-none"/>
        </w:rPr>
        <w:t xml:space="preserve">over symmetric </w:t>
      </w:r>
      <w:r w:rsidR="00FC6BFB">
        <w:rPr>
          <w:lang w:val="en-GB" w:eastAsia="x-none"/>
        </w:rPr>
        <w:t>encryption</w:t>
      </w:r>
      <w:sdt>
        <w:sdtPr>
          <w:rPr>
            <w:color w:val="000000"/>
            <w:lang w:val="en-GB" w:eastAsia="x-none"/>
          </w:rPr>
          <w:tag w:val="MENDELEY_CITATION_a42a8afc-62f7-45a1-afdd-a446a22521e4"/>
          <w:id w:val="974261584"/>
          <w:placeholder>
            <w:docPart w:val="DefaultPlaceholder_-1854013440"/>
          </w:placeholder>
        </w:sdtPr>
        <w:sdtEndPr/>
        <w:sdtContent>
          <w:r w:rsidR="00C36F7F" w:rsidRPr="00C36F7F">
            <w:rPr>
              <w:color w:val="000000"/>
              <w:lang w:val="en-GB" w:eastAsia="x-none"/>
            </w:rPr>
            <w:t>[2]</w:t>
          </w:r>
        </w:sdtContent>
      </w:sdt>
      <w:r w:rsidR="00FC6BFB">
        <w:rPr>
          <w:lang w:val="en-GB" w:eastAsia="x-none"/>
        </w:rPr>
        <w:t xml:space="preserve"> but lacks</w:t>
      </w:r>
    </w:p>
    <w:p w14:paraId="590CB453" w14:textId="720389AC" w:rsidR="000C126C" w:rsidRDefault="00FC6BFB" w:rsidP="000C126C">
      <w:pPr>
        <w:pStyle w:val="ListParagraph"/>
        <w:ind w:left="0"/>
        <w:rPr>
          <w:lang w:val="en-GB" w:eastAsia="x-none"/>
        </w:rPr>
      </w:pPr>
      <w:r>
        <w:rPr>
          <w:lang w:val="en-GB" w:eastAsia="x-none"/>
        </w:rPr>
        <w:tab/>
        <w:t>simplicity for some of encryptions applications.</w:t>
      </w:r>
    </w:p>
    <w:p w14:paraId="114479BC" w14:textId="4C78C917" w:rsidR="00AF0A97" w:rsidRDefault="00AF0A97" w:rsidP="000C126C">
      <w:pPr>
        <w:pStyle w:val="ListParagraph"/>
        <w:ind w:left="0"/>
        <w:rPr>
          <w:lang w:val="en-GB" w:eastAsia="x-none"/>
        </w:rPr>
      </w:pPr>
    </w:p>
    <w:p w14:paraId="1164D1ED" w14:textId="50C2443D" w:rsidR="007F67C5" w:rsidRDefault="007F67C5" w:rsidP="000C126C">
      <w:pPr>
        <w:pStyle w:val="ListParagraph"/>
        <w:ind w:left="0"/>
        <w:rPr>
          <w:lang w:val="en-GB" w:eastAsia="x-none"/>
        </w:rPr>
      </w:pPr>
    </w:p>
    <w:p w14:paraId="47C0C40F" w14:textId="77777777" w:rsidR="007F67C5" w:rsidRDefault="007F67C5" w:rsidP="000C126C">
      <w:pPr>
        <w:pStyle w:val="ListParagraph"/>
        <w:ind w:left="0"/>
        <w:rPr>
          <w:lang w:val="en-GB" w:eastAsia="x-none"/>
        </w:rPr>
      </w:pPr>
    </w:p>
    <w:p w14:paraId="163107C3" w14:textId="00305064" w:rsidR="00AF0A97" w:rsidRDefault="00AF0A97" w:rsidP="00AF0A97">
      <w:pPr>
        <w:pStyle w:val="ReflectionQ"/>
        <w:rPr>
          <w:b/>
          <w:bCs/>
          <w:sz w:val="22"/>
          <w:szCs w:val="24"/>
          <w:u w:val="single"/>
        </w:rPr>
      </w:pPr>
      <w:r>
        <w:rPr>
          <w:b/>
          <w:bCs/>
          <w:sz w:val="22"/>
          <w:szCs w:val="24"/>
          <w:u w:val="single"/>
        </w:rPr>
        <w:lastRenderedPageBreak/>
        <w:t>AES</w:t>
      </w:r>
    </w:p>
    <w:p w14:paraId="505FC98B" w14:textId="01DA339B" w:rsidR="000C126C" w:rsidRDefault="000D3CA6" w:rsidP="000C126C">
      <w:pPr>
        <w:pStyle w:val="ListParagraph"/>
        <w:ind w:left="0"/>
        <w:rPr>
          <w:color w:val="000000"/>
          <w:lang w:val="en-GB" w:eastAsia="x-none"/>
        </w:rPr>
      </w:pPr>
      <w:r>
        <w:rPr>
          <w:lang w:val="en-GB" w:eastAsia="x-none"/>
        </w:rPr>
        <w:t>AES (Advanced Encryption S</w:t>
      </w:r>
      <w:r w:rsidR="00EC4232">
        <w:rPr>
          <w:lang w:val="en-GB" w:eastAsia="x-none"/>
        </w:rPr>
        <w:t>tandard</w:t>
      </w:r>
      <w:r>
        <w:rPr>
          <w:lang w:val="en-GB" w:eastAsia="x-none"/>
        </w:rPr>
        <w:t xml:space="preserve">) </w:t>
      </w:r>
      <w:r w:rsidR="00E257BD">
        <w:rPr>
          <w:lang w:val="en-GB" w:eastAsia="x-none"/>
        </w:rPr>
        <w:t>is a symmet</w:t>
      </w:r>
      <w:r w:rsidR="00746C32">
        <w:rPr>
          <w:lang w:val="en-GB" w:eastAsia="x-none"/>
        </w:rPr>
        <w:t>r</w:t>
      </w:r>
      <w:r w:rsidR="00E257BD">
        <w:rPr>
          <w:lang w:val="en-GB" w:eastAsia="x-none"/>
        </w:rPr>
        <w:t>ical</w:t>
      </w:r>
      <w:r w:rsidR="008D2E67">
        <w:rPr>
          <w:lang w:val="en-GB" w:eastAsia="x-none"/>
        </w:rPr>
        <w:t xml:space="preserve"> encryption and </w:t>
      </w:r>
      <w:r w:rsidR="00604525">
        <w:rPr>
          <w:lang w:val="en-GB" w:eastAsia="x-none"/>
        </w:rPr>
        <w:t>posses</w:t>
      </w:r>
      <w:r w:rsidR="00F81F9C">
        <w:rPr>
          <w:lang w:val="en-GB" w:eastAsia="x-none"/>
        </w:rPr>
        <w:t>ses</w:t>
      </w:r>
      <w:r w:rsidR="00604525">
        <w:rPr>
          <w:lang w:val="en-GB" w:eastAsia="x-none"/>
        </w:rPr>
        <w:t xml:space="preserve"> </w:t>
      </w:r>
      <w:r w:rsidR="00F81F9C">
        <w:rPr>
          <w:lang w:val="en-GB" w:eastAsia="x-none"/>
        </w:rPr>
        <w:t>3 varieties,</w:t>
      </w:r>
      <w:r w:rsidR="00491BB3">
        <w:rPr>
          <w:lang w:val="en-GB" w:eastAsia="x-none"/>
        </w:rPr>
        <w:t xml:space="preserve"> varying</w:t>
      </w:r>
      <w:r w:rsidR="00F81F9C">
        <w:rPr>
          <w:lang w:val="en-GB" w:eastAsia="x-none"/>
        </w:rPr>
        <w:t xml:space="preserve"> in</w:t>
      </w:r>
      <w:r w:rsidR="00ED5DEC">
        <w:rPr>
          <w:lang w:val="en-GB" w:eastAsia="x-none"/>
        </w:rPr>
        <w:t xml:space="preserve"> key</w:t>
      </w:r>
      <w:r w:rsidR="00491BB3">
        <w:rPr>
          <w:lang w:val="en-GB" w:eastAsia="x-none"/>
        </w:rPr>
        <w:t xml:space="preserve"> bit lengths 128, 19</w:t>
      </w:r>
      <w:r w:rsidR="007F46B1">
        <w:rPr>
          <w:lang w:val="en-GB" w:eastAsia="x-none"/>
        </w:rPr>
        <w:t>2 and 256</w:t>
      </w:r>
      <w:r w:rsidR="00ED5DEC">
        <w:rPr>
          <w:lang w:val="en-GB" w:eastAsia="x-none"/>
        </w:rPr>
        <w:t xml:space="preserve">, </w:t>
      </w:r>
      <w:r w:rsidR="00FF5E67">
        <w:rPr>
          <w:lang w:val="en-GB" w:eastAsia="x-none"/>
        </w:rPr>
        <w:t xml:space="preserve">with each </w:t>
      </w:r>
      <w:r w:rsidR="002913B0">
        <w:rPr>
          <w:lang w:val="en-GB" w:eastAsia="x-none"/>
        </w:rPr>
        <w:t xml:space="preserve">also dictating the number of </w:t>
      </w:r>
      <w:r w:rsidR="00602AD4">
        <w:rPr>
          <w:lang w:val="en-GB" w:eastAsia="x-none"/>
        </w:rPr>
        <w:t xml:space="preserve">main </w:t>
      </w:r>
      <w:r w:rsidR="002913B0">
        <w:rPr>
          <w:lang w:val="en-GB" w:eastAsia="x-none"/>
        </w:rPr>
        <w:t xml:space="preserve">rounds the </w:t>
      </w:r>
      <w:r w:rsidR="00BF0F37">
        <w:rPr>
          <w:lang w:val="en-GB" w:eastAsia="x-none"/>
        </w:rPr>
        <w:t>standard will run on the dat</w:t>
      </w:r>
      <w:r w:rsidR="00602AD4">
        <w:rPr>
          <w:lang w:val="en-GB" w:eastAsia="x-none"/>
        </w:rPr>
        <w:t>a</w:t>
      </w:r>
      <w:r w:rsidR="00CB767F">
        <w:rPr>
          <w:lang w:val="en-GB" w:eastAsia="x-none"/>
        </w:rPr>
        <w:t>(ref)</w:t>
      </w:r>
      <w:r w:rsidR="00BF0F37">
        <w:rPr>
          <w:lang w:val="en-GB" w:eastAsia="x-none"/>
        </w:rPr>
        <w:t xml:space="preserve">, </w:t>
      </w:r>
      <w:r w:rsidR="00ED5DEC">
        <w:rPr>
          <w:lang w:val="en-GB" w:eastAsia="x-none"/>
        </w:rPr>
        <w:t xml:space="preserve">although the </w:t>
      </w:r>
      <w:r w:rsidR="00955BE6">
        <w:rPr>
          <w:lang w:val="en-GB" w:eastAsia="x-none"/>
        </w:rPr>
        <w:t>block size used remain</w:t>
      </w:r>
      <w:r w:rsidR="007F67C5">
        <w:rPr>
          <w:lang w:val="en-GB" w:eastAsia="x-none"/>
        </w:rPr>
        <w:t>s</w:t>
      </w:r>
      <w:r w:rsidR="00955BE6">
        <w:rPr>
          <w:lang w:val="en-GB" w:eastAsia="x-none"/>
        </w:rPr>
        <w:t xml:space="preserve"> at 128 bits </w:t>
      </w:r>
      <w:r w:rsidR="007F67C5">
        <w:rPr>
          <w:lang w:val="en-GB" w:eastAsia="x-none"/>
        </w:rPr>
        <w:t>throughout AES’ iterations</w:t>
      </w:r>
      <w:sdt>
        <w:sdtPr>
          <w:rPr>
            <w:color w:val="000000"/>
            <w:lang w:val="en-GB" w:eastAsia="x-none"/>
          </w:rPr>
          <w:tag w:val="MENDELEY_CITATION_f7f8207c-06ea-494e-85ae-90076d619cde"/>
          <w:id w:val="1002713017"/>
          <w:placeholder>
            <w:docPart w:val="DefaultPlaceholder_-1854013440"/>
          </w:placeholder>
        </w:sdtPr>
        <w:sdtEndPr/>
        <w:sdtContent>
          <w:r w:rsidR="00C36F7F" w:rsidRPr="00C36F7F">
            <w:rPr>
              <w:color w:val="000000"/>
              <w:lang w:val="en-GB" w:eastAsia="x-none"/>
            </w:rPr>
            <w:t>[3]</w:t>
          </w:r>
        </w:sdtContent>
      </w:sdt>
      <w:r w:rsidR="00D1011F">
        <w:rPr>
          <w:color w:val="000000"/>
          <w:lang w:val="en-GB" w:eastAsia="x-none"/>
        </w:rPr>
        <w:t xml:space="preserve">. </w:t>
      </w:r>
      <w:r w:rsidR="0010743F">
        <w:rPr>
          <w:color w:val="000000"/>
          <w:lang w:val="en-GB" w:eastAsia="x-none"/>
        </w:rPr>
        <w:t>AES in its current stage</w:t>
      </w:r>
      <w:r w:rsidR="003C38CD">
        <w:rPr>
          <w:color w:val="000000"/>
          <w:lang w:val="en-GB" w:eastAsia="x-none"/>
        </w:rPr>
        <w:t>,</w:t>
      </w:r>
      <w:r w:rsidR="0010743F">
        <w:rPr>
          <w:color w:val="000000"/>
          <w:lang w:val="en-GB" w:eastAsia="x-none"/>
        </w:rPr>
        <w:t xml:space="preserve"> as of writing this is</w:t>
      </w:r>
      <w:r w:rsidR="003C38CD">
        <w:rPr>
          <w:color w:val="000000"/>
          <w:lang w:val="en-GB" w:eastAsia="x-none"/>
        </w:rPr>
        <w:t>,</w:t>
      </w:r>
      <w:r w:rsidR="0010743F">
        <w:rPr>
          <w:color w:val="000000"/>
          <w:lang w:val="en-GB" w:eastAsia="x-none"/>
        </w:rPr>
        <w:t xml:space="preserve"> cons</w:t>
      </w:r>
      <w:r w:rsidR="00255FA7">
        <w:rPr>
          <w:color w:val="000000"/>
          <w:lang w:val="en-GB" w:eastAsia="x-none"/>
        </w:rPr>
        <w:t xml:space="preserve">idered a standard for </w:t>
      </w:r>
      <w:r w:rsidR="000D34E9">
        <w:rPr>
          <w:color w:val="000000"/>
          <w:lang w:val="en-GB" w:eastAsia="x-none"/>
        </w:rPr>
        <w:t>encryption</w:t>
      </w:r>
      <w:r w:rsidR="00C36F7F">
        <w:rPr>
          <w:color w:val="000000"/>
          <w:lang w:val="en-GB" w:eastAsia="x-none"/>
        </w:rPr>
        <w:t xml:space="preserve"> </w:t>
      </w:r>
      <w:sdt>
        <w:sdtPr>
          <w:rPr>
            <w:color w:val="000000"/>
            <w:lang w:val="en-GB" w:eastAsia="x-none"/>
          </w:rPr>
          <w:tag w:val="MENDELEY_CITATION_95c539db-be77-44c4-a2d2-a08f400d56a4"/>
          <w:id w:val="2138911225"/>
          <w:placeholder>
            <w:docPart w:val="DefaultPlaceholder_-1854013440"/>
          </w:placeholder>
        </w:sdtPr>
        <w:sdtContent>
          <w:r w:rsidR="00C36F7F" w:rsidRPr="00C36F7F">
            <w:rPr>
              <w:color w:val="000000"/>
              <w:lang w:val="en-GB" w:eastAsia="x-none"/>
            </w:rPr>
            <w:t>[4]</w:t>
          </w:r>
        </w:sdtContent>
      </w:sdt>
      <w:r w:rsidR="000D34E9">
        <w:rPr>
          <w:color w:val="000000"/>
          <w:lang w:val="en-GB" w:eastAsia="x-none"/>
        </w:rPr>
        <w:t xml:space="preserve"> </w:t>
      </w:r>
      <w:r w:rsidR="003C38CD">
        <w:rPr>
          <w:color w:val="000000"/>
          <w:lang w:val="en-GB" w:eastAsia="x-none"/>
        </w:rPr>
        <w:t>and is widely used, famously as a standard by the US government</w:t>
      </w:r>
      <w:r w:rsidR="00445686">
        <w:rPr>
          <w:color w:val="000000"/>
          <w:lang w:val="en-GB" w:eastAsia="x-none"/>
        </w:rPr>
        <w:t>(ref)</w:t>
      </w:r>
      <w:r w:rsidR="003C38CD">
        <w:rPr>
          <w:color w:val="000000"/>
          <w:lang w:val="en-GB" w:eastAsia="x-none"/>
        </w:rPr>
        <w:t xml:space="preserve">, </w:t>
      </w:r>
      <w:r w:rsidR="0023519B">
        <w:rPr>
          <w:color w:val="000000"/>
          <w:lang w:val="en-GB" w:eastAsia="x-none"/>
        </w:rPr>
        <w:t>due to its</w:t>
      </w:r>
      <w:r w:rsidR="00780A84">
        <w:rPr>
          <w:color w:val="000000"/>
          <w:lang w:val="en-GB" w:eastAsia="x-none"/>
        </w:rPr>
        <w:t>,</w:t>
      </w:r>
      <w:r w:rsidR="0023519B">
        <w:rPr>
          <w:color w:val="000000"/>
          <w:lang w:val="en-GB" w:eastAsia="x-none"/>
        </w:rPr>
        <w:t xml:space="preserve"> so far, uncrackable nature and </w:t>
      </w:r>
      <w:r w:rsidR="009958CC">
        <w:rPr>
          <w:color w:val="000000"/>
          <w:lang w:val="en-GB" w:eastAsia="x-none"/>
        </w:rPr>
        <w:t>rewarding applications to both hardware and software</w:t>
      </w:r>
      <w:r w:rsidR="000052A1">
        <w:rPr>
          <w:color w:val="000000"/>
          <w:lang w:val="en-GB" w:eastAsia="x-none"/>
        </w:rPr>
        <w:t>(ref)</w:t>
      </w:r>
      <w:r w:rsidR="00255FA7">
        <w:rPr>
          <w:color w:val="000000"/>
          <w:lang w:val="en-GB" w:eastAsia="x-none"/>
        </w:rPr>
        <w:t xml:space="preserve"> and is used in many common services such as HTTPS, SFTP and </w:t>
      </w:r>
      <w:r w:rsidR="000D34E9">
        <w:rPr>
          <w:color w:val="000000"/>
          <w:lang w:val="en-GB" w:eastAsia="x-none"/>
        </w:rPr>
        <w:t xml:space="preserve">certain </w:t>
      </w:r>
      <w:r w:rsidR="00255FA7">
        <w:rPr>
          <w:color w:val="000000"/>
          <w:lang w:val="en-GB" w:eastAsia="x-none"/>
        </w:rPr>
        <w:t>VPN</w:t>
      </w:r>
      <w:r w:rsidR="000D34E9">
        <w:rPr>
          <w:color w:val="000000"/>
          <w:lang w:val="en-GB" w:eastAsia="x-none"/>
        </w:rPr>
        <w:t xml:space="preserve"> providers</w:t>
      </w:r>
      <w:r w:rsidR="00255FA7">
        <w:rPr>
          <w:color w:val="000000"/>
          <w:lang w:val="en-GB" w:eastAsia="x-none"/>
        </w:rPr>
        <w:t>.</w:t>
      </w:r>
      <w:sdt>
        <w:sdtPr>
          <w:rPr>
            <w:color w:val="000000"/>
            <w:lang w:val="en-GB" w:eastAsia="x-none"/>
          </w:rPr>
          <w:tag w:val="MENDELEY_CITATION_a54cb2b3-91e3-4a89-9724-9111c1805283"/>
          <w:id w:val="-1682586822"/>
          <w:placeholder>
            <w:docPart w:val="DefaultPlaceholder_-1854013440"/>
          </w:placeholder>
        </w:sdtPr>
        <w:sdtContent>
          <w:r w:rsidR="00C36F7F" w:rsidRPr="00C36F7F">
            <w:rPr>
              <w:color w:val="000000"/>
              <w:lang w:val="en-GB" w:eastAsia="x-none"/>
            </w:rPr>
            <w:t>[5]</w:t>
          </w:r>
        </w:sdtContent>
      </w:sdt>
      <w:r w:rsidR="00255FA7">
        <w:rPr>
          <w:color w:val="000000"/>
          <w:lang w:val="en-GB" w:eastAsia="x-none"/>
        </w:rPr>
        <w:t xml:space="preserve"> </w:t>
      </w:r>
    </w:p>
    <w:p w14:paraId="2792DF07" w14:textId="77777777" w:rsidR="00255FA7" w:rsidRDefault="00255FA7" w:rsidP="000C126C">
      <w:pPr>
        <w:pStyle w:val="ListParagraph"/>
        <w:ind w:left="0"/>
        <w:rPr>
          <w:lang w:val="en-GB" w:eastAsia="x-none"/>
        </w:rPr>
      </w:pPr>
    </w:p>
    <w:p w14:paraId="0BB30108" w14:textId="4E3A4D4A" w:rsidR="00255FA7" w:rsidRDefault="00255FA7" w:rsidP="00255FA7">
      <w:pPr>
        <w:pStyle w:val="ReflectionQ"/>
        <w:rPr>
          <w:b/>
          <w:bCs/>
          <w:sz w:val="22"/>
          <w:szCs w:val="24"/>
          <w:u w:val="single"/>
        </w:rPr>
      </w:pPr>
      <w:r>
        <w:rPr>
          <w:b/>
          <w:bCs/>
          <w:sz w:val="22"/>
          <w:szCs w:val="24"/>
          <w:u w:val="single"/>
        </w:rPr>
        <w:t>RSA</w:t>
      </w:r>
    </w:p>
    <w:p w14:paraId="2A9ACC9B" w14:textId="660598C4" w:rsidR="00FC7C64" w:rsidRDefault="008D2E67" w:rsidP="00255FA7">
      <w:pPr>
        <w:pStyle w:val="ReflectionQ"/>
        <w:numPr>
          <w:ilvl w:val="0"/>
          <w:numId w:val="0"/>
        </w:numPr>
        <w:rPr>
          <w:bCs/>
          <w:sz w:val="22"/>
          <w:szCs w:val="24"/>
        </w:rPr>
      </w:pPr>
      <w:r>
        <w:rPr>
          <w:bCs/>
          <w:sz w:val="22"/>
          <w:szCs w:val="24"/>
        </w:rPr>
        <w:t>RSA (</w:t>
      </w:r>
      <w:proofErr w:type="spellStart"/>
      <w:r>
        <w:rPr>
          <w:bCs/>
          <w:sz w:val="22"/>
          <w:szCs w:val="24"/>
        </w:rPr>
        <w:t>Rivest</w:t>
      </w:r>
      <w:proofErr w:type="spellEnd"/>
      <w:r>
        <w:rPr>
          <w:bCs/>
          <w:sz w:val="22"/>
          <w:szCs w:val="24"/>
        </w:rPr>
        <w:t xml:space="preserve"> Shamir Adelman) is an </w:t>
      </w:r>
      <w:r w:rsidR="00E257BD">
        <w:rPr>
          <w:bCs/>
          <w:sz w:val="22"/>
          <w:szCs w:val="24"/>
        </w:rPr>
        <w:t>asymmetrical</w:t>
      </w:r>
      <w:r>
        <w:rPr>
          <w:bCs/>
          <w:sz w:val="22"/>
          <w:szCs w:val="24"/>
        </w:rPr>
        <w:t xml:space="preserve"> encryption </w:t>
      </w:r>
      <w:r w:rsidR="00D219F8">
        <w:rPr>
          <w:bCs/>
          <w:sz w:val="22"/>
          <w:szCs w:val="24"/>
        </w:rPr>
        <w:t xml:space="preserve">standard </w:t>
      </w:r>
      <w:r w:rsidR="00E257BD">
        <w:rPr>
          <w:bCs/>
          <w:sz w:val="22"/>
          <w:szCs w:val="24"/>
        </w:rPr>
        <w:t>and that was invented in 1977 at MIT (Massachusetts Institute of Technology)</w:t>
      </w:r>
      <w:sdt>
        <w:sdtPr>
          <w:rPr>
            <w:bCs/>
            <w:color w:val="000000"/>
            <w:sz w:val="22"/>
            <w:szCs w:val="24"/>
          </w:rPr>
          <w:tag w:val="MENDELEY_CITATION_fcad5cbc-bdb0-4e9b-adfd-1b07a30999e5"/>
          <w:id w:val="208470713"/>
          <w:placeholder>
            <w:docPart w:val="DefaultPlaceholder_-1854013440"/>
          </w:placeholder>
        </w:sdtPr>
        <w:sdtContent>
          <w:r w:rsidR="00C36F7F" w:rsidRPr="00C36F7F">
            <w:rPr>
              <w:bCs/>
              <w:color w:val="000000"/>
              <w:sz w:val="22"/>
              <w:szCs w:val="24"/>
            </w:rPr>
            <w:t>[6]</w:t>
          </w:r>
        </w:sdtContent>
      </w:sdt>
      <w:r w:rsidR="00E257BD">
        <w:rPr>
          <w:bCs/>
          <w:sz w:val="22"/>
          <w:szCs w:val="24"/>
        </w:rPr>
        <w:t xml:space="preserve"> </w:t>
      </w:r>
      <w:r w:rsidR="000D34E9">
        <w:rPr>
          <w:bCs/>
          <w:sz w:val="22"/>
          <w:szCs w:val="24"/>
        </w:rPr>
        <w:t xml:space="preserve">following the development of the public-key infrastructure (PKI) in the early 1970’s which RSA adopted for its encryption standard. It follows steps of selection of two large prime numbers and exploiting the difficulty </w:t>
      </w:r>
      <w:r w:rsidR="00376B2B">
        <w:rPr>
          <w:bCs/>
          <w:sz w:val="22"/>
          <w:szCs w:val="24"/>
        </w:rPr>
        <w:t>of finding the factors of coprime numbers (natural numbers that are the product of multiplication of two prime number) generated from the modulus of the two initial prime numbers</w:t>
      </w:r>
      <w:sdt>
        <w:sdtPr>
          <w:rPr>
            <w:bCs/>
            <w:color w:val="000000"/>
            <w:sz w:val="22"/>
            <w:szCs w:val="24"/>
          </w:rPr>
          <w:tag w:val="MENDELEY_CITATION_43ff57a2-a61c-4ec5-92d5-5a31286f3b84"/>
          <w:id w:val="-433982783"/>
          <w:placeholder>
            <w:docPart w:val="DefaultPlaceholder_-1854013440"/>
          </w:placeholder>
        </w:sdtPr>
        <w:sdtContent>
          <w:r w:rsidR="00C36F7F" w:rsidRPr="00C36F7F">
            <w:rPr>
              <w:bCs/>
              <w:color w:val="000000"/>
              <w:sz w:val="22"/>
              <w:szCs w:val="24"/>
            </w:rPr>
            <w:t>[7]</w:t>
          </w:r>
        </w:sdtContent>
      </w:sdt>
      <w:r w:rsidR="00C36F7F">
        <w:rPr>
          <w:bCs/>
          <w:sz w:val="22"/>
          <w:szCs w:val="24"/>
        </w:rPr>
        <w:t xml:space="preserve"> </w:t>
      </w:r>
      <w:r w:rsidR="00376B2B">
        <w:rPr>
          <w:bCs/>
          <w:sz w:val="22"/>
          <w:szCs w:val="24"/>
        </w:rPr>
        <w:t>and how it is easy to generate but extremely resource intensive to reverse. In modern technology RSA is now used primarily for digital signatures of files to confirm their validity and integrity as well as in combination with other encryption standards</w:t>
      </w:r>
      <w:sdt>
        <w:sdtPr>
          <w:rPr>
            <w:bCs/>
            <w:color w:val="000000"/>
            <w:sz w:val="22"/>
            <w:szCs w:val="24"/>
          </w:rPr>
          <w:tag w:val="MENDELEY_CITATION_4ada00a6-153e-4f3f-9e3f-4d5f998d4b04"/>
          <w:id w:val="-1757584909"/>
          <w:placeholder>
            <w:docPart w:val="DefaultPlaceholder_-1854013440"/>
          </w:placeholder>
        </w:sdtPr>
        <w:sdtContent>
          <w:r w:rsidR="00C36F7F" w:rsidRPr="00C36F7F">
            <w:rPr>
              <w:bCs/>
              <w:color w:val="000000"/>
              <w:sz w:val="22"/>
              <w:szCs w:val="24"/>
            </w:rPr>
            <w:t>[8]</w:t>
          </w:r>
        </w:sdtContent>
      </w:sdt>
      <w:r w:rsidR="00C36F7F">
        <w:rPr>
          <w:bCs/>
          <w:sz w:val="22"/>
          <w:szCs w:val="24"/>
        </w:rPr>
        <w:t>.</w:t>
      </w:r>
    </w:p>
    <w:p w14:paraId="4041B8DC" w14:textId="7B24D228" w:rsidR="00FC7C64" w:rsidRDefault="00FC7C64" w:rsidP="00255FA7">
      <w:pPr>
        <w:pStyle w:val="ReflectionQ"/>
        <w:numPr>
          <w:ilvl w:val="0"/>
          <w:numId w:val="0"/>
        </w:numPr>
        <w:rPr>
          <w:bCs/>
          <w:sz w:val="22"/>
          <w:szCs w:val="24"/>
        </w:rPr>
      </w:pPr>
    </w:p>
    <w:p w14:paraId="7BADA872" w14:textId="7A28857A" w:rsidR="00FC7C64" w:rsidRDefault="00FC7C64" w:rsidP="00FC7C64">
      <w:pPr>
        <w:pStyle w:val="ReflectionQ"/>
        <w:rPr>
          <w:b/>
          <w:bCs/>
          <w:sz w:val="22"/>
          <w:szCs w:val="24"/>
          <w:u w:val="single"/>
        </w:rPr>
      </w:pPr>
      <w:r>
        <w:rPr>
          <w:b/>
          <w:bCs/>
          <w:sz w:val="22"/>
          <w:szCs w:val="24"/>
          <w:u w:val="single"/>
        </w:rPr>
        <w:t>SHA</w:t>
      </w:r>
    </w:p>
    <w:p w14:paraId="0C019652" w14:textId="7A36AD4A" w:rsidR="0024426F" w:rsidRDefault="00FC7C64" w:rsidP="00FC7C64">
      <w:pPr>
        <w:pStyle w:val="ReflectionQ"/>
        <w:numPr>
          <w:ilvl w:val="0"/>
          <w:numId w:val="0"/>
        </w:numPr>
        <w:rPr>
          <w:bCs/>
          <w:sz w:val="22"/>
          <w:szCs w:val="24"/>
        </w:rPr>
      </w:pPr>
      <w:r>
        <w:rPr>
          <w:bCs/>
          <w:sz w:val="22"/>
          <w:szCs w:val="24"/>
        </w:rPr>
        <w:t xml:space="preserve">SHA (Secure Hashing Algorithm) is not technically an encryption standard as it is a hashing algorithm and by nature, strictly a </w:t>
      </w:r>
      <w:proofErr w:type="gramStart"/>
      <w:r>
        <w:rPr>
          <w:bCs/>
          <w:sz w:val="22"/>
          <w:szCs w:val="24"/>
        </w:rPr>
        <w:t>one way</w:t>
      </w:r>
      <w:proofErr w:type="gramEnd"/>
      <w:r>
        <w:rPr>
          <w:bCs/>
          <w:sz w:val="22"/>
          <w:szCs w:val="24"/>
        </w:rPr>
        <w:t xml:space="preserve"> process </w:t>
      </w:r>
      <w:r w:rsidR="008C6AC3">
        <w:rPr>
          <w:bCs/>
          <w:sz w:val="22"/>
          <w:szCs w:val="24"/>
        </w:rPr>
        <w:t>and is used to validate data integrity end to end(ref). hashing works by using the data from the files in blocks much as encryption blocks but generates a (hopefully) irreversible key that when completed twice on an unaltered file would produce the same hash key thus proving no data has changed, whilst not an encryption standard it is used in conjunction with many.</w:t>
      </w:r>
    </w:p>
    <w:p w14:paraId="1EA2E885" w14:textId="5B4D6071" w:rsidR="00746C32" w:rsidRDefault="00746C32" w:rsidP="00FC7C64">
      <w:pPr>
        <w:pStyle w:val="ReflectionQ"/>
        <w:numPr>
          <w:ilvl w:val="0"/>
          <w:numId w:val="0"/>
        </w:numPr>
        <w:rPr>
          <w:bCs/>
          <w:sz w:val="22"/>
          <w:szCs w:val="24"/>
        </w:rPr>
      </w:pPr>
    </w:p>
    <w:p w14:paraId="5CE6CE72" w14:textId="08A40ED2" w:rsidR="003132D6" w:rsidRDefault="003132D6" w:rsidP="003132D6">
      <w:pPr>
        <w:pStyle w:val="ReflectionQ"/>
        <w:rPr>
          <w:b/>
          <w:bCs/>
          <w:sz w:val="22"/>
          <w:szCs w:val="24"/>
          <w:u w:val="single"/>
        </w:rPr>
      </w:pPr>
      <w:r>
        <w:rPr>
          <w:b/>
          <w:bCs/>
          <w:sz w:val="22"/>
          <w:szCs w:val="24"/>
          <w:u w:val="single"/>
        </w:rPr>
        <w:t>Blowfish</w:t>
      </w:r>
    </w:p>
    <w:p w14:paraId="4279B661" w14:textId="1C5EF498" w:rsidR="00746C32" w:rsidRDefault="00455CA9" w:rsidP="00FC7C64">
      <w:pPr>
        <w:pStyle w:val="ReflectionQ"/>
        <w:numPr>
          <w:ilvl w:val="0"/>
          <w:numId w:val="0"/>
        </w:numPr>
        <w:rPr>
          <w:bCs/>
          <w:sz w:val="22"/>
          <w:szCs w:val="24"/>
        </w:rPr>
      </w:pPr>
      <w:r>
        <w:rPr>
          <w:bCs/>
          <w:sz w:val="22"/>
          <w:szCs w:val="24"/>
        </w:rPr>
        <w:t>Blowfish was a symmetric</w:t>
      </w:r>
      <w:r w:rsidR="003132D6">
        <w:rPr>
          <w:bCs/>
          <w:sz w:val="22"/>
          <w:szCs w:val="24"/>
        </w:rPr>
        <w:t xml:space="preserve"> encryption standard developed as a replacement for DES (Data Encryption Standard) and was one of the first to be made freely, commercially available as most at the time were patented or government owned</w:t>
      </w:r>
      <w:sdt>
        <w:sdtPr>
          <w:rPr>
            <w:bCs/>
            <w:color w:val="000000"/>
            <w:sz w:val="22"/>
            <w:szCs w:val="24"/>
          </w:rPr>
          <w:tag w:val="MENDELEY_CITATION_90fba5a4-e315-4aaa-8570-de1e0e92b66b"/>
          <w:id w:val="-635339814"/>
          <w:placeholder>
            <w:docPart w:val="DefaultPlaceholder_-1854013440"/>
          </w:placeholder>
        </w:sdtPr>
        <w:sdtContent>
          <w:r w:rsidR="00C36F7F" w:rsidRPr="00C36F7F">
            <w:rPr>
              <w:bCs/>
              <w:color w:val="000000"/>
              <w:sz w:val="22"/>
              <w:szCs w:val="24"/>
            </w:rPr>
            <w:t>[9]</w:t>
          </w:r>
        </w:sdtContent>
      </w:sdt>
      <w:r w:rsidR="003132D6">
        <w:rPr>
          <w:bCs/>
          <w:sz w:val="22"/>
          <w:szCs w:val="24"/>
        </w:rPr>
        <w:t xml:space="preserve"> </w:t>
      </w:r>
      <w:r>
        <w:rPr>
          <w:bCs/>
          <w:sz w:val="22"/>
          <w:szCs w:val="24"/>
        </w:rPr>
        <w:t>and was comparably faster than most other standards available at the time but this comes at a cost of security as blowfish used a lower volume of rounds on the data and although used key-dependent components and variable key-length has since fallen out of use with the development of newer standards and Blowfish’s successor (</w:t>
      </w:r>
      <w:proofErr w:type="spellStart"/>
      <w:r>
        <w:rPr>
          <w:bCs/>
          <w:sz w:val="22"/>
          <w:szCs w:val="24"/>
        </w:rPr>
        <w:t>Twofish</w:t>
      </w:r>
      <w:proofErr w:type="spellEnd"/>
      <w:r>
        <w:rPr>
          <w:bCs/>
          <w:sz w:val="22"/>
          <w:szCs w:val="24"/>
        </w:rPr>
        <w:t>).</w:t>
      </w:r>
    </w:p>
    <w:p w14:paraId="7D577E1E" w14:textId="2032721A" w:rsidR="00455CA9" w:rsidRDefault="00455CA9" w:rsidP="00FC7C64">
      <w:pPr>
        <w:pStyle w:val="ReflectionQ"/>
        <w:numPr>
          <w:ilvl w:val="0"/>
          <w:numId w:val="0"/>
        </w:numPr>
        <w:rPr>
          <w:bCs/>
          <w:sz w:val="22"/>
          <w:szCs w:val="24"/>
        </w:rPr>
      </w:pPr>
    </w:p>
    <w:p w14:paraId="513F3120" w14:textId="07ADD540" w:rsidR="00A67EB9" w:rsidRDefault="00A67EB9" w:rsidP="00A67EB9">
      <w:pPr>
        <w:pStyle w:val="ReflectionQ"/>
        <w:rPr>
          <w:b/>
          <w:bCs/>
          <w:sz w:val="22"/>
          <w:szCs w:val="24"/>
          <w:u w:val="single"/>
        </w:rPr>
      </w:pPr>
      <w:r>
        <w:rPr>
          <w:b/>
          <w:bCs/>
          <w:sz w:val="22"/>
          <w:szCs w:val="24"/>
          <w:u w:val="single"/>
        </w:rPr>
        <w:t>Conclusion</w:t>
      </w:r>
    </w:p>
    <w:p w14:paraId="772C6B70" w14:textId="443B03ED" w:rsidR="008C6AC3" w:rsidRDefault="00A67EB9" w:rsidP="00FC7C64">
      <w:pPr>
        <w:pStyle w:val="ReflectionQ"/>
        <w:numPr>
          <w:ilvl w:val="0"/>
          <w:numId w:val="0"/>
        </w:numPr>
        <w:rPr>
          <w:bCs/>
          <w:sz w:val="22"/>
          <w:szCs w:val="24"/>
        </w:rPr>
      </w:pPr>
      <w:r>
        <w:rPr>
          <w:bCs/>
          <w:sz w:val="22"/>
          <w:szCs w:val="24"/>
        </w:rPr>
        <w:t>In conclusion there are many encryption standards available each come in many forms, interlink and provide better functionality in certain applications, although there are some clearly defined as better than other and some that have since fallen out of use due to either being cracked or surpassed by more advanced technologies but to put it shortly asymmetrical encryption has more applications in communications between a sender and a receiver and symmetrical encryption has more applications in pure data encryption for static storage</w:t>
      </w:r>
      <w:r w:rsidR="008D6391">
        <w:rPr>
          <w:bCs/>
          <w:sz w:val="22"/>
          <w:szCs w:val="24"/>
        </w:rPr>
        <w:t>.</w:t>
      </w:r>
      <w:bookmarkStart w:id="0" w:name="_GoBack"/>
      <w:bookmarkEnd w:id="0"/>
    </w:p>
    <w:p w14:paraId="271281FA" w14:textId="76193422" w:rsidR="001F3B8B" w:rsidRDefault="001F3B8B" w:rsidP="00FC7C64">
      <w:pPr>
        <w:pStyle w:val="ReflectionQ"/>
        <w:numPr>
          <w:ilvl w:val="0"/>
          <w:numId w:val="0"/>
        </w:numPr>
        <w:rPr>
          <w:bCs/>
          <w:sz w:val="22"/>
          <w:szCs w:val="24"/>
        </w:rPr>
      </w:pPr>
    </w:p>
    <w:p w14:paraId="3FF205C5" w14:textId="77777777" w:rsidR="001F3B8B" w:rsidRDefault="001F3B8B" w:rsidP="00FC7C64">
      <w:pPr>
        <w:pStyle w:val="ReflectionQ"/>
        <w:numPr>
          <w:ilvl w:val="0"/>
          <w:numId w:val="0"/>
        </w:numPr>
        <w:rPr>
          <w:bCs/>
          <w:sz w:val="22"/>
          <w:szCs w:val="24"/>
        </w:rPr>
      </w:pPr>
    </w:p>
    <w:p w14:paraId="76B7E0DC" w14:textId="77777777" w:rsidR="001F3B8B" w:rsidRDefault="001F3B8B" w:rsidP="001F3B8B">
      <w:pPr>
        <w:pStyle w:val="ReflectionQ"/>
        <w:rPr>
          <w:b/>
          <w:bCs/>
          <w:sz w:val="22"/>
          <w:szCs w:val="24"/>
          <w:u w:val="single"/>
        </w:rPr>
      </w:pPr>
      <w:r>
        <w:rPr>
          <w:b/>
          <w:bCs/>
          <w:sz w:val="22"/>
          <w:szCs w:val="24"/>
          <w:u w:val="single"/>
        </w:rPr>
        <w:lastRenderedPageBreak/>
        <w:t>Bibliography</w:t>
      </w:r>
    </w:p>
    <w:sdt>
      <w:sdtPr>
        <w:rPr>
          <w:bCs/>
          <w:szCs w:val="24"/>
        </w:rPr>
        <w:tag w:val="MENDELEY_BIBLIOGRAPHY"/>
        <w:id w:val="-856809407"/>
        <w:placeholder>
          <w:docPart w:val="DefaultPlaceholder_-1854013440"/>
        </w:placeholder>
      </w:sdtPr>
      <w:sdtContent>
        <w:p w14:paraId="21B6E9D0" w14:textId="77777777" w:rsidR="001F3B8B" w:rsidRDefault="001F3B8B">
          <w:pPr>
            <w:autoSpaceDE w:val="0"/>
            <w:autoSpaceDN w:val="0"/>
            <w:ind w:hanging="640"/>
            <w:divId w:val="422728043"/>
            <w:rPr>
              <w:rFonts w:eastAsia="Times New Roman"/>
              <w:sz w:val="24"/>
              <w:szCs w:val="24"/>
            </w:rPr>
          </w:pPr>
          <w:r>
            <w:rPr>
              <w:rFonts w:eastAsia="Times New Roman"/>
            </w:rPr>
            <w:t>[1]        “What is Encryption? - Definition from Techopedia.” [Online]. Available: https://www.techopedia.com/definition/5507/encryption. [Accessed: 11-Dec-2019].</w:t>
          </w:r>
        </w:p>
        <w:p w14:paraId="0134A71C" w14:textId="77777777" w:rsidR="001F3B8B" w:rsidRDefault="001F3B8B">
          <w:pPr>
            <w:autoSpaceDE w:val="0"/>
            <w:autoSpaceDN w:val="0"/>
            <w:ind w:hanging="640"/>
            <w:divId w:val="477193002"/>
            <w:rPr>
              <w:rFonts w:eastAsia="Times New Roman"/>
            </w:rPr>
          </w:pPr>
          <w:r>
            <w:rPr>
              <w:rFonts w:eastAsia="Times New Roman"/>
            </w:rPr>
            <w:t>[2]        “Symmetric vs. Asymmetric Encryption – What are differences?” [Online]. Available: https://www.ssl2buy.com/wiki/symmetric-vs-asymmetric-encryption-what-are-differences. [Accessed: 11-Dec-2019].</w:t>
          </w:r>
        </w:p>
        <w:p w14:paraId="5BFB88C7" w14:textId="77777777" w:rsidR="001F3B8B" w:rsidRDefault="001F3B8B">
          <w:pPr>
            <w:autoSpaceDE w:val="0"/>
            <w:autoSpaceDN w:val="0"/>
            <w:ind w:hanging="640"/>
            <w:divId w:val="1565601538"/>
            <w:rPr>
              <w:rFonts w:eastAsia="Times New Roman"/>
            </w:rPr>
          </w:pPr>
          <w:r>
            <w:rPr>
              <w:rFonts w:eastAsia="Times New Roman"/>
            </w:rPr>
            <w:t xml:space="preserve">[3]        “The Advanced Encryption Standard (AES) Algorithm | </w:t>
          </w:r>
          <w:proofErr w:type="spellStart"/>
          <w:r>
            <w:rPr>
              <w:rFonts w:eastAsia="Times New Roman"/>
            </w:rPr>
            <w:t>CommonLounge</w:t>
          </w:r>
          <w:proofErr w:type="spellEnd"/>
          <w:r>
            <w:rPr>
              <w:rFonts w:eastAsia="Times New Roman"/>
            </w:rPr>
            <w:t>.” [Online]. Available: https://www.commonlounge.com/discussion/e32fdd267aaa4240a4464723bc74d0a5. [Accessed: 11-Dec-2019].</w:t>
          </w:r>
        </w:p>
        <w:p w14:paraId="5BBB2F8E" w14:textId="77777777" w:rsidR="001F3B8B" w:rsidRDefault="001F3B8B">
          <w:pPr>
            <w:autoSpaceDE w:val="0"/>
            <w:autoSpaceDN w:val="0"/>
            <w:ind w:hanging="640"/>
            <w:divId w:val="1742755420"/>
            <w:rPr>
              <w:rFonts w:eastAsia="Times New Roman"/>
            </w:rPr>
          </w:pPr>
          <w:r>
            <w:rPr>
              <w:rFonts w:eastAsia="Times New Roman"/>
            </w:rPr>
            <w:t>[4]        </w:t>
          </w:r>
          <w:proofErr w:type="spellStart"/>
          <w:r>
            <w:rPr>
              <w:rFonts w:eastAsia="Times New Roman"/>
            </w:rPr>
            <w:t>Solarwinds</w:t>
          </w:r>
          <w:proofErr w:type="spellEnd"/>
          <w:r>
            <w:rPr>
              <w:rFonts w:eastAsia="Times New Roman"/>
            </w:rPr>
            <w:t xml:space="preserve"> MSP, “Advanced Encryption Standard: Understanding AES 256 | SolarWinds MSP,” 2019. [Online]. Available: https://www.solarwindsmsp.com/blog/aes-256-encryption-algorithm. [Accessed: 12-Dec-2019].</w:t>
          </w:r>
        </w:p>
        <w:p w14:paraId="371C4A28" w14:textId="77777777" w:rsidR="001F3B8B" w:rsidRDefault="001F3B8B">
          <w:pPr>
            <w:autoSpaceDE w:val="0"/>
            <w:autoSpaceDN w:val="0"/>
            <w:ind w:hanging="640"/>
            <w:divId w:val="416053704"/>
            <w:rPr>
              <w:rFonts w:eastAsia="Times New Roman"/>
            </w:rPr>
          </w:pPr>
          <w:r>
            <w:rPr>
              <w:rFonts w:eastAsia="Times New Roman"/>
            </w:rPr>
            <w:t xml:space="preserve">[5]        B. </w:t>
          </w:r>
          <w:proofErr w:type="spellStart"/>
          <w:r>
            <w:rPr>
              <w:rFonts w:eastAsia="Times New Roman"/>
            </w:rPr>
            <w:t>Chernev</w:t>
          </w:r>
          <w:proofErr w:type="spellEnd"/>
          <w:r>
            <w:rPr>
              <w:rFonts w:eastAsia="Times New Roman"/>
            </w:rPr>
            <w:t>, “What Is AES - The World’s Most Popular Encryption Method,” 2019. [Online]. Available: https://techjury.net/what-is-aes/#gref. [Accessed: 12-Dec-2019].</w:t>
          </w:r>
        </w:p>
        <w:p w14:paraId="5355A5C4" w14:textId="77777777" w:rsidR="001F3B8B" w:rsidRDefault="001F3B8B">
          <w:pPr>
            <w:autoSpaceDE w:val="0"/>
            <w:autoSpaceDN w:val="0"/>
            <w:ind w:hanging="640"/>
            <w:divId w:val="532500300"/>
            <w:rPr>
              <w:rFonts w:eastAsia="Times New Roman"/>
            </w:rPr>
          </w:pPr>
          <w:r>
            <w:rPr>
              <w:rFonts w:eastAsia="Times New Roman"/>
            </w:rPr>
            <w:t xml:space="preserve">[6]        B. </w:t>
          </w:r>
          <w:proofErr w:type="spellStart"/>
          <w:r>
            <w:rPr>
              <w:rFonts w:eastAsia="Times New Roman"/>
            </w:rPr>
            <w:t>Kaliski</w:t>
          </w:r>
          <w:proofErr w:type="spellEnd"/>
          <w:r>
            <w:rPr>
              <w:rFonts w:eastAsia="Times New Roman"/>
            </w:rPr>
            <w:t>, “The Mathematics of the RSA Public-Key Cryptosystem.”</w:t>
          </w:r>
        </w:p>
        <w:p w14:paraId="17C523C0" w14:textId="77777777" w:rsidR="001F3B8B" w:rsidRDefault="001F3B8B">
          <w:pPr>
            <w:autoSpaceDE w:val="0"/>
            <w:autoSpaceDN w:val="0"/>
            <w:ind w:hanging="640"/>
            <w:divId w:val="925386573"/>
            <w:rPr>
              <w:rFonts w:eastAsia="Times New Roman"/>
            </w:rPr>
          </w:pPr>
          <w:r>
            <w:rPr>
              <w:rFonts w:eastAsia="Times New Roman"/>
            </w:rPr>
            <w:t xml:space="preserve">[7]        G. J, “How does RSA </w:t>
          </w:r>
          <w:proofErr w:type="gramStart"/>
          <w:r>
            <w:rPr>
              <w:rFonts w:eastAsia="Times New Roman"/>
            </w:rPr>
            <w:t>work?,</w:t>
          </w:r>
          <w:proofErr w:type="gramEnd"/>
          <w:r>
            <w:rPr>
              <w:rFonts w:eastAsia="Times New Roman"/>
            </w:rPr>
            <w:t>” 2017. [Online]. Available: https://hackernoon.com/how-does-rsa-work-f44918df914b. [Accessed: 12-Dec-2019].</w:t>
          </w:r>
        </w:p>
        <w:p w14:paraId="00F94489" w14:textId="77777777" w:rsidR="001F3B8B" w:rsidRDefault="001F3B8B">
          <w:pPr>
            <w:autoSpaceDE w:val="0"/>
            <w:autoSpaceDN w:val="0"/>
            <w:ind w:hanging="640"/>
            <w:divId w:val="1866868693"/>
            <w:rPr>
              <w:rFonts w:eastAsia="Times New Roman"/>
            </w:rPr>
          </w:pPr>
          <w:r>
            <w:rPr>
              <w:rFonts w:eastAsia="Times New Roman"/>
            </w:rPr>
            <w:t xml:space="preserve">[8]        J. Lake, “What is RSA encryption and how does it work? | </w:t>
          </w:r>
          <w:proofErr w:type="spellStart"/>
          <w:r>
            <w:rPr>
              <w:rFonts w:eastAsia="Times New Roman"/>
            </w:rPr>
            <w:t>Comparitech</w:t>
          </w:r>
          <w:proofErr w:type="spellEnd"/>
          <w:r>
            <w:rPr>
              <w:rFonts w:eastAsia="Times New Roman"/>
            </w:rPr>
            <w:t>,” 2018. [Online]. Available: https://www.comparitech.com/blog/information-security/rsa-encryption/. [Accessed: 12-Dec-2019].</w:t>
          </w:r>
        </w:p>
        <w:p w14:paraId="75C6EFB1" w14:textId="77777777" w:rsidR="001F3B8B" w:rsidRDefault="001F3B8B">
          <w:pPr>
            <w:autoSpaceDE w:val="0"/>
            <w:autoSpaceDN w:val="0"/>
            <w:ind w:hanging="640"/>
            <w:divId w:val="934629574"/>
            <w:rPr>
              <w:rFonts w:eastAsia="Times New Roman"/>
            </w:rPr>
          </w:pPr>
          <w:r>
            <w:rPr>
              <w:rFonts w:eastAsia="Times New Roman"/>
            </w:rPr>
            <w:t xml:space="preserve">[9]        H. Poston and K. </w:t>
          </w:r>
          <w:proofErr w:type="spellStart"/>
          <w:r>
            <w:rPr>
              <w:rFonts w:eastAsia="Times New Roman"/>
            </w:rPr>
            <w:t>Dhandhania</w:t>
          </w:r>
          <w:proofErr w:type="spellEnd"/>
          <w:r>
            <w:rPr>
              <w:rFonts w:eastAsia="Times New Roman"/>
            </w:rPr>
            <w:t xml:space="preserve">, “Blowfish: The first well-known encryption algorithm in public domain | </w:t>
          </w:r>
          <w:proofErr w:type="spellStart"/>
          <w:r>
            <w:rPr>
              <w:rFonts w:eastAsia="Times New Roman"/>
            </w:rPr>
            <w:t>CommonLounge</w:t>
          </w:r>
          <w:proofErr w:type="spellEnd"/>
          <w:r>
            <w:rPr>
              <w:rFonts w:eastAsia="Times New Roman"/>
            </w:rPr>
            <w:t>,” 2017. [Online]. Available: https://www.commonlounge.com/discussion/d95616beecc148daaa23f35178691c35. [Accessed: 12-Dec-2019].</w:t>
          </w:r>
        </w:p>
        <w:p w14:paraId="0693864A" w14:textId="6BE654C8" w:rsidR="001F3B8B" w:rsidRDefault="001F3B8B" w:rsidP="00FC7C64">
          <w:pPr>
            <w:pStyle w:val="ReflectionQ"/>
            <w:numPr>
              <w:ilvl w:val="0"/>
              <w:numId w:val="0"/>
            </w:numPr>
            <w:rPr>
              <w:bCs/>
              <w:sz w:val="22"/>
              <w:szCs w:val="24"/>
            </w:rPr>
          </w:pPr>
          <w:r>
            <w:rPr>
              <w:rFonts w:eastAsia="Times New Roman"/>
            </w:rPr>
            <w:t> </w:t>
          </w:r>
        </w:p>
      </w:sdtContent>
    </w:sdt>
    <w:p w14:paraId="0AC4B8D8" w14:textId="3EDE880E" w:rsidR="001F3B8B" w:rsidRPr="001F3B8B" w:rsidRDefault="001F3B8B" w:rsidP="001F3B8B">
      <w:pPr>
        <w:pStyle w:val="ReflectionQ"/>
        <w:numPr>
          <w:ilvl w:val="0"/>
          <w:numId w:val="0"/>
        </w:numPr>
        <w:ind w:left="360" w:hanging="360"/>
      </w:pPr>
    </w:p>
    <w:sectPr w:rsidR="001F3B8B" w:rsidRPr="001F3B8B"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DAA8CD" w14:textId="77777777" w:rsidR="00EB188E" w:rsidRDefault="00EB188E" w:rsidP="0090659A">
      <w:pPr>
        <w:spacing w:after="0" w:line="240" w:lineRule="auto"/>
      </w:pPr>
      <w:r>
        <w:separator/>
      </w:r>
    </w:p>
    <w:p w14:paraId="138A924C" w14:textId="77777777" w:rsidR="00EB188E" w:rsidRDefault="00EB188E"/>
    <w:p w14:paraId="461B2E92" w14:textId="77777777" w:rsidR="00EB188E" w:rsidRDefault="00EB188E"/>
    <w:p w14:paraId="1BD68363" w14:textId="77777777" w:rsidR="00EB188E" w:rsidRDefault="00EB188E"/>
    <w:p w14:paraId="0F7B3978" w14:textId="77777777" w:rsidR="00EB188E" w:rsidRDefault="00EB188E"/>
  </w:endnote>
  <w:endnote w:type="continuationSeparator" w:id="0">
    <w:p w14:paraId="2DA19A14" w14:textId="77777777" w:rsidR="00EB188E" w:rsidRDefault="00EB188E" w:rsidP="0090659A">
      <w:pPr>
        <w:spacing w:after="0" w:line="240" w:lineRule="auto"/>
      </w:pPr>
      <w:r>
        <w:continuationSeparator/>
      </w:r>
    </w:p>
    <w:p w14:paraId="2BA0C988" w14:textId="77777777" w:rsidR="00EB188E" w:rsidRDefault="00EB188E"/>
    <w:p w14:paraId="52603F32" w14:textId="77777777" w:rsidR="00EB188E" w:rsidRDefault="00EB188E"/>
    <w:p w14:paraId="5165445E" w14:textId="77777777" w:rsidR="00EB188E" w:rsidRDefault="00EB188E"/>
    <w:p w14:paraId="34FCB6DF" w14:textId="77777777" w:rsidR="00EB188E" w:rsidRDefault="00EB18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88F42" w14:textId="4D6B1650"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8D6391">
      <w:rPr>
        <w:b/>
        <w:noProof/>
        <w:szCs w:val="16"/>
      </w:rPr>
      <w:t>9</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8D6391">
      <w:rPr>
        <w:b/>
        <w:noProof/>
        <w:szCs w:val="16"/>
      </w:rPr>
      <w:t>9</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ECCA3" w14:textId="5DD1AA9D"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8D6391">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8D6391">
      <w:rPr>
        <w:b/>
        <w:noProof/>
        <w:szCs w:val="16"/>
      </w:rPr>
      <w:t>9</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F2C3A9" w14:textId="77777777" w:rsidR="00EB188E" w:rsidRDefault="00EB188E" w:rsidP="0090659A">
      <w:pPr>
        <w:spacing w:after="0" w:line="240" w:lineRule="auto"/>
      </w:pPr>
      <w:r>
        <w:separator/>
      </w:r>
    </w:p>
    <w:p w14:paraId="4748F95E" w14:textId="77777777" w:rsidR="00EB188E" w:rsidRDefault="00EB188E"/>
    <w:p w14:paraId="55937638" w14:textId="77777777" w:rsidR="00EB188E" w:rsidRDefault="00EB188E"/>
    <w:p w14:paraId="152B31D7" w14:textId="77777777" w:rsidR="00EB188E" w:rsidRDefault="00EB188E"/>
    <w:p w14:paraId="3523C35F" w14:textId="77777777" w:rsidR="00EB188E" w:rsidRDefault="00EB188E"/>
  </w:footnote>
  <w:footnote w:type="continuationSeparator" w:id="0">
    <w:p w14:paraId="15ED0B1F" w14:textId="77777777" w:rsidR="00EB188E" w:rsidRDefault="00EB188E" w:rsidP="0090659A">
      <w:pPr>
        <w:spacing w:after="0" w:line="240" w:lineRule="auto"/>
      </w:pPr>
      <w:r>
        <w:continuationSeparator/>
      </w:r>
    </w:p>
    <w:p w14:paraId="41D05BB5" w14:textId="77777777" w:rsidR="00EB188E" w:rsidRDefault="00EB188E"/>
    <w:p w14:paraId="715B187A" w14:textId="77777777" w:rsidR="00EB188E" w:rsidRDefault="00EB188E"/>
    <w:p w14:paraId="4EC6E579" w14:textId="77777777" w:rsidR="00EB188E" w:rsidRDefault="00EB188E"/>
    <w:p w14:paraId="3F5E3530" w14:textId="77777777" w:rsidR="00EB188E" w:rsidRDefault="00EB18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65CF64" w14:textId="77777777" w:rsidR="008C4307" w:rsidRDefault="00297E3A">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61C2E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8AF447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5977689A"/>
    <w:multiLevelType w:val="multilevel"/>
    <w:tmpl w:val="0809001F"/>
    <w:lvl w:ilvl="0">
      <w:start w:val="1"/>
      <w:numFmt w:val="decimal"/>
      <w:lvlText w:val="%1."/>
      <w:lvlJc w:val="left"/>
      <w:pPr>
        <w:ind w:left="2520" w:hanging="360"/>
      </w:pPr>
    </w:lvl>
    <w:lvl w:ilvl="1">
      <w:start w:val="1"/>
      <w:numFmt w:val="decimal"/>
      <w:lvlText w:val="%1.%2."/>
      <w:lvlJc w:val="left"/>
      <w:pPr>
        <w:ind w:left="2952" w:hanging="432"/>
      </w:pPr>
    </w:lvl>
    <w:lvl w:ilvl="2">
      <w:start w:val="1"/>
      <w:numFmt w:val="decimal"/>
      <w:lvlText w:val="%1.%2.%3."/>
      <w:lvlJc w:val="left"/>
      <w:pPr>
        <w:ind w:left="3384" w:hanging="504"/>
      </w:pPr>
    </w:lvl>
    <w:lvl w:ilvl="3">
      <w:start w:val="1"/>
      <w:numFmt w:val="decimal"/>
      <w:lvlText w:val="%1.%2.%3.%4."/>
      <w:lvlJc w:val="left"/>
      <w:pPr>
        <w:ind w:left="3888" w:hanging="648"/>
      </w:pPr>
    </w:lvl>
    <w:lvl w:ilvl="4">
      <w:start w:val="1"/>
      <w:numFmt w:val="decimal"/>
      <w:lvlText w:val="%1.%2.%3.%4.%5."/>
      <w:lvlJc w:val="left"/>
      <w:pPr>
        <w:ind w:left="4392" w:hanging="792"/>
      </w:pPr>
    </w:lvl>
    <w:lvl w:ilvl="5">
      <w:start w:val="1"/>
      <w:numFmt w:val="decimal"/>
      <w:lvlText w:val="%1.%2.%3.%4.%5.%6."/>
      <w:lvlJc w:val="left"/>
      <w:pPr>
        <w:ind w:left="4896" w:hanging="936"/>
      </w:pPr>
    </w:lvl>
    <w:lvl w:ilvl="6">
      <w:start w:val="1"/>
      <w:numFmt w:val="decimal"/>
      <w:lvlText w:val="%1.%2.%3.%4.%5.%6.%7."/>
      <w:lvlJc w:val="left"/>
      <w:pPr>
        <w:ind w:left="5400" w:hanging="1080"/>
      </w:pPr>
    </w:lvl>
    <w:lvl w:ilvl="7">
      <w:start w:val="1"/>
      <w:numFmt w:val="decimal"/>
      <w:lvlText w:val="%1.%2.%3.%4.%5.%6.%7.%8."/>
      <w:lvlJc w:val="left"/>
      <w:pPr>
        <w:ind w:left="5904" w:hanging="1224"/>
      </w:pPr>
    </w:lvl>
    <w:lvl w:ilvl="8">
      <w:start w:val="1"/>
      <w:numFmt w:val="decimal"/>
      <w:lvlText w:val="%1.%2.%3.%4.%5.%6.%7.%8.%9."/>
      <w:lvlJc w:val="left"/>
      <w:pPr>
        <w:ind w:left="6480" w:hanging="1440"/>
      </w:pPr>
    </w:lvl>
  </w:abstractNum>
  <w:abstractNum w:abstractNumId="7" w15:restartNumberingAfterBreak="0">
    <w:nsid w:val="615B2B73"/>
    <w:multiLevelType w:val="multilevel"/>
    <w:tmpl w:val="FBC40FE2"/>
    <w:lvl w:ilvl="0">
      <w:start w:val="1"/>
      <w:numFmt w:val="decimal"/>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77BA7802"/>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9" w15:restartNumberingAfterBreak="0">
    <w:nsid w:val="7CF63F6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5"/>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3"/>
  </w:num>
  <w:num w:numId="8">
    <w:abstractNumId w:val="7"/>
  </w:num>
  <w:num w:numId="9">
    <w:abstractNumId w:val="9"/>
  </w:num>
  <w:num w:numId="10">
    <w:abstractNumId w:val="8"/>
  </w:num>
  <w:num w:numId="11">
    <w:abstractNumId w:val="4"/>
  </w:num>
  <w:num w:numId="12">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2A1"/>
    <w:rsid w:val="000059C9"/>
    <w:rsid w:val="00011BC4"/>
    <w:rsid w:val="00011FA8"/>
    <w:rsid w:val="000160F7"/>
    <w:rsid w:val="00016D5B"/>
    <w:rsid w:val="00016F30"/>
    <w:rsid w:val="0002047C"/>
    <w:rsid w:val="0002113A"/>
    <w:rsid w:val="00021B9A"/>
    <w:rsid w:val="00022F5F"/>
    <w:rsid w:val="00022F9A"/>
    <w:rsid w:val="000242D6"/>
    <w:rsid w:val="00024EE5"/>
    <w:rsid w:val="000345A4"/>
    <w:rsid w:val="000379BB"/>
    <w:rsid w:val="00040C1E"/>
    <w:rsid w:val="00041AF6"/>
    <w:rsid w:val="00044E62"/>
    <w:rsid w:val="0004593C"/>
    <w:rsid w:val="00050BA4"/>
    <w:rsid w:val="00051738"/>
    <w:rsid w:val="00052548"/>
    <w:rsid w:val="00055ED3"/>
    <w:rsid w:val="00060696"/>
    <w:rsid w:val="0006189F"/>
    <w:rsid w:val="00063765"/>
    <w:rsid w:val="000769CF"/>
    <w:rsid w:val="000815D8"/>
    <w:rsid w:val="00083F2B"/>
    <w:rsid w:val="0008521B"/>
    <w:rsid w:val="00085CC6"/>
    <w:rsid w:val="00090C07"/>
    <w:rsid w:val="00091E8D"/>
    <w:rsid w:val="0009378D"/>
    <w:rsid w:val="00095D64"/>
    <w:rsid w:val="00097163"/>
    <w:rsid w:val="000A0635"/>
    <w:rsid w:val="000A22C8"/>
    <w:rsid w:val="000B2344"/>
    <w:rsid w:val="000B7DE5"/>
    <w:rsid w:val="000C126C"/>
    <w:rsid w:val="000D34E9"/>
    <w:rsid w:val="000D39BC"/>
    <w:rsid w:val="000D3CA6"/>
    <w:rsid w:val="000D55B4"/>
    <w:rsid w:val="000E1A64"/>
    <w:rsid w:val="000E30E9"/>
    <w:rsid w:val="000E65F0"/>
    <w:rsid w:val="000F072C"/>
    <w:rsid w:val="000F386F"/>
    <w:rsid w:val="000F6743"/>
    <w:rsid w:val="001006C2"/>
    <w:rsid w:val="001045EF"/>
    <w:rsid w:val="001070D2"/>
    <w:rsid w:val="0010743F"/>
    <w:rsid w:val="00107B2B"/>
    <w:rsid w:val="00112AC5"/>
    <w:rsid w:val="001133DD"/>
    <w:rsid w:val="00114844"/>
    <w:rsid w:val="00120CBE"/>
    <w:rsid w:val="001261C4"/>
    <w:rsid w:val="0013184B"/>
    <w:rsid w:val="001366EC"/>
    <w:rsid w:val="0013743B"/>
    <w:rsid w:val="0014219C"/>
    <w:rsid w:val="001425ED"/>
    <w:rsid w:val="001535AE"/>
    <w:rsid w:val="00154E3A"/>
    <w:rsid w:val="00157902"/>
    <w:rsid w:val="00163164"/>
    <w:rsid w:val="00166253"/>
    <w:rsid w:val="001670E8"/>
    <w:rsid w:val="001710C0"/>
    <w:rsid w:val="00172AFB"/>
    <w:rsid w:val="0017518B"/>
    <w:rsid w:val="00175880"/>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A7BE4"/>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3B8B"/>
    <w:rsid w:val="001F7DD8"/>
    <w:rsid w:val="00201928"/>
    <w:rsid w:val="00203E26"/>
    <w:rsid w:val="0020449C"/>
    <w:rsid w:val="002105B9"/>
    <w:rsid w:val="002113B8"/>
    <w:rsid w:val="00215665"/>
    <w:rsid w:val="002163BB"/>
    <w:rsid w:val="0021792C"/>
    <w:rsid w:val="00217A2B"/>
    <w:rsid w:val="002240AB"/>
    <w:rsid w:val="00225E37"/>
    <w:rsid w:val="00230D0D"/>
    <w:rsid w:val="0023519B"/>
    <w:rsid w:val="00240030"/>
    <w:rsid w:val="00242E3A"/>
    <w:rsid w:val="0024426F"/>
    <w:rsid w:val="00244500"/>
    <w:rsid w:val="00246190"/>
    <w:rsid w:val="0024758C"/>
    <w:rsid w:val="002506CF"/>
    <w:rsid w:val="0025107F"/>
    <w:rsid w:val="00255882"/>
    <w:rsid w:val="00255FA7"/>
    <w:rsid w:val="00256DB6"/>
    <w:rsid w:val="00260CD4"/>
    <w:rsid w:val="002639D8"/>
    <w:rsid w:val="00265F77"/>
    <w:rsid w:val="00266C83"/>
    <w:rsid w:val="00273B98"/>
    <w:rsid w:val="00275FA2"/>
    <w:rsid w:val="002768DC"/>
    <w:rsid w:val="002804AE"/>
    <w:rsid w:val="00282A8A"/>
    <w:rsid w:val="0028361C"/>
    <w:rsid w:val="00283D0F"/>
    <w:rsid w:val="002913B0"/>
    <w:rsid w:val="00297E3A"/>
    <w:rsid w:val="002A0037"/>
    <w:rsid w:val="002A02A0"/>
    <w:rsid w:val="002A661D"/>
    <w:rsid w:val="002A6C56"/>
    <w:rsid w:val="002B2281"/>
    <w:rsid w:val="002B41A6"/>
    <w:rsid w:val="002C090C"/>
    <w:rsid w:val="002C1243"/>
    <w:rsid w:val="002C1815"/>
    <w:rsid w:val="002C42E8"/>
    <w:rsid w:val="002C475E"/>
    <w:rsid w:val="002C69D7"/>
    <w:rsid w:val="002C6AD6"/>
    <w:rsid w:val="002D0A23"/>
    <w:rsid w:val="002D6C2A"/>
    <w:rsid w:val="002D7A86"/>
    <w:rsid w:val="002E4A22"/>
    <w:rsid w:val="002E507B"/>
    <w:rsid w:val="002F45FF"/>
    <w:rsid w:val="002F6D17"/>
    <w:rsid w:val="00302887"/>
    <w:rsid w:val="003056EB"/>
    <w:rsid w:val="003071FF"/>
    <w:rsid w:val="00310652"/>
    <w:rsid w:val="003132D6"/>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57F09"/>
    <w:rsid w:val="00360756"/>
    <w:rsid w:val="003608AC"/>
    <w:rsid w:val="00361FFC"/>
    <w:rsid w:val="00362A3E"/>
    <w:rsid w:val="0036465A"/>
    <w:rsid w:val="00366E3C"/>
    <w:rsid w:val="0037408D"/>
    <w:rsid w:val="00376B2B"/>
    <w:rsid w:val="00377E7F"/>
    <w:rsid w:val="00382A86"/>
    <w:rsid w:val="00392C65"/>
    <w:rsid w:val="00392ED5"/>
    <w:rsid w:val="00394685"/>
    <w:rsid w:val="00394EB5"/>
    <w:rsid w:val="003A19DC"/>
    <w:rsid w:val="003A1B45"/>
    <w:rsid w:val="003A55AB"/>
    <w:rsid w:val="003A5705"/>
    <w:rsid w:val="003B0820"/>
    <w:rsid w:val="003B35EF"/>
    <w:rsid w:val="003B46FC"/>
    <w:rsid w:val="003B4D7B"/>
    <w:rsid w:val="003B4DC5"/>
    <w:rsid w:val="003B5767"/>
    <w:rsid w:val="003B7605"/>
    <w:rsid w:val="003C38CD"/>
    <w:rsid w:val="003C6BCA"/>
    <w:rsid w:val="003C7902"/>
    <w:rsid w:val="003D0BFF"/>
    <w:rsid w:val="003D2BFC"/>
    <w:rsid w:val="003E3446"/>
    <w:rsid w:val="003E5BE5"/>
    <w:rsid w:val="003F18D1"/>
    <w:rsid w:val="003F4F0E"/>
    <w:rsid w:val="003F6E06"/>
    <w:rsid w:val="003F715B"/>
    <w:rsid w:val="004013F2"/>
    <w:rsid w:val="00403C7A"/>
    <w:rsid w:val="004044C1"/>
    <w:rsid w:val="004057A6"/>
    <w:rsid w:val="00406554"/>
    <w:rsid w:val="00411EF1"/>
    <w:rsid w:val="00413122"/>
    <w:rsid w:val="004131B0"/>
    <w:rsid w:val="00416C42"/>
    <w:rsid w:val="00416FC5"/>
    <w:rsid w:val="0042218A"/>
    <w:rsid w:val="00422476"/>
    <w:rsid w:val="0042385C"/>
    <w:rsid w:val="00427504"/>
    <w:rsid w:val="00431654"/>
    <w:rsid w:val="00431870"/>
    <w:rsid w:val="00434926"/>
    <w:rsid w:val="00444217"/>
    <w:rsid w:val="00445686"/>
    <w:rsid w:val="00446A8E"/>
    <w:rsid w:val="0044727E"/>
    <w:rsid w:val="004478F4"/>
    <w:rsid w:val="00450F7A"/>
    <w:rsid w:val="00452C6D"/>
    <w:rsid w:val="00455CA9"/>
    <w:rsid w:val="00455E0B"/>
    <w:rsid w:val="004577FF"/>
    <w:rsid w:val="004659EE"/>
    <w:rsid w:val="0048527E"/>
    <w:rsid w:val="00491BB3"/>
    <w:rsid w:val="004936C2"/>
    <w:rsid w:val="0049379C"/>
    <w:rsid w:val="00495B13"/>
    <w:rsid w:val="004A1CA0"/>
    <w:rsid w:val="004A22E9"/>
    <w:rsid w:val="004A4ACD"/>
    <w:rsid w:val="004A5BC5"/>
    <w:rsid w:val="004B023D"/>
    <w:rsid w:val="004B3D3B"/>
    <w:rsid w:val="004B57B2"/>
    <w:rsid w:val="004C0909"/>
    <w:rsid w:val="004C3F97"/>
    <w:rsid w:val="004C708C"/>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38"/>
    <w:rsid w:val="005762B1"/>
    <w:rsid w:val="00580456"/>
    <w:rsid w:val="00580E73"/>
    <w:rsid w:val="00586077"/>
    <w:rsid w:val="00593386"/>
    <w:rsid w:val="00596998"/>
    <w:rsid w:val="005A1C17"/>
    <w:rsid w:val="005A6E62"/>
    <w:rsid w:val="005B1CBA"/>
    <w:rsid w:val="005C5631"/>
    <w:rsid w:val="005D2B29"/>
    <w:rsid w:val="005D354A"/>
    <w:rsid w:val="005E0299"/>
    <w:rsid w:val="005E3235"/>
    <w:rsid w:val="005E4176"/>
    <w:rsid w:val="005E65B5"/>
    <w:rsid w:val="005F01A5"/>
    <w:rsid w:val="005F33EF"/>
    <w:rsid w:val="005F3AE9"/>
    <w:rsid w:val="006007BB"/>
    <w:rsid w:val="00601D75"/>
    <w:rsid w:val="00601DC0"/>
    <w:rsid w:val="00602AD4"/>
    <w:rsid w:val="006034CB"/>
    <w:rsid w:val="00604525"/>
    <w:rsid w:val="00607B79"/>
    <w:rsid w:val="0061221C"/>
    <w:rsid w:val="00612CA1"/>
    <w:rsid w:val="006131CE"/>
    <w:rsid w:val="0061336B"/>
    <w:rsid w:val="00616C83"/>
    <w:rsid w:val="00616F14"/>
    <w:rsid w:val="00617D6E"/>
    <w:rsid w:val="006228A5"/>
    <w:rsid w:val="00622D61"/>
    <w:rsid w:val="00624198"/>
    <w:rsid w:val="00625733"/>
    <w:rsid w:val="0062799B"/>
    <w:rsid w:val="006361EE"/>
    <w:rsid w:val="006428E5"/>
    <w:rsid w:val="00644958"/>
    <w:rsid w:val="00645BCA"/>
    <w:rsid w:val="0064651E"/>
    <w:rsid w:val="0065523F"/>
    <w:rsid w:val="00660938"/>
    <w:rsid w:val="006653CF"/>
    <w:rsid w:val="00671C47"/>
    <w:rsid w:val="00672919"/>
    <w:rsid w:val="00682822"/>
    <w:rsid w:val="00685F5F"/>
    <w:rsid w:val="00686587"/>
    <w:rsid w:val="00690289"/>
    <w:rsid w:val="006904CF"/>
    <w:rsid w:val="00692A5D"/>
    <w:rsid w:val="00694D37"/>
    <w:rsid w:val="006957A4"/>
    <w:rsid w:val="00695EE2"/>
    <w:rsid w:val="0069660B"/>
    <w:rsid w:val="00696CEC"/>
    <w:rsid w:val="0069774A"/>
    <w:rsid w:val="006A1B33"/>
    <w:rsid w:val="006A48F1"/>
    <w:rsid w:val="006A71A3"/>
    <w:rsid w:val="006A770B"/>
    <w:rsid w:val="006B03F2"/>
    <w:rsid w:val="006B1639"/>
    <w:rsid w:val="006B5CA7"/>
    <w:rsid w:val="006B5E89"/>
    <w:rsid w:val="006C19B2"/>
    <w:rsid w:val="006C30A0"/>
    <w:rsid w:val="006C35FF"/>
    <w:rsid w:val="006C57F2"/>
    <w:rsid w:val="006C5949"/>
    <w:rsid w:val="006C6832"/>
    <w:rsid w:val="006D1370"/>
    <w:rsid w:val="006D1780"/>
    <w:rsid w:val="006D1ED5"/>
    <w:rsid w:val="006D2C28"/>
    <w:rsid w:val="006D35D8"/>
    <w:rsid w:val="006D3FC1"/>
    <w:rsid w:val="006D59E3"/>
    <w:rsid w:val="006E6581"/>
    <w:rsid w:val="006E71DF"/>
    <w:rsid w:val="006F1CC4"/>
    <w:rsid w:val="006F2238"/>
    <w:rsid w:val="006F2A86"/>
    <w:rsid w:val="006F3163"/>
    <w:rsid w:val="006F3661"/>
    <w:rsid w:val="0070244D"/>
    <w:rsid w:val="00705FEC"/>
    <w:rsid w:val="0071147A"/>
    <w:rsid w:val="0071185D"/>
    <w:rsid w:val="00713786"/>
    <w:rsid w:val="00716057"/>
    <w:rsid w:val="007222AD"/>
    <w:rsid w:val="007267CF"/>
    <w:rsid w:val="00731F3F"/>
    <w:rsid w:val="00733BAB"/>
    <w:rsid w:val="007346AB"/>
    <w:rsid w:val="00740F8F"/>
    <w:rsid w:val="007436BF"/>
    <w:rsid w:val="0074422D"/>
    <w:rsid w:val="007443E9"/>
    <w:rsid w:val="00745DCE"/>
    <w:rsid w:val="00746C32"/>
    <w:rsid w:val="00753D89"/>
    <w:rsid w:val="00755C9B"/>
    <w:rsid w:val="00760FE4"/>
    <w:rsid w:val="00763D8B"/>
    <w:rsid w:val="007657F6"/>
    <w:rsid w:val="00765E47"/>
    <w:rsid w:val="00770916"/>
    <w:rsid w:val="0077125A"/>
    <w:rsid w:val="00780A84"/>
    <w:rsid w:val="00786F58"/>
    <w:rsid w:val="00787CC1"/>
    <w:rsid w:val="00787D83"/>
    <w:rsid w:val="00792F4E"/>
    <w:rsid w:val="0079398D"/>
    <w:rsid w:val="00796C25"/>
    <w:rsid w:val="007A287C"/>
    <w:rsid w:val="007A3B2A"/>
    <w:rsid w:val="007B0E5C"/>
    <w:rsid w:val="007B5522"/>
    <w:rsid w:val="007B5D38"/>
    <w:rsid w:val="007C0EE0"/>
    <w:rsid w:val="007C1B71"/>
    <w:rsid w:val="007C2FBB"/>
    <w:rsid w:val="007C7164"/>
    <w:rsid w:val="007D136E"/>
    <w:rsid w:val="007D1984"/>
    <w:rsid w:val="007D24F6"/>
    <w:rsid w:val="007D2AFE"/>
    <w:rsid w:val="007E3FEA"/>
    <w:rsid w:val="007E7BB4"/>
    <w:rsid w:val="007F0A0B"/>
    <w:rsid w:val="007F3A60"/>
    <w:rsid w:val="007F3D0B"/>
    <w:rsid w:val="007F46B1"/>
    <w:rsid w:val="007F67C5"/>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97BE6"/>
    <w:rsid w:val="008A180F"/>
    <w:rsid w:val="008A2749"/>
    <w:rsid w:val="008A3A90"/>
    <w:rsid w:val="008B06D4"/>
    <w:rsid w:val="008B4B00"/>
    <w:rsid w:val="008B4F20"/>
    <w:rsid w:val="008B7FFD"/>
    <w:rsid w:val="008C2920"/>
    <w:rsid w:val="008C4307"/>
    <w:rsid w:val="008C6AC3"/>
    <w:rsid w:val="008D23DF"/>
    <w:rsid w:val="008D2E67"/>
    <w:rsid w:val="008D6391"/>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55BE6"/>
    <w:rsid w:val="009626E3"/>
    <w:rsid w:val="00963E34"/>
    <w:rsid w:val="00964DFA"/>
    <w:rsid w:val="0096639A"/>
    <w:rsid w:val="009669CA"/>
    <w:rsid w:val="009708E6"/>
    <w:rsid w:val="0098155C"/>
    <w:rsid w:val="00982200"/>
    <w:rsid w:val="009833DD"/>
    <w:rsid w:val="00983B77"/>
    <w:rsid w:val="00986919"/>
    <w:rsid w:val="00993914"/>
    <w:rsid w:val="009958CC"/>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D66D8"/>
    <w:rsid w:val="009E2309"/>
    <w:rsid w:val="009E42B9"/>
    <w:rsid w:val="009E6F72"/>
    <w:rsid w:val="009F4C2E"/>
    <w:rsid w:val="00A014A3"/>
    <w:rsid w:val="00A01595"/>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1D70"/>
    <w:rsid w:val="00A622C4"/>
    <w:rsid w:val="00A62444"/>
    <w:rsid w:val="00A65E53"/>
    <w:rsid w:val="00A67EB9"/>
    <w:rsid w:val="00A754B4"/>
    <w:rsid w:val="00A807C1"/>
    <w:rsid w:val="00A83374"/>
    <w:rsid w:val="00A833A4"/>
    <w:rsid w:val="00A96172"/>
    <w:rsid w:val="00A966E1"/>
    <w:rsid w:val="00AA24FB"/>
    <w:rsid w:val="00AB0D6A"/>
    <w:rsid w:val="00AB43B3"/>
    <w:rsid w:val="00AB49B9"/>
    <w:rsid w:val="00AB50C2"/>
    <w:rsid w:val="00AB758A"/>
    <w:rsid w:val="00AC027E"/>
    <w:rsid w:val="00AC1E7E"/>
    <w:rsid w:val="00AC42A7"/>
    <w:rsid w:val="00AC507D"/>
    <w:rsid w:val="00AC66E4"/>
    <w:rsid w:val="00AD4578"/>
    <w:rsid w:val="00AD68E9"/>
    <w:rsid w:val="00AE5023"/>
    <w:rsid w:val="00AE56C0"/>
    <w:rsid w:val="00AF0A97"/>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494E"/>
    <w:rsid w:val="00B458E8"/>
    <w:rsid w:val="00B5397B"/>
    <w:rsid w:val="00B62809"/>
    <w:rsid w:val="00B71853"/>
    <w:rsid w:val="00B723DB"/>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0CD5"/>
    <w:rsid w:val="00BC3496"/>
    <w:rsid w:val="00BC6272"/>
    <w:rsid w:val="00BC7CAC"/>
    <w:rsid w:val="00BD2291"/>
    <w:rsid w:val="00BD4C63"/>
    <w:rsid w:val="00BD5111"/>
    <w:rsid w:val="00BD6D76"/>
    <w:rsid w:val="00BE0CC7"/>
    <w:rsid w:val="00BE526C"/>
    <w:rsid w:val="00BE56B3"/>
    <w:rsid w:val="00BE5A1F"/>
    <w:rsid w:val="00BF04E8"/>
    <w:rsid w:val="00BF0F37"/>
    <w:rsid w:val="00BF16BF"/>
    <w:rsid w:val="00BF4D1F"/>
    <w:rsid w:val="00C02A73"/>
    <w:rsid w:val="00C063D2"/>
    <w:rsid w:val="00C06862"/>
    <w:rsid w:val="00C07FD9"/>
    <w:rsid w:val="00C10918"/>
    <w:rsid w:val="00C10955"/>
    <w:rsid w:val="00C11C4D"/>
    <w:rsid w:val="00C1712C"/>
    <w:rsid w:val="00C23D09"/>
    <w:rsid w:val="00C23E16"/>
    <w:rsid w:val="00C2515F"/>
    <w:rsid w:val="00C27B4A"/>
    <w:rsid w:val="00C27E37"/>
    <w:rsid w:val="00C30D12"/>
    <w:rsid w:val="00C32713"/>
    <w:rsid w:val="00C351B8"/>
    <w:rsid w:val="00C36F7F"/>
    <w:rsid w:val="00C410D9"/>
    <w:rsid w:val="00C41602"/>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B767F"/>
    <w:rsid w:val="00CC1C87"/>
    <w:rsid w:val="00CC3000"/>
    <w:rsid w:val="00CC301E"/>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02A0F"/>
    <w:rsid w:val="00D1011F"/>
    <w:rsid w:val="00D10F9F"/>
    <w:rsid w:val="00D1237D"/>
    <w:rsid w:val="00D139C8"/>
    <w:rsid w:val="00D14A13"/>
    <w:rsid w:val="00D17F81"/>
    <w:rsid w:val="00D219F8"/>
    <w:rsid w:val="00D23C7E"/>
    <w:rsid w:val="00D2536C"/>
    <w:rsid w:val="00D25623"/>
    <w:rsid w:val="00D2758C"/>
    <w:rsid w:val="00D275CA"/>
    <w:rsid w:val="00D277D2"/>
    <w:rsid w:val="00D2789B"/>
    <w:rsid w:val="00D3048F"/>
    <w:rsid w:val="00D345AB"/>
    <w:rsid w:val="00D34952"/>
    <w:rsid w:val="00D41566"/>
    <w:rsid w:val="00D458EC"/>
    <w:rsid w:val="00D501B0"/>
    <w:rsid w:val="00D52582"/>
    <w:rsid w:val="00D52CB8"/>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17F8"/>
    <w:rsid w:val="00DE6F44"/>
    <w:rsid w:val="00DF0F60"/>
    <w:rsid w:val="00E01612"/>
    <w:rsid w:val="00E0176E"/>
    <w:rsid w:val="00E037D9"/>
    <w:rsid w:val="00E04927"/>
    <w:rsid w:val="00E04B89"/>
    <w:rsid w:val="00E074FE"/>
    <w:rsid w:val="00E130EB"/>
    <w:rsid w:val="00E13A26"/>
    <w:rsid w:val="00E162CD"/>
    <w:rsid w:val="00E17FA5"/>
    <w:rsid w:val="00E20F98"/>
    <w:rsid w:val="00E257BD"/>
    <w:rsid w:val="00E26930"/>
    <w:rsid w:val="00E27257"/>
    <w:rsid w:val="00E27F3E"/>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9613D"/>
    <w:rsid w:val="00EA486E"/>
    <w:rsid w:val="00EA4FA3"/>
    <w:rsid w:val="00EA53DB"/>
    <w:rsid w:val="00EB001B"/>
    <w:rsid w:val="00EB188E"/>
    <w:rsid w:val="00EB6C33"/>
    <w:rsid w:val="00EC4232"/>
    <w:rsid w:val="00EC4B2B"/>
    <w:rsid w:val="00ED5DEC"/>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5071"/>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52497"/>
    <w:rsid w:val="00F52FFC"/>
    <w:rsid w:val="00F60BE0"/>
    <w:rsid w:val="00F6280E"/>
    <w:rsid w:val="00F7050A"/>
    <w:rsid w:val="00F75533"/>
    <w:rsid w:val="00F76ED8"/>
    <w:rsid w:val="00F8156C"/>
    <w:rsid w:val="00F81F9C"/>
    <w:rsid w:val="00F95A87"/>
    <w:rsid w:val="00FA0379"/>
    <w:rsid w:val="00FA3811"/>
    <w:rsid w:val="00FA3B9F"/>
    <w:rsid w:val="00FA3F06"/>
    <w:rsid w:val="00FA4A26"/>
    <w:rsid w:val="00FA541D"/>
    <w:rsid w:val="00FA7084"/>
    <w:rsid w:val="00FA7BEF"/>
    <w:rsid w:val="00FB1929"/>
    <w:rsid w:val="00FB2BE3"/>
    <w:rsid w:val="00FB4FE3"/>
    <w:rsid w:val="00FB5FD9"/>
    <w:rsid w:val="00FB7C50"/>
    <w:rsid w:val="00FC6BFB"/>
    <w:rsid w:val="00FC7984"/>
    <w:rsid w:val="00FC7C64"/>
    <w:rsid w:val="00FD14D5"/>
    <w:rsid w:val="00FD33AB"/>
    <w:rsid w:val="00FD4724"/>
    <w:rsid w:val="00FD4A68"/>
    <w:rsid w:val="00FD68ED"/>
    <w:rsid w:val="00FE2824"/>
    <w:rsid w:val="00FE661F"/>
    <w:rsid w:val="00FF0400"/>
    <w:rsid w:val="00FF3D6B"/>
    <w:rsid w:val="00FF5E67"/>
    <w:rsid w:val="00FF6E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244500"/>
    <w:pPr>
      <w:keepNext/>
      <w:keepLines/>
      <w:numPr>
        <w:ilvl w:val="1"/>
        <w:numId w:val="8"/>
      </w:numPr>
      <w:spacing w:before="200" w:after="0"/>
      <w:outlineLvl w:val="1"/>
    </w:pPr>
    <w:rPr>
      <w:rFonts w:ascii="Cambria" w:eastAsia="Times New Roman" w:hAnsi="Cambria"/>
      <w:b/>
      <w:bCs/>
      <w:color w:val="4F81BD"/>
      <w:sz w:val="26"/>
      <w:szCs w:val="26"/>
      <w:lang w:val="x-none" w:eastAsia="x-none"/>
    </w:rPr>
  </w:style>
  <w:style w:type="paragraph" w:styleId="Heading3">
    <w:name w:val="heading 3"/>
    <w:basedOn w:val="Normal"/>
    <w:next w:val="Normal"/>
    <w:link w:val="Heading3Char"/>
    <w:uiPriority w:val="9"/>
    <w:semiHidden/>
    <w:unhideWhenUsed/>
    <w:qFormat/>
    <w:rsid w:val="0024450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244500"/>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44500"/>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44500"/>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44500"/>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44500"/>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44500"/>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244500"/>
    <w:rPr>
      <w:rFonts w:ascii="Cambria" w:eastAsia="Times New Roman" w:hAnsi="Cambria"/>
      <w:b/>
      <w:bCs/>
      <w:color w:val="4F81BD"/>
      <w:sz w:val="26"/>
      <w:szCs w:val="26"/>
      <w:lang w:val="x-none" w:eastAsia="x-none"/>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styleId="PlaceholderText">
    <w:name w:val="Placeholder Text"/>
    <w:basedOn w:val="DefaultParagraphFont"/>
    <w:uiPriority w:val="99"/>
    <w:semiHidden/>
    <w:rsid w:val="007D136E"/>
    <w:rPr>
      <w:color w:val="808080"/>
    </w:rPr>
  </w:style>
  <w:style w:type="character" w:customStyle="1" w:styleId="Heading3Char">
    <w:name w:val="Heading 3 Char"/>
    <w:basedOn w:val="DefaultParagraphFont"/>
    <w:link w:val="Heading3"/>
    <w:uiPriority w:val="9"/>
    <w:semiHidden/>
    <w:rsid w:val="00244500"/>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244500"/>
    <w:rPr>
      <w:rFonts w:asciiTheme="majorHAnsi" w:eastAsiaTheme="majorEastAsia" w:hAnsiTheme="majorHAnsi" w:cstheme="majorBidi"/>
      <w:i/>
      <w:iCs/>
      <w:color w:val="365F91" w:themeColor="accent1" w:themeShade="BF"/>
      <w:sz w:val="22"/>
      <w:szCs w:val="22"/>
    </w:rPr>
  </w:style>
  <w:style w:type="character" w:customStyle="1" w:styleId="Heading5Char">
    <w:name w:val="Heading 5 Char"/>
    <w:basedOn w:val="DefaultParagraphFont"/>
    <w:link w:val="Heading5"/>
    <w:uiPriority w:val="9"/>
    <w:semiHidden/>
    <w:rsid w:val="00244500"/>
    <w:rPr>
      <w:rFonts w:asciiTheme="majorHAnsi" w:eastAsiaTheme="majorEastAsia" w:hAnsiTheme="majorHAnsi" w:cstheme="majorBidi"/>
      <w:color w:val="365F91" w:themeColor="accent1" w:themeShade="BF"/>
      <w:sz w:val="22"/>
      <w:szCs w:val="22"/>
    </w:rPr>
  </w:style>
  <w:style w:type="character" w:customStyle="1" w:styleId="Heading6Char">
    <w:name w:val="Heading 6 Char"/>
    <w:basedOn w:val="DefaultParagraphFont"/>
    <w:link w:val="Heading6"/>
    <w:uiPriority w:val="9"/>
    <w:semiHidden/>
    <w:rsid w:val="00244500"/>
    <w:rPr>
      <w:rFonts w:asciiTheme="majorHAnsi" w:eastAsiaTheme="majorEastAsia" w:hAnsiTheme="majorHAnsi" w:cstheme="majorBidi"/>
      <w:color w:val="243F60" w:themeColor="accent1" w:themeShade="7F"/>
      <w:sz w:val="22"/>
      <w:szCs w:val="22"/>
    </w:rPr>
  </w:style>
  <w:style w:type="character" w:customStyle="1" w:styleId="Heading7Char">
    <w:name w:val="Heading 7 Char"/>
    <w:basedOn w:val="DefaultParagraphFont"/>
    <w:link w:val="Heading7"/>
    <w:uiPriority w:val="9"/>
    <w:semiHidden/>
    <w:rsid w:val="00244500"/>
    <w:rPr>
      <w:rFonts w:asciiTheme="majorHAnsi" w:eastAsiaTheme="majorEastAsia" w:hAnsiTheme="majorHAnsi" w:cstheme="majorBidi"/>
      <w:i/>
      <w:iCs/>
      <w:color w:val="243F60" w:themeColor="accent1" w:themeShade="7F"/>
      <w:sz w:val="22"/>
      <w:szCs w:val="22"/>
    </w:rPr>
  </w:style>
  <w:style w:type="character" w:customStyle="1" w:styleId="Heading8Char">
    <w:name w:val="Heading 8 Char"/>
    <w:basedOn w:val="DefaultParagraphFont"/>
    <w:link w:val="Heading8"/>
    <w:uiPriority w:val="9"/>
    <w:semiHidden/>
    <w:rsid w:val="0024450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44500"/>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04069394">
      <w:bodyDiv w:val="1"/>
      <w:marLeft w:val="0"/>
      <w:marRight w:val="0"/>
      <w:marTop w:val="0"/>
      <w:marBottom w:val="0"/>
      <w:divBdr>
        <w:top w:val="none" w:sz="0" w:space="0" w:color="auto"/>
        <w:left w:val="none" w:sz="0" w:space="0" w:color="auto"/>
        <w:bottom w:val="none" w:sz="0" w:space="0" w:color="auto"/>
        <w:right w:val="none" w:sz="0" w:space="0" w:color="auto"/>
      </w:divBdr>
      <w:divsChild>
        <w:div w:id="422728043">
          <w:marLeft w:val="640"/>
          <w:marRight w:val="0"/>
          <w:marTop w:val="0"/>
          <w:marBottom w:val="0"/>
          <w:divBdr>
            <w:top w:val="none" w:sz="0" w:space="0" w:color="auto"/>
            <w:left w:val="none" w:sz="0" w:space="0" w:color="auto"/>
            <w:bottom w:val="none" w:sz="0" w:space="0" w:color="auto"/>
            <w:right w:val="none" w:sz="0" w:space="0" w:color="auto"/>
          </w:divBdr>
        </w:div>
        <w:div w:id="477193002">
          <w:marLeft w:val="640"/>
          <w:marRight w:val="0"/>
          <w:marTop w:val="0"/>
          <w:marBottom w:val="0"/>
          <w:divBdr>
            <w:top w:val="none" w:sz="0" w:space="0" w:color="auto"/>
            <w:left w:val="none" w:sz="0" w:space="0" w:color="auto"/>
            <w:bottom w:val="none" w:sz="0" w:space="0" w:color="auto"/>
            <w:right w:val="none" w:sz="0" w:space="0" w:color="auto"/>
          </w:divBdr>
        </w:div>
        <w:div w:id="1565601538">
          <w:marLeft w:val="640"/>
          <w:marRight w:val="0"/>
          <w:marTop w:val="0"/>
          <w:marBottom w:val="0"/>
          <w:divBdr>
            <w:top w:val="none" w:sz="0" w:space="0" w:color="auto"/>
            <w:left w:val="none" w:sz="0" w:space="0" w:color="auto"/>
            <w:bottom w:val="none" w:sz="0" w:space="0" w:color="auto"/>
            <w:right w:val="none" w:sz="0" w:space="0" w:color="auto"/>
          </w:divBdr>
        </w:div>
        <w:div w:id="1742755420">
          <w:marLeft w:val="640"/>
          <w:marRight w:val="0"/>
          <w:marTop w:val="0"/>
          <w:marBottom w:val="0"/>
          <w:divBdr>
            <w:top w:val="none" w:sz="0" w:space="0" w:color="auto"/>
            <w:left w:val="none" w:sz="0" w:space="0" w:color="auto"/>
            <w:bottom w:val="none" w:sz="0" w:space="0" w:color="auto"/>
            <w:right w:val="none" w:sz="0" w:space="0" w:color="auto"/>
          </w:divBdr>
        </w:div>
        <w:div w:id="416053704">
          <w:marLeft w:val="640"/>
          <w:marRight w:val="0"/>
          <w:marTop w:val="0"/>
          <w:marBottom w:val="0"/>
          <w:divBdr>
            <w:top w:val="none" w:sz="0" w:space="0" w:color="auto"/>
            <w:left w:val="none" w:sz="0" w:space="0" w:color="auto"/>
            <w:bottom w:val="none" w:sz="0" w:space="0" w:color="auto"/>
            <w:right w:val="none" w:sz="0" w:space="0" w:color="auto"/>
          </w:divBdr>
        </w:div>
        <w:div w:id="532500300">
          <w:marLeft w:val="640"/>
          <w:marRight w:val="0"/>
          <w:marTop w:val="0"/>
          <w:marBottom w:val="0"/>
          <w:divBdr>
            <w:top w:val="none" w:sz="0" w:space="0" w:color="auto"/>
            <w:left w:val="none" w:sz="0" w:space="0" w:color="auto"/>
            <w:bottom w:val="none" w:sz="0" w:space="0" w:color="auto"/>
            <w:right w:val="none" w:sz="0" w:space="0" w:color="auto"/>
          </w:divBdr>
        </w:div>
        <w:div w:id="925386573">
          <w:marLeft w:val="640"/>
          <w:marRight w:val="0"/>
          <w:marTop w:val="0"/>
          <w:marBottom w:val="0"/>
          <w:divBdr>
            <w:top w:val="none" w:sz="0" w:space="0" w:color="auto"/>
            <w:left w:val="none" w:sz="0" w:space="0" w:color="auto"/>
            <w:bottom w:val="none" w:sz="0" w:space="0" w:color="auto"/>
            <w:right w:val="none" w:sz="0" w:space="0" w:color="auto"/>
          </w:divBdr>
        </w:div>
        <w:div w:id="1866868693">
          <w:marLeft w:val="640"/>
          <w:marRight w:val="0"/>
          <w:marTop w:val="0"/>
          <w:marBottom w:val="0"/>
          <w:divBdr>
            <w:top w:val="none" w:sz="0" w:space="0" w:color="auto"/>
            <w:left w:val="none" w:sz="0" w:space="0" w:color="auto"/>
            <w:bottom w:val="none" w:sz="0" w:space="0" w:color="auto"/>
            <w:right w:val="none" w:sz="0" w:space="0" w:color="auto"/>
          </w:divBdr>
        </w:div>
        <w:div w:id="934629574">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29E8FD95-B339-4C69-92A7-84D5F6E70ED8}"/>
      </w:docPartPr>
      <w:docPartBody>
        <w:p w:rsidR="00DF7EBD" w:rsidRDefault="00855089">
          <w:r w:rsidRPr="00652B8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5089"/>
    <w:rsid w:val="00855089"/>
    <w:rsid w:val="00DF7EBD"/>
    <w:rsid w:val="00FF4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5508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35F5DE-C3C9-4427-9305-2AB9472E62EA}">
  <we:reference id="wa104382081" version="1.7.0.0" store="en-001" storeType="OMEX"/>
  <we:alternateReferences>
    <we:reference id="wa104382081" version="1.7.0.0" store="en-001" storeType="OMEX"/>
  </we:alternateReferences>
  <we:properties>
    <we:property name="MENDELEY_CITATIONS" value="[{&quot;citationID&quot;:&quot;MENDELEY_CITATION_bde1d201-c8fd-490b-baa6-409ba3c77406&quot;,&quot;citationItems&quot;:[{&quot;id&quot;:&quot;aabfdcb9-b018-337b-867d-fb8f99ee8271&quot;,&quot;itemData&quot;:{&quot;type&quot;:&quot;webpage&quot;,&quot;id&quot;:&quot;aabfdcb9-b018-337b-867d-fb8f99ee8271&quot;,&quot;title&quot;:&quot;What is Encryption? - Definition from Techopedia&quot;,&quot;accessed&quot;:{&quot;date-parts&quot;:[[2019,12,11]]},&quot;URL&quot;:&quot;https://www.techopedia.com/definition/5507/encryption&quot;}}],&quot;properties&quot;:{&quot;noteIndex&quot;:0}},{&quot;citationID&quot;:&quot;MENDELEY_CITATION_a42a8afc-62f7-45a1-afdd-a446a22521e4&quot;,&quot;citationItems&quot;:[{&quot;id&quot;:&quot;282746fc-dab9-3c5c-969d-08e5ce82affb&quot;,&quot;itemData&quot;:{&quot;type&quot;:&quot;webpage&quot;,&quot;id&quot;:&quot;282746fc-dab9-3c5c-969d-08e5ce82affb&quot;,&quot;title&quot;:&quot;Symmetric vs. Asymmetric Encryption – What are differences?&quot;,&quot;accessed&quot;:{&quot;date-parts&quot;:[[2019,12,11]]},&quot;URL&quot;:&quot;https://www.ssl2buy.com/wiki/symmetric-vs-asymmetric-encryption-what-are-differences&quot;}}],&quot;properties&quot;:{&quot;noteIndex&quot;:0}},{&quot;citationID&quot;:&quot;MENDELEY_CITATION_f7f8207c-06ea-494e-85ae-90076d619cde&quot;,&quot;citationItems&quot;:[{&quot;id&quot;:&quot;453a4fee-2fd2-3c32-8aa2-03b12b25ce52&quot;,&quot;itemData&quot;:{&quot;type&quot;:&quot;webpage&quot;,&quot;id&quot;:&quot;453a4fee-2fd2-3c32-8aa2-03b12b25ce52&quot;,&quot;title&quot;:&quot;The Advanced Encryption Standard (AES) Algorithm | CommonLounge&quot;,&quot;accessed&quot;:{&quot;date-parts&quot;:[[2019,12,11]]},&quot;URL&quot;:&quot;https://www.commonlounge.com/discussion/e32fdd267aaa4240a4464723bc74d0a5&quot;}}],&quot;properties&quot;:{&quot;noteIndex&quot;:0}},{&quot;citationID&quot;:&quot;MENDELEY_CITATION_95c539db-be77-44c4-a2d2-a08f400d56a4&quot;,&quot;citationItems&quot;:[{&quot;id&quot;:&quot;bfdc7bbd-1026-34be-94c8-3f26cf17517f&quot;,&quot;itemData&quot;:{&quot;type&quot;:&quot;webpage&quot;,&quot;id&quot;:&quot;bfdc7bbd-1026-34be-94c8-3f26cf17517f&quot;,&quot;title&quot;:&quot;Advanced Encryption Standard: Understanding AES 256 | SolarWinds MSP&quot;,&quot;author&quot;:[{&quot;family&quot;:&quot;Solarwinds MSP&quot;,&quot;given&quot;:&quot;&quot;,&quot;parse-names&quot;:false,&quot;dropping-particle&quot;:&quot;&quot;,&quot;non-dropping-particle&quot;:&quot;&quot;}],&quot;accessed&quot;:{&quot;date-parts&quot;:[[2019,12,12]]},&quot;URL&quot;:&quot;https://www.solarwindsmsp.com/blog/aes-256-encryption-algorithm&quot;,&quot;issued&quot;:{&quot;date-parts&quot;:[[2019]]}}}],&quot;properties&quot;:{&quot;noteIndex&quot;:0}},{&quot;citationID&quot;:&quot;MENDELEY_CITATION_a54cb2b3-91e3-4a89-9724-9111c1805283&quot;,&quot;citationItems&quot;:[{&quot;id&quot;:&quot;fcb2438a-f614-3eb6-9956-7bcf285fe5b1&quot;,&quot;itemData&quot;:{&quot;type&quot;:&quot;webpage&quot;,&quot;id&quot;:&quot;fcb2438a-f614-3eb6-9956-7bcf285fe5b1&quot;,&quot;title&quot;:&quot;What Is AES - The World's Most Popular Encryption Method&quot;,&quot;author&quot;:[{&quot;family&quot;:&quot;Chernev&quot;,&quot;given&quot;:&quot;Bobby&quot;,&quot;parse-names&quot;:false,&quot;dropping-particle&quot;:&quot;&quot;,&quot;non-dropping-particle&quot;:&quot;&quot;}],&quot;accessed&quot;:{&quot;date-parts&quot;:[[2019,12,12]]},&quot;URL&quot;:&quot;https://techjury.net/what-is-aes/#gref&quot;,&quot;issued&quot;:{&quot;date-parts&quot;:[[2019]]}}}],&quot;properties&quot;:{&quot;noteIndex&quot;:0}},{&quot;citationID&quot;:&quot;MENDELEY_CITATION_fcad5cbc-bdb0-4e9b-adfd-1b07a30999e5&quot;,&quot;citationItems&quot;:[{&quot;id&quot;:&quot;6699f345-bce5-399d-84a8-f3e5928d34c6&quot;,&quot;itemData&quot;:{&quot;type&quot;:&quot;report&quot;,&quot;id&quot;:&quot;6699f345-bce5-399d-84a8-f3e5928d34c6&quot;,&quot;title&quot;:&quot;The Mathematics of the RSA Public-Key Cryptosystem&quot;,&quot;author&quot;:[{&quot;family&quot;:&quot;Kaliski&quot;,&quot;given&quot;:&quot;Burt&quot;,&quot;parse-names&quot;:false,&quot;dropping-particle&quot;:&quot;&quot;,&quot;non-dropping-particle&quot;:&quot;&quot;}],&quot;accessed&quot;:{&quot;date-parts&quot;:[[2019,12,12]]}}}],&quot;properties&quot;:{&quot;noteIndex&quot;:0}},{&quot;citationID&quot;:&quot;MENDELEY_CITATION_43ff57a2-a61c-4ec5-92d5-5a31286f3b84&quot;,&quot;citationItems&quot;:[{&quot;id&quot;:&quot;d177023c-91e3-30af-b3ad-b817d7081a1d&quot;,&quot;itemData&quot;:{&quot;type&quot;:&quot;webpage&quot;,&quot;id&quot;:&quot;d177023c-91e3-30af-b3ad-b817d7081a1d&quot;,&quot;title&quot;:&quot;How does RSA work?&quot;,&quot;author&quot;:[{&quot;family&quot;:&quot;J&quot;,&quot;given&quot;:&quot;Garcia&quot;,&quot;parse-names&quot;:false,&quot;dropping-particle&quot;:&quot;&quot;,&quot;non-dropping-particle&quot;:&quot;&quot;}],&quot;accessed&quot;:{&quot;date-parts&quot;:[[2019,12,12]]},&quot;URL&quot;:&quot;https://hackernoon.com/how-does-rsa-work-f44918df914b&quot;,&quot;issued&quot;:{&quot;date-parts&quot;:[[2017]]}}}],&quot;properties&quot;:{&quot;noteIndex&quot;:0}},{&quot;citationID&quot;:&quot;MENDELEY_CITATION_4ada00a6-153e-4f3f-9e3f-4d5f998d4b04&quot;,&quot;citationItems&quot;:[{&quot;id&quot;:&quot;84684475-fa90-3fc0-bb8e-136d4fd4276e&quot;,&quot;itemData&quot;:{&quot;type&quot;:&quot;webpage&quot;,&quot;id&quot;:&quot;84684475-fa90-3fc0-bb8e-136d4fd4276e&quot;,&quot;title&quot;:&quot;What is RSA encryption and how does it work? | Comparitech&quot;,&quot;author&quot;:[{&quot;family&quot;:&quot;Lake&quot;,&quot;given&quot;:&quot;Josh&quot;,&quot;parse-names&quot;:false,&quot;dropping-particle&quot;:&quot;&quot;,&quot;non-dropping-particle&quot;:&quot;&quot;}],&quot;accessed&quot;:{&quot;date-parts&quot;:[[2019,12,12]]},&quot;URL&quot;:&quot;https://www.comparitech.com/blog/information-security/rsa-encryption/&quot;,&quot;issued&quot;:{&quot;date-parts&quot;:[[2018]]}}}],&quot;properties&quot;:{&quot;noteIndex&quot;:0}},{&quot;citationID&quot;:&quot;MENDELEY_CITATION_90fba5a4-e315-4aaa-8570-de1e0e92b66b&quot;,&quot;citationItems&quot;:[{&quot;id&quot;:&quot;8b6a96df-e3a9-33ad-a36a-d90abd1f8730&quot;,&quot;itemData&quot;:{&quot;type&quot;:&quot;webpage&quot;,&quot;id&quot;:&quot;8b6a96df-e3a9-33ad-a36a-d90abd1f8730&quot;,&quot;title&quot;:&quot;Blowfish: The first well-known encryption algorithm in public domain | CommonLounge&quot;,&quot;author&quot;:[{&quot;family&quot;:&quot;Poston&quot;,&quot;given&quot;:&quot;Howard&quot;,&quot;parse-names&quot;:false,&quot;dropping-particle&quot;:&quot;&quot;,&quot;non-dropping-particle&quot;:&quot;&quot;},{&quot;family&quot;:&quot;Dhandhania&quot;,&quot;given&quot;:&quot;Keshav&quot;,&quot;parse-names&quot;:false,&quot;dropping-particle&quot;:&quot;&quot;,&quot;non-dropping-particle&quot;:&quot;&quot;}],&quot;accessed&quot;:{&quot;date-parts&quot;:[[2019,12,12]]},&quot;URL&quot;:&quot;https://www.commonlounge.com/discussion/d95616beecc148daaa23f35178691c35&quot;,&quot;issued&quot;:{&quot;date-parts&quot;:[[2017]]}}}],&quot;properties&quot;:{&quot;noteIndex&quot;:0}}]"/>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0" ma:contentTypeDescription="Create a new document." ma:contentTypeScope="" ma:versionID="65043ec7e563feb52c39702a836e6a8e">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8f6358613ed74d7183b0e2a74bd02dd0"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7A64CBF-B341-4A78-A3A3-B6F2332C93D1}">
  <ds:schemaRefs>
    <ds:schemaRef ds:uri="http://purl.org/dc/terms/"/>
    <ds:schemaRef ds:uri="58f7e881-cc1d-4294-8008-c54da3573a5f"/>
    <ds:schemaRef ds:uri="http://purl.org/dc/dcmitype/"/>
    <ds:schemaRef ds:uri="http://schemas.microsoft.com/office/2006/metadata/properties"/>
    <ds:schemaRef ds:uri="ed25a739-d205-4a8f-b117-2566f909cb60"/>
    <ds:schemaRef ds:uri="http://purl.org/dc/elements/1.1/"/>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83F2B413-3C1A-45B6-BC66-EE9B849F9F79}">
  <ds:schemaRefs>
    <ds:schemaRef ds:uri="http://schemas.microsoft.com/sharepoint/v3/contenttype/forms"/>
  </ds:schemaRefs>
</ds:datastoreItem>
</file>

<file path=customXml/itemProps3.xml><?xml version="1.0" encoding="utf-8"?>
<ds:datastoreItem xmlns:ds="http://schemas.openxmlformats.org/officeDocument/2006/customXml" ds:itemID="{744544D4-05B2-49BC-9568-69D823F13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B8E6A8-7B04-4076-9A0D-9B9051ADD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3057</Words>
  <Characters>17426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20443</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Ben Atkins</cp:lastModifiedBy>
  <cp:revision>2</cp:revision>
  <cp:lastPrinted>2015-06-25T18:27:00Z</cp:lastPrinted>
  <dcterms:created xsi:type="dcterms:W3CDTF">2019-12-12T22:14:00Z</dcterms:created>
  <dcterms:modified xsi:type="dcterms:W3CDTF">2019-12-12T22:14:00Z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Citation Style_1">
    <vt:lpwstr>http://www.zotero.org/styles/ieee</vt:lpwstr>
  </property>
  <property fmtid="{D5CDD505-2E9C-101B-9397-08002B2CF9AE}" pid="24" name="Mendeley Document_1">
    <vt:lpwstr>True</vt:lpwstr>
  </property>
  <property fmtid="{D5CDD505-2E9C-101B-9397-08002B2CF9AE}" pid="25" name="Mendeley Unique User Id_1">
    <vt:lpwstr>58454ffd-3a6e-3712-81c8-827c63fb221d</vt:lpwstr>
  </property>
</Properties>
</file>