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B8C47" w14:textId="7A9283E3" w:rsidR="0080533F" w:rsidRDefault="0080533F" w:rsidP="00FF7DDF">
      <w:pPr>
        <w:spacing w:line="360" w:lineRule="auto"/>
        <w:rPr>
          <w:rFonts w:ascii="Arial" w:hAnsi="Arial" w:cs="Arial"/>
          <w:b/>
          <w:bCs/>
          <w:sz w:val="36"/>
          <w:szCs w:val="36"/>
          <w:u w:val="single"/>
          <w:lang w:val="cy-GB"/>
        </w:rPr>
      </w:pPr>
      <w:r w:rsidRPr="004608AD">
        <w:rPr>
          <w:rFonts w:ascii="Arial" w:hAnsi="Arial" w:cs="Arial"/>
          <w:b/>
          <w:bCs/>
          <w:sz w:val="36"/>
          <w:szCs w:val="36"/>
          <w:u w:val="single"/>
          <w:lang w:val="cy-GB"/>
        </w:rPr>
        <w:t>E</w:t>
      </w:r>
      <w:r w:rsidRPr="004608AD">
        <w:rPr>
          <w:rFonts w:ascii="Arial" w:hAnsi="Arial" w:cs="Arial"/>
          <w:b/>
          <w:bCs/>
          <w:sz w:val="36"/>
          <w:szCs w:val="36"/>
          <w:u w:val="single"/>
          <w:lang w:val="cy-GB"/>
        </w:rPr>
        <w:t>sboniwch sut mae cyfleoedd a heriau yng nghymuned ysgol yn dylanwadu ar addysgu, dysgu, ac agweddau eraill ar yr ysgol</w:t>
      </w:r>
      <w:r w:rsidR="00804AAA">
        <w:rPr>
          <w:rFonts w:ascii="Arial" w:hAnsi="Arial" w:cs="Arial"/>
          <w:b/>
          <w:bCs/>
          <w:sz w:val="36"/>
          <w:szCs w:val="36"/>
          <w:u w:val="single"/>
          <w:lang w:val="cy-GB"/>
        </w:rPr>
        <w:t xml:space="preserve">. </w:t>
      </w:r>
      <w:r w:rsidRPr="004608AD">
        <w:rPr>
          <w:rFonts w:ascii="Arial" w:hAnsi="Arial" w:cs="Arial"/>
          <w:b/>
          <w:bCs/>
          <w:sz w:val="36"/>
          <w:szCs w:val="36"/>
          <w:u w:val="single"/>
          <w:lang w:val="cy-GB"/>
        </w:rPr>
        <w:t>Dangoswch eich dealltwriaeth drwy gyfeirio at y syniadau, cysyniadau a llenyddiaeth mewn darlithoedd a’ch profiadau Pontio.</w:t>
      </w:r>
    </w:p>
    <w:p w14:paraId="7A25D7A5" w14:textId="77777777" w:rsidR="00FB3DE7" w:rsidRPr="004608AD" w:rsidRDefault="00FB3DE7" w:rsidP="00FF7DDF">
      <w:pPr>
        <w:spacing w:line="360" w:lineRule="auto"/>
        <w:rPr>
          <w:rFonts w:ascii="Arial" w:hAnsi="Arial" w:cs="Arial"/>
          <w:b/>
          <w:bCs/>
          <w:sz w:val="36"/>
          <w:szCs w:val="36"/>
          <w:u w:val="single"/>
          <w:lang w:val="cy-GB"/>
        </w:rPr>
      </w:pPr>
    </w:p>
    <w:p w14:paraId="2E9DEFC5" w14:textId="4BDAEA7D" w:rsidR="00635762" w:rsidRPr="00C157FD" w:rsidRDefault="009421BB" w:rsidP="00FF7DDF">
      <w:pPr>
        <w:spacing w:line="360" w:lineRule="auto"/>
        <w:rPr>
          <w:rFonts w:ascii="Arial" w:hAnsi="Arial" w:cs="Arial"/>
          <w:sz w:val="22"/>
          <w:szCs w:val="22"/>
          <w:lang w:val="cy-GB"/>
        </w:rPr>
      </w:pPr>
      <w:r w:rsidRPr="00C157FD">
        <w:rPr>
          <w:rFonts w:ascii="Arial" w:hAnsi="Arial" w:cs="Arial"/>
          <w:sz w:val="22"/>
          <w:szCs w:val="22"/>
          <w:lang w:val="cy-GB"/>
        </w:rPr>
        <w:t>Prif ffocws Ysgol X yw rhoi’r addysg gorau i'w ddisgyblion. Wrth gynnig cyfleoedd a chreu cysylltiadau cryf â rhieni, golyga hyn llwyddiant effeithiol i blant. Mae’n bwysig i rieni a’r ysgol gwneud ymdrech i gydweithio, mewn diddordeb ei blant. Bwriad cynnig rhaglenni i rieni cymryd rhan mewn yw cryfhau ei berthnasoedd â’r ysgol. Wrth i rieni rhoi ymdrech i fod yn rhan o’r gymuned yr ysgol, cynydda ei ddealltwriaeth o’r system addysg. Mae’n gyffredin i rieni angen bod yn ymwybodol o’r pethau mae ei blant yn dysgu yn yr ysgol, er enghraifft ei sgiliau addysgol a sgiliau fywyd. Wrth i rieni rhoi diddordeb mewn i’r ffordd mae athrawon yn addysgu ei blant, gall rhieni defnyddio’r strategaethau hyn yn ei gartref. Mae llawer o ymchwil yn dangos fod plant yn dysgu’r gorau wrth ailadrodd,</w:t>
      </w:r>
      <w:r w:rsidRPr="00C157FD">
        <w:rPr>
          <w:rFonts w:ascii="Arial" w:hAnsi="Arial" w:cs="Arial"/>
          <w:sz w:val="22"/>
          <w:szCs w:val="22"/>
          <w:lang w:val="cy-GB"/>
        </w:rPr>
        <w:t xml:space="preserve"> </w:t>
      </w:r>
      <w:r w:rsidR="009450B5" w:rsidRPr="00C157FD">
        <w:rPr>
          <w:rFonts w:ascii="Arial" w:hAnsi="Arial" w:cs="Arial"/>
          <w:sz w:val="22"/>
          <w:szCs w:val="22"/>
          <w:lang w:val="cy-GB"/>
        </w:rPr>
        <w:t>“</w:t>
      </w:r>
      <w:r w:rsidR="009450B5" w:rsidRPr="00C157FD">
        <w:rPr>
          <w:rFonts w:ascii="Arial" w:hAnsi="Arial" w:cs="Arial"/>
          <w:sz w:val="22"/>
          <w:szCs w:val="22"/>
          <w:lang w:val="cy-GB"/>
        </w:rPr>
        <w:t>Repetition is a necessary building block that allows them to strengthen the connections in the brain that help them learn.</w:t>
      </w:r>
      <w:r w:rsidR="009450B5" w:rsidRPr="00C157FD">
        <w:rPr>
          <w:rFonts w:ascii="Arial" w:hAnsi="Arial" w:cs="Arial"/>
          <w:sz w:val="22"/>
          <w:szCs w:val="22"/>
          <w:lang w:val="cy-GB"/>
        </w:rPr>
        <w:t xml:space="preserve">”, </w:t>
      </w:r>
      <w:r w:rsidR="00D877D5" w:rsidRPr="00C157FD">
        <w:rPr>
          <w:rFonts w:ascii="Arial" w:hAnsi="Arial" w:cs="Arial"/>
          <w:sz w:val="22"/>
          <w:szCs w:val="22"/>
          <w:lang w:val="cy-GB"/>
        </w:rPr>
        <w:t>(Montessori Academy, 2017</w:t>
      </w:r>
      <w:r w:rsidR="00C157FD" w:rsidRPr="00C157FD">
        <w:rPr>
          <w:rFonts w:ascii="Arial" w:hAnsi="Arial" w:cs="Arial"/>
          <w:sz w:val="22"/>
          <w:szCs w:val="22"/>
          <w:lang w:val="cy-GB"/>
        </w:rPr>
        <w:t>). Pwysleisia hyn fod y theori o ddefnyddio’r un strategaeth o fewn y dosbarth ac yn y cartref yn fuddiol i blant. Mae’r ysgol hefyd yn gwneud ymdrech â rhieni cyn i’r plant dechrau ysgol. Rho hyn syniad i rieni o’r fath o amgylchedd bydd ei blant yn dysgu ynddo. Mae amgylchedd yr ysgol yn bwysig iawn i Ysgol X. Mae sawl elfen unigryw rydyn nhw’n cynnig i blant, er enghraifft, yr ysgol coedwig. Mae Ysgol X yn gweithio’n agos iawn â’r gymuned leol, sy’n addysgu plant o’r pwysigrwydd o adnabod eich cymuned. Wrth gymryd tripiau lleol, mae’r plant gallu dysgu am hanes ei gymuned. Yn bresennol, mae lles plant yn ffocws enfawr i ysgolion, ac mae Ysgol X yn gwneud ymdrech enfawr i flaenoriaethu hyn. Mae sawl rhaglen i helpu plant â thrafferthion iechyd meddwl. Mae Ysgol X hefyd yn annog fwy o siaradwyr Cymraeg, yn cynnwys disgyblion a rhieni.</w:t>
      </w:r>
    </w:p>
    <w:p w14:paraId="42E1ACDD" w14:textId="66B17D30" w:rsidR="00755A68" w:rsidRPr="00FF7DDF" w:rsidRDefault="00755A68" w:rsidP="00FF7DDF">
      <w:pPr>
        <w:spacing w:line="360" w:lineRule="auto"/>
        <w:rPr>
          <w:rFonts w:ascii="Arial" w:hAnsi="Arial" w:cs="Arial"/>
          <w:sz w:val="22"/>
          <w:szCs w:val="22"/>
          <w:lang w:val="cy-GB"/>
        </w:rPr>
      </w:pPr>
    </w:p>
    <w:p w14:paraId="16B56C65" w14:textId="705C7AF4" w:rsidR="00A838D6" w:rsidRPr="00FF7DDF" w:rsidRDefault="00E7729C" w:rsidP="00FF7DDF">
      <w:pPr>
        <w:spacing w:line="360" w:lineRule="auto"/>
        <w:rPr>
          <w:rFonts w:ascii="Arial" w:hAnsi="Arial" w:cs="Arial"/>
          <w:sz w:val="22"/>
          <w:szCs w:val="22"/>
        </w:rPr>
      </w:pPr>
      <w:r w:rsidRPr="00E7729C">
        <w:rPr>
          <w:rFonts w:ascii="Arial" w:hAnsi="Arial" w:cs="Arial"/>
          <w:sz w:val="22"/>
          <w:szCs w:val="22"/>
          <w:lang w:val="cy-GB"/>
        </w:rPr>
        <w:t xml:space="preserve">Mae’n bwysig i hefyd ystyried yr heriau yng nghymuned yr ysgol. Wrth edrych ar adroddiad Estyn o Ysgol X, mae 482 disgybl yn yr ysgol, ond dim ond 10% ohonyn nhw sy’n dod o gartref Cymraeg, (Adroddiad Estyn, d.d.). Hyd yn oed mae’r ysgol yn gwneud llawer o ymdrech i gynyddu’r nifer hyn, mae’n ganran isel iawn. Gallwch gysylltu’r canran hyn â’r </w:t>
      </w:r>
      <w:r w:rsidRPr="00E7729C">
        <w:rPr>
          <w:rFonts w:ascii="Arial" w:hAnsi="Arial" w:cs="Arial"/>
          <w:sz w:val="22"/>
          <w:szCs w:val="22"/>
          <w:lang w:val="cy-GB"/>
        </w:rPr>
        <w:lastRenderedPageBreak/>
        <w:t xml:space="preserve">ffaith fod yr ysgol mewn ardal drefol. Mae’n debygol fod llawer o fewnfudwyr yn ardaloedd trefol, felly dydy rhieni’r disgyblion hyn ddim yn dod o gefndiroedd Cymraeg. Cynllun effeithiol mae Ysgol X yn cynnig i rieni yw gwersi Cymraeg bob wythnos. Mae’n bwysig i geisio hybu’r iaith Gymraeg o amgylch yr ysgol, ac mae hyn yn cynnwys gyda rhieni. Golyga hyn bydd rhieni gallu ceisio rhoi cymorth i'w blant wrth wneud gwaith cartref ac i gryfhau ei iaith. Mae nifer o gryfderau o gael rhiant sy’n siarad Cymraeg, ond mae’n amlwg does dim llawer o ddisgyblion yn Ysgol X yn cael y fraint hon. </w:t>
      </w:r>
      <w:r w:rsidR="00A11059" w:rsidRPr="00A11059">
        <w:rPr>
          <w:rFonts w:ascii="Arial" w:hAnsi="Arial" w:cs="Arial"/>
          <w:sz w:val="22"/>
          <w:szCs w:val="22"/>
          <w:lang w:val="cy-GB"/>
        </w:rPr>
        <w:t>Dyma enghraifft o annog pobl i ddysgu’r iaith Cymraeg beth bynnag eich oed. Mae’r rhaglen hyn yn cyd-fynd â chynllun Siartr Iaith Cymru, sef un filiwn siaradwyr Cymraeg erbyn 2050. O fewn y cynllun yma, mae’r llywodraeth yn ymwybodol taw plant ifanc yw dyfodol Cymru. Pobl ifanc y wlad yw ei brif ffocws. Wrth i Ysgol X ceisio addysgu rhieni am yr iaith, cynydda hyn nifer siaradwyr Cymraeg yng Nghymru, (Cymraeg 2050 A million Welsh speakers, d.d.).</w:t>
      </w:r>
    </w:p>
    <w:p w14:paraId="6E5419BD" w14:textId="77777777" w:rsidR="00635762" w:rsidRPr="00FF7DDF" w:rsidRDefault="00635762" w:rsidP="00FF7DDF">
      <w:pPr>
        <w:spacing w:line="360" w:lineRule="auto"/>
        <w:rPr>
          <w:rFonts w:ascii="Arial" w:hAnsi="Arial" w:cs="Arial"/>
          <w:sz w:val="22"/>
          <w:szCs w:val="22"/>
          <w:lang w:val="cy-GB"/>
        </w:rPr>
      </w:pPr>
    </w:p>
    <w:p w14:paraId="3806D9BA" w14:textId="4FF56E81" w:rsidR="003E45D7" w:rsidRDefault="006A2FCA" w:rsidP="00FF7DDF">
      <w:pPr>
        <w:spacing w:line="360" w:lineRule="auto"/>
        <w:rPr>
          <w:rFonts w:ascii="Arial" w:hAnsi="Arial" w:cs="Arial"/>
          <w:sz w:val="22"/>
          <w:szCs w:val="22"/>
          <w:lang w:val="cy-GB"/>
        </w:rPr>
      </w:pPr>
      <w:r w:rsidRPr="006A2FCA">
        <w:rPr>
          <w:rFonts w:ascii="Arial" w:hAnsi="Arial" w:cs="Arial"/>
          <w:sz w:val="22"/>
          <w:szCs w:val="22"/>
          <w:lang w:val="cy-GB"/>
        </w:rPr>
        <w:t>Mae Ysgol X yn cynnig nifer o gyfleoedd i ddisgyblion. Rydyn nhw’n gwneud hyn wrth greu cysylltiadau cryf gyda rhieni. Mae’r ysgol yn gwneud ymdrech sylweddol i gadw rhieni’n ymwybodol o’r dulliau addysgu ac ymddygiad rydyn nhw’n defnyddio o fewn yr ysgol. Mae cyfrifoldeb enfawr ar athrawon i sicrhau bod disgyblion yn derbyn addysg o safon uchel, ond iddyn nhw hefyd teimlo’n gyfforddus o fewn yr amgylchedd dosbarth. Wrth i rieni derbyn gwybodaeth am y ffordd mae ei blant yn cael ei addysgu, mae hyn yn fuddiol i athrawon osgoi unrhyw broblem â rhiant. Enghraifft effeithiol o’r cysylltiadau hyn yw’r Llyfr Cyswllt Cartref. Bwriad y llyfr hwn yw i’r ysgol a rhieni cael ffordd i gyfathrebu am y disgyblion. Gall rhieni neu athrawon codi unrhyw bryder am y disgybl, sy’n golygu bod pawb yn ymwybodol o bopeth sy’n digwydd. Mae’r llyfr o fudd i ddatblygiad plant, oherwydd gall athrawon datblygu dealltwriaeth o sut mae’r plentyn yn datblygu o fewn ei gartref. Yn aml, mae athrawon a rhieni yn defnyddio dulliau gwahanol i addysgu plant, ond wrth gyfathrebu am y dulliau hyn, gall y ddwy dod o hyd i’r ffordd orau. Mae plant yn cael budd o strategaethau yn cael ei ailadrodd, felly rydyn nhw mwy tebygol o ddatblygu’r sgiliau hyn. Mae’r llyfr yn allweddol wrth ystyried ymddygiad plant, oherwydd mae’r dulliau mwy tebygol o weithio os mae athrawon a rhieni yn ei ddefnyddio,</w:t>
      </w:r>
      <w:r w:rsidRPr="006A2FCA">
        <w:rPr>
          <w:rFonts w:ascii="Arial" w:hAnsi="Arial" w:cs="Arial"/>
          <w:sz w:val="22"/>
          <w:szCs w:val="22"/>
          <w:lang w:val="cy-GB"/>
        </w:rPr>
        <w:t xml:space="preserve"> </w:t>
      </w:r>
      <w:r w:rsidR="00107677" w:rsidRPr="00FF7DDF">
        <w:rPr>
          <w:rFonts w:ascii="Arial" w:hAnsi="Arial" w:cs="Arial"/>
          <w:sz w:val="22"/>
          <w:szCs w:val="22"/>
        </w:rPr>
        <w:t>(</w:t>
      </w:r>
      <w:r w:rsidR="00DA223A" w:rsidRPr="00FF7DDF">
        <w:rPr>
          <w:rFonts w:ascii="Arial" w:hAnsi="Arial" w:cs="Arial"/>
          <w:sz w:val="22"/>
          <w:szCs w:val="22"/>
        </w:rPr>
        <w:t>T</w:t>
      </w:r>
      <w:r w:rsidR="00107677" w:rsidRPr="00FF7DDF">
        <w:rPr>
          <w:rFonts w:ascii="Arial" w:hAnsi="Arial" w:cs="Arial"/>
          <w:sz w:val="22"/>
          <w:szCs w:val="22"/>
        </w:rPr>
        <w:t>he</w:t>
      </w:r>
      <w:r w:rsidR="00DA223A" w:rsidRPr="00FF7DDF">
        <w:rPr>
          <w:rFonts w:ascii="Arial" w:hAnsi="Arial" w:cs="Arial"/>
          <w:sz w:val="22"/>
          <w:szCs w:val="22"/>
        </w:rPr>
        <w:t xml:space="preserve"> W</w:t>
      </w:r>
      <w:r w:rsidR="00107677" w:rsidRPr="00FF7DDF">
        <w:rPr>
          <w:rFonts w:ascii="Arial" w:hAnsi="Arial" w:cs="Arial"/>
          <w:sz w:val="22"/>
          <w:szCs w:val="22"/>
        </w:rPr>
        <w:t>illow</w:t>
      </w:r>
      <w:r w:rsidR="00DA223A" w:rsidRPr="00FF7DDF">
        <w:rPr>
          <w:rFonts w:ascii="Arial" w:hAnsi="Arial" w:cs="Arial"/>
          <w:sz w:val="22"/>
          <w:szCs w:val="22"/>
        </w:rPr>
        <w:t>s S</w:t>
      </w:r>
      <w:r w:rsidR="00107677" w:rsidRPr="00FF7DDF">
        <w:rPr>
          <w:rFonts w:ascii="Arial" w:hAnsi="Arial" w:cs="Arial"/>
          <w:sz w:val="22"/>
          <w:szCs w:val="22"/>
        </w:rPr>
        <w:t>chool</w:t>
      </w:r>
      <w:r w:rsidR="00DA223A" w:rsidRPr="00FF7DDF">
        <w:rPr>
          <w:rFonts w:ascii="Arial" w:hAnsi="Arial" w:cs="Arial"/>
          <w:sz w:val="22"/>
          <w:szCs w:val="22"/>
        </w:rPr>
        <w:t xml:space="preserve"> A</w:t>
      </w:r>
      <w:r w:rsidR="00107677" w:rsidRPr="00FF7DDF">
        <w:rPr>
          <w:rFonts w:ascii="Arial" w:hAnsi="Arial" w:cs="Arial"/>
          <w:sz w:val="22"/>
          <w:szCs w:val="22"/>
        </w:rPr>
        <w:t>cademy</w:t>
      </w:r>
      <w:r w:rsidR="00DA223A" w:rsidRPr="00FF7DDF">
        <w:rPr>
          <w:rFonts w:ascii="Arial" w:hAnsi="Arial" w:cs="Arial"/>
          <w:sz w:val="22"/>
          <w:szCs w:val="22"/>
        </w:rPr>
        <w:t xml:space="preserve"> T</w:t>
      </w:r>
      <w:r w:rsidR="00107677" w:rsidRPr="00FF7DDF">
        <w:rPr>
          <w:rFonts w:ascii="Arial" w:hAnsi="Arial" w:cs="Arial"/>
          <w:sz w:val="22"/>
          <w:szCs w:val="22"/>
        </w:rPr>
        <w:t xml:space="preserve">rust, </w:t>
      </w:r>
      <w:proofErr w:type="spellStart"/>
      <w:r w:rsidR="00107677" w:rsidRPr="00FF7DDF">
        <w:rPr>
          <w:rFonts w:ascii="Arial" w:hAnsi="Arial" w:cs="Arial"/>
          <w:sz w:val="22"/>
          <w:szCs w:val="22"/>
        </w:rPr>
        <w:t>d.d.</w:t>
      </w:r>
      <w:proofErr w:type="spellEnd"/>
      <w:r w:rsidR="00107677" w:rsidRPr="00FF7DDF">
        <w:rPr>
          <w:rFonts w:ascii="Arial" w:hAnsi="Arial" w:cs="Arial"/>
          <w:sz w:val="22"/>
          <w:szCs w:val="22"/>
        </w:rPr>
        <w:t>).</w:t>
      </w:r>
      <w:r w:rsidR="00232A45" w:rsidRPr="00FF7DDF">
        <w:rPr>
          <w:rFonts w:ascii="Arial" w:hAnsi="Arial" w:cs="Arial"/>
          <w:sz w:val="22"/>
          <w:szCs w:val="22"/>
          <w:lang w:val="cy-GB"/>
        </w:rPr>
        <w:t xml:space="preserve"> </w:t>
      </w:r>
    </w:p>
    <w:p w14:paraId="159D3BA2" w14:textId="4C05777D" w:rsidR="0002781F" w:rsidRDefault="0002781F" w:rsidP="00FF7DDF">
      <w:pPr>
        <w:spacing w:line="360" w:lineRule="auto"/>
        <w:rPr>
          <w:rFonts w:ascii="Arial" w:hAnsi="Arial" w:cs="Arial"/>
          <w:sz w:val="22"/>
          <w:szCs w:val="22"/>
          <w:lang w:val="cy-GB"/>
        </w:rPr>
      </w:pPr>
    </w:p>
    <w:p w14:paraId="287F712A" w14:textId="2C501481" w:rsidR="0002781F" w:rsidRDefault="0002781F" w:rsidP="0002781F">
      <w:pPr>
        <w:spacing w:line="360" w:lineRule="auto"/>
        <w:rPr>
          <w:rFonts w:ascii="Arial" w:hAnsi="Arial" w:cs="Arial"/>
          <w:sz w:val="22"/>
          <w:szCs w:val="22"/>
          <w:lang w:val="cy-GB"/>
        </w:rPr>
      </w:pPr>
      <w:r w:rsidRPr="00B35D95">
        <w:rPr>
          <w:rFonts w:ascii="Arial" w:hAnsi="Arial" w:cs="Arial"/>
          <w:sz w:val="22"/>
          <w:szCs w:val="22"/>
          <w:lang w:val="cy-GB"/>
        </w:rPr>
        <w:t xml:space="preserve">I geisio creu cysylltiadau da rhwng rhieni a’r ysgol, mae Ysgol X yn ceisio ffurfio perthynas â rhieni cyn i’r plant dechrau’r ysgol. Chwe wythnos cyn i’r disgyblion dechrau ysgol, mae cyfle i rieni cael taith o amgylch yr ysgol, i sicrhau eu bod yn gyfforddus â’i blant mynegi’r ysgol. I gyd-fynd â’r dull hyn, chwe wythnos ar ôl i’r plant ddechrau, mae athrawon yn cynnal cyfarfod wyneb i wyneb i drafod datblygiad y disgybl, ac unrhyw bryder mae rhiant neu athro yn gweld. Mae mewn diddordeb athrawon i geisio adnabod ei ddisgyblion y gorau'r gallen nhw, ac wrth siarad â rhieni, rydyn allu ffurfio dealltwriaeth ddyfnach o blentyn. Rhieni sy’n </w:t>
      </w:r>
      <w:r w:rsidRPr="00B35D95">
        <w:rPr>
          <w:rFonts w:ascii="Arial" w:hAnsi="Arial" w:cs="Arial"/>
          <w:sz w:val="22"/>
          <w:szCs w:val="22"/>
          <w:lang w:val="cy-GB"/>
        </w:rPr>
        <w:lastRenderedPageBreak/>
        <w:t>adnabod ei blant y gorau, felly rydyn nhw allu rhannu unrhyw ddulliau addysgu sydd yn gweithio’r gorau am ei blant, (Raising Children Network, 2018). Ond mae’n bwysig i gofio bod pob rhiant ddim yn cael yr amser i fynychu'r cyfarfodydd hyn, am nifer o resymau gwahanol. Mae athrawon gorfod ceisio gwneud yr orau o’i berthynas â bob rhiant.</w:t>
      </w:r>
    </w:p>
    <w:p w14:paraId="172F5E79" w14:textId="0F4817FC" w:rsidR="006A21A9" w:rsidRDefault="006A21A9" w:rsidP="0002781F">
      <w:pPr>
        <w:spacing w:line="360" w:lineRule="auto"/>
        <w:rPr>
          <w:rFonts w:ascii="Arial" w:hAnsi="Arial" w:cs="Arial"/>
          <w:sz w:val="22"/>
          <w:szCs w:val="22"/>
          <w:lang w:val="cy-GB"/>
        </w:rPr>
      </w:pPr>
    </w:p>
    <w:p w14:paraId="0E16B3D7" w14:textId="1AB525EC" w:rsidR="00CE1DFE" w:rsidRDefault="00CB3C27" w:rsidP="00FF7DDF">
      <w:pPr>
        <w:spacing w:line="360" w:lineRule="auto"/>
        <w:rPr>
          <w:rFonts w:ascii="Arial" w:hAnsi="Arial" w:cs="Arial"/>
          <w:sz w:val="22"/>
          <w:szCs w:val="22"/>
          <w:lang w:val="cy-GB"/>
        </w:rPr>
      </w:pPr>
      <w:r w:rsidRPr="00CB3C27">
        <w:rPr>
          <w:rFonts w:ascii="Arial" w:hAnsi="Arial" w:cs="Arial"/>
          <w:sz w:val="22"/>
          <w:szCs w:val="22"/>
          <w:lang w:val="cy-GB"/>
        </w:rPr>
        <w:t>Mae theori Bronfenbrenner yn hanfodol wrth asesu pwysigrwydd yr ysgol a rhieni ym mywyd plentyn. Edrycha Bronfenbrenner ar ecosystemau yn fywydau plant. O fewn y feso-system, mae’r berthynas rhwng y teulu a’r ysgol yn bwysig iawn, (Siân Wyn Siencyn, 2008). Mae cartref ac ysgol plentyn hefyd yn rhan o’i ficro-system. Dyma’r ecosystem agosaf i blentyn, felly pwysleisia hyn y dylanwad enfawr fydd y ddau yn cael ar fywyd plentyn. Os dydy’r ysgol a’r teulu ddim yn cael perthynas cryf, fydd hyn yn cael effaith negyddol ar addysg blentyn. “Bronfenbrenner’s model predicts that high levels of parent involvement in schools should lead to successful child outcomes.”, (ResearchGate, n.d.). Wrth i Ysgol X cynnal nifer o gyfleoedd i rieni fod yn rhan o brofiad addysgol ei blant, bydd hyn yn cynyddu llwyddiant plentyn yn ôl Bronfenbrenner.</w:t>
      </w:r>
    </w:p>
    <w:p w14:paraId="327C87E8" w14:textId="77777777" w:rsidR="00CB3C27" w:rsidRPr="00851BD9" w:rsidRDefault="00CB3C27" w:rsidP="00FF7DDF">
      <w:pPr>
        <w:spacing w:line="360" w:lineRule="auto"/>
        <w:rPr>
          <w:rFonts w:ascii="Arial" w:hAnsi="Arial" w:cs="Arial"/>
          <w:sz w:val="22"/>
          <w:szCs w:val="22"/>
          <w:lang w:val="cy-GB"/>
        </w:rPr>
      </w:pPr>
    </w:p>
    <w:p w14:paraId="7681F1A7" w14:textId="5555A2D2" w:rsidR="002C6714" w:rsidRPr="00851BD9" w:rsidRDefault="00851BD9" w:rsidP="00FF7DDF">
      <w:pPr>
        <w:spacing w:line="360" w:lineRule="auto"/>
        <w:rPr>
          <w:rFonts w:ascii="Arial" w:hAnsi="Arial" w:cs="Arial"/>
          <w:sz w:val="22"/>
          <w:szCs w:val="22"/>
          <w:lang w:val="cy-GB"/>
        </w:rPr>
      </w:pPr>
      <w:r w:rsidRPr="00851BD9">
        <w:rPr>
          <w:rFonts w:ascii="Arial" w:hAnsi="Arial" w:cs="Arial"/>
          <w:sz w:val="22"/>
          <w:szCs w:val="22"/>
          <w:lang w:val="cy-GB"/>
        </w:rPr>
        <w:t>Mae tlodi yn broblem enfawr yng Nghymru, ond yn Ysgol X, dim ond 7% o blant sy’n gymwys i brydau ysgol am ddim. Dyma ystadegyn isel i gymharu â’r canran cenedlaethol. Wrth edrych ar ddata'r DU, Cymru sydd â thlodi plant gwaethaf,</w:t>
      </w:r>
      <w:r w:rsidRPr="00851BD9">
        <w:rPr>
          <w:rFonts w:ascii="Arial" w:hAnsi="Arial" w:cs="Arial"/>
          <w:sz w:val="22"/>
          <w:szCs w:val="22"/>
          <w:lang w:val="cy-GB"/>
        </w:rPr>
        <w:t xml:space="preserve"> </w:t>
      </w:r>
      <w:r w:rsidR="009965ED" w:rsidRPr="00851BD9">
        <w:rPr>
          <w:rFonts w:ascii="Arial" w:hAnsi="Arial" w:cs="Arial"/>
          <w:sz w:val="22"/>
          <w:szCs w:val="22"/>
          <w:lang w:val="cy-GB"/>
        </w:rPr>
        <w:t xml:space="preserve">(Poverty.ac.uk, 2010). </w:t>
      </w:r>
      <w:r w:rsidR="00A50C50" w:rsidRPr="00851BD9">
        <w:rPr>
          <w:rFonts w:ascii="Arial" w:hAnsi="Arial" w:cs="Arial"/>
          <w:sz w:val="22"/>
          <w:szCs w:val="22"/>
          <w:lang w:val="cy-GB"/>
        </w:rPr>
        <w:t xml:space="preserve">“Poorer children in the study accepted that they were not going to get the same quality of schooling, or the same outcomes, as better-off children.”, </w:t>
      </w:r>
      <w:r w:rsidR="003A7790" w:rsidRPr="00851BD9">
        <w:rPr>
          <w:rFonts w:ascii="Arial" w:hAnsi="Arial" w:cs="Arial"/>
          <w:sz w:val="22"/>
          <w:szCs w:val="22"/>
          <w:lang w:val="cy-GB"/>
        </w:rPr>
        <w:t>(Horgan, 2007)</w:t>
      </w:r>
      <w:r w:rsidR="00F56721" w:rsidRPr="00851BD9">
        <w:rPr>
          <w:rFonts w:ascii="Arial" w:hAnsi="Arial" w:cs="Arial"/>
          <w:sz w:val="22"/>
          <w:szCs w:val="22"/>
          <w:lang w:val="cy-GB"/>
        </w:rPr>
        <w:t>.</w:t>
      </w:r>
      <w:r w:rsidR="00CA1A0A" w:rsidRPr="00851BD9">
        <w:rPr>
          <w:rFonts w:ascii="Arial" w:hAnsi="Arial" w:cs="Arial"/>
          <w:sz w:val="22"/>
          <w:szCs w:val="22"/>
          <w:lang w:val="cy-GB"/>
        </w:rPr>
        <w:t xml:space="preserve"> </w:t>
      </w:r>
      <w:r w:rsidRPr="00851BD9">
        <w:rPr>
          <w:rFonts w:ascii="Arial" w:hAnsi="Arial" w:cs="Arial"/>
          <w:sz w:val="22"/>
          <w:szCs w:val="22"/>
          <w:lang w:val="cy-GB"/>
        </w:rPr>
        <w:t>Hyd yn oed mae’r ystadegyn yn isel i gymharu â gweddill y wlad, mae hyn dal yn nifer fawr o blant. Mae’n bwysig i athrawon fod yn ymwybodol o’r cymorth ychwanegol bydd y plant hyn angen. Er enghraifft, mae rhai plant o gefndiroedd tlawd ddim yn cael brecwast yn y bore, felly wrth i’r ysgol cynnal amser ffrwyth yn y bore, mae hyn yn sicrhau bod plant yn derbyn y maeth rydyn nhw angen. Swydd athrawon yw e i addysgu plant, ond mae rhieni dal yn cael rôl bwysig iawn i addysgu ei blant o fewn y gartref. Dydy rhai plant ddim yn cael y cymorth hwn o’i rhieni, ac yn aml, dyma’r plant o gefndir tlodi. Ond mae’n bwysig i gofio dydych ddim gallu rhoi pob plentyn yn yr un categori. Mae llawer o deuluoedd tlawd yn rhoi ymdrech enfawr i addysgu ei blant i’r safon orau rydyn nhw allu.</w:t>
      </w:r>
    </w:p>
    <w:p w14:paraId="0679A152" w14:textId="77777777" w:rsidR="0029052E" w:rsidRPr="00FF7DDF" w:rsidRDefault="0029052E" w:rsidP="00FF7DDF">
      <w:pPr>
        <w:spacing w:line="360" w:lineRule="auto"/>
        <w:rPr>
          <w:rFonts w:ascii="Arial" w:hAnsi="Arial" w:cs="Arial"/>
          <w:sz w:val="22"/>
          <w:szCs w:val="22"/>
          <w:lang w:val="cy-GB"/>
        </w:rPr>
      </w:pPr>
    </w:p>
    <w:p w14:paraId="132020DA" w14:textId="4232A272" w:rsidR="00132F36" w:rsidRDefault="00BC1E10" w:rsidP="00FF7DDF">
      <w:pPr>
        <w:spacing w:line="360" w:lineRule="auto"/>
        <w:rPr>
          <w:rFonts w:ascii="Arial" w:hAnsi="Arial" w:cs="Arial"/>
          <w:sz w:val="22"/>
          <w:szCs w:val="22"/>
          <w:lang w:val="cy-GB"/>
        </w:rPr>
      </w:pPr>
      <w:r w:rsidRPr="00BC1E10">
        <w:rPr>
          <w:rFonts w:ascii="Arial" w:hAnsi="Arial" w:cs="Arial"/>
          <w:sz w:val="22"/>
          <w:szCs w:val="22"/>
          <w:lang w:val="cy-GB"/>
        </w:rPr>
        <w:t xml:space="preserve">Rhan allweddol o gwricwlwm newydd Cymru yw’r Pedwar Diben. Mae Ysgol X yn hybu hyn amgylch yr adeilad, i atgoffa plant.. Pwrpas y pedwar diben yw sicrhau fod disgyblion yn ddysgwyr uchelgeisiol a galluog, cyfranwyr mentrus a greadigol, dinasyddion egwyddorol a wybodus ac unigolion iach a hyderus, (hwb.gov.wales, d.d.). I wneud y disgyblion yn ymwybodol o’r pedwar diben, mae nifer o bosteri o amgylch yr ysgol. Rydyn nhw hefyd yn cyflwyno tasgau sy’n ffocysu ar un diben pob wythnos. Mae’r system cylchdroi hyn yn ffordd </w:t>
      </w:r>
      <w:r w:rsidRPr="00BC1E10">
        <w:rPr>
          <w:rFonts w:ascii="Arial" w:hAnsi="Arial" w:cs="Arial"/>
          <w:sz w:val="22"/>
          <w:szCs w:val="22"/>
          <w:lang w:val="cy-GB"/>
        </w:rPr>
        <w:lastRenderedPageBreak/>
        <w:t>effeithiol i blant ddysgu oherwydd mae’n ffordd o ailadrodd gwybodaeth. “repetition learning significantly increased the memory performance for detailed and associative information”, (Zhan et al., 2018). Os rydych yn cyflwyno topig i blentyn unwaith, mae’n debygol iawn bydden nhw’n anghofio’r sgil. Wrth atgoffa plentyn o’r sgil yma, a chylchdroi tasgau, rydych yn pwysleisio’r wybodaeth.</w:t>
      </w:r>
    </w:p>
    <w:p w14:paraId="3139D573" w14:textId="77777777" w:rsidR="00B26F7E" w:rsidRPr="00B26F7E" w:rsidRDefault="00B26F7E" w:rsidP="00B26F7E">
      <w:pPr>
        <w:spacing w:line="360" w:lineRule="auto"/>
        <w:rPr>
          <w:rFonts w:ascii="Arial" w:hAnsi="Arial" w:cs="Arial"/>
          <w:sz w:val="22"/>
          <w:szCs w:val="22"/>
          <w:lang w:val="cy-GB"/>
        </w:rPr>
      </w:pPr>
    </w:p>
    <w:p w14:paraId="503DD6F4" w14:textId="313F1020" w:rsidR="00EF144E" w:rsidRDefault="00B26F7E" w:rsidP="00B26F7E">
      <w:pPr>
        <w:spacing w:line="360" w:lineRule="auto"/>
        <w:rPr>
          <w:rFonts w:ascii="Arial" w:hAnsi="Arial" w:cs="Arial"/>
          <w:sz w:val="22"/>
          <w:szCs w:val="22"/>
          <w:lang w:val="cy-GB"/>
        </w:rPr>
      </w:pPr>
      <w:r w:rsidRPr="00B26F7E">
        <w:rPr>
          <w:rFonts w:ascii="Arial" w:hAnsi="Arial" w:cs="Arial"/>
          <w:sz w:val="22"/>
          <w:szCs w:val="22"/>
          <w:lang w:val="cy-GB"/>
        </w:rPr>
        <w:t xml:space="preserve">Mae lles disgyblion yn bwysig iawn i Ysgol X. Er enghraifft, mae rhaglen CAMS yn cael ei wneud yn hygyrch i blant. Pwrpas CAMS yw i blant cael rhywbeth i droi at os rydyn nhw’n pryderu am rywbeth. </w:t>
      </w:r>
      <w:r w:rsidR="006705D0" w:rsidRPr="00FF7DDF">
        <w:rPr>
          <w:rFonts w:ascii="Arial" w:hAnsi="Arial" w:cs="Arial"/>
          <w:sz w:val="22"/>
          <w:szCs w:val="22"/>
          <w:lang w:val="cy-GB"/>
        </w:rPr>
        <w:t xml:space="preserve"> </w:t>
      </w:r>
      <w:r w:rsidR="0065306F" w:rsidRPr="00FF7DDF">
        <w:rPr>
          <w:rFonts w:ascii="Arial" w:hAnsi="Arial" w:cs="Arial"/>
          <w:sz w:val="22"/>
          <w:szCs w:val="22"/>
          <w:lang w:val="cy-GB"/>
        </w:rPr>
        <w:t>“</w:t>
      </w:r>
      <w:r w:rsidR="00181E25" w:rsidRPr="00FF7DDF">
        <w:rPr>
          <w:rFonts w:ascii="Arial" w:hAnsi="Arial" w:cs="Arial"/>
          <w:sz w:val="22"/>
          <w:szCs w:val="22"/>
          <w:lang w:val="cy-GB"/>
        </w:rPr>
        <w:t>Well-being is generally understood as a ‘catch-all’ concept</w:t>
      </w:r>
      <w:r w:rsidR="00F13DC7" w:rsidRPr="00FF7DDF">
        <w:rPr>
          <w:rFonts w:ascii="Arial" w:hAnsi="Arial" w:cs="Arial"/>
          <w:sz w:val="22"/>
          <w:szCs w:val="22"/>
          <w:lang w:val="cy-GB"/>
        </w:rPr>
        <w:t xml:space="preserve"> that encompasses many different aspects of a child’s life</w:t>
      </w:r>
      <w:r w:rsidR="00FA70E9" w:rsidRPr="00FF7DDF">
        <w:rPr>
          <w:rFonts w:ascii="Arial" w:hAnsi="Arial" w:cs="Arial"/>
          <w:sz w:val="22"/>
          <w:szCs w:val="22"/>
          <w:lang w:val="cy-GB"/>
        </w:rPr>
        <w:t xml:space="preserve"> (Amweijckx and Humblet, 2014)”, </w:t>
      </w:r>
      <w:r w:rsidR="00591F5D" w:rsidRPr="00FF7DDF">
        <w:rPr>
          <w:rFonts w:ascii="Arial" w:hAnsi="Arial" w:cs="Arial"/>
          <w:sz w:val="22"/>
          <w:szCs w:val="22"/>
          <w:lang w:val="cy-GB"/>
        </w:rPr>
        <w:t xml:space="preserve">(Thomas and Mcinnes, 2018). </w:t>
      </w:r>
      <w:r w:rsidR="005B33F3" w:rsidRPr="005B33F3">
        <w:rPr>
          <w:rFonts w:ascii="Arial" w:hAnsi="Arial" w:cs="Arial"/>
          <w:sz w:val="22"/>
          <w:szCs w:val="22"/>
          <w:lang w:val="cy-GB"/>
        </w:rPr>
        <w:t>Mae’n hanfodol i athrawon datblygu dealltwriaeth fanwl o broblemau lles mae plant gallu dioddef o, i sicrhau'r cymorth cywir. Awgryma Statham a Chase, yn 2010, fod tri math o les, sef lles emosiynol, corfforol a chymdeithasol, (Thomas and Mcinnes, 2018). Rôl bwysig mewn bywyd plentyn yw rôl oedolyn.</w:t>
      </w:r>
      <w:r w:rsidR="005B33F3" w:rsidRPr="005B33F3">
        <w:rPr>
          <w:rFonts w:ascii="Arial" w:hAnsi="Arial" w:cs="Arial"/>
          <w:sz w:val="22"/>
          <w:szCs w:val="22"/>
          <w:lang w:val="cy-GB"/>
        </w:rPr>
        <w:t xml:space="preserve"> </w:t>
      </w:r>
      <w:r w:rsidR="00734D02" w:rsidRPr="00FF7DDF">
        <w:rPr>
          <w:rFonts w:ascii="Arial" w:hAnsi="Arial" w:cs="Arial"/>
          <w:sz w:val="22"/>
          <w:szCs w:val="22"/>
          <w:lang w:val="cy-GB"/>
        </w:rPr>
        <w:t>“</w:t>
      </w:r>
      <w:r w:rsidR="002A7375" w:rsidRPr="00FF7DDF">
        <w:rPr>
          <w:rFonts w:ascii="Arial" w:hAnsi="Arial" w:cs="Arial"/>
          <w:sz w:val="22"/>
          <w:szCs w:val="22"/>
          <w:lang w:val="cy-GB"/>
        </w:rPr>
        <w:t xml:space="preserve">the quality of a child’s relationship with practitioners and a parent/ carer is the main contributor </w:t>
      </w:r>
      <w:r w:rsidR="00D007E8" w:rsidRPr="00FF7DDF">
        <w:rPr>
          <w:rFonts w:ascii="Arial" w:hAnsi="Arial" w:cs="Arial"/>
          <w:sz w:val="22"/>
          <w:szCs w:val="22"/>
          <w:lang w:val="cy-GB"/>
        </w:rPr>
        <w:t>to a child’s well-being.” (OECD, 2011)</w:t>
      </w:r>
      <w:r w:rsidR="00E629E2" w:rsidRPr="00FF7DDF">
        <w:rPr>
          <w:rFonts w:ascii="Arial" w:hAnsi="Arial" w:cs="Arial"/>
          <w:sz w:val="22"/>
          <w:szCs w:val="22"/>
          <w:lang w:val="cy-GB"/>
        </w:rPr>
        <w:t xml:space="preserve">. </w:t>
      </w:r>
      <w:r w:rsidR="00094B68" w:rsidRPr="00094B68">
        <w:rPr>
          <w:rFonts w:ascii="Arial" w:hAnsi="Arial" w:cs="Arial"/>
          <w:sz w:val="22"/>
          <w:szCs w:val="22"/>
          <w:lang w:val="cy-GB"/>
        </w:rPr>
        <w:t>Dyma pam mae perthynas rhwng rhieni ac athrawon mor bwysig. Mae perthynas cryf o fudd i ddisgyblion. Mae diwrnod sgiliau Ysgol X yn golygu cyfle i blant datblygu ei lles corfforol. Mae’r ddiwrnod hyn yn rhan o wythnos iechyd a lles yr ysgol. Mae’r disgyblion hefyd yn cymryd rhan mewn sgipio noddedig. Mae hyn yn cyd-fynd â phwysigrwydd gweithio ag elusennau. Gwelwn nifer o gyfleoedd i blant ddatblygu ei sgiliau bywyd yn ystod yr wythnos hon.</w:t>
      </w:r>
    </w:p>
    <w:p w14:paraId="5B5A5971" w14:textId="34261845" w:rsidR="008932FF" w:rsidRDefault="008932FF" w:rsidP="00B26F7E">
      <w:pPr>
        <w:spacing w:line="360" w:lineRule="auto"/>
        <w:rPr>
          <w:rFonts w:ascii="Arial" w:hAnsi="Arial" w:cs="Arial"/>
          <w:sz w:val="22"/>
          <w:szCs w:val="22"/>
          <w:lang w:val="cy-GB"/>
        </w:rPr>
      </w:pPr>
    </w:p>
    <w:p w14:paraId="347DEF33" w14:textId="219B771A" w:rsidR="008932FF" w:rsidRPr="00FF7DDF" w:rsidRDefault="008932FF" w:rsidP="00B26F7E">
      <w:pPr>
        <w:spacing w:line="360" w:lineRule="auto"/>
        <w:rPr>
          <w:rFonts w:ascii="Arial" w:hAnsi="Arial" w:cs="Arial"/>
          <w:sz w:val="22"/>
          <w:szCs w:val="22"/>
          <w:lang w:val="cy-GB"/>
        </w:rPr>
      </w:pPr>
      <w:r w:rsidRPr="00275C48">
        <w:rPr>
          <w:rFonts w:ascii="Arial" w:hAnsi="Arial" w:cs="Arial"/>
          <w:sz w:val="22"/>
          <w:szCs w:val="22"/>
          <w:lang w:val="cy-GB"/>
        </w:rPr>
        <w:t>Gweithia Ysgol X yn agos iawn â’r gymuned leol. Mae gweithio ag elusennau yn bwysig iawn i’r ysgol, yn enwedig rhai o gwmpas y gymuned. Rydyn nhw’n gwneud nifer o ddyddiau gwahanol i godi arian, sy’n ffordd effeithiol i ddangos i blant pwysigrwydd rhoi nôl. Mae ymchwil yn dangos fod gweithio â’r gymuned yn cael effaith positif ar lwyddiant disgyblion. Mae hefyd yn cynyddu presenoldeb disgyblion, ac yn gwella ymddygiad plant, (Popirtac, 2022). Mae cynnal gweithgareddau hwyl i blant codi arian, anoga hyn iddyn nhw weld y gwerth mewn helpu ei gymuned leol. Wrth i’r ysgol ymuno â gwaith cymunedol, rho hyn enw da i’r ysgol. Cryfha hyn sgiliau academaidd a bywyd plant, sydd yn gryfder enfawr wrth edrych ar Ysgol X.</w:t>
      </w:r>
    </w:p>
    <w:p w14:paraId="00564597" w14:textId="18298985" w:rsidR="00132F36" w:rsidRPr="00FF7DDF" w:rsidRDefault="00132F36" w:rsidP="00FF7DDF">
      <w:pPr>
        <w:spacing w:line="360" w:lineRule="auto"/>
        <w:rPr>
          <w:rFonts w:ascii="Arial" w:hAnsi="Arial" w:cs="Arial"/>
          <w:lang w:val="cy-GB"/>
        </w:rPr>
      </w:pPr>
    </w:p>
    <w:p w14:paraId="0C8D6885" w14:textId="26A52612" w:rsidR="00176EF0" w:rsidRPr="00FF7DDF" w:rsidRDefault="00DD69A9" w:rsidP="00FF7DDF">
      <w:pPr>
        <w:spacing w:line="360" w:lineRule="auto"/>
        <w:rPr>
          <w:rFonts w:ascii="Arial" w:hAnsi="Arial" w:cs="Arial"/>
          <w:sz w:val="22"/>
          <w:szCs w:val="22"/>
          <w:lang w:val="cy-GB"/>
        </w:rPr>
      </w:pPr>
      <w:r w:rsidRPr="00DD69A9">
        <w:rPr>
          <w:rFonts w:ascii="Arial" w:hAnsi="Arial" w:cs="Arial"/>
          <w:sz w:val="22"/>
          <w:szCs w:val="22"/>
          <w:lang w:val="cy-GB"/>
        </w:rPr>
        <w:t xml:space="preserve">Mae amgylchedd y dosbarth yn hanfodol i ddysgu effeithiol, o’r adnoddau i agweddau athrawon. Mae’n bwysig bod yr adnoddau sydd yna i blant yn ei ddysgu am brofiadau bywyd. Yn Ysgol X, mae’r ysgol coedwig yn elfen fuddiol i’r ysgol. Bydd grwpiau o blant yn dysgu am yr ardal tu allan o fewn sesiynau byr yn ystod y dydd. Dechreuodd yr ysgolion coedwig yn Sweden yn 1957, â’r enw ‘Skogsmulle’, (Rees and Gealy, 2013). Wrth i blant </w:t>
      </w:r>
      <w:r w:rsidRPr="00DD69A9">
        <w:rPr>
          <w:rFonts w:ascii="Arial" w:hAnsi="Arial" w:cs="Arial"/>
          <w:sz w:val="22"/>
          <w:szCs w:val="22"/>
          <w:lang w:val="cy-GB"/>
        </w:rPr>
        <w:lastRenderedPageBreak/>
        <w:t xml:space="preserve">cael ei addysgu o fewn ysgolion coedwig, rydyn nhw’n “datblygu perthynas â natur”, (Knight, 2009). Wrth ddarparu profiadau eang, sicrha hyn fod plant yn datblygu’i sgiliau corfforol, creadigol a ddychmygol. Mae ymchwil yn pwysleisio bod chwarae yn hyfforddi dysgu effeithiol. Wrth i blant chwarae gyda’i gilydd, rydyn nhw’n dysgu sgiliau gwahanol o’i gilydd. Gwelwn wrth i blant chwarae yn yr awyr agored, dyma gyfle iddyn nhw archwilio natur ei hunain. Wrth gwrs bydd athrawon yn ei addysgu yn ystod ei sesiynau yn yr ysgol coedwig, ond pwysleisia llawer o bobl taw dysgu unigol plant sy’n helpu’i ddatblygiad y fwyaf. </w:t>
      </w:r>
      <w:r w:rsidR="00D70898" w:rsidRPr="00FF7DDF">
        <w:rPr>
          <w:rFonts w:ascii="Arial" w:hAnsi="Arial" w:cs="Arial"/>
          <w:sz w:val="22"/>
          <w:szCs w:val="22"/>
          <w:lang w:val="cy-GB"/>
        </w:rPr>
        <w:t xml:space="preserve"> “Mae dysgu plant yn fwyaf effeithiol pan fydd yn codi</w:t>
      </w:r>
      <w:r w:rsidR="006F5BA3" w:rsidRPr="00FF7DDF">
        <w:rPr>
          <w:rFonts w:ascii="Arial" w:hAnsi="Arial" w:cs="Arial"/>
          <w:sz w:val="22"/>
          <w:szCs w:val="22"/>
          <w:lang w:val="cy-GB"/>
        </w:rPr>
        <w:t xml:space="preserve"> o’u prifiadau nhw eu hunain”, (APADGOS, 2008b: 5).</w:t>
      </w:r>
    </w:p>
    <w:p w14:paraId="76F42EF2" w14:textId="10B9F074" w:rsidR="001A0667" w:rsidRPr="00DD40CA" w:rsidRDefault="001A0667" w:rsidP="00FF7DDF">
      <w:pPr>
        <w:spacing w:line="360" w:lineRule="auto"/>
        <w:rPr>
          <w:rFonts w:ascii="Arial" w:hAnsi="Arial" w:cs="Arial"/>
          <w:sz w:val="22"/>
          <w:szCs w:val="22"/>
          <w:lang w:val="cy-GB"/>
        </w:rPr>
      </w:pPr>
    </w:p>
    <w:p w14:paraId="61EEB534" w14:textId="15E8D542" w:rsidR="003D0C5D" w:rsidRPr="00DD40CA" w:rsidRDefault="001A0667" w:rsidP="00FF7DDF">
      <w:pPr>
        <w:spacing w:line="360" w:lineRule="auto"/>
        <w:rPr>
          <w:rFonts w:ascii="Arial" w:hAnsi="Arial" w:cs="Arial"/>
          <w:color w:val="000000" w:themeColor="text1"/>
          <w:sz w:val="22"/>
          <w:szCs w:val="22"/>
          <w:lang w:val="cy-GB"/>
        </w:rPr>
      </w:pPr>
      <w:r w:rsidRPr="00DD40CA">
        <w:rPr>
          <w:rFonts w:ascii="Arial" w:hAnsi="Arial" w:cs="Arial"/>
          <w:sz w:val="22"/>
          <w:szCs w:val="22"/>
          <w:lang w:val="cy-GB"/>
        </w:rPr>
        <w:t xml:space="preserve">Dangosa </w:t>
      </w:r>
      <w:r w:rsidR="00E0381B" w:rsidRPr="00DD40CA">
        <w:rPr>
          <w:rFonts w:ascii="Arial" w:hAnsi="Arial" w:cs="Arial"/>
          <w:sz w:val="22"/>
          <w:szCs w:val="22"/>
          <w:lang w:val="cy-GB"/>
        </w:rPr>
        <w:t xml:space="preserve">theori Maslow o’r </w:t>
      </w:r>
      <w:r w:rsidR="00C47181" w:rsidRPr="00DD40CA">
        <w:rPr>
          <w:rFonts w:ascii="Arial" w:hAnsi="Arial" w:cs="Arial"/>
          <w:sz w:val="22"/>
          <w:szCs w:val="22"/>
          <w:lang w:val="cy-GB"/>
        </w:rPr>
        <w:t>anghenion hierarchaeth</w:t>
      </w:r>
      <w:r w:rsidR="00967F49" w:rsidRPr="00DD40CA">
        <w:rPr>
          <w:rFonts w:ascii="Arial" w:hAnsi="Arial" w:cs="Arial"/>
          <w:sz w:val="22"/>
          <w:szCs w:val="22"/>
          <w:lang w:val="cy-GB"/>
        </w:rPr>
        <w:t>,</w:t>
      </w:r>
      <w:r w:rsidR="00C47181" w:rsidRPr="00DD40CA">
        <w:rPr>
          <w:rFonts w:ascii="Arial" w:hAnsi="Arial" w:cs="Arial"/>
          <w:sz w:val="22"/>
          <w:szCs w:val="22"/>
          <w:lang w:val="cy-GB"/>
        </w:rPr>
        <w:t xml:space="preserve"> fod pawb yn cael </w:t>
      </w:r>
      <w:r w:rsidR="008704D4" w:rsidRPr="00DD40CA">
        <w:rPr>
          <w:rFonts w:ascii="Arial" w:hAnsi="Arial" w:cs="Arial"/>
          <w:sz w:val="22"/>
          <w:szCs w:val="22"/>
          <w:lang w:val="cy-GB"/>
        </w:rPr>
        <w:t xml:space="preserve">anghenion sydd angen cael ei fodloni. </w:t>
      </w:r>
      <w:r w:rsidR="00B74DBB" w:rsidRPr="00DD40CA">
        <w:rPr>
          <w:rFonts w:ascii="Arial" w:hAnsi="Arial" w:cs="Arial"/>
          <w:sz w:val="22"/>
          <w:szCs w:val="22"/>
          <w:lang w:val="cy-GB"/>
        </w:rPr>
        <w:t>“</w:t>
      </w:r>
      <w:r w:rsidR="00B74DBB" w:rsidRPr="00DD40CA">
        <w:rPr>
          <w:rFonts w:ascii="Arial" w:hAnsi="Arial" w:cs="Arial"/>
          <w:sz w:val="22"/>
          <w:szCs w:val="22"/>
          <w:lang w:val="cy-GB"/>
        </w:rPr>
        <w:t>Maslow believed that these needs are similar to instincts and play a major role in </w:t>
      </w:r>
      <w:r w:rsidR="00B74DBB" w:rsidRPr="00DD40CA">
        <w:rPr>
          <w:rFonts w:ascii="Arial" w:hAnsi="Arial" w:cs="Arial"/>
          <w:color w:val="000000" w:themeColor="text1"/>
          <w:sz w:val="22"/>
          <w:szCs w:val="22"/>
          <w:lang w:val="cy-GB"/>
        </w:rPr>
        <w:fldChar w:fldCharType="begin"/>
      </w:r>
      <w:r w:rsidR="00B74DBB" w:rsidRPr="00DD40CA">
        <w:rPr>
          <w:rFonts w:ascii="Arial" w:hAnsi="Arial" w:cs="Arial"/>
          <w:color w:val="000000" w:themeColor="text1"/>
          <w:sz w:val="22"/>
          <w:szCs w:val="22"/>
          <w:lang w:val="cy-GB"/>
        </w:rPr>
        <w:instrText xml:space="preserve"> HYPERLINK "https://www.verywellmind.com/things-you-should-know-about-motivation-2795389" </w:instrText>
      </w:r>
      <w:r w:rsidR="00B74DBB" w:rsidRPr="00DD40CA">
        <w:rPr>
          <w:rFonts w:ascii="Arial" w:hAnsi="Arial" w:cs="Arial"/>
          <w:color w:val="000000" w:themeColor="text1"/>
          <w:sz w:val="22"/>
          <w:szCs w:val="22"/>
          <w:lang w:val="cy-GB"/>
        </w:rPr>
        <w:fldChar w:fldCharType="separate"/>
      </w:r>
      <w:r w:rsidR="00B74DBB" w:rsidRPr="00DD40CA">
        <w:rPr>
          <w:rStyle w:val="Hyperlink"/>
          <w:rFonts w:ascii="Arial" w:hAnsi="Arial" w:cs="Arial"/>
          <w:color w:val="000000" w:themeColor="text1"/>
          <w:sz w:val="22"/>
          <w:szCs w:val="22"/>
          <w:u w:val="none"/>
          <w:lang w:val="cy-GB"/>
        </w:rPr>
        <w:t>motivating behavior</w:t>
      </w:r>
      <w:r w:rsidR="00B74DBB" w:rsidRPr="00DD40CA">
        <w:rPr>
          <w:rFonts w:ascii="Arial" w:hAnsi="Arial" w:cs="Arial"/>
          <w:color w:val="000000" w:themeColor="text1"/>
          <w:sz w:val="22"/>
          <w:szCs w:val="22"/>
          <w:lang w:val="cy-GB"/>
        </w:rPr>
        <w:fldChar w:fldCharType="end"/>
      </w:r>
      <w:r w:rsidR="00B74DBB" w:rsidRPr="00DD40CA">
        <w:rPr>
          <w:rFonts w:ascii="Arial" w:hAnsi="Arial" w:cs="Arial"/>
          <w:color w:val="000000" w:themeColor="text1"/>
          <w:sz w:val="22"/>
          <w:szCs w:val="22"/>
          <w:lang w:val="cy-GB"/>
        </w:rPr>
        <w:t>.</w:t>
      </w:r>
      <w:r w:rsidR="00B74DBB" w:rsidRPr="00DD40CA">
        <w:rPr>
          <w:rFonts w:ascii="Arial" w:hAnsi="Arial" w:cs="Arial"/>
          <w:color w:val="000000" w:themeColor="text1"/>
          <w:sz w:val="22"/>
          <w:szCs w:val="22"/>
          <w:lang w:val="cy-GB"/>
        </w:rPr>
        <w:t>”</w:t>
      </w:r>
      <w:r w:rsidR="00713B9D" w:rsidRPr="00DD40CA">
        <w:rPr>
          <w:rFonts w:ascii="Arial" w:hAnsi="Arial" w:cs="Arial"/>
          <w:color w:val="000000" w:themeColor="text1"/>
          <w:sz w:val="22"/>
          <w:szCs w:val="22"/>
          <w:lang w:val="cy-GB"/>
        </w:rPr>
        <w:t xml:space="preserve">, </w:t>
      </w:r>
      <w:r w:rsidR="00713B9D" w:rsidRPr="00DD40CA">
        <w:rPr>
          <w:rFonts w:ascii="Arial" w:hAnsi="Arial" w:cs="Arial"/>
          <w:color w:val="000000" w:themeColor="text1"/>
          <w:sz w:val="22"/>
          <w:szCs w:val="22"/>
          <w:lang w:val="cy-GB"/>
        </w:rPr>
        <w:t>(Cherry, 2022)</w:t>
      </w:r>
      <w:r w:rsidR="00713B9D" w:rsidRPr="00DD40CA">
        <w:rPr>
          <w:rFonts w:ascii="Arial" w:hAnsi="Arial" w:cs="Arial"/>
          <w:color w:val="000000" w:themeColor="text1"/>
          <w:sz w:val="22"/>
          <w:szCs w:val="22"/>
          <w:lang w:val="cy-GB"/>
        </w:rPr>
        <w:t>.</w:t>
      </w:r>
      <w:r w:rsidR="008F3936" w:rsidRPr="00DD40CA">
        <w:rPr>
          <w:rFonts w:ascii="Arial" w:hAnsi="Arial" w:cs="Arial"/>
          <w:color w:val="000000" w:themeColor="text1"/>
          <w:sz w:val="22"/>
          <w:szCs w:val="22"/>
          <w:lang w:val="cy-GB"/>
        </w:rPr>
        <w:t xml:space="preserve"> </w:t>
      </w:r>
      <w:r w:rsidR="0091486F" w:rsidRPr="00DD40CA">
        <w:rPr>
          <w:rFonts w:ascii="Arial" w:hAnsi="Arial" w:cs="Arial"/>
          <w:color w:val="000000" w:themeColor="text1"/>
          <w:sz w:val="22"/>
          <w:szCs w:val="22"/>
          <w:lang w:val="cy-GB"/>
        </w:rPr>
        <w:t xml:space="preserve">Pwysleisia hyn fod sawl ffactor allanol gallu cael dylanwad ar ymddygiad plant. Mae’n bwysig i athrawon fod yn ymwybodol o’r anghenion hyn, i geisio rhoi cymorth i blant sy’n cael trafferth mewn elfen benodol. Dywed Maslow fod pump angen sy’n cyd-fynd â’i gilydd. Rôl athro yw e i geisio cryfhau’r anghenion hyn. Mae rhai plant angen mwy o gymorth, er enghraifft plant o gefndir difreintiedig. Mae cyfrifoldeb i athrawon i gydnabod yr anghenion mae plant angen mwy o gymorth ar.  </w:t>
      </w:r>
    </w:p>
    <w:p w14:paraId="6FD5C943" w14:textId="7796F371" w:rsidR="001928E2" w:rsidRDefault="001928E2" w:rsidP="00FF7DDF">
      <w:pPr>
        <w:spacing w:line="360" w:lineRule="auto"/>
        <w:rPr>
          <w:rFonts w:ascii="Arial" w:hAnsi="Arial" w:cs="Arial"/>
          <w:color w:val="000000" w:themeColor="text1"/>
          <w:sz w:val="22"/>
          <w:szCs w:val="22"/>
          <w:lang w:val="cy-GB"/>
        </w:rPr>
      </w:pPr>
    </w:p>
    <w:p w14:paraId="39E40E1A" w14:textId="0814C486" w:rsidR="00A04C6B" w:rsidRDefault="001B4F78" w:rsidP="00FF7DDF">
      <w:pPr>
        <w:spacing w:line="360" w:lineRule="auto"/>
        <w:rPr>
          <w:rFonts w:ascii="Arial" w:hAnsi="Arial" w:cs="Arial"/>
          <w:sz w:val="22"/>
          <w:szCs w:val="22"/>
          <w:lang w:val="cy-GB"/>
        </w:rPr>
      </w:pPr>
      <w:r w:rsidRPr="001B4F78">
        <w:rPr>
          <w:rFonts w:ascii="Arial" w:hAnsi="Arial" w:cs="Arial"/>
          <w:sz w:val="22"/>
          <w:szCs w:val="22"/>
          <w:lang w:val="cy-GB"/>
        </w:rPr>
        <w:t>Mae safonau SAC yn bwysig i athrawon ystyried. Mae’r cydweithred ‘ceisio cyngor a chymorth’ yn cyd-fynd â rhaglennu lles Ysgol X. Pwysigrwydd y gydweithred hyn yw creu amgylchedd agored i ddisgyblion cael mynediad i’r cyngor a chymorth sydd angen. I wneud hyn, mae’n bwysig fod athrawon rhoi’r rhaglennu mae plant gallu defnyddio yn amlwg o amgylch y dosbarth. Mae gweithgareddau trafod hefyd yn helpu plant sydd ag ofn siarad am ei drafferthion. Mae Sgiliau Cymraeg, o dan ddysgu proffesiynol, yn bwysig iawn o fewn safonau SAC Cymru, ac mae Ysgol X yn gwneud ymdrech enfawr i annog yr iaith Cymraeg i ddisgyblion a rhieni. Mae’r iaith Cymraeg yn rhinwedd dda i gael yn fywyd, ac mae nifer o gyfleoedd ar gael i siaradwyr Cymraeg. Gwelwn gyfrifoldeb ar athrawon i hybu’r iaith Cymraeg, ac i annog plant i weld y gwerth o siarad yr iaith.</w:t>
      </w:r>
    </w:p>
    <w:p w14:paraId="1FC4054D" w14:textId="77777777" w:rsidR="001B4F78" w:rsidRPr="00FF7DDF" w:rsidRDefault="001B4F78" w:rsidP="00FF7DDF">
      <w:pPr>
        <w:spacing w:line="360" w:lineRule="auto"/>
        <w:rPr>
          <w:rFonts w:ascii="Arial" w:hAnsi="Arial" w:cs="Arial"/>
          <w:sz w:val="22"/>
          <w:szCs w:val="22"/>
          <w:lang w:val="cy-GB"/>
        </w:rPr>
      </w:pPr>
    </w:p>
    <w:p w14:paraId="5C7E3924" w14:textId="06522E7A" w:rsidR="00BB2B3E" w:rsidRDefault="00A33808" w:rsidP="00FF7DDF">
      <w:pPr>
        <w:spacing w:line="360" w:lineRule="auto"/>
        <w:rPr>
          <w:rFonts w:ascii="Arial" w:hAnsi="Arial" w:cs="Arial"/>
          <w:sz w:val="22"/>
          <w:szCs w:val="22"/>
          <w:lang w:val="cy-GB"/>
        </w:rPr>
      </w:pPr>
      <w:r w:rsidRPr="00A33808">
        <w:rPr>
          <w:rFonts w:ascii="Arial" w:hAnsi="Arial" w:cs="Arial"/>
          <w:sz w:val="22"/>
          <w:szCs w:val="22"/>
          <w:lang w:val="cy-GB"/>
        </w:rPr>
        <w:t xml:space="preserve">I gasglu, mae’n amlwg bod cydweithio rhwng cymuned yr ysgol yn cael effaith da ar ddatblygiad plant. Wrth greu perthnasoedd cryf â rhieni ddisgyblion yr ysgol, dangosa ymchwil bod plant mwy tebygol o lwyddo’n addysgol. Blaenoriaeth Ysgol X yw ei ddisgyblion, felly wrth gynnig nifer o gyfleoedd unigryw, bydd y plant yn derbyn addysg o safon uchel. Wrth i mi fynd i weithio yn ysgolion, byddai’n ystyried y wybodaeth i helpu deall y system o addysg. Mae’n bwysig i gofio bod pob ysgol yn gweithio’n wahanol, ond dyma </w:t>
      </w:r>
      <w:r w:rsidRPr="00A33808">
        <w:rPr>
          <w:rFonts w:ascii="Arial" w:hAnsi="Arial" w:cs="Arial"/>
          <w:sz w:val="22"/>
          <w:szCs w:val="22"/>
          <w:lang w:val="cy-GB"/>
        </w:rPr>
        <w:lastRenderedPageBreak/>
        <w:t>werthoedd gallwch gymryd bobman. Mae’n bwysig i wneud y fwyaf o bob cysylltiad rydych yn cael â rhiant, a hefyd defnyddio pob cymuned ddefnyddiol.</w:t>
      </w:r>
    </w:p>
    <w:p w14:paraId="19CDB9F7" w14:textId="046402B0" w:rsidR="00151EE1" w:rsidRDefault="00151EE1" w:rsidP="00FF7DDF">
      <w:pPr>
        <w:spacing w:line="360" w:lineRule="auto"/>
        <w:rPr>
          <w:rFonts w:ascii="Arial" w:hAnsi="Arial" w:cs="Arial"/>
          <w:sz w:val="22"/>
          <w:szCs w:val="22"/>
          <w:lang w:val="cy-GB"/>
        </w:rPr>
      </w:pPr>
    </w:p>
    <w:p w14:paraId="04B8AFF8" w14:textId="09D90A74" w:rsidR="000615C1" w:rsidRPr="00DF2A87" w:rsidRDefault="00151EE1" w:rsidP="00DF2A87">
      <w:pPr>
        <w:tabs>
          <w:tab w:val="left" w:pos="1532"/>
        </w:tabs>
        <w:spacing w:line="360" w:lineRule="auto"/>
      </w:pPr>
      <w:r w:rsidRPr="00DF2A87">
        <w:rPr>
          <w:rFonts w:ascii="Arial" w:hAnsi="Arial" w:cs="Arial"/>
          <w:b/>
          <w:bCs/>
          <w:sz w:val="28"/>
          <w:szCs w:val="28"/>
          <w:lang w:val="cy-GB"/>
        </w:rPr>
        <w:t>Rhestr Cyfeirnodi:</w:t>
      </w:r>
      <w:r w:rsidRPr="00DF2A87">
        <w:t xml:space="preserve"> </w:t>
      </w:r>
    </w:p>
    <w:p w14:paraId="3C4378F6" w14:textId="77777777" w:rsidR="000615C1" w:rsidRPr="00132F36" w:rsidRDefault="000615C1" w:rsidP="00132F36"/>
    <w:p w14:paraId="0384543B" w14:textId="77777777" w:rsidR="000615C1" w:rsidRPr="009C34B6" w:rsidRDefault="000615C1" w:rsidP="00151EE1">
      <w:pPr>
        <w:pStyle w:val="ListParagraph"/>
        <w:numPr>
          <w:ilvl w:val="0"/>
          <w:numId w:val="1"/>
        </w:numPr>
        <w:tabs>
          <w:tab w:val="left" w:pos="1532"/>
        </w:tabs>
        <w:rPr>
          <w:lang w:val="cy-GB"/>
        </w:rPr>
      </w:pPr>
      <w:r w:rsidRPr="009C34B6">
        <w:rPr>
          <w:lang w:val="cy-GB"/>
        </w:rPr>
        <w:t xml:space="preserve">A report </w:t>
      </w:r>
      <w:r w:rsidRPr="009C34B6">
        <w:rPr>
          <w:highlight w:val="black"/>
          <w:lang w:val="cy-GB"/>
        </w:rPr>
        <w:t>on Ysgol Gynradd Gymraeg Lôn Las Walters Road Llansamlet Swansea SA7 9RW</w:t>
      </w:r>
      <w:r w:rsidRPr="009C34B6">
        <w:rPr>
          <w:lang w:val="cy-GB"/>
        </w:rPr>
        <w:t xml:space="preserve"> Date of inspection: September 2018 by Estyn, Her Majesty’s Inspectorate for Education and Training in Wales. (n.d.). [online] Available at: </w:t>
      </w:r>
      <w:r w:rsidRPr="009C34B6">
        <w:rPr>
          <w:lang w:val="cy-GB"/>
        </w:rPr>
        <w:fldChar w:fldCharType="begin"/>
      </w:r>
      <w:r w:rsidRPr="009C34B6">
        <w:rPr>
          <w:lang w:val="cy-GB"/>
        </w:rPr>
        <w:instrText>HYPERLINK "https://www.estyn.gov.wales/system/files/2021-08/Inspection%20report%20Ysgol%20Gynradd%20Gymraeg%20Lonlas%202018.pdf"</w:instrText>
      </w:r>
      <w:r w:rsidRPr="009C34B6">
        <w:rPr>
          <w:lang w:val="cy-GB"/>
        </w:rPr>
      </w:r>
      <w:r w:rsidRPr="009C34B6">
        <w:rPr>
          <w:lang w:val="cy-GB"/>
        </w:rPr>
        <w:fldChar w:fldCharType="separate"/>
      </w:r>
      <w:r w:rsidRPr="009C34B6">
        <w:rPr>
          <w:rStyle w:val="Hyperlink"/>
          <w:lang w:val="cy-GB"/>
        </w:rPr>
        <w:t>https://www.estyn.gov.wales/system/files/2021-08/Inspection%20report%20Ysgol%20Gynradd%20Gymraeg%20Lonlas%202018.pdf</w:t>
      </w:r>
      <w:r w:rsidRPr="009C34B6">
        <w:rPr>
          <w:rStyle w:val="Hyperlink"/>
          <w:lang w:val="cy-GB"/>
        </w:rPr>
        <w:fldChar w:fldCharType="end"/>
      </w:r>
      <w:r w:rsidRPr="009C34B6">
        <w:rPr>
          <w:lang w:val="cy-GB"/>
        </w:rPr>
        <w:t>.</w:t>
      </w:r>
    </w:p>
    <w:p w14:paraId="06A00D44" w14:textId="77777777" w:rsidR="000615C1" w:rsidRPr="009C34B6" w:rsidRDefault="000615C1" w:rsidP="00151EE1">
      <w:pPr>
        <w:pStyle w:val="ListParagraph"/>
        <w:numPr>
          <w:ilvl w:val="0"/>
          <w:numId w:val="1"/>
        </w:numPr>
        <w:tabs>
          <w:tab w:val="left" w:pos="1532"/>
        </w:tabs>
        <w:rPr>
          <w:lang w:val="cy-GB"/>
        </w:rPr>
      </w:pPr>
      <w:r w:rsidRPr="009C34B6">
        <w:rPr>
          <w:lang w:val="cy-GB"/>
        </w:rPr>
        <w:t xml:space="preserve">Cymraeg 2050 A million Welsh speakers. (n.d.). [online] Available at: </w:t>
      </w:r>
      <w:r w:rsidRPr="009C34B6">
        <w:rPr>
          <w:lang w:val="cy-GB"/>
        </w:rPr>
        <w:fldChar w:fldCharType="begin"/>
      </w:r>
      <w:r w:rsidRPr="009C34B6">
        <w:rPr>
          <w:lang w:val="cy-GB"/>
        </w:rPr>
        <w:instrText>HYPERLINK "https://www.gov.wales/sites/default/files/publications/2018-12/cymraeg-2050-welsh-language-strategy.pdf"</w:instrText>
      </w:r>
      <w:r w:rsidRPr="009C34B6">
        <w:rPr>
          <w:lang w:val="cy-GB"/>
        </w:rPr>
      </w:r>
      <w:r w:rsidRPr="009C34B6">
        <w:rPr>
          <w:lang w:val="cy-GB"/>
        </w:rPr>
        <w:fldChar w:fldCharType="separate"/>
      </w:r>
      <w:r w:rsidRPr="009C34B6">
        <w:rPr>
          <w:rStyle w:val="Hyperlink"/>
          <w:lang w:val="cy-GB"/>
        </w:rPr>
        <w:t>https://www.gov.wales/sites/default/files/publications/2018-12/cymraeg-2050-welsh-language-strategy.pdf</w:t>
      </w:r>
      <w:r w:rsidRPr="009C34B6">
        <w:rPr>
          <w:rStyle w:val="Hyperlink"/>
          <w:lang w:val="cy-GB"/>
        </w:rPr>
        <w:fldChar w:fldCharType="end"/>
      </w:r>
      <w:r w:rsidRPr="009C34B6">
        <w:rPr>
          <w:lang w:val="cy-GB"/>
        </w:rPr>
        <w:t>.</w:t>
      </w:r>
    </w:p>
    <w:p w14:paraId="45299529" w14:textId="77777777" w:rsidR="000615C1" w:rsidRPr="00682268" w:rsidRDefault="000615C1" w:rsidP="00151EE1">
      <w:pPr>
        <w:pStyle w:val="ListParagraph"/>
        <w:numPr>
          <w:ilvl w:val="0"/>
          <w:numId w:val="1"/>
        </w:numPr>
        <w:tabs>
          <w:tab w:val="left" w:pos="1532"/>
        </w:tabs>
        <w:rPr>
          <w:lang w:val="cy-GB"/>
        </w:rPr>
      </w:pPr>
      <w:r w:rsidRPr="00682268">
        <w:t>Cherry, K. (2022). </w:t>
      </w:r>
      <w:r w:rsidRPr="00682268">
        <w:rPr>
          <w:i/>
          <w:iCs/>
        </w:rPr>
        <w:t>The Five Levels of Maslow’s Hierarchy of Needs</w:t>
      </w:r>
      <w:r w:rsidRPr="00682268">
        <w:t xml:space="preserve">. [online] </w:t>
      </w:r>
      <w:proofErr w:type="spellStart"/>
      <w:r w:rsidRPr="00682268">
        <w:t>Verywellmind</w:t>
      </w:r>
      <w:proofErr w:type="spellEnd"/>
      <w:r w:rsidRPr="00682268">
        <w:t xml:space="preserve">. Available at: </w:t>
      </w:r>
      <w:hyperlink r:id="rId5" w:history="1">
        <w:r w:rsidRPr="00F235DF">
          <w:rPr>
            <w:rStyle w:val="Hyperlink"/>
          </w:rPr>
          <w:t>https://www.verywellmind.com/what-is-maslows-hierarchy-of-needs-4136760</w:t>
        </w:r>
      </w:hyperlink>
      <w:r w:rsidRPr="00682268">
        <w:t>.</w:t>
      </w:r>
    </w:p>
    <w:p w14:paraId="674C2D38" w14:textId="77777777" w:rsidR="000615C1" w:rsidRPr="009C34B6" w:rsidRDefault="000615C1" w:rsidP="00151EE1">
      <w:pPr>
        <w:pStyle w:val="ListParagraph"/>
        <w:numPr>
          <w:ilvl w:val="0"/>
          <w:numId w:val="1"/>
        </w:numPr>
        <w:tabs>
          <w:tab w:val="left" w:pos="1532"/>
        </w:tabs>
        <w:rPr>
          <w:lang w:val="cy-GB"/>
        </w:rPr>
      </w:pPr>
      <w:r w:rsidRPr="009C34B6">
        <w:rPr>
          <w:lang w:val="cy-GB"/>
        </w:rPr>
        <w:t>Horgan, G. (2007). </w:t>
      </w:r>
      <w:r w:rsidRPr="009C34B6">
        <w:rPr>
          <w:i/>
          <w:iCs/>
          <w:lang w:val="cy-GB"/>
        </w:rPr>
        <w:t>The impact of poverty on young children’s experience of school</w:t>
      </w:r>
      <w:r w:rsidRPr="009C34B6">
        <w:rPr>
          <w:lang w:val="cy-GB"/>
        </w:rPr>
        <w:t xml:space="preserve">. [online] JRF. Available at: </w:t>
      </w:r>
      <w:hyperlink r:id="rId6" w:history="1">
        <w:r w:rsidRPr="009C34B6">
          <w:rPr>
            <w:rStyle w:val="Hyperlink"/>
            <w:lang w:val="cy-GB"/>
          </w:rPr>
          <w:t>https://www.jrf.org.uk/report/impact-poverty-young-childrens-experience-school</w:t>
        </w:r>
      </w:hyperlink>
      <w:r w:rsidRPr="009C34B6">
        <w:rPr>
          <w:lang w:val="cy-GB"/>
        </w:rPr>
        <w:t>.</w:t>
      </w:r>
    </w:p>
    <w:p w14:paraId="706FA9B0" w14:textId="77777777" w:rsidR="000615C1" w:rsidRPr="009C34B6" w:rsidRDefault="000615C1" w:rsidP="00151EE1">
      <w:pPr>
        <w:pStyle w:val="ListParagraph"/>
        <w:numPr>
          <w:ilvl w:val="0"/>
          <w:numId w:val="1"/>
        </w:numPr>
        <w:tabs>
          <w:tab w:val="left" w:pos="1532"/>
        </w:tabs>
        <w:rPr>
          <w:lang w:val="cy-GB"/>
        </w:rPr>
      </w:pPr>
      <w:r w:rsidRPr="009C34B6">
        <w:rPr>
          <w:lang w:val="cy-GB"/>
        </w:rPr>
        <w:t>hwb.gov.wales. (n.d.). </w:t>
      </w:r>
      <w:r w:rsidRPr="009C34B6">
        <w:rPr>
          <w:i/>
          <w:iCs/>
          <w:lang w:val="cy-GB"/>
        </w:rPr>
        <w:t>Developing a vision for curriculum design - Hwb</w:t>
      </w:r>
      <w:r w:rsidRPr="009C34B6">
        <w:rPr>
          <w:lang w:val="cy-GB"/>
        </w:rPr>
        <w:t xml:space="preserve">. [online] Available at: </w:t>
      </w:r>
      <w:hyperlink r:id="rId7" w:history="1">
        <w:r w:rsidRPr="009C34B6">
          <w:rPr>
            <w:rStyle w:val="Hyperlink"/>
            <w:lang w:val="cy-GB"/>
          </w:rPr>
          <w:t>https://hwb.gov.wales/curriculum-for-wales/designing-your-curriculum/developing-a-vision-for-curriculum-design</w:t>
        </w:r>
      </w:hyperlink>
      <w:r w:rsidRPr="009C34B6">
        <w:rPr>
          <w:lang w:val="cy-GB"/>
        </w:rPr>
        <w:t>.</w:t>
      </w:r>
    </w:p>
    <w:p w14:paraId="06CDB7CE" w14:textId="77777777" w:rsidR="000615C1" w:rsidRPr="00673CA2" w:rsidRDefault="000615C1" w:rsidP="00151EE1">
      <w:pPr>
        <w:pStyle w:val="ListParagraph"/>
        <w:numPr>
          <w:ilvl w:val="0"/>
          <w:numId w:val="1"/>
        </w:numPr>
        <w:tabs>
          <w:tab w:val="left" w:pos="1532"/>
        </w:tabs>
        <w:rPr>
          <w:lang w:val="cy-GB"/>
        </w:rPr>
      </w:pPr>
      <w:r w:rsidRPr="00673CA2">
        <w:t>Montessori Academy (2017). </w:t>
      </w:r>
      <w:r w:rsidRPr="00673CA2">
        <w:rPr>
          <w:i/>
          <w:iCs/>
        </w:rPr>
        <w:t>Repetition and Child Development in Montessori Education | Montessori Academy</w:t>
      </w:r>
      <w:r w:rsidRPr="00673CA2">
        <w:t xml:space="preserve">. [online] Montessori Academy. Available at: </w:t>
      </w:r>
      <w:hyperlink r:id="rId8" w:history="1">
        <w:r w:rsidRPr="00F235DF">
          <w:rPr>
            <w:rStyle w:val="Hyperlink"/>
          </w:rPr>
          <w:t>https://montessoriacademy.com.au/repetition-child-development-montessori/</w:t>
        </w:r>
      </w:hyperlink>
      <w:r w:rsidRPr="00673CA2">
        <w:t>.</w:t>
      </w:r>
    </w:p>
    <w:p w14:paraId="1D111ED9" w14:textId="77777777" w:rsidR="000615C1" w:rsidRPr="009C34B6" w:rsidRDefault="000615C1" w:rsidP="00151EE1">
      <w:pPr>
        <w:pStyle w:val="ListParagraph"/>
        <w:numPr>
          <w:ilvl w:val="0"/>
          <w:numId w:val="1"/>
        </w:numPr>
        <w:tabs>
          <w:tab w:val="left" w:pos="1532"/>
        </w:tabs>
        <w:rPr>
          <w:lang w:val="cy-GB"/>
        </w:rPr>
      </w:pPr>
      <w:r w:rsidRPr="009C34B6">
        <w:rPr>
          <w:lang w:val="cy-GB"/>
        </w:rPr>
        <w:t>Popirtac, F. (2022). </w:t>
      </w:r>
      <w:r w:rsidRPr="009C34B6">
        <w:rPr>
          <w:i/>
          <w:iCs/>
          <w:lang w:val="cy-GB"/>
        </w:rPr>
        <w:t>7 Reasons Why Community Involvement in Schools is Important</w:t>
      </w:r>
      <w:r w:rsidRPr="009C34B6">
        <w:rPr>
          <w:lang w:val="cy-GB"/>
        </w:rPr>
        <w:t xml:space="preserve">. [online] SPARK. Available at: </w:t>
      </w:r>
      <w:hyperlink r:id="rId9" w:history="1">
        <w:r w:rsidRPr="009C34B6">
          <w:rPr>
            <w:rStyle w:val="Hyperlink"/>
            <w:lang w:val="cy-GB"/>
          </w:rPr>
          <w:t>https://spark.school/community-involvement-in-school/</w:t>
        </w:r>
      </w:hyperlink>
      <w:r w:rsidRPr="009C34B6">
        <w:rPr>
          <w:lang w:val="cy-GB"/>
        </w:rPr>
        <w:t>.</w:t>
      </w:r>
    </w:p>
    <w:p w14:paraId="34D92979" w14:textId="77777777" w:rsidR="000615C1" w:rsidRPr="009C34B6" w:rsidRDefault="000615C1" w:rsidP="00151EE1">
      <w:pPr>
        <w:pStyle w:val="ListParagraph"/>
        <w:numPr>
          <w:ilvl w:val="0"/>
          <w:numId w:val="1"/>
        </w:numPr>
        <w:tabs>
          <w:tab w:val="left" w:pos="1532"/>
        </w:tabs>
        <w:rPr>
          <w:lang w:val="cy-GB"/>
        </w:rPr>
      </w:pPr>
      <w:r w:rsidRPr="009C34B6">
        <w:rPr>
          <w:lang w:val="cy-GB"/>
        </w:rPr>
        <w:t>Poverty.ac.uk. (2010). </w:t>
      </w:r>
      <w:r w:rsidRPr="009C34B6">
        <w:rPr>
          <w:i/>
          <w:iCs/>
          <w:lang w:val="cy-GB"/>
        </w:rPr>
        <w:t>Wales has worst child poverty in UK | Poverty and Social Exclusion</w:t>
      </w:r>
      <w:r w:rsidRPr="009C34B6">
        <w:rPr>
          <w:lang w:val="cy-GB"/>
        </w:rPr>
        <w:t xml:space="preserve">. [online] Available at: </w:t>
      </w:r>
      <w:hyperlink r:id="rId10" w:history="1">
        <w:r w:rsidRPr="009C34B6">
          <w:rPr>
            <w:rStyle w:val="Hyperlink"/>
            <w:lang w:val="cy-GB"/>
          </w:rPr>
          <w:t>https://www.poverty.ac.uk/report-wales-child-poverty/wales-has-worst-child-poverty-uk</w:t>
        </w:r>
      </w:hyperlink>
      <w:r w:rsidRPr="009C34B6">
        <w:rPr>
          <w:lang w:val="cy-GB"/>
        </w:rPr>
        <w:t>.</w:t>
      </w:r>
    </w:p>
    <w:p w14:paraId="0A18DB1B" w14:textId="77777777" w:rsidR="000615C1" w:rsidRPr="009C34B6" w:rsidRDefault="000615C1" w:rsidP="00151EE1">
      <w:pPr>
        <w:pStyle w:val="ListParagraph"/>
        <w:numPr>
          <w:ilvl w:val="0"/>
          <w:numId w:val="1"/>
        </w:numPr>
        <w:tabs>
          <w:tab w:val="left" w:pos="1532"/>
        </w:tabs>
        <w:rPr>
          <w:lang w:val="cy-GB"/>
        </w:rPr>
      </w:pPr>
      <w:r w:rsidRPr="009C34B6">
        <w:rPr>
          <w:lang w:val="cy-GB"/>
        </w:rPr>
        <w:t>Raising Children Network. (2018). </w:t>
      </w:r>
      <w:r w:rsidRPr="009C34B6">
        <w:rPr>
          <w:i/>
          <w:iCs/>
          <w:lang w:val="cy-GB"/>
        </w:rPr>
        <w:t>Building a relationship with your child’s school</w:t>
      </w:r>
      <w:r w:rsidRPr="009C34B6">
        <w:rPr>
          <w:lang w:val="cy-GB"/>
        </w:rPr>
        <w:t xml:space="preserve">. [online] Available at: </w:t>
      </w:r>
      <w:hyperlink r:id="rId11" w:history="1">
        <w:r w:rsidRPr="009C34B6">
          <w:rPr>
            <w:rStyle w:val="Hyperlink"/>
            <w:lang w:val="cy-GB"/>
          </w:rPr>
          <w:t>https://raisingchildren.net.au/school-age/school-learning/working-with-schools-teachers/relationship-with-school</w:t>
        </w:r>
      </w:hyperlink>
      <w:r w:rsidRPr="009C34B6">
        <w:rPr>
          <w:lang w:val="cy-GB"/>
        </w:rPr>
        <w:t>.</w:t>
      </w:r>
    </w:p>
    <w:p w14:paraId="769A4D9B" w14:textId="77777777" w:rsidR="000615C1" w:rsidRPr="009C34B6" w:rsidRDefault="000615C1" w:rsidP="00151EE1">
      <w:pPr>
        <w:pStyle w:val="ListParagraph"/>
        <w:numPr>
          <w:ilvl w:val="0"/>
          <w:numId w:val="1"/>
        </w:numPr>
        <w:tabs>
          <w:tab w:val="left" w:pos="1532"/>
        </w:tabs>
        <w:rPr>
          <w:lang w:val="cy-GB"/>
        </w:rPr>
      </w:pPr>
      <w:r w:rsidRPr="009C34B6">
        <w:rPr>
          <w:lang w:val="cy-GB"/>
        </w:rPr>
        <w:t>Rees, A. and Gealy, A.-M. (2013). </w:t>
      </w:r>
      <w:r w:rsidRPr="009C34B6">
        <w:rPr>
          <w:i/>
          <w:iCs/>
          <w:lang w:val="cy-GB"/>
        </w:rPr>
        <w:t>Chwarae Allan, Dysgu Mas</w:t>
      </w:r>
      <w:r w:rsidRPr="009C34B6">
        <w:rPr>
          <w:lang w:val="cy-GB"/>
        </w:rPr>
        <w:t>.</w:t>
      </w:r>
    </w:p>
    <w:p w14:paraId="18A0395C" w14:textId="77777777" w:rsidR="000615C1" w:rsidRPr="009C34B6" w:rsidRDefault="000615C1" w:rsidP="00151EE1">
      <w:pPr>
        <w:pStyle w:val="ListParagraph"/>
        <w:numPr>
          <w:ilvl w:val="0"/>
          <w:numId w:val="1"/>
        </w:numPr>
        <w:tabs>
          <w:tab w:val="left" w:pos="1532"/>
        </w:tabs>
        <w:rPr>
          <w:lang w:val="cy-GB"/>
        </w:rPr>
      </w:pPr>
      <w:r w:rsidRPr="009C34B6">
        <w:rPr>
          <w:lang w:val="cy-GB"/>
        </w:rPr>
        <w:t>ResearchGate. (n.d.). </w:t>
      </w:r>
      <w:r w:rsidRPr="009C34B6">
        <w:rPr>
          <w:i/>
          <w:iCs/>
          <w:lang w:val="cy-GB"/>
        </w:rPr>
        <w:t>(PDF) Parental Involvement and School Achievement</w:t>
      </w:r>
      <w:r w:rsidRPr="009C34B6">
        <w:rPr>
          <w:lang w:val="cy-GB"/>
        </w:rPr>
        <w:t xml:space="preserve">. [online] Available at: </w:t>
      </w:r>
      <w:hyperlink r:id="rId12" w:history="1">
        <w:r w:rsidRPr="009C34B6">
          <w:rPr>
            <w:rStyle w:val="Hyperlink"/>
            <w:lang w:val="cy-GB"/>
          </w:rPr>
          <w:t>https://www.researchgate.net/publication/309161037_Parental_Involvement_and_School_Achievement</w:t>
        </w:r>
      </w:hyperlink>
      <w:r w:rsidRPr="009C34B6">
        <w:rPr>
          <w:lang w:val="cy-GB"/>
        </w:rPr>
        <w:t>.</w:t>
      </w:r>
    </w:p>
    <w:p w14:paraId="55C53040" w14:textId="77777777" w:rsidR="000615C1" w:rsidRPr="009C34B6" w:rsidRDefault="000615C1" w:rsidP="00151EE1">
      <w:pPr>
        <w:pStyle w:val="ListParagraph"/>
        <w:numPr>
          <w:ilvl w:val="0"/>
          <w:numId w:val="1"/>
        </w:numPr>
        <w:tabs>
          <w:tab w:val="left" w:pos="1532"/>
        </w:tabs>
        <w:rPr>
          <w:lang w:val="cy-GB"/>
        </w:rPr>
      </w:pPr>
      <w:r w:rsidRPr="009C34B6">
        <w:rPr>
          <w:lang w:val="cy-GB"/>
        </w:rPr>
        <w:t>Siân Wyn Siencyn (2008). </w:t>
      </w:r>
      <w:r w:rsidRPr="009C34B6">
        <w:rPr>
          <w:i/>
          <w:iCs/>
          <w:lang w:val="cy-GB"/>
        </w:rPr>
        <w:t>Y plentyn bach : cyflwyniad i astudiaethau plentyndod cynnar</w:t>
      </w:r>
      <w:r w:rsidRPr="009C34B6">
        <w:rPr>
          <w:lang w:val="cy-GB"/>
        </w:rPr>
        <w:t>. Caerfyrddin: Cyhoeddiadau Coleg Y Drindod.</w:t>
      </w:r>
    </w:p>
    <w:p w14:paraId="08D8D913" w14:textId="77777777" w:rsidR="000615C1" w:rsidRPr="009C34B6" w:rsidRDefault="000615C1" w:rsidP="00151EE1">
      <w:pPr>
        <w:pStyle w:val="ListParagraph"/>
        <w:numPr>
          <w:ilvl w:val="0"/>
          <w:numId w:val="1"/>
        </w:numPr>
        <w:tabs>
          <w:tab w:val="left" w:pos="1532"/>
        </w:tabs>
        <w:rPr>
          <w:lang w:val="cy-GB"/>
        </w:rPr>
      </w:pPr>
      <w:r w:rsidRPr="009C34B6">
        <w:rPr>
          <w:lang w:val="cy-GB"/>
        </w:rPr>
        <w:t>Thomas, A. and Mcinnes, K. (2018). </w:t>
      </w:r>
      <w:r w:rsidRPr="009C34B6">
        <w:rPr>
          <w:i/>
          <w:iCs/>
          <w:lang w:val="cy-GB"/>
        </w:rPr>
        <w:t>Teaching early years : theory and practice</w:t>
      </w:r>
      <w:r w:rsidRPr="009C34B6">
        <w:rPr>
          <w:lang w:val="cy-GB"/>
        </w:rPr>
        <w:t>. Los Angeles: Sage.</w:t>
      </w:r>
    </w:p>
    <w:p w14:paraId="020C6EDF" w14:textId="77777777" w:rsidR="000615C1" w:rsidRPr="009C34B6" w:rsidRDefault="000615C1" w:rsidP="00151EE1">
      <w:pPr>
        <w:pStyle w:val="ListParagraph"/>
        <w:numPr>
          <w:ilvl w:val="0"/>
          <w:numId w:val="1"/>
        </w:numPr>
        <w:tabs>
          <w:tab w:val="left" w:pos="1532"/>
        </w:tabs>
        <w:rPr>
          <w:lang w:val="cy-GB"/>
        </w:rPr>
      </w:pPr>
      <w:r w:rsidRPr="009C34B6">
        <w:rPr>
          <w:lang w:val="cy-GB"/>
        </w:rPr>
        <w:t>www.thewillowsschoolacademytrust.co.uk. (n.d.). </w:t>
      </w:r>
      <w:r w:rsidRPr="009C34B6">
        <w:rPr>
          <w:i/>
          <w:iCs/>
          <w:lang w:val="cy-GB"/>
        </w:rPr>
        <w:t>Home School Link Book | The Willows School Academy Trust</w:t>
      </w:r>
      <w:r w:rsidRPr="009C34B6">
        <w:rPr>
          <w:lang w:val="cy-GB"/>
        </w:rPr>
        <w:t xml:space="preserve">. [online] Available at: </w:t>
      </w:r>
      <w:hyperlink r:id="rId13" w:history="1">
        <w:r w:rsidRPr="009C34B6">
          <w:rPr>
            <w:rStyle w:val="Hyperlink"/>
            <w:lang w:val="cy-GB"/>
          </w:rPr>
          <w:t>https://www.thewillowsschoolacademytrust.co.uk/home-school-link-book/</w:t>
        </w:r>
      </w:hyperlink>
      <w:r w:rsidRPr="009C34B6">
        <w:rPr>
          <w:lang w:val="cy-GB"/>
        </w:rPr>
        <w:t>.</w:t>
      </w:r>
    </w:p>
    <w:p w14:paraId="320600A2" w14:textId="77777777" w:rsidR="000615C1" w:rsidRPr="009C34B6" w:rsidRDefault="000615C1" w:rsidP="00151EE1">
      <w:pPr>
        <w:pStyle w:val="ListParagraph"/>
        <w:numPr>
          <w:ilvl w:val="0"/>
          <w:numId w:val="1"/>
        </w:numPr>
        <w:tabs>
          <w:tab w:val="left" w:pos="1532"/>
        </w:tabs>
        <w:rPr>
          <w:lang w:val="cy-GB"/>
        </w:rPr>
      </w:pPr>
      <w:r w:rsidRPr="009C34B6">
        <w:rPr>
          <w:lang w:val="cy-GB"/>
        </w:rPr>
        <w:lastRenderedPageBreak/>
        <w:t>Zhan, L., Guo, D., Chen, G. and Yang, J. (2018). Effects of Repetition Learning on Associative Recognition Over Time: Role of the Hippocampus and Prefrontal Cortex. </w:t>
      </w:r>
      <w:r w:rsidRPr="009C34B6">
        <w:rPr>
          <w:i/>
          <w:iCs/>
          <w:lang w:val="cy-GB"/>
        </w:rPr>
        <w:t>Frontiers in Human Neuroscience</w:t>
      </w:r>
      <w:r w:rsidRPr="009C34B6">
        <w:rPr>
          <w:lang w:val="cy-GB"/>
        </w:rPr>
        <w:t>, [online] 12(1). doi:10.3389/fnhum.2018.00277.</w:t>
      </w:r>
    </w:p>
    <w:p w14:paraId="6C80616A" w14:textId="142607E3" w:rsidR="00132F36" w:rsidRDefault="00132F36" w:rsidP="00132F36">
      <w:pPr>
        <w:tabs>
          <w:tab w:val="left" w:pos="1532"/>
        </w:tabs>
      </w:pPr>
    </w:p>
    <w:p w14:paraId="120943FE" w14:textId="0882276A" w:rsidR="00132F36" w:rsidRDefault="00132F36" w:rsidP="00132F36">
      <w:pPr>
        <w:tabs>
          <w:tab w:val="left" w:pos="1532"/>
        </w:tabs>
      </w:pPr>
    </w:p>
    <w:p w14:paraId="042ED392" w14:textId="13773526" w:rsidR="00132F36" w:rsidRDefault="00132F36" w:rsidP="00132F36">
      <w:pPr>
        <w:tabs>
          <w:tab w:val="left" w:pos="1532"/>
        </w:tabs>
      </w:pPr>
    </w:p>
    <w:p w14:paraId="5F3EB39E" w14:textId="037D92D0" w:rsidR="00132F36" w:rsidRDefault="00132F36" w:rsidP="00132F36">
      <w:pPr>
        <w:tabs>
          <w:tab w:val="left" w:pos="1532"/>
        </w:tabs>
      </w:pPr>
    </w:p>
    <w:p w14:paraId="0375E3F2" w14:textId="5CB67F19" w:rsidR="00132F36" w:rsidRDefault="00132F36" w:rsidP="00132F36">
      <w:pPr>
        <w:tabs>
          <w:tab w:val="left" w:pos="1532"/>
        </w:tabs>
      </w:pPr>
    </w:p>
    <w:p w14:paraId="6EBA70AB" w14:textId="03ABD84E" w:rsidR="00E74F80" w:rsidRDefault="00E74F80" w:rsidP="00132F36">
      <w:pPr>
        <w:tabs>
          <w:tab w:val="left" w:pos="1532"/>
        </w:tabs>
      </w:pPr>
    </w:p>
    <w:p w14:paraId="7295CA5A" w14:textId="77777777" w:rsidR="00E74F80" w:rsidRDefault="00E74F80" w:rsidP="00132F36">
      <w:pPr>
        <w:tabs>
          <w:tab w:val="left" w:pos="1532"/>
        </w:tabs>
      </w:pPr>
    </w:p>
    <w:p w14:paraId="37E160C5" w14:textId="5C4A45A0" w:rsidR="00132F36" w:rsidRDefault="00132F36" w:rsidP="00132F36">
      <w:pPr>
        <w:tabs>
          <w:tab w:val="left" w:pos="1532"/>
        </w:tabs>
      </w:pPr>
    </w:p>
    <w:p w14:paraId="79C3B1BA" w14:textId="77777777" w:rsidR="00AC398B" w:rsidRPr="00132F36" w:rsidRDefault="00AC398B" w:rsidP="005B566B">
      <w:pPr>
        <w:pStyle w:val="ListParagraph"/>
        <w:tabs>
          <w:tab w:val="left" w:pos="1532"/>
        </w:tabs>
      </w:pPr>
    </w:p>
    <w:sectPr w:rsidR="00AC398B" w:rsidRPr="00132F36" w:rsidSect="00910E9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D0424"/>
    <w:multiLevelType w:val="hybridMultilevel"/>
    <w:tmpl w:val="FD7651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0587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E7A"/>
    <w:rsid w:val="00014530"/>
    <w:rsid w:val="000148F0"/>
    <w:rsid w:val="0001697F"/>
    <w:rsid w:val="00022831"/>
    <w:rsid w:val="0002781F"/>
    <w:rsid w:val="000306B6"/>
    <w:rsid w:val="0004252C"/>
    <w:rsid w:val="00042834"/>
    <w:rsid w:val="000457CA"/>
    <w:rsid w:val="0005507D"/>
    <w:rsid w:val="000615C1"/>
    <w:rsid w:val="00063D1C"/>
    <w:rsid w:val="00074196"/>
    <w:rsid w:val="00090FB9"/>
    <w:rsid w:val="00094B68"/>
    <w:rsid w:val="000B421A"/>
    <w:rsid w:val="000D5E83"/>
    <w:rsid w:val="000E2CE0"/>
    <w:rsid w:val="000E363D"/>
    <w:rsid w:val="000E3F12"/>
    <w:rsid w:val="000F63D8"/>
    <w:rsid w:val="00107677"/>
    <w:rsid w:val="00117B77"/>
    <w:rsid w:val="00120DDA"/>
    <w:rsid w:val="00121F80"/>
    <w:rsid w:val="00123B7A"/>
    <w:rsid w:val="0012413C"/>
    <w:rsid w:val="00131B27"/>
    <w:rsid w:val="00132F36"/>
    <w:rsid w:val="0015192F"/>
    <w:rsid w:val="00151EE1"/>
    <w:rsid w:val="00164B61"/>
    <w:rsid w:val="00166A94"/>
    <w:rsid w:val="001714DE"/>
    <w:rsid w:val="00176CB1"/>
    <w:rsid w:val="00176EF0"/>
    <w:rsid w:val="00181E25"/>
    <w:rsid w:val="001928E2"/>
    <w:rsid w:val="00193C52"/>
    <w:rsid w:val="001A0667"/>
    <w:rsid w:val="001A6F76"/>
    <w:rsid w:val="001A7330"/>
    <w:rsid w:val="001B0223"/>
    <w:rsid w:val="001B4F78"/>
    <w:rsid w:val="001B6B84"/>
    <w:rsid w:val="001C1621"/>
    <w:rsid w:val="001D13A9"/>
    <w:rsid w:val="00221608"/>
    <w:rsid w:val="00232A45"/>
    <w:rsid w:val="0023464A"/>
    <w:rsid w:val="002618CE"/>
    <w:rsid w:val="00263C4A"/>
    <w:rsid w:val="00275C48"/>
    <w:rsid w:val="00280805"/>
    <w:rsid w:val="00280BF2"/>
    <w:rsid w:val="002823E6"/>
    <w:rsid w:val="00287FBC"/>
    <w:rsid w:val="0029052E"/>
    <w:rsid w:val="00291E55"/>
    <w:rsid w:val="002930F4"/>
    <w:rsid w:val="002A7375"/>
    <w:rsid w:val="002B4148"/>
    <w:rsid w:val="002B5E14"/>
    <w:rsid w:val="002B7B50"/>
    <w:rsid w:val="002C6714"/>
    <w:rsid w:val="002C6B43"/>
    <w:rsid w:val="002E6931"/>
    <w:rsid w:val="002E6E56"/>
    <w:rsid w:val="002F16F1"/>
    <w:rsid w:val="002F5569"/>
    <w:rsid w:val="00316090"/>
    <w:rsid w:val="0033593F"/>
    <w:rsid w:val="003422EB"/>
    <w:rsid w:val="00342E7A"/>
    <w:rsid w:val="00344A68"/>
    <w:rsid w:val="00344E6B"/>
    <w:rsid w:val="00377902"/>
    <w:rsid w:val="00391A27"/>
    <w:rsid w:val="003938F7"/>
    <w:rsid w:val="00393FB7"/>
    <w:rsid w:val="00394D92"/>
    <w:rsid w:val="00395C8E"/>
    <w:rsid w:val="003A2F4B"/>
    <w:rsid w:val="003A7790"/>
    <w:rsid w:val="003C4A9F"/>
    <w:rsid w:val="003C599D"/>
    <w:rsid w:val="003D0C5D"/>
    <w:rsid w:val="003E1869"/>
    <w:rsid w:val="003E409E"/>
    <w:rsid w:val="004030AC"/>
    <w:rsid w:val="00410DA8"/>
    <w:rsid w:val="00417DD1"/>
    <w:rsid w:val="00423C81"/>
    <w:rsid w:val="0043057F"/>
    <w:rsid w:val="00433878"/>
    <w:rsid w:val="0045777C"/>
    <w:rsid w:val="004608AD"/>
    <w:rsid w:val="00493A9C"/>
    <w:rsid w:val="00497004"/>
    <w:rsid w:val="004A50DD"/>
    <w:rsid w:val="004B4C19"/>
    <w:rsid w:val="004C5714"/>
    <w:rsid w:val="004D2CF9"/>
    <w:rsid w:val="004E4368"/>
    <w:rsid w:val="004F254F"/>
    <w:rsid w:val="004F59A8"/>
    <w:rsid w:val="00505BCF"/>
    <w:rsid w:val="00510768"/>
    <w:rsid w:val="005115A3"/>
    <w:rsid w:val="00516BAE"/>
    <w:rsid w:val="00531C32"/>
    <w:rsid w:val="00540377"/>
    <w:rsid w:val="00542CBF"/>
    <w:rsid w:val="005651A5"/>
    <w:rsid w:val="00565850"/>
    <w:rsid w:val="00577FB9"/>
    <w:rsid w:val="00585357"/>
    <w:rsid w:val="00591F5D"/>
    <w:rsid w:val="005945E0"/>
    <w:rsid w:val="00594ACE"/>
    <w:rsid w:val="00595F07"/>
    <w:rsid w:val="005A5750"/>
    <w:rsid w:val="005B3359"/>
    <w:rsid w:val="005B33F3"/>
    <w:rsid w:val="005B566B"/>
    <w:rsid w:val="005B7DEC"/>
    <w:rsid w:val="005D17AC"/>
    <w:rsid w:val="005D4334"/>
    <w:rsid w:val="005E26A0"/>
    <w:rsid w:val="005E43A4"/>
    <w:rsid w:val="005F3B4C"/>
    <w:rsid w:val="005F3FE3"/>
    <w:rsid w:val="005F6FFE"/>
    <w:rsid w:val="00604F61"/>
    <w:rsid w:val="00605F01"/>
    <w:rsid w:val="006160E2"/>
    <w:rsid w:val="00616685"/>
    <w:rsid w:val="006312BB"/>
    <w:rsid w:val="00632255"/>
    <w:rsid w:val="00633B03"/>
    <w:rsid w:val="00635762"/>
    <w:rsid w:val="00635E0E"/>
    <w:rsid w:val="00640B0C"/>
    <w:rsid w:val="00641129"/>
    <w:rsid w:val="00643243"/>
    <w:rsid w:val="0065250E"/>
    <w:rsid w:val="0065306F"/>
    <w:rsid w:val="00656471"/>
    <w:rsid w:val="00666486"/>
    <w:rsid w:val="006705D0"/>
    <w:rsid w:val="00671933"/>
    <w:rsid w:val="006768F0"/>
    <w:rsid w:val="00683A3D"/>
    <w:rsid w:val="006A21A9"/>
    <w:rsid w:val="006A2FCA"/>
    <w:rsid w:val="006A3F34"/>
    <w:rsid w:val="006A6086"/>
    <w:rsid w:val="006B6976"/>
    <w:rsid w:val="006C07FF"/>
    <w:rsid w:val="006C09C5"/>
    <w:rsid w:val="006C0E07"/>
    <w:rsid w:val="006C4D70"/>
    <w:rsid w:val="006C76FC"/>
    <w:rsid w:val="006D2651"/>
    <w:rsid w:val="006E2801"/>
    <w:rsid w:val="006E3B7B"/>
    <w:rsid w:val="006E6176"/>
    <w:rsid w:val="006E6A54"/>
    <w:rsid w:val="006F5BA3"/>
    <w:rsid w:val="00707C49"/>
    <w:rsid w:val="00713B9D"/>
    <w:rsid w:val="00724B02"/>
    <w:rsid w:val="00726620"/>
    <w:rsid w:val="00727D70"/>
    <w:rsid w:val="00730E7F"/>
    <w:rsid w:val="00732590"/>
    <w:rsid w:val="00733099"/>
    <w:rsid w:val="007336F6"/>
    <w:rsid w:val="00734B9F"/>
    <w:rsid w:val="00734D02"/>
    <w:rsid w:val="007375E8"/>
    <w:rsid w:val="00755A68"/>
    <w:rsid w:val="007664BE"/>
    <w:rsid w:val="00786182"/>
    <w:rsid w:val="007861C5"/>
    <w:rsid w:val="007A1CAF"/>
    <w:rsid w:val="007A1E96"/>
    <w:rsid w:val="007B7843"/>
    <w:rsid w:val="007C3152"/>
    <w:rsid w:val="007C3B0B"/>
    <w:rsid w:val="007D3B14"/>
    <w:rsid w:val="007D65C9"/>
    <w:rsid w:val="00800E7B"/>
    <w:rsid w:val="00804AAA"/>
    <w:rsid w:val="0080533F"/>
    <w:rsid w:val="008134FC"/>
    <w:rsid w:val="008149C3"/>
    <w:rsid w:val="00825EFB"/>
    <w:rsid w:val="00830EAC"/>
    <w:rsid w:val="0084043A"/>
    <w:rsid w:val="00841E0A"/>
    <w:rsid w:val="00842C0D"/>
    <w:rsid w:val="00851BD9"/>
    <w:rsid w:val="00851C3B"/>
    <w:rsid w:val="008579B2"/>
    <w:rsid w:val="00857A79"/>
    <w:rsid w:val="00862BED"/>
    <w:rsid w:val="00863268"/>
    <w:rsid w:val="0086368D"/>
    <w:rsid w:val="00864A6E"/>
    <w:rsid w:val="00867467"/>
    <w:rsid w:val="008704D4"/>
    <w:rsid w:val="00870F98"/>
    <w:rsid w:val="00890A2B"/>
    <w:rsid w:val="008932FF"/>
    <w:rsid w:val="008943D9"/>
    <w:rsid w:val="00897525"/>
    <w:rsid w:val="008A2369"/>
    <w:rsid w:val="008A348F"/>
    <w:rsid w:val="008A5785"/>
    <w:rsid w:val="008B3A50"/>
    <w:rsid w:val="008B3AC4"/>
    <w:rsid w:val="008B6FA0"/>
    <w:rsid w:val="008D5D97"/>
    <w:rsid w:val="008D63FF"/>
    <w:rsid w:val="008E180A"/>
    <w:rsid w:val="008E3592"/>
    <w:rsid w:val="008F3936"/>
    <w:rsid w:val="00903A45"/>
    <w:rsid w:val="00906A88"/>
    <w:rsid w:val="009103CB"/>
    <w:rsid w:val="00910E90"/>
    <w:rsid w:val="00911DA3"/>
    <w:rsid w:val="009121CB"/>
    <w:rsid w:val="009145C2"/>
    <w:rsid w:val="0091486F"/>
    <w:rsid w:val="009170DC"/>
    <w:rsid w:val="009304E1"/>
    <w:rsid w:val="009359E1"/>
    <w:rsid w:val="009421BB"/>
    <w:rsid w:val="009450B5"/>
    <w:rsid w:val="00950C5E"/>
    <w:rsid w:val="0095133B"/>
    <w:rsid w:val="00957520"/>
    <w:rsid w:val="00967F49"/>
    <w:rsid w:val="00992893"/>
    <w:rsid w:val="00993195"/>
    <w:rsid w:val="00995404"/>
    <w:rsid w:val="009965ED"/>
    <w:rsid w:val="009A6948"/>
    <w:rsid w:val="009B0BB6"/>
    <w:rsid w:val="009B2FC9"/>
    <w:rsid w:val="009C3B63"/>
    <w:rsid w:val="009C5EF2"/>
    <w:rsid w:val="009C6092"/>
    <w:rsid w:val="009D0F2F"/>
    <w:rsid w:val="009D1D71"/>
    <w:rsid w:val="009E5581"/>
    <w:rsid w:val="009E5EF2"/>
    <w:rsid w:val="009F500E"/>
    <w:rsid w:val="00A03EB7"/>
    <w:rsid w:val="00A04C6B"/>
    <w:rsid w:val="00A11059"/>
    <w:rsid w:val="00A11CFC"/>
    <w:rsid w:val="00A20728"/>
    <w:rsid w:val="00A33808"/>
    <w:rsid w:val="00A40AC3"/>
    <w:rsid w:val="00A416BE"/>
    <w:rsid w:val="00A43963"/>
    <w:rsid w:val="00A44455"/>
    <w:rsid w:val="00A50C50"/>
    <w:rsid w:val="00A5206D"/>
    <w:rsid w:val="00A52256"/>
    <w:rsid w:val="00A52E77"/>
    <w:rsid w:val="00A5714C"/>
    <w:rsid w:val="00A65FA9"/>
    <w:rsid w:val="00A67130"/>
    <w:rsid w:val="00A838D6"/>
    <w:rsid w:val="00A873E4"/>
    <w:rsid w:val="00A93900"/>
    <w:rsid w:val="00A93D7B"/>
    <w:rsid w:val="00A97949"/>
    <w:rsid w:val="00AA5B31"/>
    <w:rsid w:val="00AB24F4"/>
    <w:rsid w:val="00AB6598"/>
    <w:rsid w:val="00AC398B"/>
    <w:rsid w:val="00AD14D6"/>
    <w:rsid w:val="00AD15E2"/>
    <w:rsid w:val="00AD298D"/>
    <w:rsid w:val="00AD4C48"/>
    <w:rsid w:val="00B01908"/>
    <w:rsid w:val="00B03370"/>
    <w:rsid w:val="00B061FF"/>
    <w:rsid w:val="00B15187"/>
    <w:rsid w:val="00B164DA"/>
    <w:rsid w:val="00B16D52"/>
    <w:rsid w:val="00B26F7E"/>
    <w:rsid w:val="00B303C0"/>
    <w:rsid w:val="00B32CB9"/>
    <w:rsid w:val="00B35D95"/>
    <w:rsid w:val="00B43E8A"/>
    <w:rsid w:val="00B607E9"/>
    <w:rsid w:val="00B714AE"/>
    <w:rsid w:val="00B74DBB"/>
    <w:rsid w:val="00B759BB"/>
    <w:rsid w:val="00B81C24"/>
    <w:rsid w:val="00B96BFA"/>
    <w:rsid w:val="00BA08EC"/>
    <w:rsid w:val="00BA483D"/>
    <w:rsid w:val="00BB2B3E"/>
    <w:rsid w:val="00BC12AD"/>
    <w:rsid w:val="00BC1CD8"/>
    <w:rsid w:val="00BC1E10"/>
    <w:rsid w:val="00BC3972"/>
    <w:rsid w:val="00BD3076"/>
    <w:rsid w:val="00BD417D"/>
    <w:rsid w:val="00BD4799"/>
    <w:rsid w:val="00BE3113"/>
    <w:rsid w:val="00BE3F69"/>
    <w:rsid w:val="00BF0006"/>
    <w:rsid w:val="00C002E8"/>
    <w:rsid w:val="00C01493"/>
    <w:rsid w:val="00C028DB"/>
    <w:rsid w:val="00C157FD"/>
    <w:rsid w:val="00C23653"/>
    <w:rsid w:val="00C4444F"/>
    <w:rsid w:val="00C47181"/>
    <w:rsid w:val="00C5048B"/>
    <w:rsid w:val="00C5284A"/>
    <w:rsid w:val="00C6207D"/>
    <w:rsid w:val="00C624B5"/>
    <w:rsid w:val="00CA1A0A"/>
    <w:rsid w:val="00CA5A22"/>
    <w:rsid w:val="00CB06D2"/>
    <w:rsid w:val="00CB3C27"/>
    <w:rsid w:val="00CB5C08"/>
    <w:rsid w:val="00CC7011"/>
    <w:rsid w:val="00CD2606"/>
    <w:rsid w:val="00CD3F09"/>
    <w:rsid w:val="00CD4930"/>
    <w:rsid w:val="00CE1DFE"/>
    <w:rsid w:val="00CE2ECA"/>
    <w:rsid w:val="00CF5CF0"/>
    <w:rsid w:val="00D007E8"/>
    <w:rsid w:val="00D1019F"/>
    <w:rsid w:val="00D14BBA"/>
    <w:rsid w:val="00D221FF"/>
    <w:rsid w:val="00D31826"/>
    <w:rsid w:val="00D33C2A"/>
    <w:rsid w:val="00D466A3"/>
    <w:rsid w:val="00D52F3B"/>
    <w:rsid w:val="00D54D04"/>
    <w:rsid w:val="00D56577"/>
    <w:rsid w:val="00D60992"/>
    <w:rsid w:val="00D62BFA"/>
    <w:rsid w:val="00D70898"/>
    <w:rsid w:val="00D82D1A"/>
    <w:rsid w:val="00D877D5"/>
    <w:rsid w:val="00DA223A"/>
    <w:rsid w:val="00DA2322"/>
    <w:rsid w:val="00DA379B"/>
    <w:rsid w:val="00DA7EB7"/>
    <w:rsid w:val="00DD40CA"/>
    <w:rsid w:val="00DD69A9"/>
    <w:rsid w:val="00DD6F66"/>
    <w:rsid w:val="00DE394B"/>
    <w:rsid w:val="00DF2A87"/>
    <w:rsid w:val="00E0381B"/>
    <w:rsid w:val="00E2529E"/>
    <w:rsid w:val="00E358A3"/>
    <w:rsid w:val="00E413DE"/>
    <w:rsid w:val="00E50931"/>
    <w:rsid w:val="00E6037E"/>
    <w:rsid w:val="00E629E2"/>
    <w:rsid w:val="00E74F80"/>
    <w:rsid w:val="00E7729C"/>
    <w:rsid w:val="00E80CC6"/>
    <w:rsid w:val="00E81689"/>
    <w:rsid w:val="00E81D78"/>
    <w:rsid w:val="00E91BE5"/>
    <w:rsid w:val="00EA48A3"/>
    <w:rsid w:val="00EA5656"/>
    <w:rsid w:val="00EA680E"/>
    <w:rsid w:val="00EB7A02"/>
    <w:rsid w:val="00EC27BB"/>
    <w:rsid w:val="00ED7547"/>
    <w:rsid w:val="00EE2BAC"/>
    <w:rsid w:val="00EE414B"/>
    <w:rsid w:val="00EF144E"/>
    <w:rsid w:val="00EF34FB"/>
    <w:rsid w:val="00F00325"/>
    <w:rsid w:val="00F003C2"/>
    <w:rsid w:val="00F055C5"/>
    <w:rsid w:val="00F13DC7"/>
    <w:rsid w:val="00F4208D"/>
    <w:rsid w:val="00F50E3D"/>
    <w:rsid w:val="00F56721"/>
    <w:rsid w:val="00F57B02"/>
    <w:rsid w:val="00F60357"/>
    <w:rsid w:val="00F65DB6"/>
    <w:rsid w:val="00F72144"/>
    <w:rsid w:val="00F95F89"/>
    <w:rsid w:val="00F96930"/>
    <w:rsid w:val="00F96F75"/>
    <w:rsid w:val="00FA063B"/>
    <w:rsid w:val="00FA5A45"/>
    <w:rsid w:val="00FA609F"/>
    <w:rsid w:val="00FA70E9"/>
    <w:rsid w:val="00FB3DE7"/>
    <w:rsid w:val="00FB67EA"/>
    <w:rsid w:val="00FB6CE4"/>
    <w:rsid w:val="00FC7398"/>
    <w:rsid w:val="00FC76F0"/>
    <w:rsid w:val="00FC7B0B"/>
    <w:rsid w:val="00FD0D67"/>
    <w:rsid w:val="00FE01FF"/>
    <w:rsid w:val="00FE1CA0"/>
    <w:rsid w:val="00FE344D"/>
    <w:rsid w:val="00FE7E41"/>
    <w:rsid w:val="00FF5AFC"/>
    <w:rsid w:val="00FF7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2A1860"/>
  <w15:chartTrackingRefBased/>
  <w15:docId w15:val="{75F59970-7CF1-6D47-89E4-AE23281F4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486"/>
    <w:pPr>
      <w:ind w:left="720"/>
      <w:contextualSpacing/>
    </w:pPr>
  </w:style>
  <w:style w:type="character" w:styleId="Hyperlink">
    <w:name w:val="Hyperlink"/>
    <w:basedOn w:val="DefaultParagraphFont"/>
    <w:uiPriority w:val="99"/>
    <w:unhideWhenUsed/>
    <w:rsid w:val="00666486"/>
    <w:rPr>
      <w:color w:val="0563C1" w:themeColor="hyperlink"/>
      <w:u w:val="single"/>
    </w:rPr>
  </w:style>
  <w:style w:type="character" w:styleId="UnresolvedMention">
    <w:name w:val="Unresolved Mention"/>
    <w:basedOn w:val="DefaultParagraphFont"/>
    <w:uiPriority w:val="99"/>
    <w:semiHidden/>
    <w:unhideWhenUsed/>
    <w:rsid w:val="00666486"/>
    <w:rPr>
      <w:color w:val="605E5C"/>
      <w:shd w:val="clear" w:color="auto" w:fill="E1DFDD"/>
    </w:rPr>
  </w:style>
  <w:style w:type="character" w:styleId="FollowedHyperlink">
    <w:name w:val="FollowedHyperlink"/>
    <w:basedOn w:val="DefaultParagraphFont"/>
    <w:uiPriority w:val="99"/>
    <w:semiHidden/>
    <w:unhideWhenUsed/>
    <w:rsid w:val="00734B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86951">
      <w:bodyDiv w:val="1"/>
      <w:marLeft w:val="0"/>
      <w:marRight w:val="0"/>
      <w:marTop w:val="0"/>
      <w:marBottom w:val="0"/>
      <w:divBdr>
        <w:top w:val="none" w:sz="0" w:space="0" w:color="auto"/>
        <w:left w:val="none" w:sz="0" w:space="0" w:color="auto"/>
        <w:bottom w:val="none" w:sz="0" w:space="0" w:color="auto"/>
        <w:right w:val="none" w:sz="0" w:space="0" w:color="auto"/>
      </w:divBdr>
    </w:div>
    <w:div w:id="685062657">
      <w:bodyDiv w:val="1"/>
      <w:marLeft w:val="0"/>
      <w:marRight w:val="0"/>
      <w:marTop w:val="0"/>
      <w:marBottom w:val="0"/>
      <w:divBdr>
        <w:top w:val="none" w:sz="0" w:space="0" w:color="auto"/>
        <w:left w:val="none" w:sz="0" w:space="0" w:color="auto"/>
        <w:bottom w:val="none" w:sz="0" w:space="0" w:color="auto"/>
        <w:right w:val="none" w:sz="0" w:space="0" w:color="auto"/>
      </w:divBdr>
      <w:divsChild>
        <w:div w:id="1658337985">
          <w:marLeft w:val="0"/>
          <w:marRight w:val="0"/>
          <w:marTop w:val="0"/>
          <w:marBottom w:val="0"/>
          <w:divBdr>
            <w:top w:val="none" w:sz="0" w:space="0" w:color="auto"/>
            <w:left w:val="none" w:sz="0" w:space="0" w:color="auto"/>
            <w:bottom w:val="none" w:sz="0" w:space="0" w:color="auto"/>
            <w:right w:val="none" w:sz="0" w:space="0" w:color="auto"/>
          </w:divBdr>
          <w:divsChild>
            <w:div w:id="43066216">
              <w:marLeft w:val="0"/>
              <w:marRight w:val="0"/>
              <w:marTop w:val="0"/>
              <w:marBottom w:val="0"/>
              <w:divBdr>
                <w:top w:val="none" w:sz="0" w:space="0" w:color="auto"/>
                <w:left w:val="none" w:sz="0" w:space="0" w:color="auto"/>
                <w:bottom w:val="none" w:sz="0" w:space="0" w:color="auto"/>
                <w:right w:val="none" w:sz="0" w:space="0" w:color="auto"/>
              </w:divBdr>
              <w:divsChild>
                <w:div w:id="768351284">
                  <w:marLeft w:val="0"/>
                  <w:marRight w:val="0"/>
                  <w:marTop w:val="0"/>
                  <w:marBottom w:val="0"/>
                  <w:divBdr>
                    <w:top w:val="none" w:sz="0" w:space="0" w:color="auto"/>
                    <w:left w:val="none" w:sz="0" w:space="0" w:color="auto"/>
                    <w:bottom w:val="none" w:sz="0" w:space="0" w:color="auto"/>
                    <w:right w:val="none" w:sz="0" w:space="0" w:color="auto"/>
                  </w:divBdr>
                  <w:divsChild>
                    <w:div w:id="45372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586357">
      <w:bodyDiv w:val="1"/>
      <w:marLeft w:val="0"/>
      <w:marRight w:val="0"/>
      <w:marTop w:val="0"/>
      <w:marBottom w:val="0"/>
      <w:divBdr>
        <w:top w:val="none" w:sz="0" w:space="0" w:color="auto"/>
        <w:left w:val="none" w:sz="0" w:space="0" w:color="auto"/>
        <w:bottom w:val="none" w:sz="0" w:space="0" w:color="auto"/>
        <w:right w:val="none" w:sz="0" w:space="0" w:color="auto"/>
      </w:divBdr>
      <w:divsChild>
        <w:div w:id="1138953572">
          <w:marLeft w:val="0"/>
          <w:marRight w:val="0"/>
          <w:marTop w:val="0"/>
          <w:marBottom w:val="0"/>
          <w:divBdr>
            <w:top w:val="none" w:sz="0" w:space="0" w:color="auto"/>
            <w:left w:val="none" w:sz="0" w:space="0" w:color="auto"/>
            <w:bottom w:val="none" w:sz="0" w:space="0" w:color="auto"/>
            <w:right w:val="none" w:sz="0" w:space="0" w:color="auto"/>
          </w:divBdr>
          <w:divsChild>
            <w:div w:id="978533839">
              <w:marLeft w:val="0"/>
              <w:marRight w:val="0"/>
              <w:marTop w:val="0"/>
              <w:marBottom w:val="0"/>
              <w:divBdr>
                <w:top w:val="none" w:sz="0" w:space="0" w:color="auto"/>
                <w:left w:val="none" w:sz="0" w:space="0" w:color="auto"/>
                <w:bottom w:val="none" w:sz="0" w:space="0" w:color="auto"/>
                <w:right w:val="none" w:sz="0" w:space="0" w:color="auto"/>
              </w:divBdr>
              <w:divsChild>
                <w:div w:id="1534922464">
                  <w:marLeft w:val="0"/>
                  <w:marRight w:val="0"/>
                  <w:marTop w:val="0"/>
                  <w:marBottom w:val="0"/>
                  <w:divBdr>
                    <w:top w:val="none" w:sz="0" w:space="0" w:color="auto"/>
                    <w:left w:val="none" w:sz="0" w:space="0" w:color="auto"/>
                    <w:bottom w:val="none" w:sz="0" w:space="0" w:color="auto"/>
                    <w:right w:val="none" w:sz="0" w:space="0" w:color="auto"/>
                  </w:divBdr>
                  <w:divsChild>
                    <w:div w:id="55104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833460">
      <w:bodyDiv w:val="1"/>
      <w:marLeft w:val="0"/>
      <w:marRight w:val="0"/>
      <w:marTop w:val="0"/>
      <w:marBottom w:val="0"/>
      <w:divBdr>
        <w:top w:val="none" w:sz="0" w:space="0" w:color="auto"/>
        <w:left w:val="none" w:sz="0" w:space="0" w:color="auto"/>
        <w:bottom w:val="none" w:sz="0" w:space="0" w:color="auto"/>
        <w:right w:val="none" w:sz="0" w:space="0" w:color="auto"/>
      </w:divBdr>
      <w:divsChild>
        <w:div w:id="1414085505">
          <w:marLeft w:val="0"/>
          <w:marRight w:val="0"/>
          <w:marTop w:val="0"/>
          <w:marBottom w:val="0"/>
          <w:divBdr>
            <w:top w:val="none" w:sz="0" w:space="0" w:color="auto"/>
            <w:left w:val="none" w:sz="0" w:space="0" w:color="auto"/>
            <w:bottom w:val="none" w:sz="0" w:space="0" w:color="auto"/>
            <w:right w:val="none" w:sz="0" w:space="0" w:color="auto"/>
          </w:divBdr>
          <w:divsChild>
            <w:div w:id="175853025">
              <w:marLeft w:val="0"/>
              <w:marRight w:val="0"/>
              <w:marTop w:val="0"/>
              <w:marBottom w:val="0"/>
              <w:divBdr>
                <w:top w:val="none" w:sz="0" w:space="0" w:color="auto"/>
                <w:left w:val="none" w:sz="0" w:space="0" w:color="auto"/>
                <w:bottom w:val="none" w:sz="0" w:space="0" w:color="auto"/>
                <w:right w:val="none" w:sz="0" w:space="0" w:color="auto"/>
              </w:divBdr>
              <w:divsChild>
                <w:div w:id="1106117149">
                  <w:marLeft w:val="0"/>
                  <w:marRight w:val="0"/>
                  <w:marTop w:val="0"/>
                  <w:marBottom w:val="0"/>
                  <w:divBdr>
                    <w:top w:val="none" w:sz="0" w:space="0" w:color="auto"/>
                    <w:left w:val="none" w:sz="0" w:space="0" w:color="auto"/>
                    <w:bottom w:val="none" w:sz="0" w:space="0" w:color="auto"/>
                    <w:right w:val="none" w:sz="0" w:space="0" w:color="auto"/>
                  </w:divBdr>
                  <w:divsChild>
                    <w:div w:id="115621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29489">
      <w:bodyDiv w:val="1"/>
      <w:marLeft w:val="0"/>
      <w:marRight w:val="0"/>
      <w:marTop w:val="0"/>
      <w:marBottom w:val="0"/>
      <w:divBdr>
        <w:top w:val="none" w:sz="0" w:space="0" w:color="auto"/>
        <w:left w:val="none" w:sz="0" w:space="0" w:color="auto"/>
        <w:bottom w:val="none" w:sz="0" w:space="0" w:color="auto"/>
        <w:right w:val="none" w:sz="0" w:space="0" w:color="auto"/>
      </w:divBdr>
      <w:divsChild>
        <w:div w:id="2125273536">
          <w:marLeft w:val="0"/>
          <w:marRight w:val="0"/>
          <w:marTop w:val="0"/>
          <w:marBottom w:val="0"/>
          <w:divBdr>
            <w:top w:val="none" w:sz="0" w:space="0" w:color="auto"/>
            <w:left w:val="none" w:sz="0" w:space="0" w:color="auto"/>
            <w:bottom w:val="none" w:sz="0" w:space="0" w:color="auto"/>
            <w:right w:val="none" w:sz="0" w:space="0" w:color="auto"/>
          </w:divBdr>
          <w:divsChild>
            <w:div w:id="1496145696">
              <w:marLeft w:val="0"/>
              <w:marRight w:val="0"/>
              <w:marTop w:val="0"/>
              <w:marBottom w:val="0"/>
              <w:divBdr>
                <w:top w:val="none" w:sz="0" w:space="0" w:color="auto"/>
                <w:left w:val="none" w:sz="0" w:space="0" w:color="auto"/>
                <w:bottom w:val="none" w:sz="0" w:space="0" w:color="auto"/>
                <w:right w:val="none" w:sz="0" w:space="0" w:color="auto"/>
              </w:divBdr>
              <w:divsChild>
                <w:div w:id="1139300527">
                  <w:marLeft w:val="0"/>
                  <w:marRight w:val="0"/>
                  <w:marTop w:val="0"/>
                  <w:marBottom w:val="0"/>
                  <w:divBdr>
                    <w:top w:val="none" w:sz="0" w:space="0" w:color="auto"/>
                    <w:left w:val="none" w:sz="0" w:space="0" w:color="auto"/>
                    <w:bottom w:val="none" w:sz="0" w:space="0" w:color="auto"/>
                    <w:right w:val="none" w:sz="0" w:space="0" w:color="auto"/>
                  </w:divBdr>
                  <w:divsChild>
                    <w:div w:id="197244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tessoriacademy.com.au/repetition-child-development-montessori/" TargetMode="External"/><Relationship Id="rId13" Type="http://schemas.openxmlformats.org/officeDocument/2006/relationships/hyperlink" Target="https://www.thewillowsschoolacademytrust.co.uk/home-school-link-book/" TargetMode="External"/><Relationship Id="rId3" Type="http://schemas.openxmlformats.org/officeDocument/2006/relationships/settings" Target="settings.xml"/><Relationship Id="rId7" Type="http://schemas.openxmlformats.org/officeDocument/2006/relationships/hyperlink" Target="https://hwb.gov.wales/curriculum-for-wales/designing-your-curriculum/developing-a-vision-for-curriculum-design" TargetMode="External"/><Relationship Id="rId12" Type="http://schemas.openxmlformats.org/officeDocument/2006/relationships/hyperlink" Target="https://www.researchgate.net/publication/309161037_Parental_Involvement_and_School_Achiev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rf.org.uk/report/impact-poverty-young-childrens-experience-school" TargetMode="External"/><Relationship Id="rId11" Type="http://schemas.openxmlformats.org/officeDocument/2006/relationships/hyperlink" Target="https://raisingchildren.net.au/school-age/school-learning/working-with-schools-teachers/relationship-with-school" TargetMode="External"/><Relationship Id="rId5" Type="http://schemas.openxmlformats.org/officeDocument/2006/relationships/hyperlink" Target="https://www.verywellmind.com/what-is-maslows-hierarchy-of-needs-4136760" TargetMode="External"/><Relationship Id="rId15" Type="http://schemas.openxmlformats.org/officeDocument/2006/relationships/theme" Target="theme/theme1.xml"/><Relationship Id="rId10" Type="http://schemas.openxmlformats.org/officeDocument/2006/relationships/hyperlink" Target="https://www.poverty.ac.uk/report-wales-child-poverty/wales-has-worst-child-poverty-uk" TargetMode="External"/><Relationship Id="rId4" Type="http://schemas.openxmlformats.org/officeDocument/2006/relationships/webSettings" Target="webSettings.xml"/><Relationship Id="rId9" Type="http://schemas.openxmlformats.org/officeDocument/2006/relationships/hyperlink" Target="https://spark.school/community-involvement-in-schoo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2722</Words>
  <Characters>15516</Characters>
  <Application>Microsoft Office Word</Application>
  <DocSecurity>0</DocSecurity>
  <Lines>129</Lines>
  <Paragraphs>36</Paragraphs>
  <ScaleCrop>false</ScaleCrop>
  <Company/>
  <LinksUpToDate>false</LinksUpToDate>
  <CharactersWithSpaces>18202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Thomas (2203542)</dc:creator>
  <cp:keywords/>
  <dc:description/>
  <cp:lastModifiedBy>Cari Thomas (2203542)</cp:lastModifiedBy>
  <cp:revision>2</cp:revision>
  <dcterms:created xsi:type="dcterms:W3CDTF">2023-01-16T20:46:00Z</dcterms:created>
  <dcterms:modified xsi:type="dcterms:W3CDTF">2023-01-16T20:46:00Z</dcterms:modified>
</cp:coreProperties>
</file>