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53D8" w:rsidRPr="001974F1" w:rsidRDefault="00CC3F71" w:rsidP="001974F1">
      <w:pPr>
        <w:spacing w:line="360" w:lineRule="auto"/>
        <w:rPr>
          <w:rFonts w:ascii="Arial" w:hAnsi="Arial" w:cs="Arial"/>
          <w:b/>
          <w:sz w:val="24"/>
          <w:szCs w:val="24"/>
          <w:u w:val="single"/>
        </w:rPr>
      </w:pPr>
      <w:r w:rsidRPr="001974F1">
        <w:rPr>
          <w:rFonts w:ascii="Arial" w:hAnsi="Arial" w:cs="Arial"/>
          <w:b/>
          <w:sz w:val="24"/>
          <w:szCs w:val="24"/>
          <w:u w:val="single"/>
        </w:rPr>
        <w:t>Critically analyse three classroom management scenarios</w:t>
      </w:r>
    </w:p>
    <w:p w:rsidR="00023A8E" w:rsidRPr="001974F1" w:rsidRDefault="00023A8E" w:rsidP="001974F1">
      <w:pPr>
        <w:spacing w:line="360" w:lineRule="auto"/>
        <w:jc w:val="center"/>
        <w:rPr>
          <w:rFonts w:ascii="Arial" w:hAnsi="Arial" w:cs="Arial"/>
          <w:sz w:val="24"/>
          <w:szCs w:val="24"/>
        </w:rPr>
      </w:pPr>
      <w:r w:rsidRPr="001974F1">
        <w:rPr>
          <w:rFonts w:ascii="Arial" w:hAnsi="Arial" w:cs="Arial"/>
          <w:sz w:val="24"/>
          <w:szCs w:val="24"/>
        </w:rPr>
        <w:t>“Humanism is a paradigm/philosophy/pedagogical approach that believes learning is viewed as a personal</w:t>
      </w:r>
      <w:r w:rsidR="001974F1">
        <w:rPr>
          <w:rFonts w:ascii="Arial" w:hAnsi="Arial" w:cs="Arial"/>
          <w:sz w:val="24"/>
          <w:szCs w:val="24"/>
        </w:rPr>
        <w:t xml:space="preserve"> act to fulfil </w:t>
      </w:r>
      <w:r w:rsidRPr="001974F1">
        <w:rPr>
          <w:rFonts w:ascii="Arial" w:hAnsi="Arial" w:cs="Arial"/>
          <w:sz w:val="24"/>
          <w:szCs w:val="24"/>
        </w:rPr>
        <w:t>one’s potential.”</w:t>
      </w:r>
    </w:p>
    <w:p w:rsidR="00023A8E" w:rsidRPr="001974F1" w:rsidRDefault="00023A8E" w:rsidP="001974F1">
      <w:pPr>
        <w:spacing w:line="360" w:lineRule="auto"/>
        <w:jc w:val="right"/>
        <w:rPr>
          <w:rFonts w:ascii="Arial" w:hAnsi="Arial" w:cs="Arial"/>
          <w:sz w:val="24"/>
          <w:szCs w:val="24"/>
        </w:rPr>
      </w:pPr>
      <w:r w:rsidRPr="001974F1">
        <w:rPr>
          <w:rFonts w:ascii="Arial" w:hAnsi="Arial" w:cs="Arial"/>
          <w:sz w:val="24"/>
          <w:szCs w:val="24"/>
        </w:rPr>
        <w:t>(Learning Theories, 2019)</w:t>
      </w:r>
    </w:p>
    <w:p w:rsidR="00023A8E" w:rsidRPr="001974F1" w:rsidRDefault="00023A8E" w:rsidP="001974F1">
      <w:pPr>
        <w:spacing w:line="360" w:lineRule="auto"/>
        <w:rPr>
          <w:rFonts w:ascii="Arial" w:hAnsi="Arial" w:cs="Arial"/>
          <w:sz w:val="24"/>
          <w:szCs w:val="24"/>
        </w:rPr>
      </w:pPr>
      <w:r w:rsidRPr="001974F1">
        <w:rPr>
          <w:rFonts w:ascii="Arial" w:hAnsi="Arial" w:cs="Arial"/>
          <w:sz w:val="24"/>
          <w:szCs w:val="24"/>
        </w:rPr>
        <w:t xml:space="preserve">According to Learning Theories (2019), The Humanism approach concentrates freedom of the human, dignity and also the potential. This belief focuses on learning about the person as a whole and how they grow. It also concentrates on self-motivation of a human and what areas they are interested in rather than them being taught about what they are not interested in. On the </w:t>
      </w:r>
      <w:r w:rsidR="00490ABA" w:rsidRPr="001974F1">
        <w:rPr>
          <w:rFonts w:ascii="Arial" w:hAnsi="Arial" w:cs="Arial"/>
          <w:sz w:val="24"/>
          <w:szCs w:val="24"/>
        </w:rPr>
        <w:t>other hand, Skinner’s (1938) operant conditioning is a way that children learn through bei</w:t>
      </w:r>
      <w:r w:rsidR="00185A3B" w:rsidRPr="001974F1">
        <w:rPr>
          <w:rFonts w:ascii="Arial" w:hAnsi="Arial" w:cs="Arial"/>
          <w:sz w:val="24"/>
          <w:szCs w:val="24"/>
        </w:rPr>
        <w:t>ng punished and rewarded for</w:t>
      </w:r>
      <w:r w:rsidR="00490ABA" w:rsidRPr="001974F1">
        <w:rPr>
          <w:rFonts w:ascii="Arial" w:hAnsi="Arial" w:cs="Arial"/>
          <w:sz w:val="24"/>
          <w:szCs w:val="24"/>
        </w:rPr>
        <w:t xml:space="preserve"> their behaviour. This theory is a balance between being rewarded for their good behaviour or having a </w:t>
      </w:r>
      <w:r w:rsidR="00185A3B" w:rsidRPr="001974F1">
        <w:rPr>
          <w:rFonts w:ascii="Arial" w:hAnsi="Arial" w:cs="Arial"/>
          <w:sz w:val="24"/>
          <w:szCs w:val="24"/>
        </w:rPr>
        <w:t>consequence for poor behaviour</w:t>
      </w:r>
    </w:p>
    <w:p w:rsidR="00A91AB3" w:rsidRPr="001974F1" w:rsidRDefault="00A91AB3" w:rsidP="001974F1">
      <w:pPr>
        <w:spacing w:line="360" w:lineRule="auto"/>
        <w:rPr>
          <w:rFonts w:ascii="Arial" w:hAnsi="Arial" w:cs="Arial"/>
          <w:b/>
          <w:sz w:val="24"/>
          <w:szCs w:val="24"/>
          <w:u w:val="single"/>
        </w:rPr>
      </w:pPr>
      <w:r w:rsidRPr="001974F1">
        <w:rPr>
          <w:rFonts w:ascii="Arial" w:hAnsi="Arial" w:cs="Arial"/>
          <w:b/>
          <w:sz w:val="24"/>
          <w:szCs w:val="24"/>
          <w:u w:val="single"/>
        </w:rPr>
        <w:t>Scenario One</w:t>
      </w:r>
    </w:p>
    <w:p w:rsidR="00D855D3" w:rsidRPr="001974F1" w:rsidRDefault="00222B76" w:rsidP="001974F1">
      <w:pPr>
        <w:spacing w:line="360" w:lineRule="auto"/>
        <w:rPr>
          <w:rFonts w:ascii="Arial" w:hAnsi="Arial" w:cs="Arial"/>
          <w:sz w:val="24"/>
          <w:szCs w:val="24"/>
        </w:rPr>
      </w:pPr>
      <w:r w:rsidRPr="001974F1">
        <w:rPr>
          <w:rFonts w:ascii="Arial" w:hAnsi="Arial" w:cs="Arial"/>
          <w:sz w:val="24"/>
          <w:szCs w:val="24"/>
        </w:rPr>
        <w:t xml:space="preserve">Scenario </w:t>
      </w:r>
      <w:proofErr w:type="gramStart"/>
      <w:r w:rsidRPr="001974F1">
        <w:rPr>
          <w:rFonts w:ascii="Arial" w:hAnsi="Arial" w:cs="Arial"/>
          <w:sz w:val="24"/>
          <w:szCs w:val="24"/>
        </w:rPr>
        <w:t>One</w:t>
      </w:r>
      <w:proofErr w:type="gramEnd"/>
      <w:r w:rsidRPr="001974F1">
        <w:rPr>
          <w:rFonts w:ascii="Arial" w:hAnsi="Arial" w:cs="Arial"/>
          <w:sz w:val="24"/>
          <w:szCs w:val="24"/>
        </w:rPr>
        <w:t xml:space="preserve"> is the first to be focussed on. </w:t>
      </w:r>
      <w:r w:rsidR="00A91AB3" w:rsidRPr="001974F1">
        <w:rPr>
          <w:rFonts w:ascii="Arial" w:hAnsi="Arial" w:cs="Arial"/>
          <w:sz w:val="24"/>
          <w:szCs w:val="24"/>
        </w:rPr>
        <w:t>This scenario explains that Mr Wilson has a great class</w:t>
      </w:r>
      <w:r w:rsidRPr="001974F1">
        <w:rPr>
          <w:rFonts w:ascii="Arial" w:hAnsi="Arial" w:cs="Arial"/>
          <w:sz w:val="24"/>
          <w:szCs w:val="24"/>
        </w:rPr>
        <w:t>,</w:t>
      </w:r>
      <w:r w:rsidR="00A91AB3" w:rsidRPr="001974F1">
        <w:rPr>
          <w:rFonts w:ascii="Arial" w:hAnsi="Arial" w:cs="Arial"/>
          <w:sz w:val="24"/>
          <w:szCs w:val="24"/>
        </w:rPr>
        <w:t xml:space="preserve"> apart from two </w:t>
      </w:r>
      <w:r w:rsidRPr="001974F1">
        <w:rPr>
          <w:rFonts w:ascii="Arial" w:hAnsi="Arial" w:cs="Arial"/>
          <w:sz w:val="24"/>
          <w:szCs w:val="24"/>
        </w:rPr>
        <w:t xml:space="preserve">challenging </w:t>
      </w:r>
      <w:r w:rsidR="00A91AB3" w:rsidRPr="001974F1">
        <w:rPr>
          <w:rFonts w:ascii="Arial" w:hAnsi="Arial" w:cs="Arial"/>
          <w:sz w:val="24"/>
          <w:szCs w:val="24"/>
        </w:rPr>
        <w:t>indi</w:t>
      </w:r>
      <w:r w:rsidRPr="001974F1">
        <w:rPr>
          <w:rFonts w:ascii="Arial" w:hAnsi="Arial" w:cs="Arial"/>
          <w:sz w:val="24"/>
          <w:szCs w:val="24"/>
        </w:rPr>
        <w:t>viduals. The two children work well in the</w:t>
      </w:r>
      <w:r w:rsidR="00A91AB3" w:rsidRPr="001974F1">
        <w:rPr>
          <w:rFonts w:ascii="Arial" w:hAnsi="Arial" w:cs="Arial"/>
          <w:sz w:val="24"/>
          <w:szCs w:val="24"/>
        </w:rPr>
        <w:t xml:space="preserve"> class</w:t>
      </w:r>
      <w:r w:rsidRPr="001974F1">
        <w:rPr>
          <w:rFonts w:ascii="Arial" w:hAnsi="Arial" w:cs="Arial"/>
          <w:sz w:val="24"/>
          <w:szCs w:val="24"/>
        </w:rPr>
        <w:t xml:space="preserve"> on an individual basis, but when they are together</w:t>
      </w:r>
      <w:r w:rsidR="00A91AB3" w:rsidRPr="001974F1">
        <w:rPr>
          <w:rFonts w:ascii="Arial" w:hAnsi="Arial" w:cs="Arial"/>
          <w:sz w:val="24"/>
          <w:szCs w:val="24"/>
        </w:rPr>
        <w:t xml:space="preserve"> they can be disruptive. </w:t>
      </w:r>
      <w:r w:rsidRPr="001974F1">
        <w:rPr>
          <w:rFonts w:ascii="Arial" w:hAnsi="Arial" w:cs="Arial"/>
          <w:sz w:val="24"/>
          <w:szCs w:val="24"/>
        </w:rPr>
        <w:t xml:space="preserve">Child A </w:t>
      </w:r>
      <w:r w:rsidR="00A91AB3" w:rsidRPr="001974F1">
        <w:rPr>
          <w:rFonts w:ascii="Arial" w:hAnsi="Arial" w:cs="Arial"/>
          <w:sz w:val="24"/>
          <w:szCs w:val="24"/>
        </w:rPr>
        <w:t xml:space="preserve">is full of attitude, he never completes his work and he turns up late to school. </w:t>
      </w:r>
      <w:r w:rsidRPr="001974F1">
        <w:rPr>
          <w:rFonts w:ascii="Arial" w:hAnsi="Arial" w:cs="Arial"/>
          <w:sz w:val="24"/>
          <w:szCs w:val="24"/>
        </w:rPr>
        <w:t xml:space="preserve">Child B </w:t>
      </w:r>
      <w:r w:rsidR="00A91AB3" w:rsidRPr="001974F1">
        <w:rPr>
          <w:rFonts w:ascii="Arial" w:hAnsi="Arial" w:cs="Arial"/>
          <w:sz w:val="24"/>
          <w:szCs w:val="24"/>
        </w:rPr>
        <w:t xml:space="preserve">likes to copy the </w:t>
      </w:r>
      <w:r w:rsidRPr="001974F1">
        <w:rPr>
          <w:rFonts w:ascii="Arial" w:hAnsi="Arial" w:cs="Arial"/>
          <w:sz w:val="24"/>
          <w:szCs w:val="24"/>
        </w:rPr>
        <w:t xml:space="preserve">behaviours that Child A displays. </w:t>
      </w:r>
      <w:r w:rsidR="00C70410" w:rsidRPr="001974F1">
        <w:rPr>
          <w:rFonts w:ascii="Arial" w:hAnsi="Arial" w:cs="Arial"/>
          <w:sz w:val="24"/>
          <w:szCs w:val="24"/>
        </w:rPr>
        <w:t xml:space="preserve">The class teacher seems to have </w:t>
      </w:r>
      <w:r w:rsidRPr="001974F1">
        <w:rPr>
          <w:rFonts w:ascii="Arial" w:hAnsi="Arial" w:cs="Arial"/>
          <w:sz w:val="24"/>
          <w:szCs w:val="24"/>
        </w:rPr>
        <w:t>re</w:t>
      </w:r>
      <w:r w:rsidR="00954278" w:rsidRPr="001974F1">
        <w:rPr>
          <w:rFonts w:ascii="Arial" w:hAnsi="Arial" w:cs="Arial"/>
          <w:sz w:val="24"/>
          <w:szCs w:val="24"/>
        </w:rPr>
        <w:t xml:space="preserve">ached a point in which they have </w:t>
      </w:r>
      <w:r w:rsidR="00C70410" w:rsidRPr="001974F1">
        <w:rPr>
          <w:rFonts w:ascii="Arial" w:hAnsi="Arial" w:cs="Arial"/>
          <w:sz w:val="24"/>
          <w:szCs w:val="24"/>
        </w:rPr>
        <w:t xml:space="preserve">a negative approach before the school day commences. This is due to the </w:t>
      </w:r>
      <w:r w:rsidR="00954278" w:rsidRPr="001974F1">
        <w:rPr>
          <w:rFonts w:ascii="Arial" w:hAnsi="Arial" w:cs="Arial"/>
          <w:sz w:val="24"/>
          <w:szCs w:val="24"/>
        </w:rPr>
        <w:t xml:space="preserve">relentless nature of the two challenging children. </w:t>
      </w:r>
      <w:r w:rsidR="00C70410" w:rsidRPr="001974F1">
        <w:rPr>
          <w:rFonts w:ascii="Arial" w:hAnsi="Arial" w:cs="Arial"/>
          <w:sz w:val="24"/>
          <w:szCs w:val="24"/>
        </w:rPr>
        <w:t xml:space="preserve"> </w:t>
      </w:r>
    </w:p>
    <w:p w:rsidR="00993058" w:rsidRPr="001974F1" w:rsidRDefault="00954278" w:rsidP="001974F1">
      <w:pPr>
        <w:spacing w:line="360" w:lineRule="auto"/>
        <w:rPr>
          <w:rFonts w:ascii="Arial" w:hAnsi="Arial" w:cs="Arial"/>
          <w:sz w:val="24"/>
          <w:szCs w:val="24"/>
        </w:rPr>
      </w:pPr>
      <w:r w:rsidRPr="001974F1">
        <w:rPr>
          <w:rFonts w:ascii="Arial" w:hAnsi="Arial" w:cs="Arial"/>
          <w:sz w:val="24"/>
          <w:szCs w:val="24"/>
        </w:rPr>
        <w:t>T</w:t>
      </w:r>
      <w:r w:rsidR="00602CA3" w:rsidRPr="001974F1">
        <w:rPr>
          <w:rFonts w:ascii="Arial" w:hAnsi="Arial" w:cs="Arial"/>
          <w:sz w:val="24"/>
          <w:szCs w:val="24"/>
        </w:rPr>
        <w:t>he Welsh Assem</w:t>
      </w:r>
      <w:r w:rsidRPr="001974F1">
        <w:rPr>
          <w:rFonts w:ascii="Arial" w:hAnsi="Arial" w:cs="Arial"/>
          <w:sz w:val="24"/>
          <w:szCs w:val="24"/>
        </w:rPr>
        <w:t>bly Government (WAG, 2012),</w:t>
      </w:r>
      <w:r w:rsidR="00602CA3" w:rsidRPr="001974F1">
        <w:rPr>
          <w:rFonts w:ascii="Arial" w:hAnsi="Arial" w:cs="Arial"/>
          <w:sz w:val="24"/>
          <w:szCs w:val="24"/>
        </w:rPr>
        <w:t xml:space="preserve"> state that learning about the main cause of a child’s behaviour is most important. WAG (2012) also share that there are five main causes of behaviour; biological, behavioural, cognitive</w:t>
      </w:r>
      <w:r w:rsidR="00EE5DE2" w:rsidRPr="001974F1">
        <w:rPr>
          <w:rFonts w:ascii="Arial" w:hAnsi="Arial" w:cs="Arial"/>
          <w:sz w:val="24"/>
          <w:szCs w:val="24"/>
        </w:rPr>
        <w:t>, systematic and psychodynamic. WAG (2012) believes</w:t>
      </w:r>
      <w:r w:rsidR="00602CA3" w:rsidRPr="001974F1">
        <w:rPr>
          <w:rFonts w:ascii="Arial" w:hAnsi="Arial" w:cs="Arial"/>
          <w:sz w:val="24"/>
          <w:szCs w:val="24"/>
        </w:rPr>
        <w:t xml:space="preserve"> that to create a positive learning culture, primary schools need to implement positive and effective interventions that fit </w:t>
      </w:r>
      <w:r w:rsidRPr="001974F1">
        <w:rPr>
          <w:rFonts w:ascii="Arial" w:hAnsi="Arial" w:cs="Arial"/>
          <w:sz w:val="24"/>
          <w:szCs w:val="24"/>
        </w:rPr>
        <w:t xml:space="preserve">into </w:t>
      </w:r>
      <w:r w:rsidR="00602CA3" w:rsidRPr="001974F1">
        <w:rPr>
          <w:rFonts w:ascii="Arial" w:hAnsi="Arial" w:cs="Arial"/>
          <w:sz w:val="24"/>
          <w:szCs w:val="24"/>
        </w:rPr>
        <w:t xml:space="preserve">the school curriculum and timetable. </w:t>
      </w:r>
      <w:r w:rsidR="00963B92" w:rsidRPr="001974F1">
        <w:rPr>
          <w:rFonts w:ascii="Arial" w:hAnsi="Arial" w:cs="Arial"/>
          <w:sz w:val="24"/>
          <w:szCs w:val="24"/>
        </w:rPr>
        <w:t xml:space="preserve">According to the Scots College (2017), they believe that successful teachers have the ability to strive for children to achieve their full potential. Through having a positive practitioner-pupil relationship, it encourages the children to feel part of their class or their school. The children in this scenario might be afraid of failing. Positive relationships between the teacher and the child will encourage the child to approach the teacher if they are finding work difficult. Through </w:t>
      </w:r>
      <w:r w:rsidR="00963B92" w:rsidRPr="001974F1">
        <w:rPr>
          <w:rFonts w:ascii="Arial" w:hAnsi="Arial" w:cs="Arial"/>
          <w:sz w:val="24"/>
          <w:szCs w:val="24"/>
        </w:rPr>
        <w:lastRenderedPageBreak/>
        <w:t>having a good relationship, it will enable the teacher to guide and support the child to do well in future tasks (Scots College, 2017)</w:t>
      </w:r>
      <w:r w:rsidR="00F56144" w:rsidRPr="001974F1">
        <w:rPr>
          <w:rFonts w:ascii="Arial" w:hAnsi="Arial" w:cs="Arial"/>
          <w:sz w:val="24"/>
          <w:szCs w:val="24"/>
        </w:rPr>
        <w:t>.</w:t>
      </w:r>
      <w:r w:rsidR="00A86317" w:rsidRPr="001974F1">
        <w:rPr>
          <w:rFonts w:ascii="Arial" w:hAnsi="Arial" w:cs="Arial"/>
          <w:sz w:val="24"/>
          <w:szCs w:val="24"/>
        </w:rPr>
        <w:t xml:space="preserve"> The first part of the scenario shares that the first child is late and that he never completes his schoolwork</w:t>
      </w:r>
      <w:r w:rsidR="00A70E66" w:rsidRPr="001974F1">
        <w:rPr>
          <w:rFonts w:ascii="Arial" w:hAnsi="Arial" w:cs="Arial"/>
          <w:sz w:val="24"/>
          <w:szCs w:val="24"/>
        </w:rPr>
        <w:t>. According to the Welsh Assembly Government (WAG, 2015), they have an Education Welfare Service. WAG (201</w:t>
      </w:r>
      <w:r w:rsidRPr="001974F1">
        <w:rPr>
          <w:rFonts w:ascii="Arial" w:hAnsi="Arial" w:cs="Arial"/>
          <w:sz w:val="24"/>
          <w:szCs w:val="24"/>
        </w:rPr>
        <w:t>5) Promote that the service has</w:t>
      </w:r>
      <w:r w:rsidR="00A70E66" w:rsidRPr="001974F1">
        <w:rPr>
          <w:rFonts w:ascii="Arial" w:hAnsi="Arial" w:cs="Arial"/>
          <w:sz w:val="24"/>
          <w:szCs w:val="24"/>
        </w:rPr>
        <w:t xml:space="preserve"> many roles and responsibilities. The</w:t>
      </w:r>
      <w:r w:rsidRPr="001974F1">
        <w:rPr>
          <w:rFonts w:ascii="Arial" w:hAnsi="Arial" w:cs="Arial"/>
          <w:sz w:val="24"/>
          <w:szCs w:val="24"/>
        </w:rPr>
        <w:t xml:space="preserve"> school’s designated</w:t>
      </w:r>
      <w:r w:rsidR="00A70E66" w:rsidRPr="001974F1">
        <w:rPr>
          <w:rFonts w:ascii="Arial" w:hAnsi="Arial" w:cs="Arial"/>
          <w:sz w:val="24"/>
          <w:szCs w:val="24"/>
        </w:rPr>
        <w:t xml:space="preserve"> Education Welfare Offic</w:t>
      </w:r>
      <w:r w:rsidRPr="001974F1">
        <w:rPr>
          <w:rFonts w:ascii="Arial" w:hAnsi="Arial" w:cs="Arial"/>
          <w:sz w:val="24"/>
          <w:szCs w:val="24"/>
        </w:rPr>
        <w:t xml:space="preserve">er work with their allocated </w:t>
      </w:r>
      <w:r w:rsidR="00A70E66" w:rsidRPr="001974F1">
        <w:rPr>
          <w:rFonts w:ascii="Arial" w:hAnsi="Arial" w:cs="Arial"/>
          <w:sz w:val="24"/>
          <w:szCs w:val="24"/>
        </w:rPr>
        <w:t>schools and must build a positive working relationship and assis</w:t>
      </w:r>
      <w:r w:rsidRPr="001974F1">
        <w:rPr>
          <w:rFonts w:ascii="Arial" w:hAnsi="Arial" w:cs="Arial"/>
          <w:sz w:val="24"/>
          <w:szCs w:val="24"/>
        </w:rPr>
        <w:t>t</w:t>
      </w:r>
      <w:r w:rsidR="00A70E66" w:rsidRPr="001974F1">
        <w:rPr>
          <w:rFonts w:ascii="Arial" w:hAnsi="Arial" w:cs="Arial"/>
          <w:sz w:val="24"/>
          <w:szCs w:val="24"/>
        </w:rPr>
        <w:t xml:space="preserve"> with their attendance issues. The EWO will also be responsible for monitoring a child’s attendance record. This service could support the practitioner so that the child is on time.</w:t>
      </w:r>
      <w:r w:rsidR="006A1525" w:rsidRPr="001974F1">
        <w:rPr>
          <w:rFonts w:ascii="Arial" w:hAnsi="Arial" w:cs="Arial"/>
          <w:sz w:val="24"/>
          <w:szCs w:val="24"/>
        </w:rPr>
        <w:t xml:space="preserve"> WAG (2011) state that rewarding a child for being on time supports practitioners as they will have all of their class present for the start of the school day. </w:t>
      </w:r>
      <w:proofErr w:type="spellStart"/>
      <w:r w:rsidR="00993058" w:rsidRPr="001974F1">
        <w:rPr>
          <w:rFonts w:ascii="Arial" w:hAnsi="Arial" w:cs="Arial"/>
          <w:sz w:val="24"/>
          <w:szCs w:val="24"/>
        </w:rPr>
        <w:t>Hareh</w:t>
      </w:r>
      <w:r w:rsidRPr="001974F1">
        <w:rPr>
          <w:rFonts w:ascii="Arial" w:hAnsi="Arial" w:cs="Arial"/>
          <w:sz w:val="24"/>
          <w:szCs w:val="24"/>
        </w:rPr>
        <w:t>ills</w:t>
      </w:r>
      <w:proofErr w:type="spellEnd"/>
      <w:r w:rsidRPr="001974F1">
        <w:rPr>
          <w:rFonts w:ascii="Arial" w:hAnsi="Arial" w:cs="Arial"/>
          <w:sz w:val="24"/>
          <w:szCs w:val="24"/>
        </w:rPr>
        <w:t xml:space="preserve"> Primary School (2019) has </w:t>
      </w:r>
      <w:r w:rsidR="00993058" w:rsidRPr="001974F1">
        <w:rPr>
          <w:rFonts w:ascii="Arial" w:hAnsi="Arial" w:cs="Arial"/>
          <w:sz w:val="24"/>
          <w:szCs w:val="24"/>
        </w:rPr>
        <w:t>three competitions in their school which has increased the pupils</w:t>
      </w:r>
      <w:r w:rsidRPr="001974F1">
        <w:rPr>
          <w:rFonts w:ascii="Arial" w:hAnsi="Arial" w:cs="Arial"/>
          <w:sz w:val="24"/>
          <w:szCs w:val="24"/>
        </w:rPr>
        <w:t>’</w:t>
      </w:r>
      <w:r w:rsidR="00993058" w:rsidRPr="001974F1">
        <w:rPr>
          <w:rFonts w:ascii="Arial" w:hAnsi="Arial" w:cs="Arial"/>
          <w:sz w:val="24"/>
          <w:szCs w:val="24"/>
        </w:rPr>
        <w:t xml:space="preserve"> percentage attendance. They have included a</w:t>
      </w:r>
      <w:r w:rsidR="00222B76" w:rsidRPr="001974F1">
        <w:rPr>
          <w:rFonts w:ascii="Arial" w:hAnsi="Arial" w:cs="Arial"/>
          <w:sz w:val="24"/>
          <w:szCs w:val="24"/>
        </w:rPr>
        <w:t>n</w:t>
      </w:r>
      <w:r w:rsidR="00993058" w:rsidRPr="001974F1">
        <w:rPr>
          <w:rFonts w:ascii="Arial" w:hAnsi="Arial" w:cs="Arial"/>
          <w:sz w:val="24"/>
          <w:szCs w:val="24"/>
        </w:rPr>
        <w:t xml:space="preserve"> “Everyday counts” and a</w:t>
      </w:r>
      <w:r w:rsidRPr="001974F1">
        <w:rPr>
          <w:rFonts w:ascii="Arial" w:hAnsi="Arial" w:cs="Arial"/>
          <w:sz w:val="24"/>
          <w:szCs w:val="24"/>
        </w:rPr>
        <w:t>n</w:t>
      </w:r>
      <w:r w:rsidR="00993058" w:rsidRPr="001974F1">
        <w:rPr>
          <w:rFonts w:ascii="Arial" w:hAnsi="Arial" w:cs="Arial"/>
          <w:sz w:val="24"/>
          <w:szCs w:val="24"/>
        </w:rPr>
        <w:t xml:space="preserve"> “Early Bird” competition where children are rewarded for being in school before the first bell rings.  Another issue for the teacher in scenario 1 is the two children that cannot work with each other. According to Yale University (2019)</w:t>
      </w:r>
      <w:r w:rsidR="003E1E37" w:rsidRPr="001974F1">
        <w:rPr>
          <w:rFonts w:ascii="Arial" w:hAnsi="Arial" w:cs="Arial"/>
          <w:sz w:val="24"/>
          <w:szCs w:val="24"/>
        </w:rPr>
        <w:t xml:space="preserve">, they believe that the layout of chairs, tables and presentation in a classroom can have an influence on learning. The layout of chairs </w:t>
      </w:r>
      <w:r w:rsidR="00C60D3B" w:rsidRPr="001974F1">
        <w:rPr>
          <w:rFonts w:ascii="Arial" w:hAnsi="Arial" w:cs="Arial"/>
          <w:sz w:val="24"/>
          <w:szCs w:val="24"/>
        </w:rPr>
        <w:t>can impact on how close</w:t>
      </w:r>
      <w:r w:rsidR="00BC35B0" w:rsidRPr="001974F1">
        <w:rPr>
          <w:rFonts w:ascii="Arial" w:hAnsi="Arial" w:cs="Arial"/>
          <w:sz w:val="24"/>
          <w:szCs w:val="24"/>
        </w:rPr>
        <w:t xml:space="preserve"> the children can sit to practitioner. It will allow the practitioner involved in scenario one to keep the two children apart.</w:t>
      </w:r>
      <w:r w:rsidR="00E16CB4" w:rsidRPr="001974F1">
        <w:rPr>
          <w:rFonts w:ascii="Arial" w:hAnsi="Arial" w:cs="Arial"/>
          <w:sz w:val="24"/>
          <w:szCs w:val="24"/>
        </w:rPr>
        <w:t xml:space="preserve"> </w:t>
      </w:r>
    </w:p>
    <w:p w:rsidR="00993058" w:rsidRPr="001974F1" w:rsidRDefault="00993058" w:rsidP="001974F1">
      <w:pPr>
        <w:spacing w:line="360" w:lineRule="auto"/>
        <w:rPr>
          <w:rFonts w:ascii="Arial" w:hAnsi="Arial" w:cs="Arial"/>
          <w:sz w:val="24"/>
          <w:szCs w:val="24"/>
        </w:rPr>
      </w:pPr>
    </w:p>
    <w:p w:rsidR="00602CA3" w:rsidRPr="001974F1" w:rsidRDefault="006A1525" w:rsidP="001974F1">
      <w:pPr>
        <w:spacing w:line="360" w:lineRule="auto"/>
        <w:rPr>
          <w:rFonts w:ascii="Arial" w:hAnsi="Arial" w:cs="Arial"/>
          <w:sz w:val="24"/>
          <w:szCs w:val="24"/>
        </w:rPr>
      </w:pPr>
      <w:r w:rsidRPr="001974F1">
        <w:rPr>
          <w:rFonts w:ascii="Arial" w:hAnsi="Arial" w:cs="Arial"/>
          <w:sz w:val="24"/>
          <w:szCs w:val="24"/>
        </w:rPr>
        <w:t xml:space="preserve">The practitioner in charge of the classroom can </w:t>
      </w:r>
      <w:r w:rsidR="00222B76" w:rsidRPr="001974F1">
        <w:rPr>
          <w:rFonts w:ascii="Arial" w:hAnsi="Arial" w:cs="Arial"/>
          <w:sz w:val="24"/>
          <w:szCs w:val="24"/>
        </w:rPr>
        <w:t>support and encourage the children to complete tasks and monitor their progress through sitting near to them.</w:t>
      </w:r>
      <w:r w:rsidR="00E626EE" w:rsidRPr="001974F1">
        <w:rPr>
          <w:rFonts w:ascii="Arial" w:hAnsi="Arial" w:cs="Arial"/>
          <w:sz w:val="24"/>
          <w:szCs w:val="24"/>
        </w:rPr>
        <w:t xml:space="preserve"> Book Widgets (2019) believe that rewarding children for good behaviour can be beneficial for the child at hand and also the teacher. They believe that through a rewarding system, the classroom will have appropriate behaviour, increased motivation, joyful students, raise self-esteem and encourage children to complete work. </w:t>
      </w:r>
      <w:r w:rsidR="00E16CB4" w:rsidRPr="001974F1">
        <w:rPr>
          <w:rFonts w:ascii="Arial" w:hAnsi="Arial" w:cs="Arial"/>
          <w:sz w:val="24"/>
          <w:szCs w:val="24"/>
        </w:rPr>
        <w:t xml:space="preserve"> According to Education.co.za (2015), they state that having classroom rules or ground rules in essential if effective teaching and learning is going to happen. The children involved in this scenario should be notified about the school rules every time they cause a disturbance in the classroom. They state that ground rules are put in place to make sure that the correct behaviour is being displayed. Some of rules include not talking </w:t>
      </w:r>
      <w:r w:rsidR="00E16CB4" w:rsidRPr="001974F1">
        <w:rPr>
          <w:rFonts w:ascii="Arial" w:hAnsi="Arial" w:cs="Arial"/>
          <w:sz w:val="24"/>
          <w:szCs w:val="24"/>
        </w:rPr>
        <w:lastRenderedPageBreak/>
        <w:t>over others, listen to the class teacher and to arrive on time which refers to the child in this scenario.</w:t>
      </w:r>
    </w:p>
    <w:p w:rsidR="007C1968" w:rsidRPr="001974F1" w:rsidRDefault="007C1968" w:rsidP="001974F1">
      <w:pPr>
        <w:spacing w:line="360" w:lineRule="auto"/>
        <w:rPr>
          <w:rFonts w:ascii="Arial" w:hAnsi="Arial" w:cs="Arial"/>
          <w:sz w:val="24"/>
          <w:szCs w:val="24"/>
        </w:rPr>
      </w:pPr>
    </w:p>
    <w:p w:rsidR="007C1968" w:rsidRPr="001974F1" w:rsidRDefault="007C1968" w:rsidP="001974F1">
      <w:pPr>
        <w:spacing w:line="360" w:lineRule="auto"/>
        <w:rPr>
          <w:rFonts w:ascii="Arial" w:hAnsi="Arial" w:cs="Arial"/>
          <w:b/>
          <w:sz w:val="24"/>
          <w:szCs w:val="24"/>
          <w:u w:val="single"/>
        </w:rPr>
      </w:pPr>
      <w:r w:rsidRPr="001974F1">
        <w:rPr>
          <w:rFonts w:ascii="Arial" w:hAnsi="Arial" w:cs="Arial"/>
          <w:b/>
          <w:sz w:val="24"/>
          <w:szCs w:val="24"/>
          <w:u w:val="single"/>
        </w:rPr>
        <w:t>Scenario 3</w:t>
      </w:r>
    </w:p>
    <w:p w:rsidR="00E16CB4" w:rsidRPr="001974F1" w:rsidRDefault="007C1968" w:rsidP="001974F1">
      <w:pPr>
        <w:spacing w:line="360" w:lineRule="auto"/>
        <w:rPr>
          <w:rFonts w:ascii="Arial" w:hAnsi="Arial" w:cs="Arial"/>
          <w:sz w:val="24"/>
          <w:szCs w:val="24"/>
        </w:rPr>
      </w:pPr>
      <w:r w:rsidRPr="001974F1">
        <w:rPr>
          <w:rFonts w:ascii="Arial" w:hAnsi="Arial" w:cs="Arial"/>
          <w:sz w:val="24"/>
          <w:szCs w:val="24"/>
        </w:rPr>
        <w:t>Scenario three is about a child who comes from a dysfunctional family. This child seems to be very sensitive when it comes to slight criticism and he decides not to complete his work. The head teacher of school shouts</w:t>
      </w:r>
      <w:r w:rsidR="0004021D" w:rsidRPr="001974F1">
        <w:rPr>
          <w:rFonts w:ascii="Arial" w:hAnsi="Arial" w:cs="Arial"/>
          <w:sz w:val="24"/>
          <w:szCs w:val="24"/>
        </w:rPr>
        <w:t xml:space="preserve"> at the child and this makes</w:t>
      </w:r>
      <w:r w:rsidRPr="001974F1">
        <w:rPr>
          <w:rFonts w:ascii="Arial" w:hAnsi="Arial" w:cs="Arial"/>
          <w:sz w:val="24"/>
          <w:szCs w:val="24"/>
        </w:rPr>
        <w:t xml:space="preserve"> him more determined not to complete his work. </w:t>
      </w:r>
    </w:p>
    <w:p w:rsidR="007C1968" w:rsidRPr="001974F1" w:rsidRDefault="007C1968" w:rsidP="001974F1">
      <w:pPr>
        <w:spacing w:line="360" w:lineRule="auto"/>
        <w:rPr>
          <w:rFonts w:ascii="Arial" w:hAnsi="Arial" w:cs="Arial"/>
          <w:sz w:val="24"/>
          <w:szCs w:val="24"/>
        </w:rPr>
      </w:pPr>
      <w:r w:rsidRPr="001974F1">
        <w:rPr>
          <w:rFonts w:ascii="Arial" w:hAnsi="Arial" w:cs="Arial"/>
          <w:sz w:val="24"/>
          <w:szCs w:val="24"/>
        </w:rPr>
        <w:t>The NHS Health Scotland (2019) share that their Adverse Childhood experiences programme supports children who have been involv</w:t>
      </w:r>
      <w:r w:rsidR="00E8291C" w:rsidRPr="001974F1">
        <w:rPr>
          <w:rFonts w:ascii="Arial" w:hAnsi="Arial" w:cs="Arial"/>
          <w:sz w:val="24"/>
          <w:szCs w:val="24"/>
        </w:rPr>
        <w:t xml:space="preserve">ed or witness domestic violence, being a victim of neglect or a victim of abuse. </w:t>
      </w:r>
      <w:r w:rsidR="00BE6510" w:rsidRPr="001974F1">
        <w:rPr>
          <w:rFonts w:ascii="Arial" w:hAnsi="Arial" w:cs="Arial"/>
          <w:sz w:val="24"/>
          <w:szCs w:val="24"/>
        </w:rPr>
        <w:t xml:space="preserve">Building a positive relationship between the student and the teacher can have a positive impact on the child’s learning.  According to the Educator (2017), they state that through having a positive relationship between the student and the practitioner, the staff member will know if the child is going through a tough time at home. This will also allow the </w:t>
      </w:r>
      <w:r w:rsidR="0090039C" w:rsidRPr="001974F1">
        <w:rPr>
          <w:rFonts w:ascii="Arial" w:hAnsi="Arial" w:cs="Arial"/>
          <w:sz w:val="24"/>
          <w:szCs w:val="24"/>
        </w:rPr>
        <w:t xml:space="preserve">student to confide in the teacher as they have built </w:t>
      </w:r>
      <w:r w:rsidR="0014353E" w:rsidRPr="001974F1">
        <w:rPr>
          <w:rFonts w:ascii="Arial" w:hAnsi="Arial" w:cs="Arial"/>
          <w:sz w:val="24"/>
          <w:szCs w:val="24"/>
        </w:rPr>
        <w:t>a trusted relationship. West Hill Primary School (No Date) has a “Buddy system” in place which supports children if they are finding school life difficult. The school policy shares that children in year six will support children in the classes below with their reading, maths, drawing and ICT. This could prove to be a positive factor in this scenario as the child might trust a friend and have someone to speak to if he does not want to speak to the class teacher.</w:t>
      </w:r>
      <w:r w:rsidR="00C8223B" w:rsidRPr="001974F1">
        <w:rPr>
          <w:rFonts w:ascii="Arial" w:hAnsi="Arial" w:cs="Arial"/>
          <w:sz w:val="24"/>
          <w:szCs w:val="24"/>
        </w:rPr>
        <w:t xml:space="preserve"> </w:t>
      </w:r>
      <w:r w:rsidR="00DF09CF" w:rsidRPr="001974F1">
        <w:rPr>
          <w:rFonts w:ascii="Arial" w:hAnsi="Arial" w:cs="Arial"/>
          <w:sz w:val="24"/>
          <w:szCs w:val="24"/>
        </w:rPr>
        <w:t>In order to support the child at hand, practitioners could arrange different activities for the child to increase his self-esteem and confidence to do well. New activities might be able to encourage the child to work individually or as part of a team. According to Understood (2019), to improve a child’s behaviour and confidence, you must focus on the child’s strengths. Focusing on the child’s strengths will encourage the child to do well as it is a field that they are interested in. This refers to the Humanism approach where the children have freedom to learn.  This area also focuses on</w:t>
      </w:r>
      <w:r w:rsidR="000509E8" w:rsidRPr="001974F1">
        <w:rPr>
          <w:rFonts w:ascii="Arial" w:hAnsi="Arial" w:cs="Arial"/>
          <w:sz w:val="24"/>
          <w:szCs w:val="24"/>
        </w:rPr>
        <w:t xml:space="preserve"> Donaldson’s successful futures (</w:t>
      </w:r>
      <w:r w:rsidR="001974F1" w:rsidRPr="001974F1">
        <w:rPr>
          <w:rFonts w:ascii="Arial" w:hAnsi="Arial" w:cs="Arial"/>
          <w:sz w:val="24"/>
          <w:szCs w:val="24"/>
        </w:rPr>
        <w:t>2015</w:t>
      </w:r>
      <w:r w:rsidR="000509E8" w:rsidRPr="001974F1">
        <w:rPr>
          <w:rFonts w:ascii="Arial" w:hAnsi="Arial" w:cs="Arial"/>
          <w:sz w:val="24"/>
          <w:szCs w:val="24"/>
        </w:rPr>
        <w:t xml:space="preserve">) where children are encouraged to be creative in their learning and learn about different topics that apply to them.  The child in scenario three enjoys having golden time. The Practitioner in charge of the classroom could possibly change the rules of golden time and use it as </w:t>
      </w:r>
      <w:r w:rsidR="000509E8" w:rsidRPr="001974F1">
        <w:rPr>
          <w:rFonts w:ascii="Arial" w:hAnsi="Arial" w:cs="Arial"/>
          <w:sz w:val="24"/>
          <w:szCs w:val="24"/>
        </w:rPr>
        <w:lastRenderedPageBreak/>
        <w:t>a reward system for good behaviour for the class as a whole. A drawback of this then being that if one child was to misbehave then all of the children in the classroom would miss out on their golden time. This could support</w:t>
      </w:r>
      <w:r w:rsidR="00F079C8" w:rsidRPr="001974F1">
        <w:rPr>
          <w:rFonts w:ascii="Arial" w:hAnsi="Arial" w:cs="Arial"/>
          <w:sz w:val="24"/>
          <w:szCs w:val="24"/>
        </w:rPr>
        <w:t xml:space="preserve"> the children in the class to </w:t>
      </w:r>
      <w:r w:rsidR="000509E8" w:rsidRPr="001974F1">
        <w:rPr>
          <w:rFonts w:ascii="Arial" w:hAnsi="Arial" w:cs="Arial"/>
          <w:sz w:val="24"/>
          <w:szCs w:val="24"/>
        </w:rPr>
        <w:t>work as a team and work for each other which would be a positive outlook on the teaching and learning in the classroom.</w:t>
      </w:r>
      <w:r w:rsidR="00253FCC" w:rsidRPr="001974F1">
        <w:rPr>
          <w:rFonts w:ascii="Arial" w:hAnsi="Arial" w:cs="Arial"/>
          <w:sz w:val="24"/>
          <w:szCs w:val="24"/>
        </w:rPr>
        <w:t xml:space="preserve"> Estyn (2017) state that children should </w:t>
      </w:r>
      <w:r w:rsidR="00F079C8" w:rsidRPr="001974F1">
        <w:rPr>
          <w:rFonts w:ascii="Arial" w:hAnsi="Arial" w:cs="Arial"/>
          <w:sz w:val="24"/>
          <w:szCs w:val="24"/>
        </w:rPr>
        <w:t>be heavily involved in what they are learning about and they are to develop what they want to know about. The child in this scenario may not have the opportunities at home as what his peers have as he comes from a dysfunctional family. Due to these circumstances, the school need to do their best and provide the extra-curricular activities for him and show him that there are many areas both inside and outside the classroom he can learn about. He may have interests that he has not yet discovered therefore an opportunity to attempt new things could solve his behaviour problem. As discussed in the first scenario, having a certain seating plan for the classroom could benefit the child’s learning and development. The practitioner could provide the child with an opportunity to draw out what seating plan he would like and where he would like to sit. This could benefit both the child and practitioner as he might work better in a certain environment.</w:t>
      </w:r>
    </w:p>
    <w:p w:rsidR="00F079C8" w:rsidRPr="001974F1" w:rsidRDefault="00F079C8" w:rsidP="001974F1">
      <w:pPr>
        <w:spacing w:line="360" w:lineRule="auto"/>
        <w:rPr>
          <w:rFonts w:ascii="Arial" w:hAnsi="Arial" w:cs="Arial"/>
          <w:sz w:val="24"/>
          <w:szCs w:val="24"/>
        </w:rPr>
      </w:pPr>
    </w:p>
    <w:p w:rsidR="00BC2818" w:rsidRPr="001974F1" w:rsidRDefault="00BC2818" w:rsidP="001974F1">
      <w:pPr>
        <w:spacing w:line="360" w:lineRule="auto"/>
        <w:rPr>
          <w:rFonts w:ascii="Arial" w:hAnsi="Arial" w:cs="Arial"/>
          <w:sz w:val="24"/>
          <w:szCs w:val="24"/>
        </w:rPr>
      </w:pPr>
    </w:p>
    <w:p w:rsidR="00A31E3F" w:rsidRPr="001974F1" w:rsidRDefault="00A31E3F" w:rsidP="001974F1">
      <w:pPr>
        <w:spacing w:line="360" w:lineRule="auto"/>
        <w:rPr>
          <w:rFonts w:ascii="Arial" w:hAnsi="Arial" w:cs="Arial"/>
          <w:sz w:val="24"/>
          <w:szCs w:val="24"/>
        </w:rPr>
      </w:pPr>
    </w:p>
    <w:p w:rsidR="00A31E3F" w:rsidRPr="001974F1" w:rsidRDefault="00B3321E" w:rsidP="001974F1">
      <w:pPr>
        <w:spacing w:line="360" w:lineRule="auto"/>
        <w:rPr>
          <w:rFonts w:ascii="Arial" w:hAnsi="Arial" w:cs="Arial"/>
          <w:b/>
          <w:sz w:val="24"/>
          <w:szCs w:val="24"/>
          <w:u w:val="single"/>
        </w:rPr>
      </w:pPr>
      <w:r w:rsidRPr="001974F1">
        <w:rPr>
          <w:rFonts w:ascii="Arial" w:hAnsi="Arial" w:cs="Arial"/>
          <w:b/>
          <w:sz w:val="24"/>
          <w:szCs w:val="24"/>
          <w:u w:val="single"/>
        </w:rPr>
        <w:t>Scenario 5</w:t>
      </w:r>
    </w:p>
    <w:p w:rsidR="00B3321E" w:rsidRPr="001974F1" w:rsidRDefault="00B3321E" w:rsidP="001974F1">
      <w:pPr>
        <w:spacing w:line="360" w:lineRule="auto"/>
        <w:rPr>
          <w:rFonts w:ascii="Arial" w:hAnsi="Arial" w:cs="Arial"/>
          <w:sz w:val="24"/>
          <w:szCs w:val="24"/>
        </w:rPr>
      </w:pPr>
      <w:r w:rsidRPr="001974F1">
        <w:rPr>
          <w:rFonts w:ascii="Arial" w:hAnsi="Arial" w:cs="Arial"/>
          <w:sz w:val="24"/>
          <w:szCs w:val="24"/>
        </w:rPr>
        <w:t>Scenario five discusses a child in the reception class who I very loud during lesson time. The scenario progresses to explain that the class teacher is finding it very difficult to teach lessons as the child keeps shouting out. The positive area of this scenario is that the child is very bright and more able than others in his class. Every time he shouts out he says the correct answer but during this, other children are finding it hard as the teacher doesn’t get to finish her lesson. According to Psychology today (</w:t>
      </w:r>
      <w:r w:rsidR="009C5DC3" w:rsidRPr="001974F1">
        <w:rPr>
          <w:rFonts w:ascii="Arial" w:hAnsi="Arial" w:cs="Arial"/>
          <w:sz w:val="24"/>
          <w:szCs w:val="24"/>
        </w:rPr>
        <w:t>2017</w:t>
      </w:r>
      <w:r w:rsidRPr="001974F1">
        <w:rPr>
          <w:rFonts w:ascii="Arial" w:hAnsi="Arial" w:cs="Arial"/>
          <w:sz w:val="24"/>
          <w:szCs w:val="24"/>
        </w:rPr>
        <w:t xml:space="preserve">), a role </w:t>
      </w:r>
      <w:r w:rsidR="00F22A11" w:rsidRPr="001974F1">
        <w:rPr>
          <w:rFonts w:ascii="Arial" w:hAnsi="Arial" w:cs="Arial"/>
          <w:sz w:val="24"/>
          <w:szCs w:val="24"/>
        </w:rPr>
        <w:t xml:space="preserve">model is someone who is admired, and someone who you would want to follow. Usually, a role model refers to a parent, teacher or a celebrity. Psychology today DATE states that there is no reason why children cannot be role models. This scenario reads that there is a child that is ahead of his peers </w:t>
      </w:r>
      <w:r w:rsidR="00F22A11" w:rsidRPr="001974F1">
        <w:rPr>
          <w:rFonts w:ascii="Arial" w:hAnsi="Arial" w:cs="Arial"/>
          <w:sz w:val="24"/>
          <w:szCs w:val="24"/>
        </w:rPr>
        <w:lastRenderedPageBreak/>
        <w:t xml:space="preserve">but cannot control himself when it comes to shouting out the answer without raising his hands. The school rules could be explained to the child and a reward system could be put in place for his good behaviour. The practitioner in the classroom could involve the child with her teaching and ask him to demonstrate on the whiteboard in front of the other children in the classroom. This </w:t>
      </w:r>
      <w:r w:rsidR="009C5DC3" w:rsidRPr="001974F1">
        <w:rPr>
          <w:rFonts w:ascii="Arial" w:hAnsi="Arial" w:cs="Arial"/>
          <w:sz w:val="24"/>
          <w:szCs w:val="24"/>
        </w:rPr>
        <w:t>will benefit both the child and the teacher as it will give the child a job which could improve his behaviour as he has a reputation to hold in front of his peers. Reception year groups usually have “choice”.  Teach Early Years (2019) state that reception classes should have different learning environment. These environments ranging from classrooms, play areas and outdoor learning. The child involved might be disruptive in the classroom as might want to be involved in play. Piaget (2018) believed that children learnt better through the medium of play. Piaget believed that through play, children learned many valuable skills. Piaget’s theory refers to the Teach early years (2019) where classrooms in reception are divided into different areas so that children have an opportunity to choose what area they would like to take part in. This also refers to the Humanistic approach where the child has a sense of freedom.</w:t>
      </w:r>
      <w:r w:rsidR="001259CB" w:rsidRPr="001974F1">
        <w:rPr>
          <w:rFonts w:ascii="Arial" w:hAnsi="Arial" w:cs="Arial"/>
          <w:sz w:val="24"/>
          <w:szCs w:val="24"/>
        </w:rPr>
        <w:t xml:space="preserve"> The Child in scenario</w:t>
      </w:r>
      <w:r w:rsidR="00253FCC" w:rsidRPr="001974F1">
        <w:rPr>
          <w:rFonts w:ascii="Arial" w:hAnsi="Arial" w:cs="Arial"/>
          <w:sz w:val="24"/>
          <w:szCs w:val="24"/>
        </w:rPr>
        <w:t xml:space="preserve"> could have the class rules in his textbooks. He can then read over the rules every morning during registration with a learning support assistant to ensure that he follows the school rules at all times.</w:t>
      </w:r>
      <w:r w:rsidR="00F079C8" w:rsidRPr="001974F1">
        <w:rPr>
          <w:rFonts w:ascii="Arial" w:hAnsi="Arial" w:cs="Arial"/>
          <w:sz w:val="24"/>
          <w:szCs w:val="24"/>
        </w:rPr>
        <w:t xml:space="preserve"> Another suggestion for the child not to shout out is the “pass the parcel” game. The mission Bible class (2019) use this as an idea during their circle time. This involves all of the children working as a team to pass the parcel around the group. The only time that someone can talk is when they have the parcel in their hand. This could prove to be a beneficial idea for the reception class as it will teach the children how to take it in turns and know when they are allowed to speak.  Once the parcel has reached them, they must raise their hand and once the practitioner call their name, they are allowed to answer the question. </w:t>
      </w:r>
    </w:p>
    <w:p w:rsidR="00F079C8" w:rsidRPr="001974F1" w:rsidRDefault="00F079C8" w:rsidP="001974F1">
      <w:pPr>
        <w:spacing w:line="360" w:lineRule="auto"/>
        <w:rPr>
          <w:rFonts w:ascii="Arial" w:hAnsi="Arial" w:cs="Arial"/>
          <w:sz w:val="24"/>
          <w:szCs w:val="24"/>
        </w:rPr>
      </w:pPr>
      <w:r w:rsidRPr="001974F1">
        <w:rPr>
          <w:rFonts w:ascii="Arial" w:hAnsi="Arial" w:cs="Arial"/>
          <w:sz w:val="24"/>
          <w:szCs w:val="24"/>
        </w:rPr>
        <w:t>All three of the scenarios can use many different techniques to improve the problem. There are many benefits to the resources and tec</w:t>
      </w:r>
      <w:r w:rsidR="005B571D" w:rsidRPr="001974F1">
        <w:rPr>
          <w:rFonts w:ascii="Arial" w:hAnsi="Arial" w:cs="Arial"/>
          <w:sz w:val="24"/>
          <w:szCs w:val="24"/>
        </w:rPr>
        <w:t>hniques used to improve the class chemistry. The improvement wills build a good and positive relationship between both practitioner and the children.</w:t>
      </w:r>
    </w:p>
    <w:p w:rsidR="00C247D4" w:rsidRDefault="00C247D4" w:rsidP="00D855D3">
      <w:pPr>
        <w:rPr>
          <w:sz w:val="24"/>
          <w:szCs w:val="24"/>
        </w:rPr>
      </w:pPr>
    </w:p>
    <w:p w:rsidR="004A4661" w:rsidRDefault="004A4661" w:rsidP="00D855D3">
      <w:pPr>
        <w:rPr>
          <w:sz w:val="24"/>
          <w:szCs w:val="24"/>
        </w:rPr>
      </w:pPr>
    </w:p>
    <w:p w:rsidR="004A4661" w:rsidRPr="00511996" w:rsidRDefault="004A4661" w:rsidP="00D855D3">
      <w:pPr>
        <w:rPr>
          <w:rFonts w:ascii="Arial" w:hAnsi="Arial" w:cs="Arial"/>
          <w:b/>
          <w:sz w:val="24"/>
          <w:szCs w:val="24"/>
        </w:rPr>
      </w:pPr>
      <w:r w:rsidRPr="00511996">
        <w:rPr>
          <w:rFonts w:ascii="Arial" w:hAnsi="Arial" w:cs="Arial"/>
          <w:b/>
          <w:sz w:val="24"/>
          <w:szCs w:val="24"/>
        </w:rPr>
        <w:lastRenderedPageBreak/>
        <w:t>Reference List</w:t>
      </w:r>
      <w:bookmarkStart w:id="0" w:name="_GoBack"/>
      <w:bookmarkEnd w:id="0"/>
    </w:p>
    <w:p w:rsidR="00511996" w:rsidRPr="001974F1" w:rsidRDefault="00511996" w:rsidP="00150C0A">
      <w:pPr>
        <w:rPr>
          <w:rFonts w:ascii="Arial" w:hAnsi="Arial" w:cs="Arial"/>
          <w:sz w:val="24"/>
          <w:szCs w:val="24"/>
        </w:rPr>
      </w:pPr>
      <w:proofErr w:type="gramStart"/>
      <w:r w:rsidRPr="001974F1">
        <w:rPr>
          <w:rFonts w:ascii="Arial" w:hAnsi="Arial" w:cs="Arial"/>
          <w:sz w:val="24"/>
          <w:szCs w:val="24"/>
        </w:rPr>
        <w:t>An induction pack for the Education Welfare Service in Wales.</w:t>
      </w:r>
      <w:proofErr w:type="gramEnd"/>
      <w:r w:rsidRPr="001974F1">
        <w:rPr>
          <w:rFonts w:ascii="Arial" w:hAnsi="Arial" w:cs="Arial"/>
          <w:sz w:val="24"/>
          <w:szCs w:val="24"/>
        </w:rPr>
        <w:t xml:space="preserve"> (2015). 1st ed. [</w:t>
      </w:r>
      <w:proofErr w:type="spellStart"/>
      <w:r w:rsidRPr="001974F1">
        <w:rPr>
          <w:rFonts w:ascii="Arial" w:hAnsi="Arial" w:cs="Arial"/>
          <w:sz w:val="24"/>
          <w:szCs w:val="24"/>
        </w:rPr>
        <w:t>ebook</w:t>
      </w:r>
      <w:proofErr w:type="spellEnd"/>
      <w:r w:rsidRPr="001974F1">
        <w:rPr>
          <w:rFonts w:ascii="Arial" w:hAnsi="Arial" w:cs="Arial"/>
          <w:sz w:val="24"/>
          <w:szCs w:val="24"/>
        </w:rPr>
        <w:t>] Cardiff: Welsh Assembly Government, pp.9, 10, 11. Available at: https://gov.wales/sites/default/files/publications/2018-03/induction-pack-for-the-education-welfare-service.pdf [Accessed 4 Mar. 2019].</w:t>
      </w:r>
    </w:p>
    <w:p w:rsidR="00511996" w:rsidRPr="001974F1" w:rsidRDefault="00511996" w:rsidP="00176DCC">
      <w:pPr>
        <w:rPr>
          <w:rFonts w:ascii="Arial" w:hAnsi="Arial" w:cs="Arial"/>
          <w:sz w:val="24"/>
          <w:szCs w:val="24"/>
        </w:rPr>
      </w:pPr>
      <w:r w:rsidRPr="001974F1">
        <w:rPr>
          <w:rFonts w:ascii="Arial" w:hAnsi="Arial" w:cs="Arial"/>
          <w:sz w:val="24"/>
          <w:szCs w:val="24"/>
        </w:rPr>
        <w:t xml:space="preserve">Carter, A. (2015). The Importance </w:t>
      </w:r>
      <w:proofErr w:type="gramStart"/>
      <w:r w:rsidRPr="001974F1">
        <w:rPr>
          <w:rFonts w:ascii="Arial" w:hAnsi="Arial" w:cs="Arial"/>
          <w:sz w:val="24"/>
          <w:szCs w:val="24"/>
        </w:rPr>
        <w:t>Of</w:t>
      </w:r>
      <w:proofErr w:type="gramEnd"/>
      <w:r w:rsidRPr="001974F1">
        <w:rPr>
          <w:rFonts w:ascii="Arial" w:hAnsi="Arial" w:cs="Arial"/>
          <w:sz w:val="24"/>
          <w:szCs w:val="24"/>
        </w:rPr>
        <w:t xml:space="preserve"> Classroom Rules | Education.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gramStart"/>
      <w:r w:rsidRPr="001974F1">
        <w:rPr>
          <w:rFonts w:ascii="Arial" w:hAnsi="Arial" w:cs="Arial"/>
          <w:sz w:val="24"/>
          <w:szCs w:val="24"/>
        </w:rPr>
        <w:t>Education.</w:t>
      </w:r>
      <w:proofErr w:type="gramEnd"/>
      <w:r w:rsidRPr="001974F1">
        <w:rPr>
          <w:rFonts w:ascii="Arial" w:hAnsi="Arial" w:cs="Arial"/>
          <w:sz w:val="24"/>
          <w:szCs w:val="24"/>
        </w:rPr>
        <w:t xml:space="preserve"> Available at: http://education.co.za/the-importance-of-classroom-rules [Accessed 4 Apr. 2019].</w:t>
      </w:r>
    </w:p>
    <w:p w:rsidR="00511996" w:rsidRPr="001974F1" w:rsidRDefault="00511996" w:rsidP="00176DCC">
      <w:pPr>
        <w:rPr>
          <w:rFonts w:ascii="Arial" w:hAnsi="Arial" w:cs="Arial"/>
          <w:sz w:val="24"/>
          <w:szCs w:val="24"/>
        </w:rPr>
      </w:pPr>
      <w:r w:rsidRPr="001974F1">
        <w:rPr>
          <w:rFonts w:ascii="Arial" w:hAnsi="Arial" w:cs="Arial"/>
          <w:sz w:val="24"/>
          <w:szCs w:val="24"/>
        </w:rPr>
        <w:t>David, L. (2019). Humanism - Learning Theories.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gramStart"/>
      <w:r w:rsidRPr="001974F1">
        <w:rPr>
          <w:rFonts w:ascii="Arial" w:hAnsi="Arial" w:cs="Arial"/>
          <w:sz w:val="24"/>
          <w:szCs w:val="24"/>
        </w:rPr>
        <w:t>Learning Theories.</w:t>
      </w:r>
      <w:proofErr w:type="gramEnd"/>
      <w:r w:rsidRPr="001974F1">
        <w:rPr>
          <w:rFonts w:ascii="Arial" w:hAnsi="Arial" w:cs="Arial"/>
          <w:sz w:val="24"/>
          <w:szCs w:val="24"/>
        </w:rPr>
        <w:t xml:space="preserve"> Available at: https://www.learning-theories.com/humanism.html#concepts [Accessed 4 Apr. 2019].</w:t>
      </w:r>
    </w:p>
    <w:p w:rsidR="00511996" w:rsidRPr="001974F1" w:rsidRDefault="00511996" w:rsidP="00176DCC">
      <w:pPr>
        <w:rPr>
          <w:rFonts w:ascii="Arial" w:hAnsi="Arial" w:cs="Arial"/>
          <w:sz w:val="24"/>
          <w:szCs w:val="24"/>
        </w:rPr>
      </w:pPr>
      <w:r w:rsidRPr="001974F1">
        <w:rPr>
          <w:rFonts w:ascii="Arial" w:hAnsi="Arial" w:cs="Arial"/>
          <w:sz w:val="24"/>
          <w:szCs w:val="24"/>
        </w:rPr>
        <w:t>Donaldson, G. (2019). Successful Futures.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spellStart"/>
      <w:r w:rsidRPr="001974F1">
        <w:rPr>
          <w:rFonts w:ascii="Arial" w:hAnsi="Arial" w:cs="Arial"/>
          <w:sz w:val="24"/>
          <w:szCs w:val="24"/>
        </w:rPr>
        <w:t>Gweddill.gov.wales</w:t>
      </w:r>
      <w:proofErr w:type="spellEnd"/>
      <w:r w:rsidRPr="001974F1">
        <w:rPr>
          <w:rFonts w:ascii="Arial" w:hAnsi="Arial" w:cs="Arial"/>
          <w:sz w:val="24"/>
          <w:szCs w:val="24"/>
        </w:rPr>
        <w:t>. Available at: https://gweddill.gov.wales/docs/dcells/publications/150225-successful-futures-en.pdf [Accessed 4 Apr. 2019].</w:t>
      </w:r>
    </w:p>
    <w:p w:rsidR="00511996" w:rsidRPr="001974F1" w:rsidRDefault="00511996" w:rsidP="00176DCC">
      <w:pPr>
        <w:rPr>
          <w:rFonts w:ascii="Arial" w:hAnsi="Arial" w:cs="Arial"/>
          <w:sz w:val="24"/>
          <w:szCs w:val="24"/>
        </w:rPr>
      </w:pPr>
      <w:proofErr w:type="spellStart"/>
      <w:r w:rsidRPr="001974F1">
        <w:rPr>
          <w:rFonts w:ascii="Arial" w:hAnsi="Arial" w:cs="Arial"/>
          <w:sz w:val="24"/>
          <w:szCs w:val="24"/>
        </w:rPr>
        <w:t>Ephgrave</w:t>
      </w:r>
      <w:proofErr w:type="spellEnd"/>
      <w:r w:rsidRPr="001974F1">
        <w:rPr>
          <w:rFonts w:ascii="Arial" w:hAnsi="Arial" w:cs="Arial"/>
          <w:sz w:val="24"/>
          <w:szCs w:val="24"/>
        </w:rPr>
        <w:t>, A. (2000). Reception: Indoor Learning | Enabling Environments | Teach Early Years. [</w:t>
      </w:r>
      <w:proofErr w:type="gramStart"/>
      <w:r w:rsidRPr="001974F1">
        <w:rPr>
          <w:rFonts w:ascii="Arial" w:hAnsi="Arial" w:cs="Arial"/>
          <w:sz w:val="24"/>
          <w:szCs w:val="24"/>
        </w:rPr>
        <w:t>online</w:t>
      </w:r>
      <w:proofErr w:type="gramEnd"/>
      <w:r w:rsidRPr="001974F1">
        <w:rPr>
          <w:rFonts w:ascii="Arial" w:hAnsi="Arial" w:cs="Arial"/>
          <w:sz w:val="24"/>
          <w:szCs w:val="24"/>
        </w:rPr>
        <w:t>] Teach Early Years. Available at: https://www.teachearlyyears.com/enabling-environments/view/reception-indoor-learning [Accessed 4 Apr. 2019].</w:t>
      </w:r>
    </w:p>
    <w:p w:rsidR="00511996" w:rsidRPr="001974F1" w:rsidRDefault="00511996" w:rsidP="00176DCC">
      <w:pPr>
        <w:rPr>
          <w:rFonts w:ascii="Arial" w:hAnsi="Arial" w:cs="Arial"/>
          <w:sz w:val="24"/>
          <w:szCs w:val="24"/>
        </w:rPr>
      </w:pPr>
      <w:r w:rsidRPr="001974F1">
        <w:rPr>
          <w:rFonts w:ascii="Arial" w:hAnsi="Arial" w:cs="Arial"/>
          <w:sz w:val="24"/>
          <w:szCs w:val="24"/>
        </w:rPr>
        <w:t>Fournier, D. (2019). Why Children Make Great Role Models.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gramStart"/>
      <w:r w:rsidRPr="001974F1">
        <w:rPr>
          <w:rFonts w:ascii="Arial" w:hAnsi="Arial" w:cs="Arial"/>
          <w:sz w:val="24"/>
          <w:szCs w:val="24"/>
        </w:rPr>
        <w:t>Psychology Today.</w:t>
      </w:r>
      <w:proofErr w:type="gramEnd"/>
      <w:r w:rsidRPr="001974F1">
        <w:rPr>
          <w:rFonts w:ascii="Arial" w:hAnsi="Arial" w:cs="Arial"/>
          <w:sz w:val="24"/>
          <w:szCs w:val="24"/>
        </w:rPr>
        <w:t xml:space="preserve"> Available at: https://www.psychologytoday.com/gb/blog/mindfully-present-fully-alive/201710/why-children-make-great-role-models [Accessed 4 Apr. 2019].</w:t>
      </w:r>
    </w:p>
    <w:p w:rsidR="00511996" w:rsidRPr="001974F1" w:rsidRDefault="00511996" w:rsidP="00176DCC">
      <w:pPr>
        <w:rPr>
          <w:rFonts w:ascii="Arial" w:hAnsi="Arial" w:cs="Arial"/>
          <w:sz w:val="24"/>
          <w:szCs w:val="24"/>
        </w:rPr>
      </w:pPr>
      <w:r w:rsidRPr="001974F1">
        <w:rPr>
          <w:rFonts w:ascii="Arial" w:hAnsi="Arial" w:cs="Arial"/>
          <w:sz w:val="24"/>
          <w:szCs w:val="24"/>
        </w:rPr>
        <w:t>Good Practice in the Humanities. (2019). [</w:t>
      </w:r>
      <w:proofErr w:type="spellStart"/>
      <w:r w:rsidRPr="001974F1">
        <w:rPr>
          <w:rFonts w:ascii="Arial" w:hAnsi="Arial" w:cs="Arial"/>
          <w:sz w:val="24"/>
          <w:szCs w:val="24"/>
        </w:rPr>
        <w:t>ebook</w:t>
      </w:r>
      <w:proofErr w:type="spellEnd"/>
      <w:r w:rsidRPr="001974F1">
        <w:rPr>
          <w:rFonts w:ascii="Arial" w:hAnsi="Arial" w:cs="Arial"/>
          <w:sz w:val="24"/>
          <w:szCs w:val="24"/>
        </w:rPr>
        <w:t>] Cardiff: Estyn, p.17. Available at: https://www.estyn.gov.wales/sites/default/files/documents/Good%20practice%20in%20the%20humanities%20FINAL%20%28PDF%29.pdf [Accessed 4 Apr. 2019].</w:t>
      </w:r>
    </w:p>
    <w:p w:rsidR="00511996" w:rsidRPr="001974F1" w:rsidRDefault="00511996" w:rsidP="00150C0A">
      <w:pPr>
        <w:rPr>
          <w:rFonts w:ascii="Arial" w:hAnsi="Arial" w:cs="Arial"/>
          <w:sz w:val="24"/>
          <w:szCs w:val="24"/>
        </w:rPr>
      </w:pPr>
      <w:proofErr w:type="spellStart"/>
      <w:proofErr w:type="gramStart"/>
      <w:r w:rsidRPr="001974F1">
        <w:rPr>
          <w:rFonts w:ascii="Arial" w:hAnsi="Arial" w:cs="Arial"/>
          <w:sz w:val="24"/>
          <w:szCs w:val="24"/>
        </w:rPr>
        <w:t>Gov.wales</w:t>
      </w:r>
      <w:proofErr w:type="spellEnd"/>
      <w:r w:rsidRPr="001974F1">
        <w:rPr>
          <w:rFonts w:ascii="Arial" w:hAnsi="Arial" w:cs="Arial"/>
          <w:sz w:val="24"/>
          <w:szCs w:val="24"/>
        </w:rPr>
        <w:t>. (2012).</w:t>
      </w:r>
      <w:proofErr w:type="gramEnd"/>
      <w:r w:rsidRPr="001974F1">
        <w:rPr>
          <w:rFonts w:ascii="Arial" w:hAnsi="Arial" w:cs="Arial"/>
          <w:sz w:val="24"/>
          <w:szCs w:val="24"/>
        </w:rPr>
        <w:t xml:space="preserve"> Practical approaches to behaviour management in the classroom. [</w:t>
      </w:r>
      <w:proofErr w:type="gramStart"/>
      <w:r w:rsidRPr="001974F1">
        <w:rPr>
          <w:rFonts w:ascii="Arial" w:hAnsi="Arial" w:cs="Arial"/>
          <w:sz w:val="24"/>
          <w:szCs w:val="24"/>
        </w:rPr>
        <w:t>online</w:t>
      </w:r>
      <w:proofErr w:type="gramEnd"/>
      <w:r w:rsidRPr="001974F1">
        <w:rPr>
          <w:rFonts w:ascii="Arial" w:hAnsi="Arial" w:cs="Arial"/>
          <w:sz w:val="24"/>
          <w:szCs w:val="24"/>
        </w:rPr>
        <w:t>] Available at: https://gov.wales/sites/default/files/publications/2018-12/practical-approaches-to-behaviour-management-in-the-classroom-a-handbook-for-classroom-teachers-in-primary-schools.pdf [Accessed 4 Mar. 2019].</w:t>
      </w:r>
    </w:p>
    <w:p w:rsidR="00511996" w:rsidRPr="001974F1" w:rsidRDefault="00511996" w:rsidP="00176DCC">
      <w:pPr>
        <w:rPr>
          <w:rFonts w:ascii="Arial" w:hAnsi="Arial" w:cs="Arial"/>
          <w:sz w:val="24"/>
          <w:szCs w:val="24"/>
        </w:rPr>
      </w:pPr>
      <w:proofErr w:type="spellStart"/>
      <w:proofErr w:type="gramStart"/>
      <w:r w:rsidRPr="001974F1">
        <w:rPr>
          <w:rFonts w:ascii="Arial" w:hAnsi="Arial" w:cs="Arial"/>
          <w:sz w:val="24"/>
          <w:szCs w:val="24"/>
        </w:rPr>
        <w:t>Healthscotland.scot</w:t>
      </w:r>
      <w:proofErr w:type="spellEnd"/>
      <w:r w:rsidRPr="001974F1">
        <w:rPr>
          <w:rFonts w:ascii="Arial" w:hAnsi="Arial" w:cs="Arial"/>
          <w:sz w:val="24"/>
          <w:szCs w:val="24"/>
        </w:rPr>
        <w:t>. (2019).</w:t>
      </w:r>
      <w:proofErr w:type="gramEnd"/>
      <w:r w:rsidRPr="001974F1">
        <w:rPr>
          <w:rFonts w:ascii="Arial" w:hAnsi="Arial" w:cs="Arial"/>
          <w:sz w:val="24"/>
          <w:szCs w:val="24"/>
        </w:rPr>
        <w:t xml:space="preserve"> Overview of ACEs. [</w:t>
      </w:r>
      <w:proofErr w:type="gramStart"/>
      <w:r w:rsidRPr="001974F1">
        <w:rPr>
          <w:rFonts w:ascii="Arial" w:hAnsi="Arial" w:cs="Arial"/>
          <w:sz w:val="24"/>
          <w:szCs w:val="24"/>
        </w:rPr>
        <w:t>online</w:t>
      </w:r>
      <w:proofErr w:type="gramEnd"/>
      <w:r w:rsidRPr="001974F1">
        <w:rPr>
          <w:rFonts w:ascii="Arial" w:hAnsi="Arial" w:cs="Arial"/>
          <w:sz w:val="24"/>
          <w:szCs w:val="24"/>
        </w:rPr>
        <w:t>] Available at: http://www.healthscotland.scot/population-groups/children/adverse-childhood-experiences-aces/overview-of-aces [Accessed 2 Apr. 2019].</w:t>
      </w:r>
    </w:p>
    <w:p w:rsidR="00511996" w:rsidRPr="001974F1" w:rsidRDefault="00511996" w:rsidP="00176DCC">
      <w:pPr>
        <w:rPr>
          <w:rFonts w:ascii="Arial" w:hAnsi="Arial" w:cs="Arial"/>
          <w:sz w:val="24"/>
          <w:szCs w:val="24"/>
        </w:rPr>
      </w:pPr>
      <w:proofErr w:type="spellStart"/>
      <w:r w:rsidRPr="001974F1">
        <w:rPr>
          <w:rFonts w:ascii="Arial" w:hAnsi="Arial" w:cs="Arial"/>
          <w:sz w:val="24"/>
          <w:szCs w:val="24"/>
        </w:rPr>
        <w:t>Maison</w:t>
      </w:r>
      <w:proofErr w:type="spellEnd"/>
      <w:r w:rsidRPr="001974F1">
        <w:rPr>
          <w:rFonts w:ascii="Arial" w:hAnsi="Arial" w:cs="Arial"/>
          <w:sz w:val="24"/>
          <w:szCs w:val="24"/>
        </w:rPr>
        <w:t>, E. (2019). The importance of positive teacher-student relationships in classrooms - The Educator Blog.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gramStart"/>
      <w:r w:rsidRPr="001974F1">
        <w:rPr>
          <w:rFonts w:ascii="Arial" w:hAnsi="Arial" w:cs="Arial"/>
          <w:sz w:val="24"/>
          <w:szCs w:val="24"/>
        </w:rPr>
        <w:t>The Educator Blog.</w:t>
      </w:r>
      <w:proofErr w:type="gramEnd"/>
      <w:r w:rsidRPr="001974F1">
        <w:rPr>
          <w:rFonts w:ascii="Arial" w:hAnsi="Arial" w:cs="Arial"/>
          <w:sz w:val="24"/>
          <w:szCs w:val="24"/>
        </w:rPr>
        <w:t xml:space="preserve"> Available at: https://www.theeducator.com/blog/importance-positive-teacher-student-relationships-classrooms/ [Accessed 4 Apr. 2019].</w:t>
      </w:r>
    </w:p>
    <w:p w:rsidR="00511996" w:rsidRPr="001974F1" w:rsidRDefault="00511996" w:rsidP="00176DCC">
      <w:pPr>
        <w:rPr>
          <w:rFonts w:ascii="Arial" w:hAnsi="Arial" w:cs="Arial"/>
          <w:sz w:val="24"/>
          <w:szCs w:val="24"/>
        </w:rPr>
      </w:pPr>
      <w:proofErr w:type="gramStart"/>
      <w:r w:rsidRPr="001974F1">
        <w:rPr>
          <w:rFonts w:ascii="Arial" w:hAnsi="Arial" w:cs="Arial"/>
          <w:sz w:val="24"/>
          <w:szCs w:val="24"/>
        </w:rPr>
        <w:lastRenderedPageBreak/>
        <w:t>Mission Bible Class.</w:t>
      </w:r>
      <w:proofErr w:type="gramEnd"/>
      <w:r w:rsidRPr="001974F1">
        <w:rPr>
          <w:rFonts w:ascii="Arial" w:hAnsi="Arial" w:cs="Arial"/>
          <w:sz w:val="24"/>
          <w:szCs w:val="24"/>
        </w:rPr>
        <w:t xml:space="preserve"> (2013). Pass the Parcel Game. [</w:t>
      </w:r>
      <w:proofErr w:type="gramStart"/>
      <w:r w:rsidRPr="001974F1">
        <w:rPr>
          <w:rFonts w:ascii="Arial" w:hAnsi="Arial" w:cs="Arial"/>
          <w:sz w:val="24"/>
          <w:szCs w:val="24"/>
        </w:rPr>
        <w:t>online</w:t>
      </w:r>
      <w:proofErr w:type="gramEnd"/>
      <w:r w:rsidRPr="001974F1">
        <w:rPr>
          <w:rFonts w:ascii="Arial" w:hAnsi="Arial" w:cs="Arial"/>
          <w:sz w:val="24"/>
          <w:szCs w:val="24"/>
        </w:rPr>
        <w:t>] Available at: https://missionbibleclass.org/teaching-ideas/games-to-play/pass-the-parcel-game/ [Accessed 4 Apr. 2019].</w:t>
      </w:r>
    </w:p>
    <w:p w:rsidR="00511996" w:rsidRPr="001974F1" w:rsidRDefault="00511996" w:rsidP="00176DCC">
      <w:pPr>
        <w:rPr>
          <w:rFonts w:ascii="Arial" w:hAnsi="Arial" w:cs="Arial"/>
          <w:sz w:val="24"/>
          <w:szCs w:val="24"/>
        </w:rPr>
      </w:pPr>
      <w:proofErr w:type="gramStart"/>
      <w:r w:rsidRPr="001974F1">
        <w:rPr>
          <w:rFonts w:ascii="Arial" w:hAnsi="Arial" w:cs="Arial"/>
          <w:sz w:val="24"/>
          <w:szCs w:val="24"/>
        </w:rPr>
        <w:t>Poorvucenter.yale.edu. (2019).</w:t>
      </w:r>
      <w:proofErr w:type="gramEnd"/>
      <w:r w:rsidRPr="001974F1">
        <w:rPr>
          <w:rFonts w:ascii="Arial" w:hAnsi="Arial" w:cs="Arial"/>
          <w:sz w:val="24"/>
          <w:szCs w:val="24"/>
        </w:rPr>
        <w:t xml:space="preserve"> Classroom Seating Arrangements | </w:t>
      </w:r>
      <w:proofErr w:type="spellStart"/>
      <w:r w:rsidRPr="001974F1">
        <w:rPr>
          <w:rFonts w:ascii="Arial" w:hAnsi="Arial" w:cs="Arial"/>
          <w:sz w:val="24"/>
          <w:szCs w:val="24"/>
        </w:rPr>
        <w:t>Poorvu</w:t>
      </w:r>
      <w:proofErr w:type="spellEnd"/>
      <w:r w:rsidRPr="001974F1">
        <w:rPr>
          <w:rFonts w:ascii="Arial" w:hAnsi="Arial" w:cs="Arial"/>
          <w:sz w:val="24"/>
          <w:szCs w:val="24"/>
        </w:rPr>
        <w:t xml:space="preserve"> </w:t>
      </w:r>
      <w:proofErr w:type="spellStart"/>
      <w:r w:rsidRPr="001974F1">
        <w:rPr>
          <w:rFonts w:ascii="Arial" w:hAnsi="Arial" w:cs="Arial"/>
          <w:sz w:val="24"/>
          <w:szCs w:val="24"/>
        </w:rPr>
        <w:t>Center</w:t>
      </w:r>
      <w:proofErr w:type="spellEnd"/>
      <w:r w:rsidRPr="001974F1">
        <w:rPr>
          <w:rFonts w:ascii="Arial" w:hAnsi="Arial" w:cs="Arial"/>
          <w:sz w:val="24"/>
          <w:szCs w:val="24"/>
        </w:rPr>
        <w:t xml:space="preserve"> for Teaching and Learning. [</w:t>
      </w:r>
      <w:proofErr w:type="gramStart"/>
      <w:r w:rsidRPr="001974F1">
        <w:rPr>
          <w:rFonts w:ascii="Arial" w:hAnsi="Arial" w:cs="Arial"/>
          <w:sz w:val="24"/>
          <w:szCs w:val="24"/>
        </w:rPr>
        <w:t>online</w:t>
      </w:r>
      <w:proofErr w:type="gramEnd"/>
      <w:r w:rsidRPr="001974F1">
        <w:rPr>
          <w:rFonts w:ascii="Arial" w:hAnsi="Arial" w:cs="Arial"/>
          <w:sz w:val="24"/>
          <w:szCs w:val="24"/>
        </w:rPr>
        <w:t>] Available at: https://poorvucenter.yale.edu/ClassroomSeatingArrangements [Accessed 4 Apr. 2019].</w:t>
      </w:r>
    </w:p>
    <w:p w:rsidR="00511996" w:rsidRPr="00511996" w:rsidRDefault="00511996" w:rsidP="00511996">
      <w:pPr>
        <w:rPr>
          <w:rFonts w:ascii="Arial" w:hAnsi="Arial" w:cs="Arial"/>
          <w:sz w:val="24"/>
          <w:szCs w:val="24"/>
        </w:rPr>
      </w:pPr>
      <w:proofErr w:type="spellStart"/>
      <w:r w:rsidRPr="00511996">
        <w:rPr>
          <w:rFonts w:ascii="Arial" w:hAnsi="Arial" w:cs="Arial"/>
          <w:sz w:val="24"/>
          <w:szCs w:val="24"/>
        </w:rPr>
        <w:t>Renard</w:t>
      </w:r>
      <w:proofErr w:type="spellEnd"/>
      <w:r w:rsidRPr="00511996">
        <w:rPr>
          <w:rFonts w:ascii="Arial" w:hAnsi="Arial" w:cs="Arial"/>
          <w:sz w:val="24"/>
          <w:szCs w:val="24"/>
        </w:rPr>
        <w:t xml:space="preserve">, L. (2017). </w:t>
      </w:r>
      <w:proofErr w:type="gramStart"/>
      <w:r w:rsidRPr="00511996">
        <w:rPr>
          <w:rFonts w:ascii="Arial" w:hAnsi="Arial" w:cs="Arial"/>
          <w:sz w:val="24"/>
          <w:szCs w:val="24"/>
        </w:rPr>
        <w:t>Using reward systems to motivate students.</w:t>
      </w:r>
      <w:proofErr w:type="gramEnd"/>
      <w:r w:rsidRPr="00511996">
        <w:rPr>
          <w:rFonts w:ascii="Arial" w:hAnsi="Arial" w:cs="Arial"/>
          <w:sz w:val="24"/>
          <w:szCs w:val="24"/>
        </w:rPr>
        <w:t xml:space="preserve"> [</w:t>
      </w:r>
      <w:proofErr w:type="gramStart"/>
      <w:r w:rsidRPr="00511996">
        <w:rPr>
          <w:rFonts w:ascii="Arial" w:hAnsi="Arial" w:cs="Arial"/>
          <w:sz w:val="24"/>
          <w:szCs w:val="24"/>
        </w:rPr>
        <w:t>online</w:t>
      </w:r>
      <w:proofErr w:type="gramEnd"/>
      <w:r w:rsidRPr="00511996">
        <w:rPr>
          <w:rFonts w:ascii="Arial" w:hAnsi="Arial" w:cs="Arial"/>
          <w:sz w:val="24"/>
          <w:szCs w:val="24"/>
        </w:rPr>
        <w:t xml:space="preserve">] </w:t>
      </w:r>
      <w:proofErr w:type="spellStart"/>
      <w:r w:rsidRPr="00511996">
        <w:rPr>
          <w:rFonts w:ascii="Arial" w:hAnsi="Arial" w:cs="Arial"/>
          <w:sz w:val="24"/>
          <w:szCs w:val="24"/>
        </w:rPr>
        <w:t>BookWidgets</w:t>
      </w:r>
      <w:proofErr w:type="spellEnd"/>
      <w:r w:rsidRPr="00511996">
        <w:rPr>
          <w:rFonts w:ascii="Arial" w:hAnsi="Arial" w:cs="Arial"/>
          <w:sz w:val="24"/>
          <w:szCs w:val="24"/>
        </w:rPr>
        <w:t xml:space="preserve"> Blog. Available at: https://www.bookwidgets.com/blog/2017/01/using-reward-systems-to-motivate-students [Accessed 4 Apr. 2019].</w:t>
      </w:r>
    </w:p>
    <w:p w:rsidR="00511996" w:rsidRPr="001974F1" w:rsidRDefault="00511996" w:rsidP="00150C0A">
      <w:pPr>
        <w:rPr>
          <w:rFonts w:ascii="Arial" w:hAnsi="Arial" w:cs="Arial"/>
          <w:sz w:val="24"/>
          <w:szCs w:val="24"/>
        </w:rPr>
      </w:pPr>
      <w:proofErr w:type="gramStart"/>
      <w:r w:rsidRPr="001974F1">
        <w:rPr>
          <w:rFonts w:ascii="Arial" w:hAnsi="Arial" w:cs="Arial"/>
          <w:sz w:val="24"/>
          <w:szCs w:val="24"/>
        </w:rPr>
        <w:t>Strategies for schools to improve attendance and manage lateness.</w:t>
      </w:r>
      <w:proofErr w:type="gramEnd"/>
      <w:r w:rsidRPr="001974F1">
        <w:rPr>
          <w:rFonts w:ascii="Arial" w:hAnsi="Arial" w:cs="Arial"/>
          <w:sz w:val="24"/>
          <w:szCs w:val="24"/>
        </w:rPr>
        <w:t xml:space="preserve"> (2011). [</w:t>
      </w:r>
      <w:proofErr w:type="spellStart"/>
      <w:r w:rsidRPr="001974F1">
        <w:rPr>
          <w:rFonts w:ascii="Arial" w:hAnsi="Arial" w:cs="Arial"/>
          <w:sz w:val="24"/>
          <w:szCs w:val="24"/>
        </w:rPr>
        <w:t>ebook</w:t>
      </w:r>
      <w:proofErr w:type="spellEnd"/>
      <w:r w:rsidRPr="001974F1">
        <w:rPr>
          <w:rFonts w:ascii="Arial" w:hAnsi="Arial" w:cs="Arial"/>
          <w:sz w:val="24"/>
          <w:szCs w:val="24"/>
        </w:rPr>
        <w:t>] Cardiff: Welsh Assembly Government, p.2. Available at: https://dera.ioe.ac.uk/2945/3/110308section3en.pdf [Accessed 2 Apr. 2019].</w:t>
      </w:r>
    </w:p>
    <w:p w:rsidR="00511996" w:rsidRPr="001974F1" w:rsidRDefault="00511996" w:rsidP="00150C0A">
      <w:pPr>
        <w:rPr>
          <w:rFonts w:ascii="Arial" w:hAnsi="Arial" w:cs="Arial"/>
          <w:sz w:val="24"/>
          <w:szCs w:val="24"/>
        </w:rPr>
      </w:pPr>
      <w:r w:rsidRPr="001974F1">
        <w:rPr>
          <w:rFonts w:ascii="Arial" w:hAnsi="Arial" w:cs="Arial"/>
          <w:sz w:val="24"/>
          <w:szCs w:val="24"/>
        </w:rPr>
        <w:t>Summerfield, J. (2019). Attendance - Rewards. [</w:t>
      </w:r>
      <w:proofErr w:type="gramStart"/>
      <w:r w:rsidRPr="001974F1">
        <w:rPr>
          <w:rFonts w:ascii="Arial" w:hAnsi="Arial" w:cs="Arial"/>
          <w:sz w:val="24"/>
          <w:szCs w:val="24"/>
        </w:rPr>
        <w:t>online</w:t>
      </w:r>
      <w:proofErr w:type="gramEnd"/>
      <w:r w:rsidRPr="001974F1">
        <w:rPr>
          <w:rFonts w:ascii="Arial" w:hAnsi="Arial" w:cs="Arial"/>
          <w:sz w:val="24"/>
          <w:szCs w:val="24"/>
        </w:rPr>
        <w:t xml:space="preserve">] </w:t>
      </w:r>
      <w:proofErr w:type="spellStart"/>
      <w:proofErr w:type="gramStart"/>
      <w:r w:rsidRPr="001974F1">
        <w:rPr>
          <w:rFonts w:ascii="Arial" w:hAnsi="Arial" w:cs="Arial"/>
          <w:sz w:val="24"/>
          <w:szCs w:val="24"/>
        </w:rPr>
        <w:t>Harehills</w:t>
      </w:r>
      <w:proofErr w:type="spellEnd"/>
      <w:r w:rsidRPr="001974F1">
        <w:rPr>
          <w:rFonts w:ascii="Arial" w:hAnsi="Arial" w:cs="Arial"/>
          <w:sz w:val="24"/>
          <w:szCs w:val="24"/>
        </w:rPr>
        <w:t xml:space="preserve"> Primary School.</w:t>
      </w:r>
      <w:proofErr w:type="gramEnd"/>
      <w:r w:rsidRPr="001974F1">
        <w:rPr>
          <w:rFonts w:ascii="Arial" w:hAnsi="Arial" w:cs="Arial"/>
          <w:sz w:val="24"/>
          <w:szCs w:val="24"/>
        </w:rPr>
        <w:t xml:space="preserve"> Available at: http://harehills.leeds.sch.uk/attendance---rewards/ [Accessed 4 Apr. 2019].</w:t>
      </w:r>
    </w:p>
    <w:p w:rsidR="00511996" w:rsidRPr="001974F1" w:rsidRDefault="00511996" w:rsidP="001974F1">
      <w:pPr>
        <w:rPr>
          <w:rFonts w:ascii="Arial" w:hAnsi="Arial" w:cs="Arial"/>
          <w:sz w:val="24"/>
          <w:szCs w:val="24"/>
        </w:rPr>
      </w:pPr>
      <w:proofErr w:type="gramStart"/>
      <w:r w:rsidRPr="001974F1">
        <w:rPr>
          <w:rFonts w:ascii="Arial" w:hAnsi="Arial" w:cs="Arial"/>
          <w:sz w:val="24"/>
          <w:szCs w:val="24"/>
        </w:rPr>
        <w:t>Tsc.nsw.edu.au. (2017).</w:t>
      </w:r>
      <w:proofErr w:type="gramEnd"/>
      <w:r w:rsidRPr="001974F1">
        <w:rPr>
          <w:rFonts w:ascii="Arial" w:hAnsi="Arial" w:cs="Arial"/>
          <w:sz w:val="24"/>
          <w:szCs w:val="24"/>
        </w:rPr>
        <w:t xml:space="preserve"> How to develop positive teacher-student relationships. [</w:t>
      </w:r>
      <w:proofErr w:type="gramStart"/>
      <w:r w:rsidRPr="001974F1">
        <w:rPr>
          <w:rFonts w:ascii="Arial" w:hAnsi="Arial" w:cs="Arial"/>
          <w:sz w:val="24"/>
          <w:szCs w:val="24"/>
        </w:rPr>
        <w:t>online</w:t>
      </w:r>
      <w:proofErr w:type="gramEnd"/>
      <w:r w:rsidRPr="001974F1">
        <w:rPr>
          <w:rFonts w:ascii="Arial" w:hAnsi="Arial" w:cs="Arial"/>
          <w:sz w:val="24"/>
          <w:szCs w:val="24"/>
        </w:rPr>
        <w:t>] Available at: https://www.tsc.nsw.edu.au/tscnews/how-to-develop-positive-teacher-student-relationships [Accessed 4 Apr. 2019].</w:t>
      </w:r>
    </w:p>
    <w:p w:rsidR="00511996" w:rsidRPr="001974F1" w:rsidRDefault="00511996" w:rsidP="00176DCC">
      <w:pPr>
        <w:rPr>
          <w:rFonts w:ascii="Arial" w:hAnsi="Arial" w:cs="Arial"/>
          <w:sz w:val="24"/>
          <w:szCs w:val="24"/>
        </w:rPr>
      </w:pPr>
      <w:proofErr w:type="gramStart"/>
      <w:r w:rsidRPr="001974F1">
        <w:rPr>
          <w:rFonts w:ascii="Arial" w:hAnsi="Arial" w:cs="Arial"/>
          <w:sz w:val="24"/>
          <w:szCs w:val="24"/>
        </w:rPr>
        <w:t>West-hill-primary.devon.sch.uk. (</w:t>
      </w:r>
      <w:proofErr w:type="spellStart"/>
      <w:r w:rsidRPr="001974F1">
        <w:rPr>
          <w:rFonts w:ascii="Arial" w:hAnsi="Arial" w:cs="Arial"/>
          <w:sz w:val="24"/>
          <w:szCs w:val="24"/>
        </w:rPr>
        <w:t>n.d.</w:t>
      </w:r>
      <w:proofErr w:type="spellEnd"/>
      <w:r w:rsidRPr="001974F1">
        <w:rPr>
          <w:rFonts w:ascii="Arial" w:hAnsi="Arial" w:cs="Arial"/>
          <w:sz w:val="24"/>
          <w:szCs w:val="24"/>
        </w:rPr>
        <w:t>).</w:t>
      </w:r>
      <w:proofErr w:type="gramEnd"/>
      <w:r w:rsidRPr="001974F1">
        <w:rPr>
          <w:rFonts w:ascii="Arial" w:hAnsi="Arial" w:cs="Arial"/>
          <w:sz w:val="24"/>
          <w:szCs w:val="24"/>
        </w:rPr>
        <w:t xml:space="preserve"> The Buddy System | West Hill Primary School. [</w:t>
      </w:r>
      <w:proofErr w:type="gramStart"/>
      <w:r w:rsidRPr="001974F1">
        <w:rPr>
          <w:rFonts w:ascii="Arial" w:hAnsi="Arial" w:cs="Arial"/>
          <w:sz w:val="24"/>
          <w:szCs w:val="24"/>
        </w:rPr>
        <w:t>online</w:t>
      </w:r>
      <w:proofErr w:type="gramEnd"/>
      <w:r w:rsidRPr="001974F1">
        <w:rPr>
          <w:rFonts w:ascii="Arial" w:hAnsi="Arial" w:cs="Arial"/>
          <w:sz w:val="24"/>
          <w:szCs w:val="24"/>
        </w:rPr>
        <w:t>] Available at: https://www.west-hill-primary.devon.sch.uk/parentspupils/the-buddy-system/ [Accessed 4 Feb. 2019].</w:t>
      </w:r>
    </w:p>
    <w:p w:rsidR="004500BF" w:rsidRPr="00D855D3" w:rsidRDefault="004500BF" w:rsidP="00D855D3">
      <w:pPr>
        <w:pStyle w:val="NoSpacing"/>
        <w:rPr>
          <w:color w:val="FF0000"/>
        </w:rPr>
      </w:pPr>
    </w:p>
    <w:sectPr w:rsidR="004500BF" w:rsidRPr="00D855D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3F71" w:rsidRDefault="00CC3F71" w:rsidP="00CC3F71">
      <w:pPr>
        <w:spacing w:after="0" w:line="240" w:lineRule="auto"/>
      </w:pPr>
      <w:r>
        <w:separator/>
      </w:r>
    </w:p>
  </w:endnote>
  <w:endnote w:type="continuationSeparator" w:id="0">
    <w:p w:rsidR="00CC3F71" w:rsidRDefault="00CC3F71" w:rsidP="00CC3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3F71" w:rsidRDefault="00CC3F71">
    <w:pPr>
      <w:pStyle w:val="Footer"/>
    </w:pPr>
    <w:r>
      <w:t>Thomas John Carey</w:t>
    </w:r>
    <w:r>
      <w:tab/>
      <w:t>SJEU6007</w:t>
    </w:r>
    <w:r>
      <w:tab/>
      <w:t>1500770</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3F71" w:rsidRDefault="00CC3F71" w:rsidP="00CC3F71">
      <w:pPr>
        <w:spacing w:after="0" w:line="240" w:lineRule="auto"/>
      </w:pPr>
      <w:r>
        <w:separator/>
      </w:r>
    </w:p>
  </w:footnote>
  <w:footnote w:type="continuationSeparator" w:id="0">
    <w:p w:rsidR="00CC3F71" w:rsidRDefault="00CC3F71" w:rsidP="00CC3F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3F71" w:rsidRDefault="00CC3F71">
    <w:pPr>
      <w:pStyle w:val="Header"/>
    </w:pPr>
    <w:r>
      <w:t>Thomas John Carey</w:t>
    </w:r>
    <w:r>
      <w:tab/>
      <w:t>SJEU6007</w:t>
    </w:r>
    <w:r>
      <w:ptab w:relativeTo="margin" w:alignment="right" w:leader="none"/>
    </w:r>
    <w:r>
      <w:t>1500770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D3012"/>
    <w:multiLevelType w:val="hybridMultilevel"/>
    <w:tmpl w:val="DA14B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8207AF"/>
    <w:multiLevelType w:val="hybridMultilevel"/>
    <w:tmpl w:val="F54E5056"/>
    <w:lvl w:ilvl="0" w:tplc="606C787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4A97C64"/>
    <w:multiLevelType w:val="hybridMultilevel"/>
    <w:tmpl w:val="B868F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3F71"/>
    <w:rsid w:val="00023A8E"/>
    <w:rsid w:val="0004021D"/>
    <w:rsid w:val="000509E8"/>
    <w:rsid w:val="00091C09"/>
    <w:rsid w:val="000D276E"/>
    <w:rsid w:val="001259CB"/>
    <w:rsid w:val="0014353E"/>
    <w:rsid w:val="00150C0A"/>
    <w:rsid w:val="00176DCC"/>
    <w:rsid w:val="00185A3B"/>
    <w:rsid w:val="001974F1"/>
    <w:rsid w:val="00222B76"/>
    <w:rsid w:val="00253FCC"/>
    <w:rsid w:val="0026512B"/>
    <w:rsid w:val="002914FD"/>
    <w:rsid w:val="0037586E"/>
    <w:rsid w:val="003A610D"/>
    <w:rsid w:val="003E1E37"/>
    <w:rsid w:val="004500BF"/>
    <w:rsid w:val="00490ABA"/>
    <w:rsid w:val="004A4661"/>
    <w:rsid w:val="00511996"/>
    <w:rsid w:val="005753AA"/>
    <w:rsid w:val="005B571D"/>
    <w:rsid w:val="00602CA3"/>
    <w:rsid w:val="006416BA"/>
    <w:rsid w:val="00652085"/>
    <w:rsid w:val="006A1525"/>
    <w:rsid w:val="007C1968"/>
    <w:rsid w:val="008B7187"/>
    <w:rsid w:val="008F2965"/>
    <w:rsid w:val="0090039C"/>
    <w:rsid w:val="00954278"/>
    <w:rsid w:val="00963B92"/>
    <w:rsid w:val="00993058"/>
    <w:rsid w:val="009C5DC3"/>
    <w:rsid w:val="00A31E3F"/>
    <w:rsid w:val="00A70E66"/>
    <w:rsid w:val="00A86317"/>
    <w:rsid w:val="00A91AB3"/>
    <w:rsid w:val="00B146B1"/>
    <w:rsid w:val="00B3321E"/>
    <w:rsid w:val="00B967D8"/>
    <w:rsid w:val="00BC2818"/>
    <w:rsid w:val="00BC35B0"/>
    <w:rsid w:val="00BC3798"/>
    <w:rsid w:val="00BE6510"/>
    <w:rsid w:val="00BF6741"/>
    <w:rsid w:val="00C247D4"/>
    <w:rsid w:val="00C60D3B"/>
    <w:rsid w:val="00C70410"/>
    <w:rsid w:val="00C8223B"/>
    <w:rsid w:val="00CC3F71"/>
    <w:rsid w:val="00D855D3"/>
    <w:rsid w:val="00DF09CF"/>
    <w:rsid w:val="00E16CB4"/>
    <w:rsid w:val="00E34ED7"/>
    <w:rsid w:val="00E626EE"/>
    <w:rsid w:val="00E8291C"/>
    <w:rsid w:val="00EE5DE2"/>
    <w:rsid w:val="00F079C8"/>
    <w:rsid w:val="00F22A11"/>
    <w:rsid w:val="00F353D8"/>
    <w:rsid w:val="00F56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55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F71"/>
  </w:style>
  <w:style w:type="paragraph" w:styleId="Footer">
    <w:name w:val="footer"/>
    <w:basedOn w:val="Normal"/>
    <w:link w:val="FooterChar"/>
    <w:uiPriority w:val="99"/>
    <w:unhideWhenUsed/>
    <w:rsid w:val="00CC3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F71"/>
  </w:style>
  <w:style w:type="paragraph" w:styleId="BalloonText">
    <w:name w:val="Balloon Text"/>
    <w:basedOn w:val="Normal"/>
    <w:link w:val="BalloonTextChar"/>
    <w:uiPriority w:val="99"/>
    <w:semiHidden/>
    <w:unhideWhenUsed/>
    <w:rsid w:val="00CC3F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F71"/>
    <w:rPr>
      <w:rFonts w:ascii="Tahoma" w:hAnsi="Tahoma" w:cs="Tahoma"/>
      <w:sz w:val="16"/>
      <w:szCs w:val="16"/>
    </w:rPr>
  </w:style>
  <w:style w:type="paragraph" w:styleId="ListParagraph">
    <w:name w:val="List Paragraph"/>
    <w:basedOn w:val="Normal"/>
    <w:uiPriority w:val="34"/>
    <w:qFormat/>
    <w:rsid w:val="00D855D3"/>
    <w:pPr>
      <w:ind w:left="720"/>
      <w:contextualSpacing/>
    </w:pPr>
  </w:style>
  <w:style w:type="character" w:customStyle="1" w:styleId="Heading1Char">
    <w:name w:val="Heading 1 Char"/>
    <w:basedOn w:val="DefaultParagraphFont"/>
    <w:link w:val="Heading1"/>
    <w:uiPriority w:val="9"/>
    <w:rsid w:val="00D855D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D855D3"/>
    <w:pPr>
      <w:spacing w:after="0" w:line="240" w:lineRule="auto"/>
    </w:pPr>
  </w:style>
  <w:style w:type="character" w:styleId="Hyperlink">
    <w:name w:val="Hyperlink"/>
    <w:basedOn w:val="DefaultParagraphFont"/>
    <w:uiPriority w:val="99"/>
    <w:unhideWhenUsed/>
    <w:rsid w:val="004A466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55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F71"/>
  </w:style>
  <w:style w:type="paragraph" w:styleId="Footer">
    <w:name w:val="footer"/>
    <w:basedOn w:val="Normal"/>
    <w:link w:val="FooterChar"/>
    <w:uiPriority w:val="99"/>
    <w:unhideWhenUsed/>
    <w:rsid w:val="00CC3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F71"/>
  </w:style>
  <w:style w:type="paragraph" w:styleId="BalloonText">
    <w:name w:val="Balloon Text"/>
    <w:basedOn w:val="Normal"/>
    <w:link w:val="BalloonTextChar"/>
    <w:uiPriority w:val="99"/>
    <w:semiHidden/>
    <w:unhideWhenUsed/>
    <w:rsid w:val="00CC3F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F71"/>
    <w:rPr>
      <w:rFonts w:ascii="Tahoma" w:hAnsi="Tahoma" w:cs="Tahoma"/>
      <w:sz w:val="16"/>
      <w:szCs w:val="16"/>
    </w:rPr>
  </w:style>
  <w:style w:type="paragraph" w:styleId="ListParagraph">
    <w:name w:val="List Paragraph"/>
    <w:basedOn w:val="Normal"/>
    <w:uiPriority w:val="34"/>
    <w:qFormat/>
    <w:rsid w:val="00D855D3"/>
    <w:pPr>
      <w:ind w:left="720"/>
      <w:contextualSpacing/>
    </w:pPr>
  </w:style>
  <w:style w:type="character" w:customStyle="1" w:styleId="Heading1Char">
    <w:name w:val="Heading 1 Char"/>
    <w:basedOn w:val="DefaultParagraphFont"/>
    <w:link w:val="Heading1"/>
    <w:uiPriority w:val="9"/>
    <w:rsid w:val="00D855D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D855D3"/>
    <w:pPr>
      <w:spacing w:after="0" w:line="240" w:lineRule="auto"/>
    </w:pPr>
  </w:style>
  <w:style w:type="character" w:styleId="Hyperlink">
    <w:name w:val="Hyperlink"/>
    <w:basedOn w:val="DefaultParagraphFont"/>
    <w:uiPriority w:val="99"/>
    <w:unhideWhenUsed/>
    <w:rsid w:val="004A46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2346</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15688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Carey</dc:creator>
  <cp:lastModifiedBy>Tom Carey</cp:lastModifiedBy>
  <cp:revision>2</cp:revision>
  <dcterms:created xsi:type="dcterms:W3CDTF">2019-04-04T14:55:00Z</dcterms:created>
  <dcterms:modified xsi:type="dcterms:W3CDTF">2019-04-04T14:55:00Z</dcterms:modified>
</cp:coreProperties>
</file>