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7109B2" w14:textId="77777777" w:rsidR="003F6137" w:rsidRDefault="003F6137" w:rsidP="00103B28">
      <w:pPr>
        <w:spacing w:line="360" w:lineRule="auto"/>
        <w:jc w:val="both"/>
        <w:rPr>
          <w:rFonts w:ascii="Arial" w:hAnsi="Arial" w:cs="Arial"/>
          <w:sz w:val="24"/>
          <w:szCs w:val="24"/>
        </w:rPr>
      </w:pPr>
    </w:p>
    <w:p w14:paraId="3EC93169" w14:textId="77777777" w:rsidR="00103B28" w:rsidRDefault="00103B28" w:rsidP="00103B28">
      <w:pPr>
        <w:spacing w:line="360" w:lineRule="auto"/>
        <w:jc w:val="both"/>
        <w:rPr>
          <w:rFonts w:ascii="Arial" w:hAnsi="Arial" w:cs="Arial"/>
          <w:sz w:val="24"/>
          <w:szCs w:val="24"/>
        </w:rPr>
      </w:pPr>
    </w:p>
    <w:p w14:paraId="49CCD615" w14:textId="77777777" w:rsidR="00103B28" w:rsidRDefault="00103B28" w:rsidP="00103B28">
      <w:pPr>
        <w:spacing w:line="360" w:lineRule="auto"/>
        <w:jc w:val="center"/>
        <w:rPr>
          <w:rFonts w:ascii="Arial" w:hAnsi="Arial" w:cs="Arial"/>
          <w:sz w:val="24"/>
          <w:szCs w:val="24"/>
        </w:rPr>
      </w:pPr>
    </w:p>
    <w:p w14:paraId="2461245D" w14:textId="77777777" w:rsidR="00103B28" w:rsidRDefault="00103B28" w:rsidP="00103B28">
      <w:pPr>
        <w:spacing w:line="360" w:lineRule="auto"/>
        <w:jc w:val="center"/>
        <w:rPr>
          <w:rFonts w:ascii="Arial" w:hAnsi="Arial" w:cs="Arial"/>
          <w:sz w:val="24"/>
          <w:szCs w:val="24"/>
        </w:rPr>
      </w:pPr>
    </w:p>
    <w:p w14:paraId="0FD188D8" w14:textId="77777777" w:rsidR="00103B28" w:rsidRDefault="00103B28" w:rsidP="00103B28">
      <w:pPr>
        <w:spacing w:line="360" w:lineRule="auto"/>
        <w:jc w:val="center"/>
        <w:rPr>
          <w:rFonts w:ascii="Arial" w:hAnsi="Arial" w:cs="Arial"/>
          <w:sz w:val="24"/>
          <w:szCs w:val="24"/>
        </w:rPr>
      </w:pPr>
    </w:p>
    <w:p w14:paraId="43AE004C" w14:textId="77777777" w:rsidR="00103B28" w:rsidRDefault="00103B28" w:rsidP="00103B28">
      <w:pPr>
        <w:spacing w:line="360" w:lineRule="auto"/>
        <w:jc w:val="center"/>
        <w:rPr>
          <w:rFonts w:ascii="Arial" w:hAnsi="Arial" w:cs="Arial"/>
          <w:sz w:val="24"/>
          <w:szCs w:val="24"/>
        </w:rPr>
      </w:pPr>
    </w:p>
    <w:p w14:paraId="1533991B" w14:textId="747B9271" w:rsidR="00103B28" w:rsidRPr="00CC17C8" w:rsidRDefault="00103B28" w:rsidP="00103B28">
      <w:pPr>
        <w:spacing w:line="360" w:lineRule="auto"/>
        <w:jc w:val="center"/>
        <w:rPr>
          <w:rFonts w:ascii="Arial" w:hAnsi="Arial" w:cs="Arial"/>
          <w:b/>
          <w:bCs/>
          <w:sz w:val="24"/>
          <w:szCs w:val="24"/>
        </w:rPr>
      </w:pPr>
      <w:r w:rsidRPr="00CC17C8">
        <w:rPr>
          <w:rFonts w:ascii="Arial" w:hAnsi="Arial" w:cs="Arial"/>
          <w:b/>
          <w:bCs/>
          <w:sz w:val="24"/>
          <w:szCs w:val="24"/>
        </w:rPr>
        <w:t>Hotel Placement – Managing Food and Beverage Operations</w:t>
      </w:r>
    </w:p>
    <w:p w14:paraId="728CF131" w14:textId="57C12D7A" w:rsidR="00103B28" w:rsidRPr="00CC17C8" w:rsidRDefault="00103B28" w:rsidP="00103B28">
      <w:pPr>
        <w:spacing w:line="360" w:lineRule="auto"/>
        <w:jc w:val="center"/>
        <w:rPr>
          <w:rFonts w:ascii="Arial" w:hAnsi="Arial" w:cs="Arial"/>
          <w:b/>
          <w:bCs/>
          <w:sz w:val="24"/>
          <w:szCs w:val="24"/>
        </w:rPr>
      </w:pPr>
      <w:r w:rsidRPr="00CC17C8">
        <w:rPr>
          <w:rFonts w:ascii="Arial" w:hAnsi="Arial" w:cs="Arial"/>
          <w:b/>
          <w:bCs/>
          <w:sz w:val="24"/>
          <w:szCs w:val="24"/>
        </w:rPr>
        <w:t>BMIH6002</w:t>
      </w:r>
    </w:p>
    <w:p w14:paraId="2F50432B" w14:textId="7965B1C5" w:rsidR="00103B28" w:rsidRPr="00CC17C8" w:rsidRDefault="00103B28" w:rsidP="00103B28">
      <w:pPr>
        <w:spacing w:line="360" w:lineRule="auto"/>
        <w:jc w:val="center"/>
        <w:rPr>
          <w:rFonts w:ascii="Arial" w:hAnsi="Arial" w:cs="Arial"/>
          <w:b/>
          <w:bCs/>
          <w:sz w:val="24"/>
          <w:szCs w:val="24"/>
        </w:rPr>
      </w:pPr>
      <w:r w:rsidRPr="00CC17C8">
        <w:rPr>
          <w:rFonts w:ascii="Arial" w:hAnsi="Arial" w:cs="Arial"/>
          <w:b/>
          <w:bCs/>
          <w:sz w:val="24"/>
          <w:szCs w:val="24"/>
        </w:rPr>
        <w:t>Lecturer: Jessica Newport</w:t>
      </w:r>
    </w:p>
    <w:p w14:paraId="3AE5B813" w14:textId="49A3DBC7" w:rsidR="00103B28" w:rsidRPr="00CC17C8" w:rsidRDefault="00103B28" w:rsidP="00103B28">
      <w:pPr>
        <w:spacing w:line="360" w:lineRule="auto"/>
        <w:jc w:val="center"/>
        <w:rPr>
          <w:rFonts w:ascii="Arial" w:hAnsi="Arial" w:cs="Arial"/>
          <w:b/>
          <w:bCs/>
          <w:sz w:val="24"/>
          <w:szCs w:val="24"/>
        </w:rPr>
      </w:pPr>
      <w:r w:rsidRPr="00CC17C8">
        <w:rPr>
          <w:rFonts w:ascii="Arial" w:hAnsi="Arial" w:cs="Arial"/>
          <w:b/>
          <w:bCs/>
          <w:sz w:val="24"/>
          <w:szCs w:val="24"/>
        </w:rPr>
        <w:t>Syeda Rahma Begum</w:t>
      </w:r>
    </w:p>
    <w:p w14:paraId="7DCF6043" w14:textId="381CE14C" w:rsidR="00103B28" w:rsidRPr="00CC17C8" w:rsidRDefault="00103B28" w:rsidP="00103B28">
      <w:pPr>
        <w:spacing w:line="360" w:lineRule="auto"/>
        <w:jc w:val="center"/>
        <w:rPr>
          <w:rFonts w:ascii="Arial" w:hAnsi="Arial" w:cs="Arial"/>
          <w:b/>
          <w:bCs/>
          <w:sz w:val="24"/>
          <w:szCs w:val="24"/>
        </w:rPr>
      </w:pPr>
      <w:r w:rsidRPr="00CC17C8">
        <w:rPr>
          <w:rFonts w:ascii="Arial" w:hAnsi="Arial" w:cs="Arial"/>
          <w:b/>
          <w:bCs/>
          <w:sz w:val="24"/>
          <w:szCs w:val="24"/>
        </w:rPr>
        <w:t>2207458</w:t>
      </w:r>
    </w:p>
    <w:p w14:paraId="24CEFF81" w14:textId="77777777" w:rsidR="00103B28" w:rsidRDefault="00103B28" w:rsidP="00103B28">
      <w:pPr>
        <w:spacing w:line="360" w:lineRule="auto"/>
        <w:jc w:val="center"/>
        <w:rPr>
          <w:rFonts w:ascii="Arial" w:hAnsi="Arial" w:cs="Arial"/>
          <w:sz w:val="24"/>
          <w:szCs w:val="24"/>
        </w:rPr>
      </w:pPr>
    </w:p>
    <w:p w14:paraId="33A158A7" w14:textId="77777777" w:rsidR="00103B28" w:rsidRDefault="00103B28" w:rsidP="00103B28">
      <w:pPr>
        <w:spacing w:line="360" w:lineRule="auto"/>
        <w:jc w:val="center"/>
        <w:rPr>
          <w:rFonts w:ascii="Arial" w:hAnsi="Arial" w:cs="Arial"/>
          <w:sz w:val="24"/>
          <w:szCs w:val="24"/>
        </w:rPr>
      </w:pPr>
    </w:p>
    <w:p w14:paraId="671F0104" w14:textId="77777777" w:rsidR="00103B28" w:rsidRDefault="00103B28" w:rsidP="00103B28">
      <w:pPr>
        <w:spacing w:line="360" w:lineRule="auto"/>
        <w:jc w:val="center"/>
        <w:rPr>
          <w:rFonts w:ascii="Arial" w:hAnsi="Arial" w:cs="Arial"/>
          <w:sz w:val="24"/>
          <w:szCs w:val="24"/>
        </w:rPr>
      </w:pPr>
    </w:p>
    <w:p w14:paraId="0C886C3A" w14:textId="77777777" w:rsidR="00103B28" w:rsidRDefault="00103B28" w:rsidP="00103B28">
      <w:pPr>
        <w:spacing w:line="360" w:lineRule="auto"/>
        <w:jc w:val="center"/>
        <w:rPr>
          <w:rFonts w:ascii="Arial" w:hAnsi="Arial" w:cs="Arial"/>
          <w:sz w:val="24"/>
          <w:szCs w:val="24"/>
        </w:rPr>
      </w:pPr>
    </w:p>
    <w:p w14:paraId="40E5B48D" w14:textId="77777777" w:rsidR="00103B28" w:rsidRDefault="00103B28" w:rsidP="00103B28">
      <w:pPr>
        <w:spacing w:line="360" w:lineRule="auto"/>
        <w:jc w:val="center"/>
        <w:rPr>
          <w:rFonts w:ascii="Arial" w:hAnsi="Arial" w:cs="Arial"/>
          <w:sz w:val="24"/>
          <w:szCs w:val="24"/>
        </w:rPr>
      </w:pPr>
    </w:p>
    <w:p w14:paraId="55E251C3" w14:textId="77777777" w:rsidR="00103B28" w:rsidRDefault="00103B28" w:rsidP="00103B28">
      <w:pPr>
        <w:spacing w:line="360" w:lineRule="auto"/>
        <w:jc w:val="center"/>
        <w:rPr>
          <w:rFonts w:ascii="Arial" w:hAnsi="Arial" w:cs="Arial"/>
          <w:sz w:val="24"/>
          <w:szCs w:val="24"/>
        </w:rPr>
      </w:pPr>
    </w:p>
    <w:p w14:paraId="2D77326B" w14:textId="77777777" w:rsidR="00103B28" w:rsidRDefault="00103B28" w:rsidP="00103B28">
      <w:pPr>
        <w:spacing w:line="360" w:lineRule="auto"/>
        <w:jc w:val="center"/>
        <w:rPr>
          <w:rFonts w:ascii="Arial" w:hAnsi="Arial" w:cs="Arial"/>
          <w:sz w:val="24"/>
          <w:szCs w:val="24"/>
        </w:rPr>
      </w:pPr>
    </w:p>
    <w:p w14:paraId="39D8ABA9" w14:textId="77777777" w:rsidR="00103B28" w:rsidRDefault="00103B28" w:rsidP="00103B28">
      <w:pPr>
        <w:spacing w:line="360" w:lineRule="auto"/>
        <w:jc w:val="center"/>
        <w:rPr>
          <w:rFonts w:ascii="Arial" w:hAnsi="Arial" w:cs="Arial"/>
          <w:sz w:val="24"/>
          <w:szCs w:val="24"/>
        </w:rPr>
      </w:pPr>
    </w:p>
    <w:p w14:paraId="15845390" w14:textId="77777777" w:rsidR="00103B28" w:rsidRDefault="00103B28" w:rsidP="00103B28">
      <w:pPr>
        <w:spacing w:line="360" w:lineRule="auto"/>
        <w:jc w:val="center"/>
        <w:rPr>
          <w:rFonts w:ascii="Arial" w:hAnsi="Arial" w:cs="Arial"/>
          <w:sz w:val="24"/>
          <w:szCs w:val="24"/>
        </w:rPr>
      </w:pPr>
    </w:p>
    <w:p w14:paraId="11FE79EB" w14:textId="77777777" w:rsidR="00103B28" w:rsidRDefault="00103B28" w:rsidP="00103B28">
      <w:pPr>
        <w:spacing w:line="360" w:lineRule="auto"/>
        <w:jc w:val="center"/>
        <w:rPr>
          <w:rFonts w:ascii="Arial" w:hAnsi="Arial" w:cs="Arial"/>
          <w:sz w:val="24"/>
          <w:szCs w:val="24"/>
        </w:rPr>
      </w:pPr>
    </w:p>
    <w:p w14:paraId="5FF7938E" w14:textId="77777777" w:rsidR="00103B28" w:rsidRDefault="00103B28" w:rsidP="00103B28">
      <w:pPr>
        <w:spacing w:line="360" w:lineRule="auto"/>
        <w:jc w:val="center"/>
        <w:rPr>
          <w:rFonts w:ascii="Arial" w:hAnsi="Arial" w:cs="Arial"/>
          <w:sz w:val="24"/>
          <w:szCs w:val="24"/>
        </w:rPr>
      </w:pPr>
    </w:p>
    <w:p w14:paraId="55978C2A" w14:textId="77777777" w:rsidR="00103B28" w:rsidRDefault="00103B28" w:rsidP="00103B28">
      <w:pPr>
        <w:spacing w:line="360" w:lineRule="auto"/>
        <w:jc w:val="center"/>
        <w:rPr>
          <w:rFonts w:ascii="Arial" w:hAnsi="Arial" w:cs="Arial"/>
          <w:sz w:val="24"/>
          <w:szCs w:val="24"/>
        </w:rPr>
      </w:pPr>
    </w:p>
    <w:p w14:paraId="55379298" w14:textId="77777777" w:rsidR="00103B28" w:rsidRDefault="00103B28" w:rsidP="00103B28">
      <w:pPr>
        <w:spacing w:line="360" w:lineRule="auto"/>
        <w:jc w:val="center"/>
        <w:rPr>
          <w:rFonts w:ascii="Arial" w:hAnsi="Arial" w:cs="Arial"/>
          <w:sz w:val="24"/>
          <w:szCs w:val="24"/>
        </w:rPr>
      </w:pPr>
    </w:p>
    <w:p w14:paraId="1993F9F2" w14:textId="1DD0C5C7" w:rsidR="005E51FF" w:rsidRDefault="00CC17C8" w:rsidP="00CC17C8">
      <w:pPr>
        <w:spacing w:line="360" w:lineRule="auto"/>
        <w:jc w:val="center"/>
        <w:rPr>
          <w:rFonts w:ascii="Arial" w:hAnsi="Arial" w:cs="Arial"/>
          <w:sz w:val="24"/>
          <w:szCs w:val="24"/>
        </w:rPr>
      </w:pPr>
      <w:r>
        <w:rPr>
          <w:rFonts w:ascii="Arial" w:hAnsi="Arial" w:cs="Arial"/>
          <w:b/>
          <w:bCs/>
          <w:sz w:val="24"/>
          <w:szCs w:val="24"/>
        </w:rPr>
        <w:lastRenderedPageBreak/>
        <w:t xml:space="preserve">Learning Log </w:t>
      </w:r>
    </w:p>
    <w:p w14:paraId="2C1F8E28" w14:textId="68892ABF" w:rsidR="00BC7FA4" w:rsidRDefault="00BC7FA4" w:rsidP="004A023F">
      <w:pPr>
        <w:spacing w:line="360" w:lineRule="auto"/>
        <w:jc w:val="both"/>
        <w:rPr>
          <w:rFonts w:ascii="Arial" w:hAnsi="Arial" w:cs="Arial"/>
          <w:sz w:val="24"/>
          <w:szCs w:val="24"/>
        </w:rPr>
      </w:pPr>
      <w:r>
        <w:rPr>
          <w:rFonts w:ascii="Arial" w:hAnsi="Arial" w:cs="Arial"/>
          <w:sz w:val="24"/>
          <w:szCs w:val="24"/>
        </w:rPr>
        <w:t xml:space="preserve">For this learning log I will be using Kolb’s reflective </w:t>
      </w:r>
      <w:r w:rsidR="00CD5FF5">
        <w:rPr>
          <w:rFonts w:ascii="Arial" w:hAnsi="Arial" w:cs="Arial"/>
          <w:sz w:val="24"/>
          <w:szCs w:val="24"/>
        </w:rPr>
        <w:t xml:space="preserve">learning cycle as a guide </w:t>
      </w:r>
      <w:r w:rsidR="00E9110B">
        <w:rPr>
          <w:rFonts w:ascii="Arial" w:hAnsi="Arial" w:cs="Arial"/>
          <w:sz w:val="24"/>
          <w:szCs w:val="24"/>
        </w:rPr>
        <w:t>to reflect on my experience of shadowing a supervisor</w:t>
      </w:r>
      <w:r w:rsidR="00FC3FA9">
        <w:rPr>
          <w:rFonts w:ascii="Arial" w:hAnsi="Arial" w:cs="Arial"/>
          <w:sz w:val="24"/>
          <w:szCs w:val="24"/>
        </w:rPr>
        <w:t>y role within the Food &amp; Beverage department within Holiday Inn Sunderland</w:t>
      </w:r>
      <w:r w:rsidR="00FC4F31">
        <w:rPr>
          <w:rFonts w:ascii="Arial" w:hAnsi="Arial" w:cs="Arial"/>
          <w:sz w:val="24"/>
          <w:szCs w:val="24"/>
        </w:rPr>
        <w:t xml:space="preserve">. </w:t>
      </w:r>
      <w:r w:rsidR="007C4FF2">
        <w:rPr>
          <w:rFonts w:ascii="Arial" w:hAnsi="Arial" w:cs="Arial"/>
          <w:sz w:val="24"/>
          <w:szCs w:val="24"/>
        </w:rPr>
        <w:t xml:space="preserve">Kolb’s reflective learning cycle </w:t>
      </w:r>
      <w:r w:rsidR="00BF7CF6">
        <w:rPr>
          <w:rFonts w:ascii="Arial" w:hAnsi="Arial" w:cs="Arial"/>
          <w:sz w:val="24"/>
          <w:szCs w:val="24"/>
        </w:rPr>
        <w:t xml:space="preserve">consists of “four interlocking </w:t>
      </w:r>
      <w:r w:rsidR="00C5730C">
        <w:rPr>
          <w:rFonts w:ascii="Arial" w:hAnsi="Arial" w:cs="Arial"/>
          <w:sz w:val="24"/>
          <w:szCs w:val="24"/>
        </w:rPr>
        <w:t>stages:</w:t>
      </w:r>
      <w:r w:rsidR="00D23F8B">
        <w:rPr>
          <w:rFonts w:ascii="Arial" w:hAnsi="Arial" w:cs="Arial"/>
          <w:sz w:val="24"/>
          <w:szCs w:val="24"/>
        </w:rPr>
        <w:t xml:space="preserve"> </w:t>
      </w:r>
      <w:r w:rsidR="00E15838">
        <w:rPr>
          <w:rFonts w:ascii="Arial" w:hAnsi="Arial" w:cs="Arial"/>
          <w:sz w:val="24"/>
          <w:szCs w:val="24"/>
        </w:rPr>
        <w:t xml:space="preserve">concrete experience, reflective observation, </w:t>
      </w:r>
      <w:r w:rsidR="00C85D81">
        <w:rPr>
          <w:rFonts w:ascii="Arial" w:hAnsi="Arial" w:cs="Arial"/>
          <w:sz w:val="24"/>
          <w:szCs w:val="24"/>
        </w:rPr>
        <w:t>abstract conceptualisation and active experimentation” (</w:t>
      </w:r>
      <w:r w:rsidR="005142D8">
        <w:rPr>
          <w:rFonts w:ascii="Arial" w:hAnsi="Arial" w:cs="Arial"/>
          <w:sz w:val="24"/>
          <w:szCs w:val="24"/>
        </w:rPr>
        <w:t>Kurt, 2020</w:t>
      </w:r>
      <w:r w:rsidR="004920AD">
        <w:rPr>
          <w:rFonts w:ascii="Arial" w:hAnsi="Arial" w:cs="Arial"/>
          <w:sz w:val="24"/>
          <w:szCs w:val="24"/>
        </w:rPr>
        <w:t xml:space="preserve">). </w:t>
      </w:r>
    </w:p>
    <w:p w14:paraId="08ED370A" w14:textId="519D4BFA" w:rsidR="004A023F" w:rsidRPr="004A023F" w:rsidRDefault="004A023F" w:rsidP="004A023F">
      <w:pPr>
        <w:spacing w:line="360" w:lineRule="auto"/>
        <w:jc w:val="both"/>
        <w:rPr>
          <w:rFonts w:ascii="Arial" w:hAnsi="Arial" w:cs="Arial"/>
          <w:sz w:val="24"/>
          <w:szCs w:val="24"/>
        </w:rPr>
      </w:pPr>
      <w:r w:rsidRPr="004A023F">
        <w:rPr>
          <w:rFonts w:ascii="Arial" w:hAnsi="Arial" w:cs="Arial"/>
          <w:sz w:val="24"/>
          <w:szCs w:val="24"/>
        </w:rPr>
        <w:t xml:space="preserve">Hotel food and beverage operations include a range of activities. Serving customers food and beverages is the main responsibility of the Food and Beverage department. The employees in this department are typically separated into sub-departments for the kitchen and service. To support the hotel's business operations, the employees in the food and beverage department are generally tasked with the following tasks: </w:t>
      </w:r>
    </w:p>
    <w:p w14:paraId="2BBDAD13" w14:textId="5524F5A8" w:rsidR="004A023F" w:rsidRDefault="004A023F" w:rsidP="004A023F">
      <w:pPr>
        <w:pStyle w:val="ListParagraph"/>
        <w:numPr>
          <w:ilvl w:val="0"/>
          <w:numId w:val="1"/>
        </w:numPr>
        <w:spacing w:line="360" w:lineRule="auto"/>
        <w:jc w:val="both"/>
        <w:rPr>
          <w:rFonts w:ascii="Arial" w:hAnsi="Arial" w:cs="Arial"/>
          <w:sz w:val="24"/>
          <w:szCs w:val="24"/>
        </w:rPr>
      </w:pPr>
      <w:r w:rsidRPr="004A023F">
        <w:rPr>
          <w:rFonts w:ascii="Arial" w:hAnsi="Arial" w:cs="Arial"/>
          <w:sz w:val="24"/>
          <w:szCs w:val="24"/>
        </w:rPr>
        <w:t>Ensur</w:t>
      </w:r>
      <w:r w:rsidR="003A41FF">
        <w:rPr>
          <w:rFonts w:ascii="Arial" w:hAnsi="Arial" w:cs="Arial"/>
          <w:sz w:val="24"/>
          <w:szCs w:val="24"/>
        </w:rPr>
        <w:t>ing</w:t>
      </w:r>
      <w:r w:rsidRPr="004A023F">
        <w:rPr>
          <w:rFonts w:ascii="Arial" w:hAnsi="Arial" w:cs="Arial"/>
          <w:sz w:val="24"/>
          <w:szCs w:val="24"/>
        </w:rPr>
        <w:t xml:space="preserve"> that guests receive high-quality meals that adhere to regulations. </w:t>
      </w:r>
    </w:p>
    <w:p w14:paraId="7F5C0E61" w14:textId="77777777" w:rsidR="004A023F" w:rsidRDefault="004A023F" w:rsidP="004A023F">
      <w:pPr>
        <w:pStyle w:val="ListParagraph"/>
        <w:numPr>
          <w:ilvl w:val="0"/>
          <w:numId w:val="1"/>
        </w:numPr>
        <w:spacing w:line="360" w:lineRule="auto"/>
        <w:jc w:val="both"/>
        <w:rPr>
          <w:rFonts w:ascii="Arial" w:hAnsi="Arial" w:cs="Arial"/>
          <w:sz w:val="24"/>
          <w:szCs w:val="24"/>
        </w:rPr>
      </w:pPr>
      <w:r w:rsidRPr="004A023F">
        <w:rPr>
          <w:rFonts w:ascii="Arial" w:hAnsi="Arial" w:cs="Arial"/>
          <w:sz w:val="24"/>
          <w:szCs w:val="24"/>
        </w:rPr>
        <w:t xml:space="preserve">Provide the best customer service and culinary expertise. </w:t>
      </w:r>
    </w:p>
    <w:p w14:paraId="14B6A558" w14:textId="77777777" w:rsidR="004A023F" w:rsidRDefault="00D50B78" w:rsidP="004A023F">
      <w:pPr>
        <w:pStyle w:val="ListParagraph"/>
        <w:numPr>
          <w:ilvl w:val="0"/>
          <w:numId w:val="1"/>
        </w:numPr>
        <w:spacing w:line="360" w:lineRule="auto"/>
        <w:jc w:val="both"/>
        <w:rPr>
          <w:rFonts w:ascii="Arial" w:hAnsi="Arial" w:cs="Arial"/>
          <w:sz w:val="24"/>
          <w:szCs w:val="24"/>
        </w:rPr>
      </w:pPr>
      <w:r w:rsidRPr="004A023F">
        <w:rPr>
          <w:rFonts w:ascii="Arial" w:hAnsi="Arial" w:cs="Arial"/>
          <w:sz w:val="24"/>
          <w:szCs w:val="24"/>
        </w:rPr>
        <w:t>Dining table arrangement and welcoming the guests</w:t>
      </w:r>
      <w:r w:rsidR="009024F5" w:rsidRPr="004A023F">
        <w:rPr>
          <w:rFonts w:ascii="Arial" w:hAnsi="Arial" w:cs="Arial"/>
          <w:sz w:val="24"/>
          <w:szCs w:val="24"/>
        </w:rPr>
        <w:t xml:space="preserve">. </w:t>
      </w:r>
    </w:p>
    <w:p w14:paraId="7072DBA2" w14:textId="513E857C" w:rsidR="005E51FF" w:rsidRDefault="00D50B78" w:rsidP="004A023F">
      <w:pPr>
        <w:pStyle w:val="ListParagraph"/>
        <w:numPr>
          <w:ilvl w:val="0"/>
          <w:numId w:val="1"/>
        </w:numPr>
        <w:spacing w:line="360" w:lineRule="auto"/>
        <w:jc w:val="both"/>
        <w:rPr>
          <w:rFonts w:ascii="Arial" w:hAnsi="Arial" w:cs="Arial"/>
          <w:sz w:val="24"/>
          <w:szCs w:val="24"/>
        </w:rPr>
      </w:pPr>
      <w:r w:rsidRPr="004A023F">
        <w:rPr>
          <w:rFonts w:ascii="Arial" w:hAnsi="Arial" w:cs="Arial"/>
          <w:sz w:val="24"/>
          <w:szCs w:val="24"/>
        </w:rPr>
        <w:t>Maintaining cleanliness of the dining room, kitchen, and cutleries</w:t>
      </w:r>
      <w:r w:rsidR="009024F5" w:rsidRPr="004A023F">
        <w:rPr>
          <w:rFonts w:ascii="Arial" w:hAnsi="Arial" w:cs="Arial"/>
          <w:sz w:val="24"/>
          <w:szCs w:val="24"/>
        </w:rPr>
        <w:t xml:space="preserve"> (Azzahra, </w:t>
      </w:r>
      <w:r w:rsidR="0002089B" w:rsidRPr="004A023F">
        <w:rPr>
          <w:rFonts w:ascii="Arial" w:hAnsi="Arial" w:cs="Arial"/>
          <w:sz w:val="24"/>
          <w:szCs w:val="24"/>
        </w:rPr>
        <w:t xml:space="preserve">2023). </w:t>
      </w:r>
    </w:p>
    <w:p w14:paraId="618557AA" w14:textId="13D4AB41" w:rsidR="00166478" w:rsidRDefault="00B7017E" w:rsidP="00103B28">
      <w:pPr>
        <w:spacing w:line="360" w:lineRule="auto"/>
        <w:jc w:val="both"/>
        <w:rPr>
          <w:rFonts w:ascii="Arial" w:hAnsi="Arial" w:cs="Arial"/>
          <w:sz w:val="24"/>
          <w:szCs w:val="24"/>
        </w:rPr>
      </w:pPr>
      <w:r w:rsidRPr="00B7017E">
        <w:rPr>
          <w:rFonts w:ascii="Arial" w:hAnsi="Arial" w:cs="Arial"/>
          <w:sz w:val="24"/>
          <w:szCs w:val="24"/>
        </w:rPr>
        <w:t>The Food and Beverage (F&amp;B) department in hotels is a multifaceted operation that plays a vital role in the guest experience. It encompasses operational, managerial, and customer service aspects to ensure smooth functioning and high-quality service delivery.</w:t>
      </w:r>
      <w:r w:rsidR="00F616FE">
        <w:rPr>
          <w:rFonts w:ascii="Arial" w:hAnsi="Arial" w:cs="Arial"/>
          <w:sz w:val="24"/>
          <w:szCs w:val="24"/>
        </w:rPr>
        <w:t xml:space="preserve"> </w:t>
      </w:r>
      <w:r w:rsidRPr="00B7017E">
        <w:rPr>
          <w:rFonts w:ascii="Arial" w:hAnsi="Arial" w:cs="Arial"/>
          <w:sz w:val="24"/>
          <w:szCs w:val="24"/>
        </w:rPr>
        <w:t>The F&amp;B department relies on a seamless integration of these aspects to deliver exceptional experiences, uphold the hotel's reputation, and drive profitability</w:t>
      </w:r>
      <w:r w:rsidR="00F1146A">
        <w:rPr>
          <w:rFonts w:ascii="Arial" w:hAnsi="Arial" w:cs="Arial"/>
          <w:sz w:val="24"/>
          <w:szCs w:val="24"/>
        </w:rPr>
        <w:t xml:space="preserve"> (</w:t>
      </w:r>
      <w:r w:rsidR="00ED5C7C">
        <w:rPr>
          <w:rFonts w:ascii="Arial" w:hAnsi="Arial" w:cs="Arial"/>
          <w:sz w:val="24"/>
          <w:szCs w:val="24"/>
        </w:rPr>
        <w:t xml:space="preserve">Adriatik, 2023). </w:t>
      </w:r>
    </w:p>
    <w:p w14:paraId="6FD1680E" w14:textId="23FBE968" w:rsidR="005D6D29" w:rsidRPr="005D6D29" w:rsidRDefault="006542EE" w:rsidP="005D6D29">
      <w:pPr>
        <w:spacing w:line="360" w:lineRule="auto"/>
        <w:jc w:val="both"/>
        <w:rPr>
          <w:rFonts w:ascii="Arial" w:hAnsi="Arial" w:cs="Arial"/>
          <w:sz w:val="24"/>
          <w:szCs w:val="24"/>
        </w:rPr>
      </w:pPr>
      <w:r>
        <w:rPr>
          <w:rFonts w:ascii="Arial" w:hAnsi="Arial" w:cs="Arial"/>
          <w:sz w:val="24"/>
          <w:szCs w:val="24"/>
        </w:rPr>
        <w:t xml:space="preserve">Upon reflecting on my experience of working at the Food &amp; Beverage department at Holiday Inn Sunderland I can say that </w:t>
      </w:r>
      <w:r w:rsidR="005D6D29">
        <w:rPr>
          <w:rFonts w:ascii="Arial" w:hAnsi="Arial" w:cs="Arial"/>
          <w:sz w:val="24"/>
          <w:szCs w:val="24"/>
        </w:rPr>
        <w:t>d</w:t>
      </w:r>
      <w:r w:rsidR="005D6D29" w:rsidRPr="005D6D29">
        <w:rPr>
          <w:rFonts w:ascii="Arial" w:hAnsi="Arial" w:cs="Arial"/>
          <w:sz w:val="24"/>
          <w:szCs w:val="24"/>
        </w:rPr>
        <w:t>uring my time shadowing a supervisor in the Food and Beverage department, I had the opportunity to witness the fast-paced nature of the hospitality industry and gain a deeper understanding of the responsibilities involved in managing a team, ensuring guest satisfaction, and maintaining high standards of service.</w:t>
      </w:r>
    </w:p>
    <w:p w14:paraId="4F91D1DA" w14:textId="5B095770" w:rsidR="005D6D29" w:rsidRPr="005D6D29" w:rsidRDefault="005D6D29" w:rsidP="005D6D29">
      <w:pPr>
        <w:spacing w:line="360" w:lineRule="auto"/>
        <w:jc w:val="both"/>
        <w:rPr>
          <w:rFonts w:ascii="Arial" w:hAnsi="Arial" w:cs="Arial"/>
          <w:sz w:val="24"/>
          <w:szCs w:val="24"/>
        </w:rPr>
      </w:pPr>
      <w:r w:rsidRPr="005D6D29">
        <w:rPr>
          <w:rFonts w:ascii="Arial" w:hAnsi="Arial" w:cs="Arial"/>
          <w:sz w:val="24"/>
          <w:szCs w:val="24"/>
        </w:rPr>
        <w:t>One of the key aspects I observed was the supervisor’s ability to manage multiple tasks simultaneously, particularly during busy periods like breakfast</w:t>
      </w:r>
      <w:r w:rsidR="00A329ED">
        <w:rPr>
          <w:rFonts w:ascii="Arial" w:hAnsi="Arial" w:cs="Arial"/>
          <w:sz w:val="24"/>
          <w:szCs w:val="24"/>
        </w:rPr>
        <w:t>.</w:t>
      </w:r>
      <w:r w:rsidRPr="005D6D29">
        <w:rPr>
          <w:rFonts w:ascii="Arial" w:hAnsi="Arial" w:cs="Arial"/>
          <w:sz w:val="24"/>
          <w:szCs w:val="24"/>
        </w:rPr>
        <w:t xml:space="preserve"> I learned that effective time management and clear communication are essential in coordinating the </w:t>
      </w:r>
      <w:r w:rsidRPr="005D6D29">
        <w:rPr>
          <w:rFonts w:ascii="Arial" w:hAnsi="Arial" w:cs="Arial"/>
          <w:sz w:val="24"/>
          <w:szCs w:val="24"/>
        </w:rPr>
        <w:lastRenderedPageBreak/>
        <w:t>efforts of the team to deliver a smooth operation. The supervisor’s ability to delegate tasks, monitor service quality, and resolve issues promptly demonstrated the importance of leadership skills in ensuring that everything runs efficiently.</w:t>
      </w:r>
    </w:p>
    <w:p w14:paraId="282C8046" w14:textId="3E63728D" w:rsidR="005D6D29" w:rsidRPr="005D6D29" w:rsidRDefault="005D6D29" w:rsidP="005D6D29">
      <w:pPr>
        <w:spacing w:line="360" w:lineRule="auto"/>
        <w:jc w:val="both"/>
        <w:rPr>
          <w:rFonts w:ascii="Arial" w:hAnsi="Arial" w:cs="Arial"/>
          <w:sz w:val="24"/>
          <w:szCs w:val="24"/>
        </w:rPr>
      </w:pPr>
      <w:r w:rsidRPr="005D6D29">
        <w:rPr>
          <w:rFonts w:ascii="Arial" w:hAnsi="Arial" w:cs="Arial"/>
          <w:sz w:val="24"/>
          <w:szCs w:val="24"/>
        </w:rPr>
        <w:t>Another significant learning experience was seeing how customer service and guest satisfaction are prioriti</w:t>
      </w:r>
      <w:r w:rsidR="006C5FC8">
        <w:rPr>
          <w:rFonts w:ascii="Arial" w:hAnsi="Arial" w:cs="Arial"/>
          <w:sz w:val="24"/>
          <w:szCs w:val="24"/>
        </w:rPr>
        <w:t>s</w:t>
      </w:r>
      <w:r w:rsidRPr="005D6D29">
        <w:rPr>
          <w:rFonts w:ascii="Arial" w:hAnsi="Arial" w:cs="Arial"/>
          <w:sz w:val="24"/>
          <w:szCs w:val="24"/>
        </w:rPr>
        <w:t>ed. I observed how the supervisor handled guest complaints or special requests with professionalism and empathy, ensuring that each guest's experience was positive, even when challenges arose. I learned that, in hospitality, it is not just about fulfilling a service, but also about creating a welcoming and memorable experience for the guests.</w:t>
      </w:r>
    </w:p>
    <w:p w14:paraId="4E41BC5E" w14:textId="787496A2" w:rsidR="005D6D29" w:rsidRPr="005D6D29" w:rsidRDefault="005D6D29" w:rsidP="005D6D29">
      <w:pPr>
        <w:spacing w:line="360" w:lineRule="auto"/>
        <w:jc w:val="both"/>
        <w:rPr>
          <w:rFonts w:ascii="Arial" w:hAnsi="Arial" w:cs="Arial"/>
          <w:sz w:val="24"/>
          <w:szCs w:val="24"/>
        </w:rPr>
      </w:pPr>
      <w:r w:rsidRPr="005D6D29">
        <w:rPr>
          <w:rFonts w:ascii="Arial" w:hAnsi="Arial" w:cs="Arial"/>
          <w:sz w:val="24"/>
          <w:szCs w:val="24"/>
        </w:rPr>
        <w:t>I also gained insights into how the department operates behind the scenes. From stock management to ensuring the timely preparation of orders, I saw how attention to detail and organi</w:t>
      </w:r>
      <w:r w:rsidR="006C5FC8">
        <w:rPr>
          <w:rFonts w:ascii="Arial" w:hAnsi="Arial" w:cs="Arial"/>
          <w:sz w:val="24"/>
          <w:szCs w:val="24"/>
        </w:rPr>
        <w:t>s</w:t>
      </w:r>
      <w:r w:rsidRPr="005D6D29">
        <w:rPr>
          <w:rFonts w:ascii="Arial" w:hAnsi="Arial" w:cs="Arial"/>
          <w:sz w:val="24"/>
          <w:szCs w:val="24"/>
        </w:rPr>
        <w:t>ation are crucial to the smooth running of the food and beverage service. The supervisor’s role in maintaining quality control, managing inventory, and ensuring health and safety standards were consistently met was also something I hadn’t fully appreciated before this experience.</w:t>
      </w:r>
    </w:p>
    <w:p w14:paraId="4AE4522A" w14:textId="717CBE36" w:rsidR="005D6D29" w:rsidRPr="005D6D29" w:rsidRDefault="005D6D29" w:rsidP="005D6D29">
      <w:pPr>
        <w:spacing w:line="360" w:lineRule="auto"/>
        <w:jc w:val="both"/>
        <w:rPr>
          <w:rFonts w:ascii="Arial" w:hAnsi="Arial" w:cs="Arial"/>
          <w:sz w:val="24"/>
          <w:szCs w:val="24"/>
        </w:rPr>
      </w:pPr>
      <w:r w:rsidRPr="005D6D29">
        <w:rPr>
          <w:rFonts w:ascii="Arial" w:hAnsi="Arial" w:cs="Arial"/>
          <w:sz w:val="24"/>
          <w:szCs w:val="24"/>
        </w:rPr>
        <w:t>Furthermore, I saw firsthand how essential teamwork is in the F&amp;B department. The supervisor facilitated collaboration between the kitchen staff</w:t>
      </w:r>
      <w:r w:rsidR="00F932E0">
        <w:rPr>
          <w:rFonts w:ascii="Arial" w:hAnsi="Arial" w:cs="Arial"/>
          <w:sz w:val="24"/>
          <w:szCs w:val="24"/>
        </w:rPr>
        <w:t xml:space="preserve"> </w:t>
      </w:r>
      <w:r w:rsidRPr="005D6D29">
        <w:rPr>
          <w:rFonts w:ascii="Arial" w:hAnsi="Arial" w:cs="Arial"/>
          <w:sz w:val="24"/>
          <w:szCs w:val="24"/>
        </w:rPr>
        <w:t>and front-of-house personnel to ensure that guests received their meals in a timely and enjoyable manner. I also noted the importance of maintaining morale and motivation within the team, as a positive working environment directly impacts service quality.</w:t>
      </w:r>
    </w:p>
    <w:p w14:paraId="6C40B547" w14:textId="77777777" w:rsidR="00FB1F55" w:rsidRDefault="005D6D29" w:rsidP="005D6D29">
      <w:pPr>
        <w:spacing w:line="360" w:lineRule="auto"/>
        <w:jc w:val="both"/>
        <w:rPr>
          <w:rFonts w:ascii="Arial" w:hAnsi="Arial" w:cs="Arial"/>
          <w:sz w:val="24"/>
          <w:szCs w:val="24"/>
        </w:rPr>
      </w:pPr>
      <w:r w:rsidRPr="005D6D29">
        <w:rPr>
          <w:rFonts w:ascii="Arial" w:hAnsi="Arial" w:cs="Arial"/>
          <w:sz w:val="24"/>
          <w:szCs w:val="24"/>
        </w:rPr>
        <w:t>Overall, shadowing a supervisor in the Food and Beverage department of the Holiday Inn Sunderland provided me with a broader perspective on the daily operations of a hotel and the complexities involved in managing a team and delivering high-quality service. It deepened my understanding of the hospitality industry and reinforced the importance of strong leadership, effective communication, and a guest-</w:t>
      </w:r>
      <w:r w:rsidR="009F70BC" w:rsidRPr="005D6D29">
        <w:rPr>
          <w:rFonts w:ascii="Arial" w:hAnsi="Arial" w:cs="Arial"/>
          <w:sz w:val="24"/>
          <w:szCs w:val="24"/>
        </w:rPr>
        <w:t>centred</w:t>
      </w:r>
      <w:r w:rsidRPr="005D6D29">
        <w:rPr>
          <w:rFonts w:ascii="Arial" w:hAnsi="Arial" w:cs="Arial"/>
          <w:sz w:val="24"/>
          <w:szCs w:val="24"/>
        </w:rPr>
        <w:t xml:space="preserve"> approach.</w:t>
      </w:r>
      <w:r w:rsidR="00D3715F">
        <w:rPr>
          <w:rFonts w:ascii="Arial" w:hAnsi="Arial" w:cs="Arial"/>
          <w:sz w:val="24"/>
          <w:szCs w:val="24"/>
        </w:rPr>
        <w:t xml:space="preserve"> </w:t>
      </w:r>
    </w:p>
    <w:p w14:paraId="3431044D" w14:textId="13503B1B" w:rsidR="005D6D29" w:rsidRDefault="00FB1F55" w:rsidP="005D6D29">
      <w:pPr>
        <w:spacing w:line="360" w:lineRule="auto"/>
        <w:jc w:val="both"/>
        <w:rPr>
          <w:rFonts w:ascii="Arial" w:hAnsi="Arial" w:cs="Arial"/>
          <w:sz w:val="24"/>
          <w:szCs w:val="24"/>
        </w:rPr>
      </w:pPr>
      <w:r w:rsidRPr="00FB1F55">
        <w:rPr>
          <w:rFonts w:ascii="Arial" w:hAnsi="Arial" w:cs="Arial"/>
          <w:sz w:val="24"/>
          <w:szCs w:val="24"/>
        </w:rPr>
        <w:t>Work-based skills like communication, leadership, problem-solving, and technical knowledge, alongside a solid understanding of operational systems, are vital in the hotel industry. These skills ensure that supervisors can manage teams effectively, deliver outstanding service to guests, and maintain high standards of operation</w:t>
      </w:r>
      <w:r w:rsidR="00577487">
        <w:rPr>
          <w:rFonts w:ascii="Arial" w:hAnsi="Arial" w:cs="Arial"/>
          <w:sz w:val="24"/>
          <w:szCs w:val="24"/>
        </w:rPr>
        <w:t xml:space="preserve"> (</w:t>
      </w:r>
      <w:r w:rsidR="00B23921">
        <w:rPr>
          <w:rFonts w:ascii="Arial" w:hAnsi="Arial" w:cs="Arial"/>
          <w:sz w:val="24"/>
          <w:szCs w:val="24"/>
        </w:rPr>
        <w:t xml:space="preserve">Indeed, 2024). </w:t>
      </w:r>
    </w:p>
    <w:p w14:paraId="72093AEE" w14:textId="106CC659" w:rsidR="005D6D29" w:rsidRDefault="00147E3D" w:rsidP="00103B28">
      <w:pPr>
        <w:spacing w:line="360" w:lineRule="auto"/>
        <w:jc w:val="both"/>
        <w:rPr>
          <w:rFonts w:ascii="Arial" w:hAnsi="Arial" w:cs="Arial"/>
          <w:sz w:val="24"/>
          <w:szCs w:val="24"/>
        </w:rPr>
      </w:pPr>
      <w:r>
        <w:rPr>
          <w:rFonts w:ascii="Arial" w:hAnsi="Arial" w:cs="Arial"/>
          <w:sz w:val="24"/>
          <w:szCs w:val="24"/>
        </w:rPr>
        <w:lastRenderedPageBreak/>
        <w:t xml:space="preserve">However, </w:t>
      </w:r>
      <w:r w:rsidR="00D3715F" w:rsidRPr="00721A54">
        <w:rPr>
          <w:rFonts w:ascii="Arial" w:hAnsi="Arial" w:cs="Arial"/>
          <w:sz w:val="24"/>
          <w:szCs w:val="24"/>
        </w:rPr>
        <w:t>one</w:t>
      </w:r>
      <w:r w:rsidR="00721A54" w:rsidRPr="00721A54">
        <w:rPr>
          <w:rFonts w:ascii="Arial" w:hAnsi="Arial" w:cs="Arial"/>
          <w:sz w:val="24"/>
          <w:szCs w:val="24"/>
        </w:rPr>
        <w:t xml:space="preserve"> organi</w:t>
      </w:r>
      <w:r w:rsidR="00721A54">
        <w:rPr>
          <w:rFonts w:ascii="Arial" w:hAnsi="Arial" w:cs="Arial"/>
          <w:sz w:val="24"/>
          <w:szCs w:val="24"/>
        </w:rPr>
        <w:t>s</w:t>
      </w:r>
      <w:r w:rsidR="00721A54" w:rsidRPr="00721A54">
        <w:rPr>
          <w:rFonts w:ascii="Arial" w:hAnsi="Arial" w:cs="Arial"/>
          <w:sz w:val="24"/>
          <w:szCs w:val="24"/>
        </w:rPr>
        <w:t xml:space="preserve">ational problem I discovered with the Holiday Inn Sunderland is that </w:t>
      </w:r>
      <w:r w:rsidR="008770B8" w:rsidRPr="008770B8">
        <w:rPr>
          <w:rFonts w:ascii="Arial" w:hAnsi="Arial" w:cs="Arial"/>
          <w:sz w:val="24"/>
          <w:szCs w:val="24"/>
        </w:rPr>
        <w:t>employees would occasionally wander off and engage in lengthy conversations with one another. I've frequently had to go get that employee so I can use the till to collect money from customers who come in just to use the coffee or bar servic</w:t>
      </w:r>
      <w:r w:rsidR="0099532D">
        <w:rPr>
          <w:rFonts w:ascii="Arial" w:hAnsi="Arial" w:cs="Arial"/>
          <w:sz w:val="24"/>
          <w:szCs w:val="24"/>
        </w:rPr>
        <w:t>e or ask about certain items etc.</w:t>
      </w:r>
      <w:r w:rsidR="008770B8" w:rsidRPr="008770B8">
        <w:rPr>
          <w:rFonts w:ascii="Arial" w:hAnsi="Arial" w:cs="Arial"/>
          <w:sz w:val="24"/>
          <w:szCs w:val="24"/>
        </w:rPr>
        <w:t xml:space="preserve"> I would say that while it's acceptable to occasionally go check on your coworkers, it's not very professional to disappear for an extended period of time in the hotel industry because guests are welcome to use the services at any time. Both the hotel and its employees appear unprofessional as a result.</w:t>
      </w:r>
      <w:r w:rsidR="00D43A94">
        <w:rPr>
          <w:rFonts w:ascii="Arial" w:hAnsi="Arial" w:cs="Arial"/>
          <w:sz w:val="24"/>
          <w:szCs w:val="24"/>
        </w:rPr>
        <w:t xml:space="preserve"> </w:t>
      </w:r>
    </w:p>
    <w:p w14:paraId="710562B5" w14:textId="1395092C" w:rsidR="00EB06CE" w:rsidRPr="00EB06CE" w:rsidRDefault="00EB06CE" w:rsidP="00EB06CE">
      <w:pPr>
        <w:spacing w:line="360" w:lineRule="auto"/>
        <w:jc w:val="both"/>
        <w:rPr>
          <w:rFonts w:ascii="Arial" w:hAnsi="Arial" w:cs="Arial"/>
          <w:sz w:val="24"/>
          <w:szCs w:val="24"/>
        </w:rPr>
      </w:pPr>
      <w:r w:rsidRPr="00EB06CE">
        <w:rPr>
          <w:rFonts w:ascii="Arial" w:hAnsi="Arial" w:cs="Arial"/>
          <w:sz w:val="24"/>
          <w:szCs w:val="24"/>
        </w:rPr>
        <w:t>During my placement in the Food and Beverage department at the Holiday Inn Sunderland, I gained a wealth of knowledge and hands-on experience that has significantly shaped my understanding of the hospitality industry. The most valuable insights I have gathered from this experience are:</w:t>
      </w:r>
    </w:p>
    <w:p w14:paraId="76A8B083" w14:textId="77777777" w:rsidR="00EB06CE" w:rsidRPr="00EB06CE" w:rsidRDefault="00EB06CE" w:rsidP="00EB06CE">
      <w:pPr>
        <w:numPr>
          <w:ilvl w:val="0"/>
          <w:numId w:val="5"/>
        </w:numPr>
        <w:spacing w:line="360" w:lineRule="auto"/>
        <w:jc w:val="both"/>
        <w:rPr>
          <w:rFonts w:ascii="Arial" w:hAnsi="Arial" w:cs="Arial"/>
          <w:sz w:val="24"/>
          <w:szCs w:val="24"/>
        </w:rPr>
      </w:pPr>
      <w:r w:rsidRPr="00EB06CE">
        <w:rPr>
          <w:rFonts w:ascii="Arial" w:hAnsi="Arial" w:cs="Arial"/>
          <w:b/>
          <w:bCs/>
          <w:sz w:val="24"/>
          <w:szCs w:val="24"/>
        </w:rPr>
        <w:t>The Importance of Effective Communication and Leadership</w:t>
      </w:r>
      <w:r w:rsidRPr="00EB06CE">
        <w:rPr>
          <w:rFonts w:ascii="Arial" w:hAnsi="Arial" w:cs="Arial"/>
          <w:sz w:val="24"/>
          <w:szCs w:val="24"/>
        </w:rPr>
        <w:t>: I observed that clear communication and strong leadership are vital for coordinating teams and ensuring smooth operations, especially during busy service periods. A supervisor’s ability to lead by example, delegate tasks efficiently, and maintain morale among the team directly influences the quality of service and guest satisfaction.</w:t>
      </w:r>
    </w:p>
    <w:p w14:paraId="40888E0C" w14:textId="24F37252" w:rsidR="00EB06CE" w:rsidRPr="00EB06CE" w:rsidRDefault="00EB06CE" w:rsidP="00936E32">
      <w:pPr>
        <w:numPr>
          <w:ilvl w:val="0"/>
          <w:numId w:val="5"/>
        </w:numPr>
        <w:spacing w:line="360" w:lineRule="auto"/>
        <w:jc w:val="both"/>
        <w:rPr>
          <w:rFonts w:ascii="Arial" w:hAnsi="Arial" w:cs="Arial"/>
          <w:sz w:val="24"/>
          <w:szCs w:val="24"/>
        </w:rPr>
      </w:pPr>
      <w:r w:rsidRPr="00EB06CE">
        <w:rPr>
          <w:rFonts w:ascii="Arial" w:hAnsi="Arial" w:cs="Arial"/>
          <w:b/>
          <w:bCs/>
          <w:sz w:val="24"/>
          <w:szCs w:val="24"/>
        </w:rPr>
        <w:t>Guest-</w:t>
      </w:r>
      <w:r w:rsidR="000A0D2E" w:rsidRPr="00EB06CE">
        <w:rPr>
          <w:rFonts w:ascii="Arial" w:hAnsi="Arial" w:cs="Arial"/>
          <w:b/>
          <w:bCs/>
          <w:sz w:val="24"/>
          <w:szCs w:val="24"/>
        </w:rPr>
        <w:t>Centred</w:t>
      </w:r>
      <w:r w:rsidRPr="00EB06CE">
        <w:rPr>
          <w:rFonts w:ascii="Arial" w:hAnsi="Arial" w:cs="Arial"/>
          <w:b/>
          <w:bCs/>
          <w:sz w:val="24"/>
          <w:szCs w:val="24"/>
        </w:rPr>
        <w:t xml:space="preserve"> Approach</w:t>
      </w:r>
      <w:r w:rsidRPr="00EB06CE">
        <w:rPr>
          <w:rFonts w:ascii="Arial" w:hAnsi="Arial" w:cs="Arial"/>
          <w:sz w:val="24"/>
          <w:szCs w:val="24"/>
        </w:rPr>
        <w:t>: I learned that the key to success in hospitality is creating memorable experiences for guests. Responding to guest needs with empathy and attentiveness—whether handling complaints or fulfilling special requests—can significantly impact their overall experience and loyalty to the hotel.</w:t>
      </w:r>
    </w:p>
    <w:p w14:paraId="51BE30F5" w14:textId="77777777" w:rsidR="00EB06CE" w:rsidRPr="00EB06CE" w:rsidRDefault="00EB06CE" w:rsidP="00EB06CE">
      <w:pPr>
        <w:numPr>
          <w:ilvl w:val="0"/>
          <w:numId w:val="5"/>
        </w:numPr>
        <w:spacing w:line="360" w:lineRule="auto"/>
        <w:jc w:val="both"/>
        <w:rPr>
          <w:rFonts w:ascii="Arial" w:hAnsi="Arial" w:cs="Arial"/>
          <w:sz w:val="24"/>
          <w:szCs w:val="24"/>
        </w:rPr>
      </w:pPr>
      <w:r w:rsidRPr="00EB06CE">
        <w:rPr>
          <w:rFonts w:ascii="Arial" w:hAnsi="Arial" w:cs="Arial"/>
          <w:b/>
          <w:bCs/>
          <w:sz w:val="24"/>
          <w:szCs w:val="24"/>
        </w:rPr>
        <w:t>Operational Efficiency and Technical Knowledge</w:t>
      </w:r>
      <w:r w:rsidRPr="00EB06CE">
        <w:rPr>
          <w:rFonts w:ascii="Arial" w:hAnsi="Arial" w:cs="Arial"/>
          <w:sz w:val="24"/>
          <w:szCs w:val="24"/>
        </w:rPr>
        <w:t>: Understanding the technical aspects of food and beverage operations, such as inventory management, point-of-sale systems, and health and safety protocols, is essential for ensuring smooth service delivery and maintaining quality standards.</w:t>
      </w:r>
    </w:p>
    <w:p w14:paraId="0869159A" w14:textId="14291B44" w:rsidR="00EB06CE" w:rsidRPr="00EB06CE" w:rsidRDefault="00EB06CE" w:rsidP="00EB06CE">
      <w:pPr>
        <w:numPr>
          <w:ilvl w:val="0"/>
          <w:numId w:val="5"/>
        </w:numPr>
        <w:spacing w:line="360" w:lineRule="auto"/>
        <w:jc w:val="both"/>
        <w:rPr>
          <w:rFonts w:ascii="Arial" w:hAnsi="Arial" w:cs="Arial"/>
          <w:sz w:val="24"/>
          <w:szCs w:val="24"/>
        </w:rPr>
      </w:pPr>
      <w:r w:rsidRPr="00EB06CE">
        <w:rPr>
          <w:rFonts w:ascii="Arial" w:hAnsi="Arial" w:cs="Arial"/>
          <w:b/>
          <w:bCs/>
          <w:sz w:val="24"/>
          <w:szCs w:val="24"/>
        </w:rPr>
        <w:t>Problem-Solving and Adaptability</w:t>
      </w:r>
      <w:r w:rsidRPr="00EB06CE">
        <w:rPr>
          <w:rFonts w:ascii="Arial" w:hAnsi="Arial" w:cs="Arial"/>
          <w:sz w:val="24"/>
          <w:szCs w:val="24"/>
        </w:rPr>
        <w:t>: I gained insight into the unpredictable nature of the hotel industry, learning how to address issues quickly and creatively to maintain high service standards and minimi</w:t>
      </w:r>
      <w:r w:rsidR="00A82DA7">
        <w:rPr>
          <w:rFonts w:ascii="Arial" w:hAnsi="Arial" w:cs="Arial"/>
          <w:sz w:val="24"/>
          <w:szCs w:val="24"/>
        </w:rPr>
        <w:t>s</w:t>
      </w:r>
      <w:r w:rsidRPr="00EB06CE">
        <w:rPr>
          <w:rFonts w:ascii="Arial" w:hAnsi="Arial" w:cs="Arial"/>
          <w:sz w:val="24"/>
          <w:szCs w:val="24"/>
        </w:rPr>
        <w:t>e disruptions.</w:t>
      </w:r>
    </w:p>
    <w:p w14:paraId="426E6C51" w14:textId="77777777" w:rsidR="00EB06CE" w:rsidRPr="00EB06CE" w:rsidRDefault="00EB06CE" w:rsidP="00EB06CE">
      <w:pPr>
        <w:numPr>
          <w:ilvl w:val="0"/>
          <w:numId w:val="5"/>
        </w:numPr>
        <w:spacing w:line="360" w:lineRule="auto"/>
        <w:jc w:val="both"/>
        <w:rPr>
          <w:rFonts w:ascii="Arial" w:hAnsi="Arial" w:cs="Arial"/>
          <w:sz w:val="24"/>
          <w:szCs w:val="24"/>
        </w:rPr>
      </w:pPr>
      <w:r w:rsidRPr="00EB06CE">
        <w:rPr>
          <w:rFonts w:ascii="Arial" w:hAnsi="Arial" w:cs="Arial"/>
          <w:b/>
          <w:bCs/>
          <w:sz w:val="24"/>
          <w:szCs w:val="24"/>
        </w:rPr>
        <w:lastRenderedPageBreak/>
        <w:t>The Role of Teamwork</w:t>
      </w:r>
      <w:r w:rsidRPr="00EB06CE">
        <w:rPr>
          <w:rFonts w:ascii="Arial" w:hAnsi="Arial" w:cs="Arial"/>
          <w:sz w:val="24"/>
          <w:szCs w:val="24"/>
        </w:rPr>
        <w:t>: I saw firsthand how collaboration between different departments and staff members contributes to seamless service. Successful teamwork is essential to delivering the best possible experience for guests, and I learned the importance of fostering a cooperative work environment.</w:t>
      </w:r>
    </w:p>
    <w:p w14:paraId="6C7DC7FC" w14:textId="69796233" w:rsidR="00EB06CE" w:rsidRDefault="00EB06CE" w:rsidP="00EB06CE">
      <w:pPr>
        <w:spacing w:line="360" w:lineRule="auto"/>
        <w:jc w:val="both"/>
        <w:rPr>
          <w:rFonts w:ascii="Arial" w:hAnsi="Arial" w:cs="Arial"/>
          <w:sz w:val="24"/>
          <w:szCs w:val="24"/>
        </w:rPr>
      </w:pPr>
      <w:r w:rsidRPr="00EB06CE">
        <w:rPr>
          <w:rFonts w:ascii="Arial" w:hAnsi="Arial" w:cs="Arial"/>
          <w:sz w:val="24"/>
          <w:szCs w:val="24"/>
        </w:rPr>
        <w:t>As I move forward in my career in the hospitality industry, these insights will serve as a foundation for my professional growth. I plan to focus on improving my communication and leadership skills, which I now recogni</w:t>
      </w:r>
      <w:r w:rsidR="00A82DA7">
        <w:rPr>
          <w:rFonts w:ascii="Arial" w:hAnsi="Arial" w:cs="Arial"/>
          <w:sz w:val="24"/>
          <w:szCs w:val="24"/>
        </w:rPr>
        <w:t>s</w:t>
      </w:r>
      <w:r w:rsidRPr="00EB06CE">
        <w:rPr>
          <w:rFonts w:ascii="Arial" w:hAnsi="Arial" w:cs="Arial"/>
          <w:sz w:val="24"/>
          <w:szCs w:val="24"/>
        </w:rPr>
        <w:t>e are crucial to effective management and ensuring high service standards. I will also prioriti</w:t>
      </w:r>
      <w:r w:rsidR="00A82DA7">
        <w:rPr>
          <w:rFonts w:ascii="Arial" w:hAnsi="Arial" w:cs="Arial"/>
          <w:sz w:val="24"/>
          <w:szCs w:val="24"/>
        </w:rPr>
        <w:t>s</w:t>
      </w:r>
      <w:r w:rsidRPr="00EB06CE">
        <w:rPr>
          <w:rFonts w:ascii="Arial" w:hAnsi="Arial" w:cs="Arial"/>
          <w:sz w:val="24"/>
          <w:szCs w:val="24"/>
        </w:rPr>
        <w:t>e a guest-</w:t>
      </w:r>
      <w:r w:rsidR="00A82DA7" w:rsidRPr="00EB06CE">
        <w:rPr>
          <w:rFonts w:ascii="Arial" w:hAnsi="Arial" w:cs="Arial"/>
          <w:sz w:val="24"/>
          <w:szCs w:val="24"/>
        </w:rPr>
        <w:t>centred</w:t>
      </w:r>
      <w:r w:rsidRPr="00EB06CE">
        <w:rPr>
          <w:rFonts w:ascii="Arial" w:hAnsi="Arial" w:cs="Arial"/>
          <w:sz w:val="24"/>
          <w:szCs w:val="24"/>
        </w:rPr>
        <w:t xml:space="preserve"> approach, ensuring that guest satisfaction is always at the forefront of my work.</w:t>
      </w:r>
    </w:p>
    <w:p w14:paraId="4366D7C6" w14:textId="74832F3F" w:rsidR="0050121B" w:rsidRPr="00EB06CE" w:rsidRDefault="0050121B" w:rsidP="00EB06CE">
      <w:pPr>
        <w:spacing w:line="360" w:lineRule="auto"/>
        <w:jc w:val="both"/>
        <w:rPr>
          <w:rFonts w:ascii="Arial" w:hAnsi="Arial" w:cs="Arial"/>
          <w:sz w:val="24"/>
          <w:szCs w:val="24"/>
        </w:rPr>
      </w:pPr>
      <w:r w:rsidRPr="00EB06CE">
        <w:rPr>
          <w:rFonts w:ascii="Arial" w:hAnsi="Arial" w:cs="Arial"/>
          <w:sz w:val="24"/>
          <w:szCs w:val="24"/>
        </w:rPr>
        <w:t>Furthermore, I will continue to develop my technical knowledge, particularly in operational systems and safety protocols, to increase my competence in managing day-to-day activities efficiently. I also understand the importance of adaptability, especially when facing unexpected challenges, and I will embrace problem-solving as an essential skill in my practice.</w:t>
      </w:r>
    </w:p>
    <w:p w14:paraId="24B4AA6E" w14:textId="5E946D7A" w:rsidR="00D4235A" w:rsidRDefault="00EB06CE" w:rsidP="00D4235A">
      <w:pPr>
        <w:spacing w:line="360" w:lineRule="auto"/>
        <w:jc w:val="both"/>
        <w:rPr>
          <w:rFonts w:ascii="Arial" w:hAnsi="Arial" w:cs="Arial"/>
          <w:sz w:val="24"/>
          <w:szCs w:val="24"/>
        </w:rPr>
      </w:pPr>
      <w:r w:rsidRPr="00EB06CE">
        <w:rPr>
          <w:rFonts w:ascii="Arial" w:hAnsi="Arial" w:cs="Arial"/>
          <w:sz w:val="24"/>
          <w:szCs w:val="24"/>
        </w:rPr>
        <w:t>Ultimately, my placement has provided me with a more comprehensive understanding of the hospitality industry, equipping me with the tools and insights needed to excel in future roles. I am now more confident in my ability to contribute to a dynamic team and provide exceptional service that enhances the guest experience.</w:t>
      </w:r>
      <w:r w:rsidR="00D4235A" w:rsidRPr="00CF51C6">
        <w:rPr>
          <w:rFonts w:ascii="Arial" w:hAnsi="Arial" w:cs="Arial"/>
          <w:sz w:val="24"/>
          <w:szCs w:val="24"/>
        </w:rPr>
        <w:t xml:space="preserve"> I intend to utili</w:t>
      </w:r>
      <w:r w:rsidR="00D4235A">
        <w:rPr>
          <w:rFonts w:ascii="Arial" w:hAnsi="Arial" w:cs="Arial"/>
          <w:sz w:val="24"/>
          <w:szCs w:val="24"/>
        </w:rPr>
        <w:t>s</w:t>
      </w:r>
      <w:r w:rsidR="00D4235A" w:rsidRPr="00CF51C6">
        <w:rPr>
          <w:rFonts w:ascii="Arial" w:hAnsi="Arial" w:cs="Arial"/>
          <w:sz w:val="24"/>
          <w:szCs w:val="24"/>
        </w:rPr>
        <w:t xml:space="preserve">e this experience and opportunity for my own benefit in this industry and course. </w:t>
      </w:r>
    </w:p>
    <w:p w14:paraId="5849DD1E" w14:textId="77777777" w:rsidR="00D4235A" w:rsidRPr="00EB06CE" w:rsidRDefault="00D4235A" w:rsidP="00EB06CE">
      <w:pPr>
        <w:spacing w:line="360" w:lineRule="auto"/>
        <w:jc w:val="both"/>
        <w:rPr>
          <w:rFonts w:ascii="Arial" w:hAnsi="Arial" w:cs="Arial"/>
          <w:sz w:val="24"/>
          <w:szCs w:val="24"/>
        </w:rPr>
      </w:pPr>
    </w:p>
    <w:p w14:paraId="4EADF9FC" w14:textId="77777777" w:rsidR="00EB06CE" w:rsidRDefault="00EB06CE" w:rsidP="00103B28">
      <w:pPr>
        <w:spacing w:line="360" w:lineRule="auto"/>
        <w:jc w:val="both"/>
        <w:rPr>
          <w:rFonts w:ascii="Arial" w:hAnsi="Arial" w:cs="Arial"/>
          <w:sz w:val="24"/>
          <w:szCs w:val="24"/>
        </w:rPr>
      </w:pPr>
    </w:p>
    <w:p w14:paraId="397572DB" w14:textId="77777777" w:rsidR="006C209C" w:rsidRDefault="006C209C" w:rsidP="00103B28">
      <w:pPr>
        <w:spacing w:line="360" w:lineRule="auto"/>
        <w:jc w:val="both"/>
        <w:rPr>
          <w:rFonts w:ascii="Arial" w:hAnsi="Arial" w:cs="Arial"/>
          <w:sz w:val="24"/>
          <w:szCs w:val="24"/>
        </w:rPr>
      </w:pPr>
    </w:p>
    <w:p w14:paraId="20DD8E18" w14:textId="77777777" w:rsidR="006C209C" w:rsidRDefault="006C209C" w:rsidP="00103B28">
      <w:pPr>
        <w:spacing w:line="360" w:lineRule="auto"/>
        <w:jc w:val="both"/>
        <w:rPr>
          <w:rFonts w:ascii="Arial" w:hAnsi="Arial" w:cs="Arial"/>
          <w:sz w:val="24"/>
          <w:szCs w:val="24"/>
        </w:rPr>
      </w:pPr>
    </w:p>
    <w:p w14:paraId="2E76D9CD" w14:textId="77777777" w:rsidR="006C209C" w:rsidRDefault="006C209C" w:rsidP="00103B28">
      <w:pPr>
        <w:spacing w:line="360" w:lineRule="auto"/>
        <w:jc w:val="both"/>
        <w:rPr>
          <w:rFonts w:ascii="Arial" w:hAnsi="Arial" w:cs="Arial"/>
          <w:sz w:val="24"/>
          <w:szCs w:val="24"/>
        </w:rPr>
      </w:pPr>
    </w:p>
    <w:p w14:paraId="1CA0789A" w14:textId="77777777" w:rsidR="00166478" w:rsidRDefault="00166478" w:rsidP="00103B28">
      <w:pPr>
        <w:spacing w:line="360" w:lineRule="auto"/>
        <w:jc w:val="both"/>
        <w:rPr>
          <w:rFonts w:ascii="Arial" w:hAnsi="Arial" w:cs="Arial"/>
          <w:sz w:val="24"/>
          <w:szCs w:val="24"/>
        </w:rPr>
      </w:pPr>
    </w:p>
    <w:p w14:paraId="3195FAA7" w14:textId="77777777" w:rsidR="003F5098" w:rsidRDefault="003F5098" w:rsidP="00103B28">
      <w:pPr>
        <w:spacing w:line="360" w:lineRule="auto"/>
        <w:jc w:val="both"/>
        <w:rPr>
          <w:rFonts w:ascii="Arial" w:hAnsi="Arial" w:cs="Arial"/>
          <w:sz w:val="24"/>
          <w:szCs w:val="24"/>
        </w:rPr>
      </w:pPr>
    </w:p>
    <w:p w14:paraId="45DD723E" w14:textId="77777777" w:rsidR="003F5098" w:rsidRDefault="003F5098" w:rsidP="00103B28">
      <w:pPr>
        <w:spacing w:line="360" w:lineRule="auto"/>
        <w:jc w:val="both"/>
        <w:rPr>
          <w:rFonts w:ascii="Arial" w:hAnsi="Arial" w:cs="Arial"/>
          <w:sz w:val="24"/>
          <w:szCs w:val="24"/>
        </w:rPr>
      </w:pPr>
    </w:p>
    <w:p w14:paraId="22388F71" w14:textId="77777777" w:rsidR="003F5098" w:rsidRDefault="003F5098" w:rsidP="00103B28">
      <w:pPr>
        <w:spacing w:line="360" w:lineRule="auto"/>
        <w:jc w:val="both"/>
        <w:rPr>
          <w:rFonts w:ascii="Arial" w:hAnsi="Arial" w:cs="Arial"/>
          <w:sz w:val="24"/>
          <w:szCs w:val="24"/>
        </w:rPr>
      </w:pPr>
    </w:p>
    <w:p w14:paraId="2DCF17FD" w14:textId="77777777" w:rsidR="003F5098" w:rsidRDefault="003F5098" w:rsidP="00103B28">
      <w:pPr>
        <w:spacing w:line="360" w:lineRule="auto"/>
        <w:jc w:val="both"/>
        <w:rPr>
          <w:rFonts w:ascii="Arial" w:hAnsi="Arial" w:cs="Arial"/>
          <w:sz w:val="24"/>
          <w:szCs w:val="24"/>
        </w:rPr>
      </w:pPr>
    </w:p>
    <w:p w14:paraId="4DE772B0" w14:textId="6EE3A21D" w:rsidR="00103B28" w:rsidRDefault="000625BB" w:rsidP="00103B28">
      <w:pPr>
        <w:spacing w:line="360" w:lineRule="auto"/>
        <w:jc w:val="both"/>
        <w:rPr>
          <w:rFonts w:ascii="Arial" w:hAnsi="Arial" w:cs="Arial"/>
          <w:sz w:val="24"/>
          <w:szCs w:val="24"/>
        </w:rPr>
      </w:pPr>
      <w:r>
        <w:rPr>
          <w:rFonts w:ascii="Arial" w:hAnsi="Arial" w:cs="Arial"/>
          <w:sz w:val="24"/>
          <w:szCs w:val="24"/>
        </w:rPr>
        <w:lastRenderedPageBreak/>
        <w:t xml:space="preserve">References </w:t>
      </w:r>
    </w:p>
    <w:p w14:paraId="6B649497" w14:textId="77777777" w:rsidR="002847E9" w:rsidRPr="00103B28" w:rsidRDefault="002847E9" w:rsidP="002847E9">
      <w:pPr>
        <w:spacing w:line="360" w:lineRule="auto"/>
        <w:jc w:val="both"/>
        <w:rPr>
          <w:rFonts w:ascii="Arial" w:hAnsi="Arial" w:cs="Arial"/>
          <w:sz w:val="24"/>
          <w:szCs w:val="24"/>
        </w:rPr>
      </w:pPr>
      <w:r>
        <w:rPr>
          <w:rFonts w:ascii="Arial" w:hAnsi="Arial" w:cs="Arial"/>
          <w:sz w:val="24"/>
          <w:szCs w:val="24"/>
        </w:rPr>
        <w:t xml:space="preserve">Adriatik (2023) </w:t>
      </w:r>
      <w:r>
        <w:rPr>
          <w:rFonts w:ascii="Arial" w:hAnsi="Arial" w:cs="Arial"/>
          <w:i/>
          <w:iCs/>
          <w:sz w:val="24"/>
          <w:szCs w:val="24"/>
        </w:rPr>
        <w:t xml:space="preserve">Food and Beverage Hierarchy &amp; Operations. </w:t>
      </w:r>
      <w:r>
        <w:rPr>
          <w:rFonts w:ascii="Arial" w:hAnsi="Arial" w:cs="Arial"/>
          <w:sz w:val="24"/>
          <w:szCs w:val="24"/>
        </w:rPr>
        <w:t xml:space="preserve">Available at: </w:t>
      </w:r>
      <w:hyperlink r:id="rId5" w:history="1">
        <w:r w:rsidRPr="00115A86">
          <w:rPr>
            <w:rStyle w:val="Hyperlink"/>
            <w:rFonts w:ascii="Arial" w:hAnsi="Arial" w:cs="Arial"/>
            <w:sz w:val="24"/>
            <w:szCs w:val="24"/>
          </w:rPr>
          <w:t>Food and Beverage Hierarchy &amp; Operations: Comprehensive Guide</w:t>
        </w:r>
      </w:hyperlink>
      <w:r>
        <w:rPr>
          <w:rFonts w:ascii="Arial" w:hAnsi="Arial" w:cs="Arial"/>
          <w:sz w:val="24"/>
          <w:szCs w:val="24"/>
        </w:rPr>
        <w:t xml:space="preserve"> (Accessed: 24 February 2025). </w:t>
      </w:r>
    </w:p>
    <w:p w14:paraId="13447116" w14:textId="659EBCF4" w:rsidR="005E5E0A" w:rsidRDefault="00397BAD" w:rsidP="00103B28">
      <w:pPr>
        <w:spacing w:line="360" w:lineRule="auto"/>
        <w:jc w:val="both"/>
        <w:rPr>
          <w:rFonts w:ascii="Arial" w:hAnsi="Arial" w:cs="Arial"/>
          <w:sz w:val="24"/>
          <w:szCs w:val="24"/>
        </w:rPr>
      </w:pPr>
      <w:r>
        <w:rPr>
          <w:rFonts w:ascii="Arial" w:hAnsi="Arial" w:cs="Arial"/>
          <w:sz w:val="24"/>
          <w:szCs w:val="24"/>
        </w:rPr>
        <w:t>Azzahra, A M (2023)</w:t>
      </w:r>
      <w:r w:rsidR="005E5E0A">
        <w:rPr>
          <w:rFonts w:ascii="Arial" w:hAnsi="Arial" w:cs="Arial"/>
          <w:sz w:val="24"/>
          <w:szCs w:val="24"/>
        </w:rPr>
        <w:t xml:space="preserve"> </w:t>
      </w:r>
      <w:r w:rsidR="005E5E0A">
        <w:rPr>
          <w:rFonts w:ascii="Arial" w:hAnsi="Arial" w:cs="Arial"/>
          <w:i/>
          <w:iCs/>
          <w:sz w:val="24"/>
          <w:szCs w:val="24"/>
        </w:rPr>
        <w:t>7 Main Departments in a Hotel (Functions and Respo</w:t>
      </w:r>
      <w:r w:rsidR="00415F9D">
        <w:rPr>
          <w:rFonts w:ascii="Arial" w:hAnsi="Arial" w:cs="Arial"/>
          <w:i/>
          <w:iCs/>
          <w:sz w:val="24"/>
          <w:szCs w:val="24"/>
        </w:rPr>
        <w:t xml:space="preserve">nsibilities. </w:t>
      </w:r>
      <w:r>
        <w:rPr>
          <w:rFonts w:ascii="Arial" w:hAnsi="Arial" w:cs="Arial"/>
          <w:sz w:val="24"/>
          <w:szCs w:val="24"/>
        </w:rPr>
        <w:t xml:space="preserve"> </w:t>
      </w:r>
      <w:r w:rsidR="005E5E0A">
        <w:rPr>
          <w:rFonts w:ascii="Arial" w:hAnsi="Arial" w:cs="Arial"/>
          <w:sz w:val="24"/>
          <w:szCs w:val="24"/>
        </w:rPr>
        <w:t xml:space="preserve">Available at: </w:t>
      </w:r>
      <w:hyperlink r:id="rId6" w:history="1">
        <w:r w:rsidR="005E5E0A" w:rsidRPr="005E5E0A">
          <w:rPr>
            <w:rStyle w:val="Hyperlink"/>
            <w:rFonts w:ascii="Arial" w:hAnsi="Arial" w:cs="Arial"/>
            <w:sz w:val="24"/>
            <w:szCs w:val="24"/>
          </w:rPr>
          <w:t>7 Main Departments in a Hotel (Functions and Responsibilities) | RMC Asia Blog</w:t>
        </w:r>
      </w:hyperlink>
      <w:r w:rsidR="005E5E0A">
        <w:rPr>
          <w:rFonts w:ascii="Arial" w:hAnsi="Arial" w:cs="Arial"/>
          <w:sz w:val="24"/>
          <w:szCs w:val="24"/>
        </w:rPr>
        <w:t xml:space="preserve"> (Accessed: 24 February 2025).</w:t>
      </w:r>
    </w:p>
    <w:p w14:paraId="357252FA" w14:textId="2C0D27DF" w:rsidR="00AA6A19" w:rsidRDefault="00AA6A19" w:rsidP="00103B28">
      <w:pPr>
        <w:spacing w:line="360" w:lineRule="auto"/>
        <w:jc w:val="both"/>
        <w:rPr>
          <w:rFonts w:ascii="Arial" w:hAnsi="Arial" w:cs="Arial"/>
          <w:sz w:val="24"/>
          <w:szCs w:val="24"/>
        </w:rPr>
      </w:pPr>
      <w:r>
        <w:rPr>
          <w:rFonts w:ascii="Arial" w:hAnsi="Arial" w:cs="Arial"/>
          <w:sz w:val="24"/>
          <w:szCs w:val="24"/>
        </w:rPr>
        <w:t xml:space="preserve">Hotel Staff Hub (2023) </w:t>
      </w:r>
      <w:r>
        <w:rPr>
          <w:rFonts w:ascii="Arial" w:hAnsi="Arial" w:cs="Arial"/>
          <w:i/>
          <w:iCs/>
          <w:sz w:val="24"/>
          <w:szCs w:val="24"/>
        </w:rPr>
        <w:t xml:space="preserve">The Role Of Food And Beverage Management In The Hotel Industry. </w:t>
      </w:r>
      <w:r>
        <w:rPr>
          <w:rFonts w:ascii="Arial" w:hAnsi="Arial" w:cs="Arial"/>
          <w:sz w:val="24"/>
          <w:szCs w:val="24"/>
        </w:rPr>
        <w:t xml:space="preserve">Available at: </w:t>
      </w:r>
      <w:hyperlink r:id="rId7" w:history="1">
        <w:r w:rsidRPr="00AA6A19">
          <w:rPr>
            <w:rStyle w:val="Hyperlink"/>
            <w:rFonts w:ascii="Arial" w:hAnsi="Arial" w:cs="Arial"/>
            <w:sz w:val="24"/>
            <w:szCs w:val="24"/>
          </w:rPr>
          <w:t>The Role Of Food And Beverage Management In The Hotel Industry »</w:t>
        </w:r>
      </w:hyperlink>
      <w:r>
        <w:rPr>
          <w:rFonts w:ascii="Arial" w:hAnsi="Arial" w:cs="Arial"/>
          <w:sz w:val="24"/>
          <w:szCs w:val="24"/>
        </w:rPr>
        <w:t xml:space="preserve"> (Accessed: 25 February 202</w:t>
      </w:r>
      <w:r w:rsidR="00555881">
        <w:rPr>
          <w:rFonts w:ascii="Arial" w:hAnsi="Arial" w:cs="Arial"/>
          <w:sz w:val="24"/>
          <w:szCs w:val="24"/>
        </w:rPr>
        <w:t>5</w:t>
      </w:r>
      <w:r>
        <w:rPr>
          <w:rFonts w:ascii="Arial" w:hAnsi="Arial" w:cs="Arial"/>
          <w:sz w:val="24"/>
          <w:szCs w:val="24"/>
        </w:rPr>
        <w:t xml:space="preserve">). </w:t>
      </w:r>
    </w:p>
    <w:p w14:paraId="79999C07" w14:textId="49BA3679" w:rsidR="00555881" w:rsidRDefault="00555881" w:rsidP="00103B28">
      <w:pPr>
        <w:spacing w:line="360" w:lineRule="auto"/>
        <w:jc w:val="both"/>
        <w:rPr>
          <w:rFonts w:ascii="Arial" w:hAnsi="Arial" w:cs="Arial"/>
          <w:sz w:val="24"/>
          <w:szCs w:val="24"/>
        </w:rPr>
      </w:pPr>
      <w:r>
        <w:rPr>
          <w:rFonts w:ascii="Arial" w:hAnsi="Arial" w:cs="Arial"/>
          <w:sz w:val="24"/>
          <w:szCs w:val="24"/>
        </w:rPr>
        <w:t xml:space="preserve">Indeed (2024) </w:t>
      </w:r>
      <w:r w:rsidR="00B201DC">
        <w:rPr>
          <w:rFonts w:ascii="Arial" w:hAnsi="Arial" w:cs="Arial"/>
          <w:i/>
          <w:iCs/>
          <w:sz w:val="24"/>
          <w:szCs w:val="24"/>
        </w:rPr>
        <w:t xml:space="preserve">2024 Food and Beverage Manager Skills. </w:t>
      </w:r>
      <w:r>
        <w:rPr>
          <w:rFonts w:ascii="Arial" w:hAnsi="Arial" w:cs="Arial"/>
          <w:sz w:val="24"/>
          <w:szCs w:val="24"/>
        </w:rPr>
        <w:t xml:space="preserve">Available at: </w:t>
      </w:r>
      <w:hyperlink r:id="rId8" w:history="1">
        <w:r w:rsidRPr="00555881">
          <w:rPr>
            <w:rStyle w:val="Hyperlink"/>
            <w:rFonts w:ascii="Arial" w:hAnsi="Arial" w:cs="Arial"/>
            <w:sz w:val="24"/>
            <w:szCs w:val="24"/>
          </w:rPr>
          <w:t>2024 Food and Beverage Manager Skills | Indeed.com UK</w:t>
        </w:r>
      </w:hyperlink>
      <w:r>
        <w:rPr>
          <w:rFonts w:ascii="Arial" w:hAnsi="Arial" w:cs="Arial"/>
          <w:sz w:val="24"/>
          <w:szCs w:val="24"/>
        </w:rPr>
        <w:t xml:space="preserve"> (Accessed: 25 February 2025). </w:t>
      </w:r>
    </w:p>
    <w:p w14:paraId="7EA5BAE0" w14:textId="7FE0E598" w:rsidR="00183A60" w:rsidRDefault="00183A60" w:rsidP="00103B28">
      <w:pPr>
        <w:spacing w:line="360" w:lineRule="auto"/>
        <w:jc w:val="both"/>
        <w:rPr>
          <w:rFonts w:ascii="Arial" w:hAnsi="Arial" w:cs="Arial"/>
          <w:sz w:val="24"/>
          <w:szCs w:val="24"/>
        </w:rPr>
      </w:pPr>
      <w:r>
        <w:rPr>
          <w:rFonts w:ascii="Arial" w:hAnsi="Arial" w:cs="Arial"/>
          <w:sz w:val="24"/>
          <w:szCs w:val="24"/>
        </w:rPr>
        <w:t xml:space="preserve">Indeed (2025) </w:t>
      </w:r>
      <w:r w:rsidR="00D45EE8">
        <w:rPr>
          <w:rFonts w:ascii="Arial" w:hAnsi="Arial" w:cs="Arial"/>
          <w:i/>
          <w:iCs/>
          <w:sz w:val="24"/>
          <w:szCs w:val="24"/>
        </w:rPr>
        <w:t xml:space="preserve">Food </w:t>
      </w:r>
      <w:r w:rsidR="00C6506B">
        <w:rPr>
          <w:rFonts w:ascii="Arial" w:hAnsi="Arial" w:cs="Arial"/>
          <w:i/>
          <w:iCs/>
          <w:sz w:val="24"/>
          <w:szCs w:val="24"/>
        </w:rPr>
        <w:t xml:space="preserve">and Beverage Manager Skills: An Essential Guide With Tips. </w:t>
      </w:r>
      <w:r>
        <w:rPr>
          <w:rFonts w:ascii="Arial" w:hAnsi="Arial" w:cs="Arial"/>
          <w:sz w:val="24"/>
          <w:szCs w:val="24"/>
        </w:rPr>
        <w:t xml:space="preserve">Available at: </w:t>
      </w:r>
      <w:hyperlink r:id="rId9" w:history="1">
        <w:r w:rsidRPr="00183A60">
          <w:rPr>
            <w:rStyle w:val="Hyperlink"/>
            <w:rFonts w:ascii="Arial" w:hAnsi="Arial" w:cs="Arial"/>
            <w:sz w:val="24"/>
            <w:szCs w:val="24"/>
          </w:rPr>
          <w:t>Food and Beverage Manager Skills: An Essential Guide With Tips | Indeed.com</w:t>
        </w:r>
      </w:hyperlink>
      <w:r>
        <w:rPr>
          <w:rFonts w:ascii="Arial" w:hAnsi="Arial" w:cs="Arial"/>
          <w:sz w:val="24"/>
          <w:szCs w:val="24"/>
        </w:rPr>
        <w:t xml:space="preserve"> (Accessed:</w:t>
      </w:r>
      <w:r w:rsidR="005C0558">
        <w:rPr>
          <w:rFonts w:ascii="Arial" w:hAnsi="Arial" w:cs="Arial"/>
          <w:sz w:val="24"/>
          <w:szCs w:val="24"/>
        </w:rPr>
        <w:t xml:space="preserve"> 25 February 2025). </w:t>
      </w:r>
    </w:p>
    <w:p w14:paraId="4E6892CB" w14:textId="6E3AD183" w:rsidR="00351EAB" w:rsidRDefault="00351EAB" w:rsidP="00103B28">
      <w:pPr>
        <w:spacing w:line="360" w:lineRule="auto"/>
        <w:jc w:val="both"/>
        <w:rPr>
          <w:rFonts w:ascii="Arial" w:hAnsi="Arial" w:cs="Arial"/>
          <w:sz w:val="24"/>
          <w:szCs w:val="24"/>
        </w:rPr>
      </w:pPr>
      <w:r>
        <w:rPr>
          <w:rFonts w:ascii="Arial" w:hAnsi="Arial" w:cs="Arial"/>
          <w:sz w:val="24"/>
          <w:szCs w:val="24"/>
        </w:rPr>
        <w:t xml:space="preserve">Jobya (2024) </w:t>
      </w:r>
      <w:r>
        <w:rPr>
          <w:rFonts w:ascii="Arial" w:hAnsi="Arial" w:cs="Arial"/>
          <w:i/>
          <w:iCs/>
          <w:sz w:val="24"/>
          <w:szCs w:val="24"/>
        </w:rPr>
        <w:t xml:space="preserve">Skills </w:t>
      </w:r>
      <w:r w:rsidR="00F26FF9">
        <w:rPr>
          <w:rFonts w:ascii="Arial" w:hAnsi="Arial" w:cs="Arial"/>
          <w:i/>
          <w:iCs/>
          <w:sz w:val="24"/>
          <w:szCs w:val="24"/>
        </w:rPr>
        <w:t xml:space="preserve">Every Food and Beverage Professional Needs to Succeed. </w:t>
      </w:r>
      <w:r>
        <w:rPr>
          <w:rFonts w:ascii="Arial" w:hAnsi="Arial" w:cs="Arial"/>
          <w:sz w:val="24"/>
          <w:szCs w:val="24"/>
        </w:rPr>
        <w:t xml:space="preserve">Available at: </w:t>
      </w:r>
      <w:hyperlink r:id="rId10" w:history="1">
        <w:r w:rsidRPr="00351EAB">
          <w:rPr>
            <w:rStyle w:val="Hyperlink"/>
            <w:rFonts w:ascii="Arial" w:hAnsi="Arial" w:cs="Arial"/>
            <w:sz w:val="24"/>
            <w:szCs w:val="24"/>
          </w:rPr>
          <w:t>Skills Every Food and Beverage Professional Needs to Succeed</w:t>
        </w:r>
      </w:hyperlink>
      <w:r>
        <w:rPr>
          <w:rFonts w:ascii="Arial" w:hAnsi="Arial" w:cs="Arial"/>
          <w:sz w:val="24"/>
          <w:szCs w:val="24"/>
        </w:rPr>
        <w:t xml:space="preserve"> (Accessed: 25 February 2025). </w:t>
      </w:r>
    </w:p>
    <w:p w14:paraId="1EE02A63" w14:textId="3A393DA6" w:rsidR="000625BB" w:rsidRDefault="00875518" w:rsidP="00103B28">
      <w:pPr>
        <w:spacing w:line="360" w:lineRule="auto"/>
        <w:jc w:val="both"/>
        <w:rPr>
          <w:rFonts w:ascii="Arial" w:hAnsi="Arial" w:cs="Arial"/>
          <w:sz w:val="24"/>
          <w:szCs w:val="24"/>
        </w:rPr>
      </w:pPr>
      <w:r>
        <w:rPr>
          <w:rFonts w:ascii="Arial" w:hAnsi="Arial" w:cs="Arial"/>
          <w:sz w:val="24"/>
          <w:szCs w:val="24"/>
        </w:rPr>
        <w:t xml:space="preserve">Kurt, S (2020) </w:t>
      </w:r>
      <w:r w:rsidR="00FB0D85">
        <w:rPr>
          <w:rFonts w:ascii="Arial" w:hAnsi="Arial" w:cs="Arial"/>
          <w:i/>
          <w:iCs/>
          <w:sz w:val="24"/>
          <w:szCs w:val="24"/>
        </w:rPr>
        <w:t>Kolb’s Exper</w:t>
      </w:r>
      <w:r w:rsidR="00FE66FB">
        <w:rPr>
          <w:rFonts w:ascii="Arial" w:hAnsi="Arial" w:cs="Arial"/>
          <w:i/>
          <w:iCs/>
          <w:sz w:val="24"/>
          <w:szCs w:val="24"/>
        </w:rPr>
        <w:t xml:space="preserve">iential Learning Theory &amp; Learning Styles. </w:t>
      </w:r>
      <w:r w:rsidR="007B6C01">
        <w:rPr>
          <w:rFonts w:ascii="Arial" w:hAnsi="Arial" w:cs="Arial"/>
          <w:sz w:val="24"/>
          <w:szCs w:val="24"/>
        </w:rPr>
        <w:t xml:space="preserve">Available at: </w:t>
      </w:r>
      <w:hyperlink r:id="rId11" w:history="1">
        <w:r w:rsidR="007B6C01" w:rsidRPr="007B6C01">
          <w:rPr>
            <w:rStyle w:val="Hyperlink"/>
            <w:rFonts w:ascii="Arial" w:hAnsi="Arial" w:cs="Arial"/>
            <w:sz w:val="24"/>
            <w:szCs w:val="24"/>
          </w:rPr>
          <w:t>Kolb’s Experiential Learning Theory &amp; Learning Styles - Educational Technology</w:t>
        </w:r>
      </w:hyperlink>
      <w:r w:rsidR="007B6C01">
        <w:rPr>
          <w:rFonts w:ascii="Arial" w:hAnsi="Arial" w:cs="Arial"/>
          <w:sz w:val="24"/>
          <w:szCs w:val="24"/>
        </w:rPr>
        <w:t xml:space="preserve"> (Accessed: </w:t>
      </w:r>
      <w:r w:rsidR="00FB0D85">
        <w:rPr>
          <w:rFonts w:ascii="Arial" w:hAnsi="Arial" w:cs="Arial"/>
          <w:sz w:val="24"/>
          <w:szCs w:val="24"/>
        </w:rPr>
        <w:t>24 February 202</w:t>
      </w:r>
      <w:r w:rsidR="00555881">
        <w:rPr>
          <w:rFonts w:ascii="Arial" w:hAnsi="Arial" w:cs="Arial"/>
          <w:sz w:val="24"/>
          <w:szCs w:val="24"/>
        </w:rPr>
        <w:t>5</w:t>
      </w:r>
      <w:r w:rsidR="00FB0D85">
        <w:rPr>
          <w:rFonts w:ascii="Arial" w:hAnsi="Arial" w:cs="Arial"/>
          <w:sz w:val="24"/>
          <w:szCs w:val="24"/>
        </w:rPr>
        <w:t xml:space="preserve">). </w:t>
      </w:r>
    </w:p>
    <w:p w14:paraId="4A1CD55B" w14:textId="705DD1D3" w:rsidR="00BD0DEA" w:rsidRDefault="00BD0DEA" w:rsidP="00103B28">
      <w:pPr>
        <w:spacing w:line="360" w:lineRule="auto"/>
        <w:jc w:val="both"/>
        <w:rPr>
          <w:rFonts w:ascii="Arial" w:hAnsi="Arial" w:cs="Arial"/>
          <w:sz w:val="24"/>
          <w:szCs w:val="24"/>
        </w:rPr>
      </w:pPr>
      <w:r>
        <w:rPr>
          <w:rFonts w:ascii="Arial" w:hAnsi="Arial" w:cs="Arial"/>
          <w:sz w:val="24"/>
          <w:szCs w:val="24"/>
        </w:rPr>
        <w:t>Role</w:t>
      </w:r>
      <w:r w:rsidR="009310A0">
        <w:rPr>
          <w:rFonts w:ascii="Arial" w:hAnsi="Arial" w:cs="Arial"/>
          <w:sz w:val="24"/>
          <w:szCs w:val="24"/>
        </w:rPr>
        <w:t>C</w:t>
      </w:r>
      <w:r>
        <w:rPr>
          <w:rFonts w:ascii="Arial" w:hAnsi="Arial" w:cs="Arial"/>
          <w:sz w:val="24"/>
          <w:szCs w:val="24"/>
        </w:rPr>
        <w:t xml:space="preserve">atcher </w:t>
      </w:r>
      <w:r w:rsidR="009310A0">
        <w:rPr>
          <w:rFonts w:ascii="Arial" w:hAnsi="Arial" w:cs="Arial"/>
          <w:sz w:val="24"/>
          <w:szCs w:val="24"/>
        </w:rPr>
        <w:t xml:space="preserve">(2024) </w:t>
      </w:r>
      <w:r w:rsidR="00FE2685">
        <w:rPr>
          <w:rFonts w:ascii="Arial" w:hAnsi="Arial" w:cs="Arial"/>
          <w:i/>
          <w:iCs/>
          <w:sz w:val="24"/>
          <w:szCs w:val="24"/>
        </w:rPr>
        <w:t xml:space="preserve">Food and Beverage Industry: A Comprehensive Guide to Career </w:t>
      </w:r>
      <w:r w:rsidR="00DD3ADF">
        <w:rPr>
          <w:rFonts w:ascii="Arial" w:hAnsi="Arial" w:cs="Arial"/>
          <w:i/>
          <w:iCs/>
          <w:sz w:val="24"/>
          <w:szCs w:val="24"/>
        </w:rPr>
        <w:t xml:space="preserve">Success. </w:t>
      </w:r>
      <w:r w:rsidR="009310A0">
        <w:rPr>
          <w:rFonts w:ascii="Arial" w:hAnsi="Arial" w:cs="Arial"/>
          <w:sz w:val="24"/>
          <w:szCs w:val="24"/>
        </w:rPr>
        <w:t xml:space="preserve">Available at: </w:t>
      </w:r>
      <w:hyperlink r:id="rId12" w:history="1">
        <w:r w:rsidR="009310A0" w:rsidRPr="009310A0">
          <w:rPr>
            <w:rStyle w:val="Hyperlink"/>
            <w:rFonts w:ascii="Arial" w:hAnsi="Arial" w:cs="Arial"/>
            <w:sz w:val="24"/>
            <w:szCs w:val="24"/>
          </w:rPr>
          <w:t>RoleCatcher | Mastering the Skill of Food and Beverage Industry: A Comprehensive Guide to Career Success</w:t>
        </w:r>
      </w:hyperlink>
      <w:r w:rsidR="009310A0">
        <w:rPr>
          <w:rFonts w:ascii="Arial" w:hAnsi="Arial" w:cs="Arial"/>
          <w:sz w:val="24"/>
          <w:szCs w:val="24"/>
        </w:rPr>
        <w:t xml:space="preserve"> (Accessed: 25 February 2025). </w:t>
      </w:r>
    </w:p>
    <w:p w14:paraId="1B7524EC" w14:textId="6C9EF8AB" w:rsidR="00D24367" w:rsidRDefault="00D24367" w:rsidP="00103B28">
      <w:pPr>
        <w:spacing w:line="360" w:lineRule="auto"/>
        <w:jc w:val="both"/>
        <w:rPr>
          <w:rFonts w:ascii="Arial" w:hAnsi="Arial" w:cs="Arial"/>
          <w:sz w:val="24"/>
          <w:szCs w:val="24"/>
        </w:rPr>
      </w:pPr>
      <w:r>
        <w:rPr>
          <w:rFonts w:ascii="Arial" w:hAnsi="Arial" w:cs="Arial"/>
          <w:sz w:val="24"/>
          <w:szCs w:val="24"/>
        </w:rPr>
        <w:t xml:space="preserve">StudyPrism (2025) </w:t>
      </w:r>
      <w:r w:rsidR="006D4053">
        <w:rPr>
          <w:rFonts w:ascii="Arial" w:hAnsi="Arial" w:cs="Arial"/>
          <w:i/>
          <w:iCs/>
          <w:sz w:val="24"/>
          <w:szCs w:val="24"/>
        </w:rPr>
        <w:t xml:space="preserve">Kolb’s Reflective Learning Cycle. </w:t>
      </w:r>
      <w:r w:rsidR="00131366">
        <w:rPr>
          <w:rFonts w:ascii="Arial" w:hAnsi="Arial" w:cs="Arial"/>
          <w:sz w:val="24"/>
          <w:szCs w:val="24"/>
        </w:rPr>
        <w:t xml:space="preserve">Available at: </w:t>
      </w:r>
      <w:hyperlink r:id="rId13" w:history="1">
        <w:r w:rsidR="006D4053" w:rsidRPr="006D4053">
          <w:rPr>
            <w:rStyle w:val="Hyperlink"/>
            <w:rFonts w:ascii="Arial" w:hAnsi="Arial" w:cs="Arial"/>
            <w:sz w:val="24"/>
            <w:szCs w:val="24"/>
          </w:rPr>
          <w:t>Kolb’s Reflective Learning Cycle – StudyPrism</w:t>
        </w:r>
      </w:hyperlink>
      <w:r w:rsidR="006D4053">
        <w:rPr>
          <w:rFonts w:ascii="Arial" w:hAnsi="Arial" w:cs="Arial"/>
          <w:sz w:val="24"/>
          <w:szCs w:val="24"/>
        </w:rPr>
        <w:t xml:space="preserve"> (Accessed: 24 February 2025). </w:t>
      </w:r>
    </w:p>
    <w:p w14:paraId="1AE0AF42" w14:textId="7EE1CA97" w:rsidR="00FA0FB8" w:rsidRDefault="00FA0FB8" w:rsidP="00103B28">
      <w:pPr>
        <w:spacing w:line="360" w:lineRule="auto"/>
        <w:jc w:val="both"/>
        <w:rPr>
          <w:rFonts w:ascii="Arial" w:hAnsi="Arial" w:cs="Arial"/>
          <w:sz w:val="24"/>
          <w:szCs w:val="24"/>
        </w:rPr>
      </w:pPr>
      <w:r>
        <w:rPr>
          <w:rFonts w:ascii="Arial" w:hAnsi="Arial" w:cs="Arial"/>
          <w:sz w:val="24"/>
          <w:szCs w:val="24"/>
        </w:rPr>
        <w:t xml:space="preserve">Tempest (2023) </w:t>
      </w:r>
      <w:r w:rsidR="00BE715A">
        <w:rPr>
          <w:rFonts w:ascii="Arial" w:hAnsi="Arial" w:cs="Arial"/>
          <w:i/>
          <w:iCs/>
          <w:sz w:val="24"/>
          <w:szCs w:val="24"/>
        </w:rPr>
        <w:t>Skills in Food and Beverage Service: A Comprehensive Guide</w:t>
      </w:r>
      <w:r w:rsidR="000930C4">
        <w:rPr>
          <w:rFonts w:ascii="Arial" w:hAnsi="Arial" w:cs="Arial"/>
          <w:i/>
          <w:iCs/>
          <w:sz w:val="24"/>
          <w:szCs w:val="24"/>
        </w:rPr>
        <w:t xml:space="preserve">. </w:t>
      </w:r>
      <w:r w:rsidR="00BE715A">
        <w:rPr>
          <w:rFonts w:ascii="Arial" w:hAnsi="Arial" w:cs="Arial"/>
          <w:sz w:val="24"/>
          <w:szCs w:val="24"/>
        </w:rPr>
        <w:t xml:space="preserve">Available at: </w:t>
      </w:r>
      <w:hyperlink r:id="rId14" w:history="1">
        <w:r w:rsidR="00BE715A" w:rsidRPr="00BE715A">
          <w:rPr>
            <w:rStyle w:val="Hyperlink"/>
            <w:rFonts w:ascii="Arial" w:hAnsi="Arial" w:cs="Arial"/>
            <w:sz w:val="24"/>
            <w:szCs w:val="24"/>
          </w:rPr>
          <w:t>Skills in Food and Beverage Service: A Comprehensive Guide – Tempest</w:t>
        </w:r>
      </w:hyperlink>
      <w:r w:rsidR="00BE715A">
        <w:rPr>
          <w:rFonts w:ascii="Arial" w:hAnsi="Arial" w:cs="Arial"/>
          <w:sz w:val="24"/>
          <w:szCs w:val="24"/>
        </w:rPr>
        <w:t xml:space="preserve"> (Accessed: 25 February 2025). </w:t>
      </w:r>
    </w:p>
    <w:p w14:paraId="56059BD4" w14:textId="475A39B4" w:rsidR="00115A86" w:rsidRPr="00103B28" w:rsidRDefault="00115A86" w:rsidP="00103B28">
      <w:pPr>
        <w:spacing w:line="360" w:lineRule="auto"/>
        <w:jc w:val="both"/>
        <w:rPr>
          <w:rFonts w:ascii="Arial" w:hAnsi="Arial" w:cs="Arial"/>
          <w:sz w:val="24"/>
          <w:szCs w:val="24"/>
        </w:rPr>
      </w:pPr>
    </w:p>
    <w:sectPr w:rsidR="00115A86" w:rsidRPr="00103B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1F731A"/>
    <w:multiLevelType w:val="multilevel"/>
    <w:tmpl w:val="EBA0F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0F6E33"/>
    <w:multiLevelType w:val="multilevel"/>
    <w:tmpl w:val="EA3C9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2333FAF"/>
    <w:multiLevelType w:val="multilevel"/>
    <w:tmpl w:val="C5529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9047B06"/>
    <w:multiLevelType w:val="multilevel"/>
    <w:tmpl w:val="EB641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590148"/>
    <w:multiLevelType w:val="multilevel"/>
    <w:tmpl w:val="96DE39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83845061">
    <w:abstractNumId w:val="1"/>
  </w:num>
  <w:num w:numId="2" w16cid:durableId="936640662">
    <w:abstractNumId w:val="2"/>
  </w:num>
  <w:num w:numId="3" w16cid:durableId="1914972492">
    <w:abstractNumId w:val="3"/>
  </w:num>
  <w:num w:numId="4" w16cid:durableId="1827360466">
    <w:abstractNumId w:val="0"/>
  </w:num>
  <w:num w:numId="5" w16cid:durableId="13405429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3B28"/>
    <w:rsid w:val="00012CD6"/>
    <w:rsid w:val="000163D3"/>
    <w:rsid w:val="0002089B"/>
    <w:rsid w:val="00035DEB"/>
    <w:rsid w:val="000625BB"/>
    <w:rsid w:val="000930C4"/>
    <w:rsid w:val="000A0D2E"/>
    <w:rsid w:val="000C4170"/>
    <w:rsid w:val="000F01F4"/>
    <w:rsid w:val="000F6737"/>
    <w:rsid w:val="00103B28"/>
    <w:rsid w:val="00115A86"/>
    <w:rsid w:val="00115B64"/>
    <w:rsid w:val="00125111"/>
    <w:rsid w:val="00131366"/>
    <w:rsid w:val="0013531A"/>
    <w:rsid w:val="00147E3D"/>
    <w:rsid w:val="001615F2"/>
    <w:rsid w:val="00166478"/>
    <w:rsid w:val="00166974"/>
    <w:rsid w:val="00181A1C"/>
    <w:rsid w:val="00183A60"/>
    <w:rsid w:val="0020361B"/>
    <w:rsid w:val="002847E9"/>
    <w:rsid w:val="00307061"/>
    <w:rsid w:val="00351EAB"/>
    <w:rsid w:val="00397BAD"/>
    <w:rsid w:val="003A41FF"/>
    <w:rsid w:val="003B0331"/>
    <w:rsid w:val="003F5098"/>
    <w:rsid w:val="003F6137"/>
    <w:rsid w:val="00415F9D"/>
    <w:rsid w:val="0045764B"/>
    <w:rsid w:val="0048219E"/>
    <w:rsid w:val="004920AD"/>
    <w:rsid w:val="004A023F"/>
    <w:rsid w:val="004B13F6"/>
    <w:rsid w:val="004D4959"/>
    <w:rsid w:val="004F6AE9"/>
    <w:rsid w:val="0050121B"/>
    <w:rsid w:val="005142D8"/>
    <w:rsid w:val="00515C9C"/>
    <w:rsid w:val="005434A0"/>
    <w:rsid w:val="00555881"/>
    <w:rsid w:val="00577487"/>
    <w:rsid w:val="005B2821"/>
    <w:rsid w:val="005C0558"/>
    <w:rsid w:val="005D6D29"/>
    <w:rsid w:val="005E51FF"/>
    <w:rsid w:val="005E5E0A"/>
    <w:rsid w:val="005F17A9"/>
    <w:rsid w:val="00607AEE"/>
    <w:rsid w:val="006542EE"/>
    <w:rsid w:val="00675CAA"/>
    <w:rsid w:val="00696B90"/>
    <w:rsid w:val="006C209C"/>
    <w:rsid w:val="006C5FC8"/>
    <w:rsid w:val="006D4053"/>
    <w:rsid w:val="00721A54"/>
    <w:rsid w:val="007602ED"/>
    <w:rsid w:val="007B49C9"/>
    <w:rsid w:val="007B6C01"/>
    <w:rsid w:val="007C4FF2"/>
    <w:rsid w:val="0086389A"/>
    <w:rsid w:val="00875518"/>
    <w:rsid w:val="008770B8"/>
    <w:rsid w:val="008F09ED"/>
    <w:rsid w:val="009024F5"/>
    <w:rsid w:val="009310A0"/>
    <w:rsid w:val="00936E32"/>
    <w:rsid w:val="00950E7F"/>
    <w:rsid w:val="00981268"/>
    <w:rsid w:val="0099532D"/>
    <w:rsid w:val="009F70BC"/>
    <w:rsid w:val="00A0191F"/>
    <w:rsid w:val="00A14407"/>
    <w:rsid w:val="00A329ED"/>
    <w:rsid w:val="00A5665E"/>
    <w:rsid w:val="00A82DA7"/>
    <w:rsid w:val="00A866D9"/>
    <w:rsid w:val="00AA4A31"/>
    <w:rsid w:val="00AA6A19"/>
    <w:rsid w:val="00AC6F67"/>
    <w:rsid w:val="00B201DC"/>
    <w:rsid w:val="00B23921"/>
    <w:rsid w:val="00B40B33"/>
    <w:rsid w:val="00B7017E"/>
    <w:rsid w:val="00B95577"/>
    <w:rsid w:val="00BC7FA4"/>
    <w:rsid w:val="00BD0DEA"/>
    <w:rsid w:val="00BE715A"/>
    <w:rsid w:val="00BF7CF6"/>
    <w:rsid w:val="00C035AC"/>
    <w:rsid w:val="00C5730C"/>
    <w:rsid w:val="00C6506B"/>
    <w:rsid w:val="00C85D81"/>
    <w:rsid w:val="00CC17C8"/>
    <w:rsid w:val="00CD5FF5"/>
    <w:rsid w:val="00CF51C6"/>
    <w:rsid w:val="00D23F8B"/>
    <w:rsid w:val="00D24367"/>
    <w:rsid w:val="00D3715F"/>
    <w:rsid w:val="00D4235A"/>
    <w:rsid w:val="00D43A94"/>
    <w:rsid w:val="00D45EE8"/>
    <w:rsid w:val="00D50B78"/>
    <w:rsid w:val="00DB27CF"/>
    <w:rsid w:val="00DB71CA"/>
    <w:rsid w:val="00DD3694"/>
    <w:rsid w:val="00DD3ADF"/>
    <w:rsid w:val="00DE0963"/>
    <w:rsid w:val="00E13F56"/>
    <w:rsid w:val="00E15838"/>
    <w:rsid w:val="00E50050"/>
    <w:rsid w:val="00E9110B"/>
    <w:rsid w:val="00EB06CE"/>
    <w:rsid w:val="00EC2BFC"/>
    <w:rsid w:val="00ED5C7C"/>
    <w:rsid w:val="00F1146A"/>
    <w:rsid w:val="00F26FF9"/>
    <w:rsid w:val="00F45BAF"/>
    <w:rsid w:val="00F54C9B"/>
    <w:rsid w:val="00F616FE"/>
    <w:rsid w:val="00F772C6"/>
    <w:rsid w:val="00F932E0"/>
    <w:rsid w:val="00FA0FB8"/>
    <w:rsid w:val="00FB0D85"/>
    <w:rsid w:val="00FB1F55"/>
    <w:rsid w:val="00FC3FA9"/>
    <w:rsid w:val="00FC4F31"/>
    <w:rsid w:val="00FE2685"/>
    <w:rsid w:val="00FE66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EA8B"/>
  <w15:chartTrackingRefBased/>
  <w15:docId w15:val="{68D0D8BF-8951-48BA-B99B-86562F3FD3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3B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03B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03B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03B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03B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03B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3B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3B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3B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3B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03B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03B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03B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03B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03B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3B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3B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3B28"/>
    <w:rPr>
      <w:rFonts w:eastAsiaTheme="majorEastAsia" w:cstheme="majorBidi"/>
      <w:color w:val="272727" w:themeColor="text1" w:themeTint="D8"/>
    </w:rPr>
  </w:style>
  <w:style w:type="paragraph" w:styleId="Title">
    <w:name w:val="Title"/>
    <w:basedOn w:val="Normal"/>
    <w:next w:val="Normal"/>
    <w:link w:val="TitleChar"/>
    <w:uiPriority w:val="10"/>
    <w:qFormat/>
    <w:rsid w:val="00103B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3B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3B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3B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3B28"/>
    <w:pPr>
      <w:spacing w:before="160"/>
      <w:jc w:val="center"/>
    </w:pPr>
    <w:rPr>
      <w:i/>
      <w:iCs/>
      <w:color w:val="404040" w:themeColor="text1" w:themeTint="BF"/>
    </w:rPr>
  </w:style>
  <w:style w:type="character" w:customStyle="1" w:styleId="QuoteChar">
    <w:name w:val="Quote Char"/>
    <w:basedOn w:val="DefaultParagraphFont"/>
    <w:link w:val="Quote"/>
    <w:uiPriority w:val="29"/>
    <w:rsid w:val="00103B28"/>
    <w:rPr>
      <w:i/>
      <w:iCs/>
      <w:color w:val="404040" w:themeColor="text1" w:themeTint="BF"/>
    </w:rPr>
  </w:style>
  <w:style w:type="paragraph" w:styleId="ListParagraph">
    <w:name w:val="List Paragraph"/>
    <w:basedOn w:val="Normal"/>
    <w:uiPriority w:val="34"/>
    <w:qFormat/>
    <w:rsid w:val="00103B28"/>
    <w:pPr>
      <w:ind w:left="720"/>
      <w:contextualSpacing/>
    </w:pPr>
  </w:style>
  <w:style w:type="character" w:styleId="IntenseEmphasis">
    <w:name w:val="Intense Emphasis"/>
    <w:basedOn w:val="DefaultParagraphFont"/>
    <w:uiPriority w:val="21"/>
    <w:qFormat/>
    <w:rsid w:val="00103B28"/>
    <w:rPr>
      <w:i/>
      <w:iCs/>
      <w:color w:val="0F4761" w:themeColor="accent1" w:themeShade="BF"/>
    </w:rPr>
  </w:style>
  <w:style w:type="paragraph" w:styleId="IntenseQuote">
    <w:name w:val="Intense Quote"/>
    <w:basedOn w:val="Normal"/>
    <w:next w:val="Normal"/>
    <w:link w:val="IntenseQuoteChar"/>
    <w:uiPriority w:val="30"/>
    <w:qFormat/>
    <w:rsid w:val="00103B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03B28"/>
    <w:rPr>
      <w:i/>
      <w:iCs/>
      <w:color w:val="0F4761" w:themeColor="accent1" w:themeShade="BF"/>
    </w:rPr>
  </w:style>
  <w:style w:type="character" w:styleId="IntenseReference">
    <w:name w:val="Intense Reference"/>
    <w:basedOn w:val="DefaultParagraphFont"/>
    <w:uiPriority w:val="32"/>
    <w:qFormat/>
    <w:rsid w:val="00103B28"/>
    <w:rPr>
      <w:b/>
      <w:bCs/>
      <w:smallCaps/>
      <w:color w:val="0F4761" w:themeColor="accent1" w:themeShade="BF"/>
      <w:spacing w:val="5"/>
    </w:rPr>
  </w:style>
  <w:style w:type="character" w:styleId="Hyperlink">
    <w:name w:val="Hyperlink"/>
    <w:basedOn w:val="DefaultParagraphFont"/>
    <w:uiPriority w:val="99"/>
    <w:unhideWhenUsed/>
    <w:rsid w:val="007B6C01"/>
    <w:rPr>
      <w:color w:val="467886" w:themeColor="hyperlink"/>
      <w:u w:val="single"/>
    </w:rPr>
  </w:style>
  <w:style w:type="character" w:styleId="UnresolvedMention">
    <w:name w:val="Unresolved Mention"/>
    <w:basedOn w:val="DefaultParagraphFont"/>
    <w:uiPriority w:val="99"/>
    <w:semiHidden/>
    <w:unhideWhenUsed/>
    <w:rsid w:val="007B6C01"/>
    <w:rPr>
      <w:color w:val="605E5C"/>
      <w:shd w:val="clear" w:color="auto" w:fill="E1DFDD"/>
    </w:rPr>
  </w:style>
  <w:style w:type="paragraph" w:styleId="NormalWeb">
    <w:name w:val="Normal (Web)"/>
    <w:basedOn w:val="Normal"/>
    <w:uiPriority w:val="99"/>
    <w:semiHidden/>
    <w:unhideWhenUsed/>
    <w:rsid w:val="00D50B7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4390730">
      <w:bodyDiv w:val="1"/>
      <w:marLeft w:val="0"/>
      <w:marRight w:val="0"/>
      <w:marTop w:val="0"/>
      <w:marBottom w:val="0"/>
      <w:divBdr>
        <w:top w:val="none" w:sz="0" w:space="0" w:color="auto"/>
        <w:left w:val="none" w:sz="0" w:space="0" w:color="auto"/>
        <w:bottom w:val="none" w:sz="0" w:space="0" w:color="auto"/>
        <w:right w:val="none" w:sz="0" w:space="0" w:color="auto"/>
      </w:divBdr>
    </w:div>
    <w:div w:id="536628770">
      <w:bodyDiv w:val="1"/>
      <w:marLeft w:val="0"/>
      <w:marRight w:val="0"/>
      <w:marTop w:val="0"/>
      <w:marBottom w:val="0"/>
      <w:divBdr>
        <w:top w:val="none" w:sz="0" w:space="0" w:color="auto"/>
        <w:left w:val="none" w:sz="0" w:space="0" w:color="auto"/>
        <w:bottom w:val="none" w:sz="0" w:space="0" w:color="auto"/>
        <w:right w:val="none" w:sz="0" w:space="0" w:color="auto"/>
      </w:divBdr>
    </w:div>
    <w:div w:id="644314299">
      <w:bodyDiv w:val="1"/>
      <w:marLeft w:val="0"/>
      <w:marRight w:val="0"/>
      <w:marTop w:val="0"/>
      <w:marBottom w:val="0"/>
      <w:divBdr>
        <w:top w:val="none" w:sz="0" w:space="0" w:color="auto"/>
        <w:left w:val="none" w:sz="0" w:space="0" w:color="auto"/>
        <w:bottom w:val="none" w:sz="0" w:space="0" w:color="auto"/>
        <w:right w:val="none" w:sz="0" w:space="0" w:color="auto"/>
      </w:divBdr>
    </w:div>
    <w:div w:id="1110590232">
      <w:bodyDiv w:val="1"/>
      <w:marLeft w:val="0"/>
      <w:marRight w:val="0"/>
      <w:marTop w:val="0"/>
      <w:marBottom w:val="0"/>
      <w:divBdr>
        <w:top w:val="none" w:sz="0" w:space="0" w:color="auto"/>
        <w:left w:val="none" w:sz="0" w:space="0" w:color="auto"/>
        <w:bottom w:val="none" w:sz="0" w:space="0" w:color="auto"/>
        <w:right w:val="none" w:sz="0" w:space="0" w:color="auto"/>
      </w:divBdr>
    </w:div>
    <w:div w:id="1428160793">
      <w:bodyDiv w:val="1"/>
      <w:marLeft w:val="0"/>
      <w:marRight w:val="0"/>
      <w:marTop w:val="0"/>
      <w:marBottom w:val="0"/>
      <w:divBdr>
        <w:top w:val="none" w:sz="0" w:space="0" w:color="auto"/>
        <w:left w:val="none" w:sz="0" w:space="0" w:color="auto"/>
        <w:bottom w:val="none" w:sz="0" w:space="0" w:color="auto"/>
        <w:right w:val="none" w:sz="0" w:space="0" w:color="auto"/>
      </w:divBdr>
    </w:div>
    <w:div w:id="1603949885">
      <w:bodyDiv w:val="1"/>
      <w:marLeft w:val="0"/>
      <w:marRight w:val="0"/>
      <w:marTop w:val="0"/>
      <w:marBottom w:val="0"/>
      <w:divBdr>
        <w:top w:val="none" w:sz="0" w:space="0" w:color="auto"/>
        <w:left w:val="none" w:sz="0" w:space="0" w:color="auto"/>
        <w:bottom w:val="none" w:sz="0" w:space="0" w:color="auto"/>
        <w:right w:val="none" w:sz="0" w:space="0" w:color="auto"/>
      </w:divBdr>
    </w:div>
    <w:div w:id="2077386923">
      <w:bodyDiv w:val="1"/>
      <w:marLeft w:val="0"/>
      <w:marRight w:val="0"/>
      <w:marTop w:val="0"/>
      <w:marBottom w:val="0"/>
      <w:divBdr>
        <w:top w:val="none" w:sz="0" w:space="0" w:color="auto"/>
        <w:left w:val="none" w:sz="0" w:space="0" w:color="auto"/>
        <w:bottom w:val="none" w:sz="0" w:space="0" w:color="auto"/>
        <w:right w:val="none" w:sz="0" w:space="0" w:color="auto"/>
      </w:divBdr>
    </w:div>
    <w:div w:id="2112627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food-and-beverage-manager-skills" TargetMode="External"/><Relationship Id="rId13" Type="http://schemas.openxmlformats.org/officeDocument/2006/relationships/hyperlink" Target="https://studyprism.co.uk/reflective-practice/models/kolbs-reflective-learning-cycle/" TargetMode="External"/><Relationship Id="rId3" Type="http://schemas.openxmlformats.org/officeDocument/2006/relationships/settings" Target="settings.xml"/><Relationship Id="rId7" Type="http://schemas.openxmlformats.org/officeDocument/2006/relationships/hyperlink" Target="https://hotelstaffhub.com/role-of-food-and-beverage-management/" TargetMode="External"/><Relationship Id="rId12" Type="http://schemas.openxmlformats.org/officeDocument/2006/relationships/hyperlink" Target="https://rolecatcher.com/en/skills/knowledge/engineering-manufacturing-and-construction/manufacturing-and-processing/food-and-beverage-industry/"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educationaltravelasia.org/7-main-departments-in-a-hotel-functions-and-responsibilities/" TargetMode="External"/><Relationship Id="rId11" Type="http://schemas.openxmlformats.org/officeDocument/2006/relationships/hyperlink" Target="https://educationaltechnology.net/kolbs-experiential-learning-theory-learning-styles/" TargetMode="External"/><Relationship Id="rId5" Type="http://schemas.openxmlformats.org/officeDocument/2006/relationships/hyperlink" Target="https://hotelsandhoteliers.com/food-and-beverage-hierarchy-and-operations/" TargetMode="External"/><Relationship Id="rId15" Type="http://schemas.openxmlformats.org/officeDocument/2006/relationships/fontTable" Target="fontTable.xml"/><Relationship Id="rId10" Type="http://schemas.openxmlformats.org/officeDocument/2006/relationships/hyperlink" Target="https://jobya.com/library/industries/food-beverage/articles/skills_every_food_and_beverage_professional_needs_to_succeed" TargetMode="External"/><Relationship Id="rId4" Type="http://schemas.openxmlformats.org/officeDocument/2006/relationships/webSettings" Target="webSettings.xml"/><Relationship Id="rId9" Type="http://schemas.openxmlformats.org/officeDocument/2006/relationships/hyperlink" Target="https://www.indeed.com/career-advice/resumes-cover-letters/food-and-beverage-manager-skills" TargetMode="External"/><Relationship Id="rId14" Type="http://schemas.openxmlformats.org/officeDocument/2006/relationships/hyperlink" Target="https://www.tempest.ie/skills-in-food-and-beverage-service-a-comprehensive-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TotalTime>
  <Pages>7</Pages>
  <Words>1691</Words>
  <Characters>9643</Characters>
  <Application>Microsoft Office Word</Application>
  <DocSecurity>0</DocSecurity>
  <Lines>80</Lines>
  <Paragraphs>22</Paragraphs>
  <ScaleCrop>false</ScaleCrop>
  <Company/>
  <LinksUpToDate>false</LinksUpToDate>
  <CharactersWithSpaces>11312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Rahma Begum</dc:creator>
  <cp:keywords/>
  <dc:description/>
  <cp:lastModifiedBy>Rahma Begum</cp:lastModifiedBy>
  <cp:revision>140</cp:revision>
  <dcterms:created xsi:type="dcterms:W3CDTF">2025-03-06T19:05:00Z</dcterms:created>
  <dcterms:modified xsi:type="dcterms:W3CDTF">2025-03-07T10:26:00Z</dcterms:modified>
</cp:coreProperties>
</file>