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92C704F" w14:textId="77777777" w:rsidR="00C6669A" w:rsidRDefault="00C6669A" w:rsidP="00D34B9F">
      <w:pPr>
        <w:pStyle w:val="Heading1"/>
        <w:spacing w:line="360" w:lineRule="auto"/>
        <w:rPr>
          <w:lang w:val="en-IN"/>
        </w:rPr>
      </w:pPr>
      <w:bookmarkStart w:id="0" w:name="_Toc56099181"/>
    </w:p>
    <w:p w14:paraId="6E0B9C6D" w14:textId="2D1F82C5" w:rsidR="00C6669A" w:rsidRDefault="00C6669A" w:rsidP="00C6669A">
      <w:pPr>
        <w:pStyle w:val="Heading1"/>
        <w:spacing w:line="360" w:lineRule="auto"/>
        <w:jc w:val="center"/>
        <w:rPr>
          <w:lang w:val="en-IN"/>
        </w:rPr>
      </w:pPr>
      <w:r>
        <w:rPr>
          <w:lang w:val="en-IN"/>
        </w:rPr>
        <w:t>Workplace Culture and its Impact on Organisational Efficiency</w:t>
      </w:r>
    </w:p>
    <w:p w14:paraId="2CE889BF" w14:textId="3DCD0D19" w:rsidR="00C6669A" w:rsidRDefault="00C6669A" w:rsidP="00C6669A">
      <w:pPr>
        <w:jc w:val="center"/>
        <w:rPr>
          <w:lang w:val="en-IN"/>
        </w:rPr>
      </w:pPr>
      <w:r>
        <w:rPr>
          <w:lang w:val="en-IN"/>
        </w:rPr>
        <w:t>BMSW5105</w:t>
      </w:r>
    </w:p>
    <w:p w14:paraId="7E7C4448" w14:textId="6E41694D" w:rsidR="00C6669A" w:rsidRPr="00C6669A" w:rsidRDefault="00C6669A" w:rsidP="00C6669A">
      <w:pPr>
        <w:jc w:val="center"/>
        <w:rPr>
          <w:lang w:val="en-GB"/>
        </w:rPr>
      </w:pPr>
      <w:r w:rsidRPr="00C6669A">
        <w:rPr>
          <w:b/>
          <w:bCs/>
          <w:lang w:val="en-GB"/>
        </w:rPr>
        <w:t>Task 1 – Individual Project (3000 words)</w:t>
      </w:r>
    </w:p>
    <w:p w14:paraId="42F0D312" w14:textId="1163792A" w:rsidR="00C6669A" w:rsidRDefault="00C6669A" w:rsidP="00C6669A">
      <w:pPr>
        <w:jc w:val="center"/>
        <w:rPr>
          <w:lang w:val="en-IN"/>
        </w:rPr>
      </w:pPr>
      <w:r>
        <w:rPr>
          <w:lang w:val="en-IN"/>
        </w:rPr>
        <w:t>Lecturer: Eric Osei</w:t>
      </w:r>
    </w:p>
    <w:p w14:paraId="302BE859" w14:textId="29E02620" w:rsidR="00C6669A" w:rsidRDefault="00C6669A" w:rsidP="00C6669A">
      <w:pPr>
        <w:jc w:val="center"/>
        <w:rPr>
          <w:lang w:val="en-IN"/>
        </w:rPr>
      </w:pPr>
      <w:r>
        <w:rPr>
          <w:lang w:val="en-IN"/>
        </w:rPr>
        <w:t>Name: Sagveth Alam</w:t>
      </w:r>
    </w:p>
    <w:p w14:paraId="5B3C29F4" w14:textId="2A846701" w:rsidR="00C6669A" w:rsidRDefault="00C6669A" w:rsidP="00C6669A">
      <w:pPr>
        <w:jc w:val="center"/>
        <w:rPr>
          <w:lang w:val="en-IN"/>
        </w:rPr>
      </w:pPr>
      <w:r>
        <w:rPr>
          <w:lang w:val="en-IN"/>
        </w:rPr>
        <w:t>Student No: 1714392</w:t>
      </w:r>
    </w:p>
    <w:p w14:paraId="7A3C2A5F" w14:textId="45095095" w:rsidR="00C6669A" w:rsidRPr="00C6669A" w:rsidRDefault="00C6669A" w:rsidP="00C6669A">
      <w:pPr>
        <w:spacing w:after="0" w:line="240" w:lineRule="auto"/>
        <w:jc w:val="left"/>
        <w:rPr>
          <w:rFonts w:eastAsia="Times New Roman" w:cs="Times New Roman"/>
          <w:szCs w:val="24"/>
          <w:lang w:val="en-GB" w:eastAsia="en-GB"/>
        </w:rPr>
      </w:pPr>
      <w:r w:rsidRPr="00C6669A">
        <w:rPr>
          <w:rFonts w:eastAsia="Times New Roman" w:cs="Times New Roman"/>
          <w:szCs w:val="24"/>
          <w:lang w:val="en-GB" w:eastAsia="en-GB"/>
        </w:rPr>
        <w:fldChar w:fldCharType="begin"/>
      </w:r>
      <w:r w:rsidR="00746633">
        <w:rPr>
          <w:rFonts w:eastAsia="Times New Roman" w:cs="Times New Roman"/>
          <w:szCs w:val="24"/>
          <w:lang w:val="en-GB" w:eastAsia="en-GB"/>
        </w:rPr>
        <w:instrText xml:space="preserve"> INCLUDEPICTURE "C:\\var\\folders\\4h\\646mq6xx1zbbmm2ckv9mq2mw0000gn\\T\\com.microsoft.Word\\WebArchiveCopyPasteTempFiles\\H1901_WorkplaceCulture_MAIN.jpg" \* MERGEFORMAT </w:instrText>
      </w:r>
      <w:r w:rsidRPr="00C6669A">
        <w:rPr>
          <w:rFonts w:eastAsia="Times New Roman" w:cs="Times New Roman"/>
          <w:szCs w:val="24"/>
          <w:lang w:val="en-GB" w:eastAsia="en-GB"/>
        </w:rPr>
        <w:fldChar w:fldCharType="separate"/>
      </w:r>
      <w:r w:rsidRPr="00C6669A">
        <w:rPr>
          <w:rFonts w:eastAsia="Times New Roman" w:cs="Times New Roman"/>
          <w:noProof/>
          <w:szCs w:val="24"/>
          <w:lang w:val="en-GB" w:eastAsia="en-GB"/>
        </w:rPr>
        <w:drawing>
          <wp:inline distT="0" distB="0" distL="0" distR="0" wp14:anchorId="14F0F037" wp14:editId="553CD6A0">
            <wp:extent cx="5731510" cy="4295140"/>
            <wp:effectExtent l="0" t="0" r="0" b="0"/>
            <wp:docPr id="1" name="Picture 1" descr="Image result for workplace cul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workplace cultur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4295140"/>
                    </a:xfrm>
                    <a:prstGeom prst="rect">
                      <a:avLst/>
                    </a:prstGeom>
                    <a:noFill/>
                    <a:ln>
                      <a:noFill/>
                    </a:ln>
                  </pic:spPr>
                </pic:pic>
              </a:graphicData>
            </a:graphic>
          </wp:inline>
        </w:drawing>
      </w:r>
      <w:r w:rsidRPr="00C6669A">
        <w:rPr>
          <w:rFonts w:eastAsia="Times New Roman" w:cs="Times New Roman"/>
          <w:szCs w:val="24"/>
          <w:lang w:val="en-GB" w:eastAsia="en-GB"/>
        </w:rPr>
        <w:fldChar w:fldCharType="end"/>
      </w:r>
    </w:p>
    <w:p w14:paraId="34705A0B" w14:textId="553B392D" w:rsidR="00C6669A" w:rsidRDefault="00C6669A" w:rsidP="00C6669A">
      <w:pPr>
        <w:jc w:val="center"/>
        <w:rPr>
          <w:lang w:val="en-IN"/>
        </w:rPr>
      </w:pPr>
    </w:p>
    <w:p w14:paraId="5C0D63BD" w14:textId="77777777" w:rsidR="00C6669A" w:rsidRPr="00C6669A" w:rsidRDefault="00C6669A" w:rsidP="00C6669A">
      <w:pPr>
        <w:jc w:val="center"/>
        <w:rPr>
          <w:lang w:val="en-IN"/>
        </w:rPr>
      </w:pPr>
    </w:p>
    <w:p w14:paraId="247881C5" w14:textId="6F252838" w:rsidR="00C6669A" w:rsidRDefault="00C6669A" w:rsidP="00D34B9F">
      <w:pPr>
        <w:pStyle w:val="Heading1"/>
        <w:spacing w:line="360" w:lineRule="auto"/>
        <w:rPr>
          <w:lang w:val="en-IN"/>
        </w:rPr>
      </w:pPr>
    </w:p>
    <w:p w14:paraId="7F84E5B9" w14:textId="286DF44D" w:rsidR="00C6669A" w:rsidRDefault="00C6669A" w:rsidP="00C6669A">
      <w:pPr>
        <w:rPr>
          <w:lang w:val="en-IN"/>
        </w:rPr>
      </w:pPr>
    </w:p>
    <w:p w14:paraId="1D41FED3" w14:textId="77777777" w:rsidR="00C6669A" w:rsidRPr="00C6669A" w:rsidRDefault="00C6669A" w:rsidP="00C6669A">
      <w:pPr>
        <w:rPr>
          <w:lang w:val="en-IN"/>
        </w:rPr>
      </w:pPr>
    </w:p>
    <w:p w14:paraId="70A2459C" w14:textId="21734506" w:rsidR="00E92CFD" w:rsidRPr="009A2702" w:rsidRDefault="003A682B" w:rsidP="00D34B9F">
      <w:pPr>
        <w:pStyle w:val="Heading1"/>
        <w:spacing w:line="360" w:lineRule="auto"/>
        <w:rPr>
          <w:lang w:val="en-IN"/>
        </w:rPr>
      </w:pPr>
      <w:r w:rsidRPr="009A2702">
        <w:rPr>
          <w:lang w:val="en-IN"/>
        </w:rPr>
        <w:lastRenderedPageBreak/>
        <w:t>Executive summary</w:t>
      </w:r>
      <w:bookmarkEnd w:id="0"/>
    </w:p>
    <w:p w14:paraId="1CCBE12D" w14:textId="3B04CDAC" w:rsidR="00A24B66" w:rsidRDefault="007C04D7" w:rsidP="00D34B9F">
      <w:pPr>
        <w:spacing w:line="360" w:lineRule="auto"/>
        <w:rPr>
          <w:rFonts w:ascii="Arial" w:hAnsi="Arial" w:cs="Arial"/>
          <w:sz w:val="22"/>
          <w:lang w:val="en-IN"/>
        </w:rPr>
      </w:pPr>
      <w:r w:rsidRPr="009A2702">
        <w:rPr>
          <w:rFonts w:ascii="Arial" w:hAnsi="Arial" w:cs="Arial"/>
          <w:sz w:val="22"/>
          <w:lang w:val="en-IN"/>
        </w:rPr>
        <w:t>This report has performed PESTEL analysis of business environment of UWTSD</w:t>
      </w:r>
      <w:r w:rsidR="00AC0B74" w:rsidRPr="009A2702">
        <w:rPr>
          <w:rFonts w:ascii="Arial" w:hAnsi="Arial" w:cs="Arial"/>
          <w:sz w:val="22"/>
          <w:lang w:val="en-IN"/>
        </w:rPr>
        <w:t xml:space="preserve"> and examine the critical factors that influence its business. </w:t>
      </w:r>
      <w:r w:rsidR="00CF09B1" w:rsidRPr="009A2702">
        <w:rPr>
          <w:rFonts w:ascii="Arial" w:hAnsi="Arial" w:cs="Arial"/>
          <w:sz w:val="22"/>
          <w:lang w:val="en-IN"/>
        </w:rPr>
        <w:t xml:space="preserve">This is basically a tool that helps to gain macro view of industrial environment. </w:t>
      </w:r>
      <w:r w:rsidR="00C826CE" w:rsidRPr="009A2702">
        <w:rPr>
          <w:rFonts w:ascii="Arial" w:hAnsi="Arial" w:cs="Arial"/>
          <w:sz w:val="22"/>
          <w:lang w:val="en-IN"/>
        </w:rPr>
        <w:t xml:space="preserve">The political factors of country </w:t>
      </w:r>
      <w:r w:rsidR="00772D55" w:rsidRPr="009A2702">
        <w:rPr>
          <w:rFonts w:ascii="Arial" w:hAnsi="Arial" w:cs="Arial"/>
          <w:sz w:val="22"/>
          <w:lang w:val="en-IN"/>
        </w:rPr>
        <w:t>pose</w:t>
      </w:r>
      <w:r w:rsidR="00C826CE" w:rsidRPr="009A2702">
        <w:rPr>
          <w:rFonts w:ascii="Arial" w:hAnsi="Arial" w:cs="Arial"/>
          <w:sz w:val="22"/>
          <w:lang w:val="en-IN"/>
        </w:rPr>
        <w:t xml:space="preserve"> issues to the business environment of UWTSD due to Brexit uncertainties as well as political debates. </w:t>
      </w:r>
      <w:r w:rsidR="007E438A" w:rsidRPr="009A2702">
        <w:rPr>
          <w:rFonts w:ascii="Arial" w:hAnsi="Arial" w:cs="Arial"/>
          <w:sz w:val="22"/>
          <w:lang w:val="en-IN"/>
        </w:rPr>
        <w:t xml:space="preserve">The economic environment of university is also impacted due to ongoing COVID-19 pandemic. </w:t>
      </w:r>
      <w:r w:rsidR="00772D55" w:rsidRPr="009A2702">
        <w:rPr>
          <w:rFonts w:ascii="Arial" w:hAnsi="Arial" w:cs="Arial"/>
          <w:sz w:val="22"/>
          <w:lang w:val="en-IN"/>
        </w:rPr>
        <w:t xml:space="preserve">The technological factors </w:t>
      </w:r>
      <w:r w:rsidR="007F2724" w:rsidRPr="009A2702">
        <w:rPr>
          <w:rFonts w:ascii="Arial" w:hAnsi="Arial" w:cs="Arial"/>
          <w:sz w:val="22"/>
          <w:lang w:val="en-IN"/>
        </w:rPr>
        <w:t>support</w:t>
      </w:r>
      <w:r w:rsidR="00772D55" w:rsidRPr="009A2702">
        <w:rPr>
          <w:rFonts w:ascii="Arial" w:hAnsi="Arial" w:cs="Arial"/>
          <w:sz w:val="22"/>
          <w:lang w:val="en-IN"/>
        </w:rPr>
        <w:t xml:space="preserve"> use of advanced teaching methods and curriculums at UWTSD university. </w:t>
      </w:r>
      <w:r w:rsidR="007F2724" w:rsidRPr="009A2702">
        <w:rPr>
          <w:rFonts w:ascii="Arial" w:hAnsi="Arial" w:cs="Arial"/>
          <w:sz w:val="22"/>
          <w:lang w:val="en-IN"/>
        </w:rPr>
        <w:t xml:space="preserve">Also, social factors </w:t>
      </w:r>
      <w:r w:rsidR="00502D7E" w:rsidRPr="009A2702">
        <w:rPr>
          <w:rFonts w:ascii="Arial" w:hAnsi="Arial" w:cs="Arial"/>
          <w:sz w:val="22"/>
          <w:lang w:val="en-IN"/>
        </w:rPr>
        <w:t>promote</w:t>
      </w:r>
      <w:r w:rsidR="007F2724" w:rsidRPr="009A2702">
        <w:rPr>
          <w:rFonts w:ascii="Arial" w:hAnsi="Arial" w:cs="Arial"/>
          <w:sz w:val="22"/>
          <w:lang w:val="en-IN"/>
        </w:rPr>
        <w:t xml:space="preserve"> the diversity of culture and knowledge at UWTSD environment. The legal factors are also defined in this report covering </w:t>
      </w:r>
      <w:r w:rsidR="00502D7E" w:rsidRPr="009A2702">
        <w:rPr>
          <w:rFonts w:ascii="Arial" w:hAnsi="Arial" w:cs="Arial"/>
          <w:sz w:val="22"/>
          <w:lang w:val="en-IN"/>
        </w:rPr>
        <w:t xml:space="preserve">the policies and regulations of UWTSD. At last, environmental factors to promote sustainability goals are outlined. </w:t>
      </w:r>
      <w:r w:rsidR="001377A1" w:rsidRPr="009A2702">
        <w:rPr>
          <w:rFonts w:ascii="Arial" w:hAnsi="Arial" w:cs="Arial"/>
          <w:sz w:val="22"/>
          <w:lang w:val="en-IN"/>
        </w:rPr>
        <w:t xml:space="preserve">Additionally, this report also contains </w:t>
      </w:r>
      <w:r w:rsidR="00D5147C" w:rsidRPr="009A2702">
        <w:rPr>
          <w:rFonts w:ascii="Arial" w:hAnsi="Arial" w:cs="Arial"/>
          <w:sz w:val="22"/>
          <w:lang w:val="en-IN"/>
        </w:rPr>
        <w:t xml:space="preserve">McKinsey model that categorize soft and hard elements related to culture of UWTSD university. </w:t>
      </w:r>
      <w:r w:rsidR="002D6EB6" w:rsidRPr="009A2702">
        <w:rPr>
          <w:rFonts w:ascii="Arial" w:hAnsi="Arial" w:cs="Arial"/>
          <w:sz w:val="22"/>
          <w:lang w:val="en-IN"/>
        </w:rPr>
        <w:t xml:space="preserve">This is a useful model to understand different parts of this organization. It also helps in making future organizational strategy. It helps in assessing likely affect of future change. The final sections of report </w:t>
      </w:r>
      <w:r w:rsidR="00A24B66" w:rsidRPr="009A2702">
        <w:rPr>
          <w:rFonts w:ascii="Arial" w:hAnsi="Arial" w:cs="Arial"/>
          <w:sz w:val="22"/>
          <w:lang w:val="en-IN"/>
        </w:rPr>
        <w:t>contain</w:t>
      </w:r>
      <w:r w:rsidR="002D6EB6" w:rsidRPr="009A2702">
        <w:rPr>
          <w:rFonts w:ascii="Arial" w:hAnsi="Arial" w:cs="Arial"/>
          <w:sz w:val="22"/>
          <w:lang w:val="en-IN"/>
        </w:rPr>
        <w:t xml:space="preserve"> elaboration of globalized era </w:t>
      </w:r>
      <w:r w:rsidR="00E65CF1" w:rsidRPr="009A2702">
        <w:rPr>
          <w:rFonts w:ascii="Arial" w:hAnsi="Arial" w:cs="Arial"/>
          <w:sz w:val="22"/>
          <w:lang w:val="en-IN"/>
        </w:rPr>
        <w:t xml:space="preserve">and its impact on business environment of UWTSD. </w:t>
      </w:r>
    </w:p>
    <w:p w14:paraId="53BA6BAF" w14:textId="77777777" w:rsidR="00A24B66" w:rsidRDefault="00A24B66" w:rsidP="00D34B9F">
      <w:pPr>
        <w:spacing w:line="360" w:lineRule="auto"/>
        <w:jc w:val="left"/>
        <w:rPr>
          <w:rFonts w:ascii="Arial" w:hAnsi="Arial" w:cs="Arial"/>
          <w:sz w:val="22"/>
          <w:lang w:val="en-IN"/>
        </w:rPr>
      </w:pPr>
      <w:r>
        <w:rPr>
          <w:rFonts w:ascii="Arial" w:hAnsi="Arial" w:cs="Arial"/>
          <w:sz w:val="22"/>
          <w:lang w:val="en-IN"/>
        </w:rPr>
        <w:br w:type="page"/>
      </w:r>
    </w:p>
    <w:sdt>
      <w:sdtPr>
        <w:rPr>
          <w:rFonts w:ascii="Times New Roman" w:eastAsiaTheme="minorEastAsia" w:hAnsi="Times New Roman" w:cstheme="minorBidi"/>
          <w:color w:val="auto"/>
          <w:sz w:val="24"/>
          <w:szCs w:val="22"/>
          <w:lang w:val="en-AU"/>
        </w:rPr>
        <w:id w:val="-1163080697"/>
        <w:docPartObj>
          <w:docPartGallery w:val="Table of Contents"/>
          <w:docPartUnique/>
        </w:docPartObj>
      </w:sdtPr>
      <w:sdtEndPr>
        <w:rPr>
          <w:b/>
          <w:bCs/>
          <w:noProof/>
        </w:rPr>
      </w:sdtEndPr>
      <w:sdtContent>
        <w:p w14:paraId="1A1FA498" w14:textId="00D814CD" w:rsidR="00A24B66" w:rsidRDefault="00A24B66" w:rsidP="00D34B9F">
          <w:pPr>
            <w:pStyle w:val="TOCHeading"/>
            <w:spacing w:line="360" w:lineRule="auto"/>
          </w:pPr>
          <w:r>
            <w:t>Contents</w:t>
          </w:r>
        </w:p>
        <w:p w14:paraId="22D78109" w14:textId="0155518A" w:rsidR="00A24B66" w:rsidRDefault="00A24B66" w:rsidP="00D34B9F">
          <w:pPr>
            <w:pStyle w:val="TOC1"/>
            <w:tabs>
              <w:tab w:val="right" w:leader="dot" w:pos="9016"/>
            </w:tabs>
            <w:spacing w:line="360" w:lineRule="auto"/>
            <w:rPr>
              <w:noProof/>
            </w:rPr>
          </w:pPr>
          <w:r>
            <w:fldChar w:fldCharType="begin"/>
          </w:r>
          <w:r>
            <w:instrText xml:space="preserve"> TOC \o "1-3" \h \z \u </w:instrText>
          </w:r>
          <w:r>
            <w:fldChar w:fldCharType="separate"/>
          </w:r>
          <w:hyperlink w:anchor="_Toc56099181" w:history="1">
            <w:r w:rsidRPr="00B71192">
              <w:rPr>
                <w:rStyle w:val="Hyperlink"/>
                <w:noProof/>
                <w:lang w:val="en-IN"/>
              </w:rPr>
              <w:t>Executive summary</w:t>
            </w:r>
            <w:r>
              <w:rPr>
                <w:noProof/>
                <w:webHidden/>
              </w:rPr>
              <w:tab/>
            </w:r>
            <w:r>
              <w:rPr>
                <w:noProof/>
                <w:webHidden/>
              </w:rPr>
              <w:fldChar w:fldCharType="begin"/>
            </w:r>
            <w:r>
              <w:rPr>
                <w:noProof/>
                <w:webHidden/>
              </w:rPr>
              <w:instrText xml:space="preserve"> PAGEREF _Toc56099181 \h </w:instrText>
            </w:r>
            <w:r>
              <w:rPr>
                <w:noProof/>
                <w:webHidden/>
              </w:rPr>
            </w:r>
            <w:r>
              <w:rPr>
                <w:noProof/>
                <w:webHidden/>
              </w:rPr>
              <w:fldChar w:fldCharType="separate"/>
            </w:r>
            <w:r>
              <w:rPr>
                <w:noProof/>
                <w:webHidden/>
              </w:rPr>
              <w:t>1</w:t>
            </w:r>
            <w:r>
              <w:rPr>
                <w:noProof/>
                <w:webHidden/>
              </w:rPr>
              <w:fldChar w:fldCharType="end"/>
            </w:r>
          </w:hyperlink>
        </w:p>
        <w:p w14:paraId="407E058B" w14:textId="2E24DBB9" w:rsidR="00A24B66" w:rsidRDefault="00EA40B5" w:rsidP="00D34B9F">
          <w:pPr>
            <w:pStyle w:val="TOC1"/>
            <w:tabs>
              <w:tab w:val="right" w:leader="dot" w:pos="9016"/>
            </w:tabs>
            <w:spacing w:line="360" w:lineRule="auto"/>
            <w:rPr>
              <w:noProof/>
            </w:rPr>
          </w:pPr>
          <w:hyperlink w:anchor="_Toc56099182" w:history="1">
            <w:r w:rsidR="00A24B66" w:rsidRPr="00B71192">
              <w:rPr>
                <w:rStyle w:val="Hyperlink"/>
                <w:noProof/>
                <w:lang w:val="en-IN"/>
              </w:rPr>
              <w:t>Introduction</w:t>
            </w:r>
            <w:r w:rsidR="00A24B66">
              <w:rPr>
                <w:noProof/>
                <w:webHidden/>
              </w:rPr>
              <w:tab/>
            </w:r>
            <w:r w:rsidR="00A24B66">
              <w:rPr>
                <w:noProof/>
                <w:webHidden/>
              </w:rPr>
              <w:fldChar w:fldCharType="begin"/>
            </w:r>
            <w:r w:rsidR="00A24B66">
              <w:rPr>
                <w:noProof/>
                <w:webHidden/>
              </w:rPr>
              <w:instrText xml:space="preserve"> PAGEREF _Toc56099182 \h </w:instrText>
            </w:r>
            <w:r w:rsidR="00A24B66">
              <w:rPr>
                <w:noProof/>
                <w:webHidden/>
              </w:rPr>
            </w:r>
            <w:r w:rsidR="00A24B66">
              <w:rPr>
                <w:noProof/>
                <w:webHidden/>
              </w:rPr>
              <w:fldChar w:fldCharType="separate"/>
            </w:r>
            <w:r w:rsidR="00A24B66">
              <w:rPr>
                <w:noProof/>
                <w:webHidden/>
              </w:rPr>
              <w:t>3</w:t>
            </w:r>
            <w:r w:rsidR="00A24B66">
              <w:rPr>
                <w:noProof/>
                <w:webHidden/>
              </w:rPr>
              <w:fldChar w:fldCharType="end"/>
            </w:r>
          </w:hyperlink>
        </w:p>
        <w:p w14:paraId="3DA78614" w14:textId="5F21E1C9" w:rsidR="00A24B66" w:rsidRDefault="00EA40B5" w:rsidP="00D34B9F">
          <w:pPr>
            <w:pStyle w:val="TOC1"/>
            <w:tabs>
              <w:tab w:val="right" w:leader="dot" w:pos="9016"/>
            </w:tabs>
            <w:spacing w:line="360" w:lineRule="auto"/>
            <w:rPr>
              <w:noProof/>
            </w:rPr>
          </w:pPr>
          <w:hyperlink w:anchor="_Toc56099183" w:history="1">
            <w:r w:rsidR="00A24B66" w:rsidRPr="00B71192">
              <w:rPr>
                <w:rStyle w:val="Hyperlink"/>
                <w:noProof/>
                <w:lang w:val="en-IN"/>
              </w:rPr>
              <w:t>Critical analysis of changes in business environment of UWTSD</w:t>
            </w:r>
            <w:r w:rsidR="00A24B66">
              <w:rPr>
                <w:noProof/>
                <w:webHidden/>
              </w:rPr>
              <w:tab/>
            </w:r>
            <w:r w:rsidR="00A24B66">
              <w:rPr>
                <w:noProof/>
                <w:webHidden/>
              </w:rPr>
              <w:fldChar w:fldCharType="begin"/>
            </w:r>
            <w:r w:rsidR="00A24B66">
              <w:rPr>
                <w:noProof/>
                <w:webHidden/>
              </w:rPr>
              <w:instrText xml:space="preserve"> PAGEREF _Toc56099183 \h </w:instrText>
            </w:r>
            <w:r w:rsidR="00A24B66">
              <w:rPr>
                <w:noProof/>
                <w:webHidden/>
              </w:rPr>
            </w:r>
            <w:r w:rsidR="00A24B66">
              <w:rPr>
                <w:noProof/>
                <w:webHidden/>
              </w:rPr>
              <w:fldChar w:fldCharType="separate"/>
            </w:r>
            <w:r w:rsidR="00A24B66">
              <w:rPr>
                <w:noProof/>
                <w:webHidden/>
              </w:rPr>
              <w:t>3</w:t>
            </w:r>
            <w:r w:rsidR="00A24B66">
              <w:rPr>
                <w:noProof/>
                <w:webHidden/>
              </w:rPr>
              <w:fldChar w:fldCharType="end"/>
            </w:r>
          </w:hyperlink>
        </w:p>
        <w:p w14:paraId="5ECF8C46" w14:textId="3B0974AD" w:rsidR="00A24B66" w:rsidRDefault="00EA40B5" w:rsidP="00D34B9F">
          <w:pPr>
            <w:pStyle w:val="TOC1"/>
            <w:tabs>
              <w:tab w:val="right" w:leader="dot" w:pos="9016"/>
            </w:tabs>
            <w:spacing w:line="360" w:lineRule="auto"/>
            <w:rPr>
              <w:noProof/>
            </w:rPr>
          </w:pPr>
          <w:hyperlink w:anchor="_Toc56099184" w:history="1">
            <w:r w:rsidR="00A24B66" w:rsidRPr="00B71192">
              <w:rPr>
                <w:rStyle w:val="Hyperlink"/>
                <w:noProof/>
                <w:lang w:val="en-IN"/>
              </w:rPr>
              <w:t>Detailed analysis of culture of UWTSD using McKenzie’s 7S</w:t>
            </w:r>
            <w:r w:rsidR="00A24B66">
              <w:rPr>
                <w:noProof/>
                <w:webHidden/>
              </w:rPr>
              <w:tab/>
            </w:r>
            <w:r w:rsidR="00A24B66">
              <w:rPr>
                <w:noProof/>
                <w:webHidden/>
              </w:rPr>
              <w:fldChar w:fldCharType="begin"/>
            </w:r>
            <w:r w:rsidR="00A24B66">
              <w:rPr>
                <w:noProof/>
                <w:webHidden/>
              </w:rPr>
              <w:instrText xml:space="preserve"> PAGEREF _Toc56099184 \h </w:instrText>
            </w:r>
            <w:r w:rsidR="00A24B66">
              <w:rPr>
                <w:noProof/>
                <w:webHidden/>
              </w:rPr>
            </w:r>
            <w:r w:rsidR="00A24B66">
              <w:rPr>
                <w:noProof/>
                <w:webHidden/>
              </w:rPr>
              <w:fldChar w:fldCharType="separate"/>
            </w:r>
            <w:r w:rsidR="00A24B66">
              <w:rPr>
                <w:noProof/>
                <w:webHidden/>
              </w:rPr>
              <w:t>5</w:t>
            </w:r>
            <w:r w:rsidR="00A24B66">
              <w:rPr>
                <w:noProof/>
                <w:webHidden/>
              </w:rPr>
              <w:fldChar w:fldCharType="end"/>
            </w:r>
          </w:hyperlink>
        </w:p>
        <w:p w14:paraId="5B453F8E" w14:textId="7A0C52D6" w:rsidR="00A24B66" w:rsidRDefault="00EA40B5" w:rsidP="00D34B9F">
          <w:pPr>
            <w:pStyle w:val="TOC1"/>
            <w:tabs>
              <w:tab w:val="right" w:leader="dot" w:pos="9016"/>
            </w:tabs>
            <w:spacing w:line="360" w:lineRule="auto"/>
            <w:rPr>
              <w:noProof/>
            </w:rPr>
          </w:pPr>
          <w:hyperlink w:anchor="_Toc56099185" w:history="1">
            <w:r w:rsidR="00A24B66" w:rsidRPr="00B71192">
              <w:rPr>
                <w:rStyle w:val="Hyperlink"/>
                <w:noProof/>
                <w:lang w:val="en-IN"/>
              </w:rPr>
              <w:t>Impact of globalization on culture of UWTSD organization</w:t>
            </w:r>
            <w:r w:rsidR="00A24B66">
              <w:rPr>
                <w:noProof/>
                <w:webHidden/>
              </w:rPr>
              <w:tab/>
            </w:r>
            <w:r w:rsidR="00A24B66">
              <w:rPr>
                <w:noProof/>
                <w:webHidden/>
              </w:rPr>
              <w:fldChar w:fldCharType="begin"/>
            </w:r>
            <w:r w:rsidR="00A24B66">
              <w:rPr>
                <w:noProof/>
                <w:webHidden/>
              </w:rPr>
              <w:instrText xml:space="preserve"> PAGEREF _Toc56099185 \h </w:instrText>
            </w:r>
            <w:r w:rsidR="00A24B66">
              <w:rPr>
                <w:noProof/>
                <w:webHidden/>
              </w:rPr>
            </w:r>
            <w:r w:rsidR="00A24B66">
              <w:rPr>
                <w:noProof/>
                <w:webHidden/>
              </w:rPr>
              <w:fldChar w:fldCharType="separate"/>
            </w:r>
            <w:r w:rsidR="00A24B66">
              <w:rPr>
                <w:noProof/>
                <w:webHidden/>
              </w:rPr>
              <w:t>7</w:t>
            </w:r>
            <w:r w:rsidR="00A24B66">
              <w:rPr>
                <w:noProof/>
                <w:webHidden/>
              </w:rPr>
              <w:fldChar w:fldCharType="end"/>
            </w:r>
          </w:hyperlink>
        </w:p>
        <w:p w14:paraId="0AA41A88" w14:textId="29885137" w:rsidR="00A24B66" w:rsidRDefault="00EA40B5" w:rsidP="00D34B9F">
          <w:pPr>
            <w:pStyle w:val="TOC1"/>
            <w:tabs>
              <w:tab w:val="right" w:leader="dot" w:pos="9016"/>
            </w:tabs>
            <w:spacing w:line="360" w:lineRule="auto"/>
            <w:rPr>
              <w:noProof/>
            </w:rPr>
          </w:pPr>
          <w:hyperlink w:anchor="_Toc56099186" w:history="1">
            <w:r w:rsidR="00A24B66" w:rsidRPr="00B71192">
              <w:rPr>
                <w:rStyle w:val="Hyperlink"/>
                <w:noProof/>
                <w:lang w:val="en-IN"/>
              </w:rPr>
              <w:t>Conclusion</w:t>
            </w:r>
            <w:r w:rsidR="00A24B66">
              <w:rPr>
                <w:noProof/>
                <w:webHidden/>
              </w:rPr>
              <w:tab/>
            </w:r>
            <w:r w:rsidR="00A24B66">
              <w:rPr>
                <w:noProof/>
                <w:webHidden/>
              </w:rPr>
              <w:fldChar w:fldCharType="begin"/>
            </w:r>
            <w:r w:rsidR="00A24B66">
              <w:rPr>
                <w:noProof/>
                <w:webHidden/>
              </w:rPr>
              <w:instrText xml:space="preserve"> PAGEREF _Toc56099186 \h </w:instrText>
            </w:r>
            <w:r w:rsidR="00A24B66">
              <w:rPr>
                <w:noProof/>
                <w:webHidden/>
              </w:rPr>
            </w:r>
            <w:r w:rsidR="00A24B66">
              <w:rPr>
                <w:noProof/>
                <w:webHidden/>
              </w:rPr>
              <w:fldChar w:fldCharType="separate"/>
            </w:r>
            <w:r w:rsidR="00A24B66">
              <w:rPr>
                <w:noProof/>
                <w:webHidden/>
              </w:rPr>
              <w:t>8</w:t>
            </w:r>
            <w:r w:rsidR="00A24B66">
              <w:rPr>
                <w:noProof/>
                <w:webHidden/>
              </w:rPr>
              <w:fldChar w:fldCharType="end"/>
            </w:r>
          </w:hyperlink>
        </w:p>
        <w:p w14:paraId="549A951E" w14:textId="518D5C75" w:rsidR="00A24B66" w:rsidRDefault="00EA40B5" w:rsidP="00D34B9F">
          <w:pPr>
            <w:pStyle w:val="TOC1"/>
            <w:tabs>
              <w:tab w:val="right" w:leader="dot" w:pos="9016"/>
            </w:tabs>
            <w:spacing w:line="360" w:lineRule="auto"/>
            <w:rPr>
              <w:noProof/>
            </w:rPr>
          </w:pPr>
          <w:hyperlink w:anchor="_Toc56099187" w:history="1">
            <w:r w:rsidR="00A24B66" w:rsidRPr="00B71192">
              <w:rPr>
                <w:rStyle w:val="Hyperlink"/>
                <w:rFonts w:eastAsia="Times New Roman"/>
                <w:noProof/>
                <w:lang w:val="en-IN" w:eastAsia="en-IN"/>
              </w:rPr>
              <w:t>References</w:t>
            </w:r>
            <w:r w:rsidR="00A24B66">
              <w:rPr>
                <w:noProof/>
                <w:webHidden/>
              </w:rPr>
              <w:tab/>
            </w:r>
            <w:r w:rsidR="00A24B66">
              <w:rPr>
                <w:noProof/>
                <w:webHidden/>
              </w:rPr>
              <w:fldChar w:fldCharType="begin"/>
            </w:r>
            <w:r w:rsidR="00A24B66">
              <w:rPr>
                <w:noProof/>
                <w:webHidden/>
              </w:rPr>
              <w:instrText xml:space="preserve"> PAGEREF _Toc56099187 \h </w:instrText>
            </w:r>
            <w:r w:rsidR="00A24B66">
              <w:rPr>
                <w:noProof/>
                <w:webHidden/>
              </w:rPr>
            </w:r>
            <w:r w:rsidR="00A24B66">
              <w:rPr>
                <w:noProof/>
                <w:webHidden/>
              </w:rPr>
              <w:fldChar w:fldCharType="separate"/>
            </w:r>
            <w:r w:rsidR="00A24B66">
              <w:rPr>
                <w:noProof/>
                <w:webHidden/>
              </w:rPr>
              <w:t>9</w:t>
            </w:r>
            <w:r w:rsidR="00A24B66">
              <w:rPr>
                <w:noProof/>
                <w:webHidden/>
              </w:rPr>
              <w:fldChar w:fldCharType="end"/>
            </w:r>
          </w:hyperlink>
        </w:p>
        <w:p w14:paraId="4AFA23AD" w14:textId="3720CFFE" w:rsidR="00A24B66" w:rsidRDefault="00A24B66" w:rsidP="00D34B9F">
          <w:pPr>
            <w:spacing w:line="360" w:lineRule="auto"/>
          </w:pPr>
          <w:r>
            <w:rPr>
              <w:b/>
              <w:bCs/>
              <w:noProof/>
            </w:rPr>
            <w:fldChar w:fldCharType="end"/>
          </w:r>
        </w:p>
      </w:sdtContent>
    </w:sdt>
    <w:p w14:paraId="07BDAA03" w14:textId="77777777" w:rsidR="0095720C" w:rsidRDefault="0095720C" w:rsidP="00D34B9F">
      <w:pPr>
        <w:spacing w:line="360" w:lineRule="auto"/>
        <w:rPr>
          <w:rFonts w:ascii="Arial" w:hAnsi="Arial" w:cs="Arial"/>
          <w:sz w:val="22"/>
          <w:lang w:val="en-IN"/>
        </w:rPr>
      </w:pPr>
    </w:p>
    <w:p w14:paraId="507B1B15" w14:textId="1DCACACD" w:rsidR="00A24B66" w:rsidRDefault="00A24B66" w:rsidP="00D34B9F">
      <w:pPr>
        <w:spacing w:line="360" w:lineRule="auto"/>
        <w:jc w:val="left"/>
        <w:rPr>
          <w:rFonts w:ascii="Arial" w:hAnsi="Arial" w:cs="Arial"/>
          <w:sz w:val="22"/>
          <w:lang w:val="en-IN"/>
        </w:rPr>
      </w:pPr>
      <w:r>
        <w:rPr>
          <w:rFonts w:ascii="Arial" w:hAnsi="Arial" w:cs="Arial"/>
          <w:sz w:val="22"/>
          <w:lang w:val="en-IN"/>
        </w:rPr>
        <w:br w:type="page"/>
      </w:r>
    </w:p>
    <w:p w14:paraId="07D2C99B" w14:textId="77777777" w:rsidR="00A24B66" w:rsidRPr="009A2702" w:rsidRDefault="00A24B66" w:rsidP="00D34B9F">
      <w:pPr>
        <w:spacing w:line="360" w:lineRule="auto"/>
        <w:rPr>
          <w:rFonts w:ascii="Arial" w:hAnsi="Arial" w:cs="Arial"/>
          <w:sz w:val="22"/>
          <w:lang w:val="en-IN"/>
        </w:rPr>
      </w:pPr>
    </w:p>
    <w:p w14:paraId="3AA9A1CA" w14:textId="7D27B7C0" w:rsidR="003A682B" w:rsidRPr="009A2702" w:rsidRDefault="003A682B" w:rsidP="00D34B9F">
      <w:pPr>
        <w:pStyle w:val="Heading1"/>
        <w:spacing w:line="360" w:lineRule="auto"/>
        <w:rPr>
          <w:lang w:val="en-IN"/>
        </w:rPr>
      </w:pPr>
      <w:bookmarkStart w:id="1" w:name="_Toc56099182"/>
      <w:r w:rsidRPr="009A2702">
        <w:rPr>
          <w:lang w:val="en-IN"/>
        </w:rPr>
        <w:t>Introduction</w:t>
      </w:r>
      <w:bookmarkEnd w:id="1"/>
    </w:p>
    <w:p w14:paraId="77C13C14" w14:textId="1911D74F" w:rsidR="00B00928" w:rsidRPr="009A2702" w:rsidRDefault="00B00928" w:rsidP="00D34B9F">
      <w:pPr>
        <w:spacing w:line="360" w:lineRule="auto"/>
        <w:rPr>
          <w:rFonts w:ascii="Arial" w:hAnsi="Arial" w:cs="Arial"/>
          <w:sz w:val="22"/>
          <w:lang w:val="en-IN"/>
        </w:rPr>
      </w:pPr>
      <w:r w:rsidRPr="009A2702">
        <w:rPr>
          <w:rFonts w:ascii="Arial" w:hAnsi="Arial" w:cs="Arial"/>
          <w:sz w:val="22"/>
          <w:lang w:val="en-IN"/>
        </w:rPr>
        <w:t xml:space="preserve">Business environment is most crucial aspect of a business. The forces that constitute a business environment involves competitors, suppliers, customers, investors, economic conditions etc. </w:t>
      </w:r>
      <w:r w:rsidR="00226FF9" w:rsidRPr="009A2702">
        <w:rPr>
          <w:rFonts w:ascii="Arial" w:hAnsi="Arial" w:cs="Arial"/>
          <w:sz w:val="22"/>
          <w:lang w:val="en-IN"/>
        </w:rPr>
        <w:t xml:space="preserve">There are number of factors that impact every business. It involves both external and internal factors. Factors that influence a business positively and negatively both comprises its environment. It involves parameters like human resource management quality, political climate for changing environmental issues. Due to rapid advancement in technology and most of its social parameters, the existing business landscape seems to be dynamic. </w:t>
      </w:r>
      <w:r w:rsidR="009B18E4" w:rsidRPr="009A2702">
        <w:rPr>
          <w:rFonts w:ascii="Arial" w:hAnsi="Arial" w:cs="Arial"/>
          <w:sz w:val="22"/>
          <w:lang w:val="en-IN"/>
        </w:rPr>
        <w:t xml:space="preserve">Thus, it is vast concept and each of such aspects is essential to attain business success. </w:t>
      </w:r>
      <w:r w:rsidR="00A169B5" w:rsidRPr="009A2702">
        <w:rPr>
          <w:rFonts w:ascii="Arial" w:hAnsi="Arial" w:cs="Arial"/>
          <w:sz w:val="22"/>
          <w:lang w:val="en-IN"/>
        </w:rPr>
        <w:t>This report provides valuable insight into business environment of UWTSD</w:t>
      </w:r>
      <w:r w:rsidR="00D34B9F">
        <w:rPr>
          <w:rFonts w:ascii="Arial" w:hAnsi="Arial" w:cs="Arial"/>
          <w:sz w:val="22"/>
          <w:lang w:val="en-IN"/>
        </w:rPr>
        <w:t>, i.e.,</w:t>
      </w:r>
      <w:r w:rsidR="00A169B5" w:rsidRPr="009A2702">
        <w:rPr>
          <w:rFonts w:ascii="Arial" w:hAnsi="Arial" w:cs="Arial"/>
          <w:sz w:val="22"/>
          <w:lang w:val="en-IN"/>
        </w:rPr>
        <w:t xml:space="preserve"> University of wales trinity saint David. This is a public organi</w:t>
      </w:r>
      <w:r w:rsidR="005A0FA3">
        <w:rPr>
          <w:rFonts w:ascii="Arial" w:hAnsi="Arial" w:cs="Arial"/>
          <w:sz w:val="22"/>
          <w:lang w:val="en-IN"/>
        </w:rPr>
        <w:t>s</w:t>
      </w:r>
      <w:r w:rsidR="00A169B5" w:rsidRPr="009A2702">
        <w:rPr>
          <w:rFonts w:ascii="Arial" w:hAnsi="Arial" w:cs="Arial"/>
          <w:sz w:val="22"/>
          <w:lang w:val="en-IN"/>
        </w:rPr>
        <w:t>ation providing higher education as well as research facilities at distinct locations</w:t>
      </w:r>
      <w:r w:rsidR="00345B22" w:rsidRPr="009A2702">
        <w:rPr>
          <w:rFonts w:ascii="Arial" w:hAnsi="Arial" w:cs="Arial"/>
          <w:color w:val="000000"/>
          <w:sz w:val="22"/>
          <w:shd w:val="clear" w:color="auto" w:fill="FFFFFF"/>
        </w:rPr>
        <w:t xml:space="preserve"> (Abdelhadi., 2015)</w:t>
      </w:r>
      <w:r w:rsidR="00A169B5" w:rsidRPr="009A2702">
        <w:rPr>
          <w:rFonts w:ascii="Arial" w:hAnsi="Arial" w:cs="Arial"/>
          <w:sz w:val="22"/>
          <w:lang w:val="en-IN"/>
        </w:rPr>
        <w:t xml:space="preserve">. </w:t>
      </w:r>
      <w:r w:rsidR="0099570A" w:rsidRPr="009A2702">
        <w:rPr>
          <w:rFonts w:ascii="Arial" w:hAnsi="Arial" w:cs="Arial"/>
          <w:sz w:val="22"/>
          <w:lang w:val="en-IN"/>
        </w:rPr>
        <w:t xml:space="preserve">The institution is formed with a collaboration between University of wales and Trinity university college. </w:t>
      </w:r>
      <w:r w:rsidR="00CE36F6" w:rsidRPr="009A2702">
        <w:rPr>
          <w:rFonts w:ascii="Arial" w:hAnsi="Arial" w:cs="Arial"/>
          <w:sz w:val="22"/>
          <w:lang w:val="en-IN"/>
        </w:rPr>
        <w:t xml:space="preserve">The institution involves three major campuses in South West Wales. Every campus </w:t>
      </w:r>
      <w:r w:rsidR="00B24567" w:rsidRPr="009A2702">
        <w:rPr>
          <w:rFonts w:ascii="Arial" w:hAnsi="Arial" w:cs="Arial"/>
          <w:sz w:val="22"/>
          <w:lang w:val="en-IN"/>
        </w:rPr>
        <w:t>characterizes</w:t>
      </w:r>
      <w:r w:rsidR="00D82184" w:rsidRPr="009A2702">
        <w:rPr>
          <w:rFonts w:ascii="Arial" w:hAnsi="Arial" w:cs="Arial"/>
          <w:sz w:val="22"/>
          <w:lang w:val="en-IN"/>
        </w:rPr>
        <w:t xml:space="preserve"> modern learning, research facilities and teaching such as spacious classrooms, art studios, libraries, laboratories etc. </w:t>
      </w:r>
      <w:r w:rsidR="00EB2147" w:rsidRPr="009A2702">
        <w:rPr>
          <w:rFonts w:ascii="Arial" w:hAnsi="Arial" w:cs="Arial"/>
          <w:sz w:val="22"/>
          <w:lang w:val="en-IN"/>
        </w:rPr>
        <w:t xml:space="preserve">This university </w:t>
      </w:r>
      <w:r w:rsidR="00B24567" w:rsidRPr="009A2702">
        <w:rPr>
          <w:rFonts w:ascii="Arial" w:hAnsi="Arial" w:cs="Arial"/>
          <w:sz w:val="22"/>
          <w:lang w:val="en-IN"/>
        </w:rPr>
        <w:t xml:space="preserve">provides post-graduate, undergraduate as well as doctoral level programs in engineering, tourism, hospitality, architecture, humanities, performing arts etc. </w:t>
      </w:r>
      <w:r w:rsidR="005F7742" w:rsidRPr="009A2702">
        <w:rPr>
          <w:rFonts w:ascii="Arial" w:hAnsi="Arial" w:cs="Arial"/>
          <w:sz w:val="22"/>
          <w:lang w:val="en-IN"/>
        </w:rPr>
        <w:t xml:space="preserve">This report demonstrates critical analysis of changes within business environment by conducting PESTLE analysis of UWTSD. </w:t>
      </w:r>
      <w:r w:rsidR="002C5718" w:rsidRPr="009A2702">
        <w:rPr>
          <w:rFonts w:ascii="Arial" w:hAnsi="Arial" w:cs="Arial"/>
          <w:sz w:val="22"/>
          <w:lang w:val="en-IN"/>
        </w:rPr>
        <w:t xml:space="preserve">Also, the report highlights the analysis of organizational culture and also illustrate influence of globalization on organizational cultural operations. </w:t>
      </w:r>
    </w:p>
    <w:p w14:paraId="3D9ADB75" w14:textId="46DEB666" w:rsidR="003A682B" w:rsidRPr="009A2702" w:rsidRDefault="00A80613" w:rsidP="00D34B9F">
      <w:pPr>
        <w:pStyle w:val="Heading1"/>
        <w:spacing w:line="360" w:lineRule="auto"/>
        <w:rPr>
          <w:lang w:val="en-IN"/>
        </w:rPr>
      </w:pPr>
      <w:bookmarkStart w:id="2" w:name="_Toc56099183"/>
      <w:r w:rsidRPr="009A2702">
        <w:rPr>
          <w:lang w:val="en-IN"/>
        </w:rPr>
        <w:t>Critical analysis of changes in business environment of UWTSD</w:t>
      </w:r>
      <w:bookmarkEnd w:id="2"/>
    </w:p>
    <w:p w14:paraId="690851FA" w14:textId="68C19291" w:rsidR="00A11C24" w:rsidRPr="009A2702" w:rsidRDefault="00A11C24" w:rsidP="00D34B9F">
      <w:pPr>
        <w:spacing w:line="360" w:lineRule="auto"/>
        <w:rPr>
          <w:rFonts w:ascii="Arial" w:hAnsi="Arial" w:cs="Arial"/>
          <w:sz w:val="22"/>
          <w:lang w:val="en-IN"/>
        </w:rPr>
      </w:pPr>
      <w:r w:rsidRPr="009A2702">
        <w:rPr>
          <w:rFonts w:ascii="Arial" w:hAnsi="Arial" w:cs="Arial"/>
          <w:sz w:val="22"/>
          <w:lang w:val="en-IN"/>
        </w:rPr>
        <w:t>UK involves highly prestigious</w:t>
      </w:r>
      <w:r w:rsidR="00D114D8" w:rsidRPr="009A2702">
        <w:rPr>
          <w:rFonts w:ascii="Arial" w:hAnsi="Arial" w:cs="Arial"/>
          <w:sz w:val="22"/>
          <w:lang w:val="en-IN"/>
        </w:rPr>
        <w:t xml:space="preserve"> educational systems of world and its education standards match best and comparatively less tuition cost. Hence, it is one of the targeted destinations for acquiring tertiary education</w:t>
      </w:r>
      <w:r w:rsidR="0040392F">
        <w:rPr>
          <w:rFonts w:ascii="Arial" w:hAnsi="Arial" w:cs="Arial"/>
          <w:color w:val="000000"/>
          <w:sz w:val="20"/>
          <w:szCs w:val="20"/>
          <w:shd w:val="clear" w:color="auto" w:fill="FFFFFF"/>
        </w:rPr>
        <w:t>(Casu and Thanassoulis, 2006)</w:t>
      </w:r>
      <w:r w:rsidR="00D114D8" w:rsidRPr="009A2702">
        <w:rPr>
          <w:rFonts w:ascii="Arial" w:hAnsi="Arial" w:cs="Arial"/>
          <w:sz w:val="22"/>
          <w:lang w:val="en-IN"/>
        </w:rPr>
        <w:t xml:space="preserve">. </w:t>
      </w:r>
      <w:r w:rsidR="00D114D8" w:rsidRPr="00E010CE">
        <w:rPr>
          <w:rFonts w:ascii="Arial" w:hAnsi="Arial" w:cs="Arial"/>
          <w:sz w:val="22"/>
          <w:lang w:val="en-IN"/>
        </w:rPr>
        <w:t xml:space="preserve">This section of report performs analysis of UWTSD institute using PESTLE framework that takes into account political, economic, socio-cultural, technological, legal as well as environmental </w:t>
      </w:r>
      <w:r w:rsidR="00F73F8F" w:rsidRPr="00E010CE">
        <w:rPr>
          <w:rFonts w:ascii="Arial" w:hAnsi="Arial" w:cs="Arial"/>
          <w:sz w:val="22"/>
          <w:lang w:val="en-IN"/>
        </w:rPr>
        <w:t>aspects that</w:t>
      </w:r>
      <w:r w:rsidR="00D114D8" w:rsidRPr="00E010CE">
        <w:rPr>
          <w:rFonts w:ascii="Arial" w:hAnsi="Arial" w:cs="Arial"/>
          <w:sz w:val="22"/>
          <w:lang w:val="en-IN"/>
        </w:rPr>
        <w:t xml:space="preserve"> play an integral role in the industry</w:t>
      </w:r>
      <w:r w:rsidR="00D34B9F">
        <w:rPr>
          <w:rFonts w:ascii="Arial" w:hAnsi="Arial" w:cs="Arial"/>
          <w:sz w:val="22"/>
          <w:lang w:val="en-IN"/>
        </w:rPr>
        <w:t xml:space="preserve"> </w:t>
      </w:r>
    </w:p>
    <w:p w14:paraId="5B5E86B8" w14:textId="77777777" w:rsidR="0015046A" w:rsidRPr="009A2702" w:rsidRDefault="00F73F8F" w:rsidP="00D34B9F">
      <w:pPr>
        <w:spacing w:line="360" w:lineRule="auto"/>
        <w:rPr>
          <w:rFonts w:ascii="Arial" w:hAnsi="Arial" w:cs="Arial"/>
          <w:b/>
          <w:bCs/>
          <w:sz w:val="22"/>
          <w:lang w:val="en-IN"/>
        </w:rPr>
      </w:pPr>
      <w:r w:rsidRPr="009A2702">
        <w:rPr>
          <w:rFonts w:ascii="Arial" w:hAnsi="Arial" w:cs="Arial"/>
          <w:b/>
          <w:bCs/>
          <w:sz w:val="22"/>
          <w:lang w:val="en-IN"/>
        </w:rPr>
        <w:t xml:space="preserve">Political factors: </w:t>
      </w:r>
    </w:p>
    <w:p w14:paraId="397A77AC" w14:textId="0831D46A" w:rsidR="00F73F8F" w:rsidRPr="009A2702" w:rsidRDefault="00F73F8F" w:rsidP="00D34B9F">
      <w:pPr>
        <w:spacing w:line="360" w:lineRule="auto"/>
        <w:rPr>
          <w:rFonts w:ascii="Arial" w:hAnsi="Arial" w:cs="Arial"/>
          <w:sz w:val="22"/>
          <w:lang w:val="en-IN"/>
        </w:rPr>
      </w:pPr>
      <w:r w:rsidRPr="009A2702">
        <w:rPr>
          <w:rFonts w:ascii="Arial" w:hAnsi="Arial" w:cs="Arial"/>
          <w:sz w:val="22"/>
          <w:lang w:val="en-IN"/>
        </w:rPr>
        <w:t>In UK, the most dominating aspect is Brexit as country leaves European union in year 2019. This uncertainty surrounds circumstances of departure filters in varied sectors that involves educational sector also</w:t>
      </w:r>
      <w:r w:rsidR="00345B22" w:rsidRPr="009A2702">
        <w:rPr>
          <w:rFonts w:ascii="Arial" w:hAnsi="Arial" w:cs="Arial"/>
          <w:color w:val="000000"/>
          <w:sz w:val="22"/>
          <w:shd w:val="clear" w:color="auto" w:fill="FFFFFF"/>
        </w:rPr>
        <w:t xml:space="preserve"> (Bakoğlu, Öncer, Yıldız and Güllüoğlu, 2016)</w:t>
      </w:r>
      <w:r w:rsidRPr="009A2702">
        <w:rPr>
          <w:rFonts w:ascii="Arial" w:hAnsi="Arial" w:cs="Arial"/>
          <w:sz w:val="22"/>
          <w:lang w:val="en-IN"/>
        </w:rPr>
        <w:t xml:space="preserve">. </w:t>
      </w:r>
      <w:r w:rsidR="007F79E6" w:rsidRPr="009A2702">
        <w:rPr>
          <w:rFonts w:ascii="Arial" w:hAnsi="Arial" w:cs="Arial"/>
          <w:sz w:val="22"/>
          <w:lang w:val="en-IN"/>
        </w:rPr>
        <w:t xml:space="preserve">This uncertain situation faced by European students prevent students to apply further for their higher education at UWTSD university. This might decrease cultural richness presently found in UWTSD university and is known to be one of the critical financial issue for this university in near future. </w:t>
      </w:r>
      <w:r w:rsidR="00521B52" w:rsidRPr="009A2702">
        <w:rPr>
          <w:rFonts w:ascii="Arial" w:hAnsi="Arial" w:cs="Arial"/>
          <w:sz w:val="22"/>
          <w:lang w:val="en-IN"/>
        </w:rPr>
        <w:t>As per the report published by THE</w:t>
      </w:r>
      <w:r w:rsidR="00D34B9F">
        <w:rPr>
          <w:rFonts w:ascii="Arial" w:hAnsi="Arial" w:cs="Arial"/>
          <w:sz w:val="22"/>
          <w:lang w:val="en-IN"/>
        </w:rPr>
        <w:t>, i.e.,</w:t>
      </w:r>
      <w:r w:rsidR="00521B52" w:rsidRPr="009A2702">
        <w:rPr>
          <w:rFonts w:ascii="Arial" w:hAnsi="Arial" w:cs="Arial"/>
          <w:sz w:val="22"/>
          <w:lang w:val="en-IN"/>
        </w:rPr>
        <w:t xml:space="preserve"> Times higher education, it has been realized that educational institutes in UK experienced download trend in overall standing. The global list compiled containing world university ranking did not involve UK as it is </w:t>
      </w:r>
      <w:r w:rsidR="00474751" w:rsidRPr="009A2702">
        <w:rPr>
          <w:rFonts w:ascii="Arial" w:hAnsi="Arial" w:cs="Arial"/>
          <w:sz w:val="22"/>
          <w:lang w:val="en-IN"/>
        </w:rPr>
        <w:t xml:space="preserve">overtaken by Japan and Chinese universities. </w:t>
      </w:r>
      <w:r w:rsidR="00142D20" w:rsidRPr="009A2702">
        <w:rPr>
          <w:rFonts w:ascii="Arial" w:hAnsi="Arial" w:cs="Arial"/>
          <w:sz w:val="22"/>
          <w:lang w:val="en-IN"/>
        </w:rPr>
        <w:t xml:space="preserve">Moreover, it has been evaluated that Prime minister of UK might introduce a change in pricing structure of courses offered by universities. As a result, UWTSD university is forced to charge less cost for the courses and incurs less projected graduate earnings. </w:t>
      </w:r>
      <w:r w:rsidR="003E47EE" w:rsidRPr="009A2702">
        <w:rPr>
          <w:rFonts w:ascii="Arial" w:hAnsi="Arial" w:cs="Arial"/>
          <w:sz w:val="22"/>
          <w:lang w:val="en-IN"/>
        </w:rPr>
        <w:t xml:space="preserve">The business of UWTSD university is mainly dependent on skilled and professional staff that provides high quality education as well as student assistance. The main recruitment challenge would raise post Brexit. </w:t>
      </w:r>
      <w:r w:rsidR="00B555BF" w:rsidRPr="009A2702">
        <w:rPr>
          <w:rFonts w:ascii="Arial" w:hAnsi="Arial" w:cs="Arial"/>
          <w:sz w:val="22"/>
          <w:lang w:val="en-IN"/>
        </w:rPr>
        <w:t xml:space="preserve">Hence, UWTSD university needs to involve innovative methods to hire and retain talented staff. Immigration regulations for EU residents are most probably to change. </w:t>
      </w:r>
      <w:r w:rsidR="009B5F74" w:rsidRPr="009A2702">
        <w:rPr>
          <w:rFonts w:ascii="Arial" w:hAnsi="Arial" w:cs="Arial"/>
          <w:sz w:val="22"/>
          <w:lang w:val="en-IN"/>
        </w:rPr>
        <w:t xml:space="preserve">Thus, UWTSD university should be prepared to assist the applicable staff. </w:t>
      </w:r>
    </w:p>
    <w:p w14:paraId="7D6A4A8C" w14:textId="04DC7D2B" w:rsidR="0015046A" w:rsidRPr="009A2702" w:rsidRDefault="0015046A" w:rsidP="00D34B9F">
      <w:pPr>
        <w:spacing w:line="360" w:lineRule="auto"/>
        <w:rPr>
          <w:rFonts w:ascii="Arial" w:hAnsi="Arial" w:cs="Arial"/>
          <w:b/>
          <w:bCs/>
          <w:sz w:val="22"/>
          <w:lang w:val="en-IN"/>
        </w:rPr>
      </w:pPr>
      <w:r w:rsidRPr="009A2702">
        <w:rPr>
          <w:rFonts w:ascii="Arial" w:hAnsi="Arial" w:cs="Arial"/>
          <w:b/>
          <w:bCs/>
          <w:sz w:val="22"/>
          <w:lang w:val="en-IN"/>
        </w:rPr>
        <w:t>Economic factors:</w:t>
      </w:r>
    </w:p>
    <w:p w14:paraId="19BA8A81" w14:textId="54914483" w:rsidR="0015046A" w:rsidRPr="009A2702" w:rsidRDefault="00201A45" w:rsidP="00D34B9F">
      <w:pPr>
        <w:spacing w:line="360" w:lineRule="auto"/>
        <w:rPr>
          <w:rFonts w:ascii="Arial" w:hAnsi="Arial" w:cs="Arial"/>
          <w:sz w:val="22"/>
        </w:rPr>
      </w:pPr>
      <w:r w:rsidRPr="00F04CD3">
        <w:rPr>
          <w:rFonts w:ascii="Arial" w:hAnsi="Arial" w:cs="Arial"/>
          <w:sz w:val="22"/>
          <w:lang w:val="en-IN"/>
        </w:rPr>
        <w:t xml:space="preserve">UWTSD also faces challenging economic climate in UK. The ongoing global pandemic is expected to cause deep recession. Also, competition among educational institutes is intensified against funding, faculty, rankings, students etc. </w:t>
      </w:r>
      <w:r w:rsidR="008971E2" w:rsidRPr="00F04CD3">
        <w:rPr>
          <w:rFonts w:ascii="Arial" w:hAnsi="Arial" w:cs="Arial"/>
          <w:sz w:val="22"/>
          <w:lang w:val="en-IN"/>
        </w:rPr>
        <w:t xml:space="preserve">UWTSD encountered a tough competition in context to improving reputation as well as prestige. Attracting international students is essential not only to maintain diversity but economically also as these students pay high fee as compared to domestic counterparts. Employability is a specific focus for candidate and is realized as ROI in the higher education. It has </w:t>
      </w:r>
      <w:r w:rsidR="001F186F" w:rsidRPr="00F04CD3">
        <w:rPr>
          <w:rFonts w:ascii="Arial" w:hAnsi="Arial" w:cs="Arial"/>
          <w:sz w:val="22"/>
          <w:lang w:val="en-IN"/>
        </w:rPr>
        <w:t>led</w:t>
      </w:r>
      <w:r w:rsidR="008971E2" w:rsidRPr="00F04CD3">
        <w:rPr>
          <w:rFonts w:ascii="Arial" w:hAnsi="Arial" w:cs="Arial"/>
          <w:sz w:val="22"/>
          <w:lang w:val="en-IN"/>
        </w:rPr>
        <w:t xml:space="preserve"> to academic issues that education becomes making of human capital as government exerts increased influence on curriculum</w:t>
      </w:r>
      <w:r w:rsidR="00E010CE">
        <w:rPr>
          <w:rFonts w:ascii="Arial" w:hAnsi="Arial" w:cs="Arial"/>
          <w:sz w:val="22"/>
          <w:lang w:val="en-IN"/>
        </w:rPr>
        <w:t xml:space="preserve"> </w:t>
      </w:r>
      <w:r w:rsidR="0040392F" w:rsidRPr="00F04CD3">
        <w:rPr>
          <w:rFonts w:ascii="Arial" w:hAnsi="Arial" w:cs="Arial"/>
          <w:color w:val="000000"/>
          <w:sz w:val="20"/>
          <w:szCs w:val="20"/>
          <w:shd w:val="clear" w:color="auto" w:fill="FFFFFF"/>
        </w:rPr>
        <w:t>(CLIFTON, KEAST, PICKERNELL and SENIOR, 2010)</w:t>
      </w:r>
      <w:r w:rsidR="008971E2" w:rsidRPr="00F04CD3">
        <w:rPr>
          <w:rFonts w:ascii="Arial" w:hAnsi="Arial" w:cs="Arial"/>
          <w:sz w:val="22"/>
          <w:lang w:val="en-IN"/>
        </w:rPr>
        <w:t>.</w:t>
      </w:r>
      <w:r w:rsidR="001F186F" w:rsidRPr="00F04CD3">
        <w:rPr>
          <w:rFonts w:ascii="Arial" w:hAnsi="Arial" w:cs="Arial"/>
          <w:sz w:val="22"/>
        </w:rPr>
        <w:t xml:space="preserve"> Hence, the main reality for UWTSD institute is to emphasize on the employability influences in context to coverage, involvement of work opportunities as well as cultivating partnership with the employers. Moreover, the need to meet increased student expectations increases institutional expenses also.</w:t>
      </w:r>
      <w:r w:rsidR="00D34B9F">
        <w:rPr>
          <w:rFonts w:ascii="Arial" w:hAnsi="Arial" w:cs="Arial"/>
          <w:sz w:val="22"/>
        </w:rPr>
        <w:t xml:space="preserve"> </w:t>
      </w:r>
    </w:p>
    <w:p w14:paraId="00BA6B30" w14:textId="7D90F8BE" w:rsidR="001F186F" w:rsidRPr="009A2702" w:rsidRDefault="001F186F" w:rsidP="00D34B9F">
      <w:pPr>
        <w:spacing w:line="360" w:lineRule="auto"/>
        <w:rPr>
          <w:rFonts w:ascii="Arial" w:hAnsi="Arial" w:cs="Arial"/>
          <w:b/>
          <w:bCs/>
          <w:sz w:val="22"/>
        </w:rPr>
      </w:pPr>
      <w:r w:rsidRPr="009A2702">
        <w:rPr>
          <w:rFonts w:ascii="Arial" w:hAnsi="Arial" w:cs="Arial"/>
          <w:b/>
          <w:bCs/>
          <w:sz w:val="22"/>
        </w:rPr>
        <w:t>Social factors</w:t>
      </w:r>
    </w:p>
    <w:p w14:paraId="3DA39A4B" w14:textId="356318CD" w:rsidR="001F186F" w:rsidRPr="009A2702" w:rsidRDefault="00B31891" w:rsidP="00D34B9F">
      <w:pPr>
        <w:spacing w:line="360" w:lineRule="auto"/>
        <w:rPr>
          <w:rFonts w:ascii="Arial" w:hAnsi="Arial" w:cs="Arial"/>
          <w:sz w:val="22"/>
        </w:rPr>
      </w:pPr>
      <w:r w:rsidRPr="009A2702">
        <w:rPr>
          <w:rFonts w:ascii="Arial" w:hAnsi="Arial" w:cs="Arial"/>
          <w:sz w:val="22"/>
        </w:rPr>
        <w:t>As per the national statistics, the UK population is expected to reach about 74 million till the end of 2039. This is because birth rate exceeds mortality rate but it will create numerous opportunities for UWTSD business. The education system of UK keeps on updating on annual basis with advanced information</w:t>
      </w:r>
      <w:r w:rsidR="007C5FAA" w:rsidRPr="009A2702">
        <w:rPr>
          <w:rFonts w:ascii="Arial" w:hAnsi="Arial" w:cs="Arial"/>
          <w:color w:val="000000"/>
          <w:sz w:val="22"/>
          <w:shd w:val="clear" w:color="auto" w:fill="FFFFFF"/>
        </w:rPr>
        <w:t xml:space="preserve"> (Yamada, 2016)</w:t>
      </w:r>
      <w:r w:rsidRPr="009A2702">
        <w:rPr>
          <w:rFonts w:ascii="Arial" w:hAnsi="Arial" w:cs="Arial"/>
          <w:sz w:val="22"/>
        </w:rPr>
        <w:t xml:space="preserve">. The education system of UWTSD involves modern mythologies of learning and techniques. Hence, the degrees provided by this university is recognized well. </w:t>
      </w:r>
      <w:r w:rsidR="008B2F44" w:rsidRPr="009A2702">
        <w:rPr>
          <w:rFonts w:ascii="Arial" w:hAnsi="Arial" w:cs="Arial"/>
          <w:sz w:val="22"/>
        </w:rPr>
        <w:t xml:space="preserve">Also, UK has introduced knowledge exchange concordat that tends to improve knowledge exchange in universities by exchanging good practices. It </w:t>
      </w:r>
      <w:r w:rsidR="00F57D13" w:rsidRPr="009A2702">
        <w:rPr>
          <w:rFonts w:ascii="Arial" w:hAnsi="Arial" w:cs="Arial"/>
          <w:sz w:val="22"/>
        </w:rPr>
        <w:t>acts</w:t>
      </w:r>
      <w:r w:rsidR="008B2F44" w:rsidRPr="009A2702">
        <w:rPr>
          <w:rFonts w:ascii="Arial" w:hAnsi="Arial" w:cs="Arial"/>
          <w:sz w:val="22"/>
        </w:rPr>
        <w:t xml:space="preserve"> as catalyst to collaborate between employers and universities. </w:t>
      </w:r>
      <w:r w:rsidR="004F29C8" w:rsidRPr="009A2702">
        <w:rPr>
          <w:rFonts w:ascii="Arial" w:hAnsi="Arial" w:cs="Arial"/>
          <w:sz w:val="22"/>
        </w:rPr>
        <w:t>This will be of great assistance for UWTSD university</w:t>
      </w:r>
      <w:r w:rsidR="00582D54" w:rsidRPr="009A2702">
        <w:rPr>
          <w:rFonts w:ascii="Arial" w:hAnsi="Arial" w:cs="Arial"/>
          <w:sz w:val="22"/>
        </w:rPr>
        <w:t xml:space="preserve">. It provides a good structure for development and sharing of life saving research as well as in-demand skills while outlining good practices. Further, the universities in UK received 4.9 billion </w:t>
      </w:r>
      <w:r w:rsidR="00B72655" w:rsidRPr="009A2702">
        <w:rPr>
          <w:rFonts w:ascii="Arial" w:hAnsi="Arial" w:cs="Arial"/>
          <w:sz w:val="22"/>
        </w:rPr>
        <w:t>pounds</w:t>
      </w:r>
      <w:r w:rsidR="00FA35C1" w:rsidRPr="009A2702">
        <w:rPr>
          <w:rFonts w:ascii="Arial" w:hAnsi="Arial" w:cs="Arial"/>
          <w:sz w:val="22"/>
        </w:rPr>
        <w:t xml:space="preserve"> from “Knowledge exchange” activities in the year 2018-2018. </w:t>
      </w:r>
    </w:p>
    <w:p w14:paraId="49A6E6B2" w14:textId="52ECC458" w:rsidR="00767DF0" w:rsidRPr="009A2702" w:rsidRDefault="00767DF0" w:rsidP="00D34B9F">
      <w:pPr>
        <w:spacing w:line="360" w:lineRule="auto"/>
        <w:rPr>
          <w:rFonts w:ascii="Arial" w:hAnsi="Arial" w:cs="Arial"/>
          <w:b/>
          <w:bCs/>
          <w:sz w:val="22"/>
        </w:rPr>
      </w:pPr>
      <w:r w:rsidRPr="009A2702">
        <w:rPr>
          <w:rFonts w:ascii="Arial" w:hAnsi="Arial" w:cs="Arial"/>
          <w:b/>
          <w:bCs/>
          <w:sz w:val="22"/>
        </w:rPr>
        <w:t>Technological factors</w:t>
      </w:r>
    </w:p>
    <w:p w14:paraId="603538A3" w14:textId="7A0B63F0" w:rsidR="00767DF0" w:rsidRPr="009A2702" w:rsidRDefault="00767DF0" w:rsidP="00D34B9F">
      <w:pPr>
        <w:spacing w:line="360" w:lineRule="auto"/>
        <w:rPr>
          <w:rFonts w:ascii="Arial" w:hAnsi="Arial" w:cs="Arial"/>
          <w:sz w:val="22"/>
        </w:rPr>
      </w:pPr>
      <w:r w:rsidRPr="009A2702">
        <w:rPr>
          <w:rFonts w:ascii="Arial" w:hAnsi="Arial" w:cs="Arial"/>
          <w:sz w:val="22"/>
        </w:rPr>
        <w:t xml:space="preserve">UK has world leading development and research institutes that performs consistent efforts to break barriers in multiple domains. Every development and new invention </w:t>
      </w:r>
      <w:r w:rsidR="00B72655" w:rsidRPr="009A2702">
        <w:rPr>
          <w:rFonts w:ascii="Arial" w:hAnsi="Arial" w:cs="Arial"/>
          <w:sz w:val="22"/>
        </w:rPr>
        <w:t>contribute</w:t>
      </w:r>
      <w:r w:rsidRPr="009A2702">
        <w:rPr>
          <w:rFonts w:ascii="Arial" w:hAnsi="Arial" w:cs="Arial"/>
          <w:sz w:val="22"/>
        </w:rPr>
        <w:t xml:space="preserve"> in economy of country. </w:t>
      </w:r>
      <w:r w:rsidR="00B72655" w:rsidRPr="009A2702">
        <w:rPr>
          <w:rFonts w:ascii="Arial" w:hAnsi="Arial" w:cs="Arial"/>
          <w:sz w:val="22"/>
        </w:rPr>
        <w:t xml:space="preserve">UWTSD university makes ideal technology customers. Virtual learning environment is ubiquitous amongst UK institutions. These platforms </w:t>
      </w:r>
      <w:r w:rsidR="00BD3EE8" w:rsidRPr="009A2702">
        <w:rPr>
          <w:rFonts w:ascii="Arial" w:hAnsi="Arial" w:cs="Arial"/>
          <w:sz w:val="22"/>
        </w:rPr>
        <w:t>enable</w:t>
      </w:r>
      <w:r w:rsidR="00B72655" w:rsidRPr="009A2702">
        <w:rPr>
          <w:rFonts w:ascii="Arial" w:hAnsi="Arial" w:cs="Arial"/>
          <w:sz w:val="22"/>
        </w:rPr>
        <w:t xml:space="preserve"> students to gain access to learning as well as assessment resources at same place. Further, lecturers can utilize it to maintain track of candidate progress, offers support and identify issues at early phases. </w:t>
      </w:r>
      <w:r w:rsidR="00BD3EE8" w:rsidRPr="009A2702">
        <w:rPr>
          <w:rFonts w:ascii="Arial" w:hAnsi="Arial" w:cs="Arial"/>
          <w:sz w:val="22"/>
        </w:rPr>
        <w:t xml:space="preserve">Therefore, it can be said that UK universities are world leading in engineering and science related research. </w:t>
      </w:r>
      <w:r w:rsidR="0097510B" w:rsidRPr="009A2702">
        <w:rPr>
          <w:rFonts w:ascii="Arial" w:hAnsi="Arial" w:cs="Arial"/>
          <w:sz w:val="22"/>
        </w:rPr>
        <w:t xml:space="preserve">Mobile learning applications that are steadily on rise received great investment from different countries. As student likeliness to own mobile application is 100%, these are next place to be invested in technology in UWTSD higher education institutes. </w:t>
      </w:r>
      <w:r w:rsidR="003A7B95" w:rsidRPr="009A2702">
        <w:rPr>
          <w:rFonts w:ascii="Arial" w:hAnsi="Arial" w:cs="Arial"/>
          <w:sz w:val="22"/>
        </w:rPr>
        <w:t xml:space="preserve">Thus, quality of digitized educational resources </w:t>
      </w:r>
      <w:r w:rsidR="00F808F7" w:rsidRPr="009A2702">
        <w:rPr>
          <w:rFonts w:ascii="Arial" w:hAnsi="Arial" w:cs="Arial"/>
          <w:sz w:val="22"/>
        </w:rPr>
        <w:t>is</w:t>
      </w:r>
      <w:r w:rsidR="003A7B95" w:rsidRPr="009A2702">
        <w:rPr>
          <w:rFonts w:ascii="Arial" w:hAnsi="Arial" w:cs="Arial"/>
          <w:sz w:val="22"/>
        </w:rPr>
        <w:t xml:space="preserve"> rapidly enhancing in UWTSD university. The adoption off technologies like virtual reality, artificial intelligent can change the way learning is performed at high educational institutes. </w:t>
      </w:r>
    </w:p>
    <w:p w14:paraId="75981939" w14:textId="06B3CE09" w:rsidR="0072351F" w:rsidRPr="009A2702" w:rsidRDefault="0072351F" w:rsidP="00D34B9F">
      <w:pPr>
        <w:spacing w:line="360" w:lineRule="auto"/>
        <w:rPr>
          <w:rFonts w:ascii="Arial" w:hAnsi="Arial" w:cs="Arial"/>
          <w:b/>
          <w:bCs/>
          <w:sz w:val="22"/>
        </w:rPr>
      </w:pPr>
      <w:r w:rsidRPr="009A2702">
        <w:rPr>
          <w:rFonts w:ascii="Arial" w:hAnsi="Arial" w:cs="Arial"/>
          <w:b/>
          <w:bCs/>
          <w:sz w:val="22"/>
        </w:rPr>
        <w:t>Environmental factors</w:t>
      </w:r>
    </w:p>
    <w:p w14:paraId="680953AF" w14:textId="76971592" w:rsidR="0072351F" w:rsidRPr="009A2702" w:rsidRDefault="00AE6F9C" w:rsidP="00D34B9F">
      <w:pPr>
        <w:spacing w:line="360" w:lineRule="auto"/>
        <w:rPr>
          <w:rFonts w:ascii="Arial" w:hAnsi="Arial" w:cs="Arial"/>
          <w:sz w:val="22"/>
        </w:rPr>
      </w:pPr>
      <w:r w:rsidRPr="009A2702">
        <w:rPr>
          <w:rFonts w:ascii="Arial" w:hAnsi="Arial" w:cs="Arial"/>
          <w:sz w:val="22"/>
        </w:rPr>
        <w:t xml:space="preserve">UWTSD university has implemented “Flagship initiative” to assure that </w:t>
      </w:r>
      <w:r w:rsidR="006A5D20" w:rsidRPr="009A2702">
        <w:rPr>
          <w:rFonts w:ascii="Arial" w:hAnsi="Arial" w:cs="Arial"/>
          <w:sz w:val="22"/>
        </w:rPr>
        <w:t>its</w:t>
      </w:r>
      <w:r w:rsidRPr="009A2702">
        <w:rPr>
          <w:rFonts w:ascii="Arial" w:hAnsi="Arial" w:cs="Arial"/>
          <w:sz w:val="22"/>
        </w:rPr>
        <w:t xml:space="preserve"> graduates are fit for future and professional practices are sustainable for upcoming generations. </w:t>
      </w:r>
      <w:r w:rsidR="006A5D20" w:rsidRPr="009A2702">
        <w:rPr>
          <w:rFonts w:ascii="Arial" w:hAnsi="Arial" w:cs="Arial"/>
          <w:sz w:val="22"/>
        </w:rPr>
        <w:t>At UWTSD university, the idea of sustainable development is highly being involved as philosophical framework as well as planning tool to take better decisions that lead to more benefits with less resources.  Environmental sustainability is mainly the way for this university to embrace sustainability agenda being a good environmental and energy management system which makes contribution in effective resource usage. The university evaluates performance as well as opportunities which contributes in enhanced Green league score and generate effective system for managing data in an effective manner</w:t>
      </w:r>
      <w:r w:rsidR="00345B22" w:rsidRPr="009A2702">
        <w:rPr>
          <w:rFonts w:ascii="Arial" w:hAnsi="Arial" w:cs="Arial"/>
          <w:color w:val="000000"/>
          <w:sz w:val="22"/>
          <w:shd w:val="clear" w:color="auto" w:fill="FFFFFF"/>
        </w:rPr>
        <w:t xml:space="preserve"> (Cox, 2020)</w:t>
      </w:r>
      <w:r w:rsidR="006A5D20" w:rsidRPr="009A2702">
        <w:rPr>
          <w:rFonts w:ascii="Arial" w:hAnsi="Arial" w:cs="Arial"/>
          <w:sz w:val="22"/>
        </w:rPr>
        <w:t xml:space="preserve">. </w:t>
      </w:r>
      <w:r w:rsidR="00A648D0" w:rsidRPr="009A2702">
        <w:rPr>
          <w:rFonts w:ascii="Arial" w:hAnsi="Arial" w:cs="Arial"/>
          <w:sz w:val="22"/>
        </w:rPr>
        <w:t xml:space="preserve">The university has put forward planet green league, carbon management plan, NUS green impact and green dragon environment management system. </w:t>
      </w:r>
      <w:r w:rsidR="0003379A" w:rsidRPr="009A2702">
        <w:rPr>
          <w:rFonts w:ascii="Arial" w:hAnsi="Arial" w:cs="Arial"/>
          <w:sz w:val="22"/>
        </w:rPr>
        <w:t xml:space="preserve">Further, the university has also conducted survey related to staff sustainability skills to build evidence base off existing experience, expertise as well as interest within sustainability. This program helps to determine opportunities for new research and curricula and engage staff to have sustainability as core value as well as strategic priority. </w:t>
      </w:r>
    </w:p>
    <w:p w14:paraId="60A61634" w14:textId="07E275A4" w:rsidR="001D149C" w:rsidRPr="009A2702" w:rsidRDefault="001D149C" w:rsidP="00D34B9F">
      <w:pPr>
        <w:spacing w:line="360" w:lineRule="auto"/>
        <w:rPr>
          <w:rFonts w:ascii="Arial" w:hAnsi="Arial" w:cs="Arial"/>
          <w:b/>
          <w:bCs/>
          <w:sz w:val="22"/>
        </w:rPr>
      </w:pPr>
      <w:r w:rsidRPr="009A2702">
        <w:rPr>
          <w:rFonts w:ascii="Arial" w:hAnsi="Arial" w:cs="Arial"/>
          <w:b/>
          <w:bCs/>
          <w:sz w:val="22"/>
        </w:rPr>
        <w:t>Legal factors</w:t>
      </w:r>
    </w:p>
    <w:p w14:paraId="15C7C18A" w14:textId="6520B212" w:rsidR="001D149C" w:rsidRPr="009A2702" w:rsidRDefault="00F96202" w:rsidP="00D34B9F">
      <w:pPr>
        <w:spacing w:line="360" w:lineRule="auto"/>
        <w:rPr>
          <w:rFonts w:ascii="Arial" w:hAnsi="Arial" w:cs="Arial"/>
          <w:sz w:val="22"/>
        </w:rPr>
      </w:pPr>
      <w:r w:rsidRPr="00334EFB">
        <w:rPr>
          <w:rFonts w:ascii="Arial" w:hAnsi="Arial" w:cs="Arial"/>
          <w:sz w:val="22"/>
        </w:rPr>
        <w:t xml:space="preserve">UWTSD university has also undertaken a significant amount of activities that harmonize HR as well as student associated policies. </w:t>
      </w:r>
      <w:r w:rsidR="007764D0" w:rsidRPr="00334EFB">
        <w:rPr>
          <w:rFonts w:ascii="Arial" w:hAnsi="Arial" w:cs="Arial"/>
          <w:sz w:val="22"/>
        </w:rPr>
        <w:t>A suite of health and safety related procedures are available to staff to access university’s staff portal. A centralized register is developed which involves details of university policies incorporating an idea of periodic review to assure it is updated in line with organizational and legislative requirements</w:t>
      </w:r>
      <w:r w:rsidR="00E010CE">
        <w:rPr>
          <w:rFonts w:ascii="Arial" w:hAnsi="Arial" w:cs="Arial"/>
          <w:sz w:val="22"/>
        </w:rPr>
        <w:t xml:space="preserve"> </w:t>
      </w:r>
      <w:r w:rsidR="0040392F" w:rsidRPr="00334EFB">
        <w:rPr>
          <w:rFonts w:ascii="Arial" w:hAnsi="Arial" w:cs="Arial"/>
          <w:color w:val="000000"/>
          <w:sz w:val="20"/>
          <w:szCs w:val="20"/>
          <w:shd w:val="clear" w:color="auto" w:fill="FFFFFF"/>
        </w:rPr>
        <w:t>(Henn and Foard, 2013)</w:t>
      </w:r>
      <w:r w:rsidR="007764D0" w:rsidRPr="00334EFB">
        <w:rPr>
          <w:rFonts w:ascii="Arial" w:hAnsi="Arial" w:cs="Arial"/>
          <w:sz w:val="22"/>
        </w:rPr>
        <w:t xml:space="preserve">. Further, a commitment has been made to perform equivalent pay audit when university was established in the year 2012. Since the merger, the focus of University is to review the organizational structures, decreasing from seven to five faculties and integrating professional support units. </w:t>
      </w:r>
      <w:r w:rsidR="00A6504E" w:rsidRPr="00334EFB">
        <w:rPr>
          <w:rFonts w:ascii="Arial" w:hAnsi="Arial" w:cs="Arial"/>
          <w:sz w:val="22"/>
        </w:rPr>
        <w:t xml:space="preserve">When units and faculties are restructured, new role details are prepared to develop common approach in complete university. Jobs are systematically assessed and new job families are developed. </w:t>
      </w:r>
      <w:r w:rsidR="00833171" w:rsidRPr="00334EFB">
        <w:rPr>
          <w:rFonts w:ascii="Arial" w:hAnsi="Arial" w:cs="Arial"/>
          <w:sz w:val="22"/>
        </w:rPr>
        <w:t>The commitment to perform equivalent pay audit is renewed within new strategy plan defined for 2016-2020.</w:t>
      </w:r>
      <w:r w:rsidR="00D34B9F">
        <w:rPr>
          <w:rFonts w:ascii="Arial" w:hAnsi="Arial" w:cs="Arial"/>
          <w:sz w:val="22"/>
        </w:rPr>
        <w:t xml:space="preserve"> </w:t>
      </w:r>
      <w:r w:rsidR="00833171" w:rsidRPr="009A2702">
        <w:rPr>
          <w:rFonts w:ascii="Arial" w:hAnsi="Arial" w:cs="Arial"/>
          <w:sz w:val="22"/>
        </w:rPr>
        <w:t xml:space="preserve"> </w:t>
      </w:r>
    </w:p>
    <w:p w14:paraId="7825BFA4" w14:textId="69ECD787" w:rsidR="00A80613" w:rsidRPr="009A2702" w:rsidRDefault="00A80613" w:rsidP="00D34B9F">
      <w:pPr>
        <w:pStyle w:val="Heading1"/>
        <w:spacing w:line="360" w:lineRule="auto"/>
        <w:rPr>
          <w:lang w:val="en-IN"/>
        </w:rPr>
      </w:pPr>
      <w:bookmarkStart w:id="3" w:name="_Toc56099184"/>
      <w:r w:rsidRPr="009A2702">
        <w:rPr>
          <w:lang w:val="en-IN"/>
        </w:rPr>
        <w:t>Detailed analysis of culture of UWTSD using McKenzie’s 7S</w:t>
      </w:r>
      <w:bookmarkEnd w:id="3"/>
    </w:p>
    <w:p w14:paraId="4D36BBEB" w14:textId="06862DAC" w:rsidR="00B44D20" w:rsidRPr="009A2702" w:rsidRDefault="00B44D20" w:rsidP="00D34B9F">
      <w:pPr>
        <w:spacing w:line="360" w:lineRule="auto"/>
        <w:rPr>
          <w:rFonts w:ascii="Arial" w:hAnsi="Arial" w:cs="Arial"/>
          <w:sz w:val="22"/>
          <w:lang w:val="en-IN"/>
        </w:rPr>
      </w:pPr>
      <w:r w:rsidRPr="009A2702">
        <w:rPr>
          <w:rFonts w:ascii="Arial" w:hAnsi="Arial" w:cs="Arial"/>
          <w:sz w:val="22"/>
          <w:lang w:val="en-IN"/>
        </w:rPr>
        <w:t xml:space="preserve">McKenzie’s 7S is a tool used by organizations for assessing well being of seven factors related to organization. The framework involves a combination of hard components that are clearly defined and influenced by soft elements and management. </w:t>
      </w:r>
      <w:r w:rsidR="00310C71" w:rsidRPr="009A2702">
        <w:rPr>
          <w:rFonts w:ascii="Arial" w:hAnsi="Arial" w:cs="Arial"/>
          <w:sz w:val="22"/>
          <w:lang w:val="en-IN"/>
        </w:rPr>
        <w:t>The seven factors involved are categorized as soft and hard components</w:t>
      </w:r>
      <w:r w:rsidR="00345B22" w:rsidRPr="009A2702">
        <w:rPr>
          <w:rFonts w:ascii="Arial" w:hAnsi="Arial" w:cs="Arial"/>
          <w:color w:val="000000"/>
          <w:sz w:val="22"/>
          <w:shd w:val="clear" w:color="auto" w:fill="FFFFFF"/>
        </w:rPr>
        <w:t xml:space="preserve"> (Channon and Caldart, 2015)</w:t>
      </w:r>
      <w:r w:rsidR="00310C71" w:rsidRPr="009A2702">
        <w:rPr>
          <w:rFonts w:ascii="Arial" w:hAnsi="Arial" w:cs="Arial"/>
          <w:sz w:val="22"/>
          <w:lang w:val="en-IN"/>
        </w:rPr>
        <w:t xml:space="preserve">. Hard components can be identified easily and while soft components are intangible and fuzzier. </w:t>
      </w:r>
      <w:r w:rsidR="00265F07" w:rsidRPr="009A2702">
        <w:rPr>
          <w:rFonts w:ascii="Arial" w:hAnsi="Arial" w:cs="Arial"/>
          <w:sz w:val="22"/>
          <w:lang w:val="en-IN"/>
        </w:rPr>
        <w:t xml:space="preserve">This framework helps to review disparate aspects of UWTSD university: </w:t>
      </w:r>
    </w:p>
    <w:p w14:paraId="664C6D91" w14:textId="30172BCC" w:rsidR="00E607D3" w:rsidRPr="009A2702" w:rsidRDefault="00E607D3" w:rsidP="00D34B9F">
      <w:pPr>
        <w:pStyle w:val="Heading2"/>
      </w:pPr>
      <w:r w:rsidRPr="009A2702">
        <w:t>Hard elements</w:t>
      </w:r>
    </w:p>
    <w:p w14:paraId="03F80110" w14:textId="62F72CB4" w:rsidR="00E607D3" w:rsidRPr="009A2702" w:rsidRDefault="00E607D3" w:rsidP="00D34B9F">
      <w:pPr>
        <w:pStyle w:val="Heading3"/>
        <w:rPr>
          <w:lang w:val="en-IN"/>
        </w:rPr>
      </w:pPr>
      <w:r w:rsidRPr="009A2702">
        <w:rPr>
          <w:lang w:val="en-IN"/>
        </w:rPr>
        <w:t>Strategy</w:t>
      </w:r>
    </w:p>
    <w:p w14:paraId="3F7ADED1" w14:textId="325C3DDF" w:rsidR="00027FCB" w:rsidRPr="009A2702" w:rsidRDefault="00027FCB" w:rsidP="00D34B9F">
      <w:pPr>
        <w:spacing w:line="360" w:lineRule="auto"/>
        <w:rPr>
          <w:rFonts w:ascii="Arial" w:hAnsi="Arial" w:cs="Arial"/>
          <w:sz w:val="22"/>
          <w:lang w:val="en-IN"/>
        </w:rPr>
      </w:pPr>
      <w:r w:rsidRPr="00DA15FD">
        <w:rPr>
          <w:rFonts w:ascii="Arial" w:hAnsi="Arial" w:cs="Arial"/>
          <w:sz w:val="22"/>
          <w:lang w:val="en-IN"/>
        </w:rPr>
        <w:t xml:space="preserve">UWTSD has launched “Wales Academy” for professional practices as well as applied research in an event. Initially, it is named as wales institute for a work-based learning. The unique methods offered by this academy is cost effective and timely services that tends to develop employees for optimizing contribution to this organization. </w:t>
      </w:r>
      <w:r w:rsidR="00C27983" w:rsidRPr="00DA15FD">
        <w:rPr>
          <w:rFonts w:ascii="Arial" w:hAnsi="Arial" w:cs="Arial"/>
          <w:sz w:val="22"/>
          <w:lang w:val="en-IN"/>
        </w:rPr>
        <w:t>Launch of this wales academy showcase learning system and highlights how a student can continue to engage in full time work and still receive degrees in professional practice</w:t>
      </w:r>
      <w:r w:rsidR="00E010CE">
        <w:rPr>
          <w:rFonts w:ascii="Arial" w:hAnsi="Arial" w:cs="Arial"/>
          <w:sz w:val="22"/>
          <w:lang w:val="en-IN"/>
        </w:rPr>
        <w:t xml:space="preserve"> </w:t>
      </w:r>
      <w:r w:rsidR="0040392F">
        <w:rPr>
          <w:rFonts w:ascii="Arial" w:hAnsi="Arial" w:cs="Arial"/>
          <w:color w:val="000000"/>
          <w:sz w:val="20"/>
          <w:szCs w:val="20"/>
          <w:shd w:val="clear" w:color="auto" w:fill="FFFFFF"/>
        </w:rPr>
        <w:t>(Hytti and O’Gorman, 2004</w:t>
      </w:r>
      <w:r w:rsidR="00DA15FD">
        <w:rPr>
          <w:rFonts w:ascii="Arial" w:hAnsi="Arial" w:cs="Arial"/>
          <w:color w:val="000000"/>
          <w:sz w:val="20"/>
          <w:szCs w:val="20"/>
          <w:shd w:val="clear" w:color="auto" w:fill="FFFFFF"/>
        </w:rPr>
        <w:t>)</w:t>
      </w:r>
      <w:r w:rsidR="00C27983" w:rsidRPr="009A2702">
        <w:rPr>
          <w:rFonts w:ascii="Arial" w:hAnsi="Arial" w:cs="Arial"/>
          <w:sz w:val="22"/>
          <w:lang w:val="en-IN"/>
        </w:rPr>
        <w:t xml:space="preserve"> </w:t>
      </w:r>
    </w:p>
    <w:p w14:paraId="6D4D1958" w14:textId="741DE35B" w:rsidR="00E607D3" w:rsidRPr="009A2702" w:rsidRDefault="00E607D3" w:rsidP="00D34B9F">
      <w:pPr>
        <w:pStyle w:val="Heading3"/>
        <w:rPr>
          <w:lang w:val="en-IN"/>
        </w:rPr>
      </w:pPr>
      <w:r w:rsidRPr="009A2702">
        <w:rPr>
          <w:lang w:val="en-IN"/>
        </w:rPr>
        <w:t>Structure</w:t>
      </w:r>
    </w:p>
    <w:p w14:paraId="39A81534" w14:textId="69AC8FC7" w:rsidR="000222B7" w:rsidRPr="00576570" w:rsidRDefault="000222B7" w:rsidP="00D34B9F">
      <w:pPr>
        <w:spacing w:line="360" w:lineRule="auto"/>
        <w:rPr>
          <w:rFonts w:ascii="Arial" w:hAnsi="Arial" w:cs="Arial"/>
          <w:sz w:val="22"/>
          <w:lang w:val="en-IN"/>
        </w:rPr>
      </w:pPr>
      <w:r w:rsidRPr="00576570">
        <w:rPr>
          <w:rFonts w:ascii="Arial" w:hAnsi="Arial" w:cs="Arial"/>
          <w:sz w:val="22"/>
          <w:lang w:val="en-IN"/>
        </w:rPr>
        <w:t>UWTSD university is organized into different academic schools as well as faculties. The faculties of UWTSD university are classified as follows:</w:t>
      </w:r>
    </w:p>
    <w:p w14:paraId="1C14A368" w14:textId="2BB456BC" w:rsidR="000222B7" w:rsidRPr="00576570" w:rsidRDefault="000222B7" w:rsidP="00D34B9F">
      <w:pPr>
        <w:pStyle w:val="ListParagraph"/>
        <w:numPr>
          <w:ilvl w:val="0"/>
          <w:numId w:val="1"/>
        </w:numPr>
        <w:spacing w:line="360" w:lineRule="auto"/>
        <w:rPr>
          <w:rFonts w:ascii="Arial" w:hAnsi="Arial" w:cs="Arial"/>
          <w:sz w:val="22"/>
          <w:lang w:val="en-IN"/>
        </w:rPr>
      </w:pPr>
      <w:r w:rsidRPr="00576570">
        <w:rPr>
          <w:rFonts w:ascii="Arial" w:hAnsi="Arial" w:cs="Arial"/>
          <w:sz w:val="22"/>
          <w:lang w:val="en-IN"/>
        </w:rPr>
        <w:t xml:space="preserve">Faculty of computing, engineering and architecture </w:t>
      </w:r>
    </w:p>
    <w:p w14:paraId="407041E3" w14:textId="34BD6856" w:rsidR="000222B7" w:rsidRPr="00576570" w:rsidRDefault="000222B7" w:rsidP="00D34B9F">
      <w:pPr>
        <w:pStyle w:val="ListParagraph"/>
        <w:numPr>
          <w:ilvl w:val="0"/>
          <w:numId w:val="1"/>
        </w:numPr>
        <w:spacing w:line="360" w:lineRule="auto"/>
        <w:rPr>
          <w:rFonts w:ascii="Arial" w:hAnsi="Arial" w:cs="Arial"/>
          <w:sz w:val="22"/>
          <w:lang w:val="en-IN"/>
        </w:rPr>
      </w:pPr>
      <w:r w:rsidRPr="00576570">
        <w:rPr>
          <w:rFonts w:ascii="Arial" w:hAnsi="Arial" w:cs="Arial"/>
          <w:sz w:val="22"/>
          <w:lang w:val="en-IN"/>
        </w:rPr>
        <w:t>Swansea college of arts</w:t>
      </w:r>
    </w:p>
    <w:p w14:paraId="2EAF3912" w14:textId="77777777" w:rsidR="00576570" w:rsidRDefault="000222B7" w:rsidP="00576570">
      <w:pPr>
        <w:pStyle w:val="ListParagraph"/>
        <w:numPr>
          <w:ilvl w:val="0"/>
          <w:numId w:val="1"/>
        </w:numPr>
        <w:spacing w:line="360" w:lineRule="auto"/>
        <w:rPr>
          <w:rFonts w:ascii="Arial" w:hAnsi="Arial" w:cs="Arial"/>
          <w:sz w:val="22"/>
          <w:lang w:val="en-IN"/>
        </w:rPr>
      </w:pPr>
      <w:r w:rsidRPr="00576570">
        <w:rPr>
          <w:rFonts w:ascii="Arial" w:hAnsi="Arial" w:cs="Arial"/>
          <w:sz w:val="22"/>
          <w:lang w:val="en-IN"/>
        </w:rPr>
        <w:t>Faculty of business and management</w:t>
      </w:r>
    </w:p>
    <w:p w14:paraId="2A2BDAC8" w14:textId="6F586F35" w:rsidR="000222B7" w:rsidRPr="00576570" w:rsidRDefault="000222B7" w:rsidP="00576570">
      <w:pPr>
        <w:pStyle w:val="ListParagraph"/>
        <w:numPr>
          <w:ilvl w:val="0"/>
          <w:numId w:val="1"/>
        </w:numPr>
        <w:spacing w:line="360" w:lineRule="auto"/>
        <w:rPr>
          <w:rFonts w:ascii="Arial" w:hAnsi="Arial" w:cs="Arial"/>
          <w:sz w:val="22"/>
          <w:lang w:val="en-IN"/>
        </w:rPr>
      </w:pPr>
      <w:r w:rsidRPr="00576570">
        <w:rPr>
          <w:rFonts w:ascii="Arial" w:hAnsi="Arial" w:cs="Arial"/>
          <w:sz w:val="22"/>
          <w:lang w:val="en-IN"/>
        </w:rPr>
        <w:t>Faculty of humanities and performing arts</w:t>
      </w:r>
      <w:r w:rsidR="0040392F" w:rsidRPr="00576570">
        <w:rPr>
          <w:rFonts w:ascii="Arial" w:hAnsi="Arial" w:cs="Arial"/>
          <w:color w:val="000000"/>
          <w:sz w:val="20"/>
          <w:szCs w:val="20"/>
          <w:shd w:val="clear" w:color="auto" w:fill="FFFFFF"/>
        </w:rPr>
        <w:t>(Matlay, 2005)</w:t>
      </w:r>
    </w:p>
    <w:p w14:paraId="4C5BA785" w14:textId="2C4E6E65" w:rsidR="00E607D3" w:rsidRPr="009A2702" w:rsidRDefault="00E607D3" w:rsidP="00D34B9F">
      <w:pPr>
        <w:pStyle w:val="Heading3"/>
        <w:rPr>
          <w:lang w:val="en-IN"/>
        </w:rPr>
      </w:pPr>
      <w:r w:rsidRPr="009A2702">
        <w:rPr>
          <w:lang w:val="en-IN"/>
        </w:rPr>
        <w:t>Systems</w:t>
      </w:r>
    </w:p>
    <w:p w14:paraId="1ECB1250" w14:textId="35D9F0D5" w:rsidR="000D69D8" w:rsidRPr="009A2702" w:rsidRDefault="000D69D8" w:rsidP="00D34B9F">
      <w:pPr>
        <w:spacing w:line="360" w:lineRule="auto"/>
        <w:rPr>
          <w:rFonts w:ascii="Arial" w:hAnsi="Arial" w:cs="Arial"/>
          <w:sz w:val="22"/>
          <w:lang w:val="en-IN"/>
        </w:rPr>
      </w:pPr>
      <w:r w:rsidRPr="009A2702">
        <w:rPr>
          <w:rFonts w:ascii="Arial" w:hAnsi="Arial" w:cs="Arial"/>
          <w:sz w:val="22"/>
          <w:lang w:val="en-IN"/>
        </w:rPr>
        <w:t xml:space="preserve">The university add values to learning experience by a unique </w:t>
      </w:r>
      <w:r w:rsidR="000C056F" w:rsidRPr="009A2702">
        <w:rPr>
          <w:rFonts w:ascii="Arial" w:hAnsi="Arial" w:cs="Arial"/>
          <w:sz w:val="22"/>
          <w:lang w:val="en-IN"/>
        </w:rPr>
        <w:t>system-based</w:t>
      </w:r>
      <w:r w:rsidRPr="009A2702">
        <w:rPr>
          <w:rFonts w:ascii="Arial" w:hAnsi="Arial" w:cs="Arial"/>
          <w:sz w:val="22"/>
          <w:lang w:val="en-IN"/>
        </w:rPr>
        <w:t xml:space="preserve"> strategy which combines conventional higher education with academic research and vocational activities. </w:t>
      </w:r>
      <w:r w:rsidR="00C962A8" w:rsidRPr="009A2702">
        <w:rPr>
          <w:rFonts w:ascii="Arial" w:hAnsi="Arial" w:cs="Arial"/>
          <w:sz w:val="22"/>
          <w:lang w:val="en-IN"/>
        </w:rPr>
        <w:t xml:space="preserve">It provides well defined under0graduate as well as postgraduate curriculum that offers unique graduate characteristics in area of sustainable education, global citizenship and employability. </w:t>
      </w:r>
      <w:r w:rsidR="000C056F" w:rsidRPr="009A2702">
        <w:rPr>
          <w:rFonts w:ascii="Arial" w:hAnsi="Arial" w:cs="Arial"/>
          <w:sz w:val="22"/>
          <w:lang w:val="en-IN"/>
        </w:rPr>
        <w:t>UWTSD is also pioneering new methods to work based professional and learning practices which improves organizational abilities and workplace</w:t>
      </w:r>
      <w:r w:rsidR="007C5FAA" w:rsidRPr="009A2702">
        <w:rPr>
          <w:rFonts w:ascii="Arial" w:hAnsi="Arial" w:cs="Arial"/>
          <w:color w:val="000000"/>
          <w:sz w:val="22"/>
          <w:shd w:val="clear" w:color="auto" w:fill="FFFFFF"/>
        </w:rPr>
        <w:t xml:space="preserve"> (Sant, 2016)</w:t>
      </w:r>
      <w:r w:rsidR="000C056F" w:rsidRPr="009A2702">
        <w:rPr>
          <w:rFonts w:ascii="Arial" w:hAnsi="Arial" w:cs="Arial"/>
          <w:sz w:val="22"/>
          <w:lang w:val="en-IN"/>
        </w:rPr>
        <w:t xml:space="preserve">. Hence, it is committed to varied aspects of sustainable growth. </w:t>
      </w:r>
      <w:r w:rsidR="00AB3A78" w:rsidRPr="009A2702">
        <w:rPr>
          <w:rFonts w:ascii="Arial" w:hAnsi="Arial" w:cs="Arial"/>
          <w:sz w:val="22"/>
          <w:lang w:val="en-IN"/>
        </w:rPr>
        <w:t xml:space="preserve">Further, to overcome any ambiguities, UWTSD can assure to have clear system for learners and staff to report incidents related to discrimination, harassment so that complaints are adequately recorded. </w:t>
      </w:r>
    </w:p>
    <w:p w14:paraId="14831031" w14:textId="24F1D832" w:rsidR="00E607D3" w:rsidRPr="009A2702" w:rsidRDefault="00E607D3" w:rsidP="00D34B9F">
      <w:pPr>
        <w:pStyle w:val="Heading2"/>
      </w:pPr>
      <w:r w:rsidRPr="009A2702">
        <w:t>Soft elements</w:t>
      </w:r>
    </w:p>
    <w:p w14:paraId="7A784B50" w14:textId="77777777" w:rsidR="00D34B9F" w:rsidRDefault="00E607D3" w:rsidP="00D34B9F">
      <w:pPr>
        <w:pStyle w:val="Heading3"/>
        <w:rPr>
          <w:lang w:val="en-IN"/>
        </w:rPr>
      </w:pPr>
      <w:r w:rsidRPr="009A2702">
        <w:rPr>
          <w:lang w:val="en-IN"/>
        </w:rPr>
        <w:t>Shared values</w:t>
      </w:r>
    </w:p>
    <w:p w14:paraId="1B440FEE" w14:textId="0FA2FAB2" w:rsidR="008736D0" w:rsidRPr="009A2702" w:rsidRDefault="008736D0" w:rsidP="00D34B9F">
      <w:pPr>
        <w:spacing w:line="360" w:lineRule="auto"/>
        <w:rPr>
          <w:rFonts w:ascii="Arial" w:hAnsi="Arial" w:cs="Arial"/>
          <w:sz w:val="22"/>
          <w:lang w:val="en-IN"/>
        </w:rPr>
      </w:pPr>
      <w:r w:rsidRPr="009A2702">
        <w:rPr>
          <w:rFonts w:ascii="Arial" w:hAnsi="Arial" w:cs="Arial"/>
          <w:sz w:val="22"/>
          <w:lang w:val="en-IN"/>
        </w:rPr>
        <w:t xml:space="preserve">Through the activities, UWTSD tends to promote excellent teaching informed by professional and scholarship practices, applied research which influence knowledge as well as policies in Wales. It also promotes “Inclusivity” value which removes barriers to engagement and support people from different background and circumstances to meet its potential. Creativity and employability </w:t>
      </w:r>
      <w:r w:rsidR="00446FA8" w:rsidRPr="009A2702">
        <w:rPr>
          <w:rFonts w:ascii="Arial" w:hAnsi="Arial" w:cs="Arial"/>
          <w:sz w:val="22"/>
          <w:lang w:val="en-IN"/>
        </w:rPr>
        <w:t>are</w:t>
      </w:r>
      <w:r w:rsidRPr="009A2702">
        <w:rPr>
          <w:rFonts w:ascii="Arial" w:hAnsi="Arial" w:cs="Arial"/>
          <w:sz w:val="22"/>
          <w:lang w:val="en-IN"/>
        </w:rPr>
        <w:t xml:space="preserve"> another value met by providing educational programmes to enable creative learning</w:t>
      </w:r>
      <w:r w:rsidR="007C5FAA" w:rsidRPr="009A2702">
        <w:rPr>
          <w:rFonts w:ascii="Arial" w:hAnsi="Arial" w:cs="Arial"/>
          <w:color w:val="000000"/>
          <w:sz w:val="22"/>
          <w:shd w:val="clear" w:color="auto" w:fill="FFFFFF"/>
        </w:rPr>
        <w:t xml:space="preserve"> (Warwick, 2014)</w:t>
      </w:r>
      <w:r w:rsidRPr="009A2702">
        <w:rPr>
          <w:rFonts w:ascii="Arial" w:hAnsi="Arial" w:cs="Arial"/>
          <w:sz w:val="22"/>
          <w:lang w:val="en-IN"/>
        </w:rPr>
        <w:t xml:space="preserve">. Also, university is centred around sustainable development as it assures present needs are fulfilled without compromising the potential of future generations. The university maintain its distinctiveness while integrating objectives of “Well being of future generation act” in all the activities while celebrating vibrant heritage and culture at Wales. </w:t>
      </w:r>
      <w:r w:rsidR="00D00777" w:rsidRPr="009A2702">
        <w:rPr>
          <w:rFonts w:ascii="Arial" w:hAnsi="Arial" w:cs="Arial"/>
          <w:sz w:val="22"/>
          <w:lang w:val="en-IN"/>
        </w:rPr>
        <w:t>The main limitation that can be resolved by t</w:t>
      </w:r>
      <w:r w:rsidR="00DE40F9" w:rsidRPr="009A2702">
        <w:rPr>
          <w:rFonts w:ascii="Arial" w:hAnsi="Arial" w:cs="Arial"/>
          <w:sz w:val="22"/>
          <w:lang w:val="en-IN"/>
        </w:rPr>
        <w:t xml:space="preserve">he university </w:t>
      </w:r>
      <w:r w:rsidR="00D00777" w:rsidRPr="009A2702">
        <w:rPr>
          <w:rFonts w:ascii="Arial" w:hAnsi="Arial" w:cs="Arial"/>
          <w:sz w:val="22"/>
          <w:lang w:val="en-IN"/>
        </w:rPr>
        <w:t xml:space="preserve">is </w:t>
      </w:r>
      <w:r w:rsidR="00DE40F9" w:rsidRPr="009A2702">
        <w:rPr>
          <w:rFonts w:ascii="Arial" w:hAnsi="Arial" w:cs="Arial"/>
          <w:sz w:val="22"/>
          <w:lang w:val="en-IN"/>
        </w:rPr>
        <w:t xml:space="preserve">need to assure that all its partners of UWTSD group should publish relevant organizational procedures on websites to assure these are easily accessible by stakeholders. </w:t>
      </w:r>
    </w:p>
    <w:p w14:paraId="36B54B60" w14:textId="1A6F9D36" w:rsidR="00E607D3" w:rsidRPr="009A2702" w:rsidRDefault="00E607D3" w:rsidP="00D34B9F">
      <w:pPr>
        <w:pStyle w:val="Heading3"/>
        <w:rPr>
          <w:lang w:val="en-IN"/>
        </w:rPr>
      </w:pPr>
      <w:r w:rsidRPr="009A2702">
        <w:rPr>
          <w:lang w:val="en-IN"/>
        </w:rPr>
        <w:t>Skills</w:t>
      </w:r>
    </w:p>
    <w:p w14:paraId="46EEEAA5" w14:textId="4BAC7189" w:rsidR="004E2CF6" w:rsidRPr="009A2702" w:rsidRDefault="004E2CF6" w:rsidP="00D34B9F">
      <w:pPr>
        <w:spacing w:line="360" w:lineRule="auto"/>
        <w:rPr>
          <w:rFonts w:ascii="Arial" w:hAnsi="Arial" w:cs="Arial"/>
          <w:sz w:val="22"/>
          <w:lang w:val="en-IN"/>
        </w:rPr>
      </w:pPr>
      <w:r w:rsidRPr="009A2702">
        <w:rPr>
          <w:rFonts w:ascii="Arial" w:hAnsi="Arial" w:cs="Arial"/>
          <w:sz w:val="22"/>
          <w:lang w:val="en-IN"/>
        </w:rPr>
        <w:t xml:space="preserve">UWTSD develops programmes to provide new strands in Degree apprenticeships within Wales and England. Employees are given provision to study part time and attain awards that provides them vocation and academic skills at a university level. The courses </w:t>
      </w:r>
      <w:r w:rsidR="0013711C" w:rsidRPr="009A2702">
        <w:rPr>
          <w:rFonts w:ascii="Arial" w:hAnsi="Arial" w:cs="Arial"/>
          <w:sz w:val="22"/>
          <w:lang w:val="en-IN"/>
        </w:rPr>
        <w:t>involve</w:t>
      </w:r>
      <w:r w:rsidRPr="009A2702">
        <w:rPr>
          <w:rFonts w:ascii="Arial" w:hAnsi="Arial" w:cs="Arial"/>
          <w:sz w:val="22"/>
          <w:lang w:val="en-IN"/>
        </w:rPr>
        <w:t xml:space="preserve"> engineering, advanced manufacturing, policing and computing. Every apprenticeship standard is designed by employees to address skill requirements of this </w:t>
      </w:r>
      <w:r w:rsidR="001505A0" w:rsidRPr="009A2702">
        <w:rPr>
          <w:rFonts w:ascii="Arial" w:hAnsi="Arial" w:cs="Arial"/>
          <w:sz w:val="22"/>
          <w:lang w:val="en-IN"/>
        </w:rPr>
        <w:t xml:space="preserve">sector. </w:t>
      </w:r>
      <w:r w:rsidR="00C16435" w:rsidRPr="009A2702">
        <w:rPr>
          <w:rFonts w:ascii="Arial" w:hAnsi="Arial" w:cs="Arial"/>
          <w:sz w:val="22"/>
          <w:lang w:val="en-IN"/>
        </w:rPr>
        <w:t xml:space="preserve">UWTSD also has some affiliations with accredited centre for various professional bodies and these are home to Wales academy for professional and applied research. </w:t>
      </w:r>
      <w:r w:rsidR="0031762A" w:rsidRPr="009A2702">
        <w:rPr>
          <w:rFonts w:ascii="Arial" w:hAnsi="Arial" w:cs="Arial"/>
          <w:sz w:val="22"/>
          <w:lang w:val="en-IN"/>
        </w:rPr>
        <w:t xml:space="preserve">The initial HEI in wales is to build and offer integrated bilingual professional growth framework which includes accreditation of employer staff development programmes, experiential learning and offering various modules that leads academic qualification. </w:t>
      </w:r>
      <w:r w:rsidR="002E4C9A" w:rsidRPr="009A2702">
        <w:rPr>
          <w:rFonts w:ascii="Arial" w:hAnsi="Arial" w:cs="Arial"/>
          <w:sz w:val="22"/>
          <w:lang w:val="en-IN"/>
        </w:rPr>
        <w:t>To improve the functioning of organization, there is need to assure that staff has awareness and knowledge about organizational procedures linked with diversity and equality</w:t>
      </w:r>
      <w:r w:rsidR="007C5FAA" w:rsidRPr="009A2702">
        <w:rPr>
          <w:rFonts w:ascii="Arial" w:hAnsi="Arial" w:cs="Arial"/>
          <w:color w:val="000000"/>
          <w:sz w:val="22"/>
          <w:shd w:val="clear" w:color="auto" w:fill="FFFFFF"/>
        </w:rPr>
        <w:t xml:space="preserve"> (Evans et al., 2017)</w:t>
      </w:r>
      <w:r w:rsidR="002E4C9A" w:rsidRPr="009A2702">
        <w:rPr>
          <w:rFonts w:ascii="Arial" w:hAnsi="Arial" w:cs="Arial"/>
          <w:sz w:val="22"/>
          <w:lang w:val="en-IN"/>
        </w:rPr>
        <w:t xml:space="preserve">. </w:t>
      </w:r>
    </w:p>
    <w:p w14:paraId="09950DA6" w14:textId="450522D6" w:rsidR="00E607D3" w:rsidRPr="009A2702" w:rsidRDefault="00E607D3" w:rsidP="00D34B9F">
      <w:pPr>
        <w:pStyle w:val="Heading3"/>
        <w:rPr>
          <w:lang w:val="en-IN"/>
        </w:rPr>
      </w:pPr>
      <w:r w:rsidRPr="009A2702">
        <w:rPr>
          <w:lang w:val="en-IN"/>
        </w:rPr>
        <w:t>Style</w:t>
      </w:r>
    </w:p>
    <w:p w14:paraId="357240C5" w14:textId="17BE6BFB" w:rsidR="00E607D3" w:rsidRPr="00D34B9F" w:rsidRDefault="00DB323B" w:rsidP="00D34B9F">
      <w:pPr>
        <w:spacing w:line="360" w:lineRule="auto"/>
        <w:rPr>
          <w:rFonts w:ascii="Arial" w:hAnsi="Arial" w:cs="Arial"/>
          <w:color w:val="FF0000"/>
          <w:sz w:val="22"/>
          <w:lang w:val="en-IN"/>
        </w:rPr>
      </w:pPr>
      <w:r w:rsidRPr="00E11AF3">
        <w:rPr>
          <w:rFonts w:ascii="Arial" w:hAnsi="Arial" w:cs="Arial"/>
          <w:sz w:val="22"/>
          <w:lang w:val="en-IN"/>
        </w:rPr>
        <w:t>UWTSD is component of UWTSD group which is multi-institutional collaborative venture being governed and owned by university along with CSG as well as CC as a constituent college. The university is committed towards principles of diversity and equality and to build stronger communities and creating supportive and inclusive learning environment. The strategic equality plan of university covered an interval of 2016-2020. It involves dual sector partners that underpins the commitment to promote equality of opportunities and also identifies barriers to engagement. University has performed extensive consultation with students, staff, external partners and student union to creates its SEP</w:t>
      </w:r>
      <w:r w:rsidR="00E010CE">
        <w:rPr>
          <w:rFonts w:ascii="Arial" w:hAnsi="Arial" w:cs="Arial"/>
          <w:sz w:val="22"/>
          <w:lang w:val="en-IN"/>
        </w:rPr>
        <w:t xml:space="preserve"> </w:t>
      </w:r>
      <w:r w:rsidR="0040392F" w:rsidRPr="00E11AF3">
        <w:rPr>
          <w:rFonts w:ascii="Arial" w:hAnsi="Arial" w:cs="Arial"/>
          <w:color w:val="000000"/>
          <w:sz w:val="20"/>
          <w:szCs w:val="20"/>
          <w:shd w:val="clear" w:color="auto" w:fill="FFFFFF"/>
        </w:rPr>
        <w:t>(Middlehurst, 2004)</w:t>
      </w:r>
      <w:r w:rsidRPr="00E11AF3">
        <w:rPr>
          <w:rFonts w:ascii="Arial" w:hAnsi="Arial" w:cs="Arial"/>
          <w:sz w:val="22"/>
          <w:lang w:val="en-IN"/>
        </w:rPr>
        <w:t xml:space="preserve">. </w:t>
      </w:r>
      <w:r w:rsidR="0018443C" w:rsidRPr="00E11AF3">
        <w:rPr>
          <w:rFonts w:ascii="Arial" w:hAnsi="Arial" w:cs="Arial"/>
          <w:sz w:val="22"/>
          <w:lang w:val="en-IN"/>
        </w:rPr>
        <w:t>UTWSD institute needs to assure that staff is supported to attain their potential and have equivalent access to the development as well as promotion opportunities</w:t>
      </w:r>
      <w:r w:rsidR="005D6ED2" w:rsidRPr="00E11AF3">
        <w:rPr>
          <w:rFonts w:ascii="Arial" w:hAnsi="Arial" w:cs="Arial"/>
          <w:sz w:val="22"/>
          <w:lang w:val="en-IN"/>
        </w:rPr>
        <w:t xml:space="preserve"> to resolve the issues in organizational environment.</w:t>
      </w:r>
      <w:r w:rsidR="005D6ED2" w:rsidRPr="009A2702">
        <w:rPr>
          <w:rFonts w:ascii="Arial" w:hAnsi="Arial" w:cs="Arial"/>
          <w:sz w:val="22"/>
          <w:lang w:val="en-IN"/>
        </w:rPr>
        <w:t xml:space="preserve"> </w:t>
      </w:r>
    </w:p>
    <w:p w14:paraId="3614A309" w14:textId="0F04AAB5" w:rsidR="00440928" w:rsidRPr="009A2702" w:rsidRDefault="00440928" w:rsidP="00D34B9F">
      <w:pPr>
        <w:pStyle w:val="Heading3"/>
        <w:rPr>
          <w:lang w:val="en-IN"/>
        </w:rPr>
      </w:pPr>
      <w:r w:rsidRPr="009A2702">
        <w:rPr>
          <w:lang w:val="en-IN"/>
        </w:rPr>
        <w:t xml:space="preserve">Staff </w:t>
      </w:r>
    </w:p>
    <w:p w14:paraId="636A3E68" w14:textId="5F61F7C5" w:rsidR="00722247" w:rsidRPr="00E11AF3" w:rsidRDefault="00722247" w:rsidP="00D34B9F">
      <w:pPr>
        <w:spacing w:line="360" w:lineRule="auto"/>
        <w:rPr>
          <w:rFonts w:ascii="Arial" w:hAnsi="Arial" w:cs="Arial"/>
          <w:sz w:val="22"/>
          <w:lang w:val="en-IN"/>
        </w:rPr>
      </w:pPr>
      <w:r w:rsidRPr="00E11AF3">
        <w:rPr>
          <w:rFonts w:ascii="Arial" w:hAnsi="Arial" w:cs="Arial"/>
          <w:sz w:val="22"/>
          <w:lang w:val="en-IN"/>
        </w:rPr>
        <w:t xml:space="preserve">In the year 2015/16, UWTSD has hired overall 1500 staff members from which 43% were academics as well as 56% were non-academics. 83% staff was employed on permanent/open-contract basis as compared to 17% which is hired on fixed term contract. Self service module for Payroll/HR system was deployed for the staff members. This enables them to view and update its personal details. Moreover, significant efforts are made to conduct training sessions for the staff members. It </w:t>
      </w:r>
      <w:r w:rsidR="004B0729" w:rsidRPr="00E11AF3">
        <w:rPr>
          <w:rFonts w:ascii="Arial" w:hAnsi="Arial" w:cs="Arial"/>
          <w:sz w:val="22"/>
          <w:lang w:val="en-IN"/>
        </w:rPr>
        <w:t>encourages</w:t>
      </w:r>
      <w:r w:rsidRPr="00E11AF3">
        <w:rPr>
          <w:rFonts w:ascii="Arial" w:hAnsi="Arial" w:cs="Arial"/>
          <w:sz w:val="22"/>
          <w:lang w:val="en-IN"/>
        </w:rPr>
        <w:t xml:space="preserve"> usage of system in context to self service to update personal details as well as annual leave bookings. UWTSD university is completely </w:t>
      </w:r>
      <w:r w:rsidR="004B0729" w:rsidRPr="00E11AF3">
        <w:rPr>
          <w:rFonts w:ascii="Arial" w:hAnsi="Arial" w:cs="Arial"/>
          <w:sz w:val="22"/>
          <w:lang w:val="en-IN"/>
        </w:rPr>
        <w:t>aware that making use of system enhances disclosure rates and will create right climate that encourage staff for sharing sensitive details</w:t>
      </w:r>
      <w:r w:rsidR="0040392F" w:rsidRPr="00E11AF3">
        <w:rPr>
          <w:rFonts w:ascii="Arial" w:hAnsi="Arial" w:cs="Arial"/>
          <w:sz w:val="20"/>
          <w:szCs w:val="20"/>
          <w:shd w:val="clear" w:color="auto" w:fill="FFFFFF"/>
        </w:rPr>
        <w:t>(Zheng, 2014)</w:t>
      </w:r>
      <w:r w:rsidR="004B0729" w:rsidRPr="00E11AF3">
        <w:rPr>
          <w:rFonts w:ascii="Arial" w:hAnsi="Arial" w:cs="Arial"/>
          <w:sz w:val="22"/>
          <w:lang w:val="en-IN"/>
        </w:rPr>
        <w:t xml:space="preserve">. </w:t>
      </w:r>
      <w:r w:rsidR="00440928" w:rsidRPr="00E11AF3">
        <w:rPr>
          <w:rFonts w:ascii="Arial" w:hAnsi="Arial" w:cs="Arial"/>
          <w:sz w:val="22"/>
          <w:lang w:val="en-IN"/>
        </w:rPr>
        <w:t xml:space="preserve">As per my opinion, UWTSD can conduct frequent staff equal pay audits and determine areas related to pay inequality. </w:t>
      </w:r>
      <w:r w:rsidR="00DE40F9" w:rsidRPr="00E11AF3">
        <w:rPr>
          <w:rFonts w:ascii="Arial" w:hAnsi="Arial" w:cs="Arial"/>
          <w:sz w:val="22"/>
          <w:lang w:val="en-IN"/>
        </w:rPr>
        <w:t>Also, there is need to assure transparency and fairness in hiring and promotion processes.</w:t>
      </w:r>
    </w:p>
    <w:p w14:paraId="04810B75" w14:textId="3989AD7A" w:rsidR="00A80613" w:rsidRPr="009A2702" w:rsidRDefault="00A80613" w:rsidP="00D34B9F">
      <w:pPr>
        <w:pStyle w:val="Heading1"/>
        <w:spacing w:line="360" w:lineRule="auto"/>
        <w:rPr>
          <w:lang w:val="en-IN"/>
        </w:rPr>
      </w:pPr>
      <w:bookmarkStart w:id="4" w:name="_Toc56099185"/>
      <w:r w:rsidRPr="009A2702">
        <w:rPr>
          <w:lang w:val="en-IN"/>
        </w:rPr>
        <w:t>Impact of globalization on culture of UWTSD organization</w:t>
      </w:r>
      <w:bookmarkEnd w:id="4"/>
      <w:r w:rsidR="00D34B9F">
        <w:rPr>
          <w:lang w:val="en-IN"/>
        </w:rPr>
        <w:t>, external parties and employees</w:t>
      </w:r>
    </w:p>
    <w:p w14:paraId="368F501F" w14:textId="7AED65FB" w:rsidR="00524F46" w:rsidRPr="009A2702" w:rsidRDefault="00524F46" w:rsidP="00D34B9F">
      <w:pPr>
        <w:spacing w:line="360" w:lineRule="auto"/>
        <w:rPr>
          <w:rFonts w:ascii="Arial" w:hAnsi="Arial" w:cs="Arial"/>
          <w:sz w:val="22"/>
          <w:lang w:val="en-IN"/>
        </w:rPr>
      </w:pPr>
      <w:r w:rsidRPr="009A2702">
        <w:rPr>
          <w:rFonts w:ascii="Arial" w:hAnsi="Arial" w:cs="Arial"/>
          <w:sz w:val="22"/>
          <w:lang w:val="en-IN"/>
        </w:rPr>
        <w:t xml:space="preserve">Under the impact of globalization, education at UWTSD is driven to essential changes. The globalization effect on education brings rapid development in communication and technology. This foresees changes in educational system as knowledge and values, changing role of teachers and students. It indicates impact on UWTSD culture and brings new type of cultural imperialism. </w:t>
      </w:r>
      <w:r w:rsidR="000C4789" w:rsidRPr="009A2702">
        <w:rPr>
          <w:rFonts w:ascii="Arial" w:hAnsi="Arial" w:cs="Arial"/>
          <w:sz w:val="22"/>
          <w:lang w:val="en-IN"/>
        </w:rPr>
        <w:t xml:space="preserve">The rapid evolvement of ICT shapes the students as future citizens of world to global citizens having wide range of knowledge and skills that can be applied in this competitive society. The nature of providing education to the students is changed while introducing technology in classrooms. Hence, it gradually paves way to new type of digitized literacy and education material which is accessible in an electronic form. </w:t>
      </w:r>
      <w:r w:rsidR="00207185" w:rsidRPr="009A2702">
        <w:rPr>
          <w:rFonts w:ascii="Arial" w:hAnsi="Arial" w:cs="Arial"/>
          <w:sz w:val="22"/>
          <w:lang w:val="en-IN"/>
        </w:rPr>
        <w:t xml:space="preserve">Video projection screens, CD ROMs and books having storage device servers along with online digitized libraries have replaced blackboards. Moreover, students can be assessed via </w:t>
      </w:r>
      <w:r w:rsidR="006149F8" w:rsidRPr="009A2702">
        <w:rPr>
          <w:rFonts w:ascii="Arial" w:hAnsi="Arial" w:cs="Arial"/>
          <w:sz w:val="22"/>
          <w:lang w:val="en-IN"/>
        </w:rPr>
        <w:t>computer-based</w:t>
      </w:r>
      <w:r w:rsidR="00207185" w:rsidRPr="009A2702">
        <w:rPr>
          <w:rFonts w:ascii="Arial" w:hAnsi="Arial" w:cs="Arial"/>
          <w:sz w:val="22"/>
          <w:lang w:val="en-IN"/>
        </w:rPr>
        <w:t xml:space="preserve"> learning system and tutorial practices can be performed on computer. </w:t>
      </w:r>
      <w:r w:rsidR="006149F8" w:rsidRPr="009A2702">
        <w:rPr>
          <w:rFonts w:ascii="Arial" w:hAnsi="Arial" w:cs="Arial"/>
          <w:sz w:val="22"/>
          <w:lang w:val="en-IN"/>
        </w:rPr>
        <w:t xml:space="preserve">This development in educational system of UWTSD reveals the transformation from industrialization to the </w:t>
      </w:r>
      <w:r w:rsidR="00525243" w:rsidRPr="009A2702">
        <w:rPr>
          <w:rFonts w:ascii="Arial" w:hAnsi="Arial" w:cs="Arial"/>
          <w:sz w:val="22"/>
          <w:lang w:val="en-IN"/>
        </w:rPr>
        <w:t>information-based</w:t>
      </w:r>
      <w:r w:rsidR="006149F8" w:rsidRPr="009A2702">
        <w:rPr>
          <w:rFonts w:ascii="Arial" w:hAnsi="Arial" w:cs="Arial"/>
          <w:sz w:val="22"/>
          <w:lang w:val="en-IN"/>
        </w:rPr>
        <w:t xml:space="preserve"> societies. </w:t>
      </w:r>
      <w:r w:rsidR="00525243" w:rsidRPr="009A2702">
        <w:rPr>
          <w:rFonts w:ascii="Arial" w:hAnsi="Arial" w:cs="Arial"/>
          <w:sz w:val="22"/>
          <w:lang w:val="en-IN"/>
        </w:rPr>
        <w:t xml:space="preserve">Thus, technology predicts in educational environment due to heavy reliance on digitized sources for delivering material. </w:t>
      </w:r>
    </w:p>
    <w:p w14:paraId="006E57E8" w14:textId="07DD6816" w:rsidR="003B3110" w:rsidRPr="009A2702" w:rsidRDefault="003B3110" w:rsidP="00D34B9F">
      <w:pPr>
        <w:spacing w:line="360" w:lineRule="auto"/>
        <w:rPr>
          <w:rFonts w:ascii="Arial" w:hAnsi="Arial" w:cs="Arial"/>
          <w:sz w:val="22"/>
          <w:lang w:val="en-IN"/>
        </w:rPr>
      </w:pPr>
      <w:r w:rsidRPr="009A2702">
        <w:rPr>
          <w:rFonts w:ascii="Arial" w:hAnsi="Arial" w:cs="Arial"/>
          <w:sz w:val="22"/>
          <w:lang w:val="en-IN"/>
        </w:rPr>
        <w:t>With such evolutions and development of video conferencing, the barriers to distance education are also broken.</w:t>
      </w:r>
      <w:r w:rsidR="0034520B" w:rsidRPr="009A2702">
        <w:rPr>
          <w:rFonts w:ascii="Arial" w:hAnsi="Arial" w:cs="Arial"/>
          <w:sz w:val="22"/>
          <w:lang w:val="en-IN"/>
        </w:rPr>
        <w:t xml:space="preserve"> Children are now provided with number of ways to learn and they can take benefit of flexible delivery systems. It enables exploration of advanced ideas of thinking and learning. </w:t>
      </w:r>
      <w:r w:rsidR="00793D44" w:rsidRPr="009A2702">
        <w:rPr>
          <w:rFonts w:ascii="Arial" w:hAnsi="Arial" w:cs="Arial"/>
          <w:sz w:val="22"/>
          <w:lang w:val="en-IN"/>
        </w:rPr>
        <w:t xml:space="preserve">Another major contribution in this shift involves space satellites and transistors. The computers can maintain libraries of images, text and computer software which is accessible anytime and from any place. </w:t>
      </w:r>
      <w:r w:rsidR="00C479D1" w:rsidRPr="009A2702">
        <w:rPr>
          <w:rFonts w:ascii="Arial" w:hAnsi="Arial" w:cs="Arial"/>
          <w:sz w:val="22"/>
          <w:lang w:val="en-IN"/>
        </w:rPr>
        <w:t xml:space="preserve">Further, </w:t>
      </w:r>
      <w:r w:rsidR="00BE20C6" w:rsidRPr="009A2702">
        <w:rPr>
          <w:rFonts w:ascii="Arial" w:hAnsi="Arial" w:cs="Arial"/>
          <w:sz w:val="22"/>
          <w:lang w:val="en-IN"/>
        </w:rPr>
        <w:t>communication technologies are providing new facilitations to students of UWTSD to discuss their concerns and fosters mutual understanding among cultures</w:t>
      </w:r>
      <w:r w:rsidR="007C5FAA" w:rsidRPr="009A2702">
        <w:rPr>
          <w:rFonts w:ascii="Arial" w:hAnsi="Arial" w:cs="Arial"/>
          <w:color w:val="000000"/>
          <w:sz w:val="22"/>
          <w:shd w:val="clear" w:color="auto" w:fill="FFFFFF"/>
        </w:rPr>
        <w:t xml:space="preserve"> (Rossi and Rosli, 2014)</w:t>
      </w:r>
      <w:r w:rsidR="00BE20C6" w:rsidRPr="009A2702">
        <w:rPr>
          <w:rFonts w:ascii="Arial" w:hAnsi="Arial" w:cs="Arial"/>
          <w:sz w:val="22"/>
          <w:lang w:val="en-IN"/>
        </w:rPr>
        <w:t xml:space="preserve">. </w:t>
      </w:r>
      <w:r w:rsidR="00A3616F" w:rsidRPr="009A2702">
        <w:rPr>
          <w:rFonts w:ascii="Arial" w:hAnsi="Arial" w:cs="Arial"/>
          <w:sz w:val="22"/>
          <w:lang w:val="en-IN"/>
        </w:rPr>
        <w:t xml:space="preserve">These advancements lead to knowledge discovery through experimentation and inquiry instead of memorizing factors in classroom settings. </w:t>
      </w:r>
      <w:r w:rsidR="00E66061" w:rsidRPr="009A2702">
        <w:rPr>
          <w:rFonts w:ascii="Arial" w:hAnsi="Arial" w:cs="Arial"/>
          <w:sz w:val="22"/>
          <w:lang w:val="en-IN"/>
        </w:rPr>
        <w:t>Overall, it can be said that meaning of globalization values and attitude are coming into existence. By performing vigorous research and educational activities, UWTSD can inform world about original research achievements and train people to</w:t>
      </w:r>
      <w:r w:rsidR="0074638A" w:rsidRPr="009A2702">
        <w:rPr>
          <w:rFonts w:ascii="Arial" w:hAnsi="Arial" w:cs="Arial"/>
          <w:sz w:val="22"/>
          <w:lang w:val="en-IN"/>
        </w:rPr>
        <w:t xml:space="preserve"> work successfully in international community. </w:t>
      </w:r>
    </w:p>
    <w:p w14:paraId="114CDE11" w14:textId="5EEE0F3F" w:rsidR="00120D78" w:rsidRPr="009A2702" w:rsidRDefault="00120D78" w:rsidP="00D34B9F">
      <w:pPr>
        <w:spacing w:line="360" w:lineRule="auto"/>
        <w:rPr>
          <w:rFonts w:ascii="Arial" w:hAnsi="Arial" w:cs="Arial"/>
          <w:sz w:val="22"/>
          <w:lang w:val="en-IN"/>
        </w:rPr>
      </w:pPr>
      <w:r w:rsidRPr="009A2702">
        <w:rPr>
          <w:rFonts w:ascii="Arial" w:hAnsi="Arial" w:cs="Arial"/>
          <w:sz w:val="22"/>
          <w:lang w:val="en-IN"/>
        </w:rPr>
        <w:t xml:space="preserve">Globalization at educational institute of UWTSD brings different benefits but at the same time some issues are raised that needs to be considered. The university needs to perform unification of demonstrating educational programs and framework in order to set proficiency to change the way of learning. The globalization has also altered the current modes of teacher education. Besides this, globalization pose an influence on socio cultural aspects as well as nationalistic interest of country. </w:t>
      </w:r>
      <w:r w:rsidR="003316D5" w:rsidRPr="009A2702">
        <w:rPr>
          <w:rFonts w:ascii="Arial" w:hAnsi="Arial" w:cs="Arial"/>
          <w:sz w:val="22"/>
          <w:lang w:val="en-IN"/>
        </w:rPr>
        <w:t xml:space="preserve">Also, it </w:t>
      </w:r>
      <w:r w:rsidR="0004211A" w:rsidRPr="009A2702">
        <w:rPr>
          <w:rFonts w:ascii="Arial" w:hAnsi="Arial" w:cs="Arial"/>
          <w:sz w:val="22"/>
          <w:lang w:val="en-IN"/>
        </w:rPr>
        <w:t>pressurizes</w:t>
      </w:r>
      <w:r w:rsidR="003316D5" w:rsidRPr="009A2702">
        <w:rPr>
          <w:rFonts w:ascii="Arial" w:hAnsi="Arial" w:cs="Arial"/>
          <w:sz w:val="22"/>
          <w:lang w:val="en-IN"/>
        </w:rPr>
        <w:t xml:space="preserve"> the educational status to evolve into more accommodating methods for sharing knowledge. Hence, it puts heavy responsibility on teachers due to emergence of widely acceptable educational system. </w:t>
      </w:r>
    </w:p>
    <w:p w14:paraId="2BAF574F" w14:textId="153EEB24" w:rsidR="00120D78" w:rsidRPr="00E11AF3" w:rsidRDefault="00120D78" w:rsidP="00D34B9F">
      <w:pPr>
        <w:spacing w:line="360" w:lineRule="auto"/>
        <w:rPr>
          <w:rFonts w:ascii="Arial" w:hAnsi="Arial" w:cs="Arial"/>
          <w:sz w:val="22"/>
          <w:lang w:val="en-IN"/>
        </w:rPr>
      </w:pPr>
      <w:r w:rsidRPr="00E11AF3">
        <w:rPr>
          <w:rFonts w:ascii="Arial" w:hAnsi="Arial" w:cs="Arial"/>
          <w:sz w:val="22"/>
          <w:lang w:val="en-IN"/>
        </w:rPr>
        <w:t>External parties associated with UWTSD business are also impacted with the involvement of Globalization idea. It helps to promote collaboration and consolidation of different campuses dedicated towards indigenous education. As per new perspectives linked with global learning, the teacher educational programs are designed</w:t>
      </w:r>
      <w:r w:rsidR="007C5FAA" w:rsidRPr="00E11AF3">
        <w:rPr>
          <w:rFonts w:ascii="Arial" w:hAnsi="Arial" w:cs="Arial"/>
          <w:color w:val="000000"/>
          <w:sz w:val="22"/>
          <w:shd w:val="clear" w:color="auto" w:fill="FFFFFF"/>
        </w:rPr>
        <w:t xml:space="preserve"> (Shaqrah, 2018)</w:t>
      </w:r>
      <w:r w:rsidRPr="00E11AF3">
        <w:rPr>
          <w:rFonts w:ascii="Arial" w:hAnsi="Arial" w:cs="Arial"/>
          <w:sz w:val="22"/>
          <w:lang w:val="en-IN"/>
        </w:rPr>
        <w:t>.</w:t>
      </w:r>
      <w:r w:rsidRPr="009A2702">
        <w:rPr>
          <w:rFonts w:ascii="Arial" w:hAnsi="Arial" w:cs="Arial"/>
          <w:sz w:val="22"/>
          <w:lang w:val="en-IN"/>
        </w:rPr>
        <w:t xml:space="preserve"> </w:t>
      </w:r>
      <w:r w:rsidR="003E20EC" w:rsidRPr="00E11AF3">
        <w:rPr>
          <w:rFonts w:ascii="Arial" w:hAnsi="Arial" w:cs="Arial"/>
          <w:sz w:val="22"/>
          <w:lang w:val="en-IN"/>
        </w:rPr>
        <w:t xml:space="preserve">Globalization facilitates flow of knowledge, global learning and development of new opportunities for both students and employees of student. Hence, evolution of global dynamics brings emergence of group of world centers of educational, cultural and intellectual strength. Globalization has great impact on external entities as it helps to explore innovative perspective in order to educate human kind for a future global citizenship. It helps to create strategic plans from social and economic perspectives. </w:t>
      </w:r>
    </w:p>
    <w:p w14:paraId="12FAF12F" w14:textId="3CD693D0" w:rsidR="004E6324" w:rsidRPr="009A2702" w:rsidRDefault="004E6324" w:rsidP="00D34B9F">
      <w:pPr>
        <w:pStyle w:val="Heading1"/>
        <w:spacing w:line="360" w:lineRule="auto"/>
        <w:rPr>
          <w:lang w:val="en-IN"/>
        </w:rPr>
      </w:pPr>
      <w:bookmarkStart w:id="5" w:name="_Toc56099186"/>
      <w:r w:rsidRPr="009A2702">
        <w:rPr>
          <w:lang w:val="en-IN"/>
        </w:rPr>
        <w:t>Conclusion</w:t>
      </w:r>
      <w:bookmarkEnd w:id="5"/>
    </w:p>
    <w:p w14:paraId="2E3A8098" w14:textId="121F7044" w:rsidR="009A2702" w:rsidRPr="009A2702" w:rsidRDefault="00561B14" w:rsidP="00D34B9F">
      <w:pPr>
        <w:spacing w:line="360" w:lineRule="auto"/>
        <w:rPr>
          <w:rFonts w:ascii="Arial" w:hAnsi="Arial" w:cs="Arial"/>
          <w:sz w:val="22"/>
          <w:lang w:val="en-IN"/>
        </w:rPr>
      </w:pPr>
      <w:r w:rsidRPr="009A2702">
        <w:rPr>
          <w:rFonts w:ascii="Arial" w:hAnsi="Arial" w:cs="Arial"/>
          <w:sz w:val="22"/>
          <w:lang w:val="en-IN"/>
        </w:rPr>
        <w:t>UWTSD is multi-disciplinary, dual sector and expanding group of HE</w:t>
      </w:r>
      <w:r w:rsidR="00D34B9F">
        <w:rPr>
          <w:rFonts w:ascii="Arial" w:hAnsi="Arial" w:cs="Arial"/>
          <w:sz w:val="22"/>
          <w:lang w:val="en-IN"/>
        </w:rPr>
        <w:t>, i.e.,</w:t>
      </w:r>
      <w:r w:rsidRPr="009A2702">
        <w:rPr>
          <w:rFonts w:ascii="Arial" w:hAnsi="Arial" w:cs="Arial"/>
          <w:sz w:val="22"/>
          <w:lang w:val="en-IN"/>
        </w:rPr>
        <w:t xml:space="preserve"> higher education and further education having campuses across South wales, South west wales and London. This university collects and governs information various external and internal sources. This data is involved to evaluate the significant and influence of strategic equality plan and associated action plans. </w:t>
      </w:r>
      <w:r w:rsidR="00D80BBF" w:rsidRPr="009A2702">
        <w:rPr>
          <w:rFonts w:ascii="Arial" w:hAnsi="Arial" w:cs="Arial"/>
          <w:sz w:val="22"/>
          <w:lang w:val="en-IN"/>
        </w:rPr>
        <w:t xml:space="preserve">In this report, PESTEL analysis has been performed to examine macro environmental factors that impact organization. Further, the report also </w:t>
      </w:r>
      <w:r w:rsidR="00F05915" w:rsidRPr="009A2702">
        <w:rPr>
          <w:rFonts w:ascii="Arial" w:hAnsi="Arial" w:cs="Arial"/>
          <w:sz w:val="22"/>
          <w:lang w:val="en-IN"/>
        </w:rPr>
        <w:t xml:space="preserve">includes Mckinsey’s models gives information about significant factors that helps in smooth management and performance of the company. </w:t>
      </w:r>
      <w:r w:rsidR="0086738A" w:rsidRPr="009A2702">
        <w:rPr>
          <w:rFonts w:ascii="Arial" w:hAnsi="Arial" w:cs="Arial"/>
          <w:sz w:val="22"/>
          <w:lang w:val="en-IN"/>
        </w:rPr>
        <w:t xml:space="preserve">This seven S model involves components like strategy, system, structure, staff, shared values, styles and skills. It is categorized into hard and soft elements. </w:t>
      </w:r>
      <w:r w:rsidR="00591845" w:rsidRPr="009A2702">
        <w:rPr>
          <w:rFonts w:ascii="Arial" w:hAnsi="Arial" w:cs="Arial"/>
          <w:sz w:val="22"/>
          <w:lang w:val="en-IN"/>
        </w:rPr>
        <w:t xml:space="preserve">Another major change undertaken by UWTSD is </w:t>
      </w:r>
      <w:r w:rsidR="00766A12" w:rsidRPr="009A2702">
        <w:rPr>
          <w:rFonts w:ascii="Arial" w:hAnsi="Arial" w:cs="Arial"/>
          <w:sz w:val="22"/>
          <w:lang w:val="en-IN"/>
        </w:rPr>
        <w:t xml:space="preserve">restructuring of “Learning support” which gives counselling provision for staff and students to assure equality considerations are put at heart of its commitment. Apart from this, this report has also assessed the impact of globalization on business culture of UWTSD university. Its </w:t>
      </w:r>
      <w:r w:rsidR="00D34B9F">
        <w:rPr>
          <w:rFonts w:ascii="Arial" w:hAnsi="Arial" w:cs="Arial"/>
          <w:sz w:val="22"/>
          <w:lang w:val="en-IN"/>
        </w:rPr>
        <w:t xml:space="preserve">advantages and </w:t>
      </w:r>
      <w:r w:rsidR="00766A12" w:rsidRPr="009A2702">
        <w:rPr>
          <w:rFonts w:ascii="Arial" w:hAnsi="Arial" w:cs="Arial"/>
          <w:sz w:val="22"/>
          <w:lang w:val="en-IN"/>
        </w:rPr>
        <w:t xml:space="preserve">disadvantages are also elaborated and </w:t>
      </w:r>
      <w:r w:rsidR="00873C39" w:rsidRPr="009A2702">
        <w:rPr>
          <w:rFonts w:ascii="Arial" w:hAnsi="Arial" w:cs="Arial"/>
          <w:sz w:val="22"/>
          <w:lang w:val="en-IN"/>
        </w:rPr>
        <w:t xml:space="preserve">influence on external suppliers is also highlighted. </w:t>
      </w:r>
    </w:p>
    <w:p w14:paraId="5C924D2D" w14:textId="43A00FA9" w:rsidR="009A2702" w:rsidRPr="008C335D" w:rsidRDefault="009A2702" w:rsidP="00D34B9F">
      <w:pPr>
        <w:pStyle w:val="Heading1"/>
        <w:spacing w:line="360" w:lineRule="auto"/>
        <w:rPr>
          <w:rFonts w:ascii="Arial" w:eastAsiaTheme="minorEastAsia" w:hAnsi="Arial" w:cs="Arial"/>
          <w:sz w:val="22"/>
          <w:lang w:val="en-IN"/>
        </w:rPr>
      </w:pPr>
      <w:r w:rsidRPr="009A2702">
        <w:rPr>
          <w:rFonts w:ascii="Arial" w:hAnsi="Arial" w:cs="Arial"/>
          <w:sz w:val="22"/>
          <w:szCs w:val="22"/>
          <w:lang w:val="en-IN"/>
        </w:rPr>
        <w:br w:type="page"/>
      </w:r>
      <w:bookmarkStart w:id="6" w:name="_Toc56099187"/>
      <w:r w:rsidRPr="009A2702">
        <w:rPr>
          <w:rFonts w:eastAsia="Times New Roman"/>
          <w:lang w:val="en-IN" w:eastAsia="en-IN"/>
        </w:rPr>
        <w:t>References</w:t>
      </w:r>
      <w:bookmarkEnd w:id="6"/>
    </w:p>
    <w:p w14:paraId="73A7A3C4" w14:textId="5B13DDEE" w:rsidR="009A2702" w:rsidRPr="002B58A3" w:rsidRDefault="009A2702" w:rsidP="00D34B9F">
      <w:pPr>
        <w:spacing w:after="180" w:line="360" w:lineRule="auto"/>
        <w:ind w:left="450" w:hanging="450"/>
        <w:jc w:val="left"/>
        <w:rPr>
          <w:rFonts w:ascii="Arial" w:eastAsia="Times New Roman" w:hAnsi="Arial" w:cs="Arial"/>
          <w:color w:val="000000"/>
          <w:sz w:val="22"/>
          <w:lang w:val="en-IN" w:eastAsia="en-IN"/>
        </w:rPr>
      </w:pPr>
      <w:r w:rsidRPr="002B58A3">
        <w:rPr>
          <w:rFonts w:ascii="Arial" w:eastAsia="Times New Roman" w:hAnsi="Arial" w:cs="Arial"/>
          <w:color w:val="000000"/>
          <w:sz w:val="22"/>
          <w:lang w:val="en-IN" w:eastAsia="en-IN"/>
        </w:rPr>
        <w:t xml:space="preserve">Abdelhadi., M., 2015. </w:t>
      </w:r>
      <w:r w:rsidR="00D34B9F" w:rsidRPr="002B58A3">
        <w:rPr>
          <w:rFonts w:ascii="Arial" w:eastAsia="Times New Roman" w:hAnsi="Arial" w:cs="Arial"/>
          <w:color w:val="000000"/>
          <w:sz w:val="22"/>
          <w:lang w:val="en-IN" w:eastAsia="en-IN"/>
        </w:rPr>
        <w:t>The impact of globalization on education</w:t>
      </w:r>
      <w:r w:rsidRPr="002B58A3">
        <w:rPr>
          <w:rFonts w:ascii="Arial" w:eastAsia="Times New Roman" w:hAnsi="Arial" w:cs="Arial"/>
          <w:color w:val="000000"/>
          <w:sz w:val="22"/>
          <w:lang w:val="en-IN" w:eastAsia="en-IN"/>
        </w:rPr>
        <w:t>. [online] Available at: &lt;http://dspace.univ-tlemcen.dz/bitstream/112/7865/1/snouci-abdelhadi.pdf&gt; [Accessed 12 November 2020].</w:t>
      </w:r>
    </w:p>
    <w:p w14:paraId="0142900A" w14:textId="77777777" w:rsidR="009A2702" w:rsidRPr="002B58A3" w:rsidRDefault="009A2702" w:rsidP="00D34B9F">
      <w:pPr>
        <w:spacing w:after="180" w:line="360" w:lineRule="auto"/>
        <w:ind w:left="450" w:hanging="450"/>
        <w:jc w:val="left"/>
        <w:rPr>
          <w:rFonts w:ascii="Arial" w:eastAsia="Times New Roman" w:hAnsi="Arial" w:cs="Arial"/>
          <w:color w:val="000000"/>
          <w:sz w:val="22"/>
          <w:lang w:val="en-IN" w:eastAsia="en-IN"/>
        </w:rPr>
      </w:pPr>
      <w:r w:rsidRPr="002B58A3">
        <w:rPr>
          <w:rFonts w:ascii="Arial" w:eastAsia="Times New Roman" w:hAnsi="Arial" w:cs="Arial"/>
          <w:color w:val="000000"/>
          <w:sz w:val="22"/>
          <w:lang w:val="en-IN" w:eastAsia="en-IN"/>
        </w:rPr>
        <w:t>Bakoğlu, R., Öncer, A., Yıldız, M. and Güllüoğlu, A., 2016. Strategy Development Process in Higher Education:The Case of Marmara University 1. </w:t>
      </w:r>
      <w:r w:rsidRPr="002B58A3">
        <w:rPr>
          <w:rFonts w:ascii="Arial" w:eastAsia="Times New Roman" w:hAnsi="Arial" w:cs="Arial"/>
          <w:i/>
          <w:iCs/>
          <w:color w:val="000000"/>
          <w:sz w:val="22"/>
          <w:lang w:val="en-IN" w:eastAsia="en-IN"/>
        </w:rPr>
        <w:t>Procedia - Social and Behavioral Sciences</w:t>
      </w:r>
      <w:r w:rsidRPr="002B58A3">
        <w:rPr>
          <w:rFonts w:ascii="Arial" w:eastAsia="Times New Roman" w:hAnsi="Arial" w:cs="Arial"/>
          <w:color w:val="000000"/>
          <w:sz w:val="22"/>
          <w:lang w:val="en-IN" w:eastAsia="en-IN"/>
        </w:rPr>
        <w:t>, 235, pp.36-45.</w:t>
      </w:r>
    </w:p>
    <w:p w14:paraId="719C9098" w14:textId="77777777" w:rsidR="009A2702" w:rsidRPr="002B58A3" w:rsidRDefault="009A2702" w:rsidP="00D34B9F">
      <w:pPr>
        <w:spacing w:after="180" w:line="360" w:lineRule="auto"/>
        <w:ind w:left="450" w:hanging="450"/>
        <w:jc w:val="left"/>
        <w:rPr>
          <w:rFonts w:ascii="Arial" w:eastAsia="Times New Roman" w:hAnsi="Arial" w:cs="Arial"/>
          <w:color w:val="000000"/>
          <w:sz w:val="22"/>
          <w:lang w:val="en-IN" w:eastAsia="en-IN"/>
        </w:rPr>
      </w:pPr>
      <w:r w:rsidRPr="002B58A3">
        <w:rPr>
          <w:rFonts w:ascii="Arial" w:eastAsia="Times New Roman" w:hAnsi="Arial" w:cs="Arial"/>
          <w:color w:val="000000"/>
          <w:sz w:val="22"/>
          <w:lang w:val="en-IN" w:eastAsia="en-IN"/>
        </w:rPr>
        <w:t>Channon, D. and Caldart, A., 2015. McKinsey 7S model. </w:t>
      </w:r>
      <w:r w:rsidRPr="002B58A3">
        <w:rPr>
          <w:rFonts w:ascii="Arial" w:eastAsia="Times New Roman" w:hAnsi="Arial" w:cs="Arial"/>
          <w:i/>
          <w:iCs/>
          <w:color w:val="000000"/>
          <w:sz w:val="22"/>
          <w:lang w:val="en-IN" w:eastAsia="en-IN"/>
        </w:rPr>
        <w:t>Wiley Encyclopedia of Management</w:t>
      </w:r>
      <w:r w:rsidRPr="002B58A3">
        <w:rPr>
          <w:rFonts w:ascii="Arial" w:eastAsia="Times New Roman" w:hAnsi="Arial" w:cs="Arial"/>
          <w:color w:val="000000"/>
          <w:sz w:val="22"/>
          <w:lang w:val="en-IN" w:eastAsia="en-IN"/>
        </w:rPr>
        <w:t>, pp.1-1.</w:t>
      </w:r>
    </w:p>
    <w:p w14:paraId="1E640392" w14:textId="7F413919" w:rsidR="009A2702" w:rsidRPr="002B58A3" w:rsidRDefault="009A2702" w:rsidP="00D34B9F">
      <w:pPr>
        <w:spacing w:after="180" w:line="360" w:lineRule="auto"/>
        <w:ind w:left="450" w:hanging="450"/>
        <w:jc w:val="left"/>
        <w:rPr>
          <w:rFonts w:ascii="Arial" w:eastAsia="Times New Roman" w:hAnsi="Arial" w:cs="Arial"/>
          <w:color w:val="000000"/>
          <w:sz w:val="22"/>
          <w:lang w:val="en-IN" w:eastAsia="en-IN"/>
        </w:rPr>
      </w:pPr>
      <w:r w:rsidRPr="002B58A3">
        <w:rPr>
          <w:rFonts w:ascii="Arial" w:eastAsia="Times New Roman" w:hAnsi="Arial" w:cs="Arial"/>
          <w:color w:val="000000"/>
          <w:sz w:val="22"/>
          <w:lang w:val="en-IN" w:eastAsia="en-IN"/>
        </w:rPr>
        <w:t>Cox, J., 2020. The higher education environment driving academic library strategy: A political, economic, social and technological (PEST) analysis. </w:t>
      </w:r>
      <w:r w:rsidRPr="002B58A3">
        <w:rPr>
          <w:rFonts w:ascii="Arial" w:eastAsia="Times New Roman" w:hAnsi="Arial" w:cs="Arial"/>
          <w:i/>
          <w:iCs/>
          <w:color w:val="000000"/>
          <w:sz w:val="22"/>
          <w:lang w:val="en-IN" w:eastAsia="en-IN"/>
        </w:rPr>
        <w:t>The Journal of Academic Librarianship</w:t>
      </w:r>
      <w:r w:rsidRPr="002B58A3">
        <w:rPr>
          <w:rFonts w:ascii="Arial" w:eastAsia="Times New Roman" w:hAnsi="Arial" w:cs="Arial"/>
          <w:color w:val="000000"/>
          <w:sz w:val="22"/>
          <w:lang w:val="en-IN" w:eastAsia="en-IN"/>
        </w:rPr>
        <w:t>, p.102219.</w:t>
      </w:r>
    </w:p>
    <w:p w14:paraId="043867C6" w14:textId="132C94D0" w:rsidR="00E010CE" w:rsidRPr="002B58A3" w:rsidRDefault="00E010CE" w:rsidP="00D34B9F">
      <w:pPr>
        <w:spacing w:after="180" w:line="360" w:lineRule="auto"/>
        <w:ind w:left="450" w:hanging="450"/>
        <w:jc w:val="left"/>
        <w:rPr>
          <w:rFonts w:ascii="Arial" w:hAnsi="Arial" w:cs="Arial"/>
          <w:color w:val="000000"/>
          <w:sz w:val="22"/>
          <w:shd w:val="clear" w:color="auto" w:fill="FFFFFF"/>
        </w:rPr>
      </w:pPr>
      <w:r w:rsidRPr="002B58A3">
        <w:rPr>
          <w:rFonts w:ascii="Arial" w:hAnsi="Arial" w:cs="Arial"/>
          <w:color w:val="000000"/>
          <w:sz w:val="22"/>
          <w:shd w:val="clear" w:color="auto" w:fill="FFFFFF"/>
        </w:rPr>
        <w:t>Casu, B. and Thanassoulis, E., 2006. Evaluating cost efficiency in central administrative services in UK universities. </w:t>
      </w:r>
      <w:r w:rsidRPr="002B58A3">
        <w:rPr>
          <w:rFonts w:ascii="Arial" w:hAnsi="Arial" w:cs="Arial"/>
          <w:i/>
          <w:iCs/>
          <w:color w:val="000000"/>
          <w:sz w:val="22"/>
          <w:shd w:val="clear" w:color="auto" w:fill="FFFFFF"/>
        </w:rPr>
        <w:t>Omega</w:t>
      </w:r>
      <w:r w:rsidRPr="002B58A3">
        <w:rPr>
          <w:rFonts w:ascii="Arial" w:hAnsi="Arial" w:cs="Arial"/>
          <w:color w:val="000000"/>
          <w:sz w:val="22"/>
          <w:shd w:val="clear" w:color="auto" w:fill="FFFFFF"/>
        </w:rPr>
        <w:t>, 34(5), pp.417-426.</w:t>
      </w:r>
    </w:p>
    <w:p w14:paraId="3055BD44" w14:textId="7CB50E4F" w:rsidR="00E010CE" w:rsidRPr="002B58A3" w:rsidRDefault="00E010CE" w:rsidP="00D34B9F">
      <w:pPr>
        <w:spacing w:after="180" w:line="360" w:lineRule="auto"/>
        <w:ind w:left="450" w:hanging="450"/>
        <w:jc w:val="left"/>
        <w:rPr>
          <w:rFonts w:ascii="Arial" w:eastAsia="Times New Roman" w:hAnsi="Arial" w:cs="Arial"/>
          <w:color w:val="000000"/>
          <w:sz w:val="22"/>
          <w:lang w:val="en-IN" w:eastAsia="en-IN"/>
        </w:rPr>
      </w:pPr>
      <w:r w:rsidRPr="002B58A3">
        <w:rPr>
          <w:rFonts w:ascii="Arial" w:hAnsi="Arial" w:cs="Arial"/>
          <w:color w:val="000000"/>
          <w:sz w:val="22"/>
          <w:shd w:val="clear" w:color="auto" w:fill="FFFFFF"/>
        </w:rPr>
        <w:t>CLIFTON, N., KEAST, R., PICKERNELL, D. and SENIOR, M., 2010. Network Structure, Knowledge Governance, and Firm Performance: Evidence from Innovation Networks and SMEs in the UK. </w:t>
      </w:r>
      <w:r w:rsidRPr="002B58A3">
        <w:rPr>
          <w:rFonts w:ascii="Arial" w:hAnsi="Arial" w:cs="Arial"/>
          <w:i/>
          <w:iCs/>
          <w:color w:val="000000"/>
          <w:sz w:val="22"/>
          <w:shd w:val="clear" w:color="auto" w:fill="FFFFFF"/>
        </w:rPr>
        <w:t>Growth and Change</w:t>
      </w:r>
      <w:r w:rsidRPr="002B58A3">
        <w:rPr>
          <w:rFonts w:ascii="Arial" w:hAnsi="Arial" w:cs="Arial"/>
          <w:color w:val="000000"/>
          <w:sz w:val="22"/>
          <w:shd w:val="clear" w:color="auto" w:fill="FFFFFF"/>
        </w:rPr>
        <w:t>, 41(3), pp.337-373.</w:t>
      </w:r>
    </w:p>
    <w:p w14:paraId="7DE9A9B7" w14:textId="77777777" w:rsidR="009A2702" w:rsidRPr="002B58A3" w:rsidRDefault="009A2702" w:rsidP="00D34B9F">
      <w:pPr>
        <w:spacing w:after="180" w:line="360" w:lineRule="auto"/>
        <w:ind w:left="450" w:hanging="450"/>
        <w:jc w:val="left"/>
        <w:rPr>
          <w:rFonts w:ascii="Arial" w:eastAsia="Times New Roman" w:hAnsi="Arial" w:cs="Arial"/>
          <w:color w:val="000000"/>
          <w:sz w:val="22"/>
          <w:lang w:val="en-IN" w:eastAsia="en-IN"/>
        </w:rPr>
      </w:pPr>
      <w:r w:rsidRPr="002B58A3">
        <w:rPr>
          <w:rFonts w:ascii="Arial" w:eastAsia="Times New Roman" w:hAnsi="Arial" w:cs="Arial"/>
          <w:color w:val="000000"/>
          <w:sz w:val="22"/>
          <w:lang w:val="en-IN" w:eastAsia="en-IN"/>
        </w:rPr>
        <w:t>Dewl Sant, Y., 2016. Strategic Equality Plan 2016 - 2020. [online] Available at: &lt;https://www.uwtsd.ac.uk/media/uwtsd-website/content-assets/documents/strategies-policies/strategic-plan-equality-2016-2020.pdf&gt; [Accessed 12 November 2020].</w:t>
      </w:r>
    </w:p>
    <w:p w14:paraId="0820BBBC" w14:textId="62390BBD" w:rsidR="009A2702" w:rsidRPr="002B58A3" w:rsidRDefault="009A2702" w:rsidP="00D34B9F">
      <w:pPr>
        <w:spacing w:after="180" w:line="360" w:lineRule="auto"/>
        <w:ind w:left="450" w:hanging="450"/>
        <w:jc w:val="left"/>
        <w:rPr>
          <w:rFonts w:ascii="Arial" w:eastAsia="Times New Roman" w:hAnsi="Arial" w:cs="Arial"/>
          <w:color w:val="000000"/>
          <w:sz w:val="22"/>
          <w:lang w:val="en-IN" w:eastAsia="en-IN"/>
        </w:rPr>
      </w:pPr>
      <w:r w:rsidRPr="002B58A3">
        <w:rPr>
          <w:rFonts w:ascii="Arial" w:eastAsia="Times New Roman" w:hAnsi="Arial" w:cs="Arial"/>
          <w:color w:val="000000"/>
          <w:sz w:val="22"/>
          <w:lang w:val="en-IN" w:eastAsia="en-IN"/>
        </w:rPr>
        <w:t>Evans, S., Vladimirova, D., Holgado, M., Van Fossen, K., Yang, M., Silva, E. and Barlow, C., 2017. Business Model Innovation for Sustainability: Towards a Unified Perspective for Creation of Sustainable Business Models. </w:t>
      </w:r>
      <w:r w:rsidRPr="002B58A3">
        <w:rPr>
          <w:rFonts w:ascii="Arial" w:eastAsia="Times New Roman" w:hAnsi="Arial" w:cs="Arial"/>
          <w:i/>
          <w:iCs/>
          <w:color w:val="000000"/>
          <w:sz w:val="22"/>
          <w:lang w:val="en-IN" w:eastAsia="en-IN"/>
        </w:rPr>
        <w:t>Business Strategy and the Environment</w:t>
      </w:r>
      <w:r w:rsidRPr="002B58A3">
        <w:rPr>
          <w:rFonts w:ascii="Arial" w:eastAsia="Times New Roman" w:hAnsi="Arial" w:cs="Arial"/>
          <w:color w:val="000000"/>
          <w:sz w:val="22"/>
          <w:lang w:val="en-IN" w:eastAsia="en-IN"/>
        </w:rPr>
        <w:t>, 26(5), pp.597-608.</w:t>
      </w:r>
    </w:p>
    <w:p w14:paraId="41843923" w14:textId="63A4E974" w:rsidR="00E010CE" w:rsidRPr="002B58A3" w:rsidRDefault="00E010CE" w:rsidP="00D34B9F">
      <w:pPr>
        <w:spacing w:after="180" w:line="360" w:lineRule="auto"/>
        <w:ind w:left="450" w:hanging="450"/>
        <w:jc w:val="left"/>
        <w:rPr>
          <w:rFonts w:ascii="Arial" w:hAnsi="Arial" w:cs="Arial"/>
          <w:color w:val="000000"/>
          <w:sz w:val="22"/>
          <w:shd w:val="clear" w:color="auto" w:fill="FFFFFF"/>
        </w:rPr>
      </w:pPr>
      <w:r w:rsidRPr="002B58A3">
        <w:rPr>
          <w:rFonts w:ascii="Arial" w:hAnsi="Arial" w:cs="Arial"/>
          <w:color w:val="000000"/>
          <w:sz w:val="22"/>
          <w:shd w:val="clear" w:color="auto" w:fill="FFFFFF"/>
        </w:rPr>
        <w:t>Henn, M. and Foard, N., 2013. Social differentiation in young people's political participation: the impact of social and educational factors on youth political engagement in Britain. </w:t>
      </w:r>
      <w:r w:rsidRPr="002B58A3">
        <w:rPr>
          <w:rFonts w:ascii="Arial" w:hAnsi="Arial" w:cs="Arial"/>
          <w:i/>
          <w:iCs/>
          <w:color w:val="000000"/>
          <w:sz w:val="22"/>
          <w:shd w:val="clear" w:color="auto" w:fill="FFFFFF"/>
        </w:rPr>
        <w:t>Journal of Youth Studies</w:t>
      </w:r>
      <w:r w:rsidRPr="002B58A3">
        <w:rPr>
          <w:rFonts w:ascii="Arial" w:hAnsi="Arial" w:cs="Arial"/>
          <w:color w:val="000000"/>
          <w:sz w:val="22"/>
          <w:shd w:val="clear" w:color="auto" w:fill="FFFFFF"/>
        </w:rPr>
        <w:t>, 17(3), pp.360-380.</w:t>
      </w:r>
    </w:p>
    <w:p w14:paraId="489CEC98" w14:textId="3F8AFD05" w:rsidR="00E010CE" w:rsidRPr="002B58A3" w:rsidRDefault="00E010CE" w:rsidP="00D34B9F">
      <w:pPr>
        <w:spacing w:after="180" w:line="360" w:lineRule="auto"/>
        <w:ind w:left="450" w:hanging="450"/>
        <w:jc w:val="left"/>
        <w:rPr>
          <w:rFonts w:ascii="Arial" w:hAnsi="Arial" w:cs="Arial"/>
          <w:color w:val="000000"/>
          <w:sz w:val="22"/>
          <w:shd w:val="clear" w:color="auto" w:fill="FFFFFF"/>
        </w:rPr>
      </w:pPr>
      <w:r w:rsidRPr="002B58A3">
        <w:rPr>
          <w:rFonts w:ascii="Arial" w:hAnsi="Arial" w:cs="Arial"/>
          <w:color w:val="000000"/>
          <w:sz w:val="22"/>
          <w:shd w:val="clear" w:color="auto" w:fill="FFFFFF"/>
        </w:rPr>
        <w:t>Hytti, U. and O’Gorman, C., 2004. What is “enterprise education”? An analysis of the objectives and methods of enterprise education programmes in four European countries. </w:t>
      </w:r>
      <w:r w:rsidRPr="002B58A3">
        <w:rPr>
          <w:rFonts w:ascii="Arial" w:hAnsi="Arial" w:cs="Arial"/>
          <w:i/>
          <w:iCs/>
          <w:color w:val="000000"/>
          <w:sz w:val="22"/>
          <w:shd w:val="clear" w:color="auto" w:fill="FFFFFF"/>
        </w:rPr>
        <w:t>Education + Training</w:t>
      </w:r>
      <w:r w:rsidRPr="002B58A3">
        <w:rPr>
          <w:rFonts w:ascii="Arial" w:hAnsi="Arial" w:cs="Arial"/>
          <w:color w:val="000000"/>
          <w:sz w:val="22"/>
          <w:shd w:val="clear" w:color="auto" w:fill="FFFFFF"/>
        </w:rPr>
        <w:t>, 46(1), pp.11-23.</w:t>
      </w:r>
    </w:p>
    <w:p w14:paraId="52198115" w14:textId="34A90C9D" w:rsidR="00E010CE" w:rsidRPr="002B58A3" w:rsidRDefault="00E010CE" w:rsidP="00D34B9F">
      <w:pPr>
        <w:spacing w:after="180" w:line="360" w:lineRule="auto"/>
        <w:ind w:left="450" w:hanging="450"/>
        <w:jc w:val="left"/>
        <w:rPr>
          <w:rFonts w:ascii="Arial" w:hAnsi="Arial" w:cs="Arial"/>
          <w:color w:val="000000"/>
          <w:sz w:val="22"/>
          <w:shd w:val="clear" w:color="auto" w:fill="FFFFFF"/>
        </w:rPr>
      </w:pPr>
      <w:r w:rsidRPr="002B58A3">
        <w:rPr>
          <w:rFonts w:ascii="Arial" w:hAnsi="Arial" w:cs="Arial"/>
          <w:color w:val="000000"/>
          <w:sz w:val="22"/>
          <w:shd w:val="clear" w:color="auto" w:fill="FFFFFF"/>
        </w:rPr>
        <w:t>Matlay, H., 2005. Entrepreneurship education in UK business schools:. </w:t>
      </w:r>
      <w:r w:rsidRPr="002B58A3">
        <w:rPr>
          <w:rFonts w:ascii="Arial" w:hAnsi="Arial" w:cs="Arial"/>
          <w:i/>
          <w:iCs/>
          <w:color w:val="000000"/>
          <w:sz w:val="22"/>
          <w:shd w:val="clear" w:color="auto" w:fill="FFFFFF"/>
        </w:rPr>
        <w:t>Journal of Small Business and Enterprise Development</w:t>
      </w:r>
      <w:r w:rsidRPr="002B58A3">
        <w:rPr>
          <w:rFonts w:ascii="Arial" w:hAnsi="Arial" w:cs="Arial"/>
          <w:color w:val="000000"/>
          <w:sz w:val="22"/>
          <w:shd w:val="clear" w:color="auto" w:fill="FFFFFF"/>
        </w:rPr>
        <w:t>, 12(4), pp.627-643.</w:t>
      </w:r>
    </w:p>
    <w:p w14:paraId="5455C1F8" w14:textId="0458E221" w:rsidR="00E010CE" w:rsidRPr="002B58A3" w:rsidRDefault="00E010CE" w:rsidP="00D34B9F">
      <w:pPr>
        <w:spacing w:after="180" w:line="360" w:lineRule="auto"/>
        <w:ind w:left="450" w:hanging="450"/>
        <w:jc w:val="left"/>
        <w:rPr>
          <w:rFonts w:ascii="Arial" w:eastAsia="Times New Roman" w:hAnsi="Arial" w:cs="Arial"/>
          <w:color w:val="000000"/>
          <w:sz w:val="22"/>
          <w:lang w:val="en-IN" w:eastAsia="en-IN"/>
        </w:rPr>
      </w:pPr>
      <w:r w:rsidRPr="002B58A3">
        <w:rPr>
          <w:rFonts w:ascii="Arial" w:hAnsi="Arial" w:cs="Arial"/>
          <w:color w:val="000000"/>
          <w:sz w:val="22"/>
          <w:shd w:val="clear" w:color="auto" w:fill="FFFFFF"/>
        </w:rPr>
        <w:t>Middlehurst, R., 2004. Changing Internal Governance: A Discussion of Leadership Roles and Management Structures in UK Universities. </w:t>
      </w:r>
      <w:r w:rsidRPr="002B58A3">
        <w:rPr>
          <w:rFonts w:ascii="Arial" w:hAnsi="Arial" w:cs="Arial"/>
          <w:i/>
          <w:iCs/>
          <w:color w:val="000000"/>
          <w:sz w:val="22"/>
          <w:shd w:val="clear" w:color="auto" w:fill="FFFFFF"/>
        </w:rPr>
        <w:t>Higher Education Quarterly</w:t>
      </w:r>
      <w:r w:rsidRPr="002B58A3">
        <w:rPr>
          <w:rFonts w:ascii="Arial" w:hAnsi="Arial" w:cs="Arial"/>
          <w:color w:val="000000"/>
          <w:sz w:val="22"/>
          <w:shd w:val="clear" w:color="auto" w:fill="FFFFFF"/>
        </w:rPr>
        <w:t>, 58(4), pp.258-279.</w:t>
      </w:r>
    </w:p>
    <w:p w14:paraId="6ACEBE49" w14:textId="77777777" w:rsidR="009A2702" w:rsidRPr="002B58A3" w:rsidRDefault="009A2702" w:rsidP="00D34B9F">
      <w:pPr>
        <w:spacing w:after="180" w:line="360" w:lineRule="auto"/>
        <w:ind w:left="450" w:hanging="450"/>
        <w:jc w:val="left"/>
        <w:rPr>
          <w:rFonts w:ascii="Arial" w:eastAsia="Times New Roman" w:hAnsi="Arial" w:cs="Arial"/>
          <w:color w:val="000000"/>
          <w:sz w:val="22"/>
          <w:lang w:val="en-IN" w:eastAsia="en-IN"/>
        </w:rPr>
      </w:pPr>
      <w:r w:rsidRPr="002B58A3">
        <w:rPr>
          <w:rFonts w:ascii="Arial" w:eastAsia="Times New Roman" w:hAnsi="Arial" w:cs="Arial"/>
          <w:color w:val="000000"/>
          <w:sz w:val="22"/>
          <w:lang w:val="en-IN" w:eastAsia="en-IN"/>
        </w:rPr>
        <w:t>Rossi, F. and Rosli, A., 2014. Indicators of university–industry knowledge transfer performance and their implications for universities: evidence from the United Kingdom. </w:t>
      </w:r>
      <w:r w:rsidRPr="002B58A3">
        <w:rPr>
          <w:rFonts w:ascii="Arial" w:eastAsia="Times New Roman" w:hAnsi="Arial" w:cs="Arial"/>
          <w:i/>
          <w:iCs/>
          <w:color w:val="000000"/>
          <w:sz w:val="22"/>
          <w:lang w:val="en-IN" w:eastAsia="en-IN"/>
        </w:rPr>
        <w:t>Studies in Higher Education</w:t>
      </w:r>
      <w:r w:rsidRPr="002B58A3">
        <w:rPr>
          <w:rFonts w:ascii="Arial" w:eastAsia="Times New Roman" w:hAnsi="Arial" w:cs="Arial"/>
          <w:color w:val="000000"/>
          <w:sz w:val="22"/>
          <w:lang w:val="en-IN" w:eastAsia="en-IN"/>
        </w:rPr>
        <w:t>, 40(10), pp.1970-1991.</w:t>
      </w:r>
    </w:p>
    <w:p w14:paraId="1866F00E" w14:textId="77777777" w:rsidR="009A2702" w:rsidRPr="002B58A3" w:rsidRDefault="009A2702" w:rsidP="00D34B9F">
      <w:pPr>
        <w:spacing w:after="180" w:line="360" w:lineRule="auto"/>
        <w:ind w:left="450" w:hanging="450"/>
        <w:jc w:val="left"/>
        <w:rPr>
          <w:rFonts w:ascii="Arial" w:eastAsia="Times New Roman" w:hAnsi="Arial" w:cs="Arial"/>
          <w:color w:val="000000"/>
          <w:sz w:val="22"/>
          <w:lang w:val="en-IN" w:eastAsia="en-IN"/>
        </w:rPr>
      </w:pPr>
      <w:r w:rsidRPr="002B58A3">
        <w:rPr>
          <w:rFonts w:ascii="Arial" w:eastAsia="Times New Roman" w:hAnsi="Arial" w:cs="Arial"/>
          <w:color w:val="000000"/>
          <w:sz w:val="22"/>
          <w:lang w:val="en-IN" w:eastAsia="en-IN"/>
        </w:rPr>
        <w:t>Shaqrah, A., 2018. Analyzing Business Intelligence Systems Based on 7s Model of McKinsey. </w:t>
      </w:r>
      <w:r w:rsidRPr="002B58A3">
        <w:rPr>
          <w:rFonts w:ascii="Arial" w:eastAsia="Times New Roman" w:hAnsi="Arial" w:cs="Arial"/>
          <w:i/>
          <w:iCs/>
          <w:color w:val="000000"/>
          <w:sz w:val="22"/>
          <w:lang w:val="en-IN" w:eastAsia="en-IN"/>
        </w:rPr>
        <w:t>International Journal of Business Intelligence Research</w:t>
      </w:r>
      <w:r w:rsidRPr="002B58A3">
        <w:rPr>
          <w:rFonts w:ascii="Arial" w:eastAsia="Times New Roman" w:hAnsi="Arial" w:cs="Arial"/>
          <w:color w:val="000000"/>
          <w:sz w:val="22"/>
          <w:lang w:val="en-IN" w:eastAsia="en-IN"/>
        </w:rPr>
        <w:t>, 9(1), pp.53-63.</w:t>
      </w:r>
    </w:p>
    <w:p w14:paraId="4014148A" w14:textId="77777777" w:rsidR="009A2702" w:rsidRPr="002B58A3" w:rsidRDefault="009A2702" w:rsidP="00D34B9F">
      <w:pPr>
        <w:spacing w:after="180" w:line="360" w:lineRule="auto"/>
        <w:ind w:left="450" w:hanging="450"/>
        <w:jc w:val="left"/>
        <w:rPr>
          <w:rFonts w:ascii="Arial" w:eastAsia="Times New Roman" w:hAnsi="Arial" w:cs="Arial"/>
          <w:color w:val="000000"/>
          <w:sz w:val="22"/>
          <w:lang w:val="en-IN" w:eastAsia="en-IN"/>
        </w:rPr>
      </w:pPr>
      <w:r w:rsidRPr="002B58A3">
        <w:rPr>
          <w:rFonts w:ascii="Arial" w:eastAsia="Times New Roman" w:hAnsi="Arial" w:cs="Arial"/>
          <w:color w:val="000000"/>
          <w:sz w:val="22"/>
          <w:lang w:val="en-IN" w:eastAsia="en-IN"/>
        </w:rPr>
        <w:t>Warwick, P., 2014. The international business of higher education – A managerial perspective on the internationalisation of UK universities. </w:t>
      </w:r>
      <w:r w:rsidRPr="002B58A3">
        <w:rPr>
          <w:rFonts w:ascii="Arial" w:eastAsia="Times New Roman" w:hAnsi="Arial" w:cs="Arial"/>
          <w:i/>
          <w:iCs/>
          <w:color w:val="000000"/>
          <w:sz w:val="22"/>
          <w:lang w:val="en-IN" w:eastAsia="en-IN"/>
        </w:rPr>
        <w:t>The International Journal of Management Education</w:t>
      </w:r>
      <w:r w:rsidRPr="002B58A3">
        <w:rPr>
          <w:rFonts w:ascii="Arial" w:eastAsia="Times New Roman" w:hAnsi="Arial" w:cs="Arial"/>
          <w:color w:val="000000"/>
          <w:sz w:val="22"/>
          <w:lang w:val="en-IN" w:eastAsia="en-IN"/>
        </w:rPr>
        <w:t>, 12(2), pp.91-103.</w:t>
      </w:r>
    </w:p>
    <w:p w14:paraId="5D64C899" w14:textId="4ADE7435" w:rsidR="009A2702" w:rsidRPr="002B58A3" w:rsidRDefault="009A2702" w:rsidP="00D34B9F">
      <w:pPr>
        <w:spacing w:after="180" w:line="360" w:lineRule="auto"/>
        <w:ind w:left="450" w:hanging="450"/>
        <w:jc w:val="left"/>
        <w:rPr>
          <w:rFonts w:ascii="Arial" w:eastAsia="Times New Roman" w:hAnsi="Arial" w:cs="Arial"/>
          <w:color w:val="000000"/>
          <w:sz w:val="22"/>
          <w:lang w:val="en-IN" w:eastAsia="en-IN"/>
        </w:rPr>
      </w:pPr>
      <w:r w:rsidRPr="002B58A3">
        <w:rPr>
          <w:rFonts w:ascii="Arial" w:eastAsia="Times New Roman" w:hAnsi="Arial" w:cs="Arial"/>
          <w:color w:val="000000"/>
          <w:sz w:val="22"/>
          <w:lang w:val="en-IN" w:eastAsia="en-IN"/>
        </w:rPr>
        <w:t>Yamada, R., 2016. Impact of Globalization on Japanese Higher Education Policy: Examining Government Control and Quality Assurance. </w:t>
      </w:r>
      <w:r w:rsidRPr="002B58A3">
        <w:rPr>
          <w:rFonts w:ascii="Arial" w:eastAsia="Times New Roman" w:hAnsi="Arial" w:cs="Arial"/>
          <w:i/>
          <w:iCs/>
          <w:color w:val="000000"/>
          <w:sz w:val="22"/>
          <w:lang w:val="en-IN" w:eastAsia="en-IN"/>
        </w:rPr>
        <w:t>The Palgrave Handbook of Asia Pacific Higher Education</w:t>
      </w:r>
      <w:r w:rsidRPr="002B58A3">
        <w:rPr>
          <w:rFonts w:ascii="Arial" w:eastAsia="Times New Roman" w:hAnsi="Arial" w:cs="Arial"/>
          <w:color w:val="000000"/>
          <w:sz w:val="22"/>
          <w:lang w:val="en-IN" w:eastAsia="en-IN"/>
        </w:rPr>
        <w:t>, pp.409-421.</w:t>
      </w:r>
    </w:p>
    <w:p w14:paraId="531CEC05" w14:textId="77958086" w:rsidR="00E010CE" w:rsidRPr="002B58A3" w:rsidRDefault="00E010CE" w:rsidP="00D34B9F">
      <w:pPr>
        <w:spacing w:after="180" w:line="360" w:lineRule="auto"/>
        <w:ind w:left="450" w:hanging="450"/>
        <w:jc w:val="left"/>
        <w:rPr>
          <w:rFonts w:ascii="Arial" w:eastAsia="Times New Roman" w:hAnsi="Arial" w:cs="Arial"/>
          <w:color w:val="000000"/>
          <w:sz w:val="22"/>
          <w:lang w:val="en-IN" w:eastAsia="en-IN"/>
        </w:rPr>
      </w:pPr>
      <w:r w:rsidRPr="002B58A3">
        <w:rPr>
          <w:rFonts w:ascii="Arial" w:hAnsi="Arial" w:cs="Arial"/>
          <w:color w:val="000000"/>
          <w:sz w:val="22"/>
          <w:shd w:val="clear" w:color="auto" w:fill="FFFFFF"/>
        </w:rPr>
        <w:t>Zheng, P., 2014. Antecedents to international student inflows to UK higher education: A comparative analysis. </w:t>
      </w:r>
      <w:r w:rsidRPr="002B58A3">
        <w:rPr>
          <w:rFonts w:ascii="Arial" w:hAnsi="Arial" w:cs="Arial"/>
          <w:i/>
          <w:iCs/>
          <w:color w:val="000000"/>
          <w:sz w:val="22"/>
          <w:shd w:val="clear" w:color="auto" w:fill="FFFFFF"/>
        </w:rPr>
        <w:t>Journal of Business Research</w:t>
      </w:r>
      <w:r w:rsidRPr="002B58A3">
        <w:rPr>
          <w:rFonts w:ascii="Arial" w:hAnsi="Arial" w:cs="Arial"/>
          <w:color w:val="000000"/>
          <w:sz w:val="22"/>
          <w:shd w:val="clear" w:color="auto" w:fill="FFFFFF"/>
        </w:rPr>
        <w:t>, 67(2), pp.136-143.</w:t>
      </w:r>
    </w:p>
    <w:p w14:paraId="2C1217E0" w14:textId="77777777" w:rsidR="004E6324" w:rsidRPr="002B58A3" w:rsidRDefault="004E6324" w:rsidP="00D34B9F">
      <w:pPr>
        <w:spacing w:line="360" w:lineRule="auto"/>
        <w:rPr>
          <w:rFonts w:ascii="Arial" w:hAnsi="Arial" w:cs="Arial"/>
          <w:sz w:val="22"/>
          <w:lang w:val="en-IN"/>
        </w:rPr>
      </w:pPr>
    </w:p>
    <w:sectPr w:rsidR="004E6324" w:rsidRPr="002B58A3">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2A05DDF" w14:textId="77777777" w:rsidR="00EA40B5" w:rsidRDefault="00EA40B5" w:rsidP="00D34B9F">
      <w:pPr>
        <w:spacing w:after="0" w:line="240" w:lineRule="auto"/>
      </w:pPr>
      <w:r>
        <w:separator/>
      </w:r>
    </w:p>
  </w:endnote>
  <w:endnote w:type="continuationSeparator" w:id="0">
    <w:p w14:paraId="39BB8588" w14:textId="77777777" w:rsidR="00EA40B5" w:rsidRDefault="00EA40B5" w:rsidP="00D34B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545290283"/>
      <w:docPartObj>
        <w:docPartGallery w:val="Page Numbers (Bottom of Page)"/>
        <w:docPartUnique/>
      </w:docPartObj>
    </w:sdtPr>
    <w:sdtEndPr>
      <w:rPr>
        <w:noProof/>
      </w:rPr>
    </w:sdtEndPr>
    <w:sdtContent>
      <w:p w14:paraId="56673C40" w14:textId="1B097980" w:rsidR="00D34B9F" w:rsidRDefault="00D34B9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1C531F4" w14:textId="77777777" w:rsidR="00D34B9F" w:rsidRDefault="00D34B9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E858894" w14:textId="77777777" w:rsidR="00EA40B5" w:rsidRDefault="00EA40B5" w:rsidP="00D34B9F">
      <w:pPr>
        <w:spacing w:after="0" w:line="240" w:lineRule="auto"/>
      </w:pPr>
      <w:r>
        <w:separator/>
      </w:r>
    </w:p>
  </w:footnote>
  <w:footnote w:type="continuationSeparator" w:id="0">
    <w:p w14:paraId="28A11E9C" w14:textId="77777777" w:rsidR="00EA40B5" w:rsidRDefault="00EA40B5" w:rsidP="00D34B9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A3405CC"/>
    <w:multiLevelType w:val="hybridMultilevel"/>
    <w:tmpl w:val="29A89F1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sTQ3NjU0szQ1NjQ3MTJW0lEKTi0uzszPAykwrAUA6nS+tywAAAA="/>
  </w:docVars>
  <w:rsids>
    <w:rsidRoot w:val="00262CA2"/>
    <w:rsid w:val="00000578"/>
    <w:rsid w:val="000009FD"/>
    <w:rsid w:val="00017E88"/>
    <w:rsid w:val="000202B7"/>
    <w:rsid w:val="000222B7"/>
    <w:rsid w:val="000265A2"/>
    <w:rsid w:val="00027FCB"/>
    <w:rsid w:val="000312EA"/>
    <w:rsid w:val="0003379A"/>
    <w:rsid w:val="000344D2"/>
    <w:rsid w:val="0004211A"/>
    <w:rsid w:val="00052829"/>
    <w:rsid w:val="000549CB"/>
    <w:rsid w:val="00064F8C"/>
    <w:rsid w:val="000770FA"/>
    <w:rsid w:val="0008058D"/>
    <w:rsid w:val="00082FD2"/>
    <w:rsid w:val="00085BD5"/>
    <w:rsid w:val="00085F8F"/>
    <w:rsid w:val="000909CD"/>
    <w:rsid w:val="00091EA4"/>
    <w:rsid w:val="00095161"/>
    <w:rsid w:val="000B767C"/>
    <w:rsid w:val="000C056F"/>
    <w:rsid w:val="000C17C6"/>
    <w:rsid w:val="000C4789"/>
    <w:rsid w:val="000C5C7D"/>
    <w:rsid w:val="000C7D35"/>
    <w:rsid w:val="000D46B6"/>
    <w:rsid w:val="000D69D8"/>
    <w:rsid w:val="000E1CA9"/>
    <w:rsid w:val="000E357D"/>
    <w:rsid w:val="000E3B0A"/>
    <w:rsid w:val="000F3CF2"/>
    <w:rsid w:val="000F7117"/>
    <w:rsid w:val="001071EA"/>
    <w:rsid w:val="00115E38"/>
    <w:rsid w:val="001205D2"/>
    <w:rsid w:val="00120D78"/>
    <w:rsid w:val="00130307"/>
    <w:rsid w:val="0013711C"/>
    <w:rsid w:val="001377A1"/>
    <w:rsid w:val="00142D20"/>
    <w:rsid w:val="00147D89"/>
    <w:rsid w:val="0015046A"/>
    <w:rsid w:val="001505A0"/>
    <w:rsid w:val="00157EEC"/>
    <w:rsid w:val="00162F19"/>
    <w:rsid w:val="00164950"/>
    <w:rsid w:val="001657E5"/>
    <w:rsid w:val="00171765"/>
    <w:rsid w:val="001773E8"/>
    <w:rsid w:val="00180DC3"/>
    <w:rsid w:val="0018443C"/>
    <w:rsid w:val="00186180"/>
    <w:rsid w:val="00186681"/>
    <w:rsid w:val="001917FA"/>
    <w:rsid w:val="0019692A"/>
    <w:rsid w:val="001A03BA"/>
    <w:rsid w:val="001A2F4A"/>
    <w:rsid w:val="001A357B"/>
    <w:rsid w:val="001A3E6E"/>
    <w:rsid w:val="001A5C4A"/>
    <w:rsid w:val="001A6BBD"/>
    <w:rsid w:val="001A7172"/>
    <w:rsid w:val="001B012B"/>
    <w:rsid w:val="001B144F"/>
    <w:rsid w:val="001B1CB7"/>
    <w:rsid w:val="001B376C"/>
    <w:rsid w:val="001C36D3"/>
    <w:rsid w:val="001C3CF6"/>
    <w:rsid w:val="001D0378"/>
    <w:rsid w:val="001D04D2"/>
    <w:rsid w:val="001D149C"/>
    <w:rsid w:val="001E0909"/>
    <w:rsid w:val="001F186F"/>
    <w:rsid w:val="00201A45"/>
    <w:rsid w:val="002049E7"/>
    <w:rsid w:val="00207185"/>
    <w:rsid w:val="00211DC9"/>
    <w:rsid w:val="00221D1A"/>
    <w:rsid w:val="00224C5B"/>
    <w:rsid w:val="00226AFB"/>
    <w:rsid w:val="00226FF9"/>
    <w:rsid w:val="00230BEA"/>
    <w:rsid w:val="00231505"/>
    <w:rsid w:val="002361FC"/>
    <w:rsid w:val="00240F93"/>
    <w:rsid w:val="002454FC"/>
    <w:rsid w:val="00255DE7"/>
    <w:rsid w:val="00260EE5"/>
    <w:rsid w:val="002629D0"/>
    <w:rsid w:val="00262CA2"/>
    <w:rsid w:val="00262E75"/>
    <w:rsid w:val="00265499"/>
    <w:rsid w:val="00265F07"/>
    <w:rsid w:val="00270E52"/>
    <w:rsid w:val="0027116A"/>
    <w:rsid w:val="00280C24"/>
    <w:rsid w:val="00290CBD"/>
    <w:rsid w:val="002A2365"/>
    <w:rsid w:val="002A5808"/>
    <w:rsid w:val="002B121D"/>
    <w:rsid w:val="002B3BAE"/>
    <w:rsid w:val="002B4D3F"/>
    <w:rsid w:val="002B554A"/>
    <w:rsid w:val="002B58A3"/>
    <w:rsid w:val="002C1CC0"/>
    <w:rsid w:val="002C5718"/>
    <w:rsid w:val="002C7874"/>
    <w:rsid w:val="002D1F3E"/>
    <w:rsid w:val="002D3B53"/>
    <w:rsid w:val="002D414A"/>
    <w:rsid w:val="002D4EF9"/>
    <w:rsid w:val="002D6EB6"/>
    <w:rsid w:val="002D6F69"/>
    <w:rsid w:val="002E09D9"/>
    <w:rsid w:val="002E4C9A"/>
    <w:rsid w:val="002E52CC"/>
    <w:rsid w:val="002F149A"/>
    <w:rsid w:val="002F4992"/>
    <w:rsid w:val="002F7C0C"/>
    <w:rsid w:val="00305727"/>
    <w:rsid w:val="00306A8B"/>
    <w:rsid w:val="00307E32"/>
    <w:rsid w:val="00310C71"/>
    <w:rsid w:val="00311C39"/>
    <w:rsid w:val="00316C5F"/>
    <w:rsid w:val="0031762A"/>
    <w:rsid w:val="003179F3"/>
    <w:rsid w:val="00317B76"/>
    <w:rsid w:val="00330A08"/>
    <w:rsid w:val="003316D5"/>
    <w:rsid w:val="00334EFB"/>
    <w:rsid w:val="003364C8"/>
    <w:rsid w:val="0034520B"/>
    <w:rsid w:val="00345B22"/>
    <w:rsid w:val="00345DEA"/>
    <w:rsid w:val="003466A1"/>
    <w:rsid w:val="00352F52"/>
    <w:rsid w:val="00356621"/>
    <w:rsid w:val="00362F38"/>
    <w:rsid w:val="00365378"/>
    <w:rsid w:val="00366613"/>
    <w:rsid w:val="003708F3"/>
    <w:rsid w:val="00374180"/>
    <w:rsid w:val="003765E4"/>
    <w:rsid w:val="003808BE"/>
    <w:rsid w:val="00381823"/>
    <w:rsid w:val="003830FB"/>
    <w:rsid w:val="00385079"/>
    <w:rsid w:val="003862D7"/>
    <w:rsid w:val="003909DB"/>
    <w:rsid w:val="00396E83"/>
    <w:rsid w:val="003A1ED2"/>
    <w:rsid w:val="003A682B"/>
    <w:rsid w:val="003A78AA"/>
    <w:rsid w:val="003A7B95"/>
    <w:rsid w:val="003B3110"/>
    <w:rsid w:val="003B59CE"/>
    <w:rsid w:val="003B5D3E"/>
    <w:rsid w:val="003D1F06"/>
    <w:rsid w:val="003D3B68"/>
    <w:rsid w:val="003D4B0F"/>
    <w:rsid w:val="003E20EC"/>
    <w:rsid w:val="003E21B3"/>
    <w:rsid w:val="003E3CD3"/>
    <w:rsid w:val="003E47EE"/>
    <w:rsid w:val="003E4811"/>
    <w:rsid w:val="003F04F7"/>
    <w:rsid w:val="003F2350"/>
    <w:rsid w:val="003F2EBC"/>
    <w:rsid w:val="003F467E"/>
    <w:rsid w:val="003F5E56"/>
    <w:rsid w:val="00401DF9"/>
    <w:rsid w:val="00402590"/>
    <w:rsid w:val="0040392F"/>
    <w:rsid w:val="00422290"/>
    <w:rsid w:val="00424567"/>
    <w:rsid w:val="00433B14"/>
    <w:rsid w:val="00435DA6"/>
    <w:rsid w:val="00435E19"/>
    <w:rsid w:val="00440928"/>
    <w:rsid w:val="00440FC9"/>
    <w:rsid w:val="00446FA8"/>
    <w:rsid w:val="00452E2C"/>
    <w:rsid w:val="00456295"/>
    <w:rsid w:val="00457590"/>
    <w:rsid w:val="00463421"/>
    <w:rsid w:val="00465DB3"/>
    <w:rsid w:val="004660CE"/>
    <w:rsid w:val="00466127"/>
    <w:rsid w:val="00474751"/>
    <w:rsid w:val="00484479"/>
    <w:rsid w:val="00484787"/>
    <w:rsid w:val="00486A33"/>
    <w:rsid w:val="00492F24"/>
    <w:rsid w:val="0049312D"/>
    <w:rsid w:val="00496CFB"/>
    <w:rsid w:val="004A1507"/>
    <w:rsid w:val="004A1D1D"/>
    <w:rsid w:val="004A2F46"/>
    <w:rsid w:val="004A2F86"/>
    <w:rsid w:val="004A5BF4"/>
    <w:rsid w:val="004A7918"/>
    <w:rsid w:val="004B0729"/>
    <w:rsid w:val="004C098F"/>
    <w:rsid w:val="004C24D3"/>
    <w:rsid w:val="004C2876"/>
    <w:rsid w:val="004C5876"/>
    <w:rsid w:val="004D3D51"/>
    <w:rsid w:val="004E2CF6"/>
    <w:rsid w:val="004E4BE7"/>
    <w:rsid w:val="004E6324"/>
    <w:rsid w:val="004E6943"/>
    <w:rsid w:val="004E758C"/>
    <w:rsid w:val="004F0D1E"/>
    <w:rsid w:val="004F154C"/>
    <w:rsid w:val="004F17C2"/>
    <w:rsid w:val="004F29C8"/>
    <w:rsid w:val="004F627B"/>
    <w:rsid w:val="004F7B29"/>
    <w:rsid w:val="00502D7E"/>
    <w:rsid w:val="00506AA4"/>
    <w:rsid w:val="00511E0A"/>
    <w:rsid w:val="005208D8"/>
    <w:rsid w:val="00521B52"/>
    <w:rsid w:val="005230E7"/>
    <w:rsid w:val="00524F46"/>
    <w:rsid w:val="00525243"/>
    <w:rsid w:val="00527136"/>
    <w:rsid w:val="00530A83"/>
    <w:rsid w:val="005315F8"/>
    <w:rsid w:val="0053354E"/>
    <w:rsid w:val="005341B7"/>
    <w:rsid w:val="005356F1"/>
    <w:rsid w:val="00545850"/>
    <w:rsid w:val="00551457"/>
    <w:rsid w:val="00553952"/>
    <w:rsid w:val="005558B2"/>
    <w:rsid w:val="00555D18"/>
    <w:rsid w:val="0055723C"/>
    <w:rsid w:val="00560798"/>
    <w:rsid w:val="00560EAE"/>
    <w:rsid w:val="00561B14"/>
    <w:rsid w:val="00561C2C"/>
    <w:rsid w:val="005631E0"/>
    <w:rsid w:val="00571412"/>
    <w:rsid w:val="00571F5C"/>
    <w:rsid w:val="00573152"/>
    <w:rsid w:val="00576570"/>
    <w:rsid w:val="00577B31"/>
    <w:rsid w:val="00582D54"/>
    <w:rsid w:val="00585C68"/>
    <w:rsid w:val="005877AA"/>
    <w:rsid w:val="00591845"/>
    <w:rsid w:val="005928F4"/>
    <w:rsid w:val="00592BA0"/>
    <w:rsid w:val="005A0FA3"/>
    <w:rsid w:val="005A50CA"/>
    <w:rsid w:val="005B2861"/>
    <w:rsid w:val="005B34EB"/>
    <w:rsid w:val="005C191B"/>
    <w:rsid w:val="005C21AA"/>
    <w:rsid w:val="005C4165"/>
    <w:rsid w:val="005C41DF"/>
    <w:rsid w:val="005C64AA"/>
    <w:rsid w:val="005D0A0E"/>
    <w:rsid w:val="005D6ED2"/>
    <w:rsid w:val="005D765C"/>
    <w:rsid w:val="005E0C8D"/>
    <w:rsid w:val="005E751C"/>
    <w:rsid w:val="005F2A03"/>
    <w:rsid w:val="005F2FE7"/>
    <w:rsid w:val="005F5B9A"/>
    <w:rsid w:val="005F7344"/>
    <w:rsid w:val="005F7742"/>
    <w:rsid w:val="006014C3"/>
    <w:rsid w:val="0061177C"/>
    <w:rsid w:val="006149F8"/>
    <w:rsid w:val="00631DA2"/>
    <w:rsid w:val="00634C08"/>
    <w:rsid w:val="006356C7"/>
    <w:rsid w:val="00637255"/>
    <w:rsid w:val="0063776D"/>
    <w:rsid w:val="00647763"/>
    <w:rsid w:val="00650288"/>
    <w:rsid w:val="00657AE0"/>
    <w:rsid w:val="0066071B"/>
    <w:rsid w:val="00664CB6"/>
    <w:rsid w:val="00674F03"/>
    <w:rsid w:val="00677BAF"/>
    <w:rsid w:val="0068358D"/>
    <w:rsid w:val="00685BAC"/>
    <w:rsid w:val="00692B6E"/>
    <w:rsid w:val="00696CA5"/>
    <w:rsid w:val="006A0827"/>
    <w:rsid w:val="006A0A7B"/>
    <w:rsid w:val="006A28D3"/>
    <w:rsid w:val="006A5623"/>
    <w:rsid w:val="006A5D20"/>
    <w:rsid w:val="006B2156"/>
    <w:rsid w:val="006B51B2"/>
    <w:rsid w:val="006C36BF"/>
    <w:rsid w:val="006C4DD7"/>
    <w:rsid w:val="006D3398"/>
    <w:rsid w:val="006D6E15"/>
    <w:rsid w:val="006E18DE"/>
    <w:rsid w:val="006E34DE"/>
    <w:rsid w:val="006E3991"/>
    <w:rsid w:val="006E39B1"/>
    <w:rsid w:val="006E4E70"/>
    <w:rsid w:val="006E5B7B"/>
    <w:rsid w:val="006F0D36"/>
    <w:rsid w:val="006F0F6E"/>
    <w:rsid w:val="006F205B"/>
    <w:rsid w:val="00701193"/>
    <w:rsid w:val="0070288C"/>
    <w:rsid w:val="00705830"/>
    <w:rsid w:val="00706500"/>
    <w:rsid w:val="00710342"/>
    <w:rsid w:val="007103CE"/>
    <w:rsid w:val="00710FD8"/>
    <w:rsid w:val="00720FDC"/>
    <w:rsid w:val="00722247"/>
    <w:rsid w:val="0072351F"/>
    <w:rsid w:val="00732034"/>
    <w:rsid w:val="0073385D"/>
    <w:rsid w:val="0074155F"/>
    <w:rsid w:val="0074638A"/>
    <w:rsid w:val="00746633"/>
    <w:rsid w:val="00746C49"/>
    <w:rsid w:val="00751428"/>
    <w:rsid w:val="00766A12"/>
    <w:rsid w:val="00767DF0"/>
    <w:rsid w:val="00770B6C"/>
    <w:rsid w:val="007713F3"/>
    <w:rsid w:val="00771E37"/>
    <w:rsid w:val="00772D55"/>
    <w:rsid w:val="007735C5"/>
    <w:rsid w:val="007743C6"/>
    <w:rsid w:val="00774D73"/>
    <w:rsid w:val="007762AB"/>
    <w:rsid w:val="007764D0"/>
    <w:rsid w:val="00781346"/>
    <w:rsid w:val="007817E6"/>
    <w:rsid w:val="007824DA"/>
    <w:rsid w:val="00786F9B"/>
    <w:rsid w:val="0078730E"/>
    <w:rsid w:val="00793D44"/>
    <w:rsid w:val="007A114C"/>
    <w:rsid w:val="007A2345"/>
    <w:rsid w:val="007B3E2B"/>
    <w:rsid w:val="007B7B60"/>
    <w:rsid w:val="007C03D2"/>
    <w:rsid w:val="007C04D7"/>
    <w:rsid w:val="007C5A04"/>
    <w:rsid w:val="007C5FAA"/>
    <w:rsid w:val="007C7715"/>
    <w:rsid w:val="007D5F55"/>
    <w:rsid w:val="007E438A"/>
    <w:rsid w:val="007E680A"/>
    <w:rsid w:val="007F1C6F"/>
    <w:rsid w:val="007F2669"/>
    <w:rsid w:val="007F2724"/>
    <w:rsid w:val="007F79E6"/>
    <w:rsid w:val="00802261"/>
    <w:rsid w:val="00803821"/>
    <w:rsid w:val="008067D0"/>
    <w:rsid w:val="0081127D"/>
    <w:rsid w:val="00812C65"/>
    <w:rsid w:val="00814448"/>
    <w:rsid w:val="008156B7"/>
    <w:rsid w:val="0081573F"/>
    <w:rsid w:val="00820383"/>
    <w:rsid w:val="00825BDC"/>
    <w:rsid w:val="00826EE8"/>
    <w:rsid w:val="00827A67"/>
    <w:rsid w:val="00833171"/>
    <w:rsid w:val="00842909"/>
    <w:rsid w:val="00847C3F"/>
    <w:rsid w:val="00855D0E"/>
    <w:rsid w:val="00863412"/>
    <w:rsid w:val="00864667"/>
    <w:rsid w:val="00866C38"/>
    <w:rsid w:val="0086738A"/>
    <w:rsid w:val="0087215D"/>
    <w:rsid w:val="00872FEA"/>
    <w:rsid w:val="008736D0"/>
    <w:rsid w:val="00873C39"/>
    <w:rsid w:val="00875BAF"/>
    <w:rsid w:val="00876F59"/>
    <w:rsid w:val="008835E2"/>
    <w:rsid w:val="00883BA9"/>
    <w:rsid w:val="00890F5E"/>
    <w:rsid w:val="008934D2"/>
    <w:rsid w:val="008971E2"/>
    <w:rsid w:val="008A75BE"/>
    <w:rsid w:val="008B2F44"/>
    <w:rsid w:val="008B39D2"/>
    <w:rsid w:val="008C335D"/>
    <w:rsid w:val="008C4146"/>
    <w:rsid w:val="008C6E79"/>
    <w:rsid w:val="008C6F25"/>
    <w:rsid w:val="008D234A"/>
    <w:rsid w:val="008D7BF8"/>
    <w:rsid w:val="008E28DB"/>
    <w:rsid w:val="008E4DCD"/>
    <w:rsid w:val="008E62AA"/>
    <w:rsid w:val="008F2F1B"/>
    <w:rsid w:val="00902C3C"/>
    <w:rsid w:val="00903B1F"/>
    <w:rsid w:val="00917E28"/>
    <w:rsid w:val="009206D0"/>
    <w:rsid w:val="00927250"/>
    <w:rsid w:val="00932E46"/>
    <w:rsid w:val="00944A46"/>
    <w:rsid w:val="0095720C"/>
    <w:rsid w:val="009576D2"/>
    <w:rsid w:val="00957E90"/>
    <w:rsid w:val="00961D39"/>
    <w:rsid w:val="009637E7"/>
    <w:rsid w:val="009679E0"/>
    <w:rsid w:val="009713FF"/>
    <w:rsid w:val="0097510B"/>
    <w:rsid w:val="009767C9"/>
    <w:rsid w:val="009833C4"/>
    <w:rsid w:val="0099047F"/>
    <w:rsid w:val="00993CC5"/>
    <w:rsid w:val="0099534C"/>
    <w:rsid w:val="0099570A"/>
    <w:rsid w:val="009A0699"/>
    <w:rsid w:val="009A2702"/>
    <w:rsid w:val="009A30E0"/>
    <w:rsid w:val="009A4707"/>
    <w:rsid w:val="009A4A6A"/>
    <w:rsid w:val="009B07CB"/>
    <w:rsid w:val="009B16CA"/>
    <w:rsid w:val="009B18E4"/>
    <w:rsid w:val="009B3805"/>
    <w:rsid w:val="009B5D86"/>
    <w:rsid w:val="009B5F74"/>
    <w:rsid w:val="009C327F"/>
    <w:rsid w:val="009C40BA"/>
    <w:rsid w:val="009C79B8"/>
    <w:rsid w:val="009D014B"/>
    <w:rsid w:val="009D234F"/>
    <w:rsid w:val="009E4087"/>
    <w:rsid w:val="009E4B33"/>
    <w:rsid w:val="009E567F"/>
    <w:rsid w:val="009E6CB4"/>
    <w:rsid w:val="009F2359"/>
    <w:rsid w:val="009F3138"/>
    <w:rsid w:val="009F32D0"/>
    <w:rsid w:val="00A0342A"/>
    <w:rsid w:val="00A103E9"/>
    <w:rsid w:val="00A11C24"/>
    <w:rsid w:val="00A169B5"/>
    <w:rsid w:val="00A17CD2"/>
    <w:rsid w:val="00A24B66"/>
    <w:rsid w:val="00A24F3A"/>
    <w:rsid w:val="00A253C0"/>
    <w:rsid w:val="00A253F9"/>
    <w:rsid w:val="00A26F9D"/>
    <w:rsid w:val="00A275FE"/>
    <w:rsid w:val="00A3030B"/>
    <w:rsid w:val="00A325D9"/>
    <w:rsid w:val="00A358D4"/>
    <w:rsid w:val="00A3616F"/>
    <w:rsid w:val="00A41427"/>
    <w:rsid w:val="00A57ACD"/>
    <w:rsid w:val="00A60EF3"/>
    <w:rsid w:val="00A617A5"/>
    <w:rsid w:val="00A61FA2"/>
    <w:rsid w:val="00A645A4"/>
    <w:rsid w:val="00A648D0"/>
    <w:rsid w:val="00A6504E"/>
    <w:rsid w:val="00A6665A"/>
    <w:rsid w:val="00A70747"/>
    <w:rsid w:val="00A80613"/>
    <w:rsid w:val="00A8260D"/>
    <w:rsid w:val="00A87805"/>
    <w:rsid w:val="00A942BD"/>
    <w:rsid w:val="00AB0874"/>
    <w:rsid w:val="00AB3A78"/>
    <w:rsid w:val="00AB5C30"/>
    <w:rsid w:val="00AC0B74"/>
    <w:rsid w:val="00AC68F3"/>
    <w:rsid w:val="00AD16DD"/>
    <w:rsid w:val="00AD35AD"/>
    <w:rsid w:val="00AD4A1D"/>
    <w:rsid w:val="00AE6F9C"/>
    <w:rsid w:val="00AF2821"/>
    <w:rsid w:val="00AF28FF"/>
    <w:rsid w:val="00AF329F"/>
    <w:rsid w:val="00AF7B16"/>
    <w:rsid w:val="00B00928"/>
    <w:rsid w:val="00B01195"/>
    <w:rsid w:val="00B01E17"/>
    <w:rsid w:val="00B07339"/>
    <w:rsid w:val="00B10468"/>
    <w:rsid w:val="00B11D87"/>
    <w:rsid w:val="00B12185"/>
    <w:rsid w:val="00B1386D"/>
    <w:rsid w:val="00B13E0B"/>
    <w:rsid w:val="00B1480E"/>
    <w:rsid w:val="00B24567"/>
    <w:rsid w:val="00B31891"/>
    <w:rsid w:val="00B33F99"/>
    <w:rsid w:val="00B34A76"/>
    <w:rsid w:val="00B37F14"/>
    <w:rsid w:val="00B44D20"/>
    <w:rsid w:val="00B47003"/>
    <w:rsid w:val="00B51B91"/>
    <w:rsid w:val="00B51CD5"/>
    <w:rsid w:val="00B555BF"/>
    <w:rsid w:val="00B55FE9"/>
    <w:rsid w:val="00B72655"/>
    <w:rsid w:val="00B72854"/>
    <w:rsid w:val="00B76185"/>
    <w:rsid w:val="00B7648C"/>
    <w:rsid w:val="00B9178A"/>
    <w:rsid w:val="00BA37C3"/>
    <w:rsid w:val="00BB4036"/>
    <w:rsid w:val="00BB5AB4"/>
    <w:rsid w:val="00BB690A"/>
    <w:rsid w:val="00BC0AD1"/>
    <w:rsid w:val="00BC6426"/>
    <w:rsid w:val="00BC6ACC"/>
    <w:rsid w:val="00BD25A2"/>
    <w:rsid w:val="00BD2780"/>
    <w:rsid w:val="00BD3EE8"/>
    <w:rsid w:val="00BD553B"/>
    <w:rsid w:val="00BE0548"/>
    <w:rsid w:val="00BE1373"/>
    <w:rsid w:val="00BE20C6"/>
    <w:rsid w:val="00BE675F"/>
    <w:rsid w:val="00BF2FD7"/>
    <w:rsid w:val="00BF6332"/>
    <w:rsid w:val="00BF7D97"/>
    <w:rsid w:val="00C002E2"/>
    <w:rsid w:val="00C01228"/>
    <w:rsid w:val="00C16435"/>
    <w:rsid w:val="00C16938"/>
    <w:rsid w:val="00C20F0D"/>
    <w:rsid w:val="00C2368D"/>
    <w:rsid w:val="00C2497F"/>
    <w:rsid w:val="00C27983"/>
    <w:rsid w:val="00C31B26"/>
    <w:rsid w:val="00C4555D"/>
    <w:rsid w:val="00C479D1"/>
    <w:rsid w:val="00C47A8A"/>
    <w:rsid w:val="00C503C9"/>
    <w:rsid w:val="00C56415"/>
    <w:rsid w:val="00C616FE"/>
    <w:rsid w:val="00C6669A"/>
    <w:rsid w:val="00C6747F"/>
    <w:rsid w:val="00C73D17"/>
    <w:rsid w:val="00C826CE"/>
    <w:rsid w:val="00C92D0B"/>
    <w:rsid w:val="00C962A8"/>
    <w:rsid w:val="00C9659A"/>
    <w:rsid w:val="00C96A22"/>
    <w:rsid w:val="00C96BA9"/>
    <w:rsid w:val="00CA120D"/>
    <w:rsid w:val="00CA1DC1"/>
    <w:rsid w:val="00CA4921"/>
    <w:rsid w:val="00CA6E76"/>
    <w:rsid w:val="00CA778B"/>
    <w:rsid w:val="00CB2C25"/>
    <w:rsid w:val="00CB48EF"/>
    <w:rsid w:val="00CD305F"/>
    <w:rsid w:val="00CD3440"/>
    <w:rsid w:val="00CD5407"/>
    <w:rsid w:val="00CE36F6"/>
    <w:rsid w:val="00CE7C15"/>
    <w:rsid w:val="00CF09B1"/>
    <w:rsid w:val="00D00777"/>
    <w:rsid w:val="00D10E88"/>
    <w:rsid w:val="00D114D8"/>
    <w:rsid w:val="00D16B22"/>
    <w:rsid w:val="00D23775"/>
    <w:rsid w:val="00D2488D"/>
    <w:rsid w:val="00D24B3B"/>
    <w:rsid w:val="00D304A5"/>
    <w:rsid w:val="00D34B9F"/>
    <w:rsid w:val="00D37435"/>
    <w:rsid w:val="00D47117"/>
    <w:rsid w:val="00D5147C"/>
    <w:rsid w:val="00D617F8"/>
    <w:rsid w:val="00D6459D"/>
    <w:rsid w:val="00D654A8"/>
    <w:rsid w:val="00D71783"/>
    <w:rsid w:val="00D72A19"/>
    <w:rsid w:val="00D7659F"/>
    <w:rsid w:val="00D80BBF"/>
    <w:rsid w:val="00D80C8E"/>
    <w:rsid w:val="00D82184"/>
    <w:rsid w:val="00D8272C"/>
    <w:rsid w:val="00D834DF"/>
    <w:rsid w:val="00D83CB0"/>
    <w:rsid w:val="00D90C7D"/>
    <w:rsid w:val="00D944CA"/>
    <w:rsid w:val="00D97386"/>
    <w:rsid w:val="00DA15FD"/>
    <w:rsid w:val="00DA2C36"/>
    <w:rsid w:val="00DA3A83"/>
    <w:rsid w:val="00DA4CA1"/>
    <w:rsid w:val="00DB323B"/>
    <w:rsid w:val="00DB6197"/>
    <w:rsid w:val="00DB704B"/>
    <w:rsid w:val="00DB7658"/>
    <w:rsid w:val="00DB7C03"/>
    <w:rsid w:val="00DC3216"/>
    <w:rsid w:val="00DD4355"/>
    <w:rsid w:val="00DE40F9"/>
    <w:rsid w:val="00DE5E45"/>
    <w:rsid w:val="00DF0C3A"/>
    <w:rsid w:val="00DF5B4A"/>
    <w:rsid w:val="00E010CE"/>
    <w:rsid w:val="00E01F62"/>
    <w:rsid w:val="00E044A9"/>
    <w:rsid w:val="00E05E7F"/>
    <w:rsid w:val="00E103F7"/>
    <w:rsid w:val="00E11AF3"/>
    <w:rsid w:val="00E12450"/>
    <w:rsid w:val="00E1528A"/>
    <w:rsid w:val="00E1655F"/>
    <w:rsid w:val="00E26DAA"/>
    <w:rsid w:val="00E31ED5"/>
    <w:rsid w:val="00E333CB"/>
    <w:rsid w:val="00E35CDE"/>
    <w:rsid w:val="00E37F2E"/>
    <w:rsid w:val="00E41F3A"/>
    <w:rsid w:val="00E52502"/>
    <w:rsid w:val="00E5281D"/>
    <w:rsid w:val="00E528F6"/>
    <w:rsid w:val="00E53660"/>
    <w:rsid w:val="00E5537B"/>
    <w:rsid w:val="00E5735E"/>
    <w:rsid w:val="00E607D3"/>
    <w:rsid w:val="00E64F66"/>
    <w:rsid w:val="00E65094"/>
    <w:rsid w:val="00E65CF1"/>
    <w:rsid w:val="00E66061"/>
    <w:rsid w:val="00E673E2"/>
    <w:rsid w:val="00E73CAE"/>
    <w:rsid w:val="00E74D2B"/>
    <w:rsid w:val="00E87201"/>
    <w:rsid w:val="00E87B6B"/>
    <w:rsid w:val="00E92CFD"/>
    <w:rsid w:val="00EA07FF"/>
    <w:rsid w:val="00EA40B5"/>
    <w:rsid w:val="00EA6010"/>
    <w:rsid w:val="00EA66BB"/>
    <w:rsid w:val="00EB020E"/>
    <w:rsid w:val="00EB2147"/>
    <w:rsid w:val="00EB2766"/>
    <w:rsid w:val="00EB7E73"/>
    <w:rsid w:val="00EC042B"/>
    <w:rsid w:val="00EC28CB"/>
    <w:rsid w:val="00EC6304"/>
    <w:rsid w:val="00ED2382"/>
    <w:rsid w:val="00ED5447"/>
    <w:rsid w:val="00EE3781"/>
    <w:rsid w:val="00EE37B7"/>
    <w:rsid w:val="00EE4FD1"/>
    <w:rsid w:val="00EF473B"/>
    <w:rsid w:val="00EF59F4"/>
    <w:rsid w:val="00F0161E"/>
    <w:rsid w:val="00F022F1"/>
    <w:rsid w:val="00F0488F"/>
    <w:rsid w:val="00F04CD3"/>
    <w:rsid w:val="00F053F0"/>
    <w:rsid w:val="00F05915"/>
    <w:rsid w:val="00F11088"/>
    <w:rsid w:val="00F15775"/>
    <w:rsid w:val="00F17566"/>
    <w:rsid w:val="00F206B4"/>
    <w:rsid w:val="00F312E8"/>
    <w:rsid w:val="00F41431"/>
    <w:rsid w:val="00F41BD1"/>
    <w:rsid w:val="00F42FCB"/>
    <w:rsid w:val="00F52AFE"/>
    <w:rsid w:val="00F53579"/>
    <w:rsid w:val="00F57D13"/>
    <w:rsid w:val="00F62844"/>
    <w:rsid w:val="00F63FC6"/>
    <w:rsid w:val="00F73F8F"/>
    <w:rsid w:val="00F7602F"/>
    <w:rsid w:val="00F8041D"/>
    <w:rsid w:val="00F808F7"/>
    <w:rsid w:val="00F871E6"/>
    <w:rsid w:val="00F9056E"/>
    <w:rsid w:val="00F95987"/>
    <w:rsid w:val="00F96202"/>
    <w:rsid w:val="00F96905"/>
    <w:rsid w:val="00FA01B0"/>
    <w:rsid w:val="00FA2110"/>
    <w:rsid w:val="00FA3148"/>
    <w:rsid w:val="00FA3419"/>
    <w:rsid w:val="00FA35C1"/>
    <w:rsid w:val="00FA75C3"/>
    <w:rsid w:val="00FB1ECA"/>
    <w:rsid w:val="00FB20DC"/>
    <w:rsid w:val="00FB2ACC"/>
    <w:rsid w:val="00FC5377"/>
    <w:rsid w:val="00FD45FE"/>
    <w:rsid w:val="00FD7657"/>
    <w:rsid w:val="00FE096F"/>
    <w:rsid w:val="00FE32B0"/>
    <w:rsid w:val="00FE6530"/>
    <w:rsid w:val="00FE6CB4"/>
    <w:rsid w:val="00FE7C4E"/>
    <w:rsid w:val="00FF3869"/>
    <w:rsid w:val="00FF4AE1"/>
    <w:rsid w:val="00FF6C20"/>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156F17"/>
  <w15:chartTrackingRefBased/>
  <w15:docId w15:val="{8CD244D5-E5D0-45F2-8D51-F69A5531B8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7602F"/>
    <w:pPr>
      <w:jc w:val="both"/>
    </w:pPr>
    <w:rPr>
      <w:rFonts w:ascii="Times New Roman" w:eastAsiaTheme="minorEastAsia" w:hAnsi="Times New Roman"/>
      <w:sz w:val="24"/>
      <w:lang w:val="en-AU"/>
    </w:rPr>
  </w:style>
  <w:style w:type="paragraph" w:styleId="Heading1">
    <w:name w:val="heading 1"/>
    <w:basedOn w:val="Normal"/>
    <w:next w:val="Normal"/>
    <w:link w:val="Heading1Char"/>
    <w:uiPriority w:val="9"/>
    <w:qFormat/>
    <w:rsid w:val="008C335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9A2702"/>
    <w:pPr>
      <w:spacing w:before="100" w:beforeAutospacing="1" w:after="100" w:afterAutospacing="1" w:line="240" w:lineRule="auto"/>
      <w:jc w:val="left"/>
      <w:outlineLvl w:val="1"/>
    </w:pPr>
    <w:rPr>
      <w:rFonts w:eastAsia="Times New Roman" w:cs="Times New Roman"/>
      <w:b/>
      <w:bCs/>
      <w:sz w:val="36"/>
      <w:szCs w:val="36"/>
      <w:lang w:val="en-IN" w:eastAsia="en-IN"/>
    </w:rPr>
  </w:style>
  <w:style w:type="paragraph" w:styleId="Heading3">
    <w:name w:val="heading 3"/>
    <w:basedOn w:val="Normal"/>
    <w:next w:val="Normal"/>
    <w:link w:val="Heading3Char"/>
    <w:uiPriority w:val="9"/>
    <w:unhideWhenUsed/>
    <w:qFormat/>
    <w:rsid w:val="00D34B9F"/>
    <w:pPr>
      <w:keepNext/>
      <w:keepLines/>
      <w:spacing w:before="40" w:after="0"/>
      <w:outlineLvl w:val="2"/>
    </w:pPr>
    <w:rPr>
      <w:rFonts w:asciiTheme="majorHAnsi" w:eastAsiaTheme="majorEastAsia" w:hAnsiTheme="majorHAnsi" w:cstheme="majorBidi"/>
      <w:color w:val="1F3763"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222B7"/>
    <w:pPr>
      <w:ind w:left="720"/>
      <w:contextualSpacing/>
    </w:pPr>
  </w:style>
  <w:style w:type="character" w:customStyle="1" w:styleId="Heading2Char">
    <w:name w:val="Heading 2 Char"/>
    <w:basedOn w:val="DefaultParagraphFont"/>
    <w:link w:val="Heading2"/>
    <w:uiPriority w:val="9"/>
    <w:rsid w:val="009A2702"/>
    <w:rPr>
      <w:rFonts w:ascii="Times New Roman" w:eastAsia="Times New Roman" w:hAnsi="Times New Roman" w:cs="Times New Roman"/>
      <w:b/>
      <w:bCs/>
      <w:sz w:val="36"/>
      <w:szCs w:val="36"/>
      <w:lang w:eastAsia="en-IN"/>
    </w:rPr>
  </w:style>
  <w:style w:type="paragraph" w:styleId="NormalWeb">
    <w:name w:val="Normal (Web)"/>
    <w:basedOn w:val="Normal"/>
    <w:uiPriority w:val="99"/>
    <w:semiHidden/>
    <w:unhideWhenUsed/>
    <w:rsid w:val="009A2702"/>
    <w:pPr>
      <w:spacing w:before="100" w:beforeAutospacing="1" w:after="100" w:afterAutospacing="1" w:line="240" w:lineRule="auto"/>
      <w:jc w:val="left"/>
    </w:pPr>
    <w:rPr>
      <w:rFonts w:eastAsia="Times New Roman" w:cs="Times New Roman"/>
      <w:szCs w:val="24"/>
      <w:lang w:val="en-IN" w:eastAsia="en-IN"/>
    </w:rPr>
  </w:style>
  <w:style w:type="character" w:customStyle="1" w:styleId="Heading1Char">
    <w:name w:val="Heading 1 Char"/>
    <w:basedOn w:val="DefaultParagraphFont"/>
    <w:link w:val="Heading1"/>
    <w:uiPriority w:val="9"/>
    <w:rsid w:val="008C335D"/>
    <w:rPr>
      <w:rFonts w:asciiTheme="majorHAnsi" w:eastAsiaTheme="majorEastAsia" w:hAnsiTheme="majorHAnsi" w:cstheme="majorBidi"/>
      <w:color w:val="2F5496" w:themeColor="accent1" w:themeShade="BF"/>
      <w:sz w:val="32"/>
      <w:szCs w:val="32"/>
      <w:lang w:val="en-AU"/>
    </w:rPr>
  </w:style>
  <w:style w:type="paragraph" w:styleId="TOCHeading">
    <w:name w:val="TOC Heading"/>
    <w:basedOn w:val="Heading1"/>
    <w:next w:val="Normal"/>
    <w:uiPriority w:val="39"/>
    <w:unhideWhenUsed/>
    <w:qFormat/>
    <w:rsid w:val="00A24B66"/>
    <w:pPr>
      <w:jc w:val="left"/>
      <w:outlineLvl w:val="9"/>
    </w:pPr>
    <w:rPr>
      <w:lang w:val="en-US"/>
    </w:rPr>
  </w:style>
  <w:style w:type="paragraph" w:styleId="TOC1">
    <w:name w:val="toc 1"/>
    <w:basedOn w:val="Normal"/>
    <w:next w:val="Normal"/>
    <w:autoRedefine/>
    <w:uiPriority w:val="39"/>
    <w:unhideWhenUsed/>
    <w:rsid w:val="00A24B66"/>
    <w:pPr>
      <w:spacing w:after="100"/>
    </w:pPr>
  </w:style>
  <w:style w:type="character" w:styleId="Hyperlink">
    <w:name w:val="Hyperlink"/>
    <w:basedOn w:val="DefaultParagraphFont"/>
    <w:uiPriority w:val="99"/>
    <w:unhideWhenUsed/>
    <w:rsid w:val="00A24B66"/>
    <w:rPr>
      <w:color w:val="0563C1" w:themeColor="hyperlink"/>
      <w:u w:val="single"/>
    </w:rPr>
  </w:style>
  <w:style w:type="paragraph" w:styleId="Header">
    <w:name w:val="header"/>
    <w:basedOn w:val="Normal"/>
    <w:link w:val="HeaderChar"/>
    <w:uiPriority w:val="99"/>
    <w:unhideWhenUsed/>
    <w:rsid w:val="00D34B9F"/>
    <w:pPr>
      <w:tabs>
        <w:tab w:val="center" w:pos="4513"/>
        <w:tab w:val="right" w:pos="9026"/>
      </w:tabs>
      <w:spacing w:after="0" w:line="240" w:lineRule="auto"/>
    </w:pPr>
  </w:style>
  <w:style w:type="character" w:customStyle="1" w:styleId="HeaderChar">
    <w:name w:val="Header Char"/>
    <w:basedOn w:val="DefaultParagraphFont"/>
    <w:link w:val="Header"/>
    <w:uiPriority w:val="99"/>
    <w:rsid w:val="00D34B9F"/>
    <w:rPr>
      <w:rFonts w:ascii="Times New Roman" w:eastAsiaTheme="minorEastAsia" w:hAnsi="Times New Roman"/>
      <w:sz w:val="24"/>
      <w:lang w:val="en-AU"/>
    </w:rPr>
  </w:style>
  <w:style w:type="paragraph" w:styleId="Footer">
    <w:name w:val="footer"/>
    <w:basedOn w:val="Normal"/>
    <w:link w:val="FooterChar"/>
    <w:uiPriority w:val="99"/>
    <w:unhideWhenUsed/>
    <w:rsid w:val="00D34B9F"/>
    <w:pPr>
      <w:tabs>
        <w:tab w:val="center" w:pos="4513"/>
        <w:tab w:val="right" w:pos="9026"/>
      </w:tabs>
      <w:spacing w:after="0" w:line="240" w:lineRule="auto"/>
    </w:pPr>
  </w:style>
  <w:style w:type="character" w:customStyle="1" w:styleId="FooterChar">
    <w:name w:val="Footer Char"/>
    <w:basedOn w:val="DefaultParagraphFont"/>
    <w:link w:val="Footer"/>
    <w:uiPriority w:val="99"/>
    <w:rsid w:val="00D34B9F"/>
    <w:rPr>
      <w:rFonts w:ascii="Times New Roman" w:eastAsiaTheme="minorEastAsia" w:hAnsi="Times New Roman"/>
      <w:sz w:val="24"/>
      <w:lang w:val="en-AU"/>
    </w:rPr>
  </w:style>
  <w:style w:type="character" w:customStyle="1" w:styleId="Heading3Char">
    <w:name w:val="Heading 3 Char"/>
    <w:basedOn w:val="DefaultParagraphFont"/>
    <w:link w:val="Heading3"/>
    <w:uiPriority w:val="9"/>
    <w:rsid w:val="00D34B9F"/>
    <w:rPr>
      <w:rFonts w:asciiTheme="majorHAnsi" w:eastAsiaTheme="majorEastAsia" w:hAnsiTheme="majorHAnsi" w:cstheme="majorBidi"/>
      <w:color w:val="1F3763" w:themeColor="accent1" w:themeShade="7F"/>
      <w:sz w:val="24"/>
      <w:szCs w:val="24"/>
      <w:lang w:val="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57320493">
      <w:bodyDiv w:val="1"/>
      <w:marLeft w:val="0"/>
      <w:marRight w:val="0"/>
      <w:marTop w:val="0"/>
      <w:marBottom w:val="0"/>
      <w:divBdr>
        <w:top w:val="none" w:sz="0" w:space="0" w:color="auto"/>
        <w:left w:val="none" w:sz="0" w:space="0" w:color="auto"/>
        <w:bottom w:val="none" w:sz="0" w:space="0" w:color="auto"/>
        <w:right w:val="none" w:sz="0" w:space="0" w:color="auto"/>
      </w:divBdr>
    </w:div>
    <w:div w:id="1151287847">
      <w:bodyDiv w:val="1"/>
      <w:marLeft w:val="0"/>
      <w:marRight w:val="0"/>
      <w:marTop w:val="0"/>
      <w:marBottom w:val="0"/>
      <w:divBdr>
        <w:top w:val="none" w:sz="0" w:space="0" w:color="auto"/>
        <w:left w:val="none" w:sz="0" w:space="0" w:color="auto"/>
        <w:bottom w:val="none" w:sz="0" w:space="0" w:color="auto"/>
        <w:right w:val="none" w:sz="0" w:space="0" w:color="auto"/>
      </w:divBdr>
      <w:divsChild>
        <w:div w:id="117770799">
          <w:marLeft w:val="0"/>
          <w:marRight w:val="0"/>
          <w:marTop w:val="0"/>
          <w:marBottom w:val="0"/>
          <w:divBdr>
            <w:top w:val="none" w:sz="0" w:space="0" w:color="auto"/>
            <w:left w:val="none" w:sz="0" w:space="0" w:color="auto"/>
            <w:bottom w:val="none" w:sz="0" w:space="0" w:color="auto"/>
            <w:right w:val="none" w:sz="0" w:space="0" w:color="auto"/>
          </w:divBdr>
          <w:divsChild>
            <w:div w:id="1919434079">
              <w:marLeft w:val="0"/>
              <w:marRight w:val="0"/>
              <w:marTop w:val="0"/>
              <w:marBottom w:val="0"/>
              <w:divBdr>
                <w:top w:val="none" w:sz="0" w:space="0" w:color="auto"/>
                <w:left w:val="none" w:sz="0" w:space="0" w:color="auto"/>
                <w:bottom w:val="none" w:sz="0" w:space="0" w:color="auto"/>
                <w:right w:val="none" w:sz="0" w:space="0" w:color="auto"/>
              </w:divBdr>
              <w:divsChild>
                <w:div w:id="784885497">
                  <w:marLeft w:val="0"/>
                  <w:marRight w:val="0"/>
                  <w:marTop w:val="0"/>
                  <w:marBottom w:val="0"/>
                  <w:divBdr>
                    <w:top w:val="none" w:sz="0" w:space="0" w:color="auto"/>
                    <w:left w:val="none" w:sz="0" w:space="0" w:color="auto"/>
                    <w:bottom w:val="none" w:sz="0" w:space="0" w:color="auto"/>
                    <w:right w:val="none" w:sz="0" w:space="0" w:color="auto"/>
                  </w:divBdr>
                  <w:divsChild>
                    <w:div w:id="18552186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9104468">
      <w:bodyDiv w:val="1"/>
      <w:marLeft w:val="0"/>
      <w:marRight w:val="0"/>
      <w:marTop w:val="0"/>
      <w:marBottom w:val="0"/>
      <w:divBdr>
        <w:top w:val="none" w:sz="0" w:space="0" w:color="auto"/>
        <w:left w:val="none" w:sz="0" w:space="0" w:color="auto"/>
        <w:bottom w:val="none" w:sz="0" w:space="0" w:color="auto"/>
        <w:right w:val="none" w:sz="0" w:space="0" w:color="auto"/>
      </w:divBdr>
      <w:divsChild>
        <w:div w:id="1592229265">
          <w:marLeft w:val="0"/>
          <w:marRight w:val="0"/>
          <w:marTop w:val="0"/>
          <w:marBottom w:val="0"/>
          <w:divBdr>
            <w:top w:val="none" w:sz="0" w:space="0" w:color="auto"/>
            <w:left w:val="none" w:sz="0" w:space="0" w:color="auto"/>
            <w:bottom w:val="none" w:sz="0" w:space="0" w:color="auto"/>
            <w:right w:val="none" w:sz="0" w:space="0" w:color="auto"/>
          </w:divBdr>
          <w:divsChild>
            <w:div w:id="694814446">
              <w:marLeft w:val="0"/>
              <w:marRight w:val="0"/>
              <w:marTop w:val="0"/>
              <w:marBottom w:val="0"/>
              <w:divBdr>
                <w:top w:val="none" w:sz="0" w:space="0" w:color="auto"/>
                <w:left w:val="none" w:sz="0" w:space="0" w:color="auto"/>
                <w:bottom w:val="none" w:sz="0" w:space="0" w:color="auto"/>
                <w:right w:val="none" w:sz="0" w:space="0" w:color="auto"/>
              </w:divBdr>
              <w:divsChild>
                <w:div w:id="548031221">
                  <w:marLeft w:val="0"/>
                  <w:marRight w:val="0"/>
                  <w:marTop w:val="0"/>
                  <w:marBottom w:val="0"/>
                  <w:divBdr>
                    <w:top w:val="none" w:sz="0" w:space="0" w:color="auto"/>
                    <w:left w:val="none" w:sz="0" w:space="0" w:color="auto"/>
                    <w:bottom w:val="none" w:sz="0" w:space="0" w:color="auto"/>
                    <w:right w:val="none" w:sz="0" w:space="0" w:color="auto"/>
                  </w:divBdr>
                  <w:divsChild>
                    <w:div w:id="591158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140902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D42D1C-3B7F-408D-BA4E-6A4815F664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4003</Words>
  <Characters>22820</Characters>
  <Application>Microsoft Office Word</Application>
  <DocSecurity>0</DocSecurity>
  <Lines>190</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26770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Silm Rani</cp:lastModifiedBy>
  <cp:revision>2</cp:revision>
  <dcterms:created xsi:type="dcterms:W3CDTF">2021-02-07T15:04:00Z</dcterms:created>
  <dcterms:modified xsi:type="dcterms:W3CDTF">2021-02-07T15:04:00Z</dcterms:modified>
</cp:coreProperties>
</file>