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26971604"/>
        <w:docPartObj>
          <w:docPartGallery w:val="Cover Pages"/>
          <w:docPartUnique/>
        </w:docPartObj>
      </w:sdtPr>
      <w:sdtEndPr/>
      <w:sdtContent>
        <w:p w14:paraId="1774A6C3" w14:textId="7EA4E991" w:rsidR="006A12B5" w:rsidRDefault="006A12B5">
          <w:r>
            <w:rPr>
              <w:noProof/>
              <w:lang w:eastAsia="en-GB"/>
            </w:rPr>
            <mc:AlternateContent>
              <mc:Choice Requires="wps">
                <w:drawing>
                  <wp:anchor distT="0" distB="0" distL="114300" distR="114300" simplePos="0" relativeHeight="251663360" behindDoc="1" locked="0" layoutInCell="1" allowOverlap="1" wp14:anchorId="42562E08" wp14:editId="768125A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861283" w14:textId="77777777" w:rsidR="006A12B5" w:rsidRDefault="006A12B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2562E08"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5D861283" w14:textId="77777777" w:rsidR="006A12B5" w:rsidRDefault="006A12B5"/>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711E7B0F" wp14:editId="0CB922D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9C7D58" w14:textId="77777777" w:rsidR="00A73B5F" w:rsidRDefault="00A73B5F" w:rsidP="00A73B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11E7B0F" id="Rectangle 468" o:spid="_x0000_s1027"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JkdtAIAAPEFAAAOAAAAZHJzL2Uyb0RvYy54bWysVE1v2zAMvQ/YfxB0X21nSZsGdYqgRYcB&#10;XVu0HXpWZCk2IIuapMTOfv0o+aNpVmzAsBwcUSQfySeSF5dtrchOWFeBzml2klIiNIei0pucfn++&#10;+TSnxHmmC6ZAi5zuhaOXy48fLhqzEBMoQRXCEgTRbtGYnJbem0WSOF6KmrkTMEKjUoKtmUfRbpLC&#10;sgbRa5VM0vQ0acAWxgIXzuHtdaeky4gvpeD+XkonPFE5xdx8/Nr4XYdvsrxgi41lpqx4nwb7hyxq&#10;VmkMOkJdM8/I1la/QdUVt+BA+hMOdQJSVlzEGrCaLD2q5qlkRsRakBxnRprc/4Pld7sHS6oip9NT&#10;fCrNanykR6SN6Y0SJFwiRY1xC7R8Mg+2lxweQ72ttHX4x0pIG2ndj7SK1hOOl5+zdH5+iuxz1J2l&#10;03Q+j8Qnr+7GOv9FQE3CIacWE4h0st2t8xgSTQeTEM2BqoqbSqkohF4RV8qSHcNXXm+ykDJ6vLFS&#10;mjTYoLP52Swiv1HGdjuEmEQbta2/QdHBzlL8DcBDxOMwGFRpvAx8dQzFk98rETJV+lFIJBs56QIc&#10;xWWcC+2zLr+SFeJvoSNgQJbIxYjdAwxJdiADdkdNbx9cRZyS0Tntov/JefSIkUH70bmuNNj3ABRW&#10;1Ufu7AeSOmoCS75dt7ERo2W4WUOxx+a00E2tM/ymwva4Zc4/MItjii2Fq8ff40cqwOeF/kRJCfbn&#10;e/fBHqcHtZQ0OPY5dT+2zApK1FeNc3WeTadhT0RhOjuboGAPNetDjd7WV4A9l+GSMzweg71Xw1Fa&#10;qF9wQ61CVFQxzTF2Trm3g3Dlu3WEO46L1Sqa4W4wzN/qJ8MDeOA5tP9z+8Ks6WfE43jdwbAi2OJo&#10;VDrb4KlhtfUgqzhHr7z2L4B7JXZxvwPD4jqUo9Xrpl7+AgAA//8DAFBLAwQUAAYACAAAACEAlei4&#10;fN0AAAAGAQAADwAAAGRycy9kb3ducmV2LnhtbEyPQWvCQBCF7wX/wzJCb3WjFIlpNiLSFnoRYoXg&#10;bc1Ok9DsbLq7avz3nfbSXh4M7/HeN/l6tL24oA+dIwXzWQICqXamo0bB4f3lIQURoiaje0eo4IYB&#10;1sXkLteZcVcq8bKPjeASCplW0MY4ZFKGukWrw8wNSOx9OG915NM30nh95XLby0WSLKXVHfFCqwfc&#10;tlh/7s9WQXVzfhHf7HF13FXVrpSH8uv1Wan76bh5AhFxjH9h+MFndCiY6eTOZILoFfAj8VfZe0xX&#10;SxAnDs2TNAVZ5PI/fvENAAD//wMAUEsBAi0AFAAGAAgAAAAhALaDOJL+AAAA4QEAABMAAAAAAAAA&#10;AAAAAAAAAAAAAFtDb250ZW50X1R5cGVzXS54bWxQSwECLQAUAAYACAAAACEAOP0h/9YAAACUAQAA&#10;CwAAAAAAAAAAAAAAAAAvAQAAX3JlbHMvLnJlbHNQSwECLQAUAAYACAAAACEA7DiZHbQCAADxBQAA&#10;DgAAAAAAAAAAAAAAAAAuAgAAZHJzL2Uyb0RvYy54bWxQSwECLQAUAAYACAAAACEAlei4fN0AAAAG&#10;AQAADwAAAAAAAAAAAAAAAAAOBQAAZHJzL2Rvd25yZXYueG1sUEsFBgAAAAAEAAQA8wAAABgGAAAA&#10;AA==&#10;" fillcolor="white [3212]" strokecolor="#747070 [1614]" strokeweight="1.25pt">
                    <v:textbox>
                      <w:txbxContent>
                        <w:p w14:paraId="5B9C7D58" w14:textId="77777777" w:rsidR="00A73B5F" w:rsidRDefault="00A73B5F" w:rsidP="00A73B5F">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49FB0C16" wp14:editId="72E1E4E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2BE0AF" w14:textId="77777777" w:rsidR="00A73B5F" w:rsidRDefault="00A73B5F" w:rsidP="00A73B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9FB0C16" id="Rectangle 469" o:spid="_x0000_s1028"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mUqiQ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f80akbOBuoDtoSDPCve8psWX+WW+fDAHA4HjhEO&#10;fLjHQyroKgoDRUkD7vdn/KiPPYtSSjoctor6XzvmBCXqh8FuXpSzWZzOdJnNz6Z4cW8lm7cSs9NX&#10;gA9X4mqxPJFRP6gjKR3oF9wL6+gVRcxw9F1RHtzxchXyEsDNwsV6ndRwIi0Lt+bJ8gge6xy77rl/&#10;Yc4OrRmwqe/gOJhs+a5Ds260NLDeBZBtat/Xug4vgNOcWmnYPHFdvL0nrdf9uPoDAAD//wMAUEsD&#10;BBQABgAIAAAAIQDfKZok3QAAAAQBAAAPAAAAZHJzL2Rvd25yZXYueG1sTI9BS8NAEIXvgv9hGcGL&#10;2N0Uq03MpojgRbRg9aC3bXaSDWZnQ3bbxv56Ry96eTC8x3vflKvJ92KPY+wCachmCgRSHWxHrYa3&#10;14fLJYiYDFnTB0INXxhhVZ2elKaw4UAvuN+kVnAJxcJocCkNhZSxduhNnIUBib0mjN4kPsdW2tEc&#10;uNz3cq7UtfSmI15wZsB7h/XnZuc1NM/vdLE45o17Gh/zj6AytT5mWp+fTXe3IBJO6S8MP/iMDhUz&#10;bcOObBS9Bn4k/Sp7V4t5DmLLoeUNyKqU/+GrbwAAAP//AwBQSwECLQAUAAYACAAAACEAtoM4kv4A&#10;AADhAQAAEwAAAAAAAAAAAAAAAAAAAAAAW0NvbnRlbnRfVHlwZXNdLnhtbFBLAQItABQABgAIAAAA&#10;IQA4/SH/1gAAAJQBAAALAAAAAAAAAAAAAAAAAC8BAABfcmVscy8ucmVsc1BLAQItABQABgAIAAAA&#10;IQCxbmUqiQIAAGcFAAAOAAAAAAAAAAAAAAAAAC4CAABkcnMvZTJvRG9jLnhtbFBLAQItABQABgAI&#10;AAAAIQDfKZok3QAAAAQBAAAPAAAAAAAAAAAAAAAAAOMEAABkcnMvZG93bnJldi54bWxQSwUGAAAA&#10;AAQABADzAAAA7QUAAAAA&#10;" fillcolor="#4472c4 [3204]" stroked="f" strokeweight="1pt">
                    <v:textbox>
                      <w:txbxContent>
                        <w:p w14:paraId="5D2BE0AF" w14:textId="77777777" w:rsidR="00A73B5F" w:rsidRDefault="00A73B5F" w:rsidP="00A73B5F">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38DC6A67" wp14:editId="7AEACAE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9205108" w14:textId="5A59234D" w:rsidR="006A12B5" w:rsidRPr="006A12B5" w:rsidRDefault="006A12B5" w:rsidP="006A12B5">
                                    <w:pPr>
                                      <w:spacing w:line="240" w:lineRule="auto"/>
                                      <w:rPr>
                                        <w:rFonts w:asciiTheme="majorHAnsi" w:eastAsiaTheme="majorEastAsia" w:hAnsiTheme="majorHAnsi" w:cstheme="majorBidi"/>
                                        <w:noProof/>
                                        <w:color w:val="4472C4" w:themeColor="accent1"/>
                                        <w:sz w:val="44"/>
                                        <w:szCs w:val="44"/>
                                      </w:rPr>
                                    </w:pPr>
                                    <w:r w:rsidRPr="006A12B5">
                                      <w:rPr>
                                        <w:rFonts w:asciiTheme="majorHAnsi" w:eastAsiaTheme="majorEastAsia" w:hAnsiTheme="majorHAnsi" w:cstheme="majorBidi"/>
                                        <w:noProof/>
                                        <w:color w:val="4472C4" w:themeColor="accent1"/>
                                        <w:sz w:val="44"/>
                                        <w:szCs w:val="44"/>
                                      </w:rPr>
                                      <w:t>An Evaluation on the National Health Service Strategic Position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7D19279" w14:textId="1C591097" w:rsidR="006A12B5" w:rsidRDefault="00A73B5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Strategic Management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38DC6A67" id="_x0000_t202" coordsize="21600,21600" o:spt="202" path="m,l,21600r21600,l21600,xe">
                    <v:stroke joinstyle="miter"/>
                    <v:path gradientshapeok="t" o:connecttype="rect"/>
                  </v:shapetype>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9205108" w14:textId="5A59234D" w:rsidR="006A12B5" w:rsidRPr="006A12B5" w:rsidRDefault="006A12B5" w:rsidP="006A12B5">
                              <w:pPr>
                                <w:spacing w:line="240" w:lineRule="auto"/>
                                <w:rPr>
                                  <w:rFonts w:asciiTheme="majorHAnsi" w:eastAsiaTheme="majorEastAsia" w:hAnsiTheme="majorHAnsi" w:cstheme="majorBidi"/>
                                  <w:noProof/>
                                  <w:color w:val="4472C4" w:themeColor="accent1"/>
                                  <w:sz w:val="44"/>
                                  <w:szCs w:val="44"/>
                                </w:rPr>
                              </w:pPr>
                              <w:r w:rsidRPr="006A12B5">
                                <w:rPr>
                                  <w:rFonts w:asciiTheme="majorHAnsi" w:eastAsiaTheme="majorEastAsia" w:hAnsiTheme="majorHAnsi" w:cstheme="majorBidi"/>
                                  <w:noProof/>
                                  <w:color w:val="4472C4" w:themeColor="accent1"/>
                                  <w:sz w:val="44"/>
                                  <w:szCs w:val="44"/>
                                </w:rPr>
                                <w:t>An Evaluation on the National Health Service Strategic Position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7D19279" w14:textId="1C591097" w:rsidR="006A12B5" w:rsidRDefault="00A73B5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Strategic Management</w:t>
                              </w:r>
                            </w:p>
                          </w:sdtContent>
                        </w:sdt>
                      </w:txbxContent>
                    </v:textbox>
                    <w10:wrap type="square" anchorx="page" anchory="page"/>
                  </v:shape>
                </w:pict>
              </mc:Fallback>
            </mc:AlternateContent>
          </w:r>
        </w:p>
        <w:p w14:paraId="641F2B7E" w14:textId="77777777" w:rsidR="006A12B5" w:rsidRDefault="006A12B5" w:rsidP="006A12B5">
          <w:r>
            <w:rPr>
              <w:noProof/>
              <w:lang w:eastAsia="en-GB"/>
            </w:rPr>
            <mc:AlternateContent>
              <mc:Choice Requires="wps">
                <w:drawing>
                  <wp:anchor distT="0" distB="0" distL="114300" distR="114300" simplePos="0" relativeHeight="251664384" behindDoc="0" locked="0" layoutInCell="1" allowOverlap="1" wp14:anchorId="712E373E" wp14:editId="622CB1E1">
                    <wp:simplePos x="0" y="0"/>
                    <wp:positionH relativeFrom="page">
                      <wp:posOffset>3458845</wp:posOffset>
                    </wp:positionH>
                    <wp:positionV relativeFrom="page">
                      <wp:posOffset>6875780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A27D0A6" w14:textId="7DE12283" w:rsidR="006A12B5" w:rsidRDefault="00174E1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12B5">
                                      <w:rPr>
                                        <w:noProof/>
                                        <w:color w:val="44546A" w:themeColor="text2"/>
                                      </w:rPr>
                                      <w:t>Thomas Larkin</w:t>
                                    </w:r>
                                  </w:sdtContent>
                                </w:sdt>
                                <w:r w:rsidR="006A12B5">
                                  <w:rPr>
                                    <w:noProof/>
                                    <w:color w:val="44546A" w:themeColor="text2"/>
                                  </w:rPr>
                                  <w:t xml:space="preserve"> </w:t>
                                </w:r>
                              </w:p>
                              <w:p w14:paraId="40F5F5CC" w14:textId="189A32AA" w:rsidR="006A12B5" w:rsidRDefault="006A12B5">
                                <w:pPr>
                                  <w:pStyle w:val="NoSpacing"/>
                                  <w:rPr>
                                    <w:noProof/>
                                    <w:color w:val="44546A" w:themeColor="text2"/>
                                  </w:rPr>
                                </w:pPr>
                                <w:r>
                                  <w:rPr>
                                    <w:noProof/>
                                    <w:color w:val="44546A" w:themeColor="text2"/>
                                  </w:rPr>
                                  <w:t>P146234</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12E373E" id="Text Box 465" o:spid="_x0000_s1030" type="#_x0000_t202" style="position:absolute;margin-left:272.35pt;margin-top:541.4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T8jOQIAAGoEAAAOAAAAZHJzL2Uyb0RvYy54bWysVE2P2jAQvVfqf7B8LwmUr40IK7orqkpo&#10;dyVY7dk4DomU2K5tSOiv77NDWLTtqerFmS+PZ96byeK+rStyEsaWSqZ0OIgpEZKrrJSHlL7u1l/m&#10;lFjHZMYqJUVKz8LS++XnT4tGJ2KkClVlwhAkkTZpdEoL53QSRZYXomZ2oLSQcObK1MxBNYcoM6xB&#10;9rqKRnE8jRplMm0UF9bC+tg56TLkz3PB3XOeW+FIlVLU5sJpwrn3Z7RcsORgmC5KfimD/UMVNSsl&#10;Hr2memSOkaMp/0hVl9woq3I34KqOVJ6XXIQe0M0w/tDNtmBahF4AjtVXmOz/S8ufTi+GlFlKx9MJ&#10;JZLVIGknWke+qZZ4GxBqtE0QuNUIdS0cYLq3Wxh9421uav9FSwR+YH2+4uvTcRhHs7vZfAgXh280&#10;nU/jkD56v62Ndd+FqokXUmrAX4CVnTbWoRKE9iH+ManWZVUFDitJmpROv07icOHqwY1K+lgRpuGS&#10;xnfUVe4l1+7bDoO+q73KzmjWqG5grObrEhVtmHUvzGBC0ASm3j3jyCuFl9VFoqRQ5tff7D4exMFL&#10;SYOJS6n9eWRGUFL9kKD0bjge+xENyngyG0Ext579rUce6weFoR5ivzQPoo93VS/mRtVvWI6VfxUu&#10;JjneTum+Fx9ctwdYLi5WqxCEodTMbeRWc5/a4+bx3rVvzOgLKQ50Pql+NlnygZsu1t+0enV0YCgQ&#10;53HuUAWLXsFABz4vy+c35lYPUe+/iOVvAAAA//8DAFBLAwQUAAYACAAAACEAoWxiReEAAAANAQAA&#10;DwAAAGRycy9kb3ducmV2LnhtbEyPwU7DMBBE70j8g7VI3KiT0EAIcSpUhATqqaVSxc2NlySqvQ6x&#10;24a/ZznBcWeeZmeqxeSsOOEYek8K0lkCAqnxpqdWwfb95aYAEaImo60nVPCNARb15UWlS+PPtMbT&#10;JraCQyiUWkEX41BKGZoOnQ4zPyCx9+lHpyOfYyvNqM8c7qzMkuROOt0Tf+j0gMsOm8Pm6BSslvKZ&#10;dj55O7zqFr8s5uui+FDq+mp6egQRcYp/MPzW5+pQc6e9P5IJwirI5/N7RtlIioxHMPJQ5Lcg9iyl&#10;WZ6CrCv5f0X9AwAA//8DAFBLAQItABQABgAIAAAAIQC2gziS/gAAAOEBAAATAAAAAAAAAAAAAAAA&#10;AAAAAABbQ29udGVudF9UeXBlc10ueG1sUEsBAi0AFAAGAAgAAAAhADj9If/WAAAAlAEAAAsAAAAA&#10;AAAAAAAAAAAALwEAAF9yZWxzLy5yZWxzUEsBAi0AFAAGAAgAAAAhAMcVPyM5AgAAagQAAA4AAAAA&#10;AAAAAAAAAAAALgIAAGRycy9lMm9Eb2MueG1sUEsBAi0AFAAGAAgAAAAhAKFsYkXhAAAADQEAAA8A&#10;AAAAAAAAAAAAAAAAkwQAAGRycy9kb3ducmV2LnhtbFBLBQYAAAAABAAEAPMAAAChBQAAAAA=&#10;" filled="f" stroked="f" strokeweight=".5pt">
                    <v:textbox style="mso-fit-shape-to-text:t">
                      <w:txbxContent>
                        <w:p w14:paraId="4A27D0A6" w14:textId="7DE12283" w:rsidR="006A12B5" w:rsidRDefault="00174E1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A12B5">
                                <w:rPr>
                                  <w:noProof/>
                                  <w:color w:val="44546A" w:themeColor="text2"/>
                                </w:rPr>
                                <w:t>Thomas Larkin</w:t>
                              </w:r>
                            </w:sdtContent>
                          </w:sdt>
                          <w:r w:rsidR="006A12B5">
                            <w:rPr>
                              <w:noProof/>
                              <w:color w:val="44546A" w:themeColor="text2"/>
                            </w:rPr>
                            <w:t xml:space="preserve"> </w:t>
                          </w:r>
                        </w:p>
                        <w:p w14:paraId="40F5F5CC" w14:textId="189A32AA" w:rsidR="006A12B5" w:rsidRDefault="006A12B5">
                          <w:pPr>
                            <w:pStyle w:val="NoSpacing"/>
                            <w:rPr>
                              <w:noProof/>
                              <w:color w:val="44546A" w:themeColor="text2"/>
                            </w:rPr>
                          </w:pPr>
                          <w:r>
                            <w:rPr>
                              <w:noProof/>
                              <w:color w:val="44546A" w:themeColor="text2"/>
                            </w:rPr>
                            <w:t>P146234</w:t>
                          </w:r>
                        </w:p>
                      </w:txbxContent>
                    </v:textbox>
                    <w10:wrap type="square" anchorx="page" anchory="page"/>
                  </v:shape>
                </w:pict>
              </mc:Fallback>
            </mc:AlternateContent>
          </w:r>
          <w:r>
            <w:br w:type="page"/>
          </w:r>
        </w:p>
        <w:p w14:paraId="37CFCB3E" w14:textId="33E7F141" w:rsidR="006A12B5" w:rsidRDefault="00174E14" w:rsidP="006A12B5"/>
      </w:sdtContent>
    </w:sdt>
    <w:p w14:paraId="3A14BC81" w14:textId="69FD5C6E" w:rsidR="00897BB3" w:rsidRPr="006A12B5" w:rsidRDefault="00897BB3" w:rsidP="006A12B5">
      <w:r w:rsidRPr="00897BB3">
        <w:rPr>
          <w:sz w:val="24"/>
          <w:szCs w:val="24"/>
          <w:u w:val="single"/>
        </w:rPr>
        <w:t xml:space="preserve">Introduction </w:t>
      </w:r>
    </w:p>
    <w:p w14:paraId="76D3F180" w14:textId="3BE4C585" w:rsidR="00897BB3" w:rsidRPr="005A2AE8" w:rsidRDefault="00897BB3" w:rsidP="00610531">
      <w:pPr>
        <w:tabs>
          <w:tab w:val="left" w:pos="7905"/>
        </w:tabs>
        <w:spacing w:line="480" w:lineRule="auto"/>
        <w:rPr>
          <w:sz w:val="24"/>
          <w:szCs w:val="24"/>
          <w:u w:val="single"/>
        </w:rPr>
      </w:pPr>
    </w:p>
    <w:p w14:paraId="527A4945" w14:textId="23E0D478" w:rsidR="00897BB3" w:rsidRDefault="00897BB3" w:rsidP="00610531">
      <w:pPr>
        <w:tabs>
          <w:tab w:val="left" w:pos="7905"/>
        </w:tabs>
        <w:spacing w:line="480" w:lineRule="auto"/>
        <w:rPr>
          <w:rFonts w:cstheme="minorHAnsi"/>
          <w:sz w:val="24"/>
          <w:szCs w:val="24"/>
        </w:rPr>
      </w:pPr>
      <w:r w:rsidRPr="005A2AE8">
        <w:rPr>
          <w:rFonts w:cstheme="minorHAnsi"/>
          <w:sz w:val="24"/>
          <w:szCs w:val="24"/>
        </w:rPr>
        <w:t xml:space="preserve">This report has been written to examine, the </w:t>
      </w:r>
      <w:r w:rsidR="00044629">
        <w:rPr>
          <w:rFonts w:cstheme="minorHAnsi"/>
          <w:sz w:val="24"/>
          <w:szCs w:val="24"/>
        </w:rPr>
        <w:t xml:space="preserve">National Health’s service </w:t>
      </w:r>
      <w:r w:rsidRPr="005A2AE8">
        <w:rPr>
          <w:rFonts w:cstheme="minorHAnsi"/>
          <w:sz w:val="24"/>
          <w:szCs w:val="24"/>
        </w:rPr>
        <w:t xml:space="preserve">strategic positioning. </w:t>
      </w:r>
      <w:r w:rsidR="00BD520F" w:rsidRPr="005A2AE8">
        <w:rPr>
          <w:rFonts w:cstheme="minorHAnsi"/>
          <w:sz w:val="24"/>
          <w:szCs w:val="24"/>
        </w:rPr>
        <w:t>First of all, what is strategic positioning in an organisation?</w:t>
      </w:r>
      <w:r w:rsidR="00234B47">
        <w:rPr>
          <w:rFonts w:cstheme="minorHAnsi"/>
          <w:sz w:val="24"/>
          <w:szCs w:val="24"/>
        </w:rPr>
        <w:t xml:space="preserve"> </w:t>
      </w:r>
      <w:r w:rsidR="002D2FB8">
        <w:rPr>
          <w:rFonts w:cstheme="minorHAnsi"/>
          <w:sz w:val="24"/>
          <w:szCs w:val="24"/>
        </w:rPr>
        <w:t xml:space="preserve">Chew (2009) examines the main principles of </w:t>
      </w:r>
      <w:r w:rsidR="00234B47">
        <w:rPr>
          <w:rFonts w:cstheme="minorHAnsi"/>
          <w:sz w:val="24"/>
          <w:szCs w:val="24"/>
        </w:rPr>
        <w:t xml:space="preserve">Strategic positioning </w:t>
      </w:r>
      <w:r w:rsidR="002D2FB8">
        <w:rPr>
          <w:rFonts w:cstheme="minorHAnsi"/>
          <w:sz w:val="24"/>
          <w:szCs w:val="24"/>
        </w:rPr>
        <w:t>which is</w:t>
      </w:r>
      <w:r w:rsidR="00234B47">
        <w:rPr>
          <w:rFonts w:cstheme="minorHAnsi"/>
          <w:sz w:val="24"/>
          <w:szCs w:val="24"/>
        </w:rPr>
        <w:t xml:space="preserve"> mainly advocated for </w:t>
      </w:r>
      <w:r w:rsidR="002D2FB8">
        <w:rPr>
          <w:rFonts w:cstheme="minorHAnsi"/>
          <w:sz w:val="24"/>
          <w:szCs w:val="24"/>
        </w:rPr>
        <w:t>non-profit</w:t>
      </w:r>
      <w:r w:rsidR="00234B47">
        <w:rPr>
          <w:rFonts w:cstheme="minorHAnsi"/>
          <w:sz w:val="24"/>
          <w:szCs w:val="24"/>
        </w:rPr>
        <w:t xml:space="preserve"> organisations such as the public sector, in order to maintain </w:t>
      </w:r>
      <w:r w:rsidR="002D2FB8">
        <w:rPr>
          <w:rFonts w:cstheme="minorHAnsi"/>
          <w:sz w:val="24"/>
          <w:szCs w:val="24"/>
        </w:rPr>
        <w:t>management</w:t>
      </w:r>
      <w:r w:rsidR="00234B47">
        <w:rPr>
          <w:rFonts w:cstheme="minorHAnsi"/>
          <w:sz w:val="24"/>
          <w:szCs w:val="24"/>
        </w:rPr>
        <w:t xml:space="preserve"> and </w:t>
      </w:r>
      <w:r w:rsidR="002D2FB8">
        <w:rPr>
          <w:rFonts w:cstheme="minorHAnsi"/>
          <w:sz w:val="24"/>
          <w:szCs w:val="24"/>
        </w:rPr>
        <w:t>marketing</w:t>
      </w:r>
      <w:r w:rsidR="00234B47">
        <w:rPr>
          <w:rFonts w:cstheme="minorHAnsi"/>
          <w:sz w:val="24"/>
          <w:szCs w:val="24"/>
        </w:rPr>
        <w:t xml:space="preserve"> standards in order to help them achieve better standards in a</w:t>
      </w:r>
      <w:r w:rsidR="002D2FB8">
        <w:rPr>
          <w:rFonts w:cstheme="minorHAnsi"/>
          <w:sz w:val="24"/>
          <w:szCs w:val="24"/>
        </w:rPr>
        <w:t xml:space="preserve">n increasable difficult environment. This requires strategic decisions. </w:t>
      </w:r>
      <w:r w:rsidR="00BD520F" w:rsidRPr="005A2AE8">
        <w:rPr>
          <w:rFonts w:cstheme="minorHAnsi"/>
          <w:sz w:val="24"/>
          <w:szCs w:val="24"/>
        </w:rPr>
        <w:t xml:space="preserve"> Baines et al (2005) outlines, that a key strategic decision in an organisation </w:t>
      </w:r>
      <w:r w:rsidR="005A2AE8" w:rsidRPr="005A2AE8">
        <w:rPr>
          <w:rFonts w:cstheme="minorHAnsi"/>
          <w:sz w:val="24"/>
          <w:szCs w:val="24"/>
        </w:rPr>
        <w:t xml:space="preserve">is deciding those developing activities </w:t>
      </w:r>
      <w:r w:rsidR="005A2AE8" w:rsidRPr="005A2AE8">
        <w:rPr>
          <w:rFonts w:cstheme="minorHAnsi"/>
          <w:i/>
          <w:sz w:val="24"/>
          <w:szCs w:val="24"/>
        </w:rPr>
        <w:t>‘that an organisation should carry out internally and those that should remain external</w:t>
      </w:r>
      <w:r w:rsidR="005A2AE8" w:rsidRPr="005A2AE8">
        <w:rPr>
          <w:rFonts w:cstheme="minorHAnsi"/>
          <w:sz w:val="24"/>
          <w:szCs w:val="24"/>
        </w:rPr>
        <w:t>’. [</w:t>
      </w:r>
      <w:r w:rsidR="005A2AE8">
        <w:rPr>
          <w:rFonts w:cstheme="minorHAnsi"/>
          <w:sz w:val="24"/>
          <w:szCs w:val="24"/>
        </w:rPr>
        <w:t xml:space="preserve">Baines et al, 2005]. This suggests that, </w:t>
      </w:r>
      <w:r w:rsidR="005A2AE8" w:rsidRPr="005A2AE8">
        <w:rPr>
          <w:rFonts w:cstheme="minorHAnsi"/>
          <w:sz w:val="24"/>
          <w:szCs w:val="24"/>
        </w:rPr>
        <w:t xml:space="preserve">it will then give the organisation the most effective positioning. </w:t>
      </w:r>
      <w:r w:rsidR="005A2AE8">
        <w:rPr>
          <w:rFonts w:cstheme="minorHAnsi"/>
          <w:sz w:val="24"/>
          <w:szCs w:val="24"/>
        </w:rPr>
        <w:t xml:space="preserve">Baines et al </w:t>
      </w:r>
      <w:r w:rsidR="002D2FB8">
        <w:rPr>
          <w:rFonts w:cstheme="minorHAnsi"/>
          <w:sz w:val="24"/>
          <w:szCs w:val="24"/>
        </w:rPr>
        <w:t xml:space="preserve">(2005) </w:t>
      </w:r>
      <w:r w:rsidR="005A2AE8">
        <w:rPr>
          <w:rFonts w:cstheme="minorHAnsi"/>
          <w:sz w:val="24"/>
          <w:szCs w:val="24"/>
        </w:rPr>
        <w:t xml:space="preserve">continues to summarise, that the decisions are </w:t>
      </w:r>
      <w:r w:rsidR="00234B47">
        <w:rPr>
          <w:rFonts w:cstheme="minorHAnsi"/>
          <w:sz w:val="24"/>
          <w:szCs w:val="24"/>
        </w:rPr>
        <w:t>accompanying</w:t>
      </w:r>
      <w:r w:rsidR="005A2AE8">
        <w:rPr>
          <w:rFonts w:cstheme="minorHAnsi"/>
          <w:sz w:val="24"/>
          <w:szCs w:val="24"/>
        </w:rPr>
        <w:t xml:space="preserve"> with the </w:t>
      </w:r>
      <w:r w:rsidR="00234B47">
        <w:rPr>
          <w:rFonts w:cstheme="minorHAnsi"/>
          <w:sz w:val="24"/>
          <w:szCs w:val="24"/>
        </w:rPr>
        <w:t>organisations</w:t>
      </w:r>
      <w:r w:rsidR="005A2AE8">
        <w:rPr>
          <w:rFonts w:cstheme="minorHAnsi"/>
          <w:sz w:val="24"/>
          <w:szCs w:val="24"/>
        </w:rPr>
        <w:t xml:space="preserve"> process, and the relationships between </w:t>
      </w:r>
      <w:r w:rsidR="00224618">
        <w:rPr>
          <w:rFonts w:cstheme="minorHAnsi"/>
          <w:sz w:val="24"/>
          <w:szCs w:val="24"/>
        </w:rPr>
        <w:t>its</w:t>
      </w:r>
      <w:r w:rsidR="005A2AE8">
        <w:rPr>
          <w:rFonts w:cstheme="minorHAnsi"/>
          <w:sz w:val="24"/>
          <w:szCs w:val="24"/>
        </w:rPr>
        <w:t xml:space="preserve"> consumers and stakeholders.  </w:t>
      </w:r>
    </w:p>
    <w:p w14:paraId="4198707A" w14:textId="101FDD41" w:rsidR="002D2FB8" w:rsidRDefault="002D2FB8" w:rsidP="00610531">
      <w:pPr>
        <w:tabs>
          <w:tab w:val="left" w:pos="7905"/>
        </w:tabs>
        <w:spacing w:line="480" w:lineRule="auto"/>
        <w:rPr>
          <w:rFonts w:cstheme="minorHAnsi"/>
          <w:sz w:val="24"/>
          <w:szCs w:val="24"/>
        </w:rPr>
      </w:pPr>
    </w:p>
    <w:p w14:paraId="0EE60443" w14:textId="6D681E15" w:rsidR="00044629" w:rsidRDefault="002D2FB8" w:rsidP="00044629">
      <w:pPr>
        <w:spacing w:after="225" w:line="480" w:lineRule="auto"/>
        <w:ind w:left="17"/>
        <w:textAlignment w:val="baseline"/>
        <w:rPr>
          <w:rFonts w:cstheme="minorHAnsi"/>
          <w:sz w:val="24"/>
          <w:szCs w:val="24"/>
        </w:rPr>
      </w:pPr>
      <w:r>
        <w:rPr>
          <w:rFonts w:cstheme="minorHAnsi"/>
          <w:sz w:val="24"/>
          <w:szCs w:val="24"/>
        </w:rPr>
        <w:t xml:space="preserve">The objectives of this report are to analyse how the </w:t>
      </w:r>
      <w:r w:rsidR="00044629">
        <w:rPr>
          <w:rFonts w:cstheme="minorHAnsi"/>
          <w:sz w:val="24"/>
          <w:szCs w:val="24"/>
        </w:rPr>
        <w:t xml:space="preserve">health service </w:t>
      </w:r>
      <w:r>
        <w:rPr>
          <w:rFonts w:cstheme="minorHAnsi"/>
          <w:sz w:val="24"/>
          <w:szCs w:val="24"/>
        </w:rPr>
        <w:t xml:space="preserve">deal with strategic positioning, by looking at their strengths, weaknesses, </w:t>
      </w:r>
      <w:r w:rsidR="00B33083">
        <w:rPr>
          <w:rFonts w:cstheme="minorHAnsi"/>
          <w:sz w:val="24"/>
          <w:szCs w:val="24"/>
        </w:rPr>
        <w:t>opportunities</w:t>
      </w:r>
      <w:r>
        <w:rPr>
          <w:rFonts w:cstheme="minorHAnsi"/>
          <w:sz w:val="24"/>
          <w:szCs w:val="24"/>
        </w:rPr>
        <w:t xml:space="preserve"> and threats</w:t>
      </w:r>
      <w:r w:rsidR="00697560">
        <w:rPr>
          <w:rFonts w:cstheme="minorHAnsi"/>
          <w:sz w:val="24"/>
          <w:szCs w:val="24"/>
        </w:rPr>
        <w:t xml:space="preserve"> (SWOT). This report will also be examining the current position of different services around the United Kingdom, their past position, and their future position by analysing what they have done in the past to overcome and challenges such as financial cutbacks, number of vacancies available and work standards. </w:t>
      </w:r>
      <w:r w:rsidR="00610531">
        <w:rPr>
          <w:rFonts w:cstheme="minorHAnsi"/>
          <w:sz w:val="24"/>
          <w:szCs w:val="24"/>
        </w:rPr>
        <w:t>It is important to identify all strengths and weakness of any organisation.</w:t>
      </w:r>
      <w:r w:rsidR="00B33083">
        <w:rPr>
          <w:rFonts w:cstheme="minorHAnsi"/>
          <w:sz w:val="24"/>
          <w:szCs w:val="24"/>
        </w:rPr>
        <w:t xml:space="preserve"> Business Wire (2010) provides an article written anonymously suggesting outlining that a SWOT analysis is a form is a form of a strategic </w:t>
      </w:r>
      <w:r w:rsidR="00B33083">
        <w:rPr>
          <w:rFonts w:cstheme="minorHAnsi"/>
          <w:sz w:val="24"/>
          <w:szCs w:val="24"/>
        </w:rPr>
        <w:lastRenderedPageBreak/>
        <w:t xml:space="preserve">plan. It is used to evaluate the strengths, weaknesses, opportunities and threats in any business or organisational endeavour; hence the shortened phrase, SWOT. It is used to look at the objectives of an organisation private or public and examine the factors in order to achieve that objective.  Business Wire (2010) also suggests, that an internal factor in could be viewed as a strength and weakness, all depending on the public or private organisations goals. However, Business Wire also argues, that a positive factor or a strength in one objective could be seen as a negative impact on the other. Some of these factors could include, finance, employability, and manufacturing competences. </w:t>
      </w:r>
      <w:r w:rsidR="00694813">
        <w:rPr>
          <w:rFonts w:cstheme="minorHAnsi"/>
          <w:sz w:val="24"/>
          <w:szCs w:val="24"/>
        </w:rPr>
        <w:t xml:space="preserve">When discussing an </w:t>
      </w:r>
      <w:r w:rsidR="00051838">
        <w:rPr>
          <w:rFonts w:cstheme="minorHAnsi"/>
          <w:sz w:val="24"/>
          <w:szCs w:val="24"/>
        </w:rPr>
        <w:t>organisation’s</w:t>
      </w:r>
      <w:r w:rsidR="00694813">
        <w:rPr>
          <w:rFonts w:cstheme="minorHAnsi"/>
          <w:sz w:val="24"/>
          <w:szCs w:val="24"/>
        </w:rPr>
        <w:t xml:space="preserve"> strategic </w:t>
      </w:r>
      <w:r w:rsidR="00051838">
        <w:rPr>
          <w:rFonts w:cstheme="minorHAnsi"/>
          <w:sz w:val="24"/>
          <w:szCs w:val="24"/>
        </w:rPr>
        <w:t>position and</w:t>
      </w:r>
      <w:r w:rsidR="00694813">
        <w:rPr>
          <w:rFonts w:cstheme="minorHAnsi"/>
          <w:sz w:val="24"/>
          <w:szCs w:val="24"/>
        </w:rPr>
        <w:t xml:space="preserve"> apart from looking at the strengths and </w:t>
      </w:r>
      <w:r w:rsidR="00051838">
        <w:rPr>
          <w:rFonts w:cstheme="minorHAnsi"/>
          <w:sz w:val="24"/>
          <w:szCs w:val="24"/>
        </w:rPr>
        <w:t>weakness</w:t>
      </w:r>
      <w:r w:rsidR="00694813">
        <w:rPr>
          <w:rFonts w:cstheme="minorHAnsi"/>
          <w:sz w:val="24"/>
          <w:szCs w:val="24"/>
        </w:rPr>
        <w:t xml:space="preserve"> of it, </w:t>
      </w:r>
      <w:r w:rsidR="00051838">
        <w:rPr>
          <w:rFonts w:cstheme="minorHAnsi"/>
          <w:sz w:val="24"/>
          <w:szCs w:val="24"/>
        </w:rPr>
        <w:t>it is important to re</w:t>
      </w:r>
      <w:r w:rsidR="00314755">
        <w:rPr>
          <w:rFonts w:cstheme="minorHAnsi"/>
          <w:sz w:val="24"/>
          <w:szCs w:val="24"/>
        </w:rPr>
        <w:t xml:space="preserve">cognise the opportunities and threats, in any public-sector organisation there will be a time when threats occur; nevertheless, opportunities can arise from these threats. According to MindTools (2018) changes in government policy such as cutbacks and austerity can cause a number of advantages such as a financial increase in the long term and creating new jobs. </w:t>
      </w:r>
    </w:p>
    <w:p w14:paraId="298489A0" w14:textId="5CA08183" w:rsidR="00044629" w:rsidRDefault="00044629" w:rsidP="00044629">
      <w:pPr>
        <w:spacing w:after="225" w:line="480" w:lineRule="auto"/>
        <w:ind w:left="17"/>
        <w:textAlignment w:val="baseline"/>
        <w:rPr>
          <w:rFonts w:cstheme="minorHAnsi"/>
          <w:sz w:val="24"/>
          <w:szCs w:val="24"/>
        </w:rPr>
      </w:pPr>
    </w:p>
    <w:p w14:paraId="149555E2" w14:textId="28EB0928" w:rsidR="00044629" w:rsidRDefault="00044629" w:rsidP="00044629">
      <w:pPr>
        <w:spacing w:after="225" w:line="480" w:lineRule="auto"/>
        <w:ind w:left="17"/>
        <w:textAlignment w:val="baseline"/>
        <w:rPr>
          <w:rFonts w:cstheme="minorHAnsi"/>
          <w:sz w:val="24"/>
          <w:szCs w:val="24"/>
        </w:rPr>
      </w:pPr>
      <w:r>
        <w:rPr>
          <w:rFonts w:cstheme="minorHAnsi"/>
          <w:sz w:val="24"/>
          <w:szCs w:val="24"/>
        </w:rPr>
        <w:t xml:space="preserve">This report will also be discussing the strategic planning of the health service, and the sector’s overall objectives, long term and short term compared to other public-sector organisations. health service in general, </w:t>
      </w:r>
      <w:r w:rsidR="0043268F">
        <w:rPr>
          <w:rFonts w:cstheme="minorHAnsi"/>
          <w:sz w:val="24"/>
          <w:szCs w:val="24"/>
        </w:rPr>
        <w:t xml:space="preserve">US Public Health Service (1983) discusses, an overall objective of any health service is to provide a measure of progress in the organisation, meaning there are a number of goals desired to the organisation, such as improving health reducing the risks and increase awareness, these are stated as the National Objectives of all health services. This leads back to a form of SWOT analysis provided by the US Public Health Service (1983), explaining what threats the service </w:t>
      </w:r>
      <w:r w:rsidR="00B52869">
        <w:rPr>
          <w:rFonts w:cstheme="minorHAnsi"/>
          <w:sz w:val="24"/>
          <w:szCs w:val="24"/>
        </w:rPr>
        <w:t>receives</w:t>
      </w:r>
      <w:r w:rsidR="0043268F">
        <w:rPr>
          <w:rFonts w:cstheme="minorHAnsi"/>
          <w:sz w:val="24"/>
          <w:szCs w:val="24"/>
        </w:rPr>
        <w:t xml:space="preserve"> and ways to overcome.</w:t>
      </w:r>
    </w:p>
    <w:p w14:paraId="5BCAFDAD" w14:textId="1572ADE4" w:rsidR="00B52869" w:rsidRDefault="00B52869" w:rsidP="00044629">
      <w:pPr>
        <w:spacing w:after="225" w:line="480" w:lineRule="auto"/>
        <w:ind w:left="17"/>
        <w:textAlignment w:val="baseline"/>
        <w:rPr>
          <w:rFonts w:cstheme="minorHAnsi"/>
          <w:sz w:val="24"/>
          <w:szCs w:val="24"/>
        </w:rPr>
      </w:pPr>
    </w:p>
    <w:p w14:paraId="61C72ABE" w14:textId="6E150322" w:rsidR="0051080C" w:rsidRDefault="00B52869" w:rsidP="0051080C">
      <w:pPr>
        <w:spacing w:after="225" w:line="480" w:lineRule="auto"/>
        <w:ind w:left="17"/>
        <w:textAlignment w:val="baseline"/>
        <w:rPr>
          <w:rFonts w:cstheme="minorHAnsi"/>
          <w:sz w:val="24"/>
          <w:szCs w:val="24"/>
        </w:rPr>
      </w:pPr>
      <w:r>
        <w:rPr>
          <w:rFonts w:cstheme="minorHAnsi"/>
          <w:sz w:val="24"/>
          <w:szCs w:val="24"/>
        </w:rPr>
        <w:t xml:space="preserve">Finally, this report will also be examining the way success is measured. As mentioned previously, having clear objectives for the organisation is one of the key measurements of success. According to </w:t>
      </w:r>
      <w:proofErr w:type="spellStart"/>
      <w:r>
        <w:rPr>
          <w:rFonts w:cstheme="minorHAnsi"/>
          <w:sz w:val="24"/>
          <w:szCs w:val="24"/>
        </w:rPr>
        <w:t>Margoluis</w:t>
      </w:r>
      <w:proofErr w:type="spellEnd"/>
      <w:r>
        <w:rPr>
          <w:rFonts w:cstheme="minorHAnsi"/>
          <w:sz w:val="24"/>
          <w:szCs w:val="24"/>
        </w:rPr>
        <w:t xml:space="preserve"> and </w:t>
      </w:r>
      <w:proofErr w:type="spellStart"/>
      <w:r>
        <w:rPr>
          <w:rFonts w:cstheme="minorHAnsi"/>
          <w:sz w:val="24"/>
          <w:szCs w:val="24"/>
        </w:rPr>
        <w:t>Salafsky</w:t>
      </w:r>
      <w:proofErr w:type="spellEnd"/>
      <w:r>
        <w:rPr>
          <w:rFonts w:cstheme="minorHAnsi"/>
          <w:sz w:val="24"/>
          <w:szCs w:val="24"/>
        </w:rPr>
        <w:t xml:space="preserve"> (1998) having an effective management plan and developing objectives should lead to the success of an organisational goals </w:t>
      </w:r>
      <w:proofErr w:type="spellStart"/>
      <w:r>
        <w:rPr>
          <w:rFonts w:cstheme="minorHAnsi"/>
          <w:sz w:val="24"/>
          <w:szCs w:val="24"/>
        </w:rPr>
        <w:t>Margoluis</w:t>
      </w:r>
      <w:proofErr w:type="spellEnd"/>
      <w:r>
        <w:rPr>
          <w:rFonts w:cstheme="minorHAnsi"/>
          <w:sz w:val="24"/>
          <w:szCs w:val="24"/>
        </w:rPr>
        <w:t xml:space="preserve"> and </w:t>
      </w:r>
      <w:proofErr w:type="spellStart"/>
      <w:r>
        <w:rPr>
          <w:rFonts w:cstheme="minorHAnsi"/>
          <w:sz w:val="24"/>
          <w:szCs w:val="24"/>
        </w:rPr>
        <w:t>Salafsky</w:t>
      </w:r>
      <w:proofErr w:type="spellEnd"/>
      <w:r>
        <w:rPr>
          <w:rFonts w:cstheme="minorHAnsi"/>
          <w:sz w:val="24"/>
          <w:szCs w:val="24"/>
        </w:rPr>
        <w:t xml:space="preserve"> (1998) also outline that these goals should be measurable, time scaled and specific, meaning that goals must be clearly defined to employees so that the people involved have a clear understanding of what is arranged, and any future changes. </w:t>
      </w:r>
      <w:r w:rsidR="0051080C">
        <w:rPr>
          <w:rFonts w:cstheme="minorHAnsi"/>
          <w:sz w:val="24"/>
          <w:szCs w:val="24"/>
        </w:rPr>
        <w:t xml:space="preserve">Finally, it is significant for all objectives to be practicable in order for effective completion. </w:t>
      </w:r>
    </w:p>
    <w:p w14:paraId="47AA85F1" w14:textId="73E13AE6" w:rsidR="0051080C" w:rsidRDefault="0051080C" w:rsidP="0051080C">
      <w:pPr>
        <w:spacing w:after="225" w:line="480" w:lineRule="auto"/>
        <w:ind w:left="17"/>
        <w:textAlignment w:val="baseline"/>
        <w:rPr>
          <w:rFonts w:cstheme="minorHAnsi"/>
          <w:sz w:val="24"/>
          <w:szCs w:val="24"/>
        </w:rPr>
      </w:pPr>
    </w:p>
    <w:p w14:paraId="1722B451" w14:textId="18FD7D6F" w:rsidR="002C4B8D" w:rsidRDefault="0051080C" w:rsidP="009856E9">
      <w:pPr>
        <w:spacing w:after="225" w:line="480" w:lineRule="auto"/>
        <w:ind w:left="17"/>
        <w:textAlignment w:val="baseline"/>
        <w:rPr>
          <w:rFonts w:cstheme="minorHAnsi"/>
          <w:sz w:val="24"/>
          <w:szCs w:val="24"/>
          <w:u w:val="single"/>
        </w:rPr>
      </w:pPr>
      <w:r w:rsidRPr="0051080C">
        <w:rPr>
          <w:rFonts w:cstheme="minorHAnsi"/>
          <w:sz w:val="24"/>
          <w:szCs w:val="24"/>
          <w:u w:val="single"/>
        </w:rPr>
        <w:t>The NHS</w:t>
      </w:r>
    </w:p>
    <w:p w14:paraId="4FC1DBDF" w14:textId="5B1CDDF7" w:rsidR="009856E9" w:rsidRDefault="009856E9" w:rsidP="009856E9">
      <w:pPr>
        <w:spacing w:after="225" w:line="480" w:lineRule="auto"/>
        <w:ind w:left="17"/>
        <w:textAlignment w:val="baseline"/>
        <w:rPr>
          <w:rFonts w:cstheme="minorHAnsi"/>
          <w:sz w:val="24"/>
          <w:szCs w:val="24"/>
          <w:u w:val="single"/>
        </w:rPr>
      </w:pPr>
    </w:p>
    <w:p w14:paraId="7D7C3268" w14:textId="42B741B1" w:rsidR="009856E9" w:rsidRDefault="009856E9" w:rsidP="009856E9">
      <w:pPr>
        <w:spacing w:after="225" w:line="480" w:lineRule="auto"/>
        <w:ind w:left="17"/>
        <w:textAlignment w:val="baseline"/>
        <w:rPr>
          <w:rFonts w:cstheme="minorHAnsi"/>
          <w:sz w:val="24"/>
          <w:szCs w:val="24"/>
        </w:rPr>
      </w:pPr>
      <w:r>
        <w:rPr>
          <w:rFonts w:cstheme="minorHAnsi"/>
          <w:sz w:val="24"/>
          <w:szCs w:val="24"/>
        </w:rPr>
        <w:t>In the past, present and future the NHS has always had the same views and objectives. While discussing the overall strategic positioning of the health service, North East Lincolnshire Clinical Commission Group (2014) states,</w:t>
      </w:r>
      <w:r w:rsidRPr="009856E9">
        <w:t xml:space="preserve"> </w:t>
      </w:r>
      <w:r>
        <w:t>‘</w:t>
      </w:r>
      <w:r w:rsidRPr="009856E9">
        <w:rPr>
          <w:rFonts w:cstheme="minorHAnsi"/>
          <w:i/>
          <w:sz w:val="24"/>
          <w:szCs w:val="24"/>
        </w:rPr>
        <w:t>Delivering to the people of North East Lincolnshire the best possible independent healthy living through joined up solution’</w:t>
      </w:r>
      <w:r>
        <w:rPr>
          <w:rFonts w:cstheme="minorHAnsi"/>
          <w:i/>
          <w:sz w:val="24"/>
          <w:szCs w:val="24"/>
        </w:rPr>
        <w:t xml:space="preserve"> </w:t>
      </w:r>
      <w:r>
        <w:rPr>
          <w:rFonts w:cstheme="minorHAnsi"/>
          <w:sz w:val="24"/>
          <w:szCs w:val="24"/>
        </w:rPr>
        <w:t xml:space="preserve">[North East Lincolnshire Clinical Commission Group, 2014]. This quotation alone explains a lot on how the NHS in Lincolnshire seek to deliver a good service and maintain </w:t>
      </w:r>
      <w:r w:rsidR="00495ADD">
        <w:rPr>
          <w:rFonts w:cstheme="minorHAnsi"/>
          <w:sz w:val="24"/>
          <w:szCs w:val="24"/>
        </w:rPr>
        <w:t>a good standard</w:t>
      </w:r>
      <w:r>
        <w:rPr>
          <w:rFonts w:cstheme="minorHAnsi"/>
          <w:sz w:val="24"/>
          <w:szCs w:val="24"/>
        </w:rPr>
        <w:t xml:space="preserve"> through </w:t>
      </w:r>
      <w:r w:rsidR="002C194F">
        <w:rPr>
          <w:rFonts w:cstheme="minorHAnsi"/>
          <w:sz w:val="24"/>
          <w:szCs w:val="24"/>
        </w:rPr>
        <w:t>inspiring</w:t>
      </w:r>
      <w:r>
        <w:rPr>
          <w:rFonts w:cstheme="minorHAnsi"/>
          <w:sz w:val="24"/>
          <w:szCs w:val="24"/>
        </w:rPr>
        <w:t xml:space="preserve"> people, support communities. </w:t>
      </w:r>
      <w:r w:rsidR="00F55B62">
        <w:rPr>
          <w:rFonts w:cstheme="minorHAnsi"/>
          <w:sz w:val="24"/>
          <w:szCs w:val="24"/>
        </w:rPr>
        <w:t xml:space="preserve">Nevertheless, there are some negative sides of their strategic potion, Monitor is a sector regulator for health services in England, this sector works alongside NHS, and the purpose of this service is to protect and promote standards for the patients, by ensuring that the work the NHS do is in their benefit. Monitor </w:t>
      </w:r>
      <w:r w:rsidR="00F55B62">
        <w:rPr>
          <w:rFonts w:cstheme="minorHAnsi"/>
          <w:sz w:val="24"/>
          <w:szCs w:val="24"/>
        </w:rPr>
        <w:lastRenderedPageBreak/>
        <w:t xml:space="preserve">(2013) state, there strategic </w:t>
      </w:r>
      <w:r w:rsidR="00671E4F">
        <w:rPr>
          <w:rFonts w:cstheme="minorHAnsi"/>
          <w:sz w:val="24"/>
          <w:szCs w:val="24"/>
        </w:rPr>
        <w:t>positioning</w:t>
      </w:r>
      <w:r w:rsidR="00F55B62">
        <w:rPr>
          <w:rFonts w:cstheme="minorHAnsi"/>
          <w:sz w:val="24"/>
          <w:szCs w:val="24"/>
        </w:rPr>
        <w:t xml:space="preserve"> at the moment is at a concern level, there are a number of future pressures which will cause an overpowering for the NHS. The government have also issued the NHS services in England to call for action, as the population is getting older more services </w:t>
      </w:r>
      <w:r w:rsidR="0071662B">
        <w:rPr>
          <w:rFonts w:cstheme="minorHAnsi"/>
          <w:sz w:val="24"/>
          <w:szCs w:val="24"/>
        </w:rPr>
        <w:t>are</w:t>
      </w:r>
      <w:r w:rsidR="00F55B62">
        <w:rPr>
          <w:rFonts w:cstheme="minorHAnsi"/>
          <w:sz w:val="24"/>
          <w:szCs w:val="24"/>
        </w:rPr>
        <w:t xml:space="preserve"> required, yet the cost and expenditure </w:t>
      </w:r>
      <w:r w:rsidR="0071662B">
        <w:rPr>
          <w:rFonts w:cstheme="minorHAnsi"/>
          <w:sz w:val="24"/>
          <w:szCs w:val="24"/>
        </w:rPr>
        <w:t>continues</w:t>
      </w:r>
      <w:r w:rsidR="00F55B62">
        <w:rPr>
          <w:rFonts w:cstheme="minorHAnsi"/>
          <w:sz w:val="24"/>
          <w:szCs w:val="24"/>
        </w:rPr>
        <w:t xml:space="preserve"> to rise. </w:t>
      </w:r>
      <w:r w:rsidR="0071662B">
        <w:rPr>
          <w:rFonts w:cstheme="minorHAnsi"/>
          <w:sz w:val="24"/>
          <w:szCs w:val="24"/>
        </w:rPr>
        <w:t>In order to survive the NHS, services around England must implement long term strategies in order to overcome any difficulties and look at future strategic plans for the service. If this is not looked at then the future of safety, health and quality of patient care could decline.</w:t>
      </w:r>
      <w:r w:rsidR="00F55B62">
        <w:rPr>
          <w:rFonts w:cstheme="minorHAnsi"/>
          <w:sz w:val="24"/>
          <w:szCs w:val="24"/>
        </w:rPr>
        <w:t xml:space="preserve"> </w:t>
      </w:r>
    </w:p>
    <w:p w14:paraId="2BFEFF57" w14:textId="70967A27" w:rsidR="0071662B" w:rsidRDefault="0071662B" w:rsidP="009856E9">
      <w:pPr>
        <w:spacing w:after="225" w:line="480" w:lineRule="auto"/>
        <w:ind w:left="17"/>
        <w:textAlignment w:val="baseline"/>
        <w:rPr>
          <w:rFonts w:cstheme="minorHAnsi"/>
          <w:sz w:val="24"/>
          <w:szCs w:val="24"/>
        </w:rPr>
      </w:pPr>
    </w:p>
    <w:p w14:paraId="57D92A4B" w14:textId="75FC0EC9" w:rsidR="0071662B" w:rsidRDefault="0071662B" w:rsidP="009856E9">
      <w:pPr>
        <w:spacing w:after="225" w:line="480" w:lineRule="auto"/>
        <w:ind w:left="17"/>
        <w:textAlignment w:val="baseline"/>
        <w:rPr>
          <w:rFonts w:cstheme="minorHAnsi"/>
          <w:sz w:val="24"/>
          <w:szCs w:val="24"/>
          <w:u w:val="single"/>
        </w:rPr>
      </w:pPr>
      <w:r w:rsidRPr="0071662B">
        <w:rPr>
          <w:rFonts w:cstheme="minorHAnsi"/>
          <w:sz w:val="24"/>
          <w:szCs w:val="24"/>
          <w:u w:val="single"/>
        </w:rPr>
        <w:t>Strategic plans of the NHS</w:t>
      </w:r>
    </w:p>
    <w:p w14:paraId="61D025A3" w14:textId="0940B85B" w:rsidR="0071662B" w:rsidRDefault="0071662B" w:rsidP="009856E9">
      <w:pPr>
        <w:spacing w:after="225" w:line="480" w:lineRule="auto"/>
        <w:ind w:left="17"/>
        <w:textAlignment w:val="baseline"/>
        <w:rPr>
          <w:rFonts w:cstheme="minorHAnsi"/>
          <w:sz w:val="24"/>
          <w:szCs w:val="24"/>
          <w:u w:val="single"/>
        </w:rPr>
      </w:pPr>
    </w:p>
    <w:p w14:paraId="63AF8279" w14:textId="49AE09EA" w:rsidR="006400DD" w:rsidRDefault="0071662B" w:rsidP="00B821BE">
      <w:pPr>
        <w:spacing w:line="480" w:lineRule="auto"/>
        <w:rPr>
          <w:rFonts w:cstheme="minorHAnsi"/>
          <w:sz w:val="24"/>
          <w:szCs w:val="24"/>
        </w:rPr>
      </w:pPr>
      <w:r>
        <w:rPr>
          <w:rFonts w:cstheme="minorHAnsi"/>
          <w:sz w:val="24"/>
          <w:szCs w:val="24"/>
        </w:rPr>
        <w:t xml:space="preserve">Monitor (2013) continues to outline on why strategic plans are important to put in place. </w:t>
      </w:r>
      <w:r w:rsidRPr="0071662B">
        <w:rPr>
          <w:rFonts w:cstheme="minorHAnsi"/>
          <w:sz w:val="24"/>
          <w:szCs w:val="24"/>
        </w:rPr>
        <w:t>Strategic planning</w:t>
      </w:r>
      <w:r>
        <w:rPr>
          <w:rFonts w:cstheme="minorHAnsi"/>
          <w:sz w:val="24"/>
          <w:szCs w:val="24"/>
        </w:rPr>
        <w:t xml:space="preserve">, is the whole purpose of developing companies or organisations, vision aims and objectives. It includes all types of responsibilities including, challenging time scales, taking care of the people, and actually having the ability to achieve those goals. </w:t>
      </w:r>
      <w:r w:rsidR="00C52F3A">
        <w:rPr>
          <w:rFonts w:cstheme="minorHAnsi"/>
          <w:sz w:val="24"/>
          <w:szCs w:val="24"/>
        </w:rPr>
        <w:t xml:space="preserve">According to The Lancet (2014), if funding of the UK’s </w:t>
      </w:r>
      <w:r w:rsidR="00A73B5F">
        <w:rPr>
          <w:rFonts w:cstheme="minorHAnsi"/>
          <w:sz w:val="24"/>
          <w:szCs w:val="24"/>
        </w:rPr>
        <w:t>National Health Service</w:t>
      </w:r>
      <w:r w:rsidR="00C52F3A">
        <w:rPr>
          <w:rFonts w:cstheme="minorHAnsi"/>
          <w:sz w:val="24"/>
          <w:szCs w:val="24"/>
        </w:rPr>
        <w:t xml:space="preserve"> which is one of the world’s largest health care provider, remains at an economic growth over the next five years then there will be around a thirty-billion-pound deficit in 2020. What have the NHS done for future plans since 2014 up until now?</w:t>
      </w:r>
      <w:r w:rsidR="00E42603">
        <w:rPr>
          <w:rFonts w:cstheme="minorHAnsi"/>
          <w:sz w:val="24"/>
          <w:szCs w:val="24"/>
        </w:rPr>
        <w:t xml:space="preserve"> Before looking at the actual changes of the service, </w:t>
      </w:r>
      <w:r w:rsidR="00A73B5F">
        <w:rPr>
          <w:rFonts w:cstheme="minorHAnsi"/>
          <w:sz w:val="24"/>
          <w:szCs w:val="24"/>
        </w:rPr>
        <w:t>it’s</w:t>
      </w:r>
      <w:r w:rsidR="00E42603">
        <w:rPr>
          <w:rFonts w:cstheme="minorHAnsi"/>
          <w:sz w:val="24"/>
          <w:szCs w:val="24"/>
        </w:rPr>
        <w:t xml:space="preserve"> important to recognise why there is a time for change. </w:t>
      </w:r>
      <w:r w:rsidR="00C52F3A">
        <w:rPr>
          <w:rFonts w:cstheme="minorHAnsi"/>
          <w:sz w:val="24"/>
          <w:szCs w:val="24"/>
        </w:rPr>
        <w:t xml:space="preserve"> NHS (2014) suggests that </w:t>
      </w:r>
      <w:r w:rsidR="00E42603">
        <w:rPr>
          <w:rFonts w:cstheme="minorHAnsi"/>
          <w:sz w:val="24"/>
          <w:szCs w:val="24"/>
        </w:rPr>
        <w:t xml:space="preserve">some fundamental challenges do occur to the organisation, which then calls for a change, some of these challenges include changes in </w:t>
      </w:r>
      <w:r w:rsidR="00B821BE">
        <w:rPr>
          <w:rFonts w:cstheme="minorHAnsi"/>
          <w:sz w:val="24"/>
          <w:szCs w:val="24"/>
        </w:rPr>
        <w:t>patients’</w:t>
      </w:r>
      <w:r w:rsidR="00E42603">
        <w:rPr>
          <w:rFonts w:cstheme="minorHAnsi"/>
          <w:sz w:val="24"/>
          <w:szCs w:val="24"/>
        </w:rPr>
        <w:t xml:space="preserve"> health needs and preferences. Long term effects have </w:t>
      </w:r>
      <w:r w:rsidR="00B821BE">
        <w:rPr>
          <w:rFonts w:cstheme="minorHAnsi"/>
          <w:sz w:val="24"/>
          <w:szCs w:val="24"/>
        </w:rPr>
        <w:t>unfortunately</w:t>
      </w:r>
      <w:r w:rsidR="00E42603">
        <w:rPr>
          <w:rFonts w:cstheme="minorHAnsi"/>
          <w:sz w:val="24"/>
          <w:szCs w:val="24"/>
        </w:rPr>
        <w:t xml:space="preserve"> taking action, instead of having ‘one off cure’ it now takes up to </w:t>
      </w:r>
      <w:r w:rsidR="00E42603">
        <w:rPr>
          <w:rFonts w:cstheme="minorHAnsi"/>
          <w:sz w:val="24"/>
          <w:szCs w:val="24"/>
        </w:rPr>
        <w:lastRenderedPageBreak/>
        <w:t xml:space="preserve">seventy percent of the health services budget. </w:t>
      </w:r>
      <w:r w:rsidR="00B821BE">
        <w:rPr>
          <w:rFonts w:cstheme="minorHAnsi"/>
          <w:sz w:val="24"/>
          <w:szCs w:val="24"/>
        </w:rPr>
        <w:t xml:space="preserve">However, </w:t>
      </w:r>
      <w:r w:rsidR="00E42603">
        <w:rPr>
          <w:rFonts w:cstheme="minorHAnsi"/>
          <w:sz w:val="24"/>
          <w:szCs w:val="24"/>
        </w:rPr>
        <w:t xml:space="preserve">people are </w:t>
      </w:r>
      <w:r w:rsidR="00B821BE">
        <w:rPr>
          <w:rFonts w:cstheme="minorHAnsi"/>
          <w:sz w:val="24"/>
          <w:szCs w:val="24"/>
        </w:rPr>
        <w:t>now looking</w:t>
      </w:r>
      <w:r w:rsidR="00E42603">
        <w:rPr>
          <w:rFonts w:cstheme="minorHAnsi"/>
          <w:sz w:val="24"/>
          <w:szCs w:val="24"/>
        </w:rPr>
        <w:t xml:space="preserve"> to be more informed and involved in their health needs, challenging that divide between the patients and the professional, making it a more efficient way of delivering service. </w:t>
      </w:r>
      <w:r w:rsidR="00B821BE">
        <w:rPr>
          <w:rFonts w:cstheme="minorHAnsi"/>
          <w:sz w:val="24"/>
          <w:szCs w:val="24"/>
        </w:rPr>
        <w:t xml:space="preserve">Another plan NHS (2014) suggests, is the change in technology treatment and care and how they are delivered. NHS (2014) indicates, the use of technology is to an advantage of having the ability to predict, scan and diagnose any illnesses detected. With the rise of treatments coming in to the healthcare, the use of technology professionals is able to conduct more thorough research into any treatment by looking at the side effects and how they are manufactured. </w:t>
      </w:r>
      <w:r w:rsidR="006400DD">
        <w:rPr>
          <w:rFonts w:cstheme="minorHAnsi"/>
          <w:sz w:val="24"/>
          <w:szCs w:val="24"/>
        </w:rPr>
        <w:t xml:space="preserve"> And finally delivering effective service to the patients. </w:t>
      </w:r>
    </w:p>
    <w:p w14:paraId="1B54CB9F" w14:textId="1F14645C" w:rsidR="006400DD" w:rsidRDefault="006400DD" w:rsidP="00B821BE">
      <w:pPr>
        <w:spacing w:line="480" w:lineRule="auto"/>
        <w:rPr>
          <w:rFonts w:cstheme="minorHAnsi"/>
          <w:sz w:val="24"/>
          <w:szCs w:val="24"/>
        </w:rPr>
      </w:pPr>
    </w:p>
    <w:p w14:paraId="6C5AEFD7" w14:textId="5B951E9D" w:rsidR="006400DD" w:rsidRDefault="006400DD" w:rsidP="00B821BE">
      <w:pPr>
        <w:spacing w:line="480" w:lineRule="auto"/>
        <w:rPr>
          <w:rFonts w:cstheme="minorHAnsi"/>
          <w:sz w:val="24"/>
          <w:szCs w:val="24"/>
          <w:u w:val="single"/>
        </w:rPr>
      </w:pPr>
      <w:r w:rsidRPr="006400DD">
        <w:rPr>
          <w:rFonts w:cstheme="minorHAnsi"/>
          <w:sz w:val="24"/>
          <w:szCs w:val="24"/>
          <w:u w:val="single"/>
        </w:rPr>
        <w:t>Involving and consulting patients with the public</w:t>
      </w:r>
    </w:p>
    <w:p w14:paraId="02C44B26" w14:textId="3F83A9AD" w:rsidR="006400DD" w:rsidRDefault="006400DD" w:rsidP="00B821BE">
      <w:pPr>
        <w:spacing w:line="480" w:lineRule="auto"/>
        <w:rPr>
          <w:rFonts w:cstheme="minorHAnsi"/>
          <w:sz w:val="24"/>
          <w:szCs w:val="24"/>
          <w:u w:val="single"/>
        </w:rPr>
      </w:pPr>
    </w:p>
    <w:p w14:paraId="7CDBFDE3" w14:textId="12583C8A" w:rsidR="00BD4AB9" w:rsidRDefault="00C244F1" w:rsidP="00B821BE">
      <w:pPr>
        <w:spacing w:line="480" w:lineRule="auto"/>
        <w:rPr>
          <w:rFonts w:cstheme="minorHAnsi"/>
          <w:sz w:val="24"/>
          <w:szCs w:val="24"/>
        </w:rPr>
      </w:pPr>
      <w:r>
        <w:rPr>
          <w:rFonts w:cstheme="minorHAnsi"/>
          <w:sz w:val="24"/>
          <w:szCs w:val="24"/>
        </w:rPr>
        <w:t>According to NHS England (2018) the importance of working in partnership between the people and the communities was used in the Next Steps project.</w:t>
      </w:r>
      <w:r w:rsidRPr="00C244F1">
        <w:t xml:space="preserve"> </w:t>
      </w:r>
      <w:r>
        <w:rPr>
          <w:rFonts w:cstheme="minorHAnsi"/>
          <w:sz w:val="24"/>
          <w:szCs w:val="24"/>
        </w:rPr>
        <w:t xml:space="preserve">It was </w:t>
      </w:r>
      <w:r w:rsidRPr="00C244F1">
        <w:rPr>
          <w:rFonts w:cstheme="minorHAnsi"/>
          <w:sz w:val="24"/>
          <w:szCs w:val="24"/>
        </w:rPr>
        <w:t xml:space="preserve">developed </w:t>
      </w:r>
      <w:r>
        <w:rPr>
          <w:rFonts w:cstheme="minorHAnsi"/>
          <w:sz w:val="24"/>
          <w:szCs w:val="24"/>
        </w:rPr>
        <w:t xml:space="preserve">by NHS England and other partnership such as, Wales and Scotland in order to set out a two-year plan in guidance for the NHS. The NHS in England is determined to ensure that the public and the patients are heard and they take in to consideration of what is important to the people and the communities. </w:t>
      </w:r>
    </w:p>
    <w:p w14:paraId="5E1745A9" w14:textId="3DD841D5" w:rsidR="00BD4AB9" w:rsidRDefault="00BD4AB9" w:rsidP="00B821BE">
      <w:pPr>
        <w:spacing w:line="480" w:lineRule="auto"/>
        <w:rPr>
          <w:rFonts w:cstheme="minorHAnsi"/>
          <w:sz w:val="24"/>
          <w:szCs w:val="24"/>
        </w:rPr>
      </w:pPr>
    </w:p>
    <w:p w14:paraId="2C624F43" w14:textId="529171CC" w:rsidR="00BD4AB9" w:rsidRDefault="00BD4AB9" w:rsidP="00B821BE">
      <w:pPr>
        <w:spacing w:line="480" w:lineRule="auto"/>
        <w:rPr>
          <w:rFonts w:cstheme="minorHAnsi"/>
          <w:sz w:val="24"/>
          <w:szCs w:val="24"/>
        </w:rPr>
      </w:pPr>
      <w:r>
        <w:rPr>
          <w:rFonts w:cstheme="minorHAnsi"/>
          <w:sz w:val="24"/>
          <w:szCs w:val="24"/>
        </w:rPr>
        <w:t xml:space="preserve">Moving on to Wales, the Welsh Government (2013) recognises that there needs to be action taken in order to reduce the number of illnesses, incidents of </w:t>
      </w:r>
      <w:r w:rsidR="00DD783E">
        <w:rPr>
          <w:rFonts w:cstheme="minorHAnsi"/>
          <w:sz w:val="24"/>
          <w:szCs w:val="24"/>
        </w:rPr>
        <w:t>disease</w:t>
      </w:r>
      <w:r>
        <w:rPr>
          <w:rFonts w:cstheme="minorHAnsi"/>
          <w:sz w:val="24"/>
          <w:szCs w:val="24"/>
        </w:rPr>
        <w:t xml:space="preserve"> and health problems with the population. Welsh Government</w:t>
      </w:r>
      <w:r w:rsidR="00DD783E">
        <w:rPr>
          <w:rFonts w:cstheme="minorHAnsi"/>
          <w:sz w:val="24"/>
          <w:szCs w:val="24"/>
        </w:rPr>
        <w:t xml:space="preserve"> (2013)</w:t>
      </w:r>
      <w:r>
        <w:rPr>
          <w:rFonts w:cstheme="minorHAnsi"/>
          <w:sz w:val="24"/>
          <w:szCs w:val="24"/>
        </w:rPr>
        <w:t xml:space="preserve"> outlines that this can be reduced by, </w:t>
      </w:r>
      <w:r>
        <w:rPr>
          <w:rFonts w:cstheme="minorHAnsi"/>
          <w:sz w:val="24"/>
          <w:szCs w:val="24"/>
        </w:rPr>
        <w:lastRenderedPageBreak/>
        <w:t xml:space="preserve">improving wellbeing and reduce lifestyle risks, and by </w:t>
      </w:r>
      <w:r w:rsidR="00DD783E">
        <w:rPr>
          <w:rFonts w:cstheme="minorHAnsi"/>
          <w:sz w:val="24"/>
          <w:szCs w:val="24"/>
        </w:rPr>
        <w:t>responding</w:t>
      </w:r>
      <w:r>
        <w:rPr>
          <w:rFonts w:cstheme="minorHAnsi"/>
          <w:sz w:val="24"/>
          <w:szCs w:val="24"/>
        </w:rPr>
        <w:t xml:space="preserve"> to key public health </w:t>
      </w:r>
      <w:r w:rsidR="00DD783E">
        <w:rPr>
          <w:rFonts w:cstheme="minorHAnsi"/>
          <w:sz w:val="24"/>
          <w:szCs w:val="24"/>
        </w:rPr>
        <w:t>priorities</w:t>
      </w:r>
      <w:r>
        <w:rPr>
          <w:rFonts w:cstheme="minorHAnsi"/>
          <w:sz w:val="24"/>
          <w:szCs w:val="24"/>
        </w:rPr>
        <w:t xml:space="preserve"> – those that are on a national standard around the United Kingdom such as, </w:t>
      </w:r>
      <w:r w:rsidR="00DD783E">
        <w:rPr>
          <w:rFonts w:cstheme="minorHAnsi"/>
          <w:sz w:val="24"/>
          <w:szCs w:val="24"/>
        </w:rPr>
        <w:t xml:space="preserve">reducing smoking, unhealthy eating, injury rates and also improving health at working and general wellbeing. In order for a plan to be at a national standard, plans will be subjected to assessment both locally and nationally. Some principles include, transparency with a clear methodology and explanation of any changes, standardisation which looks at the way that the plans components are viewed nationally, proportionality which looks at any risks developing and the challenges facing the organisation, flexibility and consistency with the developing NHS framework.  </w:t>
      </w:r>
    </w:p>
    <w:p w14:paraId="065EF9C8" w14:textId="024F8EC2" w:rsidR="00DD783E" w:rsidRPr="00BD4AB9" w:rsidRDefault="00DD783E" w:rsidP="00B821BE">
      <w:pPr>
        <w:spacing w:line="480" w:lineRule="auto"/>
        <w:rPr>
          <w:rFonts w:cstheme="minorHAnsi"/>
          <w:sz w:val="24"/>
          <w:szCs w:val="24"/>
        </w:rPr>
      </w:pPr>
      <w:r>
        <w:rPr>
          <w:rFonts w:cstheme="minorHAnsi"/>
          <w:sz w:val="24"/>
          <w:szCs w:val="24"/>
        </w:rPr>
        <w:t xml:space="preserve">[Welsh Government, 2013]. </w:t>
      </w:r>
    </w:p>
    <w:p w14:paraId="03643CC2" w14:textId="072AB470" w:rsidR="00E42603" w:rsidRPr="00E42603" w:rsidRDefault="00E42603" w:rsidP="00B821BE">
      <w:pPr>
        <w:spacing w:line="480" w:lineRule="auto"/>
      </w:pPr>
    </w:p>
    <w:p w14:paraId="0D1F021E" w14:textId="71B4247C" w:rsidR="0051080C" w:rsidRDefault="008B47F2" w:rsidP="006C5748">
      <w:pPr>
        <w:spacing w:after="225" w:line="480" w:lineRule="auto"/>
        <w:textAlignment w:val="baseline"/>
        <w:rPr>
          <w:rFonts w:cstheme="minorHAnsi"/>
          <w:sz w:val="24"/>
          <w:szCs w:val="24"/>
          <w:u w:val="single"/>
        </w:rPr>
      </w:pPr>
      <w:r>
        <w:rPr>
          <w:rFonts w:cstheme="minorHAnsi"/>
          <w:sz w:val="24"/>
          <w:szCs w:val="24"/>
          <w:u w:val="single"/>
        </w:rPr>
        <w:t>Strengths</w:t>
      </w:r>
      <w:r w:rsidR="006C5748">
        <w:rPr>
          <w:rFonts w:cstheme="minorHAnsi"/>
          <w:sz w:val="24"/>
          <w:szCs w:val="24"/>
          <w:u w:val="single"/>
        </w:rPr>
        <w:t xml:space="preserve">, weaknesses opportunities and threats </w:t>
      </w:r>
    </w:p>
    <w:p w14:paraId="6BB281DC" w14:textId="62EA03FA" w:rsidR="000432E2" w:rsidRDefault="00811401" w:rsidP="000432E2">
      <w:pPr>
        <w:spacing w:after="225" w:line="480" w:lineRule="auto"/>
        <w:jc w:val="both"/>
        <w:textAlignment w:val="baseline"/>
        <w:rPr>
          <w:rFonts w:cstheme="minorHAnsi"/>
          <w:sz w:val="24"/>
          <w:szCs w:val="24"/>
        </w:rPr>
      </w:pPr>
      <w:r w:rsidRPr="00470409">
        <w:rPr>
          <w:rFonts w:cstheme="minorHAnsi"/>
          <w:sz w:val="24"/>
          <w:szCs w:val="24"/>
        </w:rPr>
        <w:t xml:space="preserve">According to Hurst (2010) nurses and healthcare support workers are </w:t>
      </w:r>
      <w:r w:rsidR="008B47F2" w:rsidRPr="00470409">
        <w:rPr>
          <w:rFonts w:cstheme="minorHAnsi"/>
          <w:sz w:val="24"/>
          <w:szCs w:val="24"/>
        </w:rPr>
        <w:t>one</w:t>
      </w:r>
      <w:r w:rsidRPr="00470409">
        <w:rPr>
          <w:rFonts w:cstheme="minorHAnsi"/>
          <w:sz w:val="24"/>
          <w:szCs w:val="24"/>
        </w:rPr>
        <w:t xml:space="preserve"> of the NHS’s largest workforce, so that is the reason why it is expensive and the reason why the time nurses and other workers spend in work must be used effectively and efficiently. </w:t>
      </w:r>
      <w:r w:rsidR="00770E38" w:rsidRPr="00470409">
        <w:rPr>
          <w:rFonts w:cstheme="minorHAnsi"/>
          <w:sz w:val="24"/>
          <w:szCs w:val="24"/>
        </w:rPr>
        <w:t>O</w:t>
      </w:r>
      <w:r w:rsidRPr="00470409">
        <w:rPr>
          <w:rFonts w:cstheme="minorHAnsi"/>
          <w:sz w:val="24"/>
          <w:szCs w:val="24"/>
        </w:rPr>
        <w:t xml:space="preserve">ne strength </w:t>
      </w:r>
      <w:r w:rsidR="00770E38" w:rsidRPr="00470409">
        <w:rPr>
          <w:rFonts w:cstheme="minorHAnsi"/>
          <w:sz w:val="24"/>
          <w:szCs w:val="24"/>
        </w:rPr>
        <w:t xml:space="preserve">the NHS holds, is the ability of making professional plans and key decisions. Having an effective plan in the workface allows good service qualities by ensuring that adequate workers have the right skills and are put in the right place for the correct reason at the right time. </w:t>
      </w:r>
      <w:r w:rsidR="00665F55" w:rsidRPr="00470409">
        <w:rPr>
          <w:rFonts w:cstheme="minorHAnsi"/>
          <w:sz w:val="24"/>
          <w:szCs w:val="24"/>
        </w:rPr>
        <w:t xml:space="preserve">Hurst (2010) also </w:t>
      </w:r>
      <w:r w:rsidR="00470409" w:rsidRPr="00470409">
        <w:rPr>
          <w:rFonts w:cstheme="minorHAnsi"/>
          <w:sz w:val="24"/>
          <w:szCs w:val="24"/>
        </w:rPr>
        <w:t>outlines</w:t>
      </w:r>
      <w:r w:rsidR="00665F55" w:rsidRPr="00470409">
        <w:rPr>
          <w:rFonts w:cstheme="minorHAnsi"/>
          <w:sz w:val="24"/>
          <w:szCs w:val="24"/>
        </w:rPr>
        <w:t xml:space="preserve"> another strength, making professional judgments. Hurst (2010) indicates, that professional </w:t>
      </w:r>
      <w:r w:rsidR="00470409" w:rsidRPr="00470409">
        <w:rPr>
          <w:rFonts w:cstheme="minorHAnsi"/>
          <w:sz w:val="24"/>
          <w:szCs w:val="24"/>
        </w:rPr>
        <w:t>judgments</w:t>
      </w:r>
      <w:r w:rsidR="00665F55" w:rsidRPr="00470409">
        <w:rPr>
          <w:rFonts w:cstheme="minorHAnsi"/>
          <w:sz w:val="24"/>
          <w:szCs w:val="24"/>
        </w:rPr>
        <w:t xml:space="preserve"> involves </w:t>
      </w:r>
      <w:r w:rsidR="00470409" w:rsidRPr="00470409">
        <w:rPr>
          <w:rFonts w:cstheme="minorHAnsi"/>
          <w:sz w:val="24"/>
          <w:szCs w:val="24"/>
        </w:rPr>
        <w:t xml:space="preserve">a knowledgeable and multi-skilled team which must have a knowing in to when it is suitable to move to new building, agreeing on the correct ward. </w:t>
      </w:r>
      <w:r w:rsidR="00470409">
        <w:rPr>
          <w:rFonts w:cstheme="minorHAnsi"/>
          <w:sz w:val="24"/>
          <w:szCs w:val="24"/>
        </w:rPr>
        <w:t xml:space="preserve">It is effective because it is the quickest and efficient method as precise information such as patient personal information is not required. However, one of the main downfalls of professional </w:t>
      </w:r>
      <w:r w:rsidR="00EE49B1">
        <w:rPr>
          <w:rFonts w:cstheme="minorHAnsi"/>
          <w:sz w:val="24"/>
          <w:szCs w:val="24"/>
        </w:rPr>
        <w:lastRenderedPageBreak/>
        <w:t>judgments</w:t>
      </w:r>
      <w:r w:rsidR="00470409">
        <w:rPr>
          <w:rFonts w:cstheme="minorHAnsi"/>
          <w:sz w:val="24"/>
          <w:szCs w:val="24"/>
        </w:rPr>
        <w:t xml:space="preserve"> as Hurst (2010) suggests is that it is too individual. Especially when nurses who work alone tend to make the decisions</w:t>
      </w:r>
      <w:r w:rsidR="00EE49B1">
        <w:rPr>
          <w:rFonts w:cstheme="minorHAnsi"/>
          <w:sz w:val="24"/>
          <w:szCs w:val="24"/>
        </w:rPr>
        <w:t xml:space="preserve"> and opinions </w:t>
      </w:r>
      <w:r w:rsidR="00470409">
        <w:rPr>
          <w:rFonts w:cstheme="minorHAnsi"/>
          <w:sz w:val="24"/>
          <w:szCs w:val="24"/>
        </w:rPr>
        <w:t xml:space="preserve">about a </w:t>
      </w:r>
      <w:r w:rsidR="00EE49B1">
        <w:rPr>
          <w:rFonts w:cstheme="minorHAnsi"/>
          <w:sz w:val="24"/>
          <w:szCs w:val="24"/>
        </w:rPr>
        <w:t xml:space="preserve">where the patient goes and the number staff based on a personal opinion. In Hurst (2010) case strengths tend to overpower the weaknesses, some other strengths listed by Hurst (2010) include, workload quality method and time task approaches. </w:t>
      </w:r>
    </w:p>
    <w:p w14:paraId="35CE0AF9" w14:textId="77777777" w:rsidR="004537C7" w:rsidRDefault="004537C7" w:rsidP="000432E2">
      <w:pPr>
        <w:spacing w:after="225" w:line="480" w:lineRule="auto"/>
        <w:jc w:val="both"/>
        <w:textAlignment w:val="baseline"/>
        <w:rPr>
          <w:rFonts w:cstheme="minorHAnsi"/>
          <w:sz w:val="24"/>
          <w:szCs w:val="24"/>
        </w:rPr>
      </w:pPr>
    </w:p>
    <w:p w14:paraId="2B8DDEEB" w14:textId="77777777" w:rsidR="004537C7" w:rsidRDefault="004537C7" w:rsidP="000432E2">
      <w:pPr>
        <w:spacing w:after="225" w:line="480" w:lineRule="auto"/>
        <w:jc w:val="both"/>
        <w:textAlignment w:val="baseline"/>
        <w:rPr>
          <w:rFonts w:ascii="Arial" w:eastAsia="Times New Roman" w:hAnsi="Arial" w:cs="Arial"/>
          <w:sz w:val="27"/>
          <w:szCs w:val="27"/>
          <w:lang w:eastAsia="en-GB"/>
        </w:rPr>
      </w:pPr>
      <w:r w:rsidRPr="00EE49B1">
        <w:rPr>
          <w:rFonts w:cstheme="minorHAnsi"/>
          <w:sz w:val="24"/>
          <w:szCs w:val="24"/>
        </w:rPr>
        <w:t xml:space="preserve">Another strength the NHS has is the use of technology, systems and data to those whom work in the organisation and the patients. NHS England (2018) the use of information standards, which included data collecting and extractions specifies rules for collecting data, handing out and managing and sharing information in the most confidential way in the health and social care. For the patient’s employees and stakeholders, information standards come with benefits. NHS England outlines some of these; firstly, benefits for the patients and service users. Improved safety, information is available for the patients providing the individuals with the proper and best care needed. Some others include, increased choices, improved access to information joined up services and improved services. NHS England (2018) outlines that benefits work for employees and healthcare professionals such as, good quality of care, access to patient records, and information recording. Finally benefits for the commissioner such as, integrated care, access to information, and overall quality services. </w:t>
      </w:r>
    </w:p>
    <w:p w14:paraId="2E35317B" w14:textId="77777777" w:rsidR="004537C7" w:rsidRDefault="004537C7" w:rsidP="000432E2">
      <w:pPr>
        <w:spacing w:after="225" w:line="480" w:lineRule="auto"/>
        <w:jc w:val="both"/>
        <w:textAlignment w:val="baseline"/>
        <w:rPr>
          <w:rFonts w:cstheme="minorHAnsi"/>
          <w:sz w:val="24"/>
          <w:szCs w:val="24"/>
        </w:rPr>
      </w:pPr>
    </w:p>
    <w:p w14:paraId="19D6B9CE" w14:textId="77777777" w:rsidR="00571946" w:rsidRDefault="00571946" w:rsidP="000432E2">
      <w:pPr>
        <w:spacing w:after="225" w:line="480" w:lineRule="auto"/>
        <w:jc w:val="both"/>
        <w:textAlignment w:val="baseline"/>
        <w:rPr>
          <w:rFonts w:cstheme="minorHAnsi"/>
          <w:sz w:val="24"/>
          <w:szCs w:val="24"/>
        </w:rPr>
      </w:pPr>
    </w:p>
    <w:p w14:paraId="49110ADB" w14:textId="7B93D980" w:rsidR="00571946" w:rsidRPr="00571946" w:rsidRDefault="00571946" w:rsidP="000432E2">
      <w:pPr>
        <w:spacing w:after="225" w:line="480" w:lineRule="auto"/>
        <w:jc w:val="both"/>
        <w:textAlignment w:val="baseline"/>
        <w:rPr>
          <w:rFonts w:cstheme="minorHAnsi"/>
          <w:sz w:val="24"/>
          <w:szCs w:val="24"/>
          <w:u w:val="single"/>
        </w:rPr>
      </w:pPr>
      <w:r w:rsidRPr="00571946">
        <w:rPr>
          <w:rFonts w:cstheme="minorHAnsi"/>
          <w:sz w:val="24"/>
          <w:szCs w:val="24"/>
          <w:u w:val="single"/>
        </w:rPr>
        <w:t xml:space="preserve">Weaknesses </w:t>
      </w:r>
    </w:p>
    <w:p w14:paraId="4113C7EE" w14:textId="4806D473" w:rsidR="00EE49B1" w:rsidRDefault="00EE49B1" w:rsidP="000432E2">
      <w:pPr>
        <w:spacing w:after="225" w:line="480" w:lineRule="auto"/>
        <w:jc w:val="both"/>
        <w:textAlignment w:val="baseline"/>
        <w:rPr>
          <w:rFonts w:cstheme="minorHAnsi"/>
          <w:sz w:val="24"/>
          <w:szCs w:val="24"/>
        </w:rPr>
      </w:pPr>
      <w:r>
        <w:rPr>
          <w:rFonts w:cstheme="minorHAnsi"/>
          <w:sz w:val="24"/>
          <w:szCs w:val="24"/>
        </w:rPr>
        <w:lastRenderedPageBreak/>
        <w:t xml:space="preserve">Nevertheless, the NHS do face more weaknesses. Pym (2018) of the BBC illustrates, that the health service will not hit the </w:t>
      </w:r>
      <w:r w:rsidR="002B4BA1">
        <w:rPr>
          <w:rFonts w:cstheme="minorHAnsi"/>
          <w:sz w:val="24"/>
          <w:szCs w:val="24"/>
        </w:rPr>
        <w:t>four-hour targeting</w:t>
      </w:r>
      <w:r>
        <w:rPr>
          <w:rFonts w:cstheme="minorHAnsi"/>
          <w:sz w:val="24"/>
          <w:szCs w:val="24"/>
        </w:rPr>
        <w:t xml:space="preserve"> of treating and safeguarding 95 percent of patients in hospital </w:t>
      </w:r>
      <w:r w:rsidR="002B4BA1">
        <w:rPr>
          <w:rFonts w:cstheme="minorHAnsi"/>
          <w:sz w:val="24"/>
          <w:szCs w:val="24"/>
        </w:rPr>
        <w:t xml:space="preserve">A&amp;E. on an annual basis government set this target to the NHS to ensure that it is met. </w:t>
      </w:r>
      <w:r w:rsidR="00456AA3">
        <w:rPr>
          <w:rFonts w:cstheme="minorHAnsi"/>
          <w:sz w:val="24"/>
          <w:szCs w:val="24"/>
        </w:rPr>
        <w:t>Unfortunately,</w:t>
      </w:r>
      <w:r w:rsidR="002B4BA1">
        <w:rPr>
          <w:rFonts w:cstheme="minorHAnsi"/>
          <w:sz w:val="24"/>
          <w:szCs w:val="24"/>
        </w:rPr>
        <w:t xml:space="preserve"> Pym (2018) outlines, with the rising number of patients and service users coming through the door, with different health reasons, </w:t>
      </w:r>
      <w:r w:rsidR="00456AA3">
        <w:rPr>
          <w:rFonts w:cstheme="minorHAnsi"/>
          <w:sz w:val="24"/>
          <w:szCs w:val="24"/>
        </w:rPr>
        <w:t>it</w:t>
      </w:r>
      <w:r w:rsidR="002B4BA1">
        <w:rPr>
          <w:rFonts w:cstheme="minorHAnsi"/>
          <w:sz w:val="24"/>
          <w:szCs w:val="24"/>
        </w:rPr>
        <w:t xml:space="preserve"> has created a large amount of pressure on the sector. Pym (2018) also indicates that the NHS in England has already put to side their annual target for non-urgent operations yet the accident and emergency target as mentioned previously has been brought to a standstill for the year. </w:t>
      </w:r>
      <w:r w:rsidR="00456AA3">
        <w:rPr>
          <w:rFonts w:cstheme="minorHAnsi"/>
          <w:sz w:val="24"/>
          <w:szCs w:val="24"/>
        </w:rPr>
        <w:t>If this issue keeps occurring</w:t>
      </w:r>
      <w:r w:rsidR="002B4BA1">
        <w:rPr>
          <w:rFonts w:cstheme="minorHAnsi"/>
          <w:sz w:val="24"/>
          <w:szCs w:val="24"/>
        </w:rPr>
        <w:t xml:space="preserve"> </w:t>
      </w:r>
      <w:r w:rsidR="00456AA3">
        <w:rPr>
          <w:rFonts w:cstheme="minorHAnsi"/>
          <w:sz w:val="24"/>
          <w:szCs w:val="24"/>
        </w:rPr>
        <w:t xml:space="preserve">it can pose a large amount of threats to the NHS for future generations. </w:t>
      </w:r>
    </w:p>
    <w:p w14:paraId="40AF918A" w14:textId="2A6F3CC4" w:rsidR="004537C7" w:rsidRDefault="004537C7" w:rsidP="000432E2">
      <w:pPr>
        <w:spacing w:after="225" w:line="480" w:lineRule="auto"/>
        <w:jc w:val="both"/>
        <w:textAlignment w:val="baseline"/>
        <w:rPr>
          <w:rFonts w:ascii="Arial" w:eastAsia="Times New Roman" w:hAnsi="Arial" w:cs="Arial"/>
          <w:sz w:val="27"/>
          <w:szCs w:val="27"/>
          <w:lang w:eastAsia="en-GB"/>
        </w:rPr>
      </w:pPr>
    </w:p>
    <w:p w14:paraId="31B62680" w14:textId="0C62561A" w:rsidR="004537C7" w:rsidRDefault="00FE65B8" w:rsidP="000432E2">
      <w:pPr>
        <w:spacing w:after="225" w:line="480" w:lineRule="auto"/>
        <w:jc w:val="both"/>
        <w:textAlignment w:val="baseline"/>
        <w:rPr>
          <w:rFonts w:eastAsia="Times New Roman" w:cstheme="minorHAnsi"/>
          <w:sz w:val="24"/>
          <w:szCs w:val="24"/>
          <w:lang w:eastAsia="en-GB"/>
        </w:rPr>
      </w:pPr>
      <w:r>
        <w:rPr>
          <w:rFonts w:eastAsia="Times New Roman" w:cstheme="minorHAnsi"/>
          <w:sz w:val="24"/>
          <w:szCs w:val="24"/>
          <w:lang w:eastAsia="en-GB"/>
        </w:rPr>
        <w:t xml:space="preserve">Matthews </w:t>
      </w:r>
      <w:r w:rsidR="004537C7">
        <w:rPr>
          <w:rFonts w:eastAsia="Times New Roman" w:cstheme="minorHAnsi"/>
          <w:sz w:val="24"/>
          <w:szCs w:val="24"/>
          <w:lang w:eastAsia="en-GB"/>
        </w:rPr>
        <w:t xml:space="preserve">King (2018) also </w:t>
      </w:r>
      <w:r w:rsidR="00BC62C6">
        <w:rPr>
          <w:rFonts w:eastAsia="Times New Roman" w:cstheme="minorHAnsi"/>
          <w:sz w:val="24"/>
          <w:szCs w:val="24"/>
          <w:lang w:eastAsia="en-GB"/>
        </w:rPr>
        <w:t>portrays</w:t>
      </w:r>
      <w:r w:rsidR="004537C7">
        <w:rPr>
          <w:rFonts w:eastAsia="Times New Roman" w:cstheme="minorHAnsi"/>
          <w:sz w:val="24"/>
          <w:szCs w:val="24"/>
          <w:lang w:eastAsia="en-GB"/>
        </w:rPr>
        <w:t xml:space="preserve"> the issues with the </w:t>
      </w:r>
      <w:r w:rsidR="00BC62C6">
        <w:rPr>
          <w:rFonts w:eastAsia="Times New Roman" w:cstheme="minorHAnsi"/>
          <w:sz w:val="24"/>
          <w:szCs w:val="24"/>
          <w:lang w:eastAsia="en-GB"/>
        </w:rPr>
        <w:t>four-hour</w:t>
      </w:r>
      <w:r w:rsidR="004537C7">
        <w:rPr>
          <w:rFonts w:eastAsia="Times New Roman" w:cstheme="minorHAnsi"/>
          <w:sz w:val="24"/>
          <w:szCs w:val="24"/>
          <w:lang w:eastAsia="en-GB"/>
        </w:rPr>
        <w:t xml:space="preserve"> target plan stating that data provided by NHS Englan</w:t>
      </w:r>
      <w:r w:rsidR="00BC62C6">
        <w:rPr>
          <w:rFonts w:eastAsia="Times New Roman" w:cstheme="minorHAnsi"/>
          <w:sz w:val="24"/>
          <w:szCs w:val="24"/>
          <w:lang w:eastAsia="en-GB"/>
        </w:rPr>
        <w:t>d</w:t>
      </w:r>
      <w:r w:rsidR="004537C7">
        <w:rPr>
          <w:rFonts w:eastAsia="Times New Roman" w:cstheme="minorHAnsi"/>
          <w:sz w:val="24"/>
          <w:szCs w:val="24"/>
          <w:lang w:eastAsia="en-GB"/>
        </w:rPr>
        <w:t>, states that</w:t>
      </w:r>
      <w:r w:rsidR="00BC62C6">
        <w:rPr>
          <w:rFonts w:eastAsia="Times New Roman" w:cstheme="minorHAnsi"/>
          <w:sz w:val="24"/>
          <w:szCs w:val="24"/>
          <w:lang w:eastAsia="en-GB"/>
        </w:rPr>
        <w:t xml:space="preserve"> on a Thursday in march, figures shown that 84.4 percent of patients in emergency rooms who were seen in the four-hour target, for urgent care. This is significantly lower than the target that was hit back in 2015. </w:t>
      </w:r>
      <w:r>
        <w:rPr>
          <w:rFonts w:eastAsia="Times New Roman" w:cstheme="minorHAnsi"/>
          <w:sz w:val="24"/>
          <w:szCs w:val="24"/>
          <w:lang w:eastAsia="en-GB"/>
        </w:rPr>
        <w:t xml:space="preserve">Matthews </w:t>
      </w:r>
      <w:r w:rsidR="00BC62C6">
        <w:rPr>
          <w:rFonts w:eastAsia="Times New Roman" w:cstheme="minorHAnsi"/>
          <w:sz w:val="24"/>
          <w:szCs w:val="24"/>
          <w:lang w:eastAsia="en-GB"/>
        </w:rPr>
        <w:t xml:space="preserve">King (2018) also states that, the figures were even more </w:t>
      </w:r>
      <w:r w:rsidR="005875EC">
        <w:rPr>
          <w:rFonts w:eastAsia="Times New Roman" w:cstheme="minorHAnsi"/>
          <w:sz w:val="24"/>
          <w:szCs w:val="24"/>
          <w:lang w:eastAsia="en-GB"/>
        </w:rPr>
        <w:t>badly</w:t>
      </w:r>
      <w:r w:rsidR="00BC62C6">
        <w:rPr>
          <w:rFonts w:eastAsia="Times New Roman" w:cstheme="minorHAnsi"/>
          <w:sz w:val="24"/>
          <w:szCs w:val="24"/>
          <w:lang w:eastAsia="en-GB"/>
        </w:rPr>
        <w:t xml:space="preserve"> when only 76.4 percent of patients were treated in major accident and emergency departments which were set up for critically ill patients. </w:t>
      </w:r>
    </w:p>
    <w:p w14:paraId="262D54F6" w14:textId="1EE351C9" w:rsidR="005A420A" w:rsidRDefault="005A420A" w:rsidP="000432E2">
      <w:pPr>
        <w:spacing w:after="225" w:line="480" w:lineRule="auto"/>
        <w:jc w:val="both"/>
        <w:textAlignment w:val="baseline"/>
        <w:rPr>
          <w:rFonts w:cstheme="minorHAnsi"/>
          <w:sz w:val="24"/>
          <w:szCs w:val="24"/>
        </w:rPr>
      </w:pPr>
    </w:p>
    <w:p w14:paraId="11C5481D" w14:textId="4FB69C00" w:rsidR="006A12B5" w:rsidRDefault="006A12B5" w:rsidP="000432E2">
      <w:pPr>
        <w:spacing w:after="225" w:line="480" w:lineRule="auto"/>
        <w:jc w:val="both"/>
        <w:textAlignment w:val="baseline"/>
        <w:rPr>
          <w:rFonts w:cstheme="minorHAnsi"/>
          <w:sz w:val="24"/>
          <w:szCs w:val="24"/>
        </w:rPr>
      </w:pPr>
    </w:p>
    <w:p w14:paraId="2B8B999F" w14:textId="30DA87A0" w:rsidR="006A12B5" w:rsidRDefault="006A12B5" w:rsidP="000432E2">
      <w:pPr>
        <w:spacing w:after="225" w:line="480" w:lineRule="auto"/>
        <w:jc w:val="both"/>
        <w:textAlignment w:val="baseline"/>
        <w:rPr>
          <w:rFonts w:cstheme="minorHAnsi"/>
          <w:sz w:val="24"/>
          <w:szCs w:val="24"/>
        </w:rPr>
      </w:pPr>
    </w:p>
    <w:p w14:paraId="4A91D081" w14:textId="77777777" w:rsidR="006A12B5" w:rsidRDefault="006A12B5" w:rsidP="000432E2">
      <w:pPr>
        <w:spacing w:after="225" w:line="480" w:lineRule="auto"/>
        <w:jc w:val="both"/>
        <w:textAlignment w:val="baseline"/>
        <w:rPr>
          <w:rFonts w:cstheme="minorHAnsi"/>
          <w:sz w:val="24"/>
          <w:szCs w:val="24"/>
        </w:rPr>
      </w:pPr>
    </w:p>
    <w:p w14:paraId="5D86D7E7" w14:textId="3C76103E" w:rsidR="00424C63" w:rsidRDefault="00424C63" w:rsidP="000432E2">
      <w:pPr>
        <w:spacing w:after="225" w:line="480" w:lineRule="auto"/>
        <w:jc w:val="both"/>
        <w:textAlignment w:val="baseline"/>
        <w:rPr>
          <w:rFonts w:cstheme="minorHAnsi"/>
          <w:sz w:val="24"/>
          <w:szCs w:val="24"/>
          <w:u w:val="single"/>
        </w:rPr>
      </w:pPr>
      <w:r>
        <w:rPr>
          <w:rFonts w:cstheme="minorHAnsi"/>
          <w:sz w:val="24"/>
          <w:szCs w:val="24"/>
          <w:u w:val="single"/>
        </w:rPr>
        <w:t xml:space="preserve">Threats </w:t>
      </w:r>
    </w:p>
    <w:p w14:paraId="1859E4C8" w14:textId="77777777" w:rsidR="006A12B5" w:rsidRDefault="006A12B5" w:rsidP="000432E2">
      <w:pPr>
        <w:spacing w:after="225" w:line="480" w:lineRule="auto"/>
        <w:jc w:val="both"/>
        <w:textAlignment w:val="baseline"/>
        <w:rPr>
          <w:rFonts w:cstheme="minorHAnsi"/>
          <w:sz w:val="24"/>
          <w:szCs w:val="24"/>
          <w:u w:val="single"/>
        </w:rPr>
      </w:pPr>
    </w:p>
    <w:p w14:paraId="708B817B" w14:textId="57466FAA" w:rsidR="00424C63" w:rsidRDefault="00424C63" w:rsidP="000432E2">
      <w:pPr>
        <w:spacing w:after="225" w:line="480" w:lineRule="auto"/>
        <w:jc w:val="both"/>
        <w:textAlignment w:val="baseline"/>
        <w:rPr>
          <w:rFonts w:cstheme="minorHAnsi"/>
          <w:sz w:val="24"/>
          <w:szCs w:val="24"/>
        </w:rPr>
      </w:pPr>
      <w:r>
        <w:rPr>
          <w:rFonts w:cstheme="minorHAnsi"/>
          <w:sz w:val="24"/>
          <w:szCs w:val="24"/>
        </w:rPr>
        <w:t xml:space="preserve">One of the posing threats the NHS in the country face is the number of staff shortages. Campbell (2017) the health policy editor of The Guardian, declares, the NHS continues to get affected by the shortages of nurses, paramedics and people of the profession due to staff quitting because of job pressure and poor pay. Campbell (2017) continues to suggest that the NHS In England has more than 40,000 quantifiable staff however, there is a significant shortage in nurses, midwives and therapists with a figure of 42,000.  With a shortage in staff, this means that the general care for patients will suffer, and it suffering as staff are being stretched too thinly with a lot less numbers annually. If job opportunities do not occur quickly more people will </w:t>
      </w:r>
      <w:r w:rsidR="00C13D2B">
        <w:rPr>
          <w:rFonts w:cstheme="minorHAnsi"/>
          <w:sz w:val="24"/>
          <w:szCs w:val="24"/>
        </w:rPr>
        <w:t>quit,</w:t>
      </w:r>
      <w:r>
        <w:rPr>
          <w:rFonts w:cstheme="minorHAnsi"/>
          <w:sz w:val="24"/>
          <w:szCs w:val="24"/>
        </w:rPr>
        <w:t xml:space="preserve"> due to these pressures making the already ‘bad’ situation even worse. </w:t>
      </w:r>
      <w:r w:rsidR="00C13D2B">
        <w:rPr>
          <w:rFonts w:cstheme="minorHAnsi"/>
          <w:sz w:val="24"/>
          <w:szCs w:val="24"/>
        </w:rPr>
        <w:t xml:space="preserve">Campbell (2017) outlines four key threats which results in staff leaving their job. These include, a large amount of pressure in the workplace due to the shortage of staff, a lack of flexible working, insufficient pay and finally a lack of career development. </w:t>
      </w:r>
    </w:p>
    <w:p w14:paraId="4436A0C1" w14:textId="7EC1D756" w:rsidR="00C13D2B" w:rsidRDefault="00C13D2B" w:rsidP="000432E2">
      <w:pPr>
        <w:spacing w:after="225" w:line="480" w:lineRule="auto"/>
        <w:jc w:val="both"/>
        <w:textAlignment w:val="baseline"/>
        <w:rPr>
          <w:rFonts w:cstheme="minorHAnsi"/>
          <w:sz w:val="24"/>
          <w:szCs w:val="24"/>
        </w:rPr>
      </w:pPr>
    </w:p>
    <w:p w14:paraId="6D6F0C87" w14:textId="344C6425" w:rsidR="00C13D2B" w:rsidRDefault="00C13D2B" w:rsidP="000432E2">
      <w:pPr>
        <w:spacing w:after="225" w:line="480" w:lineRule="auto"/>
        <w:jc w:val="both"/>
        <w:textAlignment w:val="baseline"/>
        <w:rPr>
          <w:rFonts w:cstheme="minorHAnsi"/>
          <w:sz w:val="24"/>
          <w:szCs w:val="24"/>
          <w:u w:val="single"/>
        </w:rPr>
      </w:pPr>
      <w:r w:rsidRPr="00C13D2B">
        <w:rPr>
          <w:rFonts w:cstheme="minorHAnsi"/>
          <w:sz w:val="24"/>
          <w:szCs w:val="24"/>
          <w:u w:val="single"/>
        </w:rPr>
        <w:t xml:space="preserve">Opportunities </w:t>
      </w:r>
    </w:p>
    <w:p w14:paraId="71AAAD4A" w14:textId="3BC6E585" w:rsidR="00C13D2B" w:rsidRDefault="00C13D2B" w:rsidP="000432E2">
      <w:pPr>
        <w:spacing w:after="225" w:line="480" w:lineRule="auto"/>
        <w:jc w:val="both"/>
        <w:textAlignment w:val="baseline"/>
        <w:rPr>
          <w:rFonts w:cstheme="minorHAnsi"/>
          <w:sz w:val="24"/>
          <w:szCs w:val="24"/>
          <w:u w:val="single"/>
        </w:rPr>
      </w:pPr>
    </w:p>
    <w:p w14:paraId="3817B2B7" w14:textId="69E18F55" w:rsidR="00BB545A" w:rsidRDefault="00C13D2B" w:rsidP="000432E2">
      <w:pPr>
        <w:spacing w:after="225" w:line="480" w:lineRule="auto"/>
        <w:jc w:val="both"/>
        <w:textAlignment w:val="baseline"/>
        <w:rPr>
          <w:rFonts w:cstheme="minorHAnsi"/>
          <w:sz w:val="24"/>
          <w:szCs w:val="24"/>
        </w:rPr>
      </w:pPr>
      <w:r>
        <w:rPr>
          <w:rFonts w:cstheme="minorHAnsi"/>
          <w:sz w:val="24"/>
          <w:szCs w:val="24"/>
        </w:rPr>
        <w:t xml:space="preserve">Then again, </w:t>
      </w:r>
      <w:r w:rsidR="005E29F7">
        <w:rPr>
          <w:rFonts w:cstheme="minorHAnsi"/>
          <w:sz w:val="24"/>
          <w:szCs w:val="24"/>
        </w:rPr>
        <w:t xml:space="preserve">the NHS can use a threat to an advantage to create opportunities. Home Office (2016) states that the NHS seek to create 100,000 job apprenticeships opportunities for young people work within different aspects of the health sector. Statistics indicate that the NHS will create 100,000 jobs almost seven times the number at the moment across the United Kingdom by 2020. It was introduced in order to get 2.3 percent of workers in large public-sector </w:t>
      </w:r>
      <w:r w:rsidR="00E31757">
        <w:rPr>
          <w:rFonts w:cstheme="minorHAnsi"/>
          <w:sz w:val="24"/>
          <w:szCs w:val="24"/>
        </w:rPr>
        <w:t>body’s</w:t>
      </w:r>
      <w:r w:rsidR="005E29F7">
        <w:rPr>
          <w:rFonts w:cstheme="minorHAnsi"/>
          <w:sz w:val="24"/>
          <w:szCs w:val="24"/>
        </w:rPr>
        <w:t xml:space="preserve"> apprenticeships. There will be a range of roles undertaken in these </w:t>
      </w:r>
      <w:r w:rsidR="005E29F7">
        <w:rPr>
          <w:rFonts w:cstheme="minorHAnsi"/>
          <w:sz w:val="24"/>
          <w:szCs w:val="24"/>
        </w:rPr>
        <w:lastRenderedPageBreak/>
        <w:t xml:space="preserve">apprenticeships, some include, nurses and health care assistants, people working on technology – monitoring informational standards as mentioned previously, housekeeping and cleaning services and finally accounting and administration. Back in 2015 health ministers looked to boost the number of new job roles up to 17,000. So, what have they done up until now? </w:t>
      </w:r>
      <w:r w:rsidR="000D3E2E">
        <w:rPr>
          <w:rFonts w:cstheme="minorHAnsi"/>
          <w:sz w:val="24"/>
          <w:szCs w:val="24"/>
        </w:rPr>
        <w:t xml:space="preserve">NHS England (2018) suggests with the strengthening workforce, the past three years there have been a growing number of staff with more than 8,000 more doctors, nurses and general practitioners in training. With the new routes such as the apprenticeship scheme to the NHS to become a registered nurse of health care professional, there has been an increase up to 2,000 more nurses completing the practice programme offering more job opportunities for young people. Another overall benefit the NHS has achieved is the </w:t>
      </w:r>
      <w:r w:rsidR="002B318C">
        <w:rPr>
          <w:rFonts w:cstheme="minorHAnsi"/>
          <w:sz w:val="24"/>
          <w:szCs w:val="24"/>
        </w:rPr>
        <w:t>front-line</w:t>
      </w:r>
      <w:r w:rsidR="000D3E2E">
        <w:rPr>
          <w:rFonts w:cstheme="minorHAnsi"/>
          <w:sz w:val="24"/>
          <w:szCs w:val="24"/>
        </w:rPr>
        <w:t xml:space="preserve"> staff report working conditions. According to NHS England (2018) the staff annual survey which was published in March 2017, states that</w:t>
      </w:r>
      <w:r w:rsidR="002B318C">
        <w:rPr>
          <w:rFonts w:cstheme="minorHAnsi"/>
          <w:sz w:val="24"/>
          <w:szCs w:val="24"/>
        </w:rPr>
        <w:t xml:space="preserve"> there had been significant improvements as the results from the survey were showing the highest number within five years, which showed over 80 percent more positivity between the team. Nevertheless, because the health service looks at improving registered nurses for 2020, HEE looks to increase at least 6,000 nurses with a large focus on, education and training of student nurses in university and apprenticeships, also improving retention of the nurses would indicate that the workforce would improve and more nurses would be based on a full time equivalent job</w:t>
      </w:r>
      <w:r w:rsidR="00BB545A">
        <w:rPr>
          <w:rFonts w:cstheme="minorHAnsi"/>
          <w:sz w:val="24"/>
          <w:szCs w:val="24"/>
        </w:rPr>
        <w:t xml:space="preserve">, tackle pressures on doctors in training and junior doctors, and finally continue to develop new professional roles. </w:t>
      </w:r>
    </w:p>
    <w:p w14:paraId="48A4FCA9" w14:textId="77777777" w:rsidR="00BB545A" w:rsidRDefault="00BB545A" w:rsidP="000432E2">
      <w:pPr>
        <w:spacing w:after="225" w:line="480" w:lineRule="auto"/>
        <w:jc w:val="both"/>
        <w:textAlignment w:val="baseline"/>
        <w:rPr>
          <w:rFonts w:cstheme="minorHAnsi"/>
          <w:sz w:val="24"/>
          <w:szCs w:val="24"/>
          <w:u w:val="single"/>
        </w:rPr>
      </w:pPr>
    </w:p>
    <w:p w14:paraId="496FCDEF" w14:textId="77777777" w:rsidR="006A12B5" w:rsidRDefault="006A12B5" w:rsidP="000432E2">
      <w:pPr>
        <w:spacing w:after="225" w:line="480" w:lineRule="auto"/>
        <w:jc w:val="both"/>
        <w:textAlignment w:val="baseline"/>
        <w:rPr>
          <w:rFonts w:cstheme="minorHAnsi"/>
          <w:sz w:val="24"/>
          <w:szCs w:val="24"/>
          <w:u w:val="single"/>
        </w:rPr>
      </w:pPr>
    </w:p>
    <w:p w14:paraId="730B3B95" w14:textId="77777777" w:rsidR="006A12B5" w:rsidRDefault="006A12B5" w:rsidP="000432E2">
      <w:pPr>
        <w:spacing w:after="225" w:line="480" w:lineRule="auto"/>
        <w:jc w:val="both"/>
        <w:textAlignment w:val="baseline"/>
        <w:rPr>
          <w:rFonts w:cstheme="minorHAnsi"/>
          <w:sz w:val="24"/>
          <w:szCs w:val="24"/>
          <w:u w:val="single"/>
        </w:rPr>
      </w:pPr>
    </w:p>
    <w:p w14:paraId="08E237AB" w14:textId="49C704AD" w:rsidR="00BB545A" w:rsidRPr="00BB545A" w:rsidRDefault="00BB545A" w:rsidP="000432E2">
      <w:pPr>
        <w:spacing w:after="225" w:line="480" w:lineRule="auto"/>
        <w:jc w:val="both"/>
        <w:textAlignment w:val="baseline"/>
        <w:rPr>
          <w:rFonts w:cstheme="minorHAnsi"/>
          <w:sz w:val="24"/>
          <w:szCs w:val="24"/>
        </w:rPr>
      </w:pPr>
      <w:r w:rsidRPr="00BB545A">
        <w:rPr>
          <w:rFonts w:cstheme="minorHAnsi"/>
          <w:sz w:val="24"/>
          <w:szCs w:val="24"/>
          <w:u w:val="single"/>
        </w:rPr>
        <w:lastRenderedPageBreak/>
        <w:t xml:space="preserve">Conclusion </w:t>
      </w:r>
    </w:p>
    <w:p w14:paraId="400F3D1E" w14:textId="7D931355" w:rsidR="00BB545A" w:rsidRDefault="00BB545A" w:rsidP="000432E2">
      <w:pPr>
        <w:spacing w:after="225" w:line="480" w:lineRule="auto"/>
        <w:jc w:val="both"/>
        <w:textAlignment w:val="baseline"/>
        <w:rPr>
          <w:rFonts w:cstheme="minorHAnsi"/>
          <w:sz w:val="24"/>
          <w:szCs w:val="24"/>
        </w:rPr>
      </w:pPr>
      <w:r>
        <w:rPr>
          <w:rFonts w:cstheme="minorHAnsi"/>
          <w:sz w:val="24"/>
          <w:szCs w:val="24"/>
        </w:rPr>
        <w:t xml:space="preserve">Overall, despite the difficulties the NHS proposes on the lack of funding and the difficulty to hit annual targets and the posing threat of a shortage in number of staff,  the NHS will seek to develop more opportunities involving, </w:t>
      </w:r>
      <w:r w:rsidR="00863D56">
        <w:rPr>
          <w:rFonts w:cstheme="minorHAnsi"/>
          <w:sz w:val="24"/>
          <w:szCs w:val="24"/>
        </w:rPr>
        <w:t>improving the number of occupation</w:t>
      </w:r>
      <w:r>
        <w:rPr>
          <w:rFonts w:cstheme="minorHAnsi"/>
          <w:sz w:val="24"/>
          <w:szCs w:val="24"/>
        </w:rPr>
        <w:t xml:space="preserve"> roles, improving health and social care and the general wellbeing of staff and patients, by looking at the general threats of the NHS such as lack of funding and lack of employment and try to tackle it by compromising the most well-organised and cost reduced way. </w:t>
      </w:r>
      <w:r w:rsidR="00863D56">
        <w:rPr>
          <w:rFonts w:cstheme="minorHAnsi"/>
          <w:sz w:val="24"/>
          <w:szCs w:val="24"/>
        </w:rPr>
        <w:t xml:space="preserve">In regards to the strategic positioning and future plans, the NHS does give a range of different strategies on how to avoid future problems, points such as engaging with the patients more in order to gain trust and understanding, a wide understanding of the use of technology, which was outlined by NHS England (2018) previously about informational standards. The only major issue with the sector is the difficulty to reach the four-hour target, unfortunately that is the only posing threat to the NHS due to the lack of staff in recent years in spite of this, the sector has started to introduce a number of entry schemes for junior doctors and nurses in order to tackle this issue. Overall, </w:t>
      </w:r>
      <w:r w:rsidR="009175D1">
        <w:rPr>
          <w:rFonts w:cstheme="minorHAnsi"/>
          <w:sz w:val="24"/>
          <w:szCs w:val="24"/>
        </w:rPr>
        <w:t>the NHS seeks to improve quality and workforce standards, NHS Improvements (2017) states, the overall aim with leadership and workforce development is to deliver sustainable service through improvements in the working environment and the team and to stimulate the leadership systems.</w:t>
      </w:r>
      <w:r w:rsidR="009175D1" w:rsidRPr="009175D1">
        <w:rPr>
          <w:rFonts w:cstheme="minorHAnsi"/>
          <w:sz w:val="24"/>
          <w:szCs w:val="24"/>
        </w:rPr>
        <w:t xml:space="preserve"> </w:t>
      </w:r>
      <w:r w:rsidR="009175D1">
        <w:rPr>
          <w:rFonts w:cstheme="minorHAnsi"/>
          <w:sz w:val="24"/>
          <w:szCs w:val="24"/>
        </w:rPr>
        <w:t>‘</w:t>
      </w:r>
      <w:r w:rsidR="009175D1" w:rsidRPr="009175D1">
        <w:rPr>
          <w:rFonts w:cstheme="minorHAnsi"/>
          <w:i/>
          <w:sz w:val="24"/>
          <w:szCs w:val="24"/>
        </w:rPr>
        <w:t>Our aim is an increased supply of capable leaders, along with improved leadership and management capability.’</w:t>
      </w:r>
      <w:r w:rsidR="009175D1">
        <w:rPr>
          <w:rFonts w:cstheme="minorHAnsi"/>
          <w:i/>
          <w:sz w:val="24"/>
          <w:szCs w:val="24"/>
        </w:rPr>
        <w:t xml:space="preserve"> </w:t>
      </w:r>
      <w:r w:rsidR="009175D1">
        <w:rPr>
          <w:rFonts w:cstheme="minorHAnsi"/>
          <w:sz w:val="24"/>
          <w:szCs w:val="24"/>
        </w:rPr>
        <w:t xml:space="preserve">[NHS Improvements, 2017]. </w:t>
      </w:r>
    </w:p>
    <w:p w14:paraId="0E5997A5" w14:textId="1E1B60D9" w:rsidR="00671E4F" w:rsidRDefault="00671E4F" w:rsidP="000432E2">
      <w:pPr>
        <w:spacing w:after="225" w:line="480" w:lineRule="auto"/>
        <w:jc w:val="both"/>
        <w:textAlignment w:val="baseline"/>
        <w:rPr>
          <w:rFonts w:cstheme="minorHAnsi"/>
          <w:sz w:val="24"/>
          <w:szCs w:val="24"/>
        </w:rPr>
      </w:pPr>
    </w:p>
    <w:p w14:paraId="33DE2AA4" w14:textId="77777777" w:rsidR="006A12B5" w:rsidRDefault="006A12B5" w:rsidP="000432E2">
      <w:pPr>
        <w:spacing w:after="225" w:line="480" w:lineRule="auto"/>
        <w:jc w:val="both"/>
        <w:textAlignment w:val="baseline"/>
        <w:rPr>
          <w:rFonts w:cstheme="minorHAnsi"/>
          <w:sz w:val="24"/>
          <w:szCs w:val="24"/>
          <w:u w:val="single"/>
        </w:rPr>
      </w:pPr>
    </w:p>
    <w:p w14:paraId="44AFDA1C" w14:textId="77777777" w:rsidR="006A12B5" w:rsidRDefault="006A12B5" w:rsidP="000432E2">
      <w:pPr>
        <w:spacing w:after="225" w:line="480" w:lineRule="auto"/>
        <w:jc w:val="both"/>
        <w:textAlignment w:val="baseline"/>
        <w:rPr>
          <w:rFonts w:cstheme="minorHAnsi"/>
          <w:sz w:val="24"/>
          <w:szCs w:val="24"/>
          <w:u w:val="single"/>
        </w:rPr>
      </w:pPr>
    </w:p>
    <w:p w14:paraId="1B5F1863" w14:textId="4326DB17" w:rsidR="00671E4F" w:rsidRDefault="00671E4F" w:rsidP="000432E2">
      <w:pPr>
        <w:spacing w:after="225" w:line="480" w:lineRule="auto"/>
        <w:jc w:val="both"/>
        <w:textAlignment w:val="baseline"/>
        <w:rPr>
          <w:rFonts w:cstheme="minorHAnsi"/>
          <w:sz w:val="24"/>
          <w:szCs w:val="24"/>
          <w:u w:val="single"/>
        </w:rPr>
      </w:pPr>
      <w:r w:rsidRPr="00671E4F">
        <w:rPr>
          <w:rFonts w:cstheme="minorHAnsi"/>
          <w:sz w:val="24"/>
          <w:szCs w:val="24"/>
          <w:u w:val="single"/>
        </w:rPr>
        <w:lastRenderedPageBreak/>
        <w:t xml:space="preserve">Abstract </w:t>
      </w:r>
    </w:p>
    <w:p w14:paraId="7E291BA3" w14:textId="367B8079" w:rsidR="00671E4F" w:rsidRPr="00671E4F" w:rsidRDefault="00671E4F" w:rsidP="000432E2">
      <w:pPr>
        <w:spacing w:after="225" w:line="480" w:lineRule="auto"/>
        <w:jc w:val="both"/>
        <w:textAlignment w:val="baseline"/>
        <w:rPr>
          <w:rFonts w:cstheme="minorHAnsi"/>
          <w:sz w:val="24"/>
          <w:szCs w:val="24"/>
        </w:rPr>
      </w:pPr>
      <w:r>
        <w:rPr>
          <w:rFonts w:cstheme="minorHAnsi"/>
          <w:sz w:val="24"/>
          <w:szCs w:val="24"/>
        </w:rPr>
        <w:t xml:space="preserve">This paper critically analysis the strategic positioning of the NHS, the purpose of the report is to find out what the NHS has in place for the future, what it has done in the past and where is stands at present time. Considering the strengths, weaknesses, opportunities and threats of the organisation will give a clear understanding of where the NHS stands and what the sector is doing to overcome any issues. The report will also be discussing the engagement between the professionals and the patients and what improvements can be made to this. </w:t>
      </w:r>
      <w:r w:rsidR="00D9715A">
        <w:rPr>
          <w:rFonts w:cstheme="minorHAnsi"/>
          <w:sz w:val="24"/>
          <w:szCs w:val="24"/>
        </w:rPr>
        <w:t>Finally,</w:t>
      </w:r>
      <w:r>
        <w:rPr>
          <w:rFonts w:cstheme="minorHAnsi"/>
          <w:sz w:val="24"/>
          <w:szCs w:val="24"/>
        </w:rPr>
        <w:t xml:space="preserve"> a conclusion will be drawn from this to see what has been founds, and what strategic </w:t>
      </w:r>
      <w:r w:rsidR="00D9715A">
        <w:rPr>
          <w:rFonts w:cstheme="minorHAnsi"/>
          <w:sz w:val="24"/>
          <w:szCs w:val="24"/>
        </w:rPr>
        <w:t>position</w:t>
      </w:r>
      <w:r>
        <w:rPr>
          <w:rFonts w:cstheme="minorHAnsi"/>
          <w:sz w:val="24"/>
          <w:szCs w:val="24"/>
        </w:rPr>
        <w:t xml:space="preserve"> the NHS is in. </w:t>
      </w:r>
    </w:p>
    <w:p w14:paraId="135A9823" w14:textId="77777777" w:rsidR="00671E4F" w:rsidRPr="00671E4F" w:rsidRDefault="00671E4F" w:rsidP="000432E2">
      <w:pPr>
        <w:spacing w:after="225" w:line="480" w:lineRule="auto"/>
        <w:jc w:val="both"/>
        <w:textAlignment w:val="baseline"/>
        <w:rPr>
          <w:rFonts w:cstheme="minorHAnsi"/>
          <w:sz w:val="24"/>
          <w:szCs w:val="24"/>
          <w:u w:val="single"/>
        </w:rPr>
      </w:pPr>
    </w:p>
    <w:p w14:paraId="7D8C489F" w14:textId="09CAFCA4" w:rsidR="000F4D97" w:rsidRDefault="000F4D97" w:rsidP="000432E2">
      <w:pPr>
        <w:spacing w:after="225" w:line="480" w:lineRule="auto"/>
        <w:jc w:val="both"/>
        <w:textAlignment w:val="baseline"/>
        <w:rPr>
          <w:rFonts w:cstheme="minorHAnsi"/>
          <w:sz w:val="24"/>
          <w:szCs w:val="24"/>
        </w:rPr>
      </w:pPr>
    </w:p>
    <w:p w14:paraId="4B4AE33D" w14:textId="12FC75D4" w:rsidR="000F4D97" w:rsidRDefault="000F4D97" w:rsidP="000432E2">
      <w:pPr>
        <w:spacing w:after="225" w:line="480" w:lineRule="auto"/>
        <w:jc w:val="both"/>
        <w:textAlignment w:val="baseline"/>
        <w:rPr>
          <w:rFonts w:cstheme="minorHAnsi"/>
          <w:sz w:val="24"/>
          <w:szCs w:val="24"/>
        </w:rPr>
      </w:pPr>
    </w:p>
    <w:p w14:paraId="7A40F13F" w14:textId="2873F6AC" w:rsidR="000F4D97" w:rsidRDefault="000F4D97" w:rsidP="000432E2">
      <w:pPr>
        <w:spacing w:after="225" w:line="480" w:lineRule="auto"/>
        <w:jc w:val="both"/>
        <w:textAlignment w:val="baseline"/>
        <w:rPr>
          <w:rFonts w:cstheme="minorHAnsi"/>
          <w:sz w:val="24"/>
          <w:szCs w:val="24"/>
        </w:rPr>
      </w:pPr>
    </w:p>
    <w:p w14:paraId="03CAF6D6" w14:textId="1C6C14C2" w:rsidR="000F4D97" w:rsidRDefault="000F4D97" w:rsidP="000432E2">
      <w:pPr>
        <w:spacing w:after="225" w:line="480" w:lineRule="auto"/>
        <w:jc w:val="both"/>
        <w:textAlignment w:val="baseline"/>
        <w:rPr>
          <w:rFonts w:cstheme="minorHAnsi"/>
          <w:sz w:val="24"/>
          <w:szCs w:val="24"/>
        </w:rPr>
      </w:pPr>
    </w:p>
    <w:p w14:paraId="796525F9" w14:textId="386EB6F2" w:rsidR="000F4D97" w:rsidRDefault="000F4D97" w:rsidP="000432E2">
      <w:pPr>
        <w:spacing w:after="225" w:line="480" w:lineRule="auto"/>
        <w:jc w:val="both"/>
        <w:textAlignment w:val="baseline"/>
        <w:rPr>
          <w:rFonts w:cstheme="minorHAnsi"/>
          <w:sz w:val="24"/>
          <w:szCs w:val="24"/>
        </w:rPr>
      </w:pPr>
    </w:p>
    <w:p w14:paraId="47C8A453" w14:textId="7754D380" w:rsidR="000F4D97" w:rsidRDefault="000F4D97" w:rsidP="000432E2">
      <w:pPr>
        <w:spacing w:after="225" w:line="480" w:lineRule="auto"/>
        <w:jc w:val="both"/>
        <w:textAlignment w:val="baseline"/>
        <w:rPr>
          <w:rFonts w:cstheme="minorHAnsi"/>
          <w:sz w:val="24"/>
          <w:szCs w:val="24"/>
        </w:rPr>
      </w:pPr>
    </w:p>
    <w:p w14:paraId="0C42BD0E" w14:textId="775B76C2" w:rsidR="000F4D97" w:rsidRDefault="000F4D97" w:rsidP="000432E2">
      <w:pPr>
        <w:spacing w:after="225" w:line="480" w:lineRule="auto"/>
        <w:jc w:val="both"/>
        <w:textAlignment w:val="baseline"/>
        <w:rPr>
          <w:rFonts w:cstheme="minorHAnsi"/>
          <w:sz w:val="24"/>
          <w:szCs w:val="24"/>
        </w:rPr>
      </w:pPr>
    </w:p>
    <w:p w14:paraId="4C0BDB65" w14:textId="77777777" w:rsidR="00671E4F" w:rsidRDefault="00671E4F" w:rsidP="000432E2">
      <w:pPr>
        <w:spacing w:after="225" w:line="480" w:lineRule="auto"/>
        <w:jc w:val="both"/>
        <w:textAlignment w:val="baseline"/>
        <w:rPr>
          <w:rFonts w:cstheme="minorHAnsi"/>
          <w:sz w:val="24"/>
          <w:szCs w:val="24"/>
          <w:u w:val="single"/>
        </w:rPr>
      </w:pPr>
    </w:p>
    <w:p w14:paraId="63BDD956" w14:textId="5F624256" w:rsidR="00283DA2" w:rsidRDefault="00283DA2" w:rsidP="000432E2">
      <w:pPr>
        <w:spacing w:after="225" w:line="480" w:lineRule="auto"/>
        <w:jc w:val="both"/>
        <w:textAlignment w:val="baseline"/>
        <w:rPr>
          <w:rFonts w:cstheme="minorHAnsi"/>
          <w:sz w:val="24"/>
          <w:szCs w:val="24"/>
          <w:u w:val="single"/>
        </w:rPr>
      </w:pPr>
    </w:p>
    <w:p w14:paraId="780A06A5" w14:textId="6DBC16A6" w:rsidR="00671E4F" w:rsidRDefault="000F4D97" w:rsidP="000432E2">
      <w:pPr>
        <w:spacing w:after="225" w:line="480" w:lineRule="auto"/>
        <w:jc w:val="both"/>
        <w:textAlignment w:val="baseline"/>
        <w:rPr>
          <w:rFonts w:cstheme="minorHAnsi"/>
          <w:sz w:val="24"/>
          <w:szCs w:val="24"/>
          <w:u w:val="single"/>
        </w:rPr>
      </w:pPr>
      <w:r w:rsidRPr="000F4D97">
        <w:rPr>
          <w:rFonts w:cstheme="minorHAnsi"/>
          <w:sz w:val="24"/>
          <w:szCs w:val="24"/>
          <w:u w:val="single"/>
        </w:rPr>
        <w:lastRenderedPageBreak/>
        <w:t xml:space="preserve">References </w:t>
      </w:r>
    </w:p>
    <w:p w14:paraId="46D46858" w14:textId="77777777" w:rsidR="000F4D97" w:rsidRPr="000F4D97" w:rsidRDefault="000F4D97" w:rsidP="000F4D97">
      <w:pPr>
        <w:rPr>
          <w:rFonts w:cstheme="minorHAnsi"/>
          <w:sz w:val="24"/>
          <w:szCs w:val="24"/>
        </w:rPr>
      </w:pPr>
    </w:p>
    <w:p w14:paraId="269A8F32" w14:textId="6B35A6EC" w:rsidR="000F4D97" w:rsidRPr="000F4D97" w:rsidRDefault="000F4D97" w:rsidP="000F4D97">
      <w:pPr>
        <w:rPr>
          <w:rFonts w:cstheme="minorHAnsi"/>
          <w:sz w:val="24"/>
          <w:szCs w:val="24"/>
        </w:rPr>
      </w:pPr>
      <w:r w:rsidRPr="000F4D97">
        <w:rPr>
          <w:rFonts w:cstheme="minorHAnsi"/>
          <w:sz w:val="24"/>
          <w:szCs w:val="24"/>
        </w:rPr>
        <w:t xml:space="preserve">Anonymous (2010) </w:t>
      </w:r>
      <w:r w:rsidRPr="000F4D97">
        <w:rPr>
          <w:rFonts w:cstheme="minorHAnsi"/>
          <w:i/>
          <w:sz w:val="24"/>
          <w:szCs w:val="24"/>
        </w:rPr>
        <w:t xml:space="preserve">Research and Markets: Public Service Enterprise Group - SWOT Framework Analysis. </w:t>
      </w:r>
      <w:r w:rsidR="00174E14" w:rsidRPr="000F4D97">
        <w:rPr>
          <w:rFonts w:cstheme="minorHAnsi"/>
          <w:sz w:val="24"/>
          <w:szCs w:val="24"/>
        </w:rPr>
        <w:t>Business</w:t>
      </w:r>
      <w:r w:rsidRPr="000F4D97">
        <w:rPr>
          <w:rFonts w:cstheme="minorHAnsi"/>
          <w:sz w:val="24"/>
          <w:szCs w:val="24"/>
        </w:rPr>
        <w:t xml:space="preserve"> Wire. 30</w:t>
      </w:r>
      <w:r w:rsidRPr="000F4D97">
        <w:rPr>
          <w:rFonts w:cstheme="minorHAnsi"/>
          <w:sz w:val="24"/>
          <w:szCs w:val="24"/>
          <w:vertAlign w:val="superscript"/>
        </w:rPr>
        <w:t>th</w:t>
      </w:r>
      <w:r w:rsidRPr="000F4D97">
        <w:rPr>
          <w:rFonts w:cstheme="minorHAnsi"/>
          <w:sz w:val="24"/>
          <w:szCs w:val="24"/>
        </w:rPr>
        <w:t xml:space="preserve"> June. (Online). Available at: </w:t>
      </w:r>
      <w:hyperlink r:id="rId8" w:history="1">
        <w:r w:rsidRPr="000F4D97">
          <w:rPr>
            <w:rFonts w:cstheme="minorHAnsi"/>
            <w:color w:val="0563C1" w:themeColor="hyperlink"/>
            <w:sz w:val="24"/>
            <w:szCs w:val="24"/>
            <w:u w:val="single"/>
          </w:rPr>
          <w:t>https://search-proquest-com.ezproxy.uwtsd.ac.uk/docview/577227511/</w:t>
        </w:r>
      </w:hyperlink>
      <w:r w:rsidRPr="000F4D97">
        <w:rPr>
          <w:rFonts w:cstheme="minorHAnsi"/>
          <w:sz w:val="24"/>
          <w:szCs w:val="24"/>
        </w:rPr>
        <w:t xml:space="preserve">. [Accessed: 19 April 2018]. </w:t>
      </w:r>
    </w:p>
    <w:p w14:paraId="12744370" w14:textId="77777777" w:rsidR="000F4D97" w:rsidRPr="000F4D97" w:rsidRDefault="000F4D97" w:rsidP="000F4D97">
      <w:pPr>
        <w:rPr>
          <w:rFonts w:cstheme="minorHAnsi"/>
          <w:sz w:val="24"/>
          <w:szCs w:val="24"/>
        </w:rPr>
      </w:pPr>
      <w:r w:rsidRPr="000F4D97">
        <w:rPr>
          <w:sz w:val="24"/>
          <w:szCs w:val="24"/>
        </w:rPr>
        <w:t>Baines. T, Kay. G, Sola Adesola, Higson. M. (2005</w:t>
      </w:r>
      <w:r w:rsidRPr="000F4D97">
        <w:rPr>
          <w:rFonts w:cstheme="minorHAnsi"/>
          <w:i/>
          <w:sz w:val="24"/>
          <w:szCs w:val="24"/>
        </w:rPr>
        <w:t>) Strategic Positioning: an integrated decision process for manufacturers. International Journal of Operations and Production Management</w:t>
      </w:r>
      <w:r w:rsidRPr="000F4D97">
        <w:rPr>
          <w:rFonts w:cstheme="minorHAnsi"/>
          <w:sz w:val="24"/>
          <w:szCs w:val="24"/>
        </w:rPr>
        <w:t xml:space="preserve">. Vol. 25, Issue. 2. (Online). Available at: </w:t>
      </w:r>
      <w:hyperlink r:id="rId9" w:history="1">
        <w:r w:rsidRPr="000F4D97">
          <w:rPr>
            <w:rFonts w:cstheme="minorHAnsi"/>
            <w:color w:val="0563C1" w:themeColor="hyperlink"/>
            <w:sz w:val="24"/>
            <w:szCs w:val="24"/>
            <w:u w:val="single"/>
          </w:rPr>
          <w:t>https://search-proquest-com.ezproxy.uwtsd.ac.uk/docview/232355601/?pq-origsite=primo</w:t>
        </w:r>
      </w:hyperlink>
      <w:r w:rsidRPr="000F4D97">
        <w:rPr>
          <w:rFonts w:cstheme="minorHAnsi"/>
          <w:sz w:val="24"/>
          <w:szCs w:val="24"/>
        </w:rPr>
        <w:t xml:space="preserve">. P 180-201. [Accessed: 18 April 2018]. </w:t>
      </w:r>
    </w:p>
    <w:p w14:paraId="114BE41A" w14:textId="77777777" w:rsidR="000F4D97" w:rsidRPr="000F4D97" w:rsidRDefault="000F4D97" w:rsidP="000F4D97">
      <w:pPr>
        <w:rPr>
          <w:rFonts w:cstheme="minorHAnsi"/>
          <w:color w:val="121212"/>
          <w:sz w:val="24"/>
          <w:szCs w:val="24"/>
        </w:rPr>
      </w:pPr>
      <w:r w:rsidRPr="000F4D97">
        <w:rPr>
          <w:rFonts w:cstheme="minorHAnsi"/>
          <w:color w:val="000000"/>
          <w:sz w:val="24"/>
          <w:szCs w:val="24"/>
        </w:rPr>
        <w:t xml:space="preserve">Campbell. D (2017) </w:t>
      </w:r>
      <w:r w:rsidRPr="000F4D97">
        <w:rPr>
          <w:rFonts w:cstheme="minorHAnsi"/>
          <w:i/>
          <w:color w:val="121212"/>
          <w:sz w:val="24"/>
          <w:szCs w:val="24"/>
        </w:rPr>
        <w:t xml:space="preserve">NHS faces acute and growing staffing shortage, warns agency. </w:t>
      </w:r>
      <w:r w:rsidRPr="000F4D97">
        <w:rPr>
          <w:rFonts w:cstheme="minorHAnsi"/>
          <w:color w:val="121212"/>
          <w:sz w:val="24"/>
          <w:szCs w:val="24"/>
        </w:rPr>
        <w:t>The Guardian. 13</w:t>
      </w:r>
      <w:r w:rsidRPr="000F4D97">
        <w:rPr>
          <w:rFonts w:cstheme="minorHAnsi"/>
          <w:color w:val="121212"/>
          <w:sz w:val="24"/>
          <w:szCs w:val="24"/>
          <w:vertAlign w:val="superscript"/>
        </w:rPr>
        <w:t>th</w:t>
      </w:r>
      <w:r w:rsidRPr="000F4D97">
        <w:rPr>
          <w:rFonts w:cstheme="minorHAnsi"/>
          <w:color w:val="121212"/>
          <w:sz w:val="24"/>
          <w:szCs w:val="24"/>
        </w:rPr>
        <w:t xml:space="preserve"> December. (Online). Available at: </w:t>
      </w:r>
      <w:hyperlink r:id="rId10" w:history="1">
        <w:r w:rsidRPr="000F4D97">
          <w:rPr>
            <w:rFonts w:cstheme="minorHAnsi"/>
            <w:color w:val="0563C1" w:themeColor="hyperlink"/>
            <w:sz w:val="24"/>
            <w:szCs w:val="24"/>
            <w:u w:val="single"/>
          </w:rPr>
          <w:t>https://www.theguardian.com/society/2017/dec/13/nhs-faces-acute-and-growing-staffing-shortage-warns-agency</w:t>
        </w:r>
      </w:hyperlink>
      <w:r w:rsidRPr="000F4D97">
        <w:rPr>
          <w:rFonts w:cstheme="minorHAnsi"/>
          <w:color w:val="121212"/>
          <w:sz w:val="24"/>
          <w:szCs w:val="24"/>
        </w:rPr>
        <w:t xml:space="preserve">. [Accessed: 23 April 2018]. </w:t>
      </w:r>
    </w:p>
    <w:p w14:paraId="277A66B4" w14:textId="77777777" w:rsidR="000F4D97" w:rsidRPr="000F4D97" w:rsidRDefault="000F4D97" w:rsidP="000F4D97">
      <w:pPr>
        <w:rPr>
          <w:rFonts w:cstheme="minorHAnsi"/>
          <w:bCs/>
          <w:color w:val="333333"/>
          <w:sz w:val="24"/>
          <w:szCs w:val="24"/>
        </w:rPr>
      </w:pPr>
      <w:r w:rsidRPr="000F4D97">
        <w:rPr>
          <w:sz w:val="24"/>
          <w:szCs w:val="24"/>
        </w:rPr>
        <w:t xml:space="preserve">Chew. C (2009) </w:t>
      </w:r>
      <w:r w:rsidRPr="00174E14">
        <w:rPr>
          <w:rFonts w:cstheme="minorHAnsi"/>
          <w:bCs/>
          <w:i/>
          <w:color w:val="333333"/>
          <w:sz w:val="24"/>
          <w:szCs w:val="24"/>
        </w:rPr>
        <w:t>Strategic Positioning in Voluntary and Charitable Organisations</w:t>
      </w:r>
      <w:r w:rsidRPr="000F4D97">
        <w:rPr>
          <w:rFonts w:cstheme="minorHAnsi"/>
          <w:bCs/>
          <w:color w:val="333333"/>
          <w:sz w:val="24"/>
          <w:szCs w:val="24"/>
        </w:rPr>
        <w:t xml:space="preserve">. First Edition. Madison Avenue. New York. (Online). Available at: </w:t>
      </w:r>
      <w:hyperlink r:id="rId11" w:anchor="v=onepage&amp;q=strategic%20positioning&amp;f=false" w:history="1">
        <w:r w:rsidRPr="000F4D97">
          <w:rPr>
            <w:rFonts w:cstheme="minorHAnsi"/>
            <w:bCs/>
            <w:color w:val="0563C1" w:themeColor="hyperlink"/>
            <w:sz w:val="24"/>
            <w:szCs w:val="24"/>
            <w:u w:val="single"/>
          </w:rPr>
          <w:t>https://books.google.co.uk/books?id=jl6NAgAAQBAJ&amp;printsec=frontcover&amp;dq=strategic+positioning&amp;hl=en&amp;sa=X&amp;ved=0ahUKEwiSu-7D18PaAhWsJcAKHfzpAcQQ6AEIOTAD#v=onepage&amp;q=strategic%20positioning&amp;f=false</w:t>
        </w:r>
      </w:hyperlink>
      <w:r w:rsidRPr="000F4D97">
        <w:rPr>
          <w:rFonts w:cstheme="minorHAnsi"/>
          <w:bCs/>
          <w:color w:val="333333"/>
          <w:sz w:val="24"/>
          <w:szCs w:val="24"/>
        </w:rPr>
        <w:t xml:space="preserve">. P1. [Accessed: 18 April 2018]. </w:t>
      </w:r>
    </w:p>
    <w:p w14:paraId="1DC2D625" w14:textId="77777777" w:rsidR="000F4D97" w:rsidRPr="000F4D97" w:rsidRDefault="000F4D97" w:rsidP="000F4D97">
      <w:pPr>
        <w:rPr>
          <w:rFonts w:cstheme="minorHAnsi"/>
          <w:color w:val="121212"/>
          <w:sz w:val="24"/>
          <w:szCs w:val="24"/>
        </w:rPr>
      </w:pPr>
      <w:r w:rsidRPr="000F4D97">
        <w:rPr>
          <w:rFonts w:cstheme="minorHAnsi"/>
          <w:color w:val="121212"/>
          <w:sz w:val="24"/>
          <w:szCs w:val="24"/>
        </w:rPr>
        <w:t xml:space="preserve">Home Office (2016) </w:t>
      </w:r>
      <w:r w:rsidRPr="00174E14">
        <w:rPr>
          <w:rFonts w:cstheme="minorHAnsi"/>
          <w:i/>
          <w:color w:val="121212"/>
          <w:sz w:val="24"/>
          <w:szCs w:val="24"/>
        </w:rPr>
        <w:t>New NHS Apprenticeships. Department of Health and Social Care</w:t>
      </w:r>
      <w:r w:rsidRPr="000F4D97">
        <w:rPr>
          <w:rFonts w:cstheme="minorHAnsi"/>
          <w:color w:val="121212"/>
          <w:sz w:val="24"/>
          <w:szCs w:val="24"/>
        </w:rPr>
        <w:t xml:space="preserve">. (Online). Available at:  </w:t>
      </w:r>
      <w:hyperlink r:id="rId12" w:history="1">
        <w:r w:rsidRPr="000F4D97">
          <w:rPr>
            <w:rFonts w:cstheme="minorHAnsi"/>
            <w:color w:val="0563C1" w:themeColor="hyperlink"/>
            <w:sz w:val="24"/>
            <w:szCs w:val="24"/>
            <w:u w:val="single"/>
          </w:rPr>
          <w:t>https://www.gov.uk/government/news/new-nhs-apprenticeships</w:t>
        </w:r>
      </w:hyperlink>
      <w:r w:rsidRPr="000F4D97">
        <w:rPr>
          <w:rFonts w:cstheme="minorHAnsi"/>
          <w:color w:val="121212"/>
          <w:sz w:val="24"/>
          <w:szCs w:val="24"/>
        </w:rPr>
        <w:t xml:space="preserve">. [Accessed: 23 April 2018]. </w:t>
      </w:r>
    </w:p>
    <w:p w14:paraId="569DF93F" w14:textId="77777777" w:rsidR="000F4D97" w:rsidRPr="000F4D97" w:rsidRDefault="000F4D97" w:rsidP="000F4D97">
      <w:pPr>
        <w:rPr>
          <w:rFonts w:cstheme="minorHAnsi"/>
          <w:color w:val="000000"/>
          <w:sz w:val="24"/>
          <w:szCs w:val="24"/>
        </w:rPr>
      </w:pPr>
      <w:r w:rsidRPr="000F4D97">
        <w:rPr>
          <w:rFonts w:cstheme="minorHAnsi"/>
          <w:sz w:val="24"/>
          <w:szCs w:val="24"/>
        </w:rPr>
        <w:t xml:space="preserve">K. Hurst (2010) </w:t>
      </w:r>
      <w:r w:rsidRPr="000F4D97">
        <w:rPr>
          <w:rFonts w:cstheme="minorHAnsi"/>
          <w:i/>
          <w:color w:val="000000"/>
          <w:sz w:val="24"/>
          <w:szCs w:val="24"/>
        </w:rPr>
        <w:t>Evaluating the strengths and weaknesses of NHS workforce planning methods</w:t>
      </w:r>
      <w:r w:rsidRPr="000F4D97">
        <w:rPr>
          <w:rFonts w:cstheme="minorHAnsi"/>
          <w:color w:val="000000"/>
          <w:sz w:val="24"/>
          <w:szCs w:val="24"/>
        </w:rPr>
        <w:t xml:space="preserve">. NHS Times. (Online). Available at: </w:t>
      </w:r>
      <w:hyperlink r:id="rId13" w:history="1">
        <w:r w:rsidRPr="000F4D97">
          <w:rPr>
            <w:rFonts w:cstheme="minorHAnsi"/>
            <w:color w:val="0563C1" w:themeColor="hyperlink"/>
            <w:sz w:val="24"/>
            <w:szCs w:val="24"/>
            <w:u w:val="single"/>
          </w:rPr>
          <w:t>https://www.nursingtimes.net/news/workforce/evaluating-the-strengths-and-weaknesses-of-nhs-workforce-planning-methods/5020289.article</w:t>
        </w:r>
      </w:hyperlink>
      <w:r w:rsidRPr="000F4D97">
        <w:rPr>
          <w:rFonts w:cstheme="minorHAnsi"/>
          <w:color w:val="000000"/>
          <w:sz w:val="24"/>
          <w:szCs w:val="24"/>
        </w:rPr>
        <w:t>. [Accessed: 22 April 2018].</w:t>
      </w:r>
    </w:p>
    <w:p w14:paraId="056FBB62" w14:textId="77777777" w:rsidR="000F4D97" w:rsidRPr="000F4D97" w:rsidRDefault="000F4D97" w:rsidP="000F4D97">
      <w:pPr>
        <w:rPr>
          <w:rFonts w:cstheme="minorHAnsi"/>
          <w:sz w:val="24"/>
          <w:szCs w:val="24"/>
        </w:rPr>
      </w:pPr>
      <w:proofErr w:type="spellStart"/>
      <w:r w:rsidRPr="000F4D97">
        <w:rPr>
          <w:rFonts w:cstheme="minorHAnsi"/>
          <w:sz w:val="24"/>
          <w:szCs w:val="24"/>
        </w:rPr>
        <w:t>Margoluis</w:t>
      </w:r>
      <w:proofErr w:type="spellEnd"/>
      <w:r w:rsidRPr="000F4D97">
        <w:rPr>
          <w:rFonts w:cstheme="minorHAnsi"/>
          <w:sz w:val="24"/>
          <w:szCs w:val="24"/>
        </w:rPr>
        <w:t xml:space="preserve">. R, </w:t>
      </w:r>
      <w:proofErr w:type="spellStart"/>
      <w:r w:rsidRPr="000F4D97">
        <w:rPr>
          <w:rFonts w:cstheme="minorHAnsi"/>
          <w:sz w:val="24"/>
          <w:szCs w:val="24"/>
        </w:rPr>
        <w:t>Salafsky</w:t>
      </w:r>
      <w:proofErr w:type="spellEnd"/>
      <w:r w:rsidRPr="000F4D97">
        <w:rPr>
          <w:rFonts w:cstheme="minorHAnsi"/>
          <w:sz w:val="24"/>
          <w:szCs w:val="24"/>
        </w:rPr>
        <w:t xml:space="preserve">. N (1998) </w:t>
      </w:r>
      <w:r w:rsidRPr="00174E14">
        <w:rPr>
          <w:rFonts w:cstheme="minorHAnsi"/>
          <w:i/>
          <w:sz w:val="24"/>
          <w:szCs w:val="24"/>
        </w:rPr>
        <w:t>Measures of Success. Designing, Managing, and Monitoring Conversation and Developing Projects</w:t>
      </w:r>
      <w:r w:rsidRPr="000F4D97">
        <w:rPr>
          <w:rFonts w:cstheme="minorHAnsi"/>
          <w:sz w:val="24"/>
          <w:szCs w:val="24"/>
        </w:rPr>
        <w:t xml:space="preserve">. First Edition. Washington D.C. (Online). Available at: </w:t>
      </w:r>
      <w:hyperlink r:id="rId14" w:anchor="v=onepage&amp;q=%20measure%20success&amp;f=false" w:history="1">
        <w:r w:rsidRPr="000F4D97">
          <w:rPr>
            <w:rFonts w:cstheme="minorHAnsi"/>
            <w:color w:val="0563C1" w:themeColor="hyperlink"/>
            <w:sz w:val="24"/>
            <w:szCs w:val="24"/>
            <w:u w:val="single"/>
          </w:rPr>
          <w:t>https://books.google.co.uk/books?id=-xG8BwAAQBAJ&amp;printsec=frontcover&amp;dq=how+to+measure+success&amp;hl=en&amp;sa=X&amp;ved=0ahUKEwiukPTV5sbaAhXlCsAKHVIEC4UQ6AEINzAC#v=onepage&amp;q=%20measure%20success&amp;f=false</w:t>
        </w:r>
      </w:hyperlink>
      <w:r w:rsidRPr="000F4D97">
        <w:rPr>
          <w:rFonts w:cstheme="minorHAnsi"/>
          <w:sz w:val="24"/>
          <w:szCs w:val="24"/>
        </w:rPr>
        <w:t xml:space="preserve">. P 62.  [Accessed: 19 April 2018]. </w:t>
      </w:r>
    </w:p>
    <w:p w14:paraId="2A745BBF" w14:textId="77777777" w:rsidR="000F4D97" w:rsidRPr="000F4D97" w:rsidRDefault="000F4D97" w:rsidP="000F4D97">
      <w:pPr>
        <w:rPr>
          <w:rFonts w:cstheme="minorHAnsi"/>
          <w:bCs/>
          <w:color w:val="281E1E"/>
          <w:sz w:val="24"/>
          <w:szCs w:val="24"/>
        </w:rPr>
      </w:pPr>
      <w:r w:rsidRPr="000F4D97">
        <w:rPr>
          <w:rFonts w:cstheme="minorHAnsi"/>
          <w:color w:val="000000"/>
          <w:sz w:val="24"/>
          <w:szCs w:val="24"/>
        </w:rPr>
        <w:t xml:space="preserve">Matthews King. A (2018) </w:t>
      </w:r>
      <w:r w:rsidRPr="000F4D97">
        <w:rPr>
          <w:rFonts w:cstheme="minorHAnsi"/>
          <w:bCs/>
          <w:i/>
          <w:color w:val="281E1E"/>
          <w:sz w:val="24"/>
          <w:szCs w:val="24"/>
        </w:rPr>
        <w:t xml:space="preserve">A&amp;E performance hits new record low with no sign of spring recovery, latest NHS figures show. </w:t>
      </w:r>
      <w:r w:rsidRPr="000F4D97">
        <w:rPr>
          <w:rFonts w:cstheme="minorHAnsi"/>
          <w:bCs/>
          <w:color w:val="281E1E"/>
          <w:sz w:val="24"/>
          <w:szCs w:val="24"/>
        </w:rPr>
        <w:t xml:space="preserve">The Independent. (Online). Available at: </w:t>
      </w:r>
      <w:hyperlink r:id="rId15" w:history="1">
        <w:r w:rsidRPr="000F4D97">
          <w:rPr>
            <w:rFonts w:cstheme="minorHAnsi"/>
            <w:bCs/>
            <w:color w:val="0563C1" w:themeColor="hyperlink"/>
            <w:sz w:val="24"/>
            <w:szCs w:val="24"/>
            <w:u w:val="single"/>
          </w:rPr>
          <w:t>https://www.independent.co.uk/news/health/nhs-figures-latest-accident-emergency-performance-a-e-record-winter-crisis-a8300901.html</w:t>
        </w:r>
      </w:hyperlink>
      <w:r w:rsidRPr="000F4D97">
        <w:rPr>
          <w:rFonts w:cstheme="minorHAnsi"/>
          <w:bCs/>
          <w:color w:val="281E1E"/>
          <w:sz w:val="24"/>
          <w:szCs w:val="24"/>
        </w:rPr>
        <w:t xml:space="preserve">. [Accessed: 22 April 2018]. </w:t>
      </w:r>
    </w:p>
    <w:p w14:paraId="4CF06A41" w14:textId="77777777" w:rsidR="000F4D97" w:rsidRPr="000F4D97" w:rsidRDefault="000F4D97" w:rsidP="000F4D97">
      <w:pPr>
        <w:rPr>
          <w:rFonts w:cstheme="minorHAnsi"/>
          <w:sz w:val="24"/>
          <w:szCs w:val="24"/>
        </w:rPr>
      </w:pPr>
      <w:r w:rsidRPr="000F4D97">
        <w:rPr>
          <w:rFonts w:cstheme="minorHAnsi"/>
          <w:sz w:val="24"/>
          <w:szCs w:val="24"/>
        </w:rPr>
        <w:lastRenderedPageBreak/>
        <w:t xml:space="preserve">MindTools (2018) </w:t>
      </w:r>
      <w:r w:rsidRPr="000F4D97">
        <w:rPr>
          <w:rFonts w:cstheme="minorHAnsi"/>
          <w:i/>
          <w:sz w:val="24"/>
          <w:szCs w:val="24"/>
        </w:rPr>
        <w:t>SWOT Analysis. Discover New Opportunities, Manage and eliminate Threats.</w:t>
      </w:r>
      <w:r w:rsidRPr="000F4D97">
        <w:rPr>
          <w:rFonts w:cstheme="minorHAnsi"/>
          <w:sz w:val="24"/>
          <w:szCs w:val="24"/>
        </w:rPr>
        <w:t xml:space="preserve"> (Online). Available at: </w:t>
      </w:r>
      <w:hyperlink r:id="rId16" w:history="1">
        <w:r w:rsidRPr="000F4D97">
          <w:rPr>
            <w:rFonts w:cstheme="minorHAnsi"/>
            <w:color w:val="0563C1" w:themeColor="hyperlink"/>
            <w:sz w:val="24"/>
            <w:szCs w:val="24"/>
            <w:u w:val="single"/>
          </w:rPr>
          <w:t>https://www.mindtools.com/pages/article/newTMC_05.htm</w:t>
        </w:r>
      </w:hyperlink>
      <w:r w:rsidRPr="000F4D97">
        <w:rPr>
          <w:rFonts w:cstheme="minorHAnsi"/>
          <w:sz w:val="24"/>
          <w:szCs w:val="24"/>
        </w:rPr>
        <w:t xml:space="preserve">. [Accessed: 19 April 2018]. </w:t>
      </w:r>
    </w:p>
    <w:p w14:paraId="3E291E79" w14:textId="77777777" w:rsidR="000F4D97" w:rsidRPr="000F4D97" w:rsidRDefault="000F4D97" w:rsidP="000F4D97">
      <w:pPr>
        <w:rPr>
          <w:rFonts w:cstheme="minorHAnsi"/>
          <w:sz w:val="24"/>
          <w:szCs w:val="24"/>
        </w:rPr>
      </w:pPr>
      <w:proofErr w:type="spellStart"/>
      <w:r w:rsidRPr="000F4D97">
        <w:rPr>
          <w:rFonts w:cstheme="minorHAnsi"/>
          <w:sz w:val="24"/>
          <w:szCs w:val="24"/>
        </w:rPr>
        <w:t>Montior</w:t>
      </w:r>
      <w:proofErr w:type="spellEnd"/>
      <w:r w:rsidRPr="000F4D97">
        <w:rPr>
          <w:rFonts w:cstheme="minorHAnsi"/>
          <w:sz w:val="24"/>
          <w:szCs w:val="24"/>
        </w:rPr>
        <w:t xml:space="preserve"> (2013) </w:t>
      </w:r>
      <w:r w:rsidRPr="00174E14">
        <w:rPr>
          <w:rFonts w:cstheme="minorHAnsi"/>
          <w:i/>
          <w:sz w:val="24"/>
          <w:szCs w:val="24"/>
        </w:rPr>
        <w:t>Meeting the Needs of Patients: Improving Strategic Planning in NHS Foundation Trust</w:t>
      </w:r>
      <w:r w:rsidRPr="000F4D97">
        <w:rPr>
          <w:rFonts w:cstheme="minorHAnsi"/>
          <w:sz w:val="24"/>
          <w:szCs w:val="24"/>
        </w:rPr>
        <w:t xml:space="preserve">. (Online). Available at: </w:t>
      </w:r>
      <w:hyperlink r:id="rId17" w:history="1">
        <w:r w:rsidRPr="000F4D97">
          <w:rPr>
            <w:rFonts w:cstheme="minorHAnsi"/>
            <w:color w:val="0563C1" w:themeColor="hyperlink"/>
            <w:sz w:val="24"/>
            <w:szCs w:val="24"/>
            <w:u w:val="single"/>
          </w:rPr>
          <w:t>https://assets.publishing.service.gov.uk/government/uploads/system/uploads/attachment_data/file/286327/Meeting_the_needs_of_patients_-_Improving_strategic_planning_in_NHS_foundation_trusts.pdf</w:t>
        </w:r>
      </w:hyperlink>
      <w:r w:rsidRPr="000F4D97">
        <w:rPr>
          <w:rFonts w:cstheme="minorHAnsi"/>
          <w:sz w:val="24"/>
          <w:szCs w:val="24"/>
        </w:rPr>
        <w:t xml:space="preserve">. P 1-2 [Accessed: 20 April 2018]. </w:t>
      </w:r>
    </w:p>
    <w:p w14:paraId="4A82E026" w14:textId="77777777" w:rsidR="000F4D97" w:rsidRPr="000F4D97" w:rsidRDefault="000F4D97" w:rsidP="000F4D97">
      <w:pPr>
        <w:rPr>
          <w:rFonts w:cstheme="minorHAnsi"/>
          <w:sz w:val="24"/>
          <w:szCs w:val="24"/>
        </w:rPr>
      </w:pPr>
      <w:r w:rsidRPr="000F4D97">
        <w:rPr>
          <w:rFonts w:cstheme="minorHAnsi"/>
          <w:sz w:val="24"/>
          <w:szCs w:val="24"/>
        </w:rPr>
        <w:t xml:space="preserve">NHS (2014) </w:t>
      </w:r>
      <w:r w:rsidRPr="00174E14">
        <w:rPr>
          <w:rFonts w:cstheme="minorHAnsi"/>
          <w:i/>
          <w:sz w:val="24"/>
          <w:szCs w:val="24"/>
        </w:rPr>
        <w:t>Five Year Forward View</w:t>
      </w:r>
      <w:r w:rsidRPr="000F4D97">
        <w:rPr>
          <w:rFonts w:cstheme="minorHAnsi"/>
          <w:sz w:val="24"/>
          <w:szCs w:val="24"/>
        </w:rPr>
        <w:t xml:space="preserve">. (Online). Available at: </w:t>
      </w:r>
      <w:hyperlink r:id="rId18" w:history="1">
        <w:r w:rsidRPr="000F4D97">
          <w:rPr>
            <w:rFonts w:cstheme="minorHAnsi"/>
            <w:color w:val="0563C1" w:themeColor="hyperlink"/>
            <w:sz w:val="24"/>
            <w:szCs w:val="24"/>
            <w:u w:val="single"/>
          </w:rPr>
          <w:t>https://www.england.nhs.uk/wp-content/uploads/2014/10/5yfv-web.pdf P 6</w:t>
        </w:r>
      </w:hyperlink>
      <w:r w:rsidRPr="000F4D97">
        <w:rPr>
          <w:rFonts w:cstheme="minorHAnsi"/>
          <w:sz w:val="24"/>
          <w:szCs w:val="24"/>
        </w:rPr>
        <w:t xml:space="preserve">. [Accessed: 20 April 2018]. </w:t>
      </w:r>
    </w:p>
    <w:p w14:paraId="19DDE3A1" w14:textId="77777777" w:rsidR="000F4D97" w:rsidRPr="000F4D97" w:rsidRDefault="000F4D97" w:rsidP="000F4D97">
      <w:pPr>
        <w:rPr>
          <w:rFonts w:cstheme="minorHAnsi"/>
          <w:color w:val="000000"/>
          <w:sz w:val="24"/>
          <w:szCs w:val="24"/>
        </w:rPr>
      </w:pPr>
      <w:r w:rsidRPr="000F4D97">
        <w:rPr>
          <w:rFonts w:cstheme="minorHAnsi"/>
          <w:color w:val="000000"/>
          <w:sz w:val="24"/>
          <w:szCs w:val="24"/>
        </w:rPr>
        <w:t xml:space="preserve">NHS England (2018) </w:t>
      </w:r>
      <w:r w:rsidRPr="00174E14">
        <w:rPr>
          <w:rFonts w:cstheme="minorHAnsi"/>
          <w:i/>
          <w:color w:val="000000"/>
          <w:sz w:val="24"/>
          <w:szCs w:val="24"/>
        </w:rPr>
        <w:t>Benefits. Technology, systems and data</w:t>
      </w:r>
      <w:r w:rsidRPr="000F4D97">
        <w:rPr>
          <w:rFonts w:cstheme="minorHAnsi"/>
          <w:color w:val="000000"/>
          <w:sz w:val="24"/>
          <w:szCs w:val="24"/>
        </w:rPr>
        <w:t xml:space="preserve">. (Online). Available at: </w:t>
      </w:r>
      <w:hyperlink r:id="rId19" w:history="1">
        <w:r w:rsidRPr="000F4D97">
          <w:rPr>
            <w:rFonts w:cstheme="minorHAnsi"/>
            <w:color w:val="0563C1" w:themeColor="hyperlink"/>
            <w:sz w:val="24"/>
            <w:szCs w:val="24"/>
            <w:u w:val="single"/>
          </w:rPr>
          <w:t>https://www.england.nhs.uk/ourwork/tsd/data-info/info-stand/benefits/</w:t>
        </w:r>
      </w:hyperlink>
      <w:r w:rsidRPr="000F4D97">
        <w:rPr>
          <w:rFonts w:cstheme="minorHAnsi"/>
          <w:color w:val="000000"/>
          <w:sz w:val="24"/>
          <w:szCs w:val="24"/>
        </w:rPr>
        <w:t xml:space="preserve">. [Accessed: 22 April 2018]. </w:t>
      </w:r>
    </w:p>
    <w:p w14:paraId="70725873" w14:textId="77777777" w:rsidR="000F4D97" w:rsidRPr="000F4D97" w:rsidRDefault="000F4D97" w:rsidP="000F4D97">
      <w:pPr>
        <w:rPr>
          <w:rFonts w:cstheme="minorHAnsi"/>
          <w:sz w:val="24"/>
          <w:szCs w:val="24"/>
        </w:rPr>
      </w:pPr>
      <w:r w:rsidRPr="000F4D97">
        <w:rPr>
          <w:rFonts w:cstheme="minorHAnsi"/>
          <w:sz w:val="24"/>
          <w:szCs w:val="24"/>
        </w:rPr>
        <w:t xml:space="preserve">NHS England (2018) </w:t>
      </w:r>
      <w:r w:rsidRPr="00174E14">
        <w:rPr>
          <w:rFonts w:cstheme="minorHAnsi"/>
          <w:i/>
          <w:sz w:val="24"/>
          <w:szCs w:val="24"/>
        </w:rPr>
        <w:t>NHS England Funding and Resource 2018/19: Supporting ‘Next Steps for the NHS Five Year Forward View’</w:t>
      </w:r>
      <w:r w:rsidRPr="000F4D97">
        <w:rPr>
          <w:rFonts w:cstheme="minorHAnsi"/>
          <w:sz w:val="24"/>
          <w:szCs w:val="24"/>
        </w:rPr>
        <w:t xml:space="preserve">. (Online). Available at: </w:t>
      </w:r>
      <w:hyperlink r:id="rId20" w:history="1">
        <w:r w:rsidRPr="000F4D97">
          <w:rPr>
            <w:rFonts w:cstheme="minorHAnsi"/>
            <w:color w:val="0563C1" w:themeColor="hyperlink"/>
            <w:sz w:val="24"/>
            <w:szCs w:val="24"/>
            <w:u w:val="single"/>
          </w:rPr>
          <w:t>https://www.england.nhs.uk/wp-content/uploads/2018/03/Business-plan-2018-19-Annex-Update.pdf</w:t>
        </w:r>
      </w:hyperlink>
      <w:r w:rsidRPr="000F4D97">
        <w:rPr>
          <w:rFonts w:cstheme="minorHAnsi"/>
          <w:sz w:val="24"/>
          <w:szCs w:val="24"/>
        </w:rPr>
        <w:t xml:space="preserve">. P 4. [Accessed: 20 April 2018]. </w:t>
      </w:r>
    </w:p>
    <w:p w14:paraId="6DB8201F" w14:textId="77777777" w:rsidR="000F4D97" w:rsidRPr="000F4D97" w:rsidRDefault="000F4D97" w:rsidP="000F4D97">
      <w:pPr>
        <w:rPr>
          <w:rFonts w:cstheme="minorHAnsi"/>
          <w:color w:val="121212"/>
          <w:sz w:val="24"/>
          <w:szCs w:val="24"/>
        </w:rPr>
      </w:pPr>
      <w:r w:rsidRPr="000F4D97">
        <w:rPr>
          <w:rFonts w:cstheme="minorHAnsi"/>
          <w:color w:val="121212"/>
          <w:sz w:val="24"/>
          <w:szCs w:val="24"/>
        </w:rPr>
        <w:t xml:space="preserve">NHS England (2018) </w:t>
      </w:r>
      <w:r w:rsidRPr="00174E14">
        <w:rPr>
          <w:rFonts w:cstheme="minorHAnsi"/>
          <w:i/>
          <w:color w:val="121212"/>
          <w:sz w:val="24"/>
          <w:szCs w:val="24"/>
        </w:rPr>
        <w:t xml:space="preserve">Strengthening Our Workforce. </w:t>
      </w:r>
      <w:r w:rsidRPr="000F4D97">
        <w:rPr>
          <w:rFonts w:cstheme="minorHAnsi"/>
          <w:color w:val="121212"/>
          <w:sz w:val="24"/>
          <w:szCs w:val="24"/>
        </w:rPr>
        <w:t xml:space="preserve">(Online). Available at: </w:t>
      </w:r>
      <w:hyperlink r:id="rId21" w:history="1">
        <w:r w:rsidRPr="000F4D97">
          <w:rPr>
            <w:rFonts w:cstheme="minorHAnsi"/>
            <w:color w:val="0563C1" w:themeColor="hyperlink"/>
            <w:sz w:val="24"/>
            <w:szCs w:val="24"/>
            <w:u w:val="single"/>
          </w:rPr>
          <w:t>https://www.england.nhs.uk/five-year-forward-view/next-steps-on-the-nhs-five-year-forward-view/strengthening-our-workforce/</w:t>
        </w:r>
      </w:hyperlink>
      <w:r w:rsidRPr="000F4D97">
        <w:rPr>
          <w:rFonts w:cstheme="minorHAnsi"/>
          <w:color w:val="121212"/>
          <w:sz w:val="24"/>
          <w:szCs w:val="24"/>
        </w:rPr>
        <w:t xml:space="preserve">. [Accessed: 23 April 2018]. </w:t>
      </w:r>
    </w:p>
    <w:p w14:paraId="4BB53847" w14:textId="77777777" w:rsidR="000F4D97" w:rsidRPr="000F4D97" w:rsidRDefault="000F4D97" w:rsidP="000F4D97">
      <w:pPr>
        <w:rPr>
          <w:rFonts w:cstheme="minorHAnsi"/>
          <w:color w:val="121212"/>
          <w:sz w:val="24"/>
          <w:szCs w:val="24"/>
        </w:rPr>
      </w:pPr>
      <w:r w:rsidRPr="000F4D97">
        <w:rPr>
          <w:rFonts w:cstheme="minorHAnsi"/>
          <w:color w:val="121212"/>
          <w:sz w:val="24"/>
          <w:szCs w:val="24"/>
        </w:rPr>
        <w:t xml:space="preserve">NHS Improvements (2017) </w:t>
      </w:r>
      <w:r w:rsidRPr="00174E14">
        <w:rPr>
          <w:rFonts w:cstheme="minorHAnsi"/>
          <w:i/>
          <w:color w:val="121212"/>
          <w:sz w:val="24"/>
          <w:szCs w:val="24"/>
        </w:rPr>
        <w:t>NHS Improvement Business Plan 2017-19</w:t>
      </w:r>
      <w:r w:rsidRPr="000F4D97">
        <w:rPr>
          <w:rFonts w:cstheme="minorHAnsi"/>
          <w:color w:val="121212"/>
          <w:sz w:val="24"/>
          <w:szCs w:val="24"/>
        </w:rPr>
        <w:t xml:space="preserve">. PDF. (Online). Available at: </w:t>
      </w:r>
      <w:hyperlink r:id="rId22" w:history="1">
        <w:r w:rsidRPr="000F4D97">
          <w:rPr>
            <w:rFonts w:cstheme="minorHAnsi"/>
            <w:color w:val="0563C1" w:themeColor="hyperlink"/>
            <w:sz w:val="24"/>
            <w:szCs w:val="24"/>
            <w:u w:val="single"/>
          </w:rPr>
          <w:t>https://nhsicorporatesite.blob.core.windows.net/green/uploads/documents/NHS_Improvement_Business_Plan_2017-19.pdf</w:t>
        </w:r>
      </w:hyperlink>
      <w:r w:rsidRPr="000F4D97">
        <w:rPr>
          <w:rFonts w:cstheme="minorHAnsi"/>
          <w:color w:val="121212"/>
          <w:sz w:val="24"/>
          <w:szCs w:val="24"/>
        </w:rPr>
        <w:t xml:space="preserve">. P 18.  [Accessed: 23 April 2018]. </w:t>
      </w:r>
    </w:p>
    <w:p w14:paraId="023CCEBE" w14:textId="77777777" w:rsidR="000F4D97" w:rsidRPr="000F4D97" w:rsidRDefault="000F4D97" w:rsidP="000F4D97">
      <w:pPr>
        <w:rPr>
          <w:rFonts w:cstheme="minorHAnsi"/>
          <w:sz w:val="24"/>
          <w:szCs w:val="24"/>
        </w:rPr>
      </w:pPr>
      <w:r w:rsidRPr="000F4D97">
        <w:rPr>
          <w:rFonts w:cstheme="minorHAnsi"/>
          <w:sz w:val="24"/>
          <w:szCs w:val="24"/>
        </w:rPr>
        <w:t xml:space="preserve">North East Lincolnshire Clinical Commission Group (2014) </w:t>
      </w:r>
      <w:r w:rsidRPr="000F4D97">
        <w:rPr>
          <w:rFonts w:cstheme="minorHAnsi"/>
          <w:i/>
          <w:sz w:val="24"/>
          <w:szCs w:val="24"/>
        </w:rPr>
        <w:t>Strategic Plan 2014-2019</w:t>
      </w:r>
      <w:r w:rsidRPr="000F4D97">
        <w:rPr>
          <w:rFonts w:cstheme="minorHAnsi"/>
          <w:sz w:val="24"/>
          <w:szCs w:val="24"/>
        </w:rPr>
        <w:t xml:space="preserve">. NHS. (Online). Available at: </w:t>
      </w:r>
      <w:hyperlink r:id="rId23" w:history="1">
        <w:r w:rsidRPr="000F4D97">
          <w:rPr>
            <w:rFonts w:cstheme="minorHAnsi"/>
            <w:color w:val="0563C1" w:themeColor="hyperlink"/>
            <w:sz w:val="24"/>
            <w:szCs w:val="24"/>
            <w:u w:val="single"/>
          </w:rPr>
          <w:t>https://portal.yhcs.org.uk/documents/7948364/8957392/NELCCG+Strategic+Plan+2014-2019/b95da85d-83dd-47f6-b441-e1d7251a3662</w:t>
        </w:r>
      </w:hyperlink>
      <w:r w:rsidRPr="000F4D97">
        <w:rPr>
          <w:rFonts w:cstheme="minorHAnsi"/>
          <w:sz w:val="24"/>
          <w:szCs w:val="24"/>
        </w:rPr>
        <w:t xml:space="preserve">. P 9. [Accessed: 19 April 2018]. </w:t>
      </w:r>
    </w:p>
    <w:p w14:paraId="71D4056B" w14:textId="77777777" w:rsidR="000F4D97" w:rsidRPr="000F4D97" w:rsidRDefault="000F4D97" w:rsidP="000F4D97">
      <w:pPr>
        <w:rPr>
          <w:rFonts w:cstheme="minorHAnsi"/>
          <w:color w:val="000000"/>
          <w:sz w:val="24"/>
          <w:szCs w:val="24"/>
        </w:rPr>
      </w:pPr>
      <w:r w:rsidRPr="000F4D97">
        <w:rPr>
          <w:rFonts w:cstheme="minorHAnsi"/>
          <w:color w:val="000000"/>
          <w:sz w:val="24"/>
          <w:szCs w:val="24"/>
        </w:rPr>
        <w:t xml:space="preserve">Pym. H (2018) </w:t>
      </w:r>
      <w:r w:rsidRPr="00174E14">
        <w:rPr>
          <w:rFonts w:cstheme="minorHAnsi"/>
          <w:i/>
          <w:color w:val="000000"/>
          <w:sz w:val="24"/>
          <w:szCs w:val="24"/>
        </w:rPr>
        <w:t>Missed NHS targets Spell Trouble</w:t>
      </w:r>
      <w:r w:rsidRPr="000F4D97">
        <w:rPr>
          <w:rFonts w:cstheme="minorHAnsi"/>
          <w:color w:val="000000"/>
          <w:sz w:val="24"/>
          <w:szCs w:val="24"/>
        </w:rPr>
        <w:t xml:space="preserve">. BBC. (Online). Available at: </w:t>
      </w:r>
      <w:hyperlink r:id="rId24" w:history="1">
        <w:r w:rsidRPr="000F4D97">
          <w:rPr>
            <w:rFonts w:cstheme="minorHAnsi"/>
            <w:color w:val="0563C1" w:themeColor="hyperlink"/>
            <w:sz w:val="24"/>
            <w:szCs w:val="24"/>
            <w:u w:val="single"/>
          </w:rPr>
          <w:t>http://www.bbc.co.uk/news/health-42943232</w:t>
        </w:r>
      </w:hyperlink>
      <w:r w:rsidRPr="000F4D97">
        <w:rPr>
          <w:rFonts w:cstheme="minorHAnsi"/>
          <w:color w:val="000000"/>
          <w:sz w:val="24"/>
          <w:szCs w:val="24"/>
        </w:rPr>
        <w:t xml:space="preserve">. [Accessed: 22 April 2018]. </w:t>
      </w:r>
      <w:bookmarkStart w:id="0" w:name="_GoBack"/>
      <w:bookmarkEnd w:id="0"/>
    </w:p>
    <w:p w14:paraId="6DE0D521" w14:textId="77777777" w:rsidR="000F4D97" w:rsidRPr="000F4D97" w:rsidRDefault="000F4D97" w:rsidP="000F4D97">
      <w:pPr>
        <w:rPr>
          <w:rFonts w:cstheme="minorHAnsi"/>
          <w:sz w:val="24"/>
          <w:szCs w:val="24"/>
        </w:rPr>
      </w:pPr>
      <w:r w:rsidRPr="000F4D97">
        <w:rPr>
          <w:rFonts w:cstheme="minorHAnsi"/>
          <w:sz w:val="24"/>
          <w:szCs w:val="24"/>
        </w:rPr>
        <w:t xml:space="preserve">The Lancet (2014) Future plans for the NHS. Vol. 384, Issue. 9954. (Online). Available at: </w:t>
      </w:r>
      <w:hyperlink r:id="rId25" w:history="1">
        <w:r w:rsidRPr="000F4D97">
          <w:rPr>
            <w:rFonts w:cstheme="minorHAnsi"/>
            <w:color w:val="0563C1" w:themeColor="hyperlink"/>
            <w:sz w:val="24"/>
            <w:szCs w:val="24"/>
            <w:u w:val="single"/>
          </w:rPr>
          <w:t>www.thelancet.com/journals/lancet/article/PIIS0140-6736(14)61969-3/fulltext</w:t>
        </w:r>
      </w:hyperlink>
      <w:r w:rsidRPr="000F4D97">
        <w:rPr>
          <w:rFonts w:cstheme="minorHAnsi"/>
          <w:sz w:val="24"/>
          <w:szCs w:val="24"/>
        </w:rPr>
        <w:t xml:space="preserve">. [Accessed: 20 April 2018]. </w:t>
      </w:r>
    </w:p>
    <w:p w14:paraId="655D3C1C" w14:textId="77777777" w:rsidR="000F4D97" w:rsidRPr="000F4D97" w:rsidRDefault="000F4D97" w:rsidP="000F4D97">
      <w:pPr>
        <w:rPr>
          <w:rFonts w:cstheme="minorHAnsi"/>
          <w:sz w:val="24"/>
          <w:szCs w:val="24"/>
        </w:rPr>
      </w:pPr>
      <w:r w:rsidRPr="000F4D97">
        <w:rPr>
          <w:rFonts w:cstheme="minorHAnsi"/>
          <w:sz w:val="24"/>
          <w:szCs w:val="24"/>
        </w:rPr>
        <w:t xml:space="preserve">US National Health Service (1983) </w:t>
      </w:r>
      <w:r w:rsidRPr="00174E14">
        <w:rPr>
          <w:rFonts w:cstheme="minorHAnsi"/>
          <w:i/>
          <w:sz w:val="24"/>
          <w:szCs w:val="24"/>
        </w:rPr>
        <w:t>Public Health Service Implementation Plans for Attaining the Objectives for the Nation</w:t>
      </w:r>
      <w:r w:rsidRPr="000F4D97">
        <w:rPr>
          <w:rFonts w:cstheme="minorHAnsi"/>
          <w:sz w:val="24"/>
          <w:szCs w:val="24"/>
        </w:rPr>
        <w:t xml:space="preserve">. Public Health Reports. Vol. 98. PDF (Online). Available at: </w:t>
      </w:r>
      <w:hyperlink r:id="rId26" w:history="1">
        <w:r w:rsidRPr="000F4D97">
          <w:rPr>
            <w:rFonts w:cstheme="minorHAnsi"/>
            <w:color w:val="0563C1" w:themeColor="hyperlink"/>
            <w:sz w:val="24"/>
            <w:szCs w:val="24"/>
            <w:u w:val="single"/>
          </w:rPr>
          <w:t>http://www.jstor.org.ezproxy.uwtsd.ac.uk/stable/pdf/4627512.pdf?refreqid=excelsior%3A39c067285ca13ff0ec7833813e01b5fa</w:t>
        </w:r>
      </w:hyperlink>
      <w:r w:rsidRPr="000F4D97">
        <w:rPr>
          <w:rFonts w:cstheme="minorHAnsi"/>
          <w:sz w:val="24"/>
          <w:szCs w:val="24"/>
        </w:rPr>
        <w:t xml:space="preserve">. P 6. [Accessed: 19 April 2018]. </w:t>
      </w:r>
    </w:p>
    <w:p w14:paraId="44D7F861" w14:textId="77777777" w:rsidR="000F4D97" w:rsidRPr="000F4D97" w:rsidRDefault="000F4D97" w:rsidP="000F4D97">
      <w:pPr>
        <w:rPr>
          <w:rFonts w:cstheme="minorHAnsi"/>
          <w:sz w:val="24"/>
          <w:szCs w:val="24"/>
        </w:rPr>
      </w:pPr>
      <w:r w:rsidRPr="000F4D97">
        <w:rPr>
          <w:rFonts w:cstheme="minorHAnsi"/>
          <w:sz w:val="24"/>
          <w:szCs w:val="24"/>
        </w:rPr>
        <w:lastRenderedPageBreak/>
        <w:t xml:space="preserve">Welsh Government (2013) </w:t>
      </w:r>
      <w:r w:rsidRPr="00174E14">
        <w:rPr>
          <w:rFonts w:cstheme="minorHAnsi"/>
          <w:i/>
          <w:sz w:val="24"/>
          <w:szCs w:val="24"/>
        </w:rPr>
        <w:t>NHS Wales Planning Framework. Developing an Effective Framework System in NHS Wales</w:t>
      </w:r>
      <w:r w:rsidRPr="000F4D97">
        <w:rPr>
          <w:rFonts w:cstheme="minorHAnsi"/>
          <w:sz w:val="24"/>
          <w:szCs w:val="24"/>
        </w:rPr>
        <w:t xml:space="preserve">. (Online). Available at: </w:t>
      </w:r>
      <w:hyperlink r:id="rId27" w:history="1">
        <w:r w:rsidRPr="000F4D97">
          <w:rPr>
            <w:rFonts w:cstheme="minorHAnsi"/>
            <w:color w:val="0563C1" w:themeColor="hyperlink"/>
            <w:sz w:val="24"/>
            <w:szCs w:val="24"/>
            <w:u w:val="single"/>
          </w:rPr>
          <w:t>http://gov.wales/docs/dhss/publications/131126nhswalesplanningframeworken.pdf</w:t>
        </w:r>
      </w:hyperlink>
      <w:r w:rsidRPr="000F4D97">
        <w:rPr>
          <w:rFonts w:cstheme="minorHAnsi"/>
          <w:sz w:val="24"/>
          <w:szCs w:val="24"/>
        </w:rPr>
        <w:t xml:space="preserve">. P 14-25. [Accessed: 20 April 2018]. </w:t>
      </w:r>
    </w:p>
    <w:p w14:paraId="0EB0B256" w14:textId="77777777" w:rsidR="000F4D97" w:rsidRPr="000F4D97" w:rsidRDefault="000F4D97" w:rsidP="000432E2">
      <w:pPr>
        <w:spacing w:after="225" w:line="480" w:lineRule="auto"/>
        <w:jc w:val="both"/>
        <w:textAlignment w:val="baseline"/>
        <w:rPr>
          <w:rFonts w:cstheme="minorHAnsi"/>
          <w:sz w:val="24"/>
          <w:szCs w:val="24"/>
          <w:u w:val="single"/>
        </w:rPr>
      </w:pPr>
    </w:p>
    <w:p w14:paraId="01A31FF1" w14:textId="6A0D0FE7" w:rsidR="00BB545A" w:rsidRDefault="00BB545A" w:rsidP="000432E2">
      <w:pPr>
        <w:spacing w:after="225" w:line="480" w:lineRule="auto"/>
        <w:jc w:val="both"/>
        <w:textAlignment w:val="baseline"/>
        <w:rPr>
          <w:rFonts w:cstheme="minorHAnsi"/>
          <w:sz w:val="24"/>
          <w:szCs w:val="24"/>
        </w:rPr>
      </w:pPr>
    </w:p>
    <w:p w14:paraId="0F9C718F" w14:textId="77777777" w:rsidR="00EE49B1" w:rsidRPr="00470409" w:rsidRDefault="00EE49B1" w:rsidP="000432E2">
      <w:pPr>
        <w:spacing w:after="225" w:line="480" w:lineRule="auto"/>
        <w:jc w:val="both"/>
        <w:textAlignment w:val="baseline"/>
        <w:rPr>
          <w:rFonts w:cstheme="minorHAnsi"/>
          <w:sz w:val="24"/>
          <w:szCs w:val="24"/>
        </w:rPr>
      </w:pPr>
    </w:p>
    <w:p w14:paraId="61C8A319" w14:textId="77777777" w:rsidR="000432E2" w:rsidRDefault="000432E2" w:rsidP="000432E2">
      <w:pPr>
        <w:spacing w:after="225" w:line="480" w:lineRule="auto"/>
        <w:jc w:val="both"/>
        <w:textAlignment w:val="baseline"/>
        <w:rPr>
          <w:rFonts w:cstheme="minorHAnsi"/>
          <w:color w:val="444444"/>
          <w:sz w:val="24"/>
          <w:szCs w:val="24"/>
        </w:rPr>
      </w:pPr>
    </w:p>
    <w:p w14:paraId="27F50A8B" w14:textId="77777777" w:rsidR="00314755" w:rsidRPr="00314755" w:rsidRDefault="00314755" w:rsidP="00314755">
      <w:pPr>
        <w:spacing w:after="225" w:line="480" w:lineRule="auto"/>
        <w:ind w:left="17"/>
        <w:textAlignment w:val="baseline"/>
        <w:rPr>
          <w:rFonts w:ascii="Arial" w:eastAsia="Times New Roman" w:hAnsi="Arial" w:cs="Arial"/>
          <w:color w:val="333333"/>
          <w:sz w:val="27"/>
          <w:szCs w:val="27"/>
          <w:lang w:eastAsia="en-GB"/>
        </w:rPr>
      </w:pPr>
    </w:p>
    <w:p w14:paraId="3177AD6D" w14:textId="0C8F81B6" w:rsidR="002D2FB8" w:rsidRDefault="002D2FB8" w:rsidP="00610531">
      <w:pPr>
        <w:tabs>
          <w:tab w:val="left" w:pos="7905"/>
        </w:tabs>
        <w:spacing w:line="480" w:lineRule="auto"/>
        <w:rPr>
          <w:rFonts w:cstheme="minorHAnsi"/>
          <w:sz w:val="24"/>
          <w:szCs w:val="24"/>
        </w:rPr>
      </w:pPr>
    </w:p>
    <w:p w14:paraId="2C358D0C" w14:textId="77777777" w:rsidR="00694813" w:rsidRDefault="00694813" w:rsidP="00610531">
      <w:pPr>
        <w:tabs>
          <w:tab w:val="left" w:pos="7905"/>
        </w:tabs>
        <w:spacing w:line="480" w:lineRule="auto"/>
        <w:rPr>
          <w:rFonts w:cstheme="minorHAnsi"/>
          <w:sz w:val="24"/>
          <w:szCs w:val="24"/>
        </w:rPr>
      </w:pPr>
    </w:p>
    <w:p w14:paraId="698F8B6D" w14:textId="77777777" w:rsidR="002D2FB8" w:rsidRPr="005A2AE8" w:rsidRDefault="002D2FB8" w:rsidP="00BD520F">
      <w:pPr>
        <w:tabs>
          <w:tab w:val="left" w:pos="7905"/>
        </w:tabs>
        <w:spacing w:line="360" w:lineRule="auto"/>
        <w:rPr>
          <w:rFonts w:cstheme="minorHAnsi"/>
          <w:sz w:val="24"/>
          <w:szCs w:val="24"/>
        </w:rPr>
      </w:pPr>
    </w:p>
    <w:sectPr w:rsidR="002D2FB8" w:rsidRPr="005A2AE8" w:rsidSect="006A12B5">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0B0BF0" w14:textId="77777777" w:rsidR="004E3577" w:rsidRDefault="004E3577" w:rsidP="004E3577">
      <w:pPr>
        <w:spacing w:after="0" w:line="240" w:lineRule="auto"/>
      </w:pPr>
      <w:r>
        <w:separator/>
      </w:r>
    </w:p>
  </w:endnote>
  <w:endnote w:type="continuationSeparator" w:id="0">
    <w:p w14:paraId="143CCF0F" w14:textId="77777777" w:rsidR="004E3577" w:rsidRDefault="004E3577" w:rsidP="004E3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4428472"/>
      <w:docPartObj>
        <w:docPartGallery w:val="Page Numbers (Bottom of Page)"/>
        <w:docPartUnique/>
      </w:docPartObj>
    </w:sdtPr>
    <w:sdtEndPr>
      <w:rPr>
        <w:noProof/>
      </w:rPr>
    </w:sdtEndPr>
    <w:sdtContent>
      <w:p w14:paraId="7B8DFD31" w14:textId="5B1A99DE" w:rsidR="004E3577" w:rsidRDefault="004E3577">
        <w:pPr>
          <w:pStyle w:val="Footer"/>
          <w:jc w:val="right"/>
        </w:pPr>
        <w:r>
          <w:fldChar w:fldCharType="begin"/>
        </w:r>
        <w:r>
          <w:instrText xml:space="preserve"> PAGE   \* MERGEFORMAT </w:instrText>
        </w:r>
        <w:r>
          <w:fldChar w:fldCharType="separate"/>
        </w:r>
        <w:r w:rsidR="00224618">
          <w:rPr>
            <w:noProof/>
          </w:rPr>
          <w:t>15</w:t>
        </w:r>
        <w:r>
          <w:rPr>
            <w:noProof/>
          </w:rPr>
          <w:fldChar w:fldCharType="end"/>
        </w:r>
      </w:p>
    </w:sdtContent>
  </w:sdt>
  <w:p w14:paraId="13693BEF" w14:textId="77777777" w:rsidR="004E3577" w:rsidRDefault="004E3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B968BF" w14:textId="77777777" w:rsidR="004E3577" w:rsidRDefault="004E3577" w:rsidP="004E3577">
      <w:pPr>
        <w:spacing w:after="0" w:line="240" w:lineRule="auto"/>
      </w:pPr>
      <w:r>
        <w:separator/>
      </w:r>
    </w:p>
  </w:footnote>
  <w:footnote w:type="continuationSeparator" w:id="0">
    <w:p w14:paraId="323B8F57" w14:textId="77777777" w:rsidR="004E3577" w:rsidRDefault="004E3577" w:rsidP="004E35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C60F8"/>
    <w:multiLevelType w:val="multilevel"/>
    <w:tmpl w:val="AF409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7BB3"/>
    <w:rsid w:val="000432E2"/>
    <w:rsid w:val="00044629"/>
    <w:rsid w:val="00051838"/>
    <w:rsid w:val="000609DC"/>
    <w:rsid w:val="000D3E2E"/>
    <w:rsid w:val="000F4D97"/>
    <w:rsid w:val="00174E14"/>
    <w:rsid w:val="00224618"/>
    <w:rsid w:val="00234B47"/>
    <w:rsid w:val="00283DA2"/>
    <w:rsid w:val="002B318C"/>
    <w:rsid w:val="002B4BA1"/>
    <w:rsid w:val="002C194F"/>
    <w:rsid w:val="002C4B8D"/>
    <w:rsid w:val="002D2FB8"/>
    <w:rsid w:val="00314755"/>
    <w:rsid w:val="00424C63"/>
    <w:rsid w:val="0043268F"/>
    <w:rsid w:val="004537C7"/>
    <w:rsid w:val="00454122"/>
    <w:rsid w:val="00456AA3"/>
    <w:rsid w:val="00470409"/>
    <w:rsid w:val="00495ADD"/>
    <w:rsid w:val="004E3577"/>
    <w:rsid w:val="0051080C"/>
    <w:rsid w:val="00571946"/>
    <w:rsid w:val="005875EC"/>
    <w:rsid w:val="005A2AE8"/>
    <w:rsid w:val="005A420A"/>
    <w:rsid w:val="005E29F7"/>
    <w:rsid w:val="00603FB4"/>
    <w:rsid w:val="00610531"/>
    <w:rsid w:val="006400DD"/>
    <w:rsid w:val="00665F55"/>
    <w:rsid w:val="00671E4F"/>
    <w:rsid w:val="00694813"/>
    <w:rsid w:val="00697560"/>
    <w:rsid w:val="006A12B5"/>
    <w:rsid w:val="006B7BDD"/>
    <w:rsid w:val="006C5748"/>
    <w:rsid w:val="0071662B"/>
    <w:rsid w:val="00770E38"/>
    <w:rsid w:val="00811401"/>
    <w:rsid w:val="00863D56"/>
    <w:rsid w:val="00897BB3"/>
    <w:rsid w:val="008B47F2"/>
    <w:rsid w:val="009175D1"/>
    <w:rsid w:val="009856E9"/>
    <w:rsid w:val="00A73B5F"/>
    <w:rsid w:val="00B33083"/>
    <w:rsid w:val="00B52869"/>
    <w:rsid w:val="00B821BE"/>
    <w:rsid w:val="00B94D15"/>
    <w:rsid w:val="00BB545A"/>
    <w:rsid w:val="00BC62C6"/>
    <w:rsid w:val="00BD4AB9"/>
    <w:rsid w:val="00BD520F"/>
    <w:rsid w:val="00BF7206"/>
    <w:rsid w:val="00C13D2B"/>
    <w:rsid w:val="00C244F1"/>
    <w:rsid w:val="00C52F3A"/>
    <w:rsid w:val="00D9715A"/>
    <w:rsid w:val="00DD783E"/>
    <w:rsid w:val="00E31757"/>
    <w:rsid w:val="00E35150"/>
    <w:rsid w:val="00E35C85"/>
    <w:rsid w:val="00E42603"/>
    <w:rsid w:val="00EE49B1"/>
    <w:rsid w:val="00F55B62"/>
    <w:rsid w:val="00FE6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1D39B"/>
  <w15:chartTrackingRefBased/>
  <w15:docId w15:val="{B47C9F3E-852F-426D-80B8-9D6DD9A37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24C63"/>
    <w:rPr>
      <w:color w:val="0000FF"/>
      <w:u w:val="single"/>
    </w:rPr>
  </w:style>
  <w:style w:type="character" w:styleId="Strong">
    <w:name w:val="Strong"/>
    <w:basedOn w:val="DefaultParagraphFont"/>
    <w:uiPriority w:val="22"/>
    <w:qFormat/>
    <w:rsid w:val="00BB545A"/>
    <w:rPr>
      <w:b/>
      <w:bCs/>
    </w:rPr>
  </w:style>
  <w:style w:type="paragraph" w:styleId="Header">
    <w:name w:val="header"/>
    <w:basedOn w:val="Normal"/>
    <w:link w:val="HeaderChar"/>
    <w:uiPriority w:val="99"/>
    <w:unhideWhenUsed/>
    <w:rsid w:val="004E3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577"/>
  </w:style>
  <w:style w:type="paragraph" w:styleId="Footer">
    <w:name w:val="footer"/>
    <w:basedOn w:val="Normal"/>
    <w:link w:val="FooterChar"/>
    <w:uiPriority w:val="99"/>
    <w:unhideWhenUsed/>
    <w:rsid w:val="004E3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577"/>
  </w:style>
  <w:style w:type="paragraph" w:styleId="NoSpacing">
    <w:name w:val="No Spacing"/>
    <w:link w:val="NoSpacingChar"/>
    <w:uiPriority w:val="1"/>
    <w:qFormat/>
    <w:rsid w:val="006A12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12B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07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577227511/" TargetMode="External"/><Relationship Id="rId13" Type="http://schemas.openxmlformats.org/officeDocument/2006/relationships/hyperlink" Target="https://www.nursingtimes.net/news/workforce/evaluating-the-strengths-and-weaknesses-of-nhs-workforce-planning-methods/5020289.article" TargetMode="External"/><Relationship Id="rId18" Type="http://schemas.openxmlformats.org/officeDocument/2006/relationships/hyperlink" Target="https://www.england.nhs.uk/wp-content/uploads/2014/10/5yfv-web.pdf%20P%206" TargetMode="External"/><Relationship Id="rId26" Type="http://schemas.openxmlformats.org/officeDocument/2006/relationships/hyperlink" Target="http://www.jstor.org.ezproxy.uwtsd.ac.uk/stable/pdf/4627512.pdf?refreqid=excelsior%3A39c067285ca13ff0ec7833813e01b5fa" TargetMode="External"/><Relationship Id="rId3" Type="http://schemas.openxmlformats.org/officeDocument/2006/relationships/styles" Target="styles.xml"/><Relationship Id="rId21" Type="http://schemas.openxmlformats.org/officeDocument/2006/relationships/hyperlink" Target="https://www.england.nhs.uk/five-year-forward-view/next-steps-on-the-nhs-five-year-forward-view/strengthening-our-workforce/" TargetMode="External"/><Relationship Id="rId7" Type="http://schemas.openxmlformats.org/officeDocument/2006/relationships/endnotes" Target="endnotes.xml"/><Relationship Id="rId12" Type="http://schemas.openxmlformats.org/officeDocument/2006/relationships/hyperlink" Target="https://www.gov.uk/government/news/new-nhs-apprenticeships" TargetMode="External"/><Relationship Id="rId17" Type="http://schemas.openxmlformats.org/officeDocument/2006/relationships/hyperlink" Target="https://assets.publishing.service.gov.uk/government/uploads/system/uploads/attachment_data/file/286327/Meeting_the_needs_of_patients_-_Improving_strategic_planning_in_NHS_foundation_trusts.pdf" TargetMode="External"/><Relationship Id="rId25" Type="http://schemas.openxmlformats.org/officeDocument/2006/relationships/hyperlink" Target="http://www.thelancet.com/journals/lancet/article/PIIS0140-6736(14)61969-3/fulltext" TargetMode="External"/><Relationship Id="rId2" Type="http://schemas.openxmlformats.org/officeDocument/2006/relationships/numbering" Target="numbering.xml"/><Relationship Id="rId16" Type="http://schemas.openxmlformats.org/officeDocument/2006/relationships/hyperlink" Target="https://www.mindtools.com/pages/article/newTMC_05.htm" TargetMode="External"/><Relationship Id="rId20" Type="http://schemas.openxmlformats.org/officeDocument/2006/relationships/hyperlink" Target="https://www.england.nhs.uk/wp-content/uploads/2018/03/Business-plan-2018-19-Annex-Update.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jl6NAgAAQBAJ&amp;printsec=frontcover&amp;dq=strategic+positioning&amp;hl=en&amp;sa=X&amp;ved=0ahUKEwiSu-7D18PaAhWsJcAKHfzpAcQQ6AEIOTAD" TargetMode="External"/><Relationship Id="rId24" Type="http://schemas.openxmlformats.org/officeDocument/2006/relationships/hyperlink" Target="http://www.bbc.co.uk/news/health-42943232" TargetMode="External"/><Relationship Id="rId5" Type="http://schemas.openxmlformats.org/officeDocument/2006/relationships/webSettings" Target="webSettings.xml"/><Relationship Id="rId15" Type="http://schemas.openxmlformats.org/officeDocument/2006/relationships/hyperlink" Target="https://www.independent.co.uk/news/health/nhs-figures-latest-accident-emergency-performance-a-e-record-winter-crisis-a8300901.html" TargetMode="External"/><Relationship Id="rId23" Type="http://schemas.openxmlformats.org/officeDocument/2006/relationships/hyperlink" Target="https://portal.yhcs.org.uk/documents/7948364/8957392/NELCCG+Strategic+Plan+2014-2019/b95da85d-83dd-47f6-b441-e1d7251a3662" TargetMode="External"/><Relationship Id="rId28" Type="http://schemas.openxmlformats.org/officeDocument/2006/relationships/footer" Target="footer1.xml"/><Relationship Id="rId10" Type="http://schemas.openxmlformats.org/officeDocument/2006/relationships/hyperlink" Target="https://www.theguardian.com/society/2017/dec/13/nhs-faces-acute-and-growing-staffing-shortage-warns-agency" TargetMode="External"/><Relationship Id="rId19" Type="http://schemas.openxmlformats.org/officeDocument/2006/relationships/hyperlink" Target="https://www.england.nhs.uk/ourwork/tsd/data-info/info-stand/benefits/" TargetMode="External"/><Relationship Id="rId4" Type="http://schemas.openxmlformats.org/officeDocument/2006/relationships/settings" Target="settings.xml"/><Relationship Id="rId9" Type="http://schemas.openxmlformats.org/officeDocument/2006/relationships/hyperlink" Target="https://search-proquest-com.ezproxy.uwtsd.ac.uk/docview/232355601/?pq-origsite=primo" TargetMode="External"/><Relationship Id="rId14" Type="http://schemas.openxmlformats.org/officeDocument/2006/relationships/hyperlink" Target="https://books.google.co.uk/books?id=-xG8BwAAQBAJ&amp;printsec=frontcover&amp;dq=how+to+measure+success&amp;hl=en&amp;sa=X&amp;ved=0ahUKEwiukPTV5sbaAhXlCsAKHVIEC4UQ6AEINzAC" TargetMode="External"/><Relationship Id="rId22" Type="http://schemas.openxmlformats.org/officeDocument/2006/relationships/hyperlink" Target="https://nhsicorporatesite.blob.core.windows.net/green/uploads/documents/NHS_Improvement_Business_Plan_2017-19.pdf" TargetMode="External"/><Relationship Id="rId27" Type="http://schemas.openxmlformats.org/officeDocument/2006/relationships/hyperlink" Target="http://gov.wales/docs/dhss/publications/131126nhswalesplanningframeworken.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949D5-F77D-4862-9EEB-845F27242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16</Pages>
  <Words>3995</Words>
  <Characters>22776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on the National Health Service Strategic Position</dc:title>
  <dc:subject>Strategic Management</dc:subject>
  <dc:creator>Thomas Larkin</dc:creator>
  <cp:keywords/>
  <dc:description/>
  <cp:lastModifiedBy>Jason Larkin</cp:lastModifiedBy>
  <cp:revision>25</cp:revision>
  <dcterms:created xsi:type="dcterms:W3CDTF">2018-04-18T10:23:00Z</dcterms:created>
  <dcterms:modified xsi:type="dcterms:W3CDTF">2018-05-03T14:59:00Z</dcterms:modified>
</cp:coreProperties>
</file>