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5646" w:rsidRDefault="00D10D9A" w:rsidP="00035646">
      <w:pPr>
        <w:spacing w:line="360" w:lineRule="auto"/>
        <w:jc w:val="center"/>
        <w:rPr>
          <w:b/>
          <w:sz w:val="48"/>
          <w:szCs w:val="48"/>
        </w:rPr>
      </w:pPr>
      <w:r w:rsidRPr="00035646">
        <w:rPr>
          <w:b/>
          <w:sz w:val="48"/>
          <w:szCs w:val="48"/>
        </w:rPr>
        <w:t>The</w:t>
      </w:r>
      <w:r w:rsidR="002910DA" w:rsidRPr="00035646">
        <w:rPr>
          <w:b/>
          <w:sz w:val="48"/>
          <w:szCs w:val="48"/>
        </w:rPr>
        <w:t xml:space="preserve"> Welsh Housing Market</w:t>
      </w:r>
      <w:r w:rsidRPr="00035646">
        <w:rPr>
          <w:b/>
          <w:sz w:val="48"/>
          <w:szCs w:val="48"/>
        </w:rPr>
        <w:t xml:space="preserve"> – </w:t>
      </w:r>
    </w:p>
    <w:p w:rsidR="004A0345" w:rsidRPr="00035646" w:rsidRDefault="00D10D9A" w:rsidP="00035646">
      <w:pPr>
        <w:spacing w:line="360" w:lineRule="auto"/>
        <w:jc w:val="center"/>
        <w:rPr>
          <w:b/>
          <w:sz w:val="48"/>
          <w:szCs w:val="48"/>
        </w:rPr>
      </w:pPr>
      <w:r w:rsidRPr="00035646">
        <w:rPr>
          <w:b/>
          <w:sz w:val="48"/>
          <w:szCs w:val="48"/>
        </w:rPr>
        <w:t>A Two-Year Outlook</w:t>
      </w:r>
    </w:p>
    <w:p w:rsidR="00600CAD" w:rsidRDefault="00600CAD"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D10D9A" w:rsidP="00035646">
      <w:pPr>
        <w:spacing w:line="360" w:lineRule="auto"/>
        <w:jc w:val="center"/>
        <w:rPr>
          <w:b/>
          <w:sz w:val="32"/>
          <w:szCs w:val="32"/>
        </w:rPr>
      </w:pPr>
    </w:p>
    <w:p w:rsidR="00035646" w:rsidRDefault="00035646" w:rsidP="00035646">
      <w:pPr>
        <w:spacing w:line="360" w:lineRule="auto"/>
        <w:jc w:val="center"/>
        <w:rPr>
          <w:b/>
          <w:sz w:val="32"/>
          <w:szCs w:val="32"/>
        </w:rPr>
      </w:pPr>
    </w:p>
    <w:p w:rsidR="00035646" w:rsidRDefault="00035646" w:rsidP="00035646">
      <w:pPr>
        <w:spacing w:line="360" w:lineRule="auto"/>
        <w:jc w:val="center"/>
        <w:rPr>
          <w:b/>
          <w:sz w:val="32"/>
          <w:szCs w:val="32"/>
        </w:rPr>
      </w:pPr>
    </w:p>
    <w:p w:rsidR="00035646" w:rsidRDefault="00035646"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E9591B" w:rsidP="00035646">
      <w:pPr>
        <w:spacing w:line="360" w:lineRule="auto"/>
        <w:jc w:val="center"/>
        <w:rPr>
          <w:b/>
          <w:sz w:val="32"/>
          <w:szCs w:val="32"/>
        </w:rPr>
      </w:pPr>
      <w:r>
        <w:rPr>
          <w:b/>
          <w:sz w:val="32"/>
          <w:szCs w:val="32"/>
        </w:rPr>
        <w:t>Written for:</w:t>
      </w:r>
      <w:r w:rsidR="00035646">
        <w:rPr>
          <w:b/>
          <w:sz w:val="32"/>
          <w:szCs w:val="32"/>
        </w:rPr>
        <w:t xml:space="preserve"> Management of A&amp;R Contractors Ltd</w:t>
      </w:r>
    </w:p>
    <w:p w:rsidR="00E9591B" w:rsidRDefault="00E9591B" w:rsidP="00035646">
      <w:pPr>
        <w:spacing w:line="360" w:lineRule="auto"/>
        <w:jc w:val="center"/>
        <w:rPr>
          <w:b/>
          <w:sz w:val="32"/>
          <w:szCs w:val="32"/>
        </w:rPr>
      </w:pPr>
    </w:p>
    <w:p w:rsidR="00E9591B" w:rsidRDefault="00E9591B" w:rsidP="00035646">
      <w:pPr>
        <w:spacing w:line="360" w:lineRule="auto"/>
        <w:jc w:val="center"/>
        <w:rPr>
          <w:b/>
          <w:sz w:val="32"/>
          <w:szCs w:val="32"/>
        </w:rPr>
      </w:pPr>
      <w:r>
        <w:rPr>
          <w:b/>
          <w:sz w:val="32"/>
          <w:szCs w:val="32"/>
        </w:rPr>
        <w:t xml:space="preserve">Written by: </w:t>
      </w:r>
      <w:r w:rsidR="00035646">
        <w:rPr>
          <w:b/>
          <w:sz w:val="32"/>
          <w:szCs w:val="32"/>
        </w:rPr>
        <w:t>Amy King, Quantity Surveyor</w:t>
      </w:r>
    </w:p>
    <w:p w:rsidR="00D10D9A" w:rsidRDefault="00D10D9A"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D10D9A" w:rsidP="00035646">
      <w:pPr>
        <w:spacing w:line="360" w:lineRule="auto"/>
        <w:jc w:val="center"/>
        <w:rPr>
          <w:b/>
          <w:sz w:val="32"/>
          <w:szCs w:val="32"/>
        </w:rPr>
      </w:pPr>
    </w:p>
    <w:p w:rsidR="00035646" w:rsidRDefault="00035646"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D10D9A" w:rsidP="00035646">
      <w:pPr>
        <w:spacing w:line="360" w:lineRule="auto"/>
        <w:jc w:val="center"/>
        <w:rPr>
          <w:b/>
          <w:sz w:val="32"/>
          <w:szCs w:val="32"/>
        </w:rPr>
      </w:pPr>
    </w:p>
    <w:p w:rsidR="00D10D9A" w:rsidRDefault="00035646" w:rsidP="00035646">
      <w:pPr>
        <w:spacing w:line="360" w:lineRule="auto"/>
        <w:jc w:val="center"/>
        <w:rPr>
          <w:b/>
          <w:sz w:val="32"/>
          <w:szCs w:val="32"/>
        </w:rPr>
      </w:pPr>
      <w:r>
        <w:rPr>
          <w:b/>
          <w:sz w:val="32"/>
          <w:szCs w:val="32"/>
        </w:rPr>
        <w:t>Date: 15</w:t>
      </w:r>
      <w:r w:rsidRPr="00035646">
        <w:rPr>
          <w:b/>
          <w:sz w:val="32"/>
          <w:szCs w:val="32"/>
          <w:vertAlign w:val="superscript"/>
        </w:rPr>
        <w:t>th</w:t>
      </w:r>
      <w:r>
        <w:rPr>
          <w:b/>
          <w:sz w:val="32"/>
          <w:szCs w:val="32"/>
        </w:rPr>
        <w:t xml:space="preserve"> December 2017</w:t>
      </w:r>
    </w:p>
    <w:p w:rsidR="00035646" w:rsidRDefault="00035646" w:rsidP="00B71257">
      <w:pPr>
        <w:spacing w:line="360" w:lineRule="auto"/>
        <w:jc w:val="both"/>
        <w:rPr>
          <w:b/>
          <w:sz w:val="32"/>
          <w:szCs w:val="32"/>
        </w:rPr>
      </w:pPr>
    </w:p>
    <w:p w:rsidR="00B71257" w:rsidRPr="00035646" w:rsidRDefault="00B71257" w:rsidP="00035646">
      <w:pPr>
        <w:spacing w:line="360" w:lineRule="auto"/>
        <w:jc w:val="both"/>
        <w:rPr>
          <w:rFonts w:ascii="Arial" w:hAnsi="Arial" w:cs="Arial"/>
          <w:b/>
          <w:sz w:val="28"/>
          <w:szCs w:val="28"/>
        </w:rPr>
      </w:pPr>
      <w:r w:rsidRPr="00035646">
        <w:rPr>
          <w:rFonts w:ascii="Arial" w:hAnsi="Arial" w:cs="Arial"/>
          <w:b/>
          <w:sz w:val="28"/>
          <w:szCs w:val="28"/>
        </w:rPr>
        <w:lastRenderedPageBreak/>
        <w:t xml:space="preserve">Summary </w:t>
      </w:r>
    </w:p>
    <w:p w:rsidR="00060976" w:rsidRPr="00035646" w:rsidRDefault="00060976" w:rsidP="00035646">
      <w:pPr>
        <w:spacing w:line="360" w:lineRule="auto"/>
        <w:jc w:val="both"/>
        <w:rPr>
          <w:rFonts w:ascii="Arial" w:hAnsi="Arial" w:cs="Arial"/>
          <w:b/>
          <w:sz w:val="28"/>
          <w:szCs w:val="28"/>
        </w:rPr>
      </w:pPr>
    </w:p>
    <w:p w:rsidR="00010C76" w:rsidRPr="00035646" w:rsidRDefault="00060976" w:rsidP="00035646">
      <w:pPr>
        <w:spacing w:line="360" w:lineRule="auto"/>
        <w:jc w:val="both"/>
        <w:rPr>
          <w:rFonts w:ascii="Arial" w:hAnsi="Arial" w:cs="Arial"/>
        </w:rPr>
      </w:pPr>
      <w:r w:rsidRPr="00035646">
        <w:rPr>
          <w:rFonts w:ascii="Arial" w:hAnsi="Arial" w:cs="Arial"/>
        </w:rPr>
        <w:t>This report was commissioned to examine the Welsh housing market over the next 24 months</w:t>
      </w:r>
      <w:r w:rsidR="00010C76" w:rsidRPr="00035646">
        <w:rPr>
          <w:rFonts w:ascii="Arial" w:hAnsi="Arial" w:cs="Arial"/>
        </w:rPr>
        <w:t xml:space="preserve"> in relation to the organisation</w:t>
      </w:r>
      <w:r w:rsidR="00DE2DF8" w:rsidRPr="00035646">
        <w:rPr>
          <w:rFonts w:ascii="Arial" w:hAnsi="Arial" w:cs="Arial"/>
        </w:rPr>
        <w:t xml:space="preserve">. </w:t>
      </w:r>
      <w:r w:rsidR="00010C76" w:rsidRPr="00035646">
        <w:rPr>
          <w:rFonts w:ascii="Arial" w:hAnsi="Arial" w:cs="Arial"/>
          <w:iCs/>
        </w:rPr>
        <w:t>Recommendations for action are included and you are asked to decide whether they should be implemented.</w:t>
      </w:r>
    </w:p>
    <w:p w:rsidR="00DE2DF8" w:rsidRPr="00035646" w:rsidRDefault="00DE2DF8" w:rsidP="00035646">
      <w:pPr>
        <w:spacing w:line="360" w:lineRule="auto"/>
        <w:jc w:val="both"/>
        <w:rPr>
          <w:rFonts w:ascii="Arial" w:hAnsi="Arial" w:cs="Arial"/>
        </w:rPr>
      </w:pPr>
    </w:p>
    <w:p w:rsidR="00DE2DF8" w:rsidRPr="00035646" w:rsidRDefault="00D700B0" w:rsidP="00035646">
      <w:pPr>
        <w:spacing w:line="360" w:lineRule="auto"/>
        <w:jc w:val="both"/>
        <w:rPr>
          <w:rFonts w:ascii="Arial" w:hAnsi="Arial" w:cs="Arial"/>
        </w:rPr>
      </w:pPr>
      <w:r w:rsidRPr="00035646">
        <w:rPr>
          <w:rFonts w:ascii="Arial" w:hAnsi="Arial" w:cs="Arial"/>
        </w:rPr>
        <w:t xml:space="preserve">Research found in view of the current housing shortage, UK Government has allocated £44bn to encourage house building. </w:t>
      </w:r>
      <w:r w:rsidR="00010C76" w:rsidRPr="00035646">
        <w:rPr>
          <w:rFonts w:ascii="Arial" w:hAnsi="Arial" w:cs="Arial"/>
        </w:rPr>
        <w:t xml:space="preserve">Whilst </w:t>
      </w:r>
      <w:r w:rsidRPr="00035646">
        <w:rPr>
          <w:rFonts w:ascii="Arial" w:hAnsi="Arial" w:cs="Arial"/>
        </w:rPr>
        <w:t>Welsh Government has allocated funding and developed various schemes</w:t>
      </w:r>
      <w:r w:rsidR="00B11A71" w:rsidRPr="00035646">
        <w:rPr>
          <w:rFonts w:ascii="Arial" w:hAnsi="Arial" w:cs="Arial"/>
        </w:rPr>
        <w:t xml:space="preserve"> to encourage construction of 20,000 homes</w:t>
      </w:r>
      <w:r w:rsidR="00DE2DF8" w:rsidRPr="00035646">
        <w:rPr>
          <w:rFonts w:ascii="Arial" w:hAnsi="Arial" w:cs="Arial"/>
        </w:rPr>
        <w:t xml:space="preserve"> in Wales</w:t>
      </w:r>
      <w:r w:rsidR="00B11A71" w:rsidRPr="00035646">
        <w:rPr>
          <w:rFonts w:ascii="Arial" w:hAnsi="Arial" w:cs="Arial"/>
        </w:rPr>
        <w:t xml:space="preserve"> by 2021. </w:t>
      </w:r>
      <w:r w:rsidR="00DE2DF8" w:rsidRPr="00035646">
        <w:rPr>
          <w:rFonts w:ascii="Arial" w:hAnsi="Arial" w:cs="Arial"/>
        </w:rPr>
        <w:t>It is recommended the organisation utilises such schemes and funding, which include;</w:t>
      </w:r>
    </w:p>
    <w:p w:rsidR="00010C76" w:rsidRPr="00035646" w:rsidRDefault="00010C76" w:rsidP="00035646">
      <w:pPr>
        <w:spacing w:line="360" w:lineRule="auto"/>
        <w:jc w:val="both"/>
        <w:rPr>
          <w:rFonts w:ascii="Arial" w:hAnsi="Arial" w:cs="Arial"/>
        </w:rPr>
      </w:pPr>
    </w:p>
    <w:p w:rsidR="00010C76" w:rsidRPr="00035646" w:rsidRDefault="00010C76" w:rsidP="00035646">
      <w:pPr>
        <w:pStyle w:val="ListParagraph"/>
        <w:numPr>
          <w:ilvl w:val="0"/>
          <w:numId w:val="20"/>
        </w:numPr>
        <w:spacing w:line="360" w:lineRule="auto"/>
        <w:jc w:val="both"/>
        <w:rPr>
          <w:rFonts w:ascii="Arial" w:hAnsi="Arial" w:cs="Arial"/>
        </w:rPr>
      </w:pPr>
      <w:r w:rsidRPr="00035646">
        <w:rPr>
          <w:rFonts w:ascii="Arial" w:hAnsi="Arial" w:cs="Arial"/>
        </w:rPr>
        <w:t>Help to Buy Wales</w:t>
      </w:r>
    </w:p>
    <w:p w:rsidR="00010C76" w:rsidRPr="00035646" w:rsidRDefault="00010C76" w:rsidP="00035646">
      <w:pPr>
        <w:pStyle w:val="ListParagraph"/>
        <w:numPr>
          <w:ilvl w:val="0"/>
          <w:numId w:val="20"/>
        </w:numPr>
        <w:spacing w:line="360" w:lineRule="auto"/>
        <w:jc w:val="both"/>
        <w:rPr>
          <w:rFonts w:ascii="Arial" w:hAnsi="Arial" w:cs="Arial"/>
        </w:rPr>
      </w:pPr>
      <w:r w:rsidRPr="00035646">
        <w:rPr>
          <w:rFonts w:ascii="Arial" w:hAnsi="Arial" w:cs="Arial"/>
        </w:rPr>
        <w:t xml:space="preserve">Innovative Housing Programme </w:t>
      </w:r>
    </w:p>
    <w:p w:rsidR="00010C76" w:rsidRPr="00035646" w:rsidRDefault="00010C76" w:rsidP="00035646">
      <w:pPr>
        <w:pStyle w:val="ListParagraph"/>
        <w:numPr>
          <w:ilvl w:val="0"/>
          <w:numId w:val="20"/>
        </w:numPr>
        <w:spacing w:line="360" w:lineRule="auto"/>
        <w:jc w:val="both"/>
        <w:rPr>
          <w:rFonts w:ascii="Arial" w:hAnsi="Arial" w:cs="Arial"/>
        </w:rPr>
      </w:pPr>
      <w:r w:rsidRPr="00035646">
        <w:rPr>
          <w:rFonts w:ascii="Arial" w:hAnsi="Arial" w:cs="Arial"/>
        </w:rPr>
        <w:t>Wales Property Development Fund</w:t>
      </w:r>
    </w:p>
    <w:p w:rsidR="00010C76" w:rsidRPr="00035646" w:rsidRDefault="00010C76" w:rsidP="00035646">
      <w:pPr>
        <w:pStyle w:val="ListParagraph"/>
        <w:numPr>
          <w:ilvl w:val="0"/>
          <w:numId w:val="20"/>
        </w:numPr>
        <w:spacing w:line="360" w:lineRule="auto"/>
        <w:jc w:val="both"/>
        <w:rPr>
          <w:rFonts w:ascii="Arial" w:hAnsi="Arial" w:cs="Arial"/>
        </w:rPr>
      </w:pPr>
      <w:r w:rsidRPr="00035646">
        <w:rPr>
          <w:rFonts w:ascii="Arial" w:hAnsi="Arial" w:cs="Arial"/>
        </w:rPr>
        <w:t>Social Housing Grant</w:t>
      </w:r>
    </w:p>
    <w:p w:rsidR="00010C76" w:rsidRPr="00035646" w:rsidRDefault="00010C76" w:rsidP="00035646">
      <w:pPr>
        <w:pStyle w:val="ListParagraph"/>
        <w:numPr>
          <w:ilvl w:val="0"/>
          <w:numId w:val="20"/>
        </w:numPr>
        <w:spacing w:line="360" w:lineRule="auto"/>
        <w:jc w:val="both"/>
        <w:rPr>
          <w:rFonts w:ascii="Arial" w:hAnsi="Arial" w:cs="Arial"/>
        </w:rPr>
      </w:pPr>
      <w:r w:rsidRPr="00035646">
        <w:rPr>
          <w:rFonts w:ascii="Arial" w:hAnsi="Arial" w:cs="Arial"/>
        </w:rPr>
        <w:t>Housing Finance Grant</w:t>
      </w:r>
    </w:p>
    <w:p w:rsidR="00CE14C1" w:rsidRPr="00035646" w:rsidRDefault="00CE14C1" w:rsidP="00035646">
      <w:pPr>
        <w:spacing w:line="360" w:lineRule="auto"/>
        <w:jc w:val="both"/>
        <w:rPr>
          <w:rFonts w:ascii="Arial" w:hAnsi="Arial" w:cs="Arial"/>
        </w:rPr>
      </w:pPr>
    </w:p>
    <w:p w:rsidR="00060976" w:rsidRPr="00035646" w:rsidRDefault="005429E6" w:rsidP="00035646">
      <w:pPr>
        <w:spacing w:line="360" w:lineRule="auto"/>
        <w:jc w:val="both"/>
        <w:rPr>
          <w:rFonts w:ascii="Arial" w:hAnsi="Arial" w:cs="Arial"/>
        </w:rPr>
      </w:pPr>
      <w:r w:rsidRPr="00035646">
        <w:rPr>
          <w:rFonts w:ascii="Arial" w:hAnsi="Arial" w:cs="Arial"/>
        </w:rPr>
        <w:t>Construction forecasts project 1.7</w:t>
      </w:r>
      <w:r w:rsidR="00CE14C1" w:rsidRPr="00035646">
        <w:rPr>
          <w:rFonts w:ascii="Arial" w:hAnsi="Arial" w:cs="Arial"/>
        </w:rPr>
        <w:t>% growth</w:t>
      </w:r>
      <w:r w:rsidRPr="00035646">
        <w:rPr>
          <w:rFonts w:ascii="Arial" w:hAnsi="Arial" w:cs="Arial"/>
        </w:rPr>
        <w:t xml:space="preserve"> in output </w:t>
      </w:r>
      <w:r w:rsidR="00CE14C1" w:rsidRPr="00035646">
        <w:rPr>
          <w:rFonts w:ascii="Arial" w:hAnsi="Arial" w:cs="Arial"/>
        </w:rPr>
        <w:t xml:space="preserve">annually </w:t>
      </w:r>
      <w:r w:rsidRPr="00035646">
        <w:rPr>
          <w:rFonts w:ascii="Arial" w:hAnsi="Arial" w:cs="Arial"/>
        </w:rPr>
        <w:t>for the UK from 2017-2021</w:t>
      </w:r>
      <w:r w:rsidR="00CE14C1" w:rsidRPr="00035646">
        <w:rPr>
          <w:rFonts w:ascii="Arial" w:hAnsi="Arial" w:cs="Arial"/>
        </w:rPr>
        <w:t xml:space="preserve">, although this is significantly more for Wales at 6.2%. Welsh housing output is forecast to grow 3.2% from 2017-2019 – an optimistic outlook.  </w:t>
      </w:r>
      <w:r w:rsidR="001720AA" w:rsidRPr="00035646">
        <w:rPr>
          <w:rFonts w:ascii="Arial" w:hAnsi="Arial" w:cs="Arial"/>
        </w:rPr>
        <w:t xml:space="preserve">Furthermore, demand for housing and house prices in Wales are projected to increase, corresponding with increased inflation. </w:t>
      </w:r>
    </w:p>
    <w:p w:rsidR="007E03C9" w:rsidRPr="00035646" w:rsidRDefault="007E03C9" w:rsidP="00035646">
      <w:pPr>
        <w:spacing w:line="360" w:lineRule="auto"/>
        <w:jc w:val="both"/>
        <w:rPr>
          <w:rFonts w:ascii="Arial" w:hAnsi="Arial" w:cs="Arial"/>
        </w:rPr>
      </w:pPr>
    </w:p>
    <w:p w:rsidR="007E03C9" w:rsidRPr="00035646" w:rsidRDefault="007E03C9" w:rsidP="00035646">
      <w:pPr>
        <w:spacing w:line="360" w:lineRule="auto"/>
        <w:jc w:val="both"/>
        <w:rPr>
          <w:rFonts w:ascii="Arial" w:hAnsi="Arial" w:cs="Arial"/>
        </w:rPr>
      </w:pPr>
      <w:r w:rsidRPr="00035646">
        <w:rPr>
          <w:rFonts w:ascii="Arial" w:hAnsi="Arial" w:cs="Arial"/>
        </w:rPr>
        <w:t xml:space="preserve">With an industry dependent on an aging workforce and migrant workers, just as Brexit is looming, recruitment of workers is crucial. It is recommended the organisation exploits Government training incentives and invests in modern technology. Research highlights modern methods of construction can make the industry more effective in delivering housing targets and help bridge the skills gap. </w:t>
      </w:r>
    </w:p>
    <w:p w:rsidR="00D700B0" w:rsidRDefault="00D700B0" w:rsidP="00B71257">
      <w:pPr>
        <w:spacing w:line="360" w:lineRule="auto"/>
        <w:jc w:val="both"/>
        <w:rPr>
          <w:rFonts w:ascii="Arial" w:hAnsi="Arial" w:cs="Arial"/>
        </w:rPr>
      </w:pPr>
    </w:p>
    <w:p w:rsidR="00951F5A" w:rsidRDefault="00951F5A">
      <w:pPr>
        <w:rPr>
          <w:color w:val="0000FF"/>
        </w:rPr>
      </w:pPr>
    </w:p>
    <w:p w:rsidR="00D1156E" w:rsidRDefault="00D1156E">
      <w:pPr>
        <w:rPr>
          <w:color w:val="0000FF"/>
        </w:rPr>
      </w:pPr>
    </w:p>
    <w:p w:rsidR="00D1156E" w:rsidRDefault="00D1156E">
      <w:pPr>
        <w:rPr>
          <w:color w:val="0000FF"/>
        </w:rPr>
      </w:pPr>
    </w:p>
    <w:p w:rsidR="00425C8C" w:rsidRPr="00035646" w:rsidRDefault="00425C8C" w:rsidP="00035646">
      <w:pPr>
        <w:spacing w:line="360" w:lineRule="auto"/>
        <w:jc w:val="both"/>
        <w:rPr>
          <w:rFonts w:ascii="Arial" w:hAnsi="Arial" w:cs="Arial"/>
          <w:b/>
          <w:sz w:val="28"/>
          <w:szCs w:val="28"/>
        </w:rPr>
      </w:pPr>
      <w:r w:rsidRPr="00035646">
        <w:rPr>
          <w:rFonts w:ascii="Arial" w:hAnsi="Arial" w:cs="Arial"/>
          <w:b/>
          <w:sz w:val="28"/>
          <w:szCs w:val="28"/>
        </w:rPr>
        <w:lastRenderedPageBreak/>
        <w:t xml:space="preserve">Acronyms </w:t>
      </w:r>
    </w:p>
    <w:p w:rsidR="00425C8C" w:rsidRPr="00035646" w:rsidRDefault="00425C8C" w:rsidP="00035646">
      <w:pPr>
        <w:spacing w:line="360" w:lineRule="auto"/>
        <w:jc w:val="both"/>
        <w:rPr>
          <w:rFonts w:ascii="Arial" w:hAnsi="Arial" w:cs="Arial"/>
          <w:b/>
          <w:sz w:val="28"/>
          <w:szCs w:val="28"/>
        </w:rPr>
      </w:pPr>
    </w:p>
    <w:tbl>
      <w:tblPr>
        <w:tblStyle w:val="LightShading"/>
        <w:tblW w:w="0" w:type="auto"/>
        <w:tblLook w:val="04A0" w:firstRow="1" w:lastRow="0" w:firstColumn="1" w:lastColumn="0" w:noHBand="0" w:noVBand="1"/>
      </w:tblPr>
      <w:tblGrid>
        <w:gridCol w:w="1642"/>
        <w:gridCol w:w="6658"/>
      </w:tblGrid>
      <w:tr w:rsidR="00224252" w:rsidRPr="00035646" w:rsidTr="002242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224252" w:rsidRPr="00035646" w:rsidRDefault="00224252" w:rsidP="00035646">
            <w:pPr>
              <w:spacing w:line="360" w:lineRule="auto"/>
              <w:jc w:val="both"/>
              <w:rPr>
                <w:rFonts w:ascii="Arial" w:hAnsi="Arial" w:cs="Arial"/>
                <w:color w:val="auto"/>
              </w:rPr>
            </w:pPr>
            <w:r w:rsidRPr="00035646">
              <w:rPr>
                <w:rFonts w:ascii="Arial" w:hAnsi="Arial" w:cs="Arial"/>
                <w:color w:val="auto"/>
              </w:rPr>
              <w:t>BCIS</w:t>
            </w:r>
          </w:p>
        </w:tc>
        <w:tc>
          <w:tcPr>
            <w:tcW w:w="6848" w:type="dxa"/>
            <w:tcBorders>
              <w:top w:val="nil"/>
              <w:bottom w:val="nil"/>
            </w:tcBorders>
            <w:shd w:val="clear" w:color="auto" w:fill="auto"/>
          </w:tcPr>
          <w:p w:rsidR="00224252" w:rsidRPr="00035646" w:rsidRDefault="00224252" w:rsidP="000356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rPr>
            </w:pPr>
            <w:r w:rsidRPr="00035646">
              <w:rPr>
                <w:rFonts w:ascii="Arial" w:hAnsi="Arial" w:cs="Arial"/>
                <w:b w:val="0"/>
                <w:color w:val="auto"/>
              </w:rPr>
              <w:t>Building Cost Information Service</w:t>
            </w:r>
          </w:p>
        </w:tc>
      </w:tr>
      <w:tr w:rsidR="00425C8C" w:rsidRPr="00035646" w:rsidTr="0022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 xml:space="preserve">CITB </w:t>
            </w:r>
          </w:p>
        </w:tc>
        <w:tc>
          <w:tcPr>
            <w:tcW w:w="6848" w:type="dxa"/>
            <w:tcBorders>
              <w:top w:val="nil"/>
              <w:bottom w:val="nil"/>
            </w:tcBorders>
            <w:shd w:val="clear" w:color="auto" w:fill="auto"/>
          </w:tcPr>
          <w:p w:rsidR="00425C8C" w:rsidRPr="00035646" w:rsidRDefault="00425C8C" w:rsidP="000356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color w:val="auto"/>
              </w:rPr>
            </w:pPr>
            <w:r w:rsidRPr="00035646">
              <w:rPr>
                <w:rFonts w:ascii="Arial" w:hAnsi="Arial" w:cs="Arial"/>
                <w:color w:val="auto"/>
              </w:rPr>
              <w:t xml:space="preserve">Construction Industry Training Board </w:t>
            </w:r>
          </w:p>
        </w:tc>
      </w:tr>
      <w:tr w:rsidR="00425C8C" w:rsidRPr="00035646" w:rsidTr="00224252">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CSN</w:t>
            </w:r>
          </w:p>
        </w:tc>
        <w:tc>
          <w:tcPr>
            <w:tcW w:w="6848" w:type="dxa"/>
            <w:tcBorders>
              <w:top w:val="nil"/>
              <w:bottom w:val="nil"/>
            </w:tcBorders>
            <w:shd w:val="clear" w:color="auto" w:fill="auto"/>
          </w:tcPr>
          <w:p w:rsidR="00425C8C" w:rsidRPr="00035646" w:rsidRDefault="00425C8C" w:rsidP="000356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035646">
              <w:rPr>
                <w:rFonts w:ascii="Arial" w:hAnsi="Arial" w:cs="Arial"/>
                <w:color w:val="auto"/>
              </w:rPr>
              <w:t>Construction Skills Network</w:t>
            </w:r>
          </w:p>
        </w:tc>
      </w:tr>
      <w:tr w:rsidR="00425C8C" w:rsidRPr="00035646" w:rsidTr="0022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LA</w:t>
            </w:r>
          </w:p>
        </w:tc>
        <w:tc>
          <w:tcPr>
            <w:tcW w:w="6848" w:type="dxa"/>
            <w:tcBorders>
              <w:top w:val="nil"/>
              <w:bottom w:val="nil"/>
            </w:tcBorders>
            <w:shd w:val="clear" w:color="auto" w:fill="auto"/>
          </w:tcPr>
          <w:p w:rsidR="00425C8C" w:rsidRPr="00035646" w:rsidRDefault="00425C8C" w:rsidP="000356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035646">
              <w:rPr>
                <w:rFonts w:ascii="Arial" w:hAnsi="Arial" w:cs="Arial"/>
                <w:color w:val="auto"/>
              </w:rPr>
              <w:t xml:space="preserve">Local Authority </w:t>
            </w:r>
          </w:p>
        </w:tc>
      </w:tr>
      <w:tr w:rsidR="00425C8C" w:rsidRPr="00035646" w:rsidTr="00224252">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L&amp;G</w:t>
            </w:r>
          </w:p>
        </w:tc>
        <w:tc>
          <w:tcPr>
            <w:tcW w:w="6848" w:type="dxa"/>
            <w:tcBorders>
              <w:top w:val="nil"/>
              <w:bottom w:val="nil"/>
            </w:tcBorders>
            <w:shd w:val="clear" w:color="auto" w:fill="auto"/>
          </w:tcPr>
          <w:p w:rsidR="00425C8C" w:rsidRPr="00035646" w:rsidRDefault="00425C8C" w:rsidP="000356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035646">
              <w:rPr>
                <w:rFonts w:ascii="Arial" w:hAnsi="Arial" w:cs="Arial"/>
                <w:color w:val="auto"/>
              </w:rPr>
              <w:t xml:space="preserve">Legal &amp; General </w:t>
            </w:r>
          </w:p>
        </w:tc>
      </w:tr>
      <w:tr w:rsidR="00425C8C" w:rsidRPr="00035646" w:rsidTr="0022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MMC</w:t>
            </w:r>
          </w:p>
        </w:tc>
        <w:tc>
          <w:tcPr>
            <w:tcW w:w="6848" w:type="dxa"/>
            <w:tcBorders>
              <w:top w:val="nil"/>
              <w:bottom w:val="nil"/>
            </w:tcBorders>
            <w:shd w:val="clear" w:color="auto" w:fill="auto"/>
          </w:tcPr>
          <w:p w:rsidR="00425C8C" w:rsidRPr="00035646" w:rsidRDefault="00425C8C" w:rsidP="000356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035646">
              <w:rPr>
                <w:rFonts w:ascii="Arial" w:hAnsi="Arial" w:cs="Arial"/>
                <w:color w:val="auto"/>
              </w:rPr>
              <w:t xml:space="preserve">Modern Methods of Construction </w:t>
            </w:r>
          </w:p>
        </w:tc>
      </w:tr>
      <w:tr w:rsidR="00425C8C" w:rsidRPr="00035646" w:rsidTr="00224252">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NHBC</w:t>
            </w:r>
          </w:p>
        </w:tc>
        <w:tc>
          <w:tcPr>
            <w:tcW w:w="6848" w:type="dxa"/>
            <w:tcBorders>
              <w:top w:val="nil"/>
              <w:bottom w:val="nil"/>
            </w:tcBorders>
            <w:shd w:val="clear" w:color="auto" w:fill="auto"/>
          </w:tcPr>
          <w:p w:rsidR="00425C8C" w:rsidRPr="00035646" w:rsidRDefault="00425C8C" w:rsidP="000356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035646">
              <w:rPr>
                <w:rFonts w:ascii="Arial" w:hAnsi="Arial" w:cs="Arial"/>
                <w:color w:val="auto"/>
              </w:rPr>
              <w:t xml:space="preserve">National House Building Council </w:t>
            </w:r>
          </w:p>
        </w:tc>
      </w:tr>
      <w:tr w:rsidR="00425C8C" w:rsidRPr="00035646" w:rsidTr="0022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PHCPI</w:t>
            </w:r>
          </w:p>
        </w:tc>
        <w:tc>
          <w:tcPr>
            <w:tcW w:w="6848" w:type="dxa"/>
            <w:tcBorders>
              <w:top w:val="nil"/>
              <w:bottom w:val="nil"/>
            </w:tcBorders>
            <w:shd w:val="clear" w:color="auto" w:fill="auto"/>
          </w:tcPr>
          <w:p w:rsidR="00425C8C" w:rsidRPr="00035646" w:rsidRDefault="00425C8C" w:rsidP="000356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035646">
              <w:rPr>
                <w:rFonts w:ascii="Arial" w:hAnsi="Arial" w:cs="Arial"/>
                <w:color w:val="auto"/>
              </w:rPr>
              <w:t xml:space="preserve">Private Housing Construction Price Index </w:t>
            </w:r>
          </w:p>
        </w:tc>
      </w:tr>
      <w:tr w:rsidR="00425C8C" w:rsidRPr="00035646" w:rsidTr="00224252">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QS</w:t>
            </w:r>
          </w:p>
        </w:tc>
        <w:tc>
          <w:tcPr>
            <w:tcW w:w="6848" w:type="dxa"/>
            <w:tcBorders>
              <w:top w:val="nil"/>
              <w:bottom w:val="nil"/>
            </w:tcBorders>
            <w:shd w:val="clear" w:color="auto" w:fill="auto"/>
          </w:tcPr>
          <w:p w:rsidR="00425C8C" w:rsidRPr="00035646" w:rsidRDefault="00425C8C" w:rsidP="000356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035646">
              <w:rPr>
                <w:rFonts w:ascii="Arial" w:hAnsi="Arial" w:cs="Arial"/>
                <w:color w:val="auto"/>
              </w:rPr>
              <w:t>Quantity Surveyor</w:t>
            </w:r>
          </w:p>
        </w:tc>
      </w:tr>
      <w:tr w:rsidR="00425C8C" w:rsidRPr="00035646" w:rsidTr="0022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RICS</w:t>
            </w:r>
          </w:p>
        </w:tc>
        <w:tc>
          <w:tcPr>
            <w:tcW w:w="6848" w:type="dxa"/>
            <w:tcBorders>
              <w:top w:val="nil"/>
              <w:bottom w:val="nil"/>
            </w:tcBorders>
            <w:shd w:val="clear" w:color="auto" w:fill="auto"/>
          </w:tcPr>
          <w:p w:rsidR="00425C8C" w:rsidRPr="00035646" w:rsidRDefault="00425C8C" w:rsidP="000356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035646">
              <w:rPr>
                <w:rFonts w:ascii="Arial" w:hAnsi="Arial" w:cs="Arial"/>
                <w:color w:val="auto"/>
              </w:rPr>
              <w:t>Royal Institute of Chartered Surveyors</w:t>
            </w:r>
          </w:p>
        </w:tc>
      </w:tr>
      <w:tr w:rsidR="00425C8C" w:rsidRPr="00035646" w:rsidTr="00224252">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RSL</w:t>
            </w:r>
          </w:p>
        </w:tc>
        <w:tc>
          <w:tcPr>
            <w:tcW w:w="6848" w:type="dxa"/>
            <w:tcBorders>
              <w:top w:val="nil"/>
              <w:bottom w:val="nil"/>
            </w:tcBorders>
            <w:shd w:val="clear" w:color="auto" w:fill="auto"/>
          </w:tcPr>
          <w:p w:rsidR="00425C8C" w:rsidRPr="00035646" w:rsidRDefault="00425C8C" w:rsidP="000356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035646">
              <w:rPr>
                <w:rFonts w:ascii="Arial" w:hAnsi="Arial" w:cs="Arial"/>
                <w:color w:val="auto"/>
              </w:rPr>
              <w:t xml:space="preserve">Registered Social Landlord </w:t>
            </w:r>
          </w:p>
        </w:tc>
      </w:tr>
      <w:tr w:rsidR="00425C8C" w:rsidRPr="00035646" w:rsidTr="0022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SIP</w:t>
            </w:r>
          </w:p>
        </w:tc>
        <w:tc>
          <w:tcPr>
            <w:tcW w:w="6848" w:type="dxa"/>
            <w:tcBorders>
              <w:top w:val="nil"/>
              <w:bottom w:val="nil"/>
            </w:tcBorders>
            <w:shd w:val="clear" w:color="auto" w:fill="auto"/>
          </w:tcPr>
          <w:p w:rsidR="00425C8C" w:rsidRPr="00035646" w:rsidRDefault="00425C8C" w:rsidP="000356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035646">
              <w:rPr>
                <w:rFonts w:ascii="Arial" w:hAnsi="Arial" w:cs="Arial"/>
                <w:color w:val="auto"/>
              </w:rPr>
              <w:t xml:space="preserve">Structural Insulated Panels </w:t>
            </w:r>
          </w:p>
        </w:tc>
      </w:tr>
      <w:tr w:rsidR="00425C8C" w:rsidRPr="00035646" w:rsidTr="00224252">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SME</w:t>
            </w:r>
          </w:p>
        </w:tc>
        <w:tc>
          <w:tcPr>
            <w:tcW w:w="6848" w:type="dxa"/>
            <w:tcBorders>
              <w:top w:val="nil"/>
              <w:bottom w:val="nil"/>
            </w:tcBorders>
            <w:shd w:val="clear" w:color="auto" w:fill="auto"/>
          </w:tcPr>
          <w:p w:rsidR="00425C8C" w:rsidRPr="00035646" w:rsidRDefault="00425C8C" w:rsidP="000356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035646">
              <w:rPr>
                <w:rFonts w:ascii="Arial" w:hAnsi="Arial" w:cs="Arial"/>
                <w:color w:val="auto"/>
              </w:rPr>
              <w:t xml:space="preserve">Small to Medium Enterprises </w:t>
            </w:r>
          </w:p>
        </w:tc>
      </w:tr>
      <w:tr w:rsidR="00425C8C" w:rsidRPr="00035646" w:rsidTr="0022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Borders>
              <w:top w:val="nil"/>
              <w:bottom w:val="nil"/>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TPI</w:t>
            </w:r>
          </w:p>
        </w:tc>
        <w:tc>
          <w:tcPr>
            <w:tcW w:w="6848" w:type="dxa"/>
            <w:tcBorders>
              <w:top w:val="nil"/>
              <w:bottom w:val="nil"/>
            </w:tcBorders>
            <w:shd w:val="clear" w:color="auto" w:fill="auto"/>
          </w:tcPr>
          <w:p w:rsidR="00425C8C" w:rsidRPr="00035646" w:rsidRDefault="00425C8C" w:rsidP="000356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035646">
              <w:rPr>
                <w:rFonts w:ascii="Arial" w:hAnsi="Arial" w:cs="Arial"/>
                <w:color w:val="auto"/>
              </w:rPr>
              <w:t>Tender Price Index</w:t>
            </w:r>
          </w:p>
        </w:tc>
      </w:tr>
    </w:tbl>
    <w:p w:rsidR="00425C8C" w:rsidRPr="00035646" w:rsidRDefault="00425C8C" w:rsidP="00035646">
      <w:pPr>
        <w:spacing w:line="360" w:lineRule="auto"/>
        <w:rPr>
          <w:rFonts w:ascii="Arial" w:hAnsi="Arial" w:cs="Arial"/>
          <w:b/>
          <w:sz w:val="32"/>
          <w:szCs w:val="32"/>
        </w:rPr>
      </w:pPr>
    </w:p>
    <w:p w:rsidR="00425C8C" w:rsidRPr="00035646" w:rsidRDefault="00425C8C" w:rsidP="00035646">
      <w:pPr>
        <w:spacing w:line="360" w:lineRule="auto"/>
        <w:jc w:val="both"/>
        <w:rPr>
          <w:rFonts w:ascii="Arial" w:hAnsi="Arial" w:cs="Arial"/>
          <w:b/>
          <w:sz w:val="28"/>
          <w:szCs w:val="28"/>
        </w:rPr>
      </w:pPr>
      <w:r w:rsidRPr="00035646">
        <w:rPr>
          <w:rFonts w:ascii="Arial" w:hAnsi="Arial" w:cs="Arial"/>
          <w:b/>
          <w:sz w:val="28"/>
          <w:szCs w:val="28"/>
        </w:rPr>
        <w:t xml:space="preserve">Glossary </w:t>
      </w:r>
    </w:p>
    <w:p w:rsidR="00425C8C" w:rsidRPr="00035646" w:rsidRDefault="00425C8C" w:rsidP="00035646">
      <w:pPr>
        <w:spacing w:line="360" w:lineRule="auto"/>
        <w:jc w:val="both"/>
        <w:rPr>
          <w:rFonts w:ascii="Arial" w:hAnsi="Arial" w:cs="Arial"/>
          <w:b/>
          <w:sz w:val="28"/>
          <w:szCs w:val="28"/>
        </w:rPr>
      </w:pPr>
    </w:p>
    <w:tbl>
      <w:tblPr>
        <w:tblStyle w:val="LightShading"/>
        <w:tblW w:w="0" w:type="auto"/>
        <w:tblBorders>
          <w:top w:val="none" w:sz="0" w:space="0" w:color="auto"/>
          <w:bottom w:val="none" w:sz="0" w:space="0" w:color="auto"/>
        </w:tblBorders>
        <w:tblLook w:val="04A0" w:firstRow="1" w:lastRow="0" w:firstColumn="1" w:lastColumn="0" w:noHBand="0" w:noVBand="1"/>
      </w:tblPr>
      <w:tblGrid>
        <w:gridCol w:w="3165"/>
        <w:gridCol w:w="5135"/>
      </w:tblGrid>
      <w:tr w:rsidR="00425C8C" w:rsidRPr="00035646" w:rsidTr="004501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7" w:type="dxa"/>
            <w:tcBorders>
              <w:top w:val="none" w:sz="0" w:space="0" w:color="auto"/>
              <w:left w:val="none" w:sz="0" w:space="0" w:color="auto"/>
              <w:bottom w:val="none" w:sz="0" w:space="0" w:color="auto"/>
              <w:right w:val="none" w:sz="0" w:space="0" w:color="auto"/>
            </w:tcBorders>
            <w:shd w:val="clear" w:color="auto" w:fill="auto"/>
          </w:tcPr>
          <w:p w:rsidR="00425C8C" w:rsidRPr="00035646" w:rsidRDefault="00425C8C" w:rsidP="00035646">
            <w:pPr>
              <w:spacing w:line="360" w:lineRule="auto"/>
              <w:rPr>
                <w:rFonts w:ascii="Arial" w:hAnsi="Arial" w:cs="Arial"/>
                <w:b w:val="0"/>
                <w:color w:val="auto"/>
              </w:rPr>
            </w:pPr>
            <w:r w:rsidRPr="00035646">
              <w:rPr>
                <w:rFonts w:ascii="Arial" w:hAnsi="Arial" w:cs="Arial"/>
                <w:color w:val="auto"/>
              </w:rPr>
              <w:t xml:space="preserve">Private Housing Construction Price Index </w:t>
            </w:r>
            <w:r w:rsidR="00035646">
              <w:rPr>
                <w:rFonts w:ascii="Arial" w:hAnsi="Arial" w:cs="Arial"/>
                <w:color w:val="auto"/>
              </w:rPr>
              <w:t>-</w:t>
            </w:r>
          </w:p>
        </w:tc>
        <w:tc>
          <w:tcPr>
            <w:tcW w:w="5289" w:type="dxa"/>
            <w:tcBorders>
              <w:top w:val="none" w:sz="0" w:space="0" w:color="auto"/>
              <w:left w:val="none" w:sz="0" w:space="0" w:color="auto"/>
              <w:bottom w:val="none" w:sz="0" w:space="0" w:color="auto"/>
              <w:right w:val="none" w:sz="0" w:space="0" w:color="auto"/>
            </w:tcBorders>
            <w:shd w:val="clear" w:color="auto" w:fill="auto"/>
          </w:tcPr>
          <w:p w:rsidR="00425C8C" w:rsidRPr="00035646" w:rsidRDefault="00425C8C" w:rsidP="0003564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auto"/>
              </w:rPr>
            </w:pPr>
            <w:r w:rsidRPr="00035646">
              <w:rPr>
                <w:rFonts w:ascii="Arial" w:hAnsi="Arial" w:cs="Arial"/>
                <w:b w:val="0"/>
                <w:color w:val="auto"/>
              </w:rPr>
              <w:t xml:space="preserve">Pricing indices based on the cost of constructing a standard house. </w:t>
            </w:r>
          </w:p>
        </w:tc>
      </w:tr>
      <w:tr w:rsidR="00425C8C" w:rsidRPr="00035646" w:rsidTr="004501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7" w:type="dxa"/>
            <w:tcBorders>
              <w:left w:val="none" w:sz="0" w:space="0" w:color="auto"/>
              <w:right w:val="none" w:sz="0" w:space="0" w:color="auto"/>
            </w:tcBorders>
            <w:shd w:val="clear" w:color="auto" w:fill="auto"/>
          </w:tcPr>
          <w:p w:rsidR="00425C8C" w:rsidRPr="00035646" w:rsidRDefault="00425C8C" w:rsidP="00035646">
            <w:pPr>
              <w:spacing w:line="360" w:lineRule="auto"/>
              <w:jc w:val="both"/>
              <w:rPr>
                <w:rFonts w:ascii="Arial" w:hAnsi="Arial" w:cs="Arial"/>
                <w:color w:val="auto"/>
              </w:rPr>
            </w:pPr>
            <w:r w:rsidRPr="00035646">
              <w:rPr>
                <w:rFonts w:ascii="Arial" w:hAnsi="Arial" w:cs="Arial"/>
                <w:color w:val="auto"/>
              </w:rPr>
              <w:t xml:space="preserve">Right to Buy </w:t>
            </w:r>
            <w:r w:rsidR="00035646">
              <w:rPr>
                <w:rFonts w:ascii="Arial" w:hAnsi="Arial" w:cs="Arial"/>
                <w:color w:val="auto"/>
              </w:rPr>
              <w:t>-</w:t>
            </w:r>
          </w:p>
        </w:tc>
        <w:tc>
          <w:tcPr>
            <w:tcW w:w="5289" w:type="dxa"/>
            <w:tcBorders>
              <w:left w:val="none" w:sz="0" w:space="0" w:color="auto"/>
              <w:right w:val="none" w:sz="0" w:space="0" w:color="auto"/>
            </w:tcBorders>
            <w:shd w:val="clear" w:color="auto" w:fill="auto"/>
          </w:tcPr>
          <w:p w:rsidR="00425C8C" w:rsidRPr="00035646" w:rsidRDefault="00425C8C" w:rsidP="000356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035646">
              <w:rPr>
                <w:rFonts w:ascii="Arial" w:hAnsi="Arial" w:cs="Arial"/>
                <w:color w:val="auto"/>
              </w:rPr>
              <w:t>Allows eligible housing tenants of council or housing association property the right to buy at a discount.</w:t>
            </w:r>
          </w:p>
        </w:tc>
      </w:tr>
      <w:tr w:rsidR="00F801D9" w:rsidRPr="00035646" w:rsidTr="0045017C">
        <w:tc>
          <w:tcPr>
            <w:cnfStyle w:val="001000000000" w:firstRow="0" w:lastRow="0" w:firstColumn="1" w:lastColumn="0" w:oddVBand="0" w:evenVBand="0" w:oddHBand="0" w:evenHBand="0" w:firstRowFirstColumn="0" w:firstRowLastColumn="0" w:lastRowFirstColumn="0" w:lastRowLastColumn="0"/>
            <w:tcW w:w="3227" w:type="dxa"/>
            <w:shd w:val="clear" w:color="auto" w:fill="auto"/>
          </w:tcPr>
          <w:p w:rsidR="00F801D9" w:rsidRPr="00035646" w:rsidRDefault="00B73338" w:rsidP="00035646">
            <w:pPr>
              <w:spacing w:line="360" w:lineRule="auto"/>
              <w:jc w:val="both"/>
              <w:rPr>
                <w:rFonts w:ascii="Arial" w:hAnsi="Arial" w:cs="Arial"/>
                <w:color w:val="auto"/>
              </w:rPr>
            </w:pPr>
            <w:r w:rsidRPr="00035646">
              <w:rPr>
                <w:rFonts w:ascii="Arial" w:hAnsi="Arial" w:cs="Arial"/>
                <w:color w:val="auto"/>
              </w:rPr>
              <w:t xml:space="preserve">Tender Price Index </w:t>
            </w:r>
            <w:r w:rsidR="00035646">
              <w:rPr>
                <w:rFonts w:ascii="Arial" w:hAnsi="Arial" w:cs="Arial"/>
                <w:color w:val="auto"/>
              </w:rPr>
              <w:t>-</w:t>
            </w:r>
          </w:p>
        </w:tc>
        <w:tc>
          <w:tcPr>
            <w:tcW w:w="5289" w:type="dxa"/>
            <w:shd w:val="clear" w:color="auto" w:fill="auto"/>
          </w:tcPr>
          <w:p w:rsidR="00F801D9" w:rsidRPr="00035646" w:rsidRDefault="0045017C" w:rsidP="000356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035646">
              <w:rPr>
                <w:rFonts w:ascii="Arial" w:hAnsi="Arial" w:cs="Arial"/>
                <w:color w:val="auto"/>
              </w:rPr>
              <w:t xml:space="preserve">Pricing indices </w:t>
            </w:r>
            <w:r w:rsidR="003F0D9A" w:rsidRPr="00035646">
              <w:rPr>
                <w:rFonts w:ascii="Arial" w:hAnsi="Arial" w:cs="Arial"/>
                <w:color w:val="auto"/>
              </w:rPr>
              <w:t>based on rates accepted in tenders.</w:t>
            </w:r>
          </w:p>
        </w:tc>
      </w:tr>
    </w:tbl>
    <w:p w:rsidR="00425C8C" w:rsidRPr="00035646" w:rsidRDefault="00425C8C" w:rsidP="00035646">
      <w:pPr>
        <w:spacing w:line="360" w:lineRule="auto"/>
        <w:rPr>
          <w:rFonts w:ascii="Arial" w:hAnsi="Arial" w:cs="Arial"/>
          <w:b/>
          <w:sz w:val="32"/>
          <w:szCs w:val="32"/>
        </w:rPr>
      </w:pPr>
    </w:p>
    <w:p w:rsidR="00425C8C" w:rsidRPr="00035646" w:rsidRDefault="00425C8C" w:rsidP="00035646">
      <w:pPr>
        <w:spacing w:line="360" w:lineRule="auto"/>
        <w:rPr>
          <w:rFonts w:ascii="Arial" w:hAnsi="Arial" w:cs="Arial"/>
          <w:b/>
          <w:sz w:val="32"/>
          <w:szCs w:val="32"/>
        </w:rPr>
      </w:pPr>
    </w:p>
    <w:p w:rsidR="00425C8C" w:rsidRPr="00035646" w:rsidRDefault="00425C8C" w:rsidP="00035646">
      <w:pPr>
        <w:spacing w:line="360" w:lineRule="auto"/>
        <w:rPr>
          <w:rFonts w:ascii="Arial" w:hAnsi="Arial" w:cs="Arial"/>
          <w:b/>
          <w:sz w:val="32"/>
          <w:szCs w:val="32"/>
        </w:rPr>
      </w:pPr>
    </w:p>
    <w:p w:rsidR="00425C8C" w:rsidRPr="00035646" w:rsidRDefault="00425C8C" w:rsidP="00035646">
      <w:pPr>
        <w:spacing w:line="360" w:lineRule="auto"/>
        <w:rPr>
          <w:rFonts w:ascii="Arial" w:hAnsi="Arial" w:cs="Arial"/>
        </w:rPr>
      </w:pPr>
    </w:p>
    <w:p w:rsidR="00425C8C" w:rsidRPr="00035646" w:rsidRDefault="00425C8C" w:rsidP="00035646">
      <w:pPr>
        <w:spacing w:line="360" w:lineRule="auto"/>
        <w:rPr>
          <w:rFonts w:ascii="Arial" w:hAnsi="Arial" w:cs="Arial"/>
        </w:rPr>
      </w:pPr>
    </w:p>
    <w:sdt>
      <w:sdtPr>
        <w:rPr>
          <w:rFonts w:asciiTheme="minorHAnsi" w:eastAsiaTheme="minorEastAsia" w:hAnsiTheme="minorHAnsi" w:cstheme="minorBidi"/>
          <w:b w:val="0"/>
          <w:bCs w:val="0"/>
          <w:color w:val="auto"/>
          <w:sz w:val="24"/>
          <w:szCs w:val="24"/>
          <w:lang w:val="en-GB"/>
        </w:rPr>
        <w:id w:val="800575307"/>
        <w:docPartObj>
          <w:docPartGallery w:val="Table of Contents"/>
          <w:docPartUnique/>
        </w:docPartObj>
      </w:sdtPr>
      <w:sdtEndPr>
        <w:rPr>
          <w:noProof/>
        </w:rPr>
      </w:sdtEndPr>
      <w:sdtContent>
        <w:p w:rsidR="000A2477" w:rsidRPr="0023345E" w:rsidRDefault="000A2477" w:rsidP="00A31B4F">
          <w:pPr>
            <w:pStyle w:val="TOCHeading"/>
            <w:spacing w:line="360" w:lineRule="auto"/>
            <w:jc w:val="both"/>
            <w:rPr>
              <w:rFonts w:ascii="Arial" w:hAnsi="Arial" w:cs="Arial"/>
              <w:color w:val="auto"/>
              <w:sz w:val="24"/>
              <w:szCs w:val="24"/>
            </w:rPr>
          </w:pPr>
          <w:r w:rsidRPr="0023345E">
            <w:rPr>
              <w:rFonts w:ascii="Arial" w:hAnsi="Arial" w:cs="Arial"/>
              <w:color w:val="auto"/>
              <w:sz w:val="24"/>
              <w:szCs w:val="24"/>
            </w:rPr>
            <w:t>Table of Contents</w:t>
          </w:r>
        </w:p>
        <w:p w:rsidR="00A31B4F" w:rsidRPr="00A31B4F" w:rsidRDefault="00B2542F" w:rsidP="00A31B4F">
          <w:pPr>
            <w:pStyle w:val="TOC1"/>
            <w:tabs>
              <w:tab w:val="right" w:leader="dot" w:pos="8290"/>
            </w:tabs>
            <w:spacing w:line="360" w:lineRule="auto"/>
            <w:rPr>
              <w:rFonts w:ascii="Arial" w:hAnsi="Arial" w:cs="Arial"/>
              <w:b w:val="0"/>
              <w:noProof/>
              <w:lang w:eastAsia="ja-JP"/>
            </w:rPr>
          </w:pPr>
          <w:r w:rsidRPr="00A31B4F">
            <w:rPr>
              <w:rFonts w:ascii="Arial" w:hAnsi="Arial" w:cs="Arial"/>
              <w:b w:val="0"/>
            </w:rPr>
            <w:fldChar w:fldCharType="begin"/>
          </w:r>
          <w:r w:rsidR="000A2477" w:rsidRPr="00A31B4F">
            <w:rPr>
              <w:rFonts w:ascii="Arial" w:hAnsi="Arial" w:cs="Arial"/>
            </w:rPr>
            <w:instrText xml:space="preserve"> TOC \o "1-3" \h \z \u </w:instrText>
          </w:r>
          <w:r w:rsidRPr="00A31B4F">
            <w:rPr>
              <w:rFonts w:ascii="Arial" w:hAnsi="Arial" w:cs="Arial"/>
              <w:b w:val="0"/>
            </w:rPr>
            <w:fldChar w:fldCharType="separate"/>
          </w:r>
          <w:r w:rsidR="00A31B4F" w:rsidRPr="00A31B4F">
            <w:rPr>
              <w:rFonts w:ascii="Arial" w:hAnsi="Arial" w:cs="Arial"/>
              <w:noProof/>
            </w:rPr>
            <w:t>1. Introduction</w:t>
          </w:r>
          <w:r w:rsidR="00A31B4F" w:rsidRPr="00A31B4F">
            <w:rPr>
              <w:rFonts w:ascii="Arial" w:hAnsi="Arial" w:cs="Arial"/>
              <w:noProof/>
            </w:rPr>
            <w:tab/>
          </w:r>
          <w:r w:rsidRPr="00A31B4F">
            <w:rPr>
              <w:rFonts w:ascii="Arial" w:hAnsi="Arial" w:cs="Arial"/>
              <w:noProof/>
            </w:rPr>
            <w:fldChar w:fldCharType="begin"/>
          </w:r>
          <w:r w:rsidR="00A31B4F" w:rsidRPr="00A31B4F">
            <w:rPr>
              <w:rFonts w:ascii="Arial" w:hAnsi="Arial" w:cs="Arial"/>
              <w:noProof/>
            </w:rPr>
            <w:instrText xml:space="preserve"> PAGEREF _Toc374913219 \h </w:instrText>
          </w:r>
          <w:r w:rsidRPr="00A31B4F">
            <w:rPr>
              <w:rFonts w:ascii="Arial" w:hAnsi="Arial" w:cs="Arial"/>
              <w:noProof/>
            </w:rPr>
          </w:r>
          <w:r w:rsidRPr="00A31B4F">
            <w:rPr>
              <w:rFonts w:ascii="Arial" w:hAnsi="Arial" w:cs="Arial"/>
              <w:noProof/>
            </w:rPr>
            <w:fldChar w:fldCharType="separate"/>
          </w:r>
          <w:r w:rsidR="009B6B1C">
            <w:rPr>
              <w:rFonts w:ascii="Arial" w:hAnsi="Arial" w:cs="Arial"/>
              <w:noProof/>
            </w:rPr>
            <w:t>5</w:t>
          </w:r>
          <w:r w:rsidRPr="00A31B4F">
            <w:rPr>
              <w:rFonts w:ascii="Arial" w:hAnsi="Arial" w:cs="Arial"/>
              <w:noProof/>
            </w:rPr>
            <w:fldChar w:fldCharType="end"/>
          </w:r>
        </w:p>
        <w:p w:rsidR="00A31B4F" w:rsidRPr="00A31B4F" w:rsidRDefault="00A31B4F" w:rsidP="00A31B4F">
          <w:pPr>
            <w:pStyle w:val="TOC1"/>
            <w:tabs>
              <w:tab w:val="right" w:leader="dot" w:pos="8290"/>
            </w:tabs>
            <w:spacing w:line="360" w:lineRule="auto"/>
            <w:rPr>
              <w:rFonts w:ascii="Arial" w:hAnsi="Arial" w:cs="Arial"/>
              <w:b w:val="0"/>
              <w:noProof/>
              <w:lang w:eastAsia="ja-JP"/>
            </w:rPr>
          </w:pPr>
          <w:r w:rsidRPr="00A31B4F">
            <w:rPr>
              <w:rFonts w:ascii="Arial" w:hAnsi="Arial" w:cs="Arial"/>
              <w:noProof/>
            </w:rPr>
            <w:t>2. Government</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_Toc374913220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6</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2.1 UK Government</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_Toc374913221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6</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2.2 Welsh government</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_Toc374913222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6</w:t>
          </w:r>
          <w:r w:rsidR="00B2542F" w:rsidRPr="00A31B4F">
            <w:rPr>
              <w:rFonts w:ascii="Arial" w:hAnsi="Arial" w:cs="Arial"/>
              <w:noProof/>
            </w:rPr>
            <w:fldChar w:fldCharType="end"/>
          </w:r>
        </w:p>
        <w:p w:rsidR="00A31B4F" w:rsidRPr="00A31B4F" w:rsidRDefault="00A31B4F" w:rsidP="00A31B4F">
          <w:pPr>
            <w:pStyle w:val="TOC3"/>
            <w:tabs>
              <w:tab w:val="right" w:leader="dot" w:pos="8290"/>
            </w:tabs>
            <w:spacing w:line="360" w:lineRule="auto"/>
            <w:rPr>
              <w:rFonts w:ascii="Arial" w:hAnsi="Arial" w:cs="Arial"/>
              <w:noProof/>
              <w:sz w:val="24"/>
              <w:szCs w:val="24"/>
              <w:lang w:eastAsia="ja-JP"/>
            </w:rPr>
          </w:pPr>
          <w:r w:rsidRPr="00A31B4F">
            <w:rPr>
              <w:rFonts w:ascii="Arial" w:hAnsi="Arial" w:cs="Arial"/>
              <w:noProof/>
            </w:rPr>
            <w:t>2.2.1 Help to Buy Wales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_Toc374913223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6</w:t>
          </w:r>
          <w:r w:rsidR="00B2542F" w:rsidRPr="00A31B4F">
            <w:rPr>
              <w:rFonts w:ascii="Arial" w:hAnsi="Arial" w:cs="Arial"/>
              <w:noProof/>
            </w:rPr>
            <w:fldChar w:fldCharType="end"/>
          </w:r>
        </w:p>
        <w:p w:rsidR="00A31B4F" w:rsidRPr="00A31B4F" w:rsidRDefault="00A31B4F" w:rsidP="00A31B4F">
          <w:pPr>
            <w:pStyle w:val="TOC3"/>
            <w:tabs>
              <w:tab w:val="right" w:leader="dot" w:pos="8290"/>
            </w:tabs>
            <w:spacing w:line="360" w:lineRule="auto"/>
            <w:rPr>
              <w:rFonts w:ascii="Arial" w:hAnsi="Arial" w:cs="Arial"/>
              <w:noProof/>
              <w:sz w:val="24"/>
              <w:szCs w:val="24"/>
              <w:lang w:eastAsia="ja-JP"/>
            </w:rPr>
          </w:pPr>
          <w:r w:rsidRPr="00A31B4F">
            <w:rPr>
              <w:rFonts w:ascii="Arial" w:hAnsi="Arial" w:cs="Arial"/>
              <w:noProof/>
            </w:rPr>
            <w:t>2.2.2 Innovative Housing Programme</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_Toc374913224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7</w:t>
          </w:r>
          <w:r w:rsidR="00B2542F" w:rsidRPr="00A31B4F">
            <w:rPr>
              <w:rFonts w:ascii="Arial" w:hAnsi="Arial" w:cs="Arial"/>
              <w:noProof/>
            </w:rPr>
            <w:fldChar w:fldCharType="end"/>
          </w:r>
        </w:p>
        <w:p w:rsidR="00A31B4F" w:rsidRPr="00A31B4F" w:rsidRDefault="00A31B4F" w:rsidP="00A31B4F">
          <w:pPr>
            <w:pStyle w:val="TOC3"/>
            <w:tabs>
              <w:tab w:val="right" w:leader="dot" w:pos="8290"/>
            </w:tabs>
            <w:spacing w:line="360" w:lineRule="auto"/>
            <w:rPr>
              <w:rFonts w:ascii="Arial" w:hAnsi="Arial" w:cs="Arial"/>
              <w:noProof/>
              <w:sz w:val="24"/>
              <w:szCs w:val="24"/>
              <w:lang w:eastAsia="ja-JP"/>
            </w:rPr>
          </w:pPr>
          <w:r w:rsidRPr="00A31B4F">
            <w:rPr>
              <w:rFonts w:ascii="Arial" w:hAnsi="Arial" w:cs="Arial"/>
              <w:noProof/>
            </w:rPr>
            <w:t>2.2.3 Wales Property Development Fund</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_Toc374913225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7</w:t>
          </w:r>
          <w:r w:rsidR="00B2542F" w:rsidRPr="00A31B4F">
            <w:rPr>
              <w:rFonts w:ascii="Arial" w:hAnsi="Arial" w:cs="Arial"/>
              <w:noProof/>
            </w:rPr>
            <w:fldChar w:fldCharType="end"/>
          </w:r>
        </w:p>
        <w:p w:rsidR="00A31B4F" w:rsidRPr="00A31B4F" w:rsidRDefault="00A31B4F" w:rsidP="00A31B4F">
          <w:pPr>
            <w:pStyle w:val="TOC3"/>
            <w:tabs>
              <w:tab w:val="right" w:leader="dot" w:pos="8290"/>
            </w:tabs>
            <w:spacing w:line="360" w:lineRule="auto"/>
            <w:rPr>
              <w:rFonts w:ascii="Arial" w:hAnsi="Arial" w:cs="Arial"/>
              <w:noProof/>
              <w:sz w:val="24"/>
              <w:szCs w:val="24"/>
              <w:lang w:eastAsia="ja-JP"/>
            </w:rPr>
          </w:pPr>
          <w:r w:rsidRPr="00A31B4F">
            <w:rPr>
              <w:rFonts w:ascii="Arial" w:hAnsi="Arial" w:cs="Arial"/>
              <w:noProof/>
            </w:rPr>
            <w:t>2.2.4 Social Housing Grants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_Toc374913226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7</w:t>
          </w:r>
          <w:r w:rsidR="00B2542F" w:rsidRPr="00A31B4F">
            <w:rPr>
              <w:rFonts w:ascii="Arial" w:hAnsi="Arial" w:cs="Arial"/>
              <w:noProof/>
            </w:rPr>
            <w:fldChar w:fldCharType="end"/>
          </w:r>
        </w:p>
        <w:p w:rsidR="00A31B4F" w:rsidRPr="00A31B4F" w:rsidRDefault="00A31B4F" w:rsidP="00A31B4F">
          <w:pPr>
            <w:pStyle w:val="TOC1"/>
            <w:tabs>
              <w:tab w:val="right" w:leader="dot" w:pos="8290"/>
            </w:tabs>
            <w:spacing w:line="360" w:lineRule="auto"/>
            <w:rPr>
              <w:rFonts w:ascii="Arial" w:hAnsi="Arial" w:cs="Arial"/>
              <w:b w:val="0"/>
              <w:noProof/>
              <w:lang w:eastAsia="ja-JP"/>
            </w:rPr>
          </w:pPr>
          <w:r w:rsidRPr="00A31B4F">
            <w:rPr>
              <w:rFonts w:ascii="Arial" w:hAnsi="Arial" w:cs="Arial"/>
              <w:noProof/>
            </w:rPr>
            <w:t>3. Economy</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_Toc374913227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8</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3.1 Construction Growth</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_Toc374913228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8</w:t>
          </w:r>
          <w:r w:rsidR="00B2542F" w:rsidRPr="00A31B4F">
            <w:rPr>
              <w:rFonts w:ascii="Arial" w:hAnsi="Arial" w:cs="Arial"/>
              <w:noProof/>
            </w:rPr>
            <w:fldChar w:fldCharType="end"/>
          </w:r>
        </w:p>
        <w:p w:rsidR="00A31B4F" w:rsidRPr="00A31B4F" w:rsidRDefault="00A31B4F" w:rsidP="00A31B4F">
          <w:pPr>
            <w:pStyle w:val="TOC3"/>
            <w:tabs>
              <w:tab w:val="right" w:leader="dot" w:pos="8290"/>
            </w:tabs>
            <w:spacing w:line="360" w:lineRule="auto"/>
            <w:rPr>
              <w:rFonts w:ascii="Arial" w:hAnsi="Arial" w:cs="Arial"/>
              <w:noProof/>
              <w:sz w:val="24"/>
              <w:szCs w:val="24"/>
              <w:lang w:eastAsia="ja-JP"/>
            </w:rPr>
          </w:pPr>
          <w:r w:rsidRPr="00A31B4F">
            <w:rPr>
              <w:rFonts w:ascii="Arial" w:hAnsi="Arial" w:cs="Arial"/>
              <w:noProof/>
            </w:rPr>
            <w:t>3.1.1 UK</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_Toc374913229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8</w:t>
          </w:r>
          <w:r w:rsidR="00B2542F" w:rsidRPr="00A31B4F">
            <w:rPr>
              <w:rFonts w:ascii="Arial" w:hAnsi="Arial" w:cs="Arial"/>
              <w:noProof/>
            </w:rPr>
            <w:fldChar w:fldCharType="end"/>
          </w:r>
        </w:p>
        <w:p w:rsidR="00A31B4F" w:rsidRPr="00A31B4F" w:rsidRDefault="00A31B4F" w:rsidP="00A31B4F">
          <w:pPr>
            <w:pStyle w:val="TOC3"/>
            <w:tabs>
              <w:tab w:val="right" w:leader="dot" w:pos="8290"/>
            </w:tabs>
            <w:spacing w:line="360" w:lineRule="auto"/>
            <w:rPr>
              <w:rFonts w:ascii="Arial" w:hAnsi="Arial" w:cs="Arial"/>
              <w:noProof/>
              <w:sz w:val="24"/>
              <w:szCs w:val="24"/>
              <w:lang w:eastAsia="ja-JP"/>
            </w:rPr>
          </w:pPr>
          <w:r w:rsidRPr="00A31B4F">
            <w:rPr>
              <w:rFonts w:ascii="Arial" w:hAnsi="Arial" w:cs="Arial"/>
              <w:noProof/>
            </w:rPr>
            <w:t>3.1.2 Wales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_Toc374913230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8</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3.2 Inflation and Interest Rates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_Toc374913231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9</w:t>
          </w:r>
          <w:r w:rsidR="00B2542F" w:rsidRPr="00A31B4F">
            <w:rPr>
              <w:rFonts w:ascii="Arial" w:hAnsi="Arial" w:cs="Arial"/>
              <w:noProof/>
            </w:rPr>
            <w:fldChar w:fldCharType="end"/>
          </w:r>
        </w:p>
        <w:p w:rsidR="00A31B4F" w:rsidRPr="00A31B4F" w:rsidRDefault="00A31B4F" w:rsidP="00A31B4F">
          <w:pPr>
            <w:pStyle w:val="TOC1"/>
            <w:tabs>
              <w:tab w:val="right" w:leader="dot" w:pos="8290"/>
            </w:tabs>
            <w:spacing w:line="276" w:lineRule="auto"/>
            <w:rPr>
              <w:rFonts w:ascii="Arial" w:hAnsi="Arial" w:cs="Arial"/>
              <w:b w:val="0"/>
              <w:noProof/>
              <w:lang w:eastAsia="ja-JP"/>
            </w:rPr>
          </w:pPr>
          <w:r w:rsidRPr="00A31B4F">
            <w:rPr>
              <w:rFonts w:ascii="Arial" w:hAnsi="Arial" w:cs="Arial"/>
              <w:noProof/>
            </w:rPr>
            <w:t>4. Construction Labour and Skills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_Toc374913232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11</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4.1 Labour and Skills Shortage</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_Toc374913233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11</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4.2 Overcoming the shortage</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_Toc374913234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11</w:t>
          </w:r>
          <w:r w:rsidR="00B2542F" w:rsidRPr="00A31B4F">
            <w:rPr>
              <w:rFonts w:ascii="Arial" w:hAnsi="Arial" w:cs="Arial"/>
              <w:noProof/>
            </w:rPr>
            <w:fldChar w:fldCharType="end"/>
          </w:r>
        </w:p>
        <w:p w:rsidR="00A31B4F" w:rsidRPr="00A31B4F" w:rsidRDefault="00A31B4F" w:rsidP="00A31B4F">
          <w:pPr>
            <w:pStyle w:val="TOC1"/>
            <w:tabs>
              <w:tab w:val="right" w:leader="dot" w:pos="8290"/>
            </w:tabs>
            <w:spacing w:line="360" w:lineRule="auto"/>
            <w:rPr>
              <w:rFonts w:ascii="Arial" w:hAnsi="Arial" w:cs="Arial"/>
              <w:b w:val="0"/>
              <w:noProof/>
              <w:lang w:eastAsia="ja-JP"/>
            </w:rPr>
          </w:pPr>
          <w:r w:rsidRPr="00A31B4F">
            <w:rPr>
              <w:rFonts w:ascii="Arial" w:hAnsi="Arial" w:cs="Arial"/>
              <w:noProof/>
            </w:rPr>
            <w:t>5. Technological Changes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_Toc374913235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13</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5.1 Modern Methods of Construction</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_Toc374913236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13</w:t>
          </w:r>
          <w:r w:rsidR="00B2542F" w:rsidRPr="00A31B4F">
            <w:rPr>
              <w:rFonts w:ascii="Arial" w:hAnsi="Arial" w:cs="Arial"/>
              <w:noProof/>
            </w:rPr>
            <w:fldChar w:fldCharType="end"/>
          </w:r>
        </w:p>
        <w:p w:rsidR="00A31B4F" w:rsidRPr="00A31B4F" w:rsidRDefault="00A31B4F" w:rsidP="00A31B4F">
          <w:pPr>
            <w:pStyle w:val="TOC1"/>
            <w:tabs>
              <w:tab w:val="right" w:leader="dot" w:pos="8290"/>
            </w:tabs>
            <w:spacing w:line="360" w:lineRule="auto"/>
            <w:rPr>
              <w:rFonts w:ascii="Arial" w:hAnsi="Arial" w:cs="Arial"/>
              <w:b w:val="0"/>
              <w:noProof/>
              <w:lang w:eastAsia="ja-JP"/>
            </w:rPr>
          </w:pPr>
          <w:r w:rsidRPr="00A31B4F">
            <w:rPr>
              <w:rFonts w:ascii="Arial" w:hAnsi="Arial" w:cs="Arial"/>
              <w:noProof/>
            </w:rPr>
            <w:t>6. Conclusion</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_Toc374913237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14</w:t>
          </w:r>
          <w:r w:rsidR="00B2542F" w:rsidRPr="00A31B4F">
            <w:rPr>
              <w:rFonts w:ascii="Arial" w:hAnsi="Arial" w:cs="Arial"/>
              <w:noProof/>
            </w:rPr>
            <w:fldChar w:fldCharType="end"/>
          </w:r>
        </w:p>
        <w:p w:rsidR="00A31B4F" w:rsidRPr="00A31B4F" w:rsidRDefault="00A31B4F" w:rsidP="00A31B4F">
          <w:pPr>
            <w:pStyle w:val="TOC1"/>
            <w:tabs>
              <w:tab w:val="right" w:leader="dot" w:pos="8290"/>
            </w:tabs>
            <w:spacing w:line="360" w:lineRule="auto"/>
            <w:rPr>
              <w:rFonts w:ascii="Arial" w:hAnsi="Arial" w:cs="Arial"/>
              <w:b w:val="0"/>
              <w:noProof/>
              <w:lang w:eastAsia="ja-JP"/>
            </w:rPr>
          </w:pPr>
          <w:r w:rsidRPr="00A31B4F">
            <w:rPr>
              <w:rFonts w:ascii="Arial" w:hAnsi="Arial" w:cs="Arial"/>
              <w:noProof/>
            </w:rPr>
            <w:t>7. Recommendations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_Toc374913238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14</w:t>
          </w:r>
          <w:r w:rsidR="00B2542F" w:rsidRPr="00A31B4F">
            <w:rPr>
              <w:rFonts w:ascii="Arial" w:hAnsi="Arial" w:cs="Arial"/>
              <w:noProof/>
            </w:rPr>
            <w:fldChar w:fldCharType="end"/>
          </w:r>
        </w:p>
        <w:p w:rsidR="00A31B4F" w:rsidRPr="00A31B4F" w:rsidRDefault="00A31B4F" w:rsidP="00A31B4F">
          <w:pPr>
            <w:pStyle w:val="TOC1"/>
            <w:tabs>
              <w:tab w:val="right" w:leader="dot" w:pos="8290"/>
            </w:tabs>
            <w:spacing w:line="360" w:lineRule="auto"/>
            <w:rPr>
              <w:rFonts w:ascii="Arial" w:hAnsi="Arial" w:cs="Arial"/>
              <w:b w:val="0"/>
              <w:noProof/>
              <w:lang w:eastAsia="ja-JP"/>
            </w:rPr>
          </w:pPr>
          <w:r w:rsidRPr="00A31B4F">
            <w:rPr>
              <w:rFonts w:ascii="Arial" w:hAnsi="Arial" w:cs="Arial"/>
              <w:noProof/>
            </w:rPr>
            <w:t>References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_Toc374913239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15</w:t>
          </w:r>
          <w:r w:rsidR="00B2542F" w:rsidRPr="00A31B4F">
            <w:rPr>
              <w:rFonts w:ascii="Arial" w:hAnsi="Arial" w:cs="Arial"/>
              <w:noProof/>
            </w:rPr>
            <w:fldChar w:fldCharType="end"/>
          </w:r>
        </w:p>
        <w:p w:rsidR="00A31B4F" w:rsidRPr="00A31B4F" w:rsidRDefault="00A31B4F" w:rsidP="00A31B4F">
          <w:pPr>
            <w:pStyle w:val="TOC1"/>
            <w:tabs>
              <w:tab w:val="right" w:leader="dot" w:pos="8290"/>
            </w:tabs>
            <w:spacing w:line="360" w:lineRule="auto"/>
            <w:rPr>
              <w:rFonts w:ascii="Arial" w:hAnsi="Arial" w:cs="Arial"/>
              <w:b w:val="0"/>
              <w:noProof/>
              <w:lang w:eastAsia="ja-JP"/>
            </w:rPr>
          </w:pPr>
          <w:r w:rsidRPr="00A31B4F">
            <w:rPr>
              <w:rFonts w:ascii="Arial" w:hAnsi="Arial" w:cs="Arial"/>
              <w:noProof/>
            </w:rPr>
            <w:t>Bibliography</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_Toc374913240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19</w:t>
          </w:r>
          <w:r w:rsidR="00B2542F" w:rsidRPr="00A31B4F">
            <w:rPr>
              <w:rFonts w:ascii="Arial" w:hAnsi="Arial" w:cs="Arial"/>
              <w:noProof/>
            </w:rPr>
            <w:fldChar w:fldCharType="end"/>
          </w:r>
        </w:p>
        <w:p w:rsidR="00A31B4F" w:rsidRPr="00A31B4F" w:rsidRDefault="00A31B4F" w:rsidP="00A31B4F">
          <w:pPr>
            <w:pStyle w:val="TOC1"/>
            <w:tabs>
              <w:tab w:val="right" w:leader="dot" w:pos="8290"/>
            </w:tabs>
            <w:spacing w:line="360" w:lineRule="auto"/>
            <w:rPr>
              <w:rFonts w:ascii="Arial" w:hAnsi="Arial" w:cs="Arial"/>
              <w:b w:val="0"/>
              <w:noProof/>
              <w:lang w:eastAsia="ja-JP"/>
            </w:rPr>
          </w:pPr>
          <w:r w:rsidRPr="00A31B4F">
            <w:rPr>
              <w:rFonts w:ascii="Arial" w:hAnsi="Arial" w:cs="Arial"/>
              <w:noProof/>
            </w:rPr>
            <w:t>Appendices</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_Toc374913241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22</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Appendix A</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_Toc374913242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22</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Appendix B</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_Toc374913243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23</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Appendix C</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_Toc374913244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24</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Appendix D</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_Toc374913245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25</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Appendix E</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_Toc374913246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26</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Appendix F</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_Toc374913247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27</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Appendix G</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_Toc374913248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28</w:t>
          </w:r>
          <w:r w:rsidR="00B2542F" w:rsidRPr="00A31B4F">
            <w:rPr>
              <w:rFonts w:ascii="Arial" w:hAnsi="Arial" w:cs="Arial"/>
              <w:noProof/>
            </w:rPr>
            <w:fldChar w:fldCharType="end"/>
          </w:r>
        </w:p>
        <w:p w:rsidR="00A31B4F" w:rsidRPr="00A31B4F" w:rsidRDefault="00A31B4F" w:rsidP="00A31B4F">
          <w:pPr>
            <w:pStyle w:val="TOC2"/>
            <w:tabs>
              <w:tab w:val="right" w:leader="dot" w:pos="8290"/>
            </w:tabs>
            <w:spacing w:line="360" w:lineRule="auto"/>
            <w:rPr>
              <w:rFonts w:ascii="Arial" w:hAnsi="Arial" w:cs="Arial"/>
              <w:b w:val="0"/>
              <w:noProof/>
              <w:sz w:val="24"/>
              <w:szCs w:val="24"/>
              <w:lang w:eastAsia="ja-JP"/>
            </w:rPr>
          </w:pPr>
          <w:r w:rsidRPr="00A31B4F">
            <w:rPr>
              <w:rFonts w:ascii="Arial" w:hAnsi="Arial" w:cs="Arial"/>
              <w:noProof/>
            </w:rPr>
            <w:t>Appendix H</w:t>
          </w:r>
          <w:r w:rsidRPr="00A31B4F">
            <w:rPr>
              <w:rFonts w:ascii="Arial" w:hAnsi="Arial" w:cs="Arial"/>
              <w:noProof/>
            </w:rPr>
            <w:tab/>
          </w:r>
          <w:r w:rsidR="00B2542F" w:rsidRPr="00A31B4F">
            <w:rPr>
              <w:rFonts w:ascii="Arial" w:hAnsi="Arial" w:cs="Arial"/>
              <w:noProof/>
            </w:rPr>
            <w:fldChar w:fldCharType="begin"/>
          </w:r>
          <w:r w:rsidRPr="00A31B4F">
            <w:rPr>
              <w:rFonts w:ascii="Arial" w:hAnsi="Arial" w:cs="Arial"/>
              <w:noProof/>
            </w:rPr>
            <w:instrText xml:space="preserve"> PAGEREF _Toc374913249 \h </w:instrText>
          </w:r>
          <w:r w:rsidR="00B2542F" w:rsidRPr="00A31B4F">
            <w:rPr>
              <w:rFonts w:ascii="Arial" w:hAnsi="Arial" w:cs="Arial"/>
              <w:noProof/>
            </w:rPr>
          </w:r>
          <w:r w:rsidR="00B2542F" w:rsidRPr="00A31B4F">
            <w:rPr>
              <w:rFonts w:ascii="Arial" w:hAnsi="Arial" w:cs="Arial"/>
              <w:noProof/>
            </w:rPr>
            <w:fldChar w:fldCharType="separate"/>
          </w:r>
          <w:r w:rsidR="009B6B1C">
            <w:rPr>
              <w:rFonts w:ascii="Arial" w:hAnsi="Arial" w:cs="Arial"/>
              <w:noProof/>
            </w:rPr>
            <w:t>29</w:t>
          </w:r>
          <w:r w:rsidR="00B2542F" w:rsidRPr="00A31B4F">
            <w:rPr>
              <w:rFonts w:ascii="Arial" w:hAnsi="Arial" w:cs="Arial"/>
              <w:noProof/>
            </w:rPr>
            <w:fldChar w:fldCharType="end"/>
          </w:r>
        </w:p>
        <w:p w:rsidR="00425C8C" w:rsidRPr="00035646" w:rsidRDefault="00B2542F" w:rsidP="00A31B4F">
          <w:pPr>
            <w:spacing w:line="360" w:lineRule="auto"/>
            <w:jc w:val="both"/>
          </w:pPr>
          <w:r w:rsidRPr="00A31B4F">
            <w:rPr>
              <w:rFonts w:ascii="Arial" w:hAnsi="Arial" w:cs="Arial"/>
              <w:b/>
              <w:bCs/>
              <w:noProof/>
            </w:rPr>
            <w:fldChar w:fldCharType="end"/>
          </w:r>
        </w:p>
      </w:sdtContent>
    </w:sdt>
    <w:p w:rsidR="00B00AC5" w:rsidRPr="00A00179" w:rsidRDefault="00425C8C" w:rsidP="00A00179">
      <w:pPr>
        <w:pStyle w:val="Heading1"/>
      </w:pPr>
      <w:bookmarkStart w:id="0" w:name="_Toc374913219"/>
      <w:r w:rsidRPr="00425C8C">
        <w:rPr>
          <w:bCs w:val="0"/>
        </w:rPr>
        <w:lastRenderedPageBreak/>
        <w:t>1.</w:t>
      </w:r>
      <w:r w:rsidRPr="00425C8C">
        <w:t xml:space="preserve"> </w:t>
      </w:r>
      <w:r w:rsidR="002E7AAA" w:rsidRPr="00425C8C">
        <w:t>Introduction</w:t>
      </w:r>
      <w:bookmarkEnd w:id="0"/>
      <w:r w:rsidR="002E7AAA" w:rsidRPr="00425C8C">
        <w:t xml:space="preserve"> </w:t>
      </w:r>
    </w:p>
    <w:p w:rsidR="00C31BCA" w:rsidRPr="000A76A2" w:rsidRDefault="00DE5AFB" w:rsidP="00035646">
      <w:pPr>
        <w:spacing w:line="360" w:lineRule="auto"/>
        <w:jc w:val="both"/>
        <w:rPr>
          <w:rFonts w:ascii="Arial" w:hAnsi="Arial" w:cs="Arial"/>
        </w:rPr>
      </w:pPr>
      <w:r w:rsidRPr="000A76A2">
        <w:rPr>
          <w:rFonts w:ascii="Arial" w:hAnsi="Arial" w:cs="Arial"/>
        </w:rPr>
        <w:t xml:space="preserve">The purpose of this report is to advise the </w:t>
      </w:r>
      <w:r w:rsidR="00951F5A">
        <w:rPr>
          <w:rFonts w:ascii="Arial" w:hAnsi="Arial" w:cs="Arial"/>
        </w:rPr>
        <w:t>organisation</w:t>
      </w:r>
      <w:r w:rsidRPr="000A76A2">
        <w:rPr>
          <w:rFonts w:ascii="Arial" w:hAnsi="Arial" w:cs="Arial"/>
        </w:rPr>
        <w:t xml:space="preserve"> on the outlook for the Welsh housing market over the next two years. The report adopts a PEST analysis approach to assess </w:t>
      </w:r>
      <w:r w:rsidR="00951F5A">
        <w:rPr>
          <w:rFonts w:ascii="Arial" w:hAnsi="Arial" w:cs="Arial"/>
        </w:rPr>
        <w:t>political, economic, social and t</w:t>
      </w:r>
      <w:r w:rsidRPr="000A76A2">
        <w:rPr>
          <w:rFonts w:ascii="Arial" w:hAnsi="Arial" w:cs="Arial"/>
        </w:rPr>
        <w:t xml:space="preserve">echnological factors in relation to the </w:t>
      </w:r>
      <w:r w:rsidR="00951F5A">
        <w:rPr>
          <w:rFonts w:ascii="Arial" w:hAnsi="Arial" w:cs="Arial"/>
        </w:rPr>
        <w:t>organisation</w:t>
      </w:r>
      <w:r w:rsidRPr="000A76A2">
        <w:rPr>
          <w:rFonts w:ascii="Arial" w:hAnsi="Arial" w:cs="Arial"/>
        </w:rPr>
        <w:t xml:space="preserve">. The analysis will help to examine how these external factors will influence the </w:t>
      </w:r>
      <w:r w:rsidR="00951F5A">
        <w:rPr>
          <w:rFonts w:ascii="Arial" w:hAnsi="Arial" w:cs="Arial"/>
        </w:rPr>
        <w:t>organisations</w:t>
      </w:r>
      <w:r w:rsidRPr="000A76A2">
        <w:rPr>
          <w:rFonts w:ascii="Arial" w:hAnsi="Arial" w:cs="Arial"/>
        </w:rPr>
        <w:t xml:space="preserve"> performance and activities. </w:t>
      </w:r>
    </w:p>
    <w:p w:rsidR="00C31BCA" w:rsidRPr="000A76A2" w:rsidRDefault="00C31BCA" w:rsidP="00035646">
      <w:pPr>
        <w:spacing w:line="360" w:lineRule="auto"/>
        <w:jc w:val="both"/>
        <w:rPr>
          <w:rFonts w:ascii="Arial" w:hAnsi="Arial" w:cs="Arial"/>
        </w:rPr>
      </w:pPr>
    </w:p>
    <w:p w:rsidR="000463F3" w:rsidRPr="000A76A2" w:rsidRDefault="00DE5AFB" w:rsidP="00035646">
      <w:pPr>
        <w:spacing w:line="360" w:lineRule="auto"/>
        <w:jc w:val="both"/>
        <w:rPr>
          <w:rFonts w:ascii="Arial" w:hAnsi="Arial" w:cs="Arial"/>
        </w:rPr>
      </w:pPr>
      <w:r w:rsidRPr="000A76A2">
        <w:rPr>
          <w:rFonts w:ascii="Arial" w:hAnsi="Arial" w:cs="Arial"/>
        </w:rPr>
        <w:t xml:space="preserve">The UK housing market is notorious for underperforming and the ‘housing-crisis’ has been subject to media coverage for many years.  The report begins by looking at political factors in </w:t>
      </w:r>
      <w:r w:rsidR="00C31BCA" w:rsidRPr="000A76A2">
        <w:rPr>
          <w:rFonts w:ascii="Arial" w:hAnsi="Arial" w:cs="Arial"/>
        </w:rPr>
        <w:t>terms of the</w:t>
      </w:r>
      <w:r w:rsidRPr="000A76A2">
        <w:rPr>
          <w:rFonts w:ascii="Arial" w:hAnsi="Arial" w:cs="Arial"/>
        </w:rPr>
        <w:t xml:space="preserve"> </w:t>
      </w:r>
      <w:r w:rsidR="00E9591B" w:rsidRPr="000A76A2">
        <w:rPr>
          <w:rFonts w:ascii="Arial" w:hAnsi="Arial" w:cs="Arial"/>
        </w:rPr>
        <w:t>Government’s</w:t>
      </w:r>
      <w:r w:rsidRPr="000A76A2">
        <w:rPr>
          <w:rFonts w:ascii="Arial" w:hAnsi="Arial" w:cs="Arial"/>
        </w:rPr>
        <w:t xml:space="preserve"> commitment to increasing housing </w:t>
      </w:r>
      <w:r w:rsidR="00C31BCA" w:rsidRPr="000A76A2">
        <w:rPr>
          <w:rFonts w:ascii="Arial" w:hAnsi="Arial" w:cs="Arial"/>
        </w:rPr>
        <w:t>demand and supply,</w:t>
      </w:r>
      <w:r w:rsidRPr="000A76A2">
        <w:rPr>
          <w:rFonts w:ascii="Arial" w:hAnsi="Arial" w:cs="Arial"/>
        </w:rPr>
        <w:t xml:space="preserve"> </w:t>
      </w:r>
      <w:r w:rsidR="00C31BCA" w:rsidRPr="000A76A2">
        <w:rPr>
          <w:rFonts w:ascii="Arial" w:hAnsi="Arial" w:cs="Arial"/>
        </w:rPr>
        <w:t>and how this will create opportunities for the contractor. Economic f</w:t>
      </w:r>
      <w:r w:rsidR="004C41BA" w:rsidRPr="000A76A2">
        <w:rPr>
          <w:rFonts w:ascii="Arial" w:hAnsi="Arial" w:cs="Arial"/>
        </w:rPr>
        <w:t xml:space="preserve">actors are examined in terms of </w:t>
      </w:r>
      <w:r w:rsidR="00C31BCA" w:rsidRPr="000A76A2">
        <w:rPr>
          <w:rFonts w:ascii="Arial" w:hAnsi="Arial" w:cs="Arial"/>
        </w:rPr>
        <w:t>projected construction growth</w:t>
      </w:r>
      <w:r w:rsidR="004C41BA" w:rsidRPr="000A76A2">
        <w:rPr>
          <w:rFonts w:ascii="Arial" w:hAnsi="Arial" w:cs="Arial"/>
        </w:rPr>
        <w:t>, interest rates and inflation</w:t>
      </w:r>
      <w:r w:rsidR="00C31BCA" w:rsidRPr="000A76A2">
        <w:rPr>
          <w:rFonts w:ascii="Arial" w:hAnsi="Arial" w:cs="Arial"/>
        </w:rPr>
        <w:t xml:space="preserve"> in Wales, as well as the UK to give a broader picture of the housing market and the position of Wales compared to other UK regions. </w:t>
      </w:r>
      <w:r w:rsidR="004C41BA" w:rsidRPr="000A76A2">
        <w:rPr>
          <w:rFonts w:ascii="Arial" w:hAnsi="Arial" w:cs="Arial"/>
        </w:rPr>
        <w:t>Similarly, other construction sectors are considered for comparison.</w:t>
      </w:r>
      <w:r w:rsidR="00190626">
        <w:rPr>
          <w:rFonts w:ascii="Arial" w:hAnsi="Arial" w:cs="Arial"/>
        </w:rPr>
        <w:t xml:space="preserve"> </w:t>
      </w:r>
      <w:r w:rsidR="00A31B4F">
        <w:rPr>
          <w:rFonts w:ascii="Arial" w:hAnsi="Arial" w:cs="Arial"/>
        </w:rPr>
        <w:t>It is important to keep in mind that construc</w:t>
      </w:r>
      <w:r w:rsidR="001C07B3">
        <w:rPr>
          <w:rFonts w:ascii="Arial" w:hAnsi="Arial" w:cs="Arial"/>
        </w:rPr>
        <w:t>tion forecasts are estimates of future events only</w:t>
      </w:r>
      <w:r w:rsidR="00A31B4F">
        <w:rPr>
          <w:rFonts w:ascii="Arial" w:hAnsi="Arial" w:cs="Arial"/>
        </w:rPr>
        <w:t xml:space="preserve">. </w:t>
      </w:r>
      <w:r w:rsidR="000463F3" w:rsidRPr="000A76A2">
        <w:rPr>
          <w:rFonts w:ascii="Arial" w:hAnsi="Arial" w:cs="Arial"/>
        </w:rPr>
        <w:t xml:space="preserve">In terms of social </w:t>
      </w:r>
      <w:r w:rsidR="00E9591B" w:rsidRPr="000A76A2">
        <w:rPr>
          <w:rFonts w:ascii="Arial" w:hAnsi="Arial" w:cs="Arial"/>
        </w:rPr>
        <w:t>factors,</w:t>
      </w:r>
      <w:r w:rsidR="000463F3" w:rsidRPr="000A76A2">
        <w:rPr>
          <w:rFonts w:ascii="Arial" w:hAnsi="Arial" w:cs="Arial"/>
        </w:rPr>
        <w:t xml:space="preserve"> the report looks at the industry’s skills shortage, an aging workforce and </w:t>
      </w:r>
      <w:r w:rsidR="000463F3" w:rsidRPr="0045017C">
        <w:rPr>
          <w:rFonts w:ascii="Arial" w:hAnsi="Arial" w:cs="Arial"/>
        </w:rPr>
        <w:t>changing career attitudes</w:t>
      </w:r>
      <w:r w:rsidR="000463F3" w:rsidRPr="000A76A2">
        <w:rPr>
          <w:rFonts w:ascii="Arial" w:hAnsi="Arial" w:cs="Arial"/>
        </w:rPr>
        <w:t>, and how these factors will affect the contractor.</w:t>
      </w:r>
      <w:r w:rsidR="00190626">
        <w:rPr>
          <w:rFonts w:ascii="Arial" w:hAnsi="Arial" w:cs="Arial"/>
        </w:rPr>
        <w:t xml:space="preserve"> </w:t>
      </w:r>
      <w:r w:rsidR="00E9591B" w:rsidRPr="000A76A2">
        <w:rPr>
          <w:rFonts w:ascii="Arial" w:hAnsi="Arial" w:cs="Arial"/>
        </w:rPr>
        <w:t>Finally,</w:t>
      </w:r>
      <w:r w:rsidR="000463F3" w:rsidRPr="000A76A2">
        <w:rPr>
          <w:rFonts w:ascii="Arial" w:hAnsi="Arial" w:cs="Arial"/>
        </w:rPr>
        <w:t xml:space="preserve"> the r</w:t>
      </w:r>
      <w:r w:rsidR="000A76A2" w:rsidRPr="000A76A2">
        <w:rPr>
          <w:rFonts w:ascii="Arial" w:hAnsi="Arial" w:cs="Arial"/>
        </w:rPr>
        <w:t>e</w:t>
      </w:r>
      <w:r w:rsidR="000463F3" w:rsidRPr="000A76A2">
        <w:rPr>
          <w:rFonts w:ascii="Arial" w:hAnsi="Arial" w:cs="Arial"/>
        </w:rPr>
        <w:t xml:space="preserve">port looks at how technology can be used </w:t>
      </w:r>
      <w:r w:rsidR="000A76A2" w:rsidRPr="000A76A2">
        <w:rPr>
          <w:rFonts w:ascii="Arial" w:hAnsi="Arial" w:cs="Arial"/>
        </w:rPr>
        <w:t xml:space="preserve">to increase housing supply and highlights changes the contractor may have to adjust to as its use increases. </w:t>
      </w:r>
    </w:p>
    <w:p w:rsidR="002E7AAA" w:rsidRDefault="002E7AAA">
      <w:pPr>
        <w:rPr>
          <w:color w:val="0000FF"/>
        </w:rPr>
      </w:pPr>
    </w:p>
    <w:p w:rsidR="002E7AAA" w:rsidRDefault="002E7AAA">
      <w:pPr>
        <w:rPr>
          <w:color w:val="0000FF"/>
        </w:rPr>
      </w:pPr>
    </w:p>
    <w:p w:rsidR="002E7AAA" w:rsidRDefault="002E7AAA">
      <w:pPr>
        <w:rPr>
          <w:color w:val="0000FF"/>
        </w:rPr>
      </w:pPr>
    </w:p>
    <w:p w:rsidR="002E7AAA" w:rsidRDefault="002E7AAA">
      <w:pPr>
        <w:rPr>
          <w:color w:val="0000FF"/>
        </w:rPr>
      </w:pPr>
    </w:p>
    <w:p w:rsidR="002E7AAA" w:rsidRDefault="002E7AAA">
      <w:pPr>
        <w:rPr>
          <w:color w:val="0000FF"/>
        </w:rPr>
      </w:pPr>
    </w:p>
    <w:p w:rsidR="00060677" w:rsidRPr="002C2FA3" w:rsidRDefault="00060677">
      <w:pPr>
        <w:rPr>
          <w:color w:val="0000FF"/>
        </w:rPr>
      </w:pPr>
    </w:p>
    <w:p w:rsidR="007411B0" w:rsidRDefault="007411B0">
      <w:pPr>
        <w:rPr>
          <w:color w:val="0000FF"/>
        </w:rPr>
      </w:pPr>
    </w:p>
    <w:p w:rsidR="00190626" w:rsidRDefault="00190626">
      <w:pPr>
        <w:rPr>
          <w:color w:val="0000FF"/>
        </w:rPr>
      </w:pPr>
    </w:p>
    <w:p w:rsidR="00190626" w:rsidRDefault="00190626">
      <w:pPr>
        <w:rPr>
          <w:color w:val="0000FF"/>
        </w:rPr>
      </w:pPr>
    </w:p>
    <w:p w:rsidR="00190626" w:rsidRDefault="00190626">
      <w:pPr>
        <w:rPr>
          <w:color w:val="0000FF"/>
        </w:rPr>
      </w:pPr>
    </w:p>
    <w:p w:rsidR="00190626" w:rsidRDefault="00190626">
      <w:pPr>
        <w:rPr>
          <w:color w:val="0000FF"/>
        </w:rPr>
      </w:pPr>
    </w:p>
    <w:p w:rsidR="00190626" w:rsidRDefault="00190626">
      <w:pPr>
        <w:rPr>
          <w:color w:val="0000FF"/>
        </w:rPr>
      </w:pPr>
    </w:p>
    <w:p w:rsidR="00190626" w:rsidRDefault="00190626">
      <w:pPr>
        <w:rPr>
          <w:color w:val="0000FF"/>
        </w:rPr>
      </w:pPr>
    </w:p>
    <w:p w:rsidR="00B00AC5" w:rsidRDefault="00B00AC5">
      <w:pPr>
        <w:rPr>
          <w:color w:val="0000FF"/>
        </w:rPr>
      </w:pPr>
    </w:p>
    <w:p w:rsidR="00190626" w:rsidRDefault="00190626">
      <w:pPr>
        <w:rPr>
          <w:color w:val="0000FF"/>
        </w:rPr>
      </w:pPr>
    </w:p>
    <w:p w:rsidR="00A00179" w:rsidRPr="002C2FA3" w:rsidRDefault="00A00179">
      <w:pPr>
        <w:rPr>
          <w:color w:val="0000FF"/>
        </w:rPr>
      </w:pPr>
    </w:p>
    <w:p w:rsidR="00A00179" w:rsidRPr="00A00179" w:rsidRDefault="00BA5BBF" w:rsidP="00A00179">
      <w:pPr>
        <w:pStyle w:val="Heading1"/>
      </w:pPr>
      <w:bookmarkStart w:id="1" w:name="_Toc374913220"/>
      <w:r w:rsidRPr="00A00179">
        <w:lastRenderedPageBreak/>
        <w:t>2</w:t>
      </w:r>
      <w:r w:rsidR="001635BA" w:rsidRPr="00A00179">
        <w:t xml:space="preserve">. </w:t>
      </w:r>
      <w:r w:rsidR="0079365F" w:rsidRPr="00A00179">
        <w:t>Government</w:t>
      </w:r>
      <w:bookmarkEnd w:id="1"/>
      <w:r w:rsidR="0079365F" w:rsidRPr="00A00179">
        <w:t xml:space="preserve"> </w:t>
      </w:r>
    </w:p>
    <w:p w:rsidR="00432A0D" w:rsidRPr="00A00179" w:rsidRDefault="00BA5BBF" w:rsidP="00A00179">
      <w:pPr>
        <w:pStyle w:val="Heading2"/>
        <w:spacing w:line="360" w:lineRule="auto"/>
        <w:rPr>
          <w:rFonts w:ascii="Arial" w:hAnsi="Arial" w:cs="Arial"/>
          <w:color w:val="auto"/>
          <w:sz w:val="24"/>
          <w:szCs w:val="24"/>
        </w:rPr>
      </w:pPr>
      <w:bookmarkStart w:id="2" w:name="_Toc374913221"/>
      <w:r w:rsidRPr="00A00179">
        <w:rPr>
          <w:rFonts w:ascii="Arial" w:hAnsi="Arial" w:cs="Arial"/>
          <w:color w:val="auto"/>
          <w:sz w:val="24"/>
          <w:szCs w:val="24"/>
        </w:rPr>
        <w:t>2</w:t>
      </w:r>
      <w:r w:rsidR="001635BA" w:rsidRPr="00A00179">
        <w:rPr>
          <w:rFonts w:ascii="Arial" w:hAnsi="Arial" w:cs="Arial"/>
          <w:color w:val="auto"/>
          <w:sz w:val="24"/>
          <w:szCs w:val="24"/>
        </w:rPr>
        <w:t xml:space="preserve">.1 </w:t>
      </w:r>
      <w:r w:rsidR="00BA1EC3" w:rsidRPr="00A00179">
        <w:rPr>
          <w:rFonts w:ascii="Arial" w:hAnsi="Arial" w:cs="Arial"/>
          <w:color w:val="auto"/>
          <w:sz w:val="24"/>
          <w:szCs w:val="24"/>
        </w:rPr>
        <w:t>UK Government</w:t>
      </w:r>
      <w:bookmarkEnd w:id="2"/>
    </w:p>
    <w:p w:rsidR="002320DB" w:rsidRPr="00A00179" w:rsidRDefault="002320DB" w:rsidP="00A00179">
      <w:pPr>
        <w:spacing w:line="360" w:lineRule="auto"/>
        <w:jc w:val="both"/>
        <w:rPr>
          <w:rFonts w:ascii="Arial" w:eastAsia="Times New Roman" w:hAnsi="Arial" w:cs="Arial"/>
          <w:shd w:val="clear" w:color="auto" w:fill="FFFFFF"/>
        </w:rPr>
      </w:pPr>
    </w:p>
    <w:p w:rsidR="006A6519" w:rsidRPr="00A00179" w:rsidRDefault="006156B7" w:rsidP="00A00179">
      <w:pPr>
        <w:spacing w:line="360" w:lineRule="auto"/>
        <w:jc w:val="both"/>
        <w:rPr>
          <w:rFonts w:ascii="Arial" w:eastAsia="Times New Roman" w:hAnsi="Arial" w:cs="Arial"/>
          <w:bCs/>
          <w:shd w:val="clear" w:color="auto" w:fill="FFFFFF"/>
        </w:rPr>
      </w:pPr>
      <w:r w:rsidRPr="00A00179">
        <w:rPr>
          <w:rFonts w:ascii="Arial" w:eastAsia="Times New Roman" w:hAnsi="Arial" w:cs="Arial"/>
          <w:bCs/>
          <w:shd w:val="clear" w:color="auto" w:fill="FFFFFF"/>
        </w:rPr>
        <w:t>HM Treasury (2017</w:t>
      </w:r>
      <w:r w:rsidR="00B00AC5" w:rsidRPr="00A00179">
        <w:rPr>
          <w:rFonts w:ascii="Arial" w:eastAsia="Times New Roman" w:hAnsi="Arial" w:cs="Arial"/>
          <w:bCs/>
          <w:shd w:val="clear" w:color="auto" w:fill="FFFFFF"/>
        </w:rPr>
        <w:t>a</w:t>
      </w:r>
      <w:r w:rsidRPr="00A00179">
        <w:rPr>
          <w:rFonts w:ascii="Arial" w:eastAsia="Times New Roman" w:hAnsi="Arial" w:cs="Arial"/>
          <w:bCs/>
          <w:shd w:val="clear" w:color="auto" w:fill="FFFFFF"/>
        </w:rPr>
        <w:t xml:space="preserve">) referred to the UK housing market as “dysfunctional” because of its failing to meet current demand and says Government is determined to fix it. </w:t>
      </w:r>
      <w:r w:rsidR="002320DB" w:rsidRPr="00A00179">
        <w:rPr>
          <w:rFonts w:ascii="Arial" w:eastAsia="Times New Roman" w:hAnsi="Arial" w:cs="Arial"/>
          <w:shd w:val="clear" w:color="auto" w:fill="FFFFFF"/>
        </w:rPr>
        <w:t xml:space="preserve">Chancellor of the Exchequer Philip Hammond delivered his Autumn Budget last month, revealing </w:t>
      </w:r>
      <w:r w:rsidR="006A6519" w:rsidRPr="00A00179">
        <w:rPr>
          <w:rFonts w:ascii="Arial" w:eastAsia="Times New Roman" w:hAnsi="Arial" w:cs="Arial"/>
          <w:shd w:val="clear" w:color="auto" w:fill="FFFFFF"/>
        </w:rPr>
        <w:t>the G</w:t>
      </w:r>
      <w:r w:rsidR="002320DB" w:rsidRPr="00A00179">
        <w:rPr>
          <w:rFonts w:ascii="Arial" w:eastAsia="Times New Roman" w:hAnsi="Arial" w:cs="Arial"/>
          <w:shd w:val="clear" w:color="auto" w:fill="FFFFFF"/>
        </w:rPr>
        <w:t xml:space="preserve">overnment will invest £44bn over the next five years to boost housing development in a bid to build </w:t>
      </w:r>
      <w:r w:rsidR="006A6519" w:rsidRPr="00A00179">
        <w:rPr>
          <w:rFonts w:ascii="Arial" w:eastAsia="Times New Roman" w:hAnsi="Arial" w:cs="Arial"/>
          <w:bCs/>
          <w:shd w:val="clear" w:color="auto" w:fill="FFFFFF"/>
        </w:rPr>
        <w:t>300,000 new homes a</w:t>
      </w:r>
      <w:r w:rsidRPr="00A00179">
        <w:rPr>
          <w:rFonts w:ascii="Arial" w:eastAsia="Times New Roman" w:hAnsi="Arial" w:cs="Arial"/>
          <w:bCs/>
          <w:shd w:val="clear" w:color="auto" w:fill="FFFFFF"/>
        </w:rPr>
        <w:t xml:space="preserve"> year. </w:t>
      </w:r>
    </w:p>
    <w:p w:rsidR="00060677" w:rsidRPr="00A00179" w:rsidRDefault="00060677" w:rsidP="00A00179">
      <w:pPr>
        <w:spacing w:line="360" w:lineRule="auto"/>
        <w:jc w:val="both"/>
        <w:rPr>
          <w:rFonts w:ascii="Arial" w:eastAsia="Times New Roman" w:hAnsi="Arial" w:cs="Arial"/>
          <w:bCs/>
          <w:shd w:val="clear" w:color="auto" w:fill="FFFFFF"/>
        </w:rPr>
      </w:pPr>
    </w:p>
    <w:p w:rsidR="0062427F" w:rsidRPr="00A00179" w:rsidRDefault="000E76B5" w:rsidP="00A00179">
      <w:pPr>
        <w:spacing w:line="360" w:lineRule="auto"/>
        <w:jc w:val="both"/>
        <w:rPr>
          <w:rFonts w:ascii="Arial" w:hAnsi="Arial" w:cs="Arial"/>
          <w:b/>
        </w:rPr>
      </w:pPr>
      <w:r w:rsidRPr="00A00179">
        <w:rPr>
          <w:rFonts w:ascii="Arial" w:eastAsia="Times New Roman" w:hAnsi="Arial" w:cs="Arial"/>
          <w:shd w:val="clear" w:color="auto" w:fill="FFFFFF"/>
        </w:rPr>
        <w:t xml:space="preserve">The Budget further supports first time buyers </w:t>
      </w:r>
      <w:r w:rsidR="00060677" w:rsidRPr="00A00179">
        <w:rPr>
          <w:rFonts w:ascii="Arial" w:eastAsia="Times New Roman" w:hAnsi="Arial" w:cs="Arial"/>
          <w:shd w:val="clear" w:color="auto" w:fill="FFFFFF"/>
        </w:rPr>
        <w:t>by abolishing stamp duty for properties up to £300,000</w:t>
      </w:r>
      <w:r w:rsidR="00533896" w:rsidRPr="00A00179">
        <w:rPr>
          <w:rFonts w:ascii="Arial" w:eastAsia="Times New Roman" w:hAnsi="Arial" w:cs="Arial"/>
          <w:shd w:val="clear" w:color="auto" w:fill="FFFFFF"/>
        </w:rPr>
        <w:t xml:space="preserve"> – </w:t>
      </w:r>
      <w:r w:rsidR="00BA5BBF" w:rsidRPr="00A00179">
        <w:rPr>
          <w:rFonts w:ascii="Arial" w:eastAsia="Times New Roman" w:hAnsi="Arial" w:cs="Arial"/>
          <w:shd w:val="clear" w:color="auto" w:fill="FFFFFF"/>
        </w:rPr>
        <w:t>a positive</w:t>
      </w:r>
      <w:r w:rsidR="00533896" w:rsidRPr="00A00179">
        <w:rPr>
          <w:rFonts w:ascii="Arial" w:eastAsia="Times New Roman" w:hAnsi="Arial" w:cs="Arial"/>
          <w:shd w:val="clear" w:color="auto" w:fill="FFFFFF"/>
        </w:rPr>
        <w:t xml:space="preserve"> incentive to increase demand. </w:t>
      </w:r>
      <w:r w:rsidR="00BA5BBF" w:rsidRPr="00A00179">
        <w:rPr>
          <w:rFonts w:ascii="Arial" w:hAnsi="Arial" w:cs="Arial"/>
        </w:rPr>
        <w:br/>
      </w:r>
    </w:p>
    <w:p w:rsidR="002910DA" w:rsidRPr="00A00179" w:rsidRDefault="00BA5BBF" w:rsidP="00A00179">
      <w:pPr>
        <w:pStyle w:val="Heading2"/>
        <w:spacing w:line="360" w:lineRule="auto"/>
        <w:rPr>
          <w:rFonts w:ascii="Arial" w:hAnsi="Arial" w:cs="Arial"/>
          <w:color w:val="auto"/>
          <w:sz w:val="24"/>
          <w:szCs w:val="24"/>
        </w:rPr>
      </w:pPr>
      <w:bookmarkStart w:id="3" w:name="_Toc374913222"/>
      <w:r w:rsidRPr="00A00179">
        <w:rPr>
          <w:rFonts w:ascii="Arial" w:hAnsi="Arial" w:cs="Arial"/>
          <w:color w:val="auto"/>
          <w:sz w:val="24"/>
          <w:szCs w:val="24"/>
        </w:rPr>
        <w:t>2</w:t>
      </w:r>
      <w:r w:rsidR="001635BA" w:rsidRPr="00A00179">
        <w:rPr>
          <w:rFonts w:ascii="Arial" w:hAnsi="Arial" w:cs="Arial"/>
          <w:color w:val="auto"/>
          <w:sz w:val="24"/>
          <w:szCs w:val="24"/>
        </w:rPr>
        <w:t xml:space="preserve">.2 </w:t>
      </w:r>
      <w:r w:rsidR="002C2FA3" w:rsidRPr="00A00179">
        <w:rPr>
          <w:rFonts w:ascii="Arial" w:hAnsi="Arial" w:cs="Arial"/>
          <w:color w:val="auto"/>
          <w:sz w:val="24"/>
          <w:szCs w:val="24"/>
        </w:rPr>
        <w:t>W</w:t>
      </w:r>
      <w:r w:rsidR="002910DA" w:rsidRPr="00A00179">
        <w:rPr>
          <w:rFonts w:ascii="Arial" w:hAnsi="Arial" w:cs="Arial"/>
          <w:color w:val="auto"/>
          <w:sz w:val="24"/>
          <w:szCs w:val="24"/>
        </w:rPr>
        <w:t>elsh government</w:t>
      </w:r>
      <w:bookmarkEnd w:id="3"/>
    </w:p>
    <w:p w:rsidR="002C2FA3" w:rsidRPr="00A00179" w:rsidRDefault="002C2FA3" w:rsidP="00A00179">
      <w:pPr>
        <w:spacing w:line="360" w:lineRule="auto"/>
        <w:rPr>
          <w:rFonts w:ascii="Arial" w:hAnsi="Arial" w:cs="Arial"/>
          <w:b/>
        </w:rPr>
      </w:pPr>
    </w:p>
    <w:p w:rsidR="00FE3349" w:rsidRPr="00A00179" w:rsidRDefault="002C2FA3" w:rsidP="00A00179">
      <w:pPr>
        <w:spacing w:line="360" w:lineRule="auto"/>
        <w:jc w:val="both"/>
        <w:rPr>
          <w:rFonts w:ascii="Arial" w:hAnsi="Arial" w:cs="Arial"/>
        </w:rPr>
      </w:pPr>
      <w:r w:rsidRPr="00A00179">
        <w:rPr>
          <w:rFonts w:ascii="Arial" w:hAnsi="Arial" w:cs="Arial"/>
        </w:rPr>
        <w:t>Welsh Government (2017</w:t>
      </w:r>
      <w:r w:rsidR="00B00AC5" w:rsidRPr="00A00179">
        <w:rPr>
          <w:rFonts w:ascii="Arial" w:hAnsi="Arial" w:cs="Arial"/>
        </w:rPr>
        <w:t>a</w:t>
      </w:r>
      <w:r w:rsidRPr="00A00179">
        <w:rPr>
          <w:rFonts w:ascii="Arial" w:hAnsi="Arial" w:cs="Arial"/>
        </w:rPr>
        <w:t xml:space="preserve">) </w:t>
      </w:r>
      <w:r w:rsidR="00A43AF9" w:rsidRPr="00A00179">
        <w:rPr>
          <w:rFonts w:ascii="Arial" w:hAnsi="Arial" w:cs="Arial"/>
        </w:rPr>
        <w:t>announced that</w:t>
      </w:r>
      <w:r w:rsidRPr="00A00179">
        <w:rPr>
          <w:rFonts w:ascii="Arial" w:hAnsi="Arial" w:cs="Arial"/>
        </w:rPr>
        <w:t xml:space="preserve"> they are committed to delivering </w:t>
      </w:r>
      <w:r w:rsidR="00A43AF9" w:rsidRPr="00A00179">
        <w:rPr>
          <w:rFonts w:ascii="Arial" w:hAnsi="Arial" w:cs="Arial"/>
        </w:rPr>
        <w:t>20,000 new affordable</w:t>
      </w:r>
      <w:r w:rsidRPr="00A00179">
        <w:rPr>
          <w:rFonts w:ascii="Arial" w:hAnsi="Arial" w:cs="Arial"/>
        </w:rPr>
        <w:t xml:space="preserve"> homes</w:t>
      </w:r>
      <w:r w:rsidR="00A43AF9" w:rsidRPr="00A00179">
        <w:rPr>
          <w:rFonts w:ascii="Arial" w:hAnsi="Arial" w:cs="Arial"/>
        </w:rPr>
        <w:t xml:space="preserve"> and restoring 5,000 empty properties</w:t>
      </w:r>
      <w:r w:rsidR="00BA5BBF" w:rsidRPr="00A00179">
        <w:rPr>
          <w:rFonts w:ascii="Arial" w:hAnsi="Arial" w:cs="Arial"/>
        </w:rPr>
        <w:t xml:space="preserve"> by 2021.</w:t>
      </w:r>
      <w:r w:rsidR="000904EC" w:rsidRPr="00A00179">
        <w:rPr>
          <w:rFonts w:ascii="Arial" w:hAnsi="Arial" w:cs="Arial"/>
        </w:rPr>
        <w:t xml:space="preserve"> </w:t>
      </w:r>
      <w:r w:rsidR="00BA5BBF" w:rsidRPr="00A00179">
        <w:rPr>
          <w:rFonts w:ascii="Arial" w:hAnsi="Arial" w:cs="Arial"/>
        </w:rPr>
        <w:t>The</w:t>
      </w:r>
      <w:r w:rsidR="000904EC" w:rsidRPr="00A00179">
        <w:rPr>
          <w:rFonts w:ascii="Arial" w:hAnsi="Arial" w:cs="Arial"/>
        </w:rPr>
        <w:t xml:space="preserve"> schemes</w:t>
      </w:r>
      <w:r w:rsidR="00BA5BBF" w:rsidRPr="00A00179">
        <w:rPr>
          <w:rFonts w:ascii="Arial" w:hAnsi="Arial" w:cs="Arial"/>
        </w:rPr>
        <w:t xml:space="preserve"> discussed in sections 2.2.1 to 2.2.4 are designed to encourage increased supply of new homes. </w:t>
      </w:r>
    </w:p>
    <w:p w:rsidR="00D71FB3" w:rsidRPr="00A00179" w:rsidRDefault="00D71FB3" w:rsidP="00A00179">
      <w:pPr>
        <w:spacing w:line="360" w:lineRule="auto"/>
        <w:rPr>
          <w:rFonts w:ascii="Arial" w:hAnsi="Arial" w:cs="Arial"/>
        </w:rPr>
      </w:pPr>
    </w:p>
    <w:p w:rsidR="00BA5BBF" w:rsidRPr="00A00179" w:rsidRDefault="00A21778" w:rsidP="00A00179">
      <w:pPr>
        <w:spacing w:line="360" w:lineRule="auto"/>
        <w:jc w:val="both"/>
        <w:rPr>
          <w:rFonts w:ascii="Arial" w:hAnsi="Arial" w:cs="Arial"/>
        </w:rPr>
      </w:pPr>
      <w:r w:rsidRPr="00A00179">
        <w:rPr>
          <w:rFonts w:ascii="Arial" w:hAnsi="Arial" w:cs="Arial"/>
        </w:rPr>
        <w:t>I</w:t>
      </w:r>
      <w:r w:rsidR="00BA5BBF" w:rsidRPr="00A00179">
        <w:rPr>
          <w:rFonts w:ascii="Arial" w:hAnsi="Arial" w:cs="Arial"/>
        </w:rPr>
        <w:t>n a bid to boost social housing, Welsh Government has suspended the Right to Buy in Cardiff and legislation to abolish the Right to Buy across Wales is moving through the Ass</w:t>
      </w:r>
      <w:r w:rsidR="00B00AC5" w:rsidRPr="00A00179">
        <w:rPr>
          <w:rFonts w:ascii="Arial" w:hAnsi="Arial" w:cs="Arial"/>
        </w:rPr>
        <w:t>embly (Welsh Government, 2017b</w:t>
      </w:r>
      <w:r w:rsidR="00BA5BBF" w:rsidRPr="00A00179">
        <w:rPr>
          <w:rFonts w:ascii="Arial" w:hAnsi="Arial" w:cs="Arial"/>
        </w:rPr>
        <w:t xml:space="preserve">). It is hoped the bill will prevent further loss of social housing stock and hence encourage social landlords to invest in the construction of more affordable homes. </w:t>
      </w:r>
    </w:p>
    <w:p w:rsidR="00A21778" w:rsidRPr="00A00179" w:rsidRDefault="00A21778" w:rsidP="00A00179">
      <w:pPr>
        <w:spacing w:line="360" w:lineRule="auto"/>
        <w:rPr>
          <w:rFonts w:ascii="Arial" w:hAnsi="Arial" w:cs="Arial"/>
        </w:rPr>
      </w:pPr>
    </w:p>
    <w:p w:rsidR="002F516A" w:rsidRPr="00A00179" w:rsidRDefault="00B00AC5" w:rsidP="00A00179">
      <w:pPr>
        <w:pStyle w:val="Heading3"/>
        <w:spacing w:line="360" w:lineRule="auto"/>
        <w:ind w:firstLine="720"/>
        <w:rPr>
          <w:rFonts w:ascii="Arial" w:hAnsi="Arial" w:cs="Arial"/>
          <w:color w:val="auto"/>
        </w:rPr>
      </w:pPr>
      <w:bookmarkStart w:id="4" w:name="_Toc374913223"/>
      <w:r w:rsidRPr="00A00179">
        <w:rPr>
          <w:rFonts w:ascii="Arial" w:hAnsi="Arial" w:cs="Arial"/>
          <w:color w:val="auto"/>
        </w:rPr>
        <w:t>2</w:t>
      </w:r>
      <w:r w:rsidR="001635BA" w:rsidRPr="00A00179">
        <w:rPr>
          <w:rFonts w:ascii="Arial" w:hAnsi="Arial" w:cs="Arial"/>
          <w:color w:val="auto"/>
        </w:rPr>
        <w:t xml:space="preserve">.2.1 </w:t>
      </w:r>
      <w:r w:rsidR="002F516A" w:rsidRPr="00A00179">
        <w:rPr>
          <w:rFonts w:ascii="Arial" w:hAnsi="Arial" w:cs="Arial"/>
          <w:color w:val="auto"/>
        </w:rPr>
        <w:t xml:space="preserve">Help to Buy </w:t>
      </w:r>
      <w:r w:rsidR="00336E1C" w:rsidRPr="00A00179">
        <w:rPr>
          <w:rFonts w:ascii="Arial" w:hAnsi="Arial" w:cs="Arial"/>
          <w:color w:val="auto"/>
        </w:rPr>
        <w:t>Wales</w:t>
      </w:r>
      <w:bookmarkEnd w:id="4"/>
    </w:p>
    <w:p w:rsidR="00336E1C" w:rsidRPr="00A00179" w:rsidRDefault="00336E1C" w:rsidP="00A00179">
      <w:pPr>
        <w:spacing w:line="360" w:lineRule="auto"/>
        <w:rPr>
          <w:rFonts w:ascii="Arial" w:hAnsi="Arial" w:cs="Arial"/>
          <w:b/>
        </w:rPr>
      </w:pPr>
    </w:p>
    <w:p w:rsidR="002C2FA3" w:rsidRPr="00A00179" w:rsidRDefault="00336E1C" w:rsidP="00A00179">
      <w:pPr>
        <w:spacing w:line="360" w:lineRule="auto"/>
        <w:jc w:val="both"/>
        <w:rPr>
          <w:rFonts w:ascii="Arial" w:hAnsi="Arial" w:cs="Arial"/>
        </w:rPr>
      </w:pPr>
      <w:r w:rsidRPr="00A00179">
        <w:rPr>
          <w:rFonts w:ascii="Arial" w:hAnsi="Arial" w:cs="Arial"/>
        </w:rPr>
        <w:t>According to Carl Sargeant (ci</w:t>
      </w:r>
      <w:r w:rsidR="00F23846" w:rsidRPr="00A00179">
        <w:rPr>
          <w:rFonts w:ascii="Arial" w:hAnsi="Arial" w:cs="Arial"/>
        </w:rPr>
        <w:t>ted in Welsh Government, 2017c</w:t>
      </w:r>
      <w:r w:rsidRPr="00A00179">
        <w:rPr>
          <w:rFonts w:ascii="Arial" w:hAnsi="Arial" w:cs="Arial"/>
        </w:rPr>
        <w:t xml:space="preserve">), Welsh Government will invest £290m </w:t>
      </w:r>
      <w:r w:rsidR="00CC2E4B" w:rsidRPr="00A00179">
        <w:rPr>
          <w:rFonts w:ascii="Arial" w:hAnsi="Arial" w:cs="Arial"/>
        </w:rPr>
        <w:t xml:space="preserve">to construct 6,000 homes </w:t>
      </w:r>
      <w:r w:rsidRPr="00A00179">
        <w:rPr>
          <w:rFonts w:ascii="Arial" w:hAnsi="Arial" w:cs="Arial"/>
        </w:rPr>
        <w:t>in a second phase of the Help to Buy Wales scheme</w:t>
      </w:r>
      <w:r w:rsidR="00CC2E4B" w:rsidRPr="00A00179">
        <w:rPr>
          <w:rFonts w:ascii="Arial" w:hAnsi="Arial" w:cs="Arial"/>
        </w:rPr>
        <w:t xml:space="preserve">. The scheme </w:t>
      </w:r>
      <w:r w:rsidR="00077637" w:rsidRPr="00A00179">
        <w:rPr>
          <w:rFonts w:ascii="Arial" w:hAnsi="Arial" w:cs="Arial"/>
        </w:rPr>
        <w:t>will</w:t>
      </w:r>
      <w:r w:rsidR="00CC2E4B" w:rsidRPr="00A00179">
        <w:rPr>
          <w:rFonts w:ascii="Arial" w:hAnsi="Arial" w:cs="Arial"/>
        </w:rPr>
        <w:t xml:space="preserve"> support private housing development </w:t>
      </w:r>
      <w:r w:rsidR="00EB6614" w:rsidRPr="00A00179">
        <w:rPr>
          <w:rFonts w:ascii="Arial" w:hAnsi="Arial" w:cs="Arial"/>
        </w:rPr>
        <w:t xml:space="preserve">by addressing lack of finance amongst buyers and hence </w:t>
      </w:r>
      <w:r w:rsidR="00EB6614" w:rsidRPr="00A00179">
        <w:rPr>
          <w:rFonts w:ascii="Arial" w:hAnsi="Arial" w:cs="Arial"/>
        </w:rPr>
        <w:lastRenderedPageBreak/>
        <w:t>increase</w:t>
      </w:r>
      <w:r w:rsidR="004646A2" w:rsidRPr="00A00179">
        <w:rPr>
          <w:rFonts w:ascii="Arial" w:hAnsi="Arial" w:cs="Arial"/>
        </w:rPr>
        <w:t xml:space="preserve"> demand for new</w:t>
      </w:r>
      <w:r w:rsidR="002F516A" w:rsidRPr="00A00179">
        <w:rPr>
          <w:rFonts w:ascii="Arial" w:hAnsi="Arial" w:cs="Arial"/>
        </w:rPr>
        <w:t xml:space="preserve"> homes</w:t>
      </w:r>
      <w:r w:rsidR="007C0EF2" w:rsidRPr="00A00179">
        <w:rPr>
          <w:rFonts w:ascii="Arial" w:hAnsi="Arial" w:cs="Arial"/>
        </w:rPr>
        <w:t>.</w:t>
      </w:r>
      <w:r w:rsidR="00446990" w:rsidRPr="00A00179">
        <w:rPr>
          <w:rFonts w:ascii="Arial" w:hAnsi="Arial" w:cs="Arial"/>
        </w:rPr>
        <w:t xml:space="preserve"> </w:t>
      </w:r>
      <w:r w:rsidR="00CC2E4B" w:rsidRPr="00A00179">
        <w:rPr>
          <w:rFonts w:ascii="Arial" w:hAnsi="Arial" w:cs="Arial"/>
        </w:rPr>
        <w:t xml:space="preserve">The scheme </w:t>
      </w:r>
      <w:r w:rsidR="00D50E45" w:rsidRPr="00A00179">
        <w:rPr>
          <w:rFonts w:ascii="Arial" w:hAnsi="Arial" w:cs="Arial"/>
        </w:rPr>
        <w:t>has dem</w:t>
      </w:r>
      <w:r w:rsidR="00A00E24" w:rsidRPr="00A00179">
        <w:rPr>
          <w:rFonts w:ascii="Arial" w:hAnsi="Arial" w:cs="Arial"/>
        </w:rPr>
        <w:t>onstrated success so far</w:t>
      </w:r>
      <w:r w:rsidR="00EB6614" w:rsidRPr="00A00179">
        <w:rPr>
          <w:rFonts w:ascii="Arial" w:hAnsi="Arial" w:cs="Arial"/>
        </w:rPr>
        <w:t xml:space="preserve"> </w:t>
      </w:r>
      <w:r w:rsidR="00D50E45" w:rsidRPr="00A00179">
        <w:rPr>
          <w:rFonts w:ascii="Arial" w:hAnsi="Arial" w:cs="Arial"/>
        </w:rPr>
        <w:t>as Welsh Gov</w:t>
      </w:r>
      <w:r w:rsidR="00446990" w:rsidRPr="00A00179">
        <w:rPr>
          <w:rFonts w:ascii="Arial" w:hAnsi="Arial" w:cs="Arial"/>
        </w:rPr>
        <w:t>ernment</w:t>
      </w:r>
      <w:r w:rsidR="00D50E45" w:rsidRPr="00A00179">
        <w:rPr>
          <w:rFonts w:ascii="Arial" w:hAnsi="Arial" w:cs="Arial"/>
        </w:rPr>
        <w:t xml:space="preserve"> </w:t>
      </w:r>
      <w:r w:rsidR="00F23846" w:rsidRPr="00A00179">
        <w:rPr>
          <w:rFonts w:ascii="Arial" w:hAnsi="Arial" w:cs="Arial"/>
        </w:rPr>
        <w:t>(2017c</w:t>
      </w:r>
      <w:r w:rsidR="00446990" w:rsidRPr="00A00179">
        <w:rPr>
          <w:rFonts w:ascii="Arial" w:hAnsi="Arial" w:cs="Arial"/>
        </w:rPr>
        <w:t xml:space="preserve">) </w:t>
      </w:r>
      <w:r w:rsidR="00D50E45" w:rsidRPr="00A00179">
        <w:rPr>
          <w:rFonts w:ascii="Arial" w:hAnsi="Arial" w:cs="Arial"/>
        </w:rPr>
        <w:t xml:space="preserve">report </w:t>
      </w:r>
      <w:r w:rsidR="00446990" w:rsidRPr="00A00179">
        <w:rPr>
          <w:rFonts w:ascii="Arial" w:hAnsi="Arial" w:cs="Arial"/>
        </w:rPr>
        <w:t>4,949 property purchases</w:t>
      </w:r>
      <w:r w:rsidR="00931500" w:rsidRPr="00A00179">
        <w:rPr>
          <w:rFonts w:ascii="Arial" w:hAnsi="Arial" w:cs="Arial"/>
        </w:rPr>
        <w:t xml:space="preserve"> through the scheme</w:t>
      </w:r>
      <w:r w:rsidR="00446990" w:rsidRPr="00A00179">
        <w:rPr>
          <w:rFonts w:ascii="Arial" w:hAnsi="Arial" w:cs="Arial"/>
        </w:rPr>
        <w:t xml:space="preserve"> since its introduction </w:t>
      </w:r>
      <w:r w:rsidR="00A00E24" w:rsidRPr="00A00179">
        <w:rPr>
          <w:rFonts w:ascii="Arial" w:hAnsi="Arial" w:cs="Arial"/>
        </w:rPr>
        <w:t xml:space="preserve">in 2014. </w:t>
      </w:r>
    </w:p>
    <w:p w:rsidR="00EB6614" w:rsidRPr="00A00179" w:rsidRDefault="00EB6614" w:rsidP="00A00179">
      <w:pPr>
        <w:spacing w:line="360" w:lineRule="auto"/>
        <w:jc w:val="both"/>
        <w:rPr>
          <w:rFonts w:ascii="Arial" w:hAnsi="Arial" w:cs="Arial"/>
        </w:rPr>
      </w:pPr>
    </w:p>
    <w:p w:rsidR="006322B1" w:rsidRPr="00A00179" w:rsidRDefault="00B00AC5" w:rsidP="00A00179">
      <w:pPr>
        <w:pStyle w:val="Heading3"/>
        <w:spacing w:line="360" w:lineRule="auto"/>
        <w:ind w:firstLine="720"/>
        <w:rPr>
          <w:rFonts w:ascii="Arial" w:hAnsi="Arial" w:cs="Arial"/>
          <w:color w:val="auto"/>
        </w:rPr>
      </w:pPr>
      <w:bookmarkStart w:id="5" w:name="_Toc374913224"/>
      <w:r w:rsidRPr="00A00179">
        <w:rPr>
          <w:rFonts w:ascii="Arial" w:hAnsi="Arial" w:cs="Arial"/>
          <w:color w:val="auto"/>
        </w:rPr>
        <w:t>2</w:t>
      </w:r>
      <w:r w:rsidR="001635BA" w:rsidRPr="00A00179">
        <w:rPr>
          <w:rFonts w:ascii="Arial" w:hAnsi="Arial" w:cs="Arial"/>
          <w:color w:val="auto"/>
        </w:rPr>
        <w:t>.2.2</w:t>
      </w:r>
      <w:r w:rsidR="006322B1" w:rsidRPr="00A00179">
        <w:rPr>
          <w:rFonts w:ascii="Arial" w:hAnsi="Arial" w:cs="Arial"/>
          <w:color w:val="auto"/>
        </w:rPr>
        <w:t xml:space="preserve"> Innovative Housing Programme</w:t>
      </w:r>
      <w:bookmarkEnd w:id="5"/>
      <w:r w:rsidR="006322B1" w:rsidRPr="00A00179">
        <w:rPr>
          <w:rFonts w:ascii="Arial" w:hAnsi="Arial" w:cs="Arial"/>
          <w:color w:val="auto"/>
        </w:rPr>
        <w:t xml:space="preserve"> </w:t>
      </w:r>
    </w:p>
    <w:p w:rsidR="006322B1" w:rsidRPr="00A00179" w:rsidRDefault="006322B1" w:rsidP="00A00179">
      <w:pPr>
        <w:spacing w:line="360" w:lineRule="auto"/>
        <w:jc w:val="both"/>
        <w:rPr>
          <w:rFonts w:ascii="Arial" w:hAnsi="Arial" w:cs="Arial"/>
        </w:rPr>
      </w:pPr>
    </w:p>
    <w:p w:rsidR="006322B1" w:rsidRPr="00A00179" w:rsidRDefault="007039D1" w:rsidP="00A00179">
      <w:pPr>
        <w:spacing w:line="360" w:lineRule="auto"/>
        <w:jc w:val="both"/>
        <w:rPr>
          <w:rFonts w:ascii="Arial" w:hAnsi="Arial" w:cs="Arial"/>
        </w:rPr>
      </w:pPr>
      <w:r w:rsidRPr="00A00179">
        <w:rPr>
          <w:rFonts w:ascii="Arial" w:hAnsi="Arial" w:cs="Arial"/>
        </w:rPr>
        <w:t>T</w:t>
      </w:r>
      <w:r w:rsidR="00BC282C" w:rsidRPr="00A00179">
        <w:rPr>
          <w:rFonts w:ascii="Arial" w:hAnsi="Arial" w:cs="Arial"/>
        </w:rPr>
        <w:t>he</w:t>
      </w:r>
      <w:r w:rsidR="0065674B" w:rsidRPr="00A00179">
        <w:rPr>
          <w:rFonts w:ascii="Arial" w:hAnsi="Arial" w:cs="Arial"/>
        </w:rPr>
        <w:t xml:space="preserve"> Innovative Housing Programme </w:t>
      </w:r>
      <w:r w:rsidR="00BC282C" w:rsidRPr="00A00179">
        <w:rPr>
          <w:rFonts w:ascii="Arial" w:hAnsi="Arial" w:cs="Arial"/>
        </w:rPr>
        <w:t xml:space="preserve">is </w:t>
      </w:r>
      <w:r w:rsidRPr="00A00179">
        <w:rPr>
          <w:rFonts w:ascii="Arial" w:hAnsi="Arial" w:cs="Arial"/>
        </w:rPr>
        <w:t xml:space="preserve">funded by £29m over two years and aims </w:t>
      </w:r>
      <w:r w:rsidR="00BC282C" w:rsidRPr="00A00179">
        <w:rPr>
          <w:rFonts w:ascii="Arial" w:hAnsi="Arial" w:cs="Arial"/>
        </w:rPr>
        <w:t>to</w:t>
      </w:r>
      <w:r w:rsidR="0065674B" w:rsidRPr="00A00179">
        <w:rPr>
          <w:rFonts w:ascii="Arial" w:hAnsi="Arial" w:cs="Arial"/>
        </w:rPr>
        <w:t xml:space="preserve"> </w:t>
      </w:r>
      <w:r w:rsidR="00BC282C" w:rsidRPr="00A00179">
        <w:rPr>
          <w:rFonts w:ascii="Arial" w:hAnsi="Arial" w:cs="Arial"/>
        </w:rPr>
        <w:t>demonstrate</w:t>
      </w:r>
      <w:r w:rsidR="0065674B" w:rsidRPr="00A00179">
        <w:rPr>
          <w:rFonts w:ascii="Arial" w:hAnsi="Arial" w:cs="Arial"/>
        </w:rPr>
        <w:t xml:space="preserve"> </w:t>
      </w:r>
      <w:r w:rsidR="00BC282C" w:rsidRPr="00A00179">
        <w:rPr>
          <w:rFonts w:ascii="Arial" w:hAnsi="Arial" w:cs="Arial"/>
        </w:rPr>
        <w:t xml:space="preserve">the type of innovative homes which can be achieved </w:t>
      </w:r>
      <w:r w:rsidR="00E71E62" w:rsidRPr="00A00179">
        <w:rPr>
          <w:rFonts w:ascii="Arial" w:hAnsi="Arial" w:cs="Arial"/>
        </w:rPr>
        <w:t xml:space="preserve">to increase supply as part of the 20,000 target </w:t>
      </w:r>
      <w:r w:rsidR="00F23846" w:rsidRPr="00A00179">
        <w:rPr>
          <w:rFonts w:ascii="Arial" w:hAnsi="Arial" w:cs="Arial"/>
        </w:rPr>
        <w:t>(Welsh Government, 2017d</w:t>
      </w:r>
      <w:r w:rsidRPr="00A00179">
        <w:rPr>
          <w:rFonts w:ascii="Arial" w:hAnsi="Arial" w:cs="Arial"/>
        </w:rPr>
        <w:t>)</w:t>
      </w:r>
      <w:r w:rsidR="00BC282C" w:rsidRPr="00A00179">
        <w:rPr>
          <w:rFonts w:ascii="Arial" w:hAnsi="Arial" w:cs="Arial"/>
        </w:rPr>
        <w:t xml:space="preserve">. </w:t>
      </w:r>
      <w:r w:rsidR="005761DD" w:rsidRPr="00A00179">
        <w:rPr>
          <w:rFonts w:ascii="Arial" w:hAnsi="Arial" w:cs="Arial"/>
        </w:rPr>
        <w:t>Phase 1 of the programme began this year and funds s</w:t>
      </w:r>
      <w:r w:rsidR="00956FC0">
        <w:rPr>
          <w:rFonts w:ascii="Arial" w:hAnsi="Arial" w:cs="Arial"/>
        </w:rPr>
        <w:t>ocial housing projects from RSLs and LA</w:t>
      </w:r>
      <w:r w:rsidR="005761DD" w:rsidRPr="00A00179">
        <w:rPr>
          <w:rFonts w:ascii="Arial" w:hAnsi="Arial" w:cs="Arial"/>
        </w:rPr>
        <w:t xml:space="preserve">s. Phase 2 will begin in 2018/19 and will fund </w:t>
      </w:r>
      <w:r w:rsidR="00DA62AC" w:rsidRPr="00A00179">
        <w:rPr>
          <w:rFonts w:ascii="Arial" w:hAnsi="Arial" w:cs="Arial"/>
        </w:rPr>
        <w:t>both private companies and social landlords</w:t>
      </w:r>
      <w:r w:rsidR="00F23846" w:rsidRPr="00A00179">
        <w:rPr>
          <w:rFonts w:ascii="Arial" w:hAnsi="Arial" w:cs="Arial"/>
        </w:rPr>
        <w:t xml:space="preserve"> (Welsh Government, 2017d</w:t>
      </w:r>
      <w:r w:rsidR="00F91E0D" w:rsidRPr="00A00179">
        <w:rPr>
          <w:rFonts w:ascii="Arial" w:hAnsi="Arial" w:cs="Arial"/>
        </w:rPr>
        <w:t>)</w:t>
      </w:r>
      <w:r w:rsidR="00DA62AC" w:rsidRPr="00A00179">
        <w:rPr>
          <w:rFonts w:ascii="Arial" w:hAnsi="Arial" w:cs="Arial"/>
        </w:rPr>
        <w:t xml:space="preserve">. </w:t>
      </w:r>
      <w:r w:rsidR="003B78C1" w:rsidRPr="00A00179">
        <w:rPr>
          <w:rFonts w:ascii="Arial" w:hAnsi="Arial" w:cs="Arial"/>
        </w:rPr>
        <w:t xml:space="preserve">Such funding will open great opportunities for growth and innovation in Welsh Housing. </w:t>
      </w:r>
    </w:p>
    <w:p w:rsidR="00DB12F5" w:rsidRPr="00A00179" w:rsidRDefault="00DB12F5" w:rsidP="00A00179">
      <w:pPr>
        <w:spacing w:line="360" w:lineRule="auto"/>
        <w:jc w:val="both"/>
        <w:rPr>
          <w:rFonts w:ascii="Arial" w:hAnsi="Arial" w:cs="Arial"/>
        </w:rPr>
      </w:pPr>
    </w:p>
    <w:p w:rsidR="00107363" w:rsidRPr="00A00179" w:rsidRDefault="00B00AC5" w:rsidP="00A00179">
      <w:pPr>
        <w:pStyle w:val="Heading3"/>
        <w:spacing w:line="360" w:lineRule="auto"/>
        <w:ind w:firstLine="720"/>
        <w:rPr>
          <w:rFonts w:ascii="Arial" w:hAnsi="Arial" w:cs="Arial"/>
          <w:color w:val="auto"/>
        </w:rPr>
      </w:pPr>
      <w:bookmarkStart w:id="6" w:name="_Toc374913225"/>
      <w:r w:rsidRPr="00A00179">
        <w:rPr>
          <w:rFonts w:ascii="Arial" w:hAnsi="Arial" w:cs="Arial"/>
          <w:color w:val="auto"/>
        </w:rPr>
        <w:t>2</w:t>
      </w:r>
      <w:r w:rsidR="001635BA" w:rsidRPr="00A00179">
        <w:rPr>
          <w:rFonts w:ascii="Arial" w:hAnsi="Arial" w:cs="Arial"/>
          <w:color w:val="auto"/>
        </w:rPr>
        <w:t>.2.3</w:t>
      </w:r>
      <w:r w:rsidR="00DB12F5" w:rsidRPr="00A00179">
        <w:rPr>
          <w:rFonts w:ascii="Arial" w:hAnsi="Arial" w:cs="Arial"/>
          <w:color w:val="auto"/>
        </w:rPr>
        <w:t xml:space="preserve"> </w:t>
      </w:r>
      <w:r w:rsidR="00596F09" w:rsidRPr="00A00179">
        <w:rPr>
          <w:rFonts w:ascii="Arial" w:hAnsi="Arial" w:cs="Arial"/>
          <w:color w:val="auto"/>
        </w:rPr>
        <w:t>Wales Property Development Fund</w:t>
      </w:r>
      <w:bookmarkEnd w:id="6"/>
      <w:r w:rsidR="00596F09" w:rsidRPr="00A00179">
        <w:rPr>
          <w:rFonts w:ascii="Arial" w:hAnsi="Arial" w:cs="Arial"/>
          <w:color w:val="auto"/>
        </w:rPr>
        <w:t xml:space="preserve"> </w:t>
      </w:r>
    </w:p>
    <w:p w:rsidR="00107363" w:rsidRPr="00A00179" w:rsidRDefault="00107363" w:rsidP="00A00179">
      <w:pPr>
        <w:spacing w:line="360" w:lineRule="auto"/>
        <w:jc w:val="both"/>
        <w:rPr>
          <w:rFonts w:ascii="Arial" w:hAnsi="Arial" w:cs="Arial"/>
          <w:b/>
        </w:rPr>
      </w:pPr>
    </w:p>
    <w:p w:rsidR="004D4EEF" w:rsidRPr="00A00179" w:rsidRDefault="00107363" w:rsidP="00A00179">
      <w:pPr>
        <w:spacing w:line="360" w:lineRule="auto"/>
        <w:jc w:val="both"/>
        <w:rPr>
          <w:rFonts w:ascii="Arial" w:hAnsi="Arial" w:cs="Arial"/>
        </w:rPr>
      </w:pPr>
      <w:r w:rsidRPr="00A00179">
        <w:rPr>
          <w:rFonts w:ascii="Arial" w:hAnsi="Arial" w:cs="Arial"/>
        </w:rPr>
        <w:t>Carl Sargeant announced</w:t>
      </w:r>
      <w:r w:rsidR="005602CE" w:rsidRPr="00A00179">
        <w:rPr>
          <w:rFonts w:ascii="Arial" w:hAnsi="Arial" w:cs="Arial"/>
        </w:rPr>
        <w:t xml:space="preserve"> in September</w:t>
      </w:r>
      <w:r w:rsidRPr="00A00179">
        <w:rPr>
          <w:rFonts w:ascii="Arial" w:hAnsi="Arial" w:cs="Arial"/>
        </w:rPr>
        <w:t xml:space="preserve"> a £30m Expansion to the Wales Property Development fund, which </w:t>
      </w:r>
      <w:r w:rsidR="004C0449" w:rsidRPr="00A00179">
        <w:rPr>
          <w:rFonts w:ascii="Arial" w:hAnsi="Arial" w:cs="Arial"/>
        </w:rPr>
        <w:t>gives</w:t>
      </w:r>
      <w:r w:rsidRPr="00A00179">
        <w:rPr>
          <w:rFonts w:ascii="Arial" w:hAnsi="Arial" w:cs="Arial"/>
        </w:rPr>
        <w:t xml:space="preserve"> SMEs access </w:t>
      </w:r>
      <w:r w:rsidR="004C0449" w:rsidRPr="00A00179">
        <w:rPr>
          <w:rFonts w:ascii="Arial" w:hAnsi="Arial" w:cs="Arial"/>
        </w:rPr>
        <w:t xml:space="preserve">to </w:t>
      </w:r>
      <w:r w:rsidRPr="00A00179">
        <w:rPr>
          <w:rFonts w:ascii="Arial" w:hAnsi="Arial" w:cs="Arial"/>
        </w:rPr>
        <w:t>affordable finance</w:t>
      </w:r>
      <w:r w:rsidR="00F23846" w:rsidRPr="00A00179">
        <w:rPr>
          <w:rFonts w:ascii="Arial" w:hAnsi="Arial" w:cs="Arial"/>
        </w:rPr>
        <w:t xml:space="preserve"> (Welsh Government, 2017e</w:t>
      </w:r>
      <w:r w:rsidR="004D4EEF" w:rsidRPr="00A00179">
        <w:rPr>
          <w:rFonts w:ascii="Arial" w:hAnsi="Arial" w:cs="Arial"/>
        </w:rPr>
        <w:t>)</w:t>
      </w:r>
      <w:r w:rsidRPr="00A00179">
        <w:rPr>
          <w:rFonts w:ascii="Arial" w:hAnsi="Arial" w:cs="Arial"/>
        </w:rPr>
        <w:t xml:space="preserve">. The loan fund </w:t>
      </w:r>
      <w:r w:rsidR="004C0449" w:rsidRPr="00A00179">
        <w:rPr>
          <w:rFonts w:ascii="Arial" w:hAnsi="Arial" w:cs="Arial"/>
        </w:rPr>
        <w:t>can</w:t>
      </w:r>
      <w:r w:rsidRPr="00A00179">
        <w:rPr>
          <w:rFonts w:ascii="Arial" w:hAnsi="Arial" w:cs="Arial"/>
        </w:rPr>
        <w:t xml:space="preserve"> help to remove </w:t>
      </w:r>
      <w:r w:rsidR="00E7038B" w:rsidRPr="00A00179">
        <w:rPr>
          <w:rFonts w:ascii="Arial" w:hAnsi="Arial" w:cs="Arial"/>
        </w:rPr>
        <w:t xml:space="preserve">financial </w:t>
      </w:r>
      <w:r w:rsidRPr="00A00179">
        <w:rPr>
          <w:rFonts w:ascii="Arial" w:hAnsi="Arial" w:cs="Arial"/>
        </w:rPr>
        <w:t>barriers for</w:t>
      </w:r>
      <w:r w:rsidR="004C0449" w:rsidRPr="00A00179">
        <w:rPr>
          <w:rFonts w:ascii="Arial" w:hAnsi="Arial" w:cs="Arial"/>
        </w:rPr>
        <w:t xml:space="preserve"> SMEs and is applicable to the organisation - should you wish to apply for investment from the fund. Consequently,</w:t>
      </w:r>
      <w:r w:rsidRPr="00A00179">
        <w:rPr>
          <w:rFonts w:ascii="Arial" w:hAnsi="Arial" w:cs="Arial"/>
        </w:rPr>
        <w:t xml:space="preserve"> housing targets </w:t>
      </w:r>
      <w:r w:rsidR="004C0449" w:rsidRPr="00A00179">
        <w:rPr>
          <w:rFonts w:ascii="Arial" w:hAnsi="Arial" w:cs="Arial"/>
        </w:rPr>
        <w:t xml:space="preserve">will be </w:t>
      </w:r>
      <w:r w:rsidRPr="00A00179">
        <w:rPr>
          <w:rFonts w:ascii="Arial" w:hAnsi="Arial" w:cs="Arial"/>
        </w:rPr>
        <w:t xml:space="preserve">more realistic and achievable. </w:t>
      </w:r>
    </w:p>
    <w:p w:rsidR="000A2477" w:rsidRPr="00A00179" w:rsidRDefault="000A2477" w:rsidP="00A00179">
      <w:pPr>
        <w:spacing w:line="360" w:lineRule="auto"/>
        <w:jc w:val="both"/>
        <w:rPr>
          <w:rFonts w:ascii="Arial" w:hAnsi="Arial" w:cs="Arial"/>
        </w:rPr>
      </w:pPr>
    </w:p>
    <w:p w:rsidR="004D4EEF" w:rsidRPr="00A00179" w:rsidRDefault="00B00AC5" w:rsidP="00A00179">
      <w:pPr>
        <w:pStyle w:val="Heading3"/>
        <w:spacing w:line="360" w:lineRule="auto"/>
        <w:ind w:firstLine="720"/>
        <w:rPr>
          <w:rFonts w:ascii="Arial" w:hAnsi="Arial" w:cs="Arial"/>
          <w:color w:val="auto"/>
        </w:rPr>
      </w:pPr>
      <w:bookmarkStart w:id="7" w:name="_Toc374913226"/>
      <w:r w:rsidRPr="00A00179">
        <w:rPr>
          <w:rFonts w:ascii="Arial" w:hAnsi="Arial" w:cs="Arial"/>
          <w:color w:val="auto"/>
        </w:rPr>
        <w:t>2</w:t>
      </w:r>
      <w:r w:rsidR="00BA5BBF" w:rsidRPr="00A00179">
        <w:rPr>
          <w:rFonts w:ascii="Arial" w:hAnsi="Arial" w:cs="Arial"/>
          <w:color w:val="auto"/>
        </w:rPr>
        <w:t>.2.4</w:t>
      </w:r>
      <w:r w:rsidR="00DB12F5" w:rsidRPr="00A00179">
        <w:rPr>
          <w:rFonts w:ascii="Arial" w:hAnsi="Arial" w:cs="Arial"/>
          <w:color w:val="auto"/>
        </w:rPr>
        <w:t xml:space="preserve"> Social Housing </w:t>
      </w:r>
      <w:r w:rsidR="00B70A26" w:rsidRPr="00A00179">
        <w:rPr>
          <w:rFonts w:ascii="Arial" w:hAnsi="Arial" w:cs="Arial"/>
          <w:color w:val="auto"/>
        </w:rPr>
        <w:t>Grants</w:t>
      </w:r>
      <w:bookmarkEnd w:id="7"/>
      <w:r w:rsidR="00B70A26" w:rsidRPr="00A00179">
        <w:rPr>
          <w:rFonts w:ascii="Arial" w:hAnsi="Arial" w:cs="Arial"/>
          <w:color w:val="auto"/>
        </w:rPr>
        <w:t xml:space="preserve"> </w:t>
      </w:r>
    </w:p>
    <w:p w:rsidR="00B70A26" w:rsidRPr="00A00179" w:rsidRDefault="00B70A26" w:rsidP="00A00179">
      <w:pPr>
        <w:spacing w:line="360" w:lineRule="auto"/>
        <w:jc w:val="both"/>
        <w:rPr>
          <w:rFonts w:ascii="Arial" w:hAnsi="Arial" w:cs="Arial"/>
        </w:rPr>
      </w:pPr>
    </w:p>
    <w:p w:rsidR="00D07BAB" w:rsidRDefault="00182BC1" w:rsidP="00A00179">
      <w:pPr>
        <w:spacing w:line="360" w:lineRule="auto"/>
        <w:jc w:val="both"/>
        <w:rPr>
          <w:rFonts w:ascii="Arial" w:hAnsi="Arial" w:cs="Arial"/>
        </w:rPr>
      </w:pPr>
      <w:r w:rsidRPr="00A00179">
        <w:rPr>
          <w:rFonts w:ascii="Arial" w:hAnsi="Arial" w:cs="Arial"/>
        </w:rPr>
        <w:t>Grants including the</w:t>
      </w:r>
      <w:r w:rsidR="00B70A26" w:rsidRPr="00A00179">
        <w:rPr>
          <w:rFonts w:ascii="Arial" w:hAnsi="Arial" w:cs="Arial"/>
        </w:rPr>
        <w:t xml:space="preserve"> Social Housing Grant </w:t>
      </w:r>
      <w:r w:rsidR="00F23846" w:rsidRPr="00A00179">
        <w:rPr>
          <w:rFonts w:ascii="Arial" w:hAnsi="Arial" w:cs="Arial"/>
        </w:rPr>
        <w:t xml:space="preserve">(SHG) </w:t>
      </w:r>
      <w:r w:rsidR="00B70A26" w:rsidRPr="00A00179">
        <w:rPr>
          <w:rFonts w:ascii="Arial" w:hAnsi="Arial" w:cs="Arial"/>
        </w:rPr>
        <w:t xml:space="preserve">and Housing Finance </w:t>
      </w:r>
      <w:r w:rsidR="00CD29C8" w:rsidRPr="00A00179">
        <w:rPr>
          <w:rFonts w:ascii="Arial" w:hAnsi="Arial" w:cs="Arial"/>
        </w:rPr>
        <w:t>Grant</w:t>
      </w:r>
      <w:r w:rsidR="009059E1" w:rsidRPr="00A00179">
        <w:rPr>
          <w:rFonts w:ascii="Arial" w:hAnsi="Arial" w:cs="Arial"/>
        </w:rPr>
        <w:t>,</w:t>
      </w:r>
      <w:r w:rsidRPr="00A00179">
        <w:rPr>
          <w:rFonts w:ascii="Arial" w:hAnsi="Arial" w:cs="Arial"/>
        </w:rPr>
        <w:t xml:space="preserve"> </w:t>
      </w:r>
      <w:r w:rsidR="00956FC0">
        <w:rPr>
          <w:rFonts w:ascii="Arial" w:hAnsi="Arial" w:cs="Arial"/>
        </w:rPr>
        <w:t>given to RSL</w:t>
      </w:r>
      <w:r w:rsidR="00B70A26" w:rsidRPr="00A00179">
        <w:rPr>
          <w:rFonts w:ascii="Arial" w:hAnsi="Arial" w:cs="Arial"/>
        </w:rPr>
        <w:t>s to provide new affordable housing</w:t>
      </w:r>
      <w:r w:rsidRPr="00A00179">
        <w:rPr>
          <w:rFonts w:ascii="Arial" w:hAnsi="Arial" w:cs="Arial"/>
        </w:rPr>
        <w:t>, should provide a boost in social housing development</w:t>
      </w:r>
      <w:r w:rsidR="00B70A26" w:rsidRPr="00A00179">
        <w:rPr>
          <w:rFonts w:ascii="Arial" w:hAnsi="Arial" w:cs="Arial"/>
        </w:rPr>
        <w:t xml:space="preserve">. </w:t>
      </w:r>
      <w:r w:rsidR="00CD29C8" w:rsidRPr="00A00179">
        <w:rPr>
          <w:rFonts w:ascii="Arial" w:hAnsi="Arial" w:cs="Arial"/>
        </w:rPr>
        <w:t xml:space="preserve">The SHG partly funded Cwrt Yr Eglwys in Canton, a </w:t>
      </w:r>
      <w:r w:rsidR="009059E1" w:rsidRPr="00A00179">
        <w:rPr>
          <w:rFonts w:ascii="Arial" w:hAnsi="Arial" w:cs="Arial"/>
        </w:rPr>
        <w:t xml:space="preserve">recent </w:t>
      </w:r>
      <w:r w:rsidR="00CD29C8" w:rsidRPr="00A00179">
        <w:rPr>
          <w:rFonts w:ascii="Arial" w:hAnsi="Arial" w:cs="Arial"/>
        </w:rPr>
        <w:t xml:space="preserve">20 dwelling housing scheme developed by Taff </w:t>
      </w:r>
      <w:r w:rsidR="00F23846" w:rsidRPr="00A00179">
        <w:rPr>
          <w:rFonts w:ascii="Arial" w:hAnsi="Arial" w:cs="Arial"/>
        </w:rPr>
        <w:t>Housing Association</w:t>
      </w:r>
      <w:r w:rsidR="00CD29C8" w:rsidRPr="00A00179">
        <w:rPr>
          <w:rFonts w:ascii="Arial" w:hAnsi="Arial" w:cs="Arial"/>
        </w:rPr>
        <w:t xml:space="preserve"> </w:t>
      </w:r>
      <w:r w:rsidRPr="00A00179">
        <w:rPr>
          <w:rFonts w:ascii="Arial" w:hAnsi="Arial" w:cs="Arial"/>
        </w:rPr>
        <w:t>in partnership with Pendragon Constru</w:t>
      </w:r>
      <w:r w:rsidR="00F23846" w:rsidRPr="00A00179">
        <w:rPr>
          <w:rFonts w:ascii="Arial" w:hAnsi="Arial" w:cs="Arial"/>
        </w:rPr>
        <w:t>ction (Welsh Government, 2017f</w:t>
      </w:r>
      <w:r w:rsidR="00A00179">
        <w:rPr>
          <w:rFonts w:ascii="Arial" w:hAnsi="Arial" w:cs="Arial"/>
        </w:rPr>
        <w:t>).</w:t>
      </w:r>
    </w:p>
    <w:p w:rsidR="006B1E4B" w:rsidRPr="00A00179" w:rsidRDefault="006B1E4B" w:rsidP="00A00179">
      <w:pPr>
        <w:spacing w:line="360" w:lineRule="auto"/>
        <w:jc w:val="both"/>
        <w:rPr>
          <w:rFonts w:ascii="Arial" w:hAnsi="Arial" w:cs="Arial"/>
        </w:rPr>
      </w:pPr>
    </w:p>
    <w:p w:rsidR="00A00179" w:rsidRPr="00A00179" w:rsidRDefault="007B4C2D" w:rsidP="00A00179">
      <w:pPr>
        <w:pStyle w:val="Heading1"/>
      </w:pPr>
      <w:bookmarkStart w:id="8" w:name="_Toc374913227"/>
      <w:r w:rsidRPr="00A00179">
        <w:lastRenderedPageBreak/>
        <w:t>3</w:t>
      </w:r>
      <w:r w:rsidR="00D77068" w:rsidRPr="00A00179">
        <w:t xml:space="preserve">. </w:t>
      </w:r>
      <w:r w:rsidR="00CA76D1" w:rsidRPr="00A00179">
        <w:t>Economy</w:t>
      </w:r>
      <w:bookmarkEnd w:id="8"/>
      <w:r w:rsidR="00CA76D1" w:rsidRPr="00A00179">
        <w:t xml:space="preserve"> </w:t>
      </w:r>
    </w:p>
    <w:p w:rsidR="00161A7F" w:rsidRDefault="007B4C2D" w:rsidP="00A00179">
      <w:pPr>
        <w:pStyle w:val="Heading2"/>
        <w:spacing w:line="360" w:lineRule="auto"/>
        <w:rPr>
          <w:rFonts w:ascii="Arial" w:hAnsi="Arial" w:cs="Arial"/>
          <w:color w:val="auto"/>
          <w:sz w:val="24"/>
          <w:szCs w:val="24"/>
        </w:rPr>
      </w:pPr>
      <w:bookmarkStart w:id="9" w:name="_Toc374913228"/>
      <w:r w:rsidRPr="00A00179">
        <w:rPr>
          <w:rFonts w:ascii="Arial" w:hAnsi="Arial" w:cs="Arial"/>
          <w:color w:val="auto"/>
          <w:sz w:val="24"/>
          <w:szCs w:val="24"/>
        </w:rPr>
        <w:t>3</w:t>
      </w:r>
      <w:r w:rsidR="00CA76D1" w:rsidRPr="00A00179">
        <w:rPr>
          <w:rFonts w:ascii="Arial" w:hAnsi="Arial" w:cs="Arial"/>
          <w:color w:val="auto"/>
          <w:sz w:val="24"/>
          <w:szCs w:val="24"/>
        </w:rPr>
        <w:t>.1 Construction Growth</w:t>
      </w:r>
      <w:bookmarkEnd w:id="9"/>
    </w:p>
    <w:p w:rsidR="00A00179" w:rsidRPr="00A00179" w:rsidRDefault="00A00179" w:rsidP="00A00179"/>
    <w:p w:rsidR="00161A7F" w:rsidRPr="00A00179" w:rsidRDefault="007B4C2D" w:rsidP="00A00179">
      <w:pPr>
        <w:pStyle w:val="Heading3"/>
        <w:spacing w:line="360" w:lineRule="auto"/>
        <w:ind w:firstLine="720"/>
        <w:rPr>
          <w:rFonts w:ascii="Arial" w:hAnsi="Arial" w:cs="Arial"/>
          <w:color w:val="auto"/>
        </w:rPr>
      </w:pPr>
      <w:bookmarkStart w:id="10" w:name="_Toc374913229"/>
      <w:r w:rsidRPr="00A00179">
        <w:rPr>
          <w:rFonts w:ascii="Arial" w:hAnsi="Arial" w:cs="Arial"/>
          <w:color w:val="auto"/>
        </w:rPr>
        <w:t>3</w:t>
      </w:r>
      <w:r w:rsidR="00AB5804" w:rsidRPr="00A00179">
        <w:rPr>
          <w:rFonts w:ascii="Arial" w:hAnsi="Arial" w:cs="Arial"/>
          <w:color w:val="auto"/>
        </w:rPr>
        <w:t xml:space="preserve">.1.1 </w:t>
      </w:r>
      <w:r w:rsidR="00161A7F" w:rsidRPr="00A00179">
        <w:rPr>
          <w:rFonts w:ascii="Arial" w:hAnsi="Arial" w:cs="Arial"/>
          <w:color w:val="auto"/>
        </w:rPr>
        <w:t>UK</w:t>
      </w:r>
      <w:bookmarkEnd w:id="10"/>
    </w:p>
    <w:p w:rsidR="00F9612D" w:rsidRPr="00A00179" w:rsidRDefault="00F9612D" w:rsidP="00A00179">
      <w:pPr>
        <w:spacing w:line="360" w:lineRule="auto"/>
        <w:rPr>
          <w:rFonts w:ascii="Arial" w:hAnsi="Arial" w:cs="Arial"/>
        </w:rPr>
      </w:pPr>
    </w:p>
    <w:p w:rsidR="00F31A69" w:rsidRPr="00A00179" w:rsidRDefault="00F9612D" w:rsidP="00A00179">
      <w:pPr>
        <w:spacing w:line="360" w:lineRule="auto"/>
        <w:jc w:val="both"/>
        <w:rPr>
          <w:rFonts w:ascii="Arial" w:hAnsi="Arial" w:cs="Arial"/>
        </w:rPr>
      </w:pPr>
      <w:r w:rsidRPr="00A00179">
        <w:rPr>
          <w:rFonts w:ascii="Arial" w:hAnsi="Arial" w:cs="Arial"/>
        </w:rPr>
        <w:t xml:space="preserve">The UK construction industry is projected to see an average output growth of 1.7% </w:t>
      </w:r>
      <w:r w:rsidR="004500DE" w:rsidRPr="00A00179">
        <w:rPr>
          <w:rFonts w:ascii="Arial" w:hAnsi="Arial" w:cs="Arial"/>
        </w:rPr>
        <w:t xml:space="preserve">annually </w:t>
      </w:r>
      <w:r w:rsidRPr="00A00179">
        <w:rPr>
          <w:rFonts w:ascii="Arial" w:hAnsi="Arial" w:cs="Arial"/>
        </w:rPr>
        <w:t>according to the</w:t>
      </w:r>
      <w:r w:rsidR="00BB5F11" w:rsidRPr="00A00179">
        <w:rPr>
          <w:rFonts w:ascii="Arial" w:hAnsi="Arial" w:cs="Arial"/>
        </w:rPr>
        <w:t xml:space="preserve"> </w:t>
      </w:r>
      <w:r w:rsidR="00161A7F" w:rsidRPr="00A00179">
        <w:rPr>
          <w:rFonts w:ascii="Arial" w:hAnsi="Arial" w:cs="Arial"/>
        </w:rPr>
        <w:t xml:space="preserve">CSN </w:t>
      </w:r>
      <w:r w:rsidRPr="00A00179">
        <w:rPr>
          <w:rFonts w:ascii="Arial" w:hAnsi="Arial" w:cs="Arial"/>
        </w:rPr>
        <w:t xml:space="preserve">2017 to 2021 forecast </w:t>
      </w:r>
      <w:r w:rsidR="00161A7F" w:rsidRPr="00A00179">
        <w:rPr>
          <w:rFonts w:ascii="Arial" w:hAnsi="Arial" w:cs="Arial"/>
        </w:rPr>
        <w:t>(see Appendix</w:t>
      </w:r>
      <w:r w:rsidR="00F72C6D" w:rsidRPr="00A00179">
        <w:rPr>
          <w:rFonts w:ascii="Arial" w:hAnsi="Arial" w:cs="Arial"/>
        </w:rPr>
        <w:t xml:space="preserve"> A</w:t>
      </w:r>
      <w:r w:rsidR="00161A7F" w:rsidRPr="00A00179">
        <w:rPr>
          <w:rFonts w:ascii="Arial" w:hAnsi="Arial" w:cs="Arial"/>
        </w:rPr>
        <w:t>)</w:t>
      </w:r>
      <w:r w:rsidR="00823C3C" w:rsidRPr="00A00179">
        <w:rPr>
          <w:rFonts w:ascii="Arial" w:hAnsi="Arial" w:cs="Arial"/>
        </w:rPr>
        <w:t>. A more optimistic view than what was predicted soon after the EU referendum</w:t>
      </w:r>
      <w:r w:rsidR="00674F3A" w:rsidRPr="00A00179">
        <w:rPr>
          <w:rFonts w:ascii="Arial" w:hAnsi="Arial" w:cs="Arial"/>
        </w:rPr>
        <w:t xml:space="preserve"> in the Brexit CSN Report</w:t>
      </w:r>
      <w:r w:rsidR="00823C3C" w:rsidRPr="00A00179">
        <w:rPr>
          <w:rFonts w:ascii="Arial" w:hAnsi="Arial" w:cs="Arial"/>
        </w:rPr>
        <w:t xml:space="preserve">. </w:t>
      </w:r>
      <w:r w:rsidRPr="00A00179">
        <w:rPr>
          <w:rFonts w:ascii="Arial" w:hAnsi="Arial" w:cs="Arial"/>
        </w:rPr>
        <w:t>Nevertheless</w:t>
      </w:r>
      <w:r w:rsidR="0003413A" w:rsidRPr="00A00179">
        <w:rPr>
          <w:rFonts w:ascii="Arial" w:hAnsi="Arial" w:cs="Arial"/>
        </w:rPr>
        <w:t xml:space="preserve"> this is down from the</w:t>
      </w:r>
      <w:r w:rsidR="00A05F63" w:rsidRPr="00A00179">
        <w:rPr>
          <w:rFonts w:ascii="Arial" w:hAnsi="Arial" w:cs="Arial"/>
        </w:rPr>
        <w:t xml:space="preserve"> 2016</w:t>
      </w:r>
      <w:r w:rsidR="00F83637" w:rsidRPr="00A00179">
        <w:rPr>
          <w:rFonts w:ascii="Arial" w:hAnsi="Arial" w:cs="Arial"/>
        </w:rPr>
        <w:t xml:space="preserve"> to 2020</w:t>
      </w:r>
      <w:r w:rsidR="0003413A" w:rsidRPr="00A00179">
        <w:rPr>
          <w:rFonts w:ascii="Arial" w:hAnsi="Arial" w:cs="Arial"/>
        </w:rPr>
        <w:t xml:space="preserve"> </w:t>
      </w:r>
      <w:r w:rsidR="00F72C6D" w:rsidRPr="00A00179">
        <w:rPr>
          <w:rFonts w:ascii="Arial" w:hAnsi="Arial" w:cs="Arial"/>
        </w:rPr>
        <w:t>forecast, which</w:t>
      </w:r>
      <w:r w:rsidR="00A05F63" w:rsidRPr="00A00179">
        <w:rPr>
          <w:rFonts w:ascii="Arial" w:hAnsi="Arial" w:cs="Arial"/>
        </w:rPr>
        <w:t xml:space="preserve"> predicted 2.5%. </w:t>
      </w:r>
    </w:p>
    <w:p w:rsidR="00F31A69" w:rsidRPr="00A00179" w:rsidRDefault="00F31A69" w:rsidP="00A00179">
      <w:pPr>
        <w:spacing w:line="360" w:lineRule="auto"/>
        <w:jc w:val="both"/>
        <w:rPr>
          <w:rFonts w:ascii="Arial" w:hAnsi="Arial" w:cs="Arial"/>
        </w:rPr>
      </w:pPr>
    </w:p>
    <w:p w:rsidR="00F31A69" w:rsidRPr="00A00179" w:rsidRDefault="00F31A69" w:rsidP="00A00179">
      <w:pPr>
        <w:spacing w:line="360" w:lineRule="auto"/>
        <w:jc w:val="both"/>
        <w:rPr>
          <w:rFonts w:ascii="Arial" w:hAnsi="Arial" w:cs="Arial"/>
        </w:rPr>
      </w:pPr>
      <w:r w:rsidRPr="00A00179">
        <w:rPr>
          <w:rFonts w:ascii="Arial" w:hAnsi="Arial" w:cs="Arial"/>
        </w:rPr>
        <w:t xml:space="preserve">Slower growth predictions </w:t>
      </w:r>
      <w:r w:rsidR="0003413A" w:rsidRPr="00A00179">
        <w:rPr>
          <w:rFonts w:ascii="Arial" w:hAnsi="Arial" w:cs="Arial"/>
        </w:rPr>
        <w:t>likely</w:t>
      </w:r>
      <w:r w:rsidR="00571518" w:rsidRPr="00A00179">
        <w:rPr>
          <w:rFonts w:ascii="Arial" w:hAnsi="Arial" w:cs="Arial"/>
        </w:rPr>
        <w:t xml:space="preserve"> </w:t>
      </w:r>
      <w:r w:rsidRPr="00A00179">
        <w:rPr>
          <w:rFonts w:ascii="Arial" w:hAnsi="Arial" w:cs="Arial"/>
        </w:rPr>
        <w:t>reflect</w:t>
      </w:r>
      <w:r w:rsidR="0003413A" w:rsidRPr="00A00179">
        <w:rPr>
          <w:rFonts w:ascii="Arial" w:hAnsi="Arial" w:cs="Arial"/>
        </w:rPr>
        <w:t xml:space="preserve"> </w:t>
      </w:r>
      <w:r w:rsidR="00DD661C" w:rsidRPr="00A00179">
        <w:rPr>
          <w:rFonts w:ascii="Arial" w:hAnsi="Arial" w:cs="Arial"/>
        </w:rPr>
        <w:t xml:space="preserve">global </w:t>
      </w:r>
      <w:r w:rsidR="00571518" w:rsidRPr="00A00179">
        <w:rPr>
          <w:rFonts w:ascii="Arial" w:hAnsi="Arial" w:cs="Arial"/>
        </w:rPr>
        <w:t>unce</w:t>
      </w:r>
      <w:r w:rsidR="00DD661C" w:rsidRPr="00A00179">
        <w:rPr>
          <w:rFonts w:ascii="Arial" w:hAnsi="Arial" w:cs="Arial"/>
        </w:rPr>
        <w:t>rtainties relating to Brexi</w:t>
      </w:r>
      <w:r w:rsidR="00670E3B" w:rsidRPr="00A00179">
        <w:rPr>
          <w:rFonts w:ascii="Arial" w:hAnsi="Arial" w:cs="Arial"/>
        </w:rPr>
        <w:t>t and</w:t>
      </w:r>
      <w:r w:rsidRPr="00A00179">
        <w:rPr>
          <w:rFonts w:ascii="Arial" w:hAnsi="Arial" w:cs="Arial"/>
        </w:rPr>
        <w:t xml:space="preserve"> recent U.S </w:t>
      </w:r>
      <w:r w:rsidR="004812A1" w:rsidRPr="00A00179">
        <w:rPr>
          <w:rFonts w:ascii="Arial" w:hAnsi="Arial" w:cs="Arial"/>
        </w:rPr>
        <w:t>elections, which</w:t>
      </w:r>
      <w:r w:rsidRPr="00A00179">
        <w:rPr>
          <w:rFonts w:ascii="Arial" w:hAnsi="Arial" w:cs="Arial"/>
        </w:rPr>
        <w:t xml:space="preserve"> </w:t>
      </w:r>
      <w:r w:rsidR="00670E3B" w:rsidRPr="00A00179">
        <w:rPr>
          <w:rFonts w:ascii="Arial" w:hAnsi="Arial" w:cs="Arial"/>
        </w:rPr>
        <w:t xml:space="preserve">are expected to </w:t>
      </w:r>
      <w:r w:rsidR="00956FC0">
        <w:rPr>
          <w:rFonts w:ascii="Arial" w:hAnsi="Arial" w:cs="Arial"/>
        </w:rPr>
        <w:t>a</w:t>
      </w:r>
      <w:r w:rsidR="00670E3B" w:rsidRPr="00A00179">
        <w:rPr>
          <w:rFonts w:ascii="Arial" w:hAnsi="Arial" w:cs="Arial"/>
        </w:rPr>
        <w:t xml:space="preserve">ffect consumer spending and business </w:t>
      </w:r>
      <w:r w:rsidR="00003054" w:rsidRPr="00A00179">
        <w:rPr>
          <w:rFonts w:ascii="Arial" w:hAnsi="Arial" w:cs="Arial"/>
        </w:rPr>
        <w:t>investment</w:t>
      </w:r>
      <w:r w:rsidR="00670E3B" w:rsidRPr="00A00179">
        <w:rPr>
          <w:rFonts w:ascii="Arial" w:hAnsi="Arial" w:cs="Arial"/>
        </w:rPr>
        <w:t xml:space="preserve"> </w:t>
      </w:r>
      <w:r w:rsidR="00CA0ACD" w:rsidRPr="00A00179">
        <w:rPr>
          <w:rFonts w:ascii="Arial" w:hAnsi="Arial" w:cs="Arial"/>
        </w:rPr>
        <w:t>(CITB, 2017</w:t>
      </w:r>
      <w:r w:rsidR="00F72C6D" w:rsidRPr="00A00179">
        <w:rPr>
          <w:rFonts w:ascii="Arial" w:hAnsi="Arial" w:cs="Arial"/>
        </w:rPr>
        <w:t>a, p.8</w:t>
      </w:r>
      <w:r w:rsidRPr="00A00179">
        <w:rPr>
          <w:rFonts w:ascii="Arial" w:hAnsi="Arial" w:cs="Arial"/>
        </w:rPr>
        <w:t>). According to the RICS (2017</w:t>
      </w:r>
      <w:r w:rsidR="00F72C6D" w:rsidRPr="00A00179">
        <w:rPr>
          <w:rFonts w:ascii="Arial" w:hAnsi="Arial" w:cs="Arial"/>
        </w:rPr>
        <w:t>a</w:t>
      </w:r>
      <w:r w:rsidR="00CA76D1" w:rsidRPr="00A00179">
        <w:rPr>
          <w:rFonts w:ascii="Arial" w:hAnsi="Arial" w:cs="Arial"/>
        </w:rPr>
        <w:t>)</w:t>
      </w:r>
      <w:r w:rsidRPr="00A00179">
        <w:rPr>
          <w:rFonts w:ascii="Arial" w:hAnsi="Arial" w:cs="Arial"/>
        </w:rPr>
        <w:t xml:space="preserve"> financial constraints are </w:t>
      </w:r>
      <w:r w:rsidR="00CA0ACD" w:rsidRPr="00A00179">
        <w:rPr>
          <w:rFonts w:ascii="Arial" w:hAnsi="Arial" w:cs="Arial"/>
        </w:rPr>
        <w:t xml:space="preserve">reported to be the most significant factor limiting building activity, which perhaps </w:t>
      </w:r>
      <w:r w:rsidR="00970683" w:rsidRPr="00A00179">
        <w:rPr>
          <w:rFonts w:ascii="Arial" w:hAnsi="Arial" w:cs="Arial"/>
        </w:rPr>
        <w:t>reflects more caution by banks</w:t>
      </w:r>
      <w:r w:rsidR="004812A1" w:rsidRPr="00A00179">
        <w:rPr>
          <w:rFonts w:ascii="Arial" w:hAnsi="Arial" w:cs="Arial"/>
        </w:rPr>
        <w:t xml:space="preserve">. </w:t>
      </w:r>
    </w:p>
    <w:p w:rsidR="00F31A69" w:rsidRPr="00A00179" w:rsidRDefault="00F31A69" w:rsidP="00A00179">
      <w:pPr>
        <w:spacing w:line="360" w:lineRule="auto"/>
        <w:jc w:val="both"/>
        <w:rPr>
          <w:rFonts w:ascii="Arial" w:hAnsi="Arial" w:cs="Arial"/>
        </w:rPr>
      </w:pPr>
    </w:p>
    <w:p w:rsidR="004812A1" w:rsidRPr="00A00179" w:rsidRDefault="00EE3FDA" w:rsidP="00A00179">
      <w:pPr>
        <w:spacing w:line="360" w:lineRule="auto"/>
        <w:jc w:val="both"/>
        <w:rPr>
          <w:rFonts w:ascii="Arial" w:hAnsi="Arial" w:cs="Arial"/>
        </w:rPr>
      </w:pPr>
      <w:r w:rsidRPr="00A00179">
        <w:rPr>
          <w:rFonts w:ascii="Arial" w:hAnsi="Arial" w:cs="Arial"/>
        </w:rPr>
        <w:t xml:space="preserve">Despite this the RICS </w:t>
      </w:r>
      <w:r w:rsidR="00E34D24" w:rsidRPr="00A00179">
        <w:rPr>
          <w:rFonts w:ascii="Arial" w:hAnsi="Arial" w:cs="Arial"/>
        </w:rPr>
        <w:t>revealed</w:t>
      </w:r>
      <w:r w:rsidRPr="00A00179">
        <w:rPr>
          <w:rFonts w:ascii="Arial" w:hAnsi="Arial" w:cs="Arial"/>
        </w:rPr>
        <w:t xml:space="preserve"> </w:t>
      </w:r>
      <w:r w:rsidR="00E34D24" w:rsidRPr="00A00179">
        <w:rPr>
          <w:rFonts w:ascii="Arial" w:hAnsi="Arial" w:cs="Arial"/>
        </w:rPr>
        <w:t xml:space="preserve">a net balance of 22% of surveyors, who participated in the Q3 2017 Construction and Infrastructure Market Survey, reported a rise in their workloads relative to the previous quarter. Growth was reported to have improved in public and private housing, </w:t>
      </w:r>
      <w:r w:rsidR="00B011BA" w:rsidRPr="00A00179">
        <w:rPr>
          <w:rFonts w:ascii="Arial" w:hAnsi="Arial" w:cs="Arial"/>
        </w:rPr>
        <w:t>from 6% and 29%</w:t>
      </w:r>
      <w:r w:rsidR="00E34D24" w:rsidRPr="00A00179">
        <w:rPr>
          <w:rFonts w:ascii="Arial" w:hAnsi="Arial" w:cs="Arial"/>
        </w:rPr>
        <w:t xml:space="preserve"> to 12% and 33% respectively, whilst remaining </w:t>
      </w:r>
      <w:r w:rsidR="00E9591B" w:rsidRPr="00A00179">
        <w:rPr>
          <w:rFonts w:ascii="Arial" w:hAnsi="Arial" w:cs="Arial"/>
        </w:rPr>
        <w:t>similar</w:t>
      </w:r>
      <w:r w:rsidR="00E34D24" w:rsidRPr="00A00179">
        <w:rPr>
          <w:rFonts w:ascii="Arial" w:hAnsi="Arial" w:cs="Arial"/>
        </w:rPr>
        <w:t xml:space="preserve"> in other sectors (see Appendix</w:t>
      </w:r>
      <w:r w:rsidR="00364F07" w:rsidRPr="00A00179">
        <w:rPr>
          <w:rFonts w:ascii="Arial" w:hAnsi="Arial" w:cs="Arial"/>
        </w:rPr>
        <w:t xml:space="preserve"> B</w:t>
      </w:r>
      <w:r w:rsidR="00E34D24" w:rsidRPr="00A00179">
        <w:rPr>
          <w:rFonts w:ascii="Arial" w:hAnsi="Arial" w:cs="Arial"/>
        </w:rPr>
        <w:t>).</w:t>
      </w:r>
      <w:r w:rsidR="00CA76D1" w:rsidRPr="00A00179">
        <w:rPr>
          <w:rFonts w:ascii="Arial" w:hAnsi="Arial" w:cs="Arial"/>
        </w:rPr>
        <w:t xml:space="preserve"> What’s more is g</w:t>
      </w:r>
      <w:r w:rsidR="0066441E" w:rsidRPr="00A00179">
        <w:rPr>
          <w:rFonts w:ascii="Arial" w:hAnsi="Arial" w:cs="Arial"/>
        </w:rPr>
        <w:t xml:space="preserve">rowth in housing </w:t>
      </w:r>
      <w:r w:rsidR="00CA76D1" w:rsidRPr="00A00179">
        <w:rPr>
          <w:rFonts w:ascii="Arial" w:hAnsi="Arial" w:cs="Arial"/>
        </w:rPr>
        <w:t>has been</w:t>
      </w:r>
      <w:r w:rsidR="0066441E" w:rsidRPr="00A00179">
        <w:rPr>
          <w:rFonts w:ascii="Arial" w:hAnsi="Arial" w:cs="Arial"/>
        </w:rPr>
        <w:t xml:space="preserve"> encouraging in terms of the a</w:t>
      </w:r>
      <w:r w:rsidR="00F031E8" w:rsidRPr="00A00179">
        <w:rPr>
          <w:rFonts w:ascii="Arial" w:hAnsi="Arial" w:cs="Arial"/>
        </w:rPr>
        <w:t>mount of new home registrations. T</w:t>
      </w:r>
      <w:r w:rsidR="00870A36" w:rsidRPr="00A00179">
        <w:rPr>
          <w:rFonts w:ascii="Arial" w:hAnsi="Arial" w:cs="Arial"/>
        </w:rPr>
        <w:t>he NHBC (2017a</w:t>
      </w:r>
      <w:r w:rsidR="00EE38E3" w:rsidRPr="00A00179">
        <w:rPr>
          <w:rFonts w:ascii="Arial" w:hAnsi="Arial" w:cs="Arial"/>
        </w:rPr>
        <w:t xml:space="preserve">) reported </w:t>
      </w:r>
      <w:r w:rsidR="00346059" w:rsidRPr="00A00179">
        <w:rPr>
          <w:rFonts w:ascii="Arial" w:hAnsi="Arial" w:cs="Arial"/>
        </w:rPr>
        <w:t>the highest re</w:t>
      </w:r>
      <w:r w:rsidR="00743819" w:rsidRPr="00A00179">
        <w:rPr>
          <w:rFonts w:ascii="Arial" w:hAnsi="Arial" w:cs="Arial"/>
        </w:rPr>
        <w:t xml:space="preserve">gistrations in the UK during quarter three </w:t>
      </w:r>
      <w:r w:rsidR="00346059" w:rsidRPr="00A00179">
        <w:rPr>
          <w:rFonts w:ascii="Arial" w:hAnsi="Arial" w:cs="Arial"/>
        </w:rPr>
        <w:t>since the recession (see Appendix</w:t>
      </w:r>
      <w:r w:rsidR="00870A36" w:rsidRPr="00A00179">
        <w:rPr>
          <w:rFonts w:ascii="Arial" w:hAnsi="Arial" w:cs="Arial"/>
        </w:rPr>
        <w:t xml:space="preserve"> C</w:t>
      </w:r>
      <w:r w:rsidR="00346059" w:rsidRPr="00A00179">
        <w:rPr>
          <w:rFonts w:ascii="Arial" w:hAnsi="Arial" w:cs="Arial"/>
        </w:rPr>
        <w:t>)</w:t>
      </w:r>
      <w:r w:rsidR="0066441E" w:rsidRPr="00A00179">
        <w:rPr>
          <w:rFonts w:ascii="Arial" w:hAnsi="Arial" w:cs="Arial"/>
        </w:rPr>
        <w:t xml:space="preserve">. </w:t>
      </w:r>
    </w:p>
    <w:p w:rsidR="00D77068" w:rsidRPr="00A00179" w:rsidRDefault="00D77068" w:rsidP="00A00179">
      <w:pPr>
        <w:spacing w:line="360" w:lineRule="auto"/>
        <w:jc w:val="both"/>
        <w:rPr>
          <w:rFonts w:ascii="Arial" w:hAnsi="Arial" w:cs="Arial"/>
        </w:rPr>
      </w:pPr>
    </w:p>
    <w:p w:rsidR="00AB5804" w:rsidRPr="00A00179" w:rsidRDefault="007B4C2D" w:rsidP="00A00179">
      <w:pPr>
        <w:pStyle w:val="Heading3"/>
        <w:spacing w:line="360" w:lineRule="auto"/>
        <w:ind w:firstLine="720"/>
        <w:rPr>
          <w:rFonts w:ascii="Arial" w:hAnsi="Arial" w:cs="Arial"/>
          <w:color w:val="auto"/>
        </w:rPr>
      </w:pPr>
      <w:bookmarkStart w:id="11" w:name="_Toc374913230"/>
      <w:r w:rsidRPr="00A00179">
        <w:rPr>
          <w:rFonts w:ascii="Arial" w:hAnsi="Arial" w:cs="Arial"/>
          <w:color w:val="auto"/>
        </w:rPr>
        <w:t>3</w:t>
      </w:r>
      <w:r w:rsidR="00AB5804" w:rsidRPr="00A00179">
        <w:rPr>
          <w:rFonts w:ascii="Arial" w:hAnsi="Arial" w:cs="Arial"/>
          <w:color w:val="auto"/>
        </w:rPr>
        <w:t>.1.2 Wales</w:t>
      </w:r>
      <w:bookmarkEnd w:id="11"/>
      <w:r w:rsidR="00AB5804" w:rsidRPr="00A00179">
        <w:rPr>
          <w:rFonts w:ascii="Arial" w:hAnsi="Arial" w:cs="Arial"/>
          <w:color w:val="auto"/>
        </w:rPr>
        <w:t xml:space="preserve"> </w:t>
      </w:r>
    </w:p>
    <w:p w:rsidR="00AB5804" w:rsidRPr="00A00179" w:rsidRDefault="00AB5804" w:rsidP="00A00179">
      <w:pPr>
        <w:spacing w:line="360" w:lineRule="auto"/>
        <w:jc w:val="both"/>
        <w:rPr>
          <w:rFonts w:ascii="Arial" w:hAnsi="Arial" w:cs="Arial"/>
        </w:rPr>
      </w:pPr>
    </w:p>
    <w:p w:rsidR="00221CED" w:rsidRPr="00A00179" w:rsidRDefault="006D3AA4" w:rsidP="00A00179">
      <w:pPr>
        <w:spacing w:line="360" w:lineRule="auto"/>
        <w:jc w:val="both"/>
        <w:rPr>
          <w:rFonts w:ascii="Arial" w:hAnsi="Arial" w:cs="Arial"/>
        </w:rPr>
      </w:pPr>
      <w:r w:rsidRPr="00A00179">
        <w:rPr>
          <w:rFonts w:ascii="Arial" w:hAnsi="Arial" w:cs="Arial"/>
        </w:rPr>
        <w:t>Construction</w:t>
      </w:r>
      <w:r w:rsidR="007D5955" w:rsidRPr="00A00179">
        <w:rPr>
          <w:rFonts w:ascii="Arial" w:hAnsi="Arial" w:cs="Arial"/>
        </w:rPr>
        <w:t xml:space="preserve"> </w:t>
      </w:r>
      <w:r w:rsidR="00221CED" w:rsidRPr="00A00179">
        <w:rPr>
          <w:rFonts w:ascii="Arial" w:hAnsi="Arial" w:cs="Arial"/>
        </w:rPr>
        <w:t xml:space="preserve">output in Wales </w:t>
      </w:r>
      <w:r w:rsidR="007D5955" w:rsidRPr="00A00179">
        <w:rPr>
          <w:rFonts w:ascii="Arial" w:hAnsi="Arial" w:cs="Arial"/>
        </w:rPr>
        <w:t xml:space="preserve">was estimated </w:t>
      </w:r>
      <w:r w:rsidRPr="00A00179">
        <w:rPr>
          <w:rFonts w:ascii="Arial" w:hAnsi="Arial" w:cs="Arial"/>
        </w:rPr>
        <w:t xml:space="preserve">to have grown </w:t>
      </w:r>
      <w:r w:rsidR="007D5955" w:rsidRPr="00A00179">
        <w:rPr>
          <w:rFonts w:ascii="Arial" w:hAnsi="Arial" w:cs="Arial"/>
        </w:rPr>
        <w:t>in 2016 for the fourth consecutive year</w:t>
      </w:r>
      <w:r w:rsidRPr="00A00179">
        <w:rPr>
          <w:rFonts w:ascii="Arial" w:hAnsi="Arial" w:cs="Arial"/>
        </w:rPr>
        <w:t xml:space="preserve"> (see Appendix</w:t>
      </w:r>
      <w:r w:rsidR="00743819" w:rsidRPr="00A00179">
        <w:rPr>
          <w:rFonts w:ascii="Arial" w:hAnsi="Arial" w:cs="Arial"/>
        </w:rPr>
        <w:t xml:space="preserve"> D</w:t>
      </w:r>
      <w:r w:rsidRPr="00A00179">
        <w:rPr>
          <w:rFonts w:ascii="Arial" w:hAnsi="Arial" w:cs="Arial"/>
        </w:rPr>
        <w:t>)</w:t>
      </w:r>
      <w:r w:rsidR="007D5955" w:rsidRPr="00A00179">
        <w:rPr>
          <w:rFonts w:ascii="Arial" w:hAnsi="Arial" w:cs="Arial"/>
        </w:rPr>
        <w:t xml:space="preserve">, reaching 4.8bn, and </w:t>
      </w:r>
      <w:r w:rsidR="00F82C9F" w:rsidRPr="00A00179">
        <w:rPr>
          <w:rFonts w:ascii="Arial" w:hAnsi="Arial" w:cs="Arial"/>
        </w:rPr>
        <w:t>is forecast to grow faster than any other UK region</w:t>
      </w:r>
      <w:r w:rsidR="00712C56" w:rsidRPr="00A00179">
        <w:rPr>
          <w:rFonts w:ascii="Arial" w:hAnsi="Arial" w:cs="Arial"/>
        </w:rPr>
        <w:t xml:space="preserve"> in the next five years</w:t>
      </w:r>
      <w:r w:rsidRPr="00A00179">
        <w:rPr>
          <w:rFonts w:ascii="Arial" w:hAnsi="Arial" w:cs="Arial"/>
        </w:rPr>
        <w:t xml:space="preserve"> (CITB, 2017</w:t>
      </w:r>
      <w:r w:rsidR="00743819" w:rsidRPr="00A00179">
        <w:rPr>
          <w:rFonts w:ascii="Arial" w:hAnsi="Arial" w:cs="Arial"/>
        </w:rPr>
        <w:t>a, p.1</w:t>
      </w:r>
      <w:r w:rsidRPr="00A00179">
        <w:rPr>
          <w:rFonts w:ascii="Arial" w:hAnsi="Arial" w:cs="Arial"/>
        </w:rPr>
        <w:t>)</w:t>
      </w:r>
      <w:r w:rsidR="00F82C9F" w:rsidRPr="00A00179">
        <w:rPr>
          <w:rFonts w:ascii="Arial" w:hAnsi="Arial" w:cs="Arial"/>
        </w:rPr>
        <w:t>.</w:t>
      </w:r>
      <w:r w:rsidR="000A7A98" w:rsidRPr="00A00179">
        <w:rPr>
          <w:rFonts w:ascii="Arial" w:hAnsi="Arial" w:cs="Arial"/>
        </w:rPr>
        <w:t xml:space="preserve"> </w:t>
      </w:r>
      <w:r w:rsidR="00BB5F11" w:rsidRPr="00A00179">
        <w:rPr>
          <w:rFonts w:ascii="Arial" w:hAnsi="Arial" w:cs="Arial"/>
        </w:rPr>
        <w:lastRenderedPageBreak/>
        <w:t>Wales is predicted to see an annua</w:t>
      </w:r>
      <w:r w:rsidR="000A20F7" w:rsidRPr="00A00179">
        <w:rPr>
          <w:rFonts w:ascii="Arial" w:hAnsi="Arial" w:cs="Arial"/>
        </w:rPr>
        <w:t>l average output growth of 6.2%</w:t>
      </w:r>
      <w:r w:rsidR="00332656" w:rsidRPr="00A00179">
        <w:rPr>
          <w:rFonts w:ascii="Arial" w:hAnsi="Arial" w:cs="Arial"/>
        </w:rPr>
        <w:t xml:space="preserve"> according to the CSN 2017 to 2020 forecast </w:t>
      </w:r>
      <w:r w:rsidR="000A7A98" w:rsidRPr="00A00179">
        <w:rPr>
          <w:rFonts w:ascii="Arial" w:hAnsi="Arial" w:cs="Arial"/>
        </w:rPr>
        <w:t>(see Appendix</w:t>
      </w:r>
      <w:r w:rsidR="00743819" w:rsidRPr="00A00179">
        <w:rPr>
          <w:rFonts w:ascii="Arial" w:hAnsi="Arial" w:cs="Arial"/>
        </w:rPr>
        <w:t xml:space="preserve"> A</w:t>
      </w:r>
      <w:r w:rsidR="00F83637" w:rsidRPr="00A00179">
        <w:rPr>
          <w:rFonts w:ascii="Arial" w:hAnsi="Arial" w:cs="Arial"/>
        </w:rPr>
        <w:t>)</w:t>
      </w:r>
      <w:r w:rsidR="007650EC" w:rsidRPr="00A00179">
        <w:rPr>
          <w:rFonts w:ascii="Arial" w:hAnsi="Arial" w:cs="Arial"/>
        </w:rPr>
        <w:t>.</w:t>
      </w:r>
      <w:r w:rsidR="00F83637" w:rsidRPr="00A00179">
        <w:rPr>
          <w:rFonts w:ascii="Arial" w:hAnsi="Arial" w:cs="Arial"/>
        </w:rPr>
        <w:t xml:space="preserve"> </w:t>
      </w:r>
      <w:r w:rsidR="00956FC0">
        <w:rPr>
          <w:rFonts w:ascii="Arial" w:hAnsi="Arial" w:cs="Arial"/>
        </w:rPr>
        <w:t>Similarly</w:t>
      </w:r>
      <w:r w:rsidR="00F83637" w:rsidRPr="00A00179">
        <w:rPr>
          <w:rFonts w:ascii="Arial" w:hAnsi="Arial" w:cs="Arial"/>
        </w:rPr>
        <w:t xml:space="preserve"> </w:t>
      </w:r>
      <w:r w:rsidR="00956FC0">
        <w:rPr>
          <w:rFonts w:ascii="Arial" w:hAnsi="Arial" w:cs="Arial"/>
        </w:rPr>
        <w:t>to</w:t>
      </w:r>
      <w:r w:rsidR="00F83637" w:rsidRPr="00A00179">
        <w:rPr>
          <w:rFonts w:ascii="Arial" w:hAnsi="Arial" w:cs="Arial"/>
        </w:rPr>
        <w:t xml:space="preserve"> the UK this has decreased</w:t>
      </w:r>
      <w:r w:rsidR="0072572E" w:rsidRPr="00A00179">
        <w:rPr>
          <w:rFonts w:ascii="Arial" w:hAnsi="Arial" w:cs="Arial"/>
        </w:rPr>
        <w:t xml:space="preserve"> from</w:t>
      </w:r>
      <w:r w:rsidR="00F83637" w:rsidRPr="00A00179">
        <w:rPr>
          <w:rFonts w:ascii="Arial" w:hAnsi="Arial" w:cs="Arial"/>
        </w:rPr>
        <w:t xml:space="preserve"> the</w:t>
      </w:r>
      <w:r w:rsidR="0072572E" w:rsidRPr="00A00179">
        <w:rPr>
          <w:rFonts w:ascii="Arial" w:hAnsi="Arial" w:cs="Arial"/>
        </w:rPr>
        <w:t xml:space="preserve"> 2016</w:t>
      </w:r>
      <w:r w:rsidR="00F83637" w:rsidRPr="00A00179">
        <w:rPr>
          <w:rFonts w:ascii="Arial" w:hAnsi="Arial" w:cs="Arial"/>
        </w:rPr>
        <w:t xml:space="preserve"> to 2020 forecast. </w:t>
      </w:r>
    </w:p>
    <w:p w:rsidR="006C758B" w:rsidRPr="00A00179" w:rsidRDefault="006C758B" w:rsidP="00A00179">
      <w:pPr>
        <w:spacing w:line="360" w:lineRule="auto"/>
        <w:jc w:val="both"/>
        <w:rPr>
          <w:rFonts w:ascii="Arial" w:hAnsi="Arial" w:cs="Arial"/>
        </w:rPr>
      </w:pPr>
    </w:p>
    <w:p w:rsidR="00274A56" w:rsidRPr="00A00179" w:rsidRDefault="00743819" w:rsidP="00A00179">
      <w:pPr>
        <w:spacing w:line="360" w:lineRule="auto"/>
        <w:jc w:val="both"/>
        <w:rPr>
          <w:rFonts w:ascii="Arial" w:hAnsi="Arial" w:cs="Arial"/>
        </w:rPr>
      </w:pPr>
      <w:r w:rsidRPr="00A00179">
        <w:rPr>
          <w:rFonts w:ascii="Arial" w:hAnsi="Arial" w:cs="Arial"/>
        </w:rPr>
        <w:t>According to the CITB (2017a</w:t>
      </w:r>
      <w:r w:rsidR="00577BC1" w:rsidRPr="00A00179">
        <w:rPr>
          <w:rFonts w:ascii="Arial" w:hAnsi="Arial" w:cs="Arial"/>
        </w:rPr>
        <w:t>) e</w:t>
      </w:r>
      <w:r w:rsidR="00332656" w:rsidRPr="00A00179">
        <w:rPr>
          <w:rFonts w:ascii="Arial" w:hAnsi="Arial" w:cs="Arial"/>
        </w:rPr>
        <w:t>xpansion</w:t>
      </w:r>
      <w:r w:rsidR="006C758B" w:rsidRPr="00A00179">
        <w:rPr>
          <w:rFonts w:ascii="Arial" w:hAnsi="Arial" w:cs="Arial"/>
        </w:rPr>
        <w:t xml:space="preserve"> in output growth is driven largely by </w:t>
      </w:r>
      <w:r w:rsidR="00577BC1" w:rsidRPr="00A00179">
        <w:rPr>
          <w:rFonts w:ascii="Arial" w:hAnsi="Arial" w:cs="Arial"/>
        </w:rPr>
        <w:t xml:space="preserve">the </w:t>
      </w:r>
      <w:r w:rsidR="006C758B" w:rsidRPr="00A00179">
        <w:rPr>
          <w:rFonts w:ascii="Arial" w:hAnsi="Arial" w:cs="Arial"/>
        </w:rPr>
        <w:t>infrastructu</w:t>
      </w:r>
      <w:r w:rsidR="00332656" w:rsidRPr="00A00179">
        <w:rPr>
          <w:rFonts w:ascii="Arial" w:hAnsi="Arial" w:cs="Arial"/>
        </w:rPr>
        <w:t xml:space="preserve">re </w:t>
      </w:r>
      <w:r w:rsidR="00577BC1" w:rsidRPr="00A00179">
        <w:rPr>
          <w:rFonts w:ascii="Arial" w:hAnsi="Arial" w:cs="Arial"/>
        </w:rPr>
        <w:t xml:space="preserve">sector, which is projected to average nearly 16% annually. </w:t>
      </w:r>
      <w:r w:rsidR="00C326B6" w:rsidRPr="00A00179">
        <w:rPr>
          <w:rFonts w:ascii="Arial" w:hAnsi="Arial" w:cs="Arial"/>
        </w:rPr>
        <w:t>Decent</w:t>
      </w:r>
      <w:r w:rsidR="0032753C" w:rsidRPr="00A00179">
        <w:rPr>
          <w:rFonts w:ascii="Arial" w:hAnsi="Arial" w:cs="Arial"/>
        </w:rPr>
        <w:t xml:space="preserve"> </w:t>
      </w:r>
      <w:r w:rsidR="006C758B" w:rsidRPr="00A00179">
        <w:rPr>
          <w:rFonts w:ascii="Arial" w:hAnsi="Arial" w:cs="Arial"/>
        </w:rPr>
        <w:t>growth</w:t>
      </w:r>
      <w:r w:rsidR="00B82B46" w:rsidRPr="00A00179">
        <w:rPr>
          <w:rFonts w:ascii="Arial" w:hAnsi="Arial" w:cs="Arial"/>
        </w:rPr>
        <w:t xml:space="preserve"> is expected</w:t>
      </w:r>
      <w:r w:rsidR="006C758B" w:rsidRPr="00A00179">
        <w:rPr>
          <w:rFonts w:ascii="Arial" w:hAnsi="Arial" w:cs="Arial"/>
        </w:rPr>
        <w:t xml:space="preserve"> </w:t>
      </w:r>
      <w:r w:rsidR="00F82C9F" w:rsidRPr="00A00179">
        <w:rPr>
          <w:rFonts w:ascii="Arial" w:hAnsi="Arial" w:cs="Arial"/>
        </w:rPr>
        <w:t xml:space="preserve">in </w:t>
      </w:r>
      <w:r w:rsidR="001B5AE1" w:rsidRPr="00A00179">
        <w:rPr>
          <w:rFonts w:ascii="Arial" w:hAnsi="Arial" w:cs="Arial"/>
        </w:rPr>
        <w:t>other</w:t>
      </w:r>
      <w:r w:rsidR="000A7A98" w:rsidRPr="00A00179">
        <w:rPr>
          <w:rFonts w:ascii="Arial" w:hAnsi="Arial" w:cs="Arial"/>
        </w:rPr>
        <w:t xml:space="preserve"> </w:t>
      </w:r>
      <w:r w:rsidR="00332656" w:rsidRPr="00A00179">
        <w:rPr>
          <w:rFonts w:ascii="Arial" w:hAnsi="Arial" w:cs="Arial"/>
        </w:rPr>
        <w:t xml:space="preserve">sectors </w:t>
      </w:r>
      <w:r w:rsidR="00C326B6" w:rsidRPr="00A00179">
        <w:rPr>
          <w:rFonts w:ascii="Arial" w:hAnsi="Arial" w:cs="Arial"/>
        </w:rPr>
        <w:t xml:space="preserve">including </w:t>
      </w:r>
      <w:r w:rsidR="00332656" w:rsidRPr="00A00179">
        <w:rPr>
          <w:rFonts w:ascii="Arial" w:hAnsi="Arial" w:cs="Arial"/>
        </w:rPr>
        <w:t xml:space="preserve">housing </w:t>
      </w:r>
      <w:r w:rsidR="006C758B" w:rsidRPr="00A00179">
        <w:rPr>
          <w:rFonts w:ascii="Arial" w:hAnsi="Arial" w:cs="Arial"/>
        </w:rPr>
        <w:t>(</w:t>
      </w:r>
      <w:r w:rsidR="00D811F2" w:rsidRPr="00A00179">
        <w:rPr>
          <w:rFonts w:ascii="Arial" w:hAnsi="Arial" w:cs="Arial"/>
        </w:rPr>
        <w:t>see Appendix</w:t>
      </w:r>
      <w:r w:rsidR="002458C9" w:rsidRPr="00A00179">
        <w:rPr>
          <w:rFonts w:ascii="Arial" w:hAnsi="Arial" w:cs="Arial"/>
        </w:rPr>
        <w:t xml:space="preserve"> E</w:t>
      </w:r>
      <w:r w:rsidR="00D811F2" w:rsidRPr="00A00179">
        <w:rPr>
          <w:rFonts w:ascii="Arial" w:hAnsi="Arial" w:cs="Arial"/>
        </w:rPr>
        <w:t>)</w:t>
      </w:r>
      <w:r w:rsidR="007650EC" w:rsidRPr="00A00179">
        <w:rPr>
          <w:rFonts w:ascii="Arial" w:hAnsi="Arial" w:cs="Arial"/>
        </w:rPr>
        <w:t xml:space="preserve">. </w:t>
      </w:r>
      <w:r w:rsidR="002458C9" w:rsidRPr="00A00179">
        <w:rPr>
          <w:rFonts w:ascii="Arial" w:hAnsi="Arial" w:cs="Arial"/>
        </w:rPr>
        <w:t>The CITB (2017a, p.10</w:t>
      </w:r>
      <w:r w:rsidR="00C326B6" w:rsidRPr="00A00179">
        <w:rPr>
          <w:rFonts w:ascii="Arial" w:hAnsi="Arial" w:cs="Arial"/>
        </w:rPr>
        <w:t>) project private and social housing output to grow at the same rate of 3.2% over the next two years</w:t>
      </w:r>
      <w:r w:rsidR="005C735F" w:rsidRPr="00A00179">
        <w:rPr>
          <w:rFonts w:ascii="Arial" w:hAnsi="Arial" w:cs="Arial"/>
        </w:rPr>
        <w:t xml:space="preserve">. </w:t>
      </w:r>
      <w:r w:rsidR="005C66BF" w:rsidRPr="00A00179">
        <w:rPr>
          <w:rFonts w:ascii="Arial" w:hAnsi="Arial" w:cs="Arial"/>
        </w:rPr>
        <w:t xml:space="preserve">Contributing to this are </w:t>
      </w:r>
      <w:r w:rsidR="00E9591B" w:rsidRPr="00A00179">
        <w:rPr>
          <w:rFonts w:ascii="Arial" w:hAnsi="Arial" w:cs="Arial"/>
        </w:rPr>
        <w:t>several</w:t>
      </w:r>
      <w:r w:rsidR="00043999" w:rsidRPr="00A00179">
        <w:rPr>
          <w:rFonts w:ascii="Arial" w:hAnsi="Arial" w:cs="Arial"/>
        </w:rPr>
        <w:t xml:space="preserve"> </w:t>
      </w:r>
      <w:r w:rsidR="005C735F" w:rsidRPr="00A00179">
        <w:rPr>
          <w:rFonts w:ascii="Arial" w:hAnsi="Arial" w:cs="Arial"/>
        </w:rPr>
        <w:t>projects</w:t>
      </w:r>
      <w:r w:rsidR="00043999" w:rsidRPr="00A00179">
        <w:rPr>
          <w:rFonts w:ascii="Arial" w:hAnsi="Arial" w:cs="Arial"/>
        </w:rPr>
        <w:t xml:space="preserve"> </w:t>
      </w:r>
      <w:r w:rsidR="005C735F" w:rsidRPr="00A00179">
        <w:rPr>
          <w:rFonts w:ascii="Arial" w:hAnsi="Arial" w:cs="Arial"/>
        </w:rPr>
        <w:t>on site or being planned</w:t>
      </w:r>
      <w:r w:rsidR="00043999" w:rsidRPr="00A00179">
        <w:rPr>
          <w:rFonts w:ascii="Arial" w:hAnsi="Arial" w:cs="Arial"/>
        </w:rPr>
        <w:t xml:space="preserve">, including </w:t>
      </w:r>
      <w:r w:rsidR="00274A56" w:rsidRPr="00A00179">
        <w:rPr>
          <w:rFonts w:ascii="Arial" w:hAnsi="Arial" w:cs="Arial"/>
        </w:rPr>
        <w:t xml:space="preserve">the Hendrefoilan Student Village site in Swansea where there are plans to build up to 300 homes. </w:t>
      </w:r>
    </w:p>
    <w:p w:rsidR="0045017C" w:rsidRPr="00A00179" w:rsidRDefault="0045017C" w:rsidP="00A00179">
      <w:pPr>
        <w:pStyle w:val="Heading2"/>
        <w:spacing w:line="360" w:lineRule="auto"/>
        <w:rPr>
          <w:rFonts w:ascii="Arial" w:hAnsi="Arial" w:cs="Arial"/>
          <w:color w:val="auto"/>
          <w:sz w:val="24"/>
          <w:szCs w:val="24"/>
        </w:rPr>
      </w:pPr>
    </w:p>
    <w:p w:rsidR="0067282E" w:rsidRPr="00A00179" w:rsidRDefault="007B4C2D" w:rsidP="00A00179">
      <w:pPr>
        <w:pStyle w:val="Heading2"/>
        <w:spacing w:line="360" w:lineRule="auto"/>
        <w:rPr>
          <w:rFonts w:ascii="Arial" w:hAnsi="Arial" w:cs="Arial"/>
          <w:color w:val="auto"/>
          <w:sz w:val="24"/>
          <w:szCs w:val="24"/>
        </w:rPr>
      </w:pPr>
      <w:bookmarkStart w:id="12" w:name="_Toc374913231"/>
      <w:r w:rsidRPr="00A00179">
        <w:rPr>
          <w:rFonts w:ascii="Arial" w:hAnsi="Arial" w:cs="Arial"/>
          <w:color w:val="auto"/>
          <w:sz w:val="24"/>
          <w:szCs w:val="24"/>
        </w:rPr>
        <w:t>3.</w:t>
      </w:r>
      <w:r w:rsidR="004500DE" w:rsidRPr="00A00179">
        <w:rPr>
          <w:rFonts w:ascii="Arial" w:hAnsi="Arial" w:cs="Arial"/>
          <w:color w:val="auto"/>
          <w:sz w:val="24"/>
          <w:szCs w:val="24"/>
        </w:rPr>
        <w:t xml:space="preserve">2 </w:t>
      </w:r>
      <w:r w:rsidR="0067282E" w:rsidRPr="00A00179">
        <w:rPr>
          <w:rFonts w:ascii="Arial" w:hAnsi="Arial" w:cs="Arial"/>
          <w:color w:val="auto"/>
          <w:sz w:val="24"/>
          <w:szCs w:val="24"/>
        </w:rPr>
        <w:t>Inflation and Interest Rates</w:t>
      </w:r>
      <w:bookmarkEnd w:id="12"/>
      <w:r w:rsidR="0067282E" w:rsidRPr="00A00179">
        <w:rPr>
          <w:rFonts w:ascii="Arial" w:hAnsi="Arial" w:cs="Arial"/>
          <w:color w:val="auto"/>
          <w:sz w:val="24"/>
          <w:szCs w:val="24"/>
        </w:rPr>
        <w:t xml:space="preserve"> </w:t>
      </w:r>
    </w:p>
    <w:p w:rsidR="002319CA" w:rsidRPr="00A00179" w:rsidRDefault="002319CA" w:rsidP="00A00179">
      <w:pPr>
        <w:spacing w:line="360" w:lineRule="auto"/>
        <w:rPr>
          <w:rFonts w:ascii="Arial" w:hAnsi="Arial" w:cs="Arial"/>
        </w:rPr>
      </w:pPr>
    </w:p>
    <w:p w:rsidR="00A9169B" w:rsidRPr="00A00179" w:rsidRDefault="002319CA" w:rsidP="00A00179">
      <w:pPr>
        <w:spacing w:line="360" w:lineRule="auto"/>
        <w:jc w:val="both"/>
        <w:rPr>
          <w:rFonts w:ascii="Arial" w:hAnsi="Arial" w:cs="Arial"/>
        </w:rPr>
      </w:pPr>
      <w:r w:rsidRPr="00A00179">
        <w:rPr>
          <w:rFonts w:ascii="Arial" w:hAnsi="Arial" w:cs="Arial"/>
        </w:rPr>
        <w:t xml:space="preserve">The </w:t>
      </w:r>
      <w:r w:rsidR="00967065" w:rsidRPr="00A00179">
        <w:rPr>
          <w:rFonts w:ascii="Arial" w:hAnsi="Arial" w:cs="Arial"/>
        </w:rPr>
        <w:t>September</w:t>
      </w:r>
      <w:r w:rsidRPr="00A00179">
        <w:rPr>
          <w:rFonts w:ascii="Arial" w:hAnsi="Arial" w:cs="Arial"/>
        </w:rPr>
        <w:t xml:space="preserve"> 2017 RICS UK Residential Market Survey revealed</w:t>
      </w:r>
      <w:r w:rsidR="002E258B" w:rsidRPr="00A00179">
        <w:rPr>
          <w:rFonts w:ascii="Arial" w:hAnsi="Arial" w:cs="Arial"/>
        </w:rPr>
        <w:t xml:space="preserve"> house</w:t>
      </w:r>
      <w:r w:rsidRPr="00A00179">
        <w:rPr>
          <w:rFonts w:ascii="Arial" w:hAnsi="Arial" w:cs="Arial"/>
        </w:rPr>
        <w:t xml:space="preserve"> </w:t>
      </w:r>
      <w:r w:rsidR="00C31A1E" w:rsidRPr="00A00179">
        <w:rPr>
          <w:rFonts w:ascii="Arial" w:hAnsi="Arial" w:cs="Arial"/>
        </w:rPr>
        <w:t>demand and sales continuing to fall at the national level</w:t>
      </w:r>
      <w:r w:rsidR="003768AE" w:rsidRPr="00A00179">
        <w:rPr>
          <w:rFonts w:ascii="Arial" w:hAnsi="Arial" w:cs="Arial"/>
        </w:rPr>
        <w:t xml:space="preserve">, </w:t>
      </w:r>
      <w:r w:rsidR="00A9169B" w:rsidRPr="00A00179">
        <w:rPr>
          <w:rFonts w:ascii="Arial" w:hAnsi="Arial" w:cs="Arial"/>
        </w:rPr>
        <w:t xml:space="preserve">with contributors citing the </w:t>
      </w:r>
      <w:r w:rsidR="003768AE" w:rsidRPr="00A00179">
        <w:rPr>
          <w:rFonts w:ascii="Arial" w:hAnsi="Arial" w:cs="Arial"/>
        </w:rPr>
        <w:t xml:space="preserve">interest rate shift (from 0.25% to 0.50%) </w:t>
      </w:r>
      <w:r w:rsidR="00A9169B" w:rsidRPr="00A00179">
        <w:rPr>
          <w:rFonts w:ascii="Arial" w:hAnsi="Arial" w:cs="Arial"/>
        </w:rPr>
        <w:t>as a contributor to</w:t>
      </w:r>
      <w:r w:rsidR="003768AE" w:rsidRPr="00A00179">
        <w:rPr>
          <w:rFonts w:ascii="Arial" w:hAnsi="Arial" w:cs="Arial"/>
        </w:rPr>
        <w:t xml:space="preserve"> buyer caution</w:t>
      </w:r>
      <w:r w:rsidR="00C31A1E" w:rsidRPr="00A00179">
        <w:rPr>
          <w:rFonts w:ascii="Arial" w:hAnsi="Arial" w:cs="Arial"/>
        </w:rPr>
        <w:t>.</w:t>
      </w:r>
      <w:r w:rsidR="00CE277B" w:rsidRPr="00A00179">
        <w:rPr>
          <w:rFonts w:ascii="Arial" w:hAnsi="Arial" w:cs="Arial"/>
        </w:rPr>
        <w:t xml:space="preserve"> The October survey saw a further fall but r</w:t>
      </w:r>
      <w:r w:rsidR="00A9169B" w:rsidRPr="00A00179">
        <w:rPr>
          <w:rFonts w:ascii="Arial" w:hAnsi="Arial" w:cs="Arial"/>
        </w:rPr>
        <w:t>egionally, Wales saw an increase in agreed sales</w:t>
      </w:r>
      <w:r w:rsidR="00542C3B" w:rsidRPr="00A00179">
        <w:rPr>
          <w:rFonts w:ascii="Arial" w:hAnsi="Arial" w:cs="Arial"/>
        </w:rPr>
        <w:t xml:space="preserve"> (from 35% to almost 40%)</w:t>
      </w:r>
      <w:r w:rsidR="00A9169B" w:rsidRPr="00A00179">
        <w:rPr>
          <w:rFonts w:ascii="Arial" w:hAnsi="Arial" w:cs="Arial"/>
        </w:rPr>
        <w:t xml:space="preserve"> and respondents were optimistic </w:t>
      </w:r>
      <w:r w:rsidR="00CE277B" w:rsidRPr="00A00179">
        <w:rPr>
          <w:rFonts w:ascii="Arial" w:hAnsi="Arial" w:cs="Arial"/>
        </w:rPr>
        <w:t>regar</w:t>
      </w:r>
      <w:r w:rsidR="00A9169B" w:rsidRPr="00A00179">
        <w:rPr>
          <w:rFonts w:ascii="Arial" w:hAnsi="Arial" w:cs="Arial"/>
        </w:rPr>
        <w:t xml:space="preserve">ding sales expectations over the next three months. </w:t>
      </w:r>
    </w:p>
    <w:p w:rsidR="00A9169B" w:rsidRPr="00A00179" w:rsidRDefault="00A9169B" w:rsidP="00A00179">
      <w:pPr>
        <w:spacing w:line="360" w:lineRule="auto"/>
        <w:jc w:val="both"/>
        <w:rPr>
          <w:rFonts w:ascii="Arial" w:hAnsi="Arial" w:cs="Arial"/>
        </w:rPr>
      </w:pPr>
    </w:p>
    <w:p w:rsidR="00D773B4" w:rsidRPr="00A00179" w:rsidRDefault="00A9169B" w:rsidP="00A00179">
      <w:pPr>
        <w:spacing w:line="360" w:lineRule="auto"/>
        <w:jc w:val="both"/>
        <w:rPr>
          <w:rFonts w:ascii="Arial" w:hAnsi="Arial" w:cs="Arial"/>
        </w:rPr>
      </w:pPr>
      <w:r w:rsidRPr="00A00179">
        <w:rPr>
          <w:rFonts w:ascii="Arial" w:hAnsi="Arial" w:cs="Arial"/>
        </w:rPr>
        <w:t xml:space="preserve">Traditionally, increasing interest rates result in decreasing house prices. </w:t>
      </w:r>
      <w:r w:rsidR="00FE0406" w:rsidRPr="00A00179">
        <w:rPr>
          <w:rFonts w:ascii="Arial" w:hAnsi="Arial" w:cs="Arial"/>
        </w:rPr>
        <w:t>Although this has been reported in the October survey by some UK regions inclu</w:t>
      </w:r>
      <w:r w:rsidR="002E258B" w:rsidRPr="00A00179">
        <w:rPr>
          <w:rFonts w:ascii="Arial" w:hAnsi="Arial" w:cs="Arial"/>
        </w:rPr>
        <w:t xml:space="preserve">ding London, </w:t>
      </w:r>
      <w:r w:rsidR="00542C3B" w:rsidRPr="00A00179">
        <w:rPr>
          <w:rFonts w:ascii="Arial" w:hAnsi="Arial" w:cs="Arial"/>
        </w:rPr>
        <w:t>the RICS (2017</w:t>
      </w:r>
      <w:r w:rsidR="00D25591" w:rsidRPr="00A00179">
        <w:rPr>
          <w:rFonts w:ascii="Arial" w:hAnsi="Arial" w:cs="Arial"/>
        </w:rPr>
        <w:t>b</w:t>
      </w:r>
      <w:r w:rsidR="00542C3B" w:rsidRPr="00A00179">
        <w:rPr>
          <w:rFonts w:ascii="Arial" w:hAnsi="Arial" w:cs="Arial"/>
        </w:rPr>
        <w:t xml:space="preserve">) report </w:t>
      </w:r>
      <w:r w:rsidR="00BA6CAB" w:rsidRPr="00A00179">
        <w:rPr>
          <w:rFonts w:ascii="Arial" w:hAnsi="Arial" w:cs="Arial"/>
        </w:rPr>
        <w:t xml:space="preserve">prices in </w:t>
      </w:r>
      <w:r w:rsidR="002E258B" w:rsidRPr="00A00179">
        <w:rPr>
          <w:rFonts w:ascii="Arial" w:hAnsi="Arial" w:cs="Arial"/>
        </w:rPr>
        <w:t>other regions</w:t>
      </w:r>
      <w:r w:rsidR="00FE0406" w:rsidRPr="00A00179">
        <w:rPr>
          <w:rFonts w:ascii="Arial" w:hAnsi="Arial" w:cs="Arial"/>
        </w:rPr>
        <w:t xml:space="preserve"> including Wales have </w:t>
      </w:r>
      <w:r w:rsidR="00BA6CAB" w:rsidRPr="00A00179">
        <w:rPr>
          <w:rFonts w:ascii="Arial" w:hAnsi="Arial" w:cs="Arial"/>
        </w:rPr>
        <w:t>remained firm</w:t>
      </w:r>
      <w:r w:rsidR="00FE0406" w:rsidRPr="00A00179">
        <w:rPr>
          <w:rFonts w:ascii="Arial" w:hAnsi="Arial" w:cs="Arial"/>
        </w:rPr>
        <w:t>.</w:t>
      </w:r>
      <w:r w:rsidR="00D773B4" w:rsidRPr="00A00179">
        <w:rPr>
          <w:rFonts w:ascii="Arial" w:hAnsi="Arial" w:cs="Arial"/>
        </w:rPr>
        <w:t xml:space="preserve"> Looking ahea</w:t>
      </w:r>
      <w:r w:rsidR="002E258B" w:rsidRPr="00A00179">
        <w:rPr>
          <w:rFonts w:ascii="Arial" w:hAnsi="Arial" w:cs="Arial"/>
        </w:rPr>
        <w:t>d, over the next three months a net balance of over 30</w:t>
      </w:r>
      <w:r w:rsidR="00D773B4" w:rsidRPr="00A00179">
        <w:rPr>
          <w:rFonts w:ascii="Arial" w:hAnsi="Arial" w:cs="Arial"/>
        </w:rPr>
        <w:t>% of respondents are antic</w:t>
      </w:r>
      <w:r w:rsidR="002E258B" w:rsidRPr="00A00179">
        <w:rPr>
          <w:rFonts w:ascii="Arial" w:hAnsi="Arial" w:cs="Arial"/>
        </w:rPr>
        <w:t>ip</w:t>
      </w:r>
      <w:r w:rsidR="00D773B4" w:rsidRPr="00A00179">
        <w:rPr>
          <w:rFonts w:ascii="Arial" w:hAnsi="Arial" w:cs="Arial"/>
        </w:rPr>
        <w:t>ating increase</w:t>
      </w:r>
      <w:r w:rsidR="009C5199" w:rsidRPr="00A00179">
        <w:rPr>
          <w:rFonts w:ascii="Arial" w:hAnsi="Arial" w:cs="Arial"/>
        </w:rPr>
        <w:t>d</w:t>
      </w:r>
      <w:r w:rsidR="00D773B4" w:rsidRPr="00A00179">
        <w:rPr>
          <w:rFonts w:ascii="Arial" w:hAnsi="Arial" w:cs="Arial"/>
        </w:rPr>
        <w:t xml:space="preserve"> prices</w:t>
      </w:r>
      <w:r w:rsidR="002E258B" w:rsidRPr="00A00179">
        <w:rPr>
          <w:rFonts w:ascii="Arial" w:hAnsi="Arial" w:cs="Arial"/>
        </w:rPr>
        <w:t xml:space="preserve"> in Wales. </w:t>
      </w:r>
    </w:p>
    <w:p w:rsidR="00A9169B" w:rsidRPr="00A00179" w:rsidRDefault="00A9169B" w:rsidP="00A00179">
      <w:pPr>
        <w:spacing w:line="360" w:lineRule="auto"/>
        <w:jc w:val="both"/>
        <w:rPr>
          <w:rFonts w:ascii="Arial" w:hAnsi="Arial" w:cs="Arial"/>
        </w:rPr>
      </w:pPr>
    </w:p>
    <w:p w:rsidR="00A9169B" w:rsidRPr="00A00179" w:rsidRDefault="009B3052" w:rsidP="00A00179">
      <w:pPr>
        <w:spacing w:line="360" w:lineRule="auto"/>
        <w:jc w:val="both"/>
        <w:rPr>
          <w:rFonts w:ascii="Arial" w:hAnsi="Arial" w:cs="Arial"/>
        </w:rPr>
      </w:pPr>
      <w:r w:rsidRPr="00A00179">
        <w:rPr>
          <w:rFonts w:ascii="Arial" w:hAnsi="Arial" w:cs="Arial"/>
        </w:rPr>
        <w:t>According to the RICS (2017c</w:t>
      </w:r>
      <w:r w:rsidR="00FC2B9B" w:rsidRPr="00A00179">
        <w:rPr>
          <w:rFonts w:ascii="Arial" w:hAnsi="Arial" w:cs="Arial"/>
        </w:rPr>
        <w:t>)</w:t>
      </w:r>
      <w:r w:rsidR="001C07B3">
        <w:rPr>
          <w:rFonts w:ascii="Arial" w:hAnsi="Arial" w:cs="Arial"/>
        </w:rPr>
        <w:t>,</w:t>
      </w:r>
      <w:r w:rsidR="00FC2B9B" w:rsidRPr="00A00179">
        <w:rPr>
          <w:rFonts w:ascii="Arial" w:hAnsi="Arial" w:cs="Arial"/>
        </w:rPr>
        <w:t xml:space="preserve"> the BCIS PHCPI increased 0.5% in second quarter 2017</w:t>
      </w:r>
      <w:r w:rsidR="00194862" w:rsidRPr="00A00179">
        <w:rPr>
          <w:rFonts w:ascii="Arial" w:hAnsi="Arial" w:cs="Arial"/>
        </w:rPr>
        <w:t xml:space="preserve"> and is expected to rise a further 0.5% in the third quarter</w:t>
      </w:r>
      <w:r w:rsidRPr="00A00179">
        <w:rPr>
          <w:rFonts w:ascii="Arial" w:hAnsi="Arial" w:cs="Arial"/>
        </w:rPr>
        <w:t>. The RICS (2017c</w:t>
      </w:r>
      <w:r w:rsidR="00FC2B9B" w:rsidRPr="00A00179">
        <w:rPr>
          <w:rFonts w:ascii="Arial" w:hAnsi="Arial" w:cs="Arial"/>
        </w:rPr>
        <w:t>) reported over 60% of resp</w:t>
      </w:r>
      <w:r w:rsidR="00956FC0">
        <w:rPr>
          <w:rFonts w:ascii="Arial" w:hAnsi="Arial" w:cs="Arial"/>
        </w:rPr>
        <w:t>ondents indicated costs had risen</w:t>
      </w:r>
      <w:r w:rsidR="00FC2B9B" w:rsidRPr="00A00179">
        <w:rPr>
          <w:rFonts w:ascii="Arial" w:hAnsi="Arial" w:cs="Arial"/>
        </w:rPr>
        <w:t xml:space="preserve"> and</w:t>
      </w:r>
      <w:r w:rsidR="00956FC0">
        <w:rPr>
          <w:rFonts w:ascii="Arial" w:hAnsi="Arial" w:cs="Arial"/>
        </w:rPr>
        <w:t>,</w:t>
      </w:r>
      <w:r w:rsidR="00FC2B9B" w:rsidRPr="00A00179">
        <w:rPr>
          <w:rFonts w:ascii="Arial" w:hAnsi="Arial" w:cs="Arial"/>
        </w:rPr>
        <w:t xml:space="preserve"> of those, 73% reported increased material costs. If construction cost inflation </w:t>
      </w:r>
      <w:r w:rsidR="00194862" w:rsidRPr="00A00179">
        <w:rPr>
          <w:rFonts w:ascii="Arial" w:hAnsi="Arial" w:cs="Arial"/>
        </w:rPr>
        <w:t>correlates</w:t>
      </w:r>
      <w:r w:rsidR="00FC2B9B" w:rsidRPr="00A00179">
        <w:rPr>
          <w:rFonts w:ascii="Arial" w:hAnsi="Arial" w:cs="Arial"/>
        </w:rPr>
        <w:t xml:space="preserve"> with projected house price ris</w:t>
      </w:r>
      <w:r w:rsidR="00A9169B" w:rsidRPr="00A00179">
        <w:rPr>
          <w:rFonts w:ascii="Arial" w:hAnsi="Arial" w:cs="Arial"/>
        </w:rPr>
        <w:t xml:space="preserve">es, there is potential for </w:t>
      </w:r>
      <w:r w:rsidR="00194862" w:rsidRPr="00A00179">
        <w:rPr>
          <w:rFonts w:ascii="Arial" w:hAnsi="Arial" w:cs="Arial"/>
        </w:rPr>
        <w:t xml:space="preserve">the </w:t>
      </w:r>
      <w:r w:rsidR="00A9169B" w:rsidRPr="00A00179">
        <w:rPr>
          <w:rFonts w:ascii="Arial" w:hAnsi="Arial" w:cs="Arial"/>
        </w:rPr>
        <w:t xml:space="preserve">contractor </w:t>
      </w:r>
      <w:r w:rsidR="00A9169B" w:rsidRPr="00A00179">
        <w:rPr>
          <w:rFonts w:ascii="Arial" w:hAnsi="Arial" w:cs="Arial"/>
        </w:rPr>
        <w:lastRenderedPageBreak/>
        <w:t xml:space="preserve">to make profit. </w:t>
      </w:r>
      <w:r w:rsidR="002D3E2B" w:rsidRPr="00A00179">
        <w:rPr>
          <w:rFonts w:ascii="Arial" w:hAnsi="Arial" w:cs="Arial"/>
        </w:rPr>
        <w:t>Furthermore, the rise has been matched with a rise in the TPI (see Appendix</w:t>
      </w:r>
      <w:r w:rsidR="003F0D9A" w:rsidRPr="00A00179">
        <w:rPr>
          <w:rFonts w:ascii="Arial" w:hAnsi="Arial" w:cs="Arial"/>
        </w:rPr>
        <w:t xml:space="preserve"> F</w:t>
      </w:r>
      <w:r w:rsidR="002D3E2B" w:rsidRPr="00A00179">
        <w:rPr>
          <w:rFonts w:ascii="Arial" w:hAnsi="Arial" w:cs="Arial"/>
        </w:rPr>
        <w:t xml:space="preserve">).  </w:t>
      </w:r>
    </w:p>
    <w:p w:rsidR="00A9169B" w:rsidRPr="00A00179" w:rsidRDefault="00A9169B" w:rsidP="00A00179">
      <w:pPr>
        <w:spacing w:line="360" w:lineRule="auto"/>
        <w:jc w:val="both"/>
        <w:rPr>
          <w:rFonts w:ascii="Arial" w:hAnsi="Arial" w:cs="Arial"/>
        </w:rPr>
      </w:pPr>
    </w:p>
    <w:p w:rsidR="007F6797" w:rsidRPr="00A00179" w:rsidRDefault="007F6797" w:rsidP="00A00179">
      <w:pPr>
        <w:spacing w:line="360" w:lineRule="auto"/>
        <w:rPr>
          <w:rFonts w:ascii="Arial" w:hAnsi="Arial" w:cs="Arial"/>
          <w:b/>
        </w:rPr>
      </w:pPr>
    </w:p>
    <w:p w:rsidR="007F6797" w:rsidRPr="00A00179" w:rsidRDefault="007F6797" w:rsidP="00A00179">
      <w:pPr>
        <w:spacing w:line="360" w:lineRule="auto"/>
        <w:rPr>
          <w:rFonts w:ascii="Arial" w:hAnsi="Arial" w:cs="Arial"/>
          <w:b/>
        </w:rPr>
      </w:pPr>
    </w:p>
    <w:p w:rsidR="00DB08B2" w:rsidRPr="00A00179" w:rsidRDefault="00DB08B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B56E02" w:rsidRPr="00A00179" w:rsidRDefault="00B56E02" w:rsidP="00A00179">
      <w:pPr>
        <w:spacing w:line="360" w:lineRule="auto"/>
        <w:jc w:val="both"/>
        <w:rPr>
          <w:rFonts w:ascii="Arial" w:hAnsi="Arial" w:cs="Arial"/>
          <w:b/>
        </w:rPr>
      </w:pPr>
    </w:p>
    <w:p w:rsidR="00464968" w:rsidRDefault="00464968" w:rsidP="00A00179">
      <w:pPr>
        <w:spacing w:line="360" w:lineRule="auto"/>
        <w:jc w:val="both"/>
        <w:rPr>
          <w:rFonts w:ascii="Arial" w:hAnsi="Arial" w:cs="Arial"/>
          <w:b/>
        </w:rPr>
      </w:pPr>
    </w:p>
    <w:p w:rsidR="00D1156E" w:rsidRPr="00A00179" w:rsidRDefault="00D1156E" w:rsidP="00A00179">
      <w:pPr>
        <w:spacing w:line="360" w:lineRule="auto"/>
        <w:jc w:val="both"/>
        <w:rPr>
          <w:rFonts w:ascii="Arial" w:hAnsi="Arial" w:cs="Arial"/>
          <w:b/>
        </w:rPr>
      </w:pPr>
      <w:bookmarkStart w:id="13" w:name="_GoBack"/>
      <w:bookmarkEnd w:id="13"/>
    </w:p>
    <w:p w:rsidR="0027779E" w:rsidRPr="00A00179" w:rsidRDefault="00A00179" w:rsidP="00A00179">
      <w:pPr>
        <w:pStyle w:val="Heading1"/>
      </w:pPr>
      <w:bookmarkStart w:id="14" w:name="_Toc374913232"/>
      <w:r w:rsidRPr="00A00179">
        <w:lastRenderedPageBreak/>
        <w:t>4.</w:t>
      </w:r>
      <w:r w:rsidR="00405670" w:rsidRPr="00A00179">
        <w:t xml:space="preserve"> </w:t>
      </w:r>
      <w:r w:rsidR="00464968" w:rsidRPr="00A00179">
        <w:t xml:space="preserve">Construction </w:t>
      </w:r>
      <w:r w:rsidR="00710446" w:rsidRPr="00A00179">
        <w:t>Labour</w:t>
      </w:r>
      <w:r w:rsidR="006A3264" w:rsidRPr="00A00179">
        <w:t xml:space="preserve"> </w:t>
      </w:r>
      <w:r w:rsidR="000E652C" w:rsidRPr="00A00179">
        <w:t>and Skills</w:t>
      </w:r>
      <w:bookmarkEnd w:id="14"/>
    </w:p>
    <w:p w:rsidR="006A3264" w:rsidRPr="00A00179" w:rsidRDefault="00A00179" w:rsidP="00A00179">
      <w:pPr>
        <w:pStyle w:val="Heading2"/>
        <w:spacing w:line="360" w:lineRule="auto"/>
        <w:rPr>
          <w:rFonts w:ascii="Arial" w:hAnsi="Arial" w:cs="Arial"/>
          <w:color w:val="auto"/>
          <w:sz w:val="24"/>
          <w:szCs w:val="24"/>
        </w:rPr>
      </w:pPr>
      <w:bookmarkStart w:id="15" w:name="_Toc374913233"/>
      <w:r>
        <w:rPr>
          <w:rFonts w:ascii="Arial" w:hAnsi="Arial" w:cs="Arial"/>
          <w:color w:val="auto"/>
          <w:sz w:val="24"/>
          <w:szCs w:val="24"/>
        </w:rPr>
        <w:t>4</w:t>
      </w:r>
      <w:r w:rsidR="00222D0F" w:rsidRPr="00A00179">
        <w:rPr>
          <w:rFonts w:ascii="Arial" w:hAnsi="Arial" w:cs="Arial"/>
          <w:color w:val="auto"/>
          <w:sz w:val="24"/>
          <w:szCs w:val="24"/>
        </w:rPr>
        <w:t xml:space="preserve">.1 </w:t>
      </w:r>
      <w:r w:rsidR="00710446" w:rsidRPr="00A00179">
        <w:rPr>
          <w:rFonts w:ascii="Arial" w:hAnsi="Arial" w:cs="Arial"/>
          <w:color w:val="auto"/>
          <w:sz w:val="24"/>
          <w:szCs w:val="24"/>
        </w:rPr>
        <w:t>Labour and Skills</w:t>
      </w:r>
      <w:r w:rsidR="006A3264" w:rsidRPr="00A00179">
        <w:rPr>
          <w:rFonts w:ascii="Arial" w:hAnsi="Arial" w:cs="Arial"/>
          <w:color w:val="auto"/>
          <w:sz w:val="24"/>
          <w:szCs w:val="24"/>
        </w:rPr>
        <w:t xml:space="preserve"> Shortage</w:t>
      </w:r>
      <w:bookmarkEnd w:id="15"/>
      <w:r w:rsidR="006A3264" w:rsidRPr="00A00179">
        <w:rPr>
          <w:rFonts w:ascii="Arial" w:hAnsi="Arial" w:cs="Arial"/>
          <w:color w:val="auto"/>
          <w:sz w:val="24"/>
          <w:szCs w:val="24"/>
        </w:rPr>
        <w:t xml:space="preserve"> </w:t>
      </w:r>
    </w:p>
    <w:p w:rsidR="006A3264" w:rsidRPr="00A00179" w:rsidRDefault="006A3264" w:rsidP="00A00179">
      <w:pPr>
        <w:spacing w:line="360" w:lineRule="auto"/>
        <w:jc w:val="both"/>
        <w:rPr>
          <w:rFonts w:ascii="Arial" w:hAnsi="Arial" w:cs="Arial"/>
          <w:b/>
        </w:rPr>
      </w:pPr>
    </w:p>
    <w:p w:rsidR="00D157E8" w:rsidRPr="00A00179" w:rsidRDefault="00464968" w:rsidP="00A00179">
      <w:pPr>
        <w:spacing w:line="360" w:lineRule="auto"/>
        <w:jc w:val="both"/>
        <w:rPr>
          <w:rFonts w:ascii="Arial" w:hAnsi="Arial" w:cs="Arial"/>
        </w:rPr>
      </w:pPr>
      <w:r w:rsidRPr="00A00179">
        <w:rPr>
          <w:rFonts w:ascii="Arial" w:hAnsi="Arial" w:cs="Arial"/>
        </w:rPr>
        <w:t xml:space="preserve">Respondents to the latest </w:t>
      </w:r>
      <w:r w:rsidR="00822248" w:rsidRPr="00A00179">
        <w:rPr>
          <w:rFonts w:ascii="Arial" w:hAnsi="Arial" w:cs="Arial"/>
        </w:rPr>
        <w:t xml:space="preserve">RICS UK </w:t>
      </w:r>
      <w:r w:rsidR="004E2F91" w:rsidRPr="00A00179">
        <w:rPr>
          <w:rFonts w:ascii="Arial" w:hAnsi="Arial" w:cs="Arial"/>
        </w:rPr>
        <w:t>Q3 survey reported shortage of labour as a significant factor</w:t>
      </w:r>
      <w:r w:rsidR="004F11BE" w:rsidRPr="00A00179">
        <w:rPr>
          <w:rFonts w:ascii="Arial" w:hAnsi="Arial" w:cs="Arial"/>
        </w:rPr>
        <w:t xml:space="preserve"> (at 62%)</w:t>
      </w:r>
      <w:r w:rsidR="004E2F91" w:rsidRPr="00A00179">
        <w:rPr>
          <w:rFonts w:ascii="Arial" w:hAnsi="Arial" w:cs="Arial"/>
        </w:rPr>
        <w:t xml:space="preserve"> limiting building activity. Inevitably </w:t>
      </w:r>
      <w:r w:rsidR="00710446" w:rsidRPr="00A00179">
        <w:rPr>
          <w:rFonts w:ascii="Arial" w:hAnsi="Arial" w:cs="Arial"/>
        </w:rPr>
        <w:t>such</w:t>
      </w:r>
      <w:r w:rsidR="004E2F91" w:rsidRPr="00A00179">
        <w:rPr>
          <w:rFonts w:ascii="Arial" w:hAnsi="Arial" w:cs="Arial"/>
        </w:rPr>
        <w:t xml:space="preserve"> shortages will r</w:t>
      </w:r>
      <w:r w:rsidR="003A0933" w:rsidRPr="00A00179">
        <w:rPr>
          <w:rFonts w:ascii="Arial" w:hAnsi="Arial" w:cs="Arial"/>
        </w:rPr>
        <w:t xml:space="preserve">estrict growth in the housing sector and act as an obstacle in delivering housing targets. </w:t>
      </w:r>
      <w:r w:rsidR="00710446" w:rsidRPr="00A00179">
        <w:rPr>
          <w:rFonts w:ascii="Arial" w:hAnsi="Arial" w:cs="Arial"/>
        </w:rPr>
        <w:t>What’s more</w:t>
      </w:r>
      <w:r w:rsidR="00224252" w:rsidRPr="00A00179">
        <w:rPr>
          <w:rFonts w:ascii="Arial" w:hAnsi="Arial" w:cs="Arial"/>
        </w:rPr>
        <w:t>,</w:t>
      </w:r>
      <w:r w:rsidR="00710446" w:rsidRPr="00A00179">
        <w:rPr>
          <w:rFonts w:ascii="Arial" w:hAnsi="Arial" w:cs="Arial"/>
        </w:rPr>
        <w:t xml:space="preserve"> </w:t>
      </w:r>
      <w:r w:rsidR="00224252" w:rsidRPr="00A00179">
        <w:rPr>
          <w:rFonts w:ascii="Arial" w:hAnsi="Arial" w:cs="Arial"/>
        </w:rPr>
        <w:t>the</w:t>
      </w:r>
      <w:r w:rsidRPr="00A00179">
        <w:rPr>
          <w:rFonts w:ascii="Arial" w:hAnsi="Arial" w:cs="Arial"/>
        </w:rPr>
        <w:t xml:space="preserve"> shortage </w:t>
      </w:r>
      <w:r w:rsidR="00224252" w:rsidRPr="00A00179">
        <w:rPr>
          <w:rFonts w:ascii="Arial" w:hAnsi="Arial" w:cs="Arial"/>
        </w:rPr>
        <w:t>may</w:t>
      </w:r>
      <w:r w:rsidRPr="00A00179">
        <w:rPr>
          <w:rFonts w:ascii="Arial" w:hAnsi="Arial" w:cs="Arial"/>
        </w:rPr>
        <w:t xml:space="preserve"> minimise growth in profit margins</w:t>
      </w:r>
      <w:r w:rsidR="00405670" w:rsidRPr="00A00179">
        <w:rPr>
          <w:rFonts w:ascii="Arial" w:hAnsi="Arial" w:cs="Arial"/>
        </w:rPr>
        <w:t>.</w:t>
      </w:r>
      <w:r w:rsidR="00D157E8" w:rsidRPr="00A00179">
        <w:rPr>
          <w:rFonts w:ascii="Arial" w:hAnsi="Arial" w:cs="Arial"/>
        </w:rPr>
        <w:t xml:space="preserve"> </w:t>
      </w:r>
      <w:r w:rsidR="00E9591B" w:rsidRPr="00A00179">
        <w:rPr>
          <w:rFonts w:ascii="Arial" w:hAnsi="Arial" w:cs="Arial"/>
        </w:rPr>
        <w:t>Indeed,</w:t>
      </w:r>
      <w:r w:rsidRPr="00A00179">
        <w:rPr>
          <w:rFonts w:ascii="Arial" w:hAnsi="Arial" w:cs="Arial"/>
        </w:rPr>
        <w:t xml:space="preserve"> </w:t>
      </w:r>
      <w:r w:rsidR="00224252" w:rsidRPr="00A00179">
        <w:rPr>
          <w:rFonts w:ascii="Arial" w:hAnsi="Arial" w:cs="Arial"/>
        </w:rPr>
        <w:t>the RICS (2017c</w:t>
      </w:r>
      <w:r w:rsidR="00405670" w:rsidRPr="00A00179">
        <w:rPr>
          <w:rFonts w:ascii="Arial" w:hAnsi="Arial" w:cs="Arial"/>
        </w:rPr>
        <w:t>) report 67</w:t>
      </w:r>
      <w:r w:rsidRPr="00A00179">
        <w:rPr>
          <w:rFonts w:ascii="Arial" w:hAnsi="Arial" w:cs="Arial"/>
        </w:rPr>
        <w:t>% of contributors to the BCIS PHCPI survey reported rising labour costs </w:t>
      </w:r>
      <w:r w:rsidR="00224252" w:rsidRPr="00A00179">
        <w:rPr>
          <w:rFonts w:ascii="Arial" w:hAnsi="Arial" w:cs="Arial"/>
        </w:rPr>
        <w:t>in second quarter 2017.</w:t>
      </w:r>
    </w:p>
    <w:p w:rsidR="00405670" w:rsidRPr="00A00179" w:rsidRDefault="00405670" w:rsidP="00A00179">
      <w:pPr>
        <w:spacing w:line="360" w:lineRule="auto"/>
        <w:jc w:val="both"/>
        <w:rPr>
          <w:rFonts w:ascii="Arial" w:hAnsi="Arial" w:cs="Arial"/>
        </w:rPr>
      </w:pPr>
    </w:p>
    <w:p w:rsidR="0064022E" w:rsidRPr="00A00179" w:rsidRDefault="009C7D26" w:rsidP="00A00179">
      <w:pPr>
        <w:spacing w:line="360" w:lineRule="auto"/>
        <w:jc w:val="both"/>
        <w:rPr>
          <w:rFonts w:ascii="Arial" w:hAnsi="Arial" w:cs="Arial"/>
        </w:rPr>
      </w:pPr>
      <w:r w:rsidRPr="00A00179">
        <w:rPr>
          <w:rFonts w:ascii="Arial" w:hAnsi="Arial" w:cs="Arial"/>
        </w:rPr>
        <w:t>According to the RICS (2017a</w:t>
      </w:r>
      <w:r w:rsidR="009175A2" w:rsidRPr="00A00179">
        <w:rPr>
          <w:rFonts w:ascii="Arial" w:hAnsi="Arial" w:cs="Arial"/>
        </w:rPr>
        <w:t xml:space="preserve">), a shortage of bricklayers remains ahead of other trades, </w:t>
      </w:r>
      <w:r w:rsidR="00781DA4" w:rsidRPr="00A00179">
        <w:rPr>
          <w:rFonts w:ascii="Arial" w:hAnsi="Arial" w:cs="Arial"/>
        </w:rPr>
        <w:t xml:space="preserve">whilst there is a lack of </w:t>
      </w:r>
      <w:r w:rsidR="0064022E" w:rsidRPr="00A00179">
        <w:rPr>
          <w:rFonts w:ascii="Arial" w:hAnsi="Arial" w:cs="Arial"/>
        </w:rPr>
        <w:t>QSs</w:t>
      </w:r>
      <w:r w:rsidR="00781DA4" w:rsidRPr="00A00179">
        <w:rPr>
          <w:rFonts w:ascii="Arial" w:hAnsi="Arial" w:cs="Arial"/>
        </w:rPr>
        <w:t xml:space="preserve"> c</w:t>
      </w:r>
      <w:r w:rsidR="005239B9" w:rsidRPr="00A00179">
        <w:rPr>
          <w:rFonts w:ascii="Arial" w:hAnsi="Arial" w:cs="Arial"/>
        </w:rPr>
        <w:t>ompared to other professionals</w:t>
      </w:r>
      <w:r w:rsidR="0064022E" w:rsidRPr="00A00179">
        <w:rPr>
          <w:rFonts w:ascii="Arial" w:hAnsi="Arial" w:cs="Arial"/>
        </w:rPr>
        <w:t xml:space="preserve"> in the UK</w:t>
      </w:r>
      <w:r w:rsidR="005239B9" w:rsidRPr="00A00179">
        <w:rPr>
          <w:rFonts w:ascii="Arial" w:hAnsi="Arial" w:cs="Arial"/>
        </w:rPr>
        <w:t>.</w:t>
      </w:r>
      <w:r w:rsidR="0064022E" w:rsidRPr="00A00179">
        <w:rPr>
          <w:rFonts w:ascii="Arial" w:hAnsi="Arial" w:cs="Arial"/>
        </w:rPr>
        <w:t xml:space="preserve"> </w:t>
      </w:r>
      <w:r w:rsidR="00E9591B" w:rsidRPr="00A00179">
        <w:rPr>
          <w:rFonts w:ascii="Arial" w:hAnsi="Arial" w:cs="Arial"/>
        </w:rPr>
        <w:t>Similarly,</w:t>
      </w:r>
      <w:r w:rsidR="0064022E" w:rsidRPr="00A00179">
        <w:rPr>
          <w:rFonts w:ascii="Arial" w:hAnsi="Arial" w:cs="Arial"/>
        </w:rPr>
        <w:t xml:space="preserve"> 77% of Welsh surveyors reported shortages of bricklayers, whilst 72% reported shortages of</w:t>
      </w:r>
      <w:r w:rsidRPr="00A00179">
        <w:rPr>
          <w:rFonts w:ascii="Arial" w:hAnsi="Arial" w:cs="Arial"/>
        </w:rPr>
        <w:t xml:space="preserve"> QSs (RICS, 2017d)</w:t>
      </w:r>
      <w:r w:rsidR="00B80DCF" w:rsidRPr="00A00179">
        <w:rPr>
          <w:rFonts w:ascii="Arial" w:hAnsi="Arial" w:cs="Arial"/>
        </w:rPr>
        <w:t>.</w:t>
      </w:r>
    </w:p>
    <w:p w:rsidR="0064022E" w:rsidRPr="00A00179" w:rsidRDefault="0064022E" w:rsidP="00A00179">
      <w:pPr>
        <w:spacing w:line="360" w:lineRule="auto"/>
        <w:jc w:val="both"/>
        <w:rPr>
          <w:rFonts w:ascii="Arial" w:hAnsi="Arial" w:cs="Arial"/>
        </w:rPr>
      </w:pPr>
    </w:p>
    <w:p w:rsidR="00A83151" w:rsidRPr="00A00179" w:rsidRDefault="00A83151" w:rsidP="00A00179">
      <w:pPr>
        <w:spacing w:line="360" w:lineRule="auto"/>
        <w:jc w:val="both"/>
        <w:rPr>
          <w:rFonts w:ascii="Arial" w:hAnsi="Arial" w:cs="Arial"/>
        </w:rPr>
      </w:pPr>
      <w:r w:rsidRPr="00A00179">
        <w:rPr>
          <w:rFonts w:ascii="Arial" w:hAnsi="Arial" w:cs="Arial"/>
        </w:rPr>
        <w:t>Farmer (</w:t>
      </w:r>
      <w:r w:rsidR="009C7D26" w:rsidRPr="00A00179">
        <w:rPr>
          <w:rFonts w:ascii="Arial" w:hAnsi="Arial" w:cs="Arial"/>
        </w:rPr>
        <w:t>2016</w:t>
      </w:r>
      <w:r w:rsidRPr="00A00179">
        <w:rPr>
          <w:rFonts w:ascii="Arial" w:hAnsi="Arial" w:cs="Arial"/>
        </w:rPr>
        <w:t xml:space="preserve">) highlighted </w:t>
      </w:r>
      <w:r w:rsidR="00193606" w:rsidRPr="00A00179">
        <w:rPr>
          <w:rFonts w:ascii="Arial" w:hAnsi="Arial" w:cs="Arial"/>
        </w:rPr>
        <w:t>an ageing workforce and</w:t>
      </w:r>
      <w:r w:rsidRPr="00A00179">
        <w:rPr>
          <w:rFonts w:ascii="Arial" w:hAnsi="Arial" w:cs="Arial"/>
        </w:rPr>
        <w:t xml:space="preserve"> low levels of new entrants</w:t>
      </w:r>
      <w:r w:rsidR="00193606" w:rsidRPr="00A00179">
        <w:rPr>
          <w:rFonts w:ascii="Arial" w:hAnsi="Arial" w:cs="Arial"/>
        </w:rPr>
        <w:t xml:space="preserve"> </w:t>
      </w:r>
      <w:r w:rsidR="00DB08B2" w:rsidRPr="00A00179">
        <w:rPr>
          <w:rFonts w:ascii="Arial" w:hAnsi="Arial" w:cs="Arial"/>
        </w:rPr>
        <w:t>as contributors</w:t>
      </w:r>
      <w:r w:rsidR="00193606" w:rsidRPr="00A00179">
        <w:rPr>
          <w:rFonts w:ascii="Arial" w:hAnsi="Arial" w:cs="Arial"/>
        </w:rPr>
        <w:t xml:space="preserve"> to</w:t>
      </w:r>
      <w:r w:rsidR="00DB08B2" w:rsidRPr="00A00179">
        <w:rPr>
          <w:rFonts w:ascii="Arial" w:hAnsi="Arial" w:cs="Arial"/>
        </w:rPr>
        <w:t xml:space="preserve"> the</w:t>
      </w:r>
      <w:r w:rsidR="00193606" w:rsidRPr="00A00179">
        <w:rPr>
          <w:rFonts w:ascii="Arial" w:hAnsi="Arial" w:cs="Arial"/>
        </w:rPr>
        <w:t xml:space="preserve"> labour </w:t>
      </w:r>
      <w:r w:rsidR="00DB08B2" w:rsidRPr="00A00179">
        <w:rPr>
          <w:rFonts w:ascii="Arial" w:hAnsi="Arial" w:cs="Arial"/>
        </w:rPr>
        <w:t>shortage</w:t>
      </w:r>
      <w:r w:rsidR="00D472EF" w:rsidRPr="00A00179">
        <w:rPr>
          <w:rFonts w:ascii="Arial" w:hAnsi="Arial" w:cs="Arial"/>
        </w:rPr>
        <w:t xml:space="preserve">, as more workers are projected to leave the industry in comparison to </w:t>
      </w:r>
      <w:r w:rsidR="00B8761E" w:rsidRPr="00A00179">
        <w:rPr>
          <w:rFonts w:ascii="Arial" w:hAnsi="Arial" w:cs="Arial"/>
        </w:rPr>
        <w:t>new entrants</w:t>
      </w:r>
      <w:r w:rsidR="008B4756" w:rsidRPr="00A00179">
        <w:rPr>
          <w:rFonts w:ascii="Arial" w:hAnsi="Arial" w:cs="Arial"/>
        </w:rPr>
        <w:t xml:space="preserve"> (see Appendix</w:t>
      </w:r>
      <w:r w:rsidR="00B2028B" w:rsidRPr="00A00179">
        <w:rPr>
          <w:rFonts w:ascii="Arial" w:hAnsi="Arial" w:cs="Arial"/>
        </w:rPr>
        <w:t xml:space="preserve"> G</w:t>
      </w:r>
      <w:r w:rsidR="008B4756" w:rsidRPr="00A00179">
        <w:rPr>
          <w:rFonts w:ascii="Arial" w:hAnsi="Arial" w:cs="Arial"/>
        </w:rPr>
        <w:t>)</w:t>
      </w:r>
      <w:r w:rsidR="00D472EF" w:rsidRPr="00A00179">
        <w:rPr>
          <w:rFonts w:ascii="Arial" w:hAnsi="Arial" w:cs="Arial"/>
        </w:rPr>
        <w:t>.</w:t>
      </w:r>
      <w:r w:rsidR="00A13B71" w:rsidRPr="00A00179">
        <w:rPr>
          <w:rFonts w:ascii="Arial" w:hAnsi="Arial" w:cs="Arial"/>
        </w:rPr>
        <w:t xml:space="preserve"> Farmer (2016) suggests poor public perception of the industry is “influencing the career decisions of the next generation of potential workers”. Media coverage</w:t>
      </w:r>
      <w:r w:rsidR="002E7960" w:rsidRPr="00A00179">
        <w:rPr>
          <w:rFonts w:ascii="Arial" w:hAnsi="Arial" w:cs="Arial"/>
        </w:rPr>
        <w:t xml:space="preserve"> of ‘cowboy-builders’ and</w:t>
      </w:r>
      <w:r w:rsidR="00A13B71" w:rsidRPr="00A00179">
        <w:rPr>
          <w:rFonts w:ascii="Arial" w:hAnsi="Arial" w:cs="Arial"/>
        </w:rPr>
        <w:t xml:space="preserve"> lack of promotion from participants in the industry</w:t>
      </w:r>
      <w:r w:rsidR="002E7960" w:rsidRPr="00A00179">
        <w:rPr>
          <w:rFonts w:ascii="Arial" w:hAnsi="Arial" w:cs="Arial"/>
        </w:rPr>
        <w:t xml:space="preserve"> and involvement from schools</w:t>
      </w:r>
      <w:r w:rsidR="00A13B71" w:rsidRPr="00A00179">
        <w:rPr>
          <w:rFonts w:ascii="Arial" w:hAnsi="Arial" w:cs="Arial"/>
        </w:rPr>
        <w:t xml:space="preserve"> have contributed </w:t>
      </w:r>
      <w:r w:rsidR="002E7960" w:rsidRPr="00A00179">
        <w:rPr>
          <w:rFonts w:ascii="Arial" w:hAnsi="Arial" w:cs="Arial"/>
        </w:rPr>
        <w:t xml:space="preserve">to this (Farmer, 2016). </w:t>
      </w:r>
      <w:r w:rsidR="00D472EF" w:rsidRPr="00A00179">
        <w:rPr>
          <w:rFonts w:ascii="Arial" w:hAnsi="Arial" w:cs="Arial"/>
        </w:rPr>
        <w:t xml:space="preserve">Furthermore, Farmer (2016, p.33) highlighted </w:t>
      </w:r>
      <w:r w:rsidR="009C065D" w:rsidRPr="00A00179">
        <w:rPr>
          <w:rFonts w:ascii="Arial" w:hAnsi="Arial" w:cs="Arial"/>
        </w:rPr>
        <w:t xml:space="preserve">the </w:t>
      </w:r>
      <w:r w:rsidR="00D72579" w:rsidRPr="00A00179">
        <w:rPr>
          <w:rFonts w:ascii="Arial" w:hAnsi="Arial" w:cs="Arial"/>
        </w:rPr>
        <w:t>likely effect</w:t>
      </w:r>
      <w:r w:rsidR="009C065D" w:rsidRPr="00A00179">
        <w:rPr>
          <w:rFonts w:ascii="Arial" w:hAnsi="Arial" w:cs="Arial"/>
        </w:rPr>
        <w:t xml:space="preserve"> Brexit </w:t>
      </w:r>
      <w:r w:rsidR="00D8165F" w:rsidRPr="00A00179">
        <w:rPr>
          <w:rFonts w:ascii="Arial" w:hAnsi="Arial" w:cs="Arial"/>
        </w:rPr>
        <w:t>will</w:t>
      </w:r>
      <w:r w:rsidR="009C065D" w:rsidRPr="00A00179">
        <w:rPr>
          <w:rFonts w:ascii="Arial" w:hAnsi="Arial" w:cs="Arial"/>
        </w:rPr>
        <w:t xml:space="preserve"> have on reducing new migrant labour flows and </w:t>
      </w:r>
      <w:r w:rsidR="00B8761E" w:rsidRPr="00A00179">
        <w:rPr>
          <w:rFonts w:ascii="Arial" w:hAnsi="Arial" w:cs="Arial"/>
        </w:rPr>
        <w:t>the uncertainty</w:t>
      </w:r>
      <w:r w:rsidR="008473F4" w:rsidRPr="00A00179">
        <w:rPr>
          <w:rFonts w:ascii="Arial" w:hAnsi="Arial" w:cs="Arial"/>
        </w:rPr>
        <w:t xml:space="preserve"> it will cause to retaining</w:t>
      </w:r>
      <w:r w:rsidR="009C065D" w:rsidRPr="00A00179">
        <w:rPr>
          <w:rFonts w:ascii="Arial" w:hAnsi="Arial" w:cs="Arial"/>
        </w:rPr>
        <w:t xml:space="preserve"> current migrant workers</w:t>
      </w:r>
      <w:r w:rsidR="00D8165F" w:rsidRPr="00A00179">
        <w:rPr>
          <w:rFonts w:ascii="Arial" w:hAnsi="Arial" w:cs="Arial"/>
        </w:rPr>
        <w:t xml:space="preserve"> in the industry</w:t>
      </w:r>
      <w:r w:rsidR="009C065D" w:rsidRPr="00A00179">
        <w:rPr>
          <w:rFonts w:ascii="Arial" w:hAnsi="Arial" w:cs="Arial"/>
        </w:rPr>
        <w:t xml:space="preserve">. </w:t>
      </w:r>
    </w:p>
    <w:p w:rsidR="00D8165F" w:rsidRPr="00A00179" w:rsidRDefault="00D8165F" w:rsidP="00A00179">
      <w:pPr>
        <w:spacing w:line="360" w:lineRule="auto"/>
        <w:ind w:left="360"/>
        <w:jc w:val="both"/>
        <w:rPr>
          <w:rFonts w:ascii="Arial" w:hAnsi="Arial" w:cs="Arial"/>
          <w:b/>
        </w:rPr>
      </w:pPr>
    </w:p>
    <w:p w:rsidR="00383A31" w:rsidRPr="00A00179" w:rsidRDefault="00A00179" w:rsidP="00A00179">
      <w:pPr>
        <w:pStyle w:val="Heading2"/>
        <w:spacing w:line="360" w:lineRule="auto"/>
        <w:rPr>
          <w:rFonts w:ascii="Arial" w:hAnsi="Arial" w:cs="Arial"/>
          <w:color w:val="auto"/>
          <w:sz w:val="24"/>
          <w:szCs w:val="24"/>
        </w:rPr>
      </w:pPr>
      <w:bookmarkStart w:id="16" w:name="_Toc374913234"/>
      <w:r>
        <w:rPr>
          <w:rFonts w:ascii="Arial" w:hAnsi="Arial" w:cs="Arial"/>
          <w:color w:val="auto"/>
          <w:sz w:val="24"/>
          <w:szCs w:val="24"/>
        </w:rPr>
        <w:t>4</w:t>
      </w:r>
      <w:r w:rsidR="008473F4" w:rsidRPr="00A00179">
        <w:rPr>
          <w:rFonts w:ascii="Arial" w:hAnsi="Arial" w:cs="Arial"/>
          <w:color w:val="auto"/>
          <w:sz w:val="24"/>
          <w:szCs w:val="24"/>
        </w:rPr>
        <w:t xml:space="preserve">.2 </w:t>
      </w:r>
      <w:r w:rsidR="00CB0074" w:rsidRPr="00A00179">
        <w:rPr>
          <w:rFonts w:ascii="Arial" w:hAnsi="Arial" w:cs="Arial"/>
          <w:color w:val="auto"/>
          <w:sz w:val="24"/>
          <w:szCs w:val="24"/>
        </w:rPr>
        <w:t>Overcoming the shortage</w:t>
      </w:r>
      <w:bookmarkEnd w:id="16"/>
      <w:r w:rsidR="00CB0074" w:rsidRPr="00A00179">
        <w:rPr>
          <w:rFonts w:ascii="Arial" w:hAnsi="Arial" w:cs="Arial"/>
          <w:color w:val="auto"/>
          <w:sz w:val="24"/>
          <w:szCs w:val="24"/>
        </w:rPr>
        <w:t xml:space="preserve"> </w:t>
      </w:r>
    </w:p>
    <w:p w:rsidR="00D310F1" w:rsidRPr="00A00179" w:rsidRDefault="00D310F1" w:rsidP="00A00179">
      <w:pPr>
        <w:spacing w:line="360" w:lineRule="auto"/>
        <w:rPr>
          <w:rFonts w:ascii="Arial" w:hAnsi="Arial" w:cs="Arial"/>
        </w:rPr>
      </w:pPr>
    </w:p>
    <w:p w:rsidR="00D310F1" w:rsidRPr="00A00179" w:rsidRDefault="00D310F1" w:rsidP="00A00179">
      <w:pPr>
        <w:spacing w:line="360" w:lineRule="auto"/>
        <w:jc w:val="both"/>
        <w:rPr>
          <w:rFonts w:ascii="Arial" w:hAnsi="Arial" w:cs="Arial"/>
        </w:rPr>
      </w:pPr>
      <w:r w:rsidRPr="00A00179">
        <w:rPr>
          <w:rFonts w:ascii="Arial" w:hAnsi="Arial" w:cs="Arial"/>
        </w:rPr>
        <w:t>The CITB have a role in attracting new entrants to the industry through incentives such as its ‘GO Const</w:t>
      </w:r>
      <w:r w:rsidR="00D75524">
        <w:rPr>
          <w:rFonts w:ascii="Arial" w:hAnsi="Arial" w:cs="Arial"/>
        </w:rPr>
        <w:t>ruct’ website and levy system -</w:t>
      </w:r>
      <w:r w:rsidRPr="00A00179">
        <w:rPr>
          <w:rFonts w:ascii="Arial" w:hAnsi="Arial" w:cs="Arial"/>
        </w:rPr>
        <w:t xml:space="preserve"> which supports industry training and skills development through the provision of grants and apprenticeships. </w:t>
      </w:r>
    </w:p>
    <w:p w:rsidR="00DB08B2" w:rsidRPr="00A00179" w:rsidRDefault="00DB08B2" w:rsidP="00A00179">
      <w:pPr>
        <w:spacing w:line="360" w:lineRule="auto"/>
        <w:jc w:val="both"/>
        <w:rPr>
          <w:rFonts w:ascii="Arial" w:hAnsi="Arial" w:cs="Arial"/>
        </w:rPr>
      </w:pPr>
    </w:p>
    <w:p w:rsidR="001D02FB" w:rsidRPr="00A00179" w:rsidRDefault="00F61901" w:rsidP="00A00179">
      <w:pPr>
        <w:spacing w:line="360" w:lineRule="auto"/>
        <w:jc w:val="both"/>
        <w:rPr>
          <w:rFonts w:ascii="Arial" w:hAnsi="Arial" w:cs="Arial"/>
        </w:rPr>
      </w:pPr>
      <w:r w:rsidRPr="00A00179">
        <w:rPr>
          <w:rFonts w:ascii="Arial" w:hAnsi="Arial" w:cs="Arial"/>
        </w:rPr>
        <w:t xml:space="preserve">Government have stepped up recently as </w:t>
      </w:r>
      <w:r w:rsidR="00383A31" w:rsidRPr="00A00179">
        <w:rPr>
          <w:rFonts w:ascii="Arial" w:hAnsi="Arial" w:cs="Arial"/>
        </w:rPr>
        <w:t>HM Treasury (2017</w:t>
      </w:r>
      <w:r w:rsidR="00B2028B" w:rsidRPr="00A00179">
        <w:rPr>
          <w:rFonts w:ascii="Arial" w:hAnsi="Arial" w:cs="Arial"/>
        </w:rPr>
        <w:t>b</w:t>
      </w:r>
      <w:r w:rsidR="00383A31" w:rsidRPr="00A00179">
        <w:rPr>
          <w:rFonts w:ascii="Arial" w:hAnsi="Arial" w:cs="Arial"/>
        </w:rPr>
        <w:t>) announce</w:t>
      </w:r>
      <w:r w:rsidR="00D310F1" w:rsidRPr="00A00179">
        <w:rPr>
          <w:rFonts w:ascii="Arial" w:hAnsi="Arial" w:cs="Arial"/>
        </w:rPr>
        <w:t>d</w:t>
      </w:r>
      <w:r w:rsidR="00383A31" w:rsidRPr="00A00179">
        <w:rPr>
          <w:rFonts w:ascii="Arial" w:hAnsi="Arial" w:cs="Arial"/>
        </w:rPr>
        <w:t xml:space="preserve"> </w:t>
      </w:r>
      <w:r w:rsidR="009B6B1C">
        <w:rPr>
          <w:rFonts w:ascii="Arial" w:hAnsi="Arial" w:cs="Arial"/>
        </w:rPr>
        <w:t>the</w:t>
      </w:r>
      <w:r w:rsidR="00383A31" w:rsidRPr="00A00179">
        <w:rPr>
          <w:rFonts w:ascii="Arial" w:hAnsi="Arial" w:cs="Arial"/>
        </w:rPr>
        <w:t xml:space="preserve"> Cha</w:t>
      </w:r>
      <w:r w:rsidRPr="00A00179">
        <w:rPr>
          <w:rFonts w:ascii="Arial" w:hAnsi="Arial" w:cs="Arial"/>
        </w:rPr>
        <w:t>ncellors Autumn budget allocated</w:t>
      </w:r>
      <w:r w:rsidR="00383A31" w:rsidRPr="00A00179">
        <w:rPr>
          <w:rFonts w:ascii="Arial" w:hAnsi="Arial" w:cs="Arial"/>
        </w:rPr>
        <w:t xml:space="preserve"> £34m to teaching construction skills.</w:t>
      </w:r>
      <w:r w:rsidR="006D124C" w:rsidRPr="00A00179">
        <w:rPr>
          <w:rFonts w:ascii="Arial" w:hAnsi="Arial" w:cs="Arial"/>
        </w:rPr>
        <w:t xml:space="preserve"> Furthermore, the budget supports the use of technology to boost the </w:t>
      </w:r>
      <w:r w:rsidR="001D02FB" w:rsidRPr="00A00179">
        <w:rPr>
          <w:rFonts w:ascii="Arial" w:hAnsi="Arial" w:cs="Arial"/>
        </w:rPr>
        <w:t xml:space="preserve">industry; perhaps indicating a greater focus on MMC to help bridge the skills gap. </w:t>
      </w:r>
    </w:p>
    <w:p w:rsidR="001D02FB" w:rsidRPr="00A00179" w:rsidRDefault="001D02FB" w:rsidP="00A00179">
      <w:pPr>
        <w:spacing w:line="360" w:lineRule="auto"/>
        <w:jc w:val="both"/>
        <w:rPr>
          <w:rFonts w:ascii="Arial" w:hAnsi="Arial" w:cs="Arial"/>
        </w:rPr>
      </w:pPr>
    </w:p>
    <w:p w:rsidR="000104F4" w:rsidRPr="00A00179" w:rsidRDefault="000104F4" w:rsidP="00A00179">
      <w:pPr>
        <w:spacing w:line="360" w:lineRule="auto"/>
        <w:jc w:val="both"/>
        <w:rPr>
          <w:rFonts w:ascii="Arial" w:hAnsi="Arial" w:cs="Arial"/>
        </w:rPr>
      </w:pPr>
    </w:p>
    <w:p w:rsidR="001D02FB" w:rsidRPr="00A00179" w:rsidRDefault="001D02FB" w:rsidP="00A00179">
      <w:pPr>
        <w:spacing w:line="360" w:lineRule="auto"/>
        <w:jc w:val="both"/>
        <w:rPr>
          <w:rFonts w:ascii="Arial" w:hAnsi="Arial" w:cs="Arial"/>
        </w:rPr>
      </w:pPr>
    </w:p>
    <w:p w:rsidR="001D02FB" w:rsidRPr="00A00179" w:rsidRDefault="001D02FB" w:rsidP="00A00179">
      <w:pPr>
        <w:spacing w:line="360" w:lineRule="auto"/>
        <w:jc w:val="both"/>
        <w:rPr>
          <w:rFonts w:ascii="Arial" w:hAnsi="Arial" w:cs="Arial"/>
        </w:rPr>
      </w:pPr>
    </w:p>
    <w:p w:rsidR="001D02FB" w:rsidRPr="00A00179" w:rsidRDefault="001D02FB" w:rsidP="00A00179">
      <w:pPr>
        <w:spacing w:line="360" w:lineRule="auto"/>
        <w:jc w:val="both"/>
        <w:rPr>
          <w:rFonts w:ascii="Arial" w:hAnsi="Arial" w:cs="Arial"/>
        </w:rPr>
      </w:pPr>
    </w:p>
    <w:p w:rsidR="006D124C" w:rsidRPr="00A00179" w:rsidRDefault="006D124C" w:rsidP="00A00179">
      <w:pPr>
        <w:spacing w:line="360" w:lineRule="auto"/>
        <w:jc w:val="both"/>
        <w:rPr>
          <w:rFonts w:ascii="Arial" w:hAnsi="Arial" w:cs="Arial"/>
        </w:rPr>
      </w:pPr>
    </w:p>
    <w:p w:rsidR="00744571" w:rsidRPr="00A00179" w:rsidRDefault="00744571" w:rsidP="00A00179">
      <w:pPr>
        <w:spacing w:line="360" w:lineRule="auto"/>
        <w:jc w:val="both"/>
        <w:rPr>
          <w:rFonts w:ascii="Arial" w:hAnsi="Arial" w:cs="Arial"/>
        </w:rPr>
      </w:pPr>
    </w:p>
    <w:p w:rsidR="00744571" w:rsidRPr="00A00179" w:rsidRDefault="00744571"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405670" w:rsidRPr="00A00179" w:rsidRDefault="00405670" w:rsidP="00A00179">
      <w:pPr>
        <w:spacing w:line="360" w:lineRule="auto"/>
        <w:jc w:val="both"/>
        <w:rPr>
          <w:rFonts w:ascii="Arial" w:hAnsi="Arial" w:cs="Arial"/>
        </w:rPr>
      </w:pPr>
    </w:p>
    <w:p w:rsidR="001A55CB" w:rsidRDefault="001A55CB" w:rsidP="00A00179">
      <w:pPr>
        <w:spacing w:line="360" w:lineRule="auto"/>
        <w:jc w:val="both"/>
        <w:rPr>
          <w:rFonts w:ascii="Arial" w:hAnsi="Arial" w:cs="Arial"/>
        </w:rPr>
      </w:pPr>
    </w:p>
    <w:p w:rsidR="00A00179" w:rsidRPr="00A00179" w:rsidRDefault="00A00179" w:rsidP="00A00179">
      <w:pPr>
        <w:spacing w:line="360" w:lineRule="auto"/>
        <w:jc w:val="both"/>
        <w:rPr>
          <w:rFonts w:ascii="Arial" w:hAnsi="Arial" w:cs="Arial"/>
        </w:rPr>
      </w:pPr>
    </w:p>
    <w:p w:rsidR="001A55CB" w:rsidRPr="00A00179" w:rsidRDefault="001A55CB" w:rsidP="00A00179">
      <w:pPr>
        <w:spacing w:line="360" w:lineRule="auto"/>
        <w:jc w:val="both"/>
        <w:rPr>
          <w:rFonts w:ascii="Arial" w:hAnsi="Arial" w:cs="Arial"/>
        </w:rPr>
      </w:pPr>
    </w:p>
    <w:p w:rsidR="00405670" w:rsidRPr="00A00179" w:rsidRDefault="00A00179" w:rsidP="00A00179">
      <w:pPr>
        <w:pStyle w:val="Heading1"/>
      </w:pPr>
      <w:bookmarkStart w:id="17" w:name="_Toc374913235"/>
      <w:r>
        <w:lastRenderedPageBreak/>
        <w:t>5.</w:t>
      </w:r>
      <w:r w:rsidR="00405670" w:rsidRPr="00A00179">
        <w:t xml:space="preserve"> Technological Changes</w:t>
      </w:r>
      <w:bookmarkEnd w:id="17"/>
      <w:r w:rsidR="00405670" w:rsidRPr="00A00179">
        <w:t xml:space="preserve"> </w:t>
      </w:r>
    </w:p>
    <w:p w:rsidR="00405670" w:rsidRPr="00A00179" w:rsidRDefault="00A00179" w:rsidP="00A00179">
      <w:pPr>
        <w:pStyle w:val="Heading2"/>
        <w:rPr>
          <w:rFonts w:ascii="Arial" w:hAnsi="Arial" w:cs="Arial"/>
          <w:color w:val="auto"/>
          <w:sz w:val="24"/>
          <w:szCs w:val="24"/>
        </w:rPr>
      </w:pPr>
      <w:bookmarkStart w:id="18" w:name="_Toc374913236"/>
      <w:r w:rsidRPr="00A00179">
        <w:rPr>
          <w:rFonts w:ascii="Arial" w:hAnsi="Arial" w:cs="Arial"/>
          <w:color w:val="auto"/>
          <w:sz w:val="24"/>
          <w:szCs w:val="24"/>
        </w:rPr>
        <w:t>5</w:t>
      </w:r>
      <w:r w:rsidR="00405670" w:rsidRPr="00A00179">
        <w:rPr>
          <w:rFonts w:ascii="Arial" w:hAnsi="Arial" w:cs="Arial"/>
          <w:color w:val="auto"/>
          <w:sz w:val="24"/>
          <w:szCs w:val="24"/>
        </w:rPr>
        <w:t>.1 Modern Methods of Construction</w:t>
      </w:r>
      <w:bookmarkEnd w:id="18"/>
    </w:p>
    <w:p w:rsidR="00405670" w:rsidRPr="00A00179" w:rsidRDefault="00405670" w:rsidP="00A00179">
      <w:pPr>
        <w:spacing w:line="360" w:lineRule="auto"/>
        <w:rPr>
          <w:rFonts w:ascii="Arial" w:hAnsi="Arial" w:cs="Arial"/>
          <w:b/>
        </w:rPr>
      </w:pPr>
    </w:p>
    <w:p w:rsidR="0073787A" w:rsidRPr="00A00179" w:rsidRDefault="00405670" w:rsidP="00A00179">
      <w:pPr>
        <w:spacing w:line="360" w:lineRule="auto"/>
        <w:jc w:val="both"/>
        <w:rPr>
          <w:rFonts w:ascii="Arial" w:hAnsi="Arial" w:cs="Arial"/>
        </w:rPr>
      </w:pPr>
      <w:r w:rsidRPr="00A00179">
        <w:rPr>
          <w:rFonts w:ascii="Arial" w:hAnsi="Arial" w:cs="Arial"/>
        </w:rPr>
        <w:t>The Farmer Review recognised the construction industry has a poor level of productivity in comparison to other industries, including manufacturing ones, which have embraced and capitalised on technology. The Re</w:t>
      </w:r>
      <w:r w:rsidR="00F61901" w:rsidRPr="00A00179">
        <w:rPr>
          <w:rFonts w:ascii="Arial" w:hAnsi="Arial" w:cs="Arial"/>
        </w:rPr>
        <w:t xml:space="preserve">view acknowledged in light of the likely </w:t>
      </w:r>
      <w:r w:rsidRPr="00A00179">
        <w:rPr>
          <w:rFonts w:ascii="Arial" w:hAnsi="Arial" w:cs="Arial"/>
        </w:rPr>
        <w:t>reduction in wo</w:t>
      </w:r>
      <w:r w:rsidR="00F61901" w:rsidRPr="00A00179">
        <w:rPr>
          <w:rFonts w:ascii="Arial" w:hAnsi="Arial" w:cs="Arial"/>
        </w:rPr>
        <w:t xml:space="preserve">rkforce over the years to come, </w:t>
      </w:r>
      <w:r w:rsidRPr="00A00179">
        <w:rPr>
          <w:rFonts w:ascii="Arial" w:hAnsi="Arial" w:cs="Arial"/>
        </w:rPr>
        <w:t xml:space="preserve">MMC could help boost productivity in the industry and hence housing supply. </w:t>
      </w:r>
    </w:p>
    <w:p w:rsidR="0073787A" w:rsidRPr="00A00179" w:rsidRDefault="0073787A" w:rsidP="00A00179">
      <w:pPr>
        <w:spacing w:line="360" w:lineRule="auto"/>
        <w:jc w:val="both"/>
        <w:rPr>
          <w:rFonts w:ascii="Arial" w:hAnsi="Arial" w:cs="Arial"/>
        </w:rPr>
      </w:pPr>
    </w:p>
    <w:p w:rsidR="00405670" w:rsidRPr="00A00179" w:rsidRDefault="005C3E94" w:rsidP="00A00179">
      <w:pPr>
        <w:spacing w:line="360" w:lineRule="auto"/>
        <w:jc w:val="both"/>
        <w:rPr>
          <w:rFonts w:ascii="Arial" w:hAnsi="Arial" w:cs="Arial"/>
        </w:rPr>
      </w:pPr>
      <w:r w:rsidRPr="00A00179">
        <w:rPr>
          <w:rFonts w:ascii="Arial" w:hAnsi="Arial" w:cs="Arial"/>
        </w:rPr>
        <w:t>This</w:t>
      </w:r>
      <w:r w:rsidR="0073787A" w:rsidRPr="00A00179">
        <w:rPr>
          <w:rFonts w:ascii="Arial" w:hAnsi="Arial" w:cs="Arial"/>
        </w:rPr>
        <w:t xml:space="preserve"> report focuses on off-site construction techniques, which according to the RICS (2017</w:t>
      </w:r>
      <w:r w:rsidR="003D6146" w:rsidRPr="00A00179">
        <w:rPr>
          <w:rFonts w:ascii="Arial" w:hAnsi="Arial" w:cs="Arial"/>
        </w:rPr>
        <w:t>e</w:t>
      </w:r>
      <w:r w:rsidR="0073787A" w:rsidRPr="00A00179">
        <w:rPr>
          <w:rFonts w:ascii="Arial" w:hAnsi="Arial" w:cs="Arial"/>
        </w:rPr>
        <w:t xml:space="preserve">) are regarded as mainstream and not modern in other countries. </w:t>
      </w:r>
      <w:r w:rsidR="00765C18" w:rsidRPr="00A00179">
        <w:rPr>
          <w:rFonts w:ascii="Arial" w:hAnsi="Arial" w:cs="Arial"/>
        </w:rPr>
        <w:t>The CITB (2017</w:t>
      </w:r>
      <w:r w:rsidR="003D6146" w:rsidRPr="00A00179">
        <w:rPr>
          <w:rFonts w:ascii="Arial" w:hAnsi="Arial" w:cs="Arial"/>
        </w:rPr>
        <w:t>b, P.5</w:t>
      </w:r>
      <w:r w:rsidR="00765C18" w:rsidRPr="00A00179">
        <w:rPr>
          <w:rFonts w:ascii="Arial" w:hAnsi="Arial" w:cs="Arial"/>
        </w:rPr>
        <w:t>) report</w:t>
      </w:r>
      <w:r w:rsidR="00216B64" w:rsidRPr="00A00179">
        <w:rPr>
          <w:rFonts w:ascii="Arial" w:hAnsi="Arial" w:cs="Arial"/>
        </w:rPr>
        <w:t xml:space="preserve"> a survey of</w:t>
      </w:r>
      <w:r w:rsidR="00405670" w:rsidRPr="00A00179">
        <w:rPr>
          <w:rFonts w:ascii="Arial" w:hAnsi="Arial" w:cs="Arial"/>
        </w:rPr>
        <w:t xml:space="preserve"> construction clients found that nearly half expect the use of off-site construction to increase</w:t>
      </w:r>
      <w:r w:rsidR="00216B64" w:rsidRPr="00A00179">
        <w:rPr>
          <w:rFonts w:ascii="Arial" w:hAnsi="Arial" w:cs="Arial"/>
        </w:rPr>
        <w:t xml:space="preserve"> in the UK</w:t>
      </w:r>
      <w:r w:rsidR="00D75524">
        <w:rPr>
          <w:rFonts w:ascii="Arial" w:hAnsi="Arial" w:cs="Arial"/>
        </w:rPr>
        <w:t xml:space="preserve"> over the next five years. </w:t>
      </w:r>
      <w:r w:rsidR="00765C18" w:rsidRPr="00A00179">
        <w:rPr>
          <w:rFonts w:ascii="Arial" w:hAnsi="Arial" w:cs="Arial"/>
        </w:rPr>
        <w:t>What’s more,</w:t>
      </w:r>
      <w:r w:rsidR="00405670" w:rsidRPr="00A00179">
        <w:rPr>
          <w:rFonts w:ascii="Arial" w:hAnsi="Arial" w:cs="Arial"/>
        </w:rPr>
        <w:t xml:space="preserve"> 42% of construction firms are expecting growth in off-s</w:t>
      </w:r>
      <w:r w:rsidR="003D6146" w:rsidRPr="00A00179">
        <w:rPr>
          <w:rFonts w:ascii="Arial" w:hAnsi="Arial" w:cs="Arial"/>
        </w:rPr>
        <w:t xml:space="preserve">ite methods </w:t>
      </w:r>
      <w:r w:rsidR="00D75524">
        <w:rPr>
          <w:rFonts w:ascii="Arial" w:hAnsi="Arial" w:cs="Arial"/>
        </w:rPr>
        <w:t>(</w:t>
      </w:r>
      <w:r w:rsidR="00D75524" w:rsidRPr="00A00179">
        <w:rPr>
          <w:rFonts w:ascii="Arial" w:hAnsi="Arial" w:cs="Arial"/>
        </w:rPr>
        <w:t xml:space="preserve">see Appendix H) </w:t>
      </w:r>
      <w:r w:rsidR="003D6146" w:rsidRPr="00A00179">
        <w:rPr>
          <w:rFonts w:ascii="Arial" w:hAnsi="Arial" w:cs="Arial"/>
        </w:rPr>
        <w:t>(CITB, 2017b, P.6</w:t>
      </w:r>
      <w:r w:rsidR="00405670" w:rsidRPr="00A00179">
        <w:rPr>
          <w:rFonts w:ascii="Arial" w:hAnsi="Arial" w:cs="Arial"/>
        </w:rPr>
        <w:t xml:space="preserve">).  </w:t>
      </w:r>
    </w:p>
    <w:p w:rsidR="00405670" w:rsidRPr="00A00179" w:rsidRDefault="00405670" w:rsidP="00A00179">
      <w:pPr>
        <w:spacing w:line="360" w:lineRule="auto"/>
        <w:jc w:val="both"/>
        <w:rPr>
          <w:rFonts w:ascii="Arial" w:hAnsi="Arial" w:cs="Arial"/>
        </w:rPr>
      </w:pPr>
    </w:p>
    <w:p w:rsidR="00E034FB" w:rsidRPr="00A00179" w:rsidRDefault="00405670" w:rsidP="00A00179">
      <w:pPr>
        <w:spacing w:line="360" w:lineRule="auto"/>
        <w:jc w:val="both"/>
        <w:rPr>
          <w:rFonts w:ascii="Arial" w:hAnsi="Arial" w:cs="Arial"/>
        </w:rPr>
      </w:pPr>
      <w:r w:rsidRPr="00A00179">
        <w:rPr>
          <w:rFonts w:ascii="Arial" w:hAnsi="Arial" w:cs="Arial"/>
        </w:rPr>
        <w:t>The CITB (2017</w:t>
      </w:r>
      <w:r w:rsidR="003D6146" w:rsidRPr="00A00179">
        <w:rPr>
          <w:rFonts w:ascii="Arial" w:hAnsi="Arial" w:cs="Arial"/>
        </w:rPr>
        <w:t>b, P.4</w:t>
      </w:r>
      <w:r w:rsidRPr="00A00179">
        <w:rPr>
          <w:rFonts w:ascii="Arial" w:hAnsi="Arial" w:cs="Arial"/>
        </w:rPr>
        <w:t>) suggest the housing sector will be the first to derive advant</w:t>
      </w:r>
      <w:r w:rsidR="001A55CB" w:rsidRPr="00A00179">
        <w:rPr>
          <w:rFonts w:ascii="Arial" w:hAnsi="Arial" w:cs="Arial"/>
        </w:rPr>
        <w:t xml:space="preserve">age from off-site construction, but </w:t>
      </w:r>
      <w:r w:rsidRPr="00A00179">
        <w:rPr>
          <w:rFonts w:ascii="Arial" w:hAnsi="Arial" w:cs="Arial"/>
        </w:rPr>
        <w:t xml:space="preserve">an inadequately trained work force will limit the </w:t>
      </w:r>
      <w:r w:rsidR="00E034FB" w:rsidRPr="00A00179">
        <w:rPr>
          <w:rFonts w:ascii="Arial" w:hAnsi="Arial" w:cs="Arial"/>
        </w:rPr>
        <w:t>industry</w:t>
      </w:r>
      <w:r w:rsidRPr="00A00179">
        <w:rPr>
          <w:rFonts w:ascii="Arial" w:hAnsi="Arial" w:cs="Arial"/>
        </w:rPr>
        <w:t xml:space="preserve"> capitalising on </w:t>
      </w:r>
      <w:r w:rsidR="00E034FB" w:rsidRPr="00A00179">
        <w:rPr>
          <w:rFonts w:ascii="Arial" w:hAnsi="Arial" w:cs="Arial"/>
        </w:rPr>
        <w:t>such</w:t>
      </w:r>
      <w:r w:rsidRPr="00A00179">
        <w:rPr>
          <w:rFonts w:ascii="Arial" w:hAnsi="Arial" w:cs="Arial"/>
        </w:rPr>
        <w:t xml:space="preserve"> methods</w:t>
      </w:r>
      <w:r w:rsidR="001A55CB" w:rsidRPr="00A00179">
        <w:rPr>
          <w:rFonts w:ascii="Arial" w:hAnsi="Arial" w:cs="Arial"/>
        </w:rPr>
        <w:t xml:space="preserve">. </w:t>
      </w:r>
      <w:r w:rsidR="00E034FB" w:rsidRPr="00A00179">
        <w:rPr>
          <w:rFonts w:ascii="Arial" w:hAnsi="Arial" w:cs="Arial"/>
        </w:rPr>
        <w:t>According to Clack (2017, p.7)</w:t>
      </w:r>
      <w:r w:rsidR="00D75524">
        <w:rPr>
          <w:rFonts w:ascii="Arial" w:hAnsi="Arial" w:cs="Arial"/>
        </w:rPr>
        <w:t>,</w:t>
      </w:r>
      <w:r w:rsidR="00E034FB" w:rsidRPr="00A00179">
        <w:rPr>
          <w:rFonts w:ascii="Arial" w:hAnsi="Arial" w:cs="Arial"/>
        </w:rPr>
        <w:t xml:space="preserve"> </w:t>
      </w:r>
      <w:r w:rsidR="009A7A5A" w:rsidRPr="00A00179">
        <w:rPr>
          <w:rFonts w:ascii="Arial" w:hAnsi="Arial" w:cs="Arial"/>
        </w:rPr>
        <w:t xml:space="preserve">early adoption </w:t>
      </w:r>
      <w:r w:rsidR="00765C18" w:rsidRPr="00A00179">
        <w:rPr>
          <w:rFonts w:ascii="Arial" w:hAnsi="Arial" w:cs="Arial"/>
        </w:rPr>
        <w:t xml:space="preserve">and recruitment of skilled workers </w:t>
      </w:r>
      <w:r w:rsidR="009A7A5A" w:rsidRPr="00A00179">
        <w:rPr>
          <w:rFonts w:ascii="Arial" w:hAnsi="Arial" w:cs="Arial"/>
        </w:rPr>
        <w:t xml:space="preserve">is key – “there is no time for complacency”. </w:t>
      </w:r>
    </w:p>
    <w:p w:rsidR="00405670" w:rsidRPr="00A00179" w:rsidRDefault="00405670" w:rsidP="00A00179">
      <w:pPr>
        <w:pStyle w:val="ListParagraph"/>
        <w:spacing w:line="360" w:lineRule="auto"/>
        <w:ind w:left="1440"/>
        <w:rPr>
          <w:rFonts w:ascii="Arial" w:hAnsi="Arial" w:cs="Arial"/>
        </w:rPr>
      </w:pPr>
    </w:p>
    <w:p w:rsidR="00405670" w:rsidRPr="00A00179" w:rsidRDefault="00405670" w:rsidP="00A00179">
      <w:pPr>
        <w:spacing w:line="360" w:lineRule="auto"/>
        <w:jc w:val="both"/>
        <w:rPr>
          <w:rFonts w:ascii="Arial" w:hAnsi="Arial" w:cs="Arial"/>
        </w:rPr>
      </w:pPr>
      <w:r w:rsidRPr="00A00179">
        <w:rPr>
          <w:rFonts w:ascii="Arial" w:hAnsi="Arial" w:cs="Arial"/>
        </w:rPr>
        <w:t>Recent</w:t>
      </w:r>
      <w:r w:rsidR="005C3E94" w:rsidRPr="00A00179">
        <w:rPr>
          <w:rFonts w:ascii="Arial" w:hAnsi="Arial" w:cs="Arial"/>
        </w:rPr>
        <w:t>ly,</w:t>
      </w:r>
      <w:r w:rsidRPr="00A00179">
        <w:rPr>
          <w:rFonts w:ascii="Arial" w:hAnsi="Arial" w:cs="Arial"/>
        </w:rPr>
        <w:t xml:space="preserve"> off-site initiatives have</w:t>
      </w:r>
      <w:r w:rsidR="005C3E94" w:rsidRPr="00A00179">
        <w:rPr>
          <w:rFonts w:ascii="Arial" w:hAnsi="Arial" w:cs="Arial"/>
        </w:rPr>
        <w:t xml:space="preserve"> increased. L&amp;G has committed</w:t>
      </w:r>
      <w:r w:rsidRPr="00A00179">
        <w:rPr>
          <w:rFonts w:ascii="Arial" w:hAnsi="Arial" w:cs="Arial"/>
        </w:rPr>
        <w:t xml:space="preserve"> to building thousands of modular homes via its Yorkshire based factory and Laing </w:t>
      </w:r>
      <w:r w:rsidR="00216B64" w:rsidRPr="00A00179">
        <w:rPr>
          <w:rFonts w:ascii="Arial" w:hAnsi="Arial" w:cs="Arial"/>
        </w:rPr>
        <w:t>O’Rourke</w:t>
      </w:r>
      <w:r w:rsidRPr="00A00179">
        <w:rPr>
          <w:rFonts w:ascii="Arial" w:hAnsi="Arial" w:cs="Arial"/>
        </w:rPr>
        <w:t xml:space="preserve"> </w:t>
      </w:r>
      <w:r w:rsidR="00216B64" w:rsidRPr="00A00179">
        <w:rPr>
          <w:rFonts w:ascii="Arial" w:hAnsi="Arial" w:cs="Arial"/>
        </w:rPr>
        <w:t>are utilising</w:t>
      </w:r>
      <w:r w:rsidRPr="00A00179">
        <w:rPr>
          <w:rFonts w:ascii="Arial" w:hAnsi="Arial" w:cs="Arial"/>
        </w:rPr>
        <w:t xml:space="preserve"> </w:t>
      </w:r>
      <w:r w:rsidR="00216B64" w:rsidRPr="00A00179">
        <w:rPr>
          <w:rFonts w:ascii="Arial" w:hAnsi="Arial" w:cs="Arial"/>
        </w:rPr>
        <w:t>factory-manufactured</w:t>
      </w:r>
      <w:r w:rsidRPr="00A00179">
        <w:rPr>
          <w:rFonts w:ascii="Arial" w:hAnsi="Arial" w:cs="Arial"/>
        </w:rPr>
        <w:t xml:space="preserve"> components on its residential projects. Welsh construction company T. Richard Jones are in the process of being awarded the Active Homes Development in Neath</w:t>
      </w:r>
      <w:r w:rsidR="00216B64" w:rsidRPr="00A00179">
        <w:rPr>
          <w:rFonts w:ascii="Arial" w:hAnsi="Arial" w:cs="Arial"/>
        </w:rPr>
        <w:t>,</w:t>
      </w:r>
      <w:r w:rsidRPr="00A00179">
        <w:rPr>
          <w:rFonts w:ascii="Arial" w:hAnsi="Arial" w:cs="Arial"/>
        </w:rPr>
        <w:t xml:space="preserve"> for housing association Pobl Group. The development involves the use of off-site manufactured components including SIP panels, as well as innovative technology. Pobl (unknown) hope to “demonstrate the benefits of the latest technologies in affordable housing” and encourage its use in future projects. </w:t>
      </w:r>
    </w:p>
    <w:p w:rsidR="00844A6E" w:rsidRPr="00A00179" w:rsidRDefault="00844A6E" w:rsidP="00A00179">
      <w:pPr>
        <w:spacing w:line="360" w:lineRule="auto"/>
        <w:jc w:val="both"/>
        <w:rPr>
          <w:rFonts w:ascii="Arial" w:hAnsi="Arial" w:cs="Arial"/>
        </w:rPr>
      </w:pPr>
    </w:p>
    <w:p w:rsidR="00B164DB" w:rsidRPr="00A00179" w:rsidRDefault="00B164DB" w:rsidP="00A00179">
      <w:pPr>
        <w:pStyle w:val="Heading1"/>
      </w:pPr>
      <w:bookmarkStart w:id="19" w:name="_Toc374913237"/>
      <w:r w:rsidRPr="00A00179">
        <w:lastRenderedPageBreak/>
        <w:t>6. Conclusion</w:t>
      </w:r>
      <w:bookmarkEnd w:id="19"/>
      <w:r w:rsidRPr="00A00179">
        <w:t xml:space="preserve"> </w:t>
      </w:r>
    </w:p>
    <w:p w:rsidR="00B164DB" w:rsidRPr="00A00179" w:rsidRDefault="00B164DB" w:rsidP="00A00179">
      <w:pPr>
        <w:spacing w:line="360" w:lineRule="auto"/>
        <w:jc w:val="both"/>
        <w:rPr>
          <w:rFonts w:ascii="Arial" w:hAnsi="Arial" w:cs="Arial"/>
        </w:rPr>
      </w:pPr>
      <w:r w:rsidRPr="00A00179">
        <w:rPr>
          <w:rFonts w:ascii="Arial" w:hAnsi="Arial" w:cs="Arial"/>
        </w:rPr>
        <w:t>To</w:t>
      </w:r>
      <w:r w:rsidR="006E0F6E" w:rsidRPr="00A00179">
        <w:rPr>
          <w:rFonts w:ascii="Arial" w:hAnsi="Arial" w:cs="Arial"/>
        </w:rPr>
        <w:t xml:space="preserve"> overcome the housing shortfall</w:t>
      </w:r>
      <w:r w:rsidRPr="00A00179">
        <w:rPr>
          <w:rFonts w:ascii="Arial" w:hAnsi="Arial" w:cs="Arial"/>
        </w:rPr>
        <w:t xml:space="preserve"> investment, time and a combined effort from the industry and Government is required. Following on from the Chancellors Autumn budget, the Government appear to recognise their role in modernising the industry and boosting housing development. Welsh Government is working with the industry, developing various schemes and allocating funds to encourage house building. </w:t>
      </w:r>
      <w:r w:rsidR="00E9591B" w:rsidRPr="00A00179">
        <w:rPr>
          <w:rFonts w:ascii="Arial" w:hAnsi="Arial" w:cs="Arial"/>
        </w:rPr>
        <w:t>Consequently,</w:t>
      </w:r>
      <w:r w:rsidRPr="00A00179">
        <w:rPr>
          <w:rFonts w:ascii="Arial" w:hAnsi="Arial" w:cs="Arial"/>
        </w:rPr>
        <w:t xml:space="preserve"> opportunities will arise in private and social housing for the </w:t>
      </w:r>
      <w:r w:rsidR="00C0372A" w:rsidRPr="00A00179">
        <w:rPr>
          <w:rFonts w:ascii="Arial" w:hAnsi="Arial" w:cs="Arial"/>
        </w:rPr>
        <w:t>organisation,</w:t>
      </w:r>
      <w:r w:rsidRPr="00A00179">
        <w:rPr>
          <w:rFonts w:ascii="Arial" w:hAnsi="Arial" w:cs="Arial"/>
        </w:rPr>
        <w:t xml:space="preserve"> as support for homebuyers should increase demand, whilst financial support for developers should increase supply. </w:t>
      </w:r>
      <w:r w:rsidR="00A320D9" w:rsidRPr="00A00179">
        <w:rPr>
          <w:rFonts w:ascii="Arial" w:hAnsi="Arial" w:cs="Arial"/>
        </w:rPr>
        <w:t xml:space="preserve">Construction output is projected to grow in Wales, including in the housing sector with </w:t>
      </w:r>
      <w:r w:rsidR="00E9591B" w:rsidRPr="00A00179">
        <w:rPr>
          <w:rFonts w:ascii="Arial" w:hAnsi="Arial" w:cs="Arial"/>
        </w:rPr>
        <w:t>many</w:t>
      </w:r>
      <w:r w:rsidR="00A320D9" w:rsidRPr="00A00179">
        <w:rPr>
          <w:rFonts w:ascii="Arial" w:hAnsi="Arial" w:cs="Arial"/>
        </w:rPr>
        <w:t xml:space="preserve"> projects in the pipeline or on site, proving a positive outlook for the organisation. The Welsh housing market appears to be holding strong, with increasing sales and house prices, as well as the potential to make profit. This is despite uncertainties relating to Brexit and rising interest rates and inflation. </w:t>
      </w:r>
      <w:r w:rsidR="00965545" w:rsidRPr="00A00179">
        <w:rPr>
          <w:rFonts w:ascii="Arial" w:hAnsi="Arial" w:cs="Arial"/>
        </w:rPr>
        <w:t xml:space="preserve">However, </w:t>
      </w:r>
      <w:r w:rsidR="00E9591B" w:rsidRPr="00A00179">
        <w:rPr>
          <w:rFonts w:ascii="Arial" w:hAnsi="Arial" w:cs="Arial"/>
        </w:rPr>
        <w:t>recruitment</w:t>
      </w:r>
      <w:r w:rsidR="00965545" w:rsidRPr="00A00179">
        <w:rPr>
          <w:rFonts w:ascii="Arial" w:hAnsi="Arial" w:cs="Arial"/>
        </w:rPr>
        <w:t xml:space="preserve"> of workers is crucial </w:t>
      </w:r>
      <w:r w:rsidR="007B5CDA" w:rsidRPr="00A00179">
        <w:rPr>
          <w:rFonts w:ascii="Arial" w:hAnsi="Arial" w:cs="Arial"/>
        </w:rPr>
        <w:t>if the industry is to deliver the homes the country needs. The</w:t>
      </w:r>
      <w:r w:rsidR="00521ADC" w:rsidRPr="00A00179">
        <w:rPr>
          <w:rFonts w:ascii="Arial" w:hAnsi="Arial" w:cs="Arial"/>
        </w:rPr>
        <w:t xml:space="preserve"> report highlights</w:t>
      </w:r>
      <w:r w:rsidR="007B5CDA" w:rsidRPr="00A00179">
        <w:rPr>
          <w:rFonts w:ascii="Arial" w:hAnsi="Arial" w:cs="Arial"/>
        </w:rPr>
        <w:t xml:space="preserve"> Wales is not immune to the shortage of skilled workers and investment in this area is key. What’s more, early investment in MMC and training staff in MMC is essential for the organisation to remain </w:t>
      </w:r>
      <w:r w:rsidR="006E0F6E" w:rsidRPr="00A00179">
        <w:rPr>
          <w:rFonts w:ascii="Arial" w:hAnsi="Arial" w:cs="Arial"/>
        </w:rPr>
        <w:t>competitive;</w:t>
      </w:r>
      <w:r w:rsidR="007B5CDA" w:rsidRPr="00A00179">
        <w:rPr>
          <w:rFonts w:ascii="Arial" w:hAnsi="Arial" w:cs="Arial"/>
        </w:rPr>
        <w:t xml:space="preserve"> as such methods are becoming more prominent in the industry.  </w:t>
      </w:r>
    </w:p>
    <w:p w:rsidR="007B4C2D" w:rsidRPr="00A00179" w:rsidRDefault="007B4C2D" w:rsidP="00A00179">
      <w:pPr>
        <w:spacing w:line="360" w:lineRule="auto"/>
        <w:rPr>
          <w:rFonts w:ascii="Arial" w:hAnsi="Arial" w:cs="Arial"/>
        </w:rPr>
      </w:pPr>
    </w:p>
    <w:p w:rsidR="00521ADC" w:rsidRPr="00A00179" w:rsidRDefault="00521ADC" w:rsidP="00A00179">
      <w:pPr>
        <w:pStyle w:val="Heading1"/>
      </w:pPr>
      <w:bookmarkStart w:id="20" w:name="_Toc374913238"/>
      <w:r w:rsidRPr="00A00179">
        <w:t>7. Recommendations</w:t>
      </w:r>
      <w:bookmarkEnd w:id="20"/>
      <w:r w:rsidRPr="00A00179">
        <w:t xml:space="preserve"> </w:t>
      </w:r>
    </w:p>
    <w:p w:rsidR="00521ADC" w:rsidRPr="00A00179" w:rsidRDefault="00521ADC" w:rsidP="00A00179">
      <w:pPr>
        <w:spacing w:line="360" w:lineRule="auto"/>
        <w:jc w:val="both"/>
        <w:rPr>
          <w:rFonts w:ascii="Arial" w:hAnsi="Arial" w:cs="Arial"/>
        </w:rPr>
      </w:pPr>
    </w:p>
    <w:p w:rsidR="00CC6F74" w:rsidRPr="00A00179" w:rsidRDefault="006E0F6E" w:rsidP="00A00179">
      <w:pPr>
        <w:pStyle w:val="ListParagraph"/>
        <w:numPr>
          <w:ilvl w:val="0"/>
          <w:numId w:val="18"/>
        </w:numPr>
        <w:spacing w:line="360" w:lineRule="auto"/>
        <w:jc w:val="both"/>
        <w:rPr>
          <w:rFonts w:ascii="Arial" w:hAnsi="Arial" w:cs="Arial"/>
        </w:rPr>
      </w:pPr>
      <w:r w:rsidRPr="00A00179">
        <w:rPr>
          <w:rFonts w:ascii="Arial" w:hAnsi="Arial" w:cs="Arial"/>
        </w:rPr>
        <w:t xml:space="preserve">Exploit </w:t>
      </w:r>
      <w:r w:rsidR="00CC6F74" w:rsidRPr="00A00179">
        <w:rPr>
          <w:rFonts w:ascii="Arial" w:hAnsi="Arial" w:cs="Arial"/>
        </w:rPr>
        <w:t>Government housing schemes and funding.</w:t>
      </w:r>
    </w:p>
    <w:p w:rsidR="006E0F6E" w:rsidRPr="00A00179" w:rsidRDefault="00CC6F74" w:rsidP="00A00179">
      <w:pPr>
        <w:pStyle w:val="ListParagraph"/>
        <w:numPr>
          <w:ilvl w:val="0"/>
          <w:numId w:val="18"/>
        </w:numPr>
        <w:spacing w:line="360" w:lineRule="auto"/>
        <w:jc w:val="both"/>
        <w:rPr>
          <w:rFonts w:ascii="Arial" w:hAnsi="Arial" w:cs="Arial"/>
        </w:rPr>
      </w:pPr>
      <w:r w:rsidRPr="00A00179">
        <w:rPr>
          <w:rFonts w:ascii="Arial" w:hAnsi="Arial" w:cs="Arial"/>
        </w:rPr>
        <w:t xml:space="preserve">Invest in training and recruitment of new workers. </w:t>
      </w:r>
    </w:p>
    <w:p w:rsidR="00CC6F74" w:rsidRPr="00A00179" w:rsidRDefault="00CC6F74" w:rsidP="00A00179">
      <w:pPr>
        <w:pStyle w:val="ListParagraph"/>
        <w:numPr>
          <w:ilvl w:val="0"/>
          <w:numId w:val="18"/>
        </w:numPr>
        <w:spacing w:line="360" w:lineRule="auto"/>
        <w:jc w:val="both"/>
        <w:rPr>
          <w:rFonts w:ascii="Arial" w:hAnsi="Arial" w:cs="Arial"/>
        </w:rPr>
      </w:pPr>
      <w:r w:rsidRPr="00A00179">
        <w:rPr>
          <w:rFonts w:ascii="Arial" w:hAnsi="Arial" w:cs="Arial"/>
        </w:rPr>
        <w:t xml:space="preserve">Utilise Governments training grants, funding and apprenticeship schemes. </w:t>
      </w:r>
    </w:p>
    <w:p w:rsidR="00CC6F74" w:rsidRPr="00A00179" w:rsidRDefault="00CC6F74" w:rsidP="00A00179">
      <w:pPr>
        <w:pStyle w:val="ListParagraph"/>
        <w:numPr>
          <w:ilvl w:val="0"/>
          <w:numId w:val="18"/>
        </w:numPr>
        <w:spacing w:line="360" w:lineRule="auto"/>
        <w:jc w:val="both"/>
        <w:rPr>
          <w:rFonts w:ascii="Arial" w:hAnsi="Arial" w:cs="Arial"/>
        </w:rPr>
      </w:pPr>
      <w:r w:rsidRPr="00A00179">
        <w:rPr>
          <w:rFonts w:ascii="Arial" w:hAnsi="Arial" w:cs="Arial"/>
        </w:rPr>
        <w:t xml:space="preserve">Invest in </w:t>
      </w:r>
      <w:r w:rsidR="00124F1B" w:rsidRPr="00A00179">
        <w:rPr>
          <w:rFonts w:ascii="Arial" w:hAnsi="Arial" w:cs="Arial"/>
        </w:rPr>
        <w:t xml:space="preserve">up-and-coming technology. </w:t>
      </w:r>
    </w:p>
    <w:p w:rsidR="00405670" w:rsidRPr="00A00179" w:rsidRDefault="00405670" w:rsidP="00A00179">
      <w:pPr>
        <w:spacing w:line="360" w:lineRule="auto"/>
        <w:rPr>
          <w:rFonts w:ascii="Arial" w:hAnsi="Arial" w:cs="Arial"/>
        </w:rPr>
      </w:pPr>
    </w:p>
    <w:p w:rsidR="00405670" w:rsidRPr="00A00179" w:rsidRDefault="00405670" w:rsidP="00A00179">
      <w:pPr>
        <w:spacing w:line="360" w:lineRule="auto"/>
        <w:rPr>
          <w:rFonts w:ascii="Arial" w:hAnsi="Arial" w:cs="Arial"/>
        </w:rPr>
      </w:pPr>
    </w:p>
    <w:p w:rsidR="00405670" w:rsidRPr="00A00179" w:rsidRDefault="00405670" w:rsidP="00A00179">
      <w:pPr>
        <w:spacing w:line="360" w:lineRule="auto"/>
        <w:jc w:val="both"/>
        <w:rPr>
          <w:rFonts w:ascii="Arial" w:hAnsi="Arial" w:cs="Arial"/>
        </w:rPr>
      </w:pPr>
    </w:p>
    <w:p w:rsidR="007B4C2D" w:rsidRPr="00A00179" w:rsidRDefault="006C0DD8" w:rsidP="00A00179">
      <w:pPr>
        <w:pStyle w:val="Heading1"/>
      </w:pPr>
      <w:bookmarkStart w:id="21" w:name="_Toc374913239"/>
      <w:r w:rsidRPr="00A00179">
        <w:lastRenderedPageBreak/>
        <w:t>References</w:t>
      </w:r>
      <w:bookmarkEnd w:id="21"/>
      <w:r w:rsidRPr="00A00179">
        <w:t xml:space="preserve"> </w:t>
      </w:r>
    </w:p>
    <w:p w:rsidR="007B4C2D" w:rsidRPr="00A00179" w:rsidRDefault="007B4C2D" w:rsidP="00A00179">
      <w:pPr>
        <w:spacing w:line="360" w:lineRule="auto"/>
        <w:rPr>
          <w:rFonts w:ascii="Arial" w:hAnsi="Arial" w:cs="Arial"/>
        </w:rPr>
      </w:pPr>
      <w:r w:rsidRPr="00A00179">
        <w:rPr>
          <w:rFonts w:ascii="Arial" w:hAnsi="Arial" w:cs="Arial"/>
        </w:rPr>
        <w:t xml:space="preserve">CIBT (Construction Industry Training Board). 2017a. </w:t>
      </w:r>
      <w:r w:rsidRPr="00A00179">
        <w:rPr>
          <w:rFonts w:ascii="Arial" w:hAnsi="Arial" w:cs="Arial"/>
          <w:i/>
        </w:rPr>
        <w:t>Construction Skills Network Forecasts 2017–2021</w:t>
      </w:r>
      <w:r w:rsidRPr="00A00179">
        <w:rPr>
          <w:rFonts w:ascii="Arial" w:hAnsi="Arial" w:cs="Arial"/>
        </w:rPr>
        <w:t>. [Online]. Unknown: CITB.  [Date accessed</w:t>
      </w:r>
      <w:r w:rsidR="00F37B5E" w:rsidRPr="00A00179">
        <w:rPr>
          <w:rFonts w:ascii="Arial" w:hAnsi="Arial" w:cs="Arial"/>
        </w:rPr>
        <w:t xml:space="preserve"> 5</w:t>
      </w:r>
      <w:r w:rsidR="00F37B5E" w:rsidRPr="00A00179">
        <w:rPr>
          <w:rFonts w:ascii="Arial" w:hAnsi="Arial" w:cs="Arial"/>
          <w:vertAlign w:val="superscript"/>
        </w:rPr>
        <w:t>th</w:t>
      </w:r>
      <w:r w:rsidR="00F37B5E" w:rsidRPr="00A00179">
        <w:rPr>
          <w:rFonts w:ascii="Arial" w:hAnsi="Arial" w:cs="Arial"/>
        </w:rPr>
        <w:t xml:space="preserve"> December 2017</w:t>
      </w:r>
      <w:r w:rsidRPr="00A00179">
        <w:rPr>
          <w:rFonts w:ascii="Arial" w:hAnsi="Arial" w:cs="Arial"/>
        </w:rPr>
        <w:t xml:space="preserve">]. Available from: </w:t>
      </w:r>
    </w:p>
    <w:p w:rsidR="007B4C2D" w:rsidRPr="00A00179" w:rsidRDefault="006D6F54" w:rsidP="00A00179">
      <w:pPr>
        <w:spacing w:line="360" w:lineRule="auto"/>
        <w:rPr>
          <w:rFonts w:ascii="Arial" w:hAnsi="Arial" w:cs="Arial"/>
        </w:rPr>
      </w:pPr>
      <w:hyperlink r:id="rId8" w:history="1">
        <w:r w:rsidR="007B4C2D" w:rsidRPr="00A00179">
          <w:rPr>
            <w:rStyle w:val="Hyperlink"/>
            <w:rFonts w:ascii="Arial" w:hAnsi="Arial" w:cs="Arial"/>
            <w:color w:val="auto"/>
          </w:rPr>
          <w:t>https://www.citb.co.uk/documents/research/csn%202017-2021/csn-wales.pdf</w:t>
        </w:r>
      </w:hyperlink>
      <w:r w:rsidR="007B4C2D" w:rsidRPr="00A00179">
        <w:rPr>
          <w:rFonts w:ascii="Arial" w:hAnsi="Arial" w:cs="Arial"/>
        </w:rPr>
        <w:t xml:space="preserve"> </w:t>
      </w: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r w:rsidRPr="00A00179">
        <w:rPr>
          <w:rFonts w:ascii="Arial" w:hAnsi="Arial" w:cs="Arial"/>
        </w:rPr>
        <w:t>CIBT. 2017</w:t>
      </w:r>
      <w:r w:rsidR="003D6146" w:rsidRPr="00A00179">
        <w:rPr>
          <w:rFonts w:ascii="Arial" w:hAnsi="Arial" w:cs="Arial"/>
        </w:rPr>
        <w:t>b</w:t>
      </w:r>
      <w:r w:rsidRPr="00A00179">
        <w:rPr>
          <w:rFonts w:ascii="Arial" w:hAnsi="Arial" w:cs="Arial"/>
        </w:rPr>
        <w:t xml:space="preserve">. </w:t>
      </w:r>
      <w:r w:rsidRPr="00A00179">
        <w:rPr>
          <w:rFonts w:ascii="Arial" w:hAnsi="Arial" w:cs="Arial"/>
          <w:i/>
        </w:rPr>
        <w:t>Faster, Smarter, More Efficient: Building Skills for Offsite Construction</w:t>
      </w:r>
      <w:r w:rsidRPr="00A00179">
        <w:rPr>
          <w:rFonts w:ascii="Arial" w:hAnsi="Arial" w:cs="Arial"/>
        </w:rPr>
        <w:t xml:space="preserve">. [Online]. Unknown: CITB. </w:t>
      </w:r>
      <w:bookmarkStart w:id="22" w:name="_Hlk500940382"/>
      <w:r w:rsidRPr="00A00179">
        <w:rPr>
          <w:rFonts w:ascii="Arial" w:hAnsi="Arial" w:cs="Arial"/>
        </w:rPr>
        <w:t>[Date accessed</w:t>
      </w:r>
      <w:r w:rsidR="00F37B5E" w:rsidRPr="00A00179">
        <w:rPr>
          <w:rFonts w:ascii="Arial" w:hAnsi="Arial" w:cs="Arial"/>
        </w:rPr>
        <w:t xml:space="preserve"> 9</w:t>
      </w:r>
      <w:r w:rsidR="00F37B5E" w:rsidRPr="00A00179">
        <w:rPr>
          <w:rFonts w:ascii="Arial" w:hAnsi="Arial" w:cs="Arial"/>
          <w:vertAlign w:val="superscript"/>
        </w:rPr>
        <w:t>th</w:t>
      </w:r>
      <w:r w:rsidR="00F37B5E" w:rsidRPr="00A00179">
        <w:rPr>
          <w:rFonts w:ascii="Arial" w:hAnsi="Arial" w:cs="Arial"/>
        </w:rPr>
        <w:t xml:space="preserve"> Decmeber 2017</w:t>
      </w:r>
      <w:r w:rsidRPr="00A00179">
        <w:rPr>
          <w:rFonts w:ascii="Arial" w:hAnsi="Arial" w:cs="Arial"/>
        </w:rPr>
        <w:t xml:space="preserve">]. Available from: </w:t>
      </w:r>
      <w:hyperlink r:id="rId9" w:history="1">
        <w:r w:rsidR="00B2028B" w:rsidRPr="00A00179">
          <w:rPr>
            <w:rStyle w:val="Hyperlink"/>
            <w:rFonts w:ascii="Arial" w:hAnsi="Arial" w:cs="Arial"/>
            <w:color w:val="auto"/>
          </w:rPr>
          <w:t>https://www.citb.co.uk/documents/research/offsite_construction/offsite_construction_full_report_20170410.pdf</w:t>
        </w:r>
      </w:hyperlink>
      <w:r w:rsidR="00B2028B" w:rsidRPr="00A00179">
        <w:rPr>
          <w:rFonts w:ascii="Arial" w:hAnsi="Arial" w:cs="Arial"/>
        </w:rPr>
        <w:t xml:space="preserve"> </w:t>
      </w:r>
    </w:p>
    <w:bookmarkEnd w:id="22"/>
    <w:p w:rsidR="0045017C" w:rsidRPr="00A00179" w:rsidRDefault="0045017C" w:rsidP="00A00179">
      <w:pPr>
        <w:spacing w:before="100" w:beforeAutospacing="1" w:after="100" w:afterAutospacing="1" w:line="360" w:lineRule="auto"/>
        <w:rPr>
          <w:rFonts w:ascii="Arial" w:hAnsi="Arial" w:cs="Arial"/>
        </w:rPr>
      </w:pPr>
      <w:r w:rsidRPr="00A00179">
        <w:rPr>
          <w:rFonts w:ascii="Arial" w:hAnsi="Arial" w:cs="Arial"/>
        </w:rPr>
        <w:t xml:space="preserve">Clack, A. 2017. Digital revolution. </w:t>
      </w:r>
      <w:r w:rsidRPr="00A00179">
        <w:rPr>
          <w:rFonts w:ascii="Arial" w:hAnsi="Arial" w:cs="Arial"/>
          <w:i/>
        </w:rPr>
        <w:t>RICS Construction Journal</w:t>
      </w:r>
      <w:r w:rsidRPr="00A00179">
        <w:rPr>
          <w:rFonts w:ascii="Arial" w:hAnsi="Arial" w:cs="Arial"/>
        </w:rPr>
        <w:t xml:space="preserve">. Novemeber/Decemeber 2017, p.7. </w:t>
      </w:r>
    </w:p>
    <w:p w:rsidR="009C7D26" w:rsidRPr="00A00179" w:rsidRDefault="009C7D26" w:rsidP="00A00179">
      <w:pPr>
        <w:spacing w:line="360" w:lineRule="auto"/>
        <w:rPr>
          <w:rFonts w:ascii="Arial" w:hAnsi="Arial" w:cs="Arial"/>
        </w:rPr>
      </w:pPr>
      <w:r w:rsidRPr="00A00179">
        <w:rPr>
          <w:rFonts w:ascii="Arial" w:hAnsi="Arial" w:cs="Arial"/>
        </w:rPr>
        <w:t xml:space="preserve">Farmer, M. 2016. </w:t>
      </w:r>
      <w:r w:rsidRPr="00A00179">
        <w:rPr>
          <w:rFonts w:ascii="Arial" w:hAnsi="Arial" w:cs="Arial"/>
          <w:i/>
        </w:rPr>
        <w:t>The Farmer Review of the UK Construction Labour Model: Modernise or Die.</w:t>
      </w:r>
      <w:r w:rsidRPr="00A00179">
        <w:rPr>
          <w:rFonts w:ascii="Arial" w:hAnsi="Arial" w:cs="Arial"/>
        </w:rPr>
        <w:t xml:space="preserve"> [Online]. London: Construction Leadership Council. [Date accessed</w:t>
      </w:r>
      <w:r w:rsidR="00F37B5E" w:rsidRPr="00A00179">
        <w:rPr>
          <w:rFonts w:ascii="Arial" w:hAnsi="Arial" w:cs="Arial"/>
        </w:rPr>
        <w:t xml:space="preserve"> 1</w:t>
      </w:r>
      <w:r w:rsidR="00F37B5E" w:rsidRPr="00A00179">
        <w:rPr>
          <w:rFonts w:ascii="Arial" w:hAnsi="Arial" w:cs="Arial"/>
          <w:vertAlign w:val="superscript"/>
        </w:rPr>
        <w:t>st</w:t>
      </w:r>
      <w:r w:rsidR="00F37B5E" w:rsidRPr="00A00179">
        <w:rPr>
          <w:rFonts w:ascii="Arial" w:hAnsi="Arial" w:cs="Arial"/>
        </w:rPr>
        <w:t xml:space="preserve"> December 2017</w:t>
      </w:r>
      <w:r w:rsidRPr="00A00179">
        <w:rPr>
          <w:rFonts w:ascii="Arial" w:hAnsi="Arial" w:cs="Arial"/>
        </w:rPr>
        <w:t xml:space="preserve">]. Available from: </w:t>
      </w:r>
    </w:p>
    <w:p w:rsidR="009C7D26" w:rsidRPr="00A00179" w:rsidRDefault="006D6F54" w:rsidP="00A00179">
      <w:pPr>
        <w:spacing w:line="360" w:lineRule="auto"/>
        <w:rPr>
          <w:rFonts w:ascii="Arial" w:hAnsi="Arial" w:cs="Arial"/>
        </w:rPr>
      </w:pPr>
      <w:hyperlink r:id="rId10" w:history="1">
        <w:r w:rsidR="009C7D26" w:rsidRPr="00A00179">
          <w:rPr>
            <w:rStyle w:val="Hyperlink"/>
            <w:rFonts w:ascii="Arial" w:hAnsi="Arial" w:cs="Arial"/>
            <w:color w:val="auto"/>
          </w:rPr>
          <w:t>http://www.constructionleadershipcouncil.co.uk/wp-content/uploads/2016/10/Farmer-Review.pdf</w:t>
        </w:r>
      </w:hyperlink>
      <w:r w:rsidR="009C7D26" w:rsidRPr="00A00179">
        <w:rPr>
          <w:rFonts w:ascii="Arial" w:hAnsi="Arial" w:cs="Arial"/>
        </w:rPr>
        <w:t xml:space="preserve"> </w:t>
      </w:r>
    </w:p>
    <w:p w:rsidR="009C7D26" w:rsidRPr="00A00179" w:rsidRDefault="009C7D26" w:rsidP="00A00179">
      <w:pPr>
        <w:spacing w:line="360" w:lineRule="auto"/>
        <w:rPr>
          <w:rFonts w:ascii="Arial" w:hAnsi="Arial" w:cs="Arial"/>
        </w:rPr>
      </w:pPr>
    </w:p>
    <w:p w:rsidR="00870A36" w:rsidRPr="00A00179" w:rsidRDefault="00870A36" w:rsidP="00A00179">
      <w:pPr>
        <w:spacing w:line="360" w:lineRule="auto"/>
        <w:rPr>
          <w:rFonts w:ascii="Arial" w:hAnsi="Arial" w:cs="Arial"/>
        </w:rPr>
      </w:pPr>
      <w:bookmarkStart w:id="23" w:name="_Hlk500923874"/>
      <w:r w:rsidRPr="00A00179">
        <w:rPr>
          <w:rFonts w:ascii="Arial" w:hAnsi="Arial" w:cs="Arial"/>
        </w:rPr>
        <w:t>HM Treasury. 2017</w:t>
      </w:r>
      <w:bookmarkEnd w:id="23"/>
      <w:r w:rsidRPr="00A00179">
        <w:rPr>
          <w:rFonts w:ascii="Arial" w:hAnsi="Arial" w:cs="Arial"/>
        </w:rPr>
        <w:t xml:space="preserve">a. </w:t>
      </w:r>
      <w:r w:rsidRPr="00A00179">
        <w:rPr>
          <w:rFonts w:ascii="Arial" w:hAnsi="Arial" w:cs="Arial"/>
          <w:i/>
        </w:rPr>
        <w:t xml:space="preserve">Policy paper: </w:t>
      </w:r>
      <w:r w:rsidRPr="00A00179">
        <w:rPr>
          <w:rFonts w:ascii="Arial" w:hAnsi="Arial" w:cs="Arial"/>
          <w:bCs/>
          <w:i/>
        </w:rPr>
        <w:t>Autumn Budget 2017</w:t>
      </w:r>
      <w:bookmarkStart w:id="24" w:name="_Hlk500923895"/>
      <w:r w:rsidRPr="00A00179">
        <w:rPr>
          <w:rFonts w:ascii="Arial" w:hAnsi="Arial" w:cs="Arial"/>
          <w:bCs/>
        </w:rPr>
        <w:t xml:space="preserve">. </w:t>
      </w:r>
      <w:r w:rsidRPr="00A00179">
        <w:rPr>
          <w:rFonts w:ascii="Arial" w:hAnsi="Arial" w:cs="Arial"/>
        </w:rPr>
        <w:t>[Online]. [Date accessed</w:t>
      </w:r>
      <w:r w:rsidR="00F37B5E" w:rsidRPr="00A00179">
        <w:rPr>
          <w:rFonts w:ascii="Arial" w:hAnsi="Arial" w:cs="Arial"/>
        </w:rPr>
        <w:t xml:space="preserve"> 3</w:t>
      </w:r>
      <w:r w:rsidR="00F37B5E" w:rsidRPr="00A00179">
        <w:rPr>
          <w:rFonts w:ascii="Arial" w:hAnsi="Arial" w:cs="Arial"/>
          <w:vertAlign w:val="superscript"/>
        </w:rPr>
        <w:t>rd</w:t>
      </w:r>
      <w:r w:rsidR="00F37B5E" w:rsidRPr="00A00179">
        <w:rPr>
          <w:rFonts w:ascii="Arial" w:hAnsi="Arial" w:cs="Arial"/>
        </w:rPr>
        <w:t xml:space="preserve"> December 2017</w:t>
      </w:r>
      <w:r w:rsidRPr="00A00179">
        <w:rPr>
          <w:rFonts w:ascii="Arial" w:hAnsi="Arial" w:cs="Arial"/>
        </w:rPr>
        <w:t>]. Available from:</w:t>
      </w:r>
    </w:p>
    <w:bookmarkEnd w:id="24"/>
    <w:p w:rsidR="00870A36" w:rsidRPr="00A00179" w:rsidRDefault="00B2542F" w:rsidP="00A00179">
      <w:pPr>
        <w:spacing w:line="360" w:lineRule="auto"/>
        <w:rPr>
          <w:rFonts w:ascii="Arial" w:hAnsi="Arial" w:cs="Arial"/>
        </w:rPr>
      </w:pPr>
      <w:r w:rsidRPr="00A00179">
        <w:fldChar w:fldCharType="begin"/>
      </w:r>
      <w:r w:rsidR="00870A36" w:rsidRPr="00A00179">
        <w:rPr>
          <w:rFonts w:ascii="Arial" w:hAnsi="Arial" w:cs="Arial"/>
        </w:rPr>
        <w:instrText xml:space="preserve"> HYPERLINK "https://www.gov.uk/government/publications/autumn-budget-2017-documents/autumn-budget-2017" </w:instrText>
      </w:r>
      <w:r w:rsidRPr="00A00179">
        <w:fldChar w:fldCharType="separate"/>
      </w:r>
      <w:r w:rsidR="00870A36" w:rsidRPr="00A00179">
        <w:rPr>
          <w:rStyle w:val="Hyperlink"/>
          <w:rFonts w:ascii="Arial" w:hAnsi="Arial" w:cs="Arial"/>
          <w:color w:val="auto"/>
        </w:rPr>
        <w:t>https://www.gov.uk/government/publications/autumn-budget-2017-documents/autumn-budget-2017</w:t>
      </w:r>
      <w:r w:rsidRPr="00A00179">
        <w:rPr>
          <w:rStyle w:val="Hyperlink"/>
          <w:rFonts w:ascii="Arial" w:hAnsi="Arial" w:cs="Arial"/>
          <w:color w:val="auto"/>
        </w:rPr>
        <w:fldChar w:fldCharType="end"/>
      </w:r>
      <w:r w:rsidR="00870A36" w:rsidRPr="00A00179">
        <w:rPr>
          <w:rFonts w:ascii="Arial" w:hAnsi="Arial" w:cs="Arial"/>
        </w:rPr>
        <w:t xml:space="preserve">  </w:t>
      </w:r>
    </w:p>
    <w:p w:rsidR="00870A36" w:rsidRPr="00A00179" w:rsidRDefault="00870A36" w:rsidP="00A00179">
      <w:pPr>
        <w:spacing w:line="360" w:lineRule="auto"/>
        <w:rPr>
          <w:rFonts w:ascii="Arial" w:hAnsi="Arial" w:cs="Arial"/>
        </w:rPr>
      </w:pPr>
    </w:p>
    <w:p w:rsidR="00870A36" w:rsidRPr="00A00179" w:rsidRDefault="00870A36" w:rsidP="00A00179">
      <w:pPr>
        <w:spacing w:line="360" w:lineRule="auto"/>
        <w:rPr>
          <w:rFonts w:ascii="Arial" w:hAnsi="Arial" w:cs="Arial"/>
        </w:rPr>
      </w:pPr>
      <w:r w:rsidRPr="00A00179">
        <w:rPr>
          <w:rFonts w:ascii="Arial" w:hAnsi="Arial" w:cs="Arial"/>
        </w:rPr>
        <w:t>HM Treasury. 2017</w:t>
      </w:r>
      <w:r w:rsidR="00B2028B" w:rsidRPr="00A00179">
        <w:rPr>
          <w:rFonts w:ascii="Arial" w:hAnsi="Arial" w:cs="Arial"/>
        </w:rPr>
        <w:t>b</w:t>
      </w:r>
      <w:r w:rsidRPr="00A00179">
        <w:rPr>
          <w:rFonts w:ascii="Arial" w:hAnsi="Arial" w:cs="Arial"/>
        </w:rPr>
        <w:t xml:space="preserve">. </w:t>
      </w:r>
      <w:r w:rsidRPr="00A00179">
        <w:rPr>
          <w:rFonts w:ascii="Arial" w:hAnsi="Arial" w:cs="Arial"/>
          <w:i/>
        </w:rPr>
        <w:t>Autumn Budget 2017: 25 things you need to know</w:t>
      </w:r>
      <w:r w:rsidRPr="00A00179">
        <w:rPr>
          <w:rFonts w:ascii="Arial" w:hAnsi="Arial" w:cs="Arial"/>
        </w:rPr>
        <w:t xml:space="preserve">. </w:t>
      </w:r>
      <w:bookmarkStart w:id="25" w:name="_Hlk500924936"/>
      <w:r w:rsidRPr="00A00179">
        <w:rPr>
          <w:rFonts w:ascii="Arial" w:hAnsi="Arial" w:cs="Arial"/>
        </w:rPr>
        <w:t>[Online]. [Date accessed</w:t>
      </w:r>
      <w:r w:rsidR="00F37B5E" w:rsidRPr="00A00179">
        <w:rPr>
          <w:rFonts w:ascii="Arial" w:hAnsi="Arial" w:cs="Arial"/>
        </w:rPr>
        <w:t xml:space="preserve"> 3</w:t>
      </w:r>
      <w:r w:rsidR="00F37B5E" w:rsidRPr="00A00179">
        <w:rPr>
          <w:rFonts w:ascii="Arial" w:hAnsi="Arial" w:cs="Arial"/>
          <w:vertAlign w:val="superscript"/>
        </w:rPr>
        <w:t>rd</w:t>
      </w:r>
      <w:r w:rsidR="00F37B5E" w:rsidRPr="00A00179">
        <w:rPr>
          <w:rFonts w:ascii="Arial" w:hAnsi="Arial" w:cs="Arial"/>
        </w:rPr>
        <w:t xml:space="preserve"> December 2017</w:t>
      </w:r>
      <w:r w:rsidRPr="00A00179">
        <w:rPr>
          <w:rFonts w:ascii="Arial" w:hAnsi="Arial" w:cs="Arial"/>
        </w:rPr>
        <w:t>]. Available from:</w:t>
      </w:r>
      <w:bookmarkEnd w:id="25"/>
    </w:p>
    <w:p w:rsidR="00E36ED5" w:rsidRPr="00A00179" w:rsidRDefault="006D6F54" w:rsidP="00A00179">
      <w:pPr>
        <w:spacing w:line="360" w:lineRule="auto"/>
        <w:rPr>
          <w:rFonts w:ascii="Arial" w:hAnsi="Arial" w:cs="Arial"/>
        </w:rPr>
      </w:pPr>
      <w:hyperlink r:id="rId11" w:history="1">
        <w:r w:rsidR="00870A36" w:rsidRPr="00A00179">
          <w:rPr>
            <w:rStyle w:val="Hyperlink"/>
            <w:rFonts w:ascii="Arial" w:hAnsi="Arial" w:cs="Arial"/>
            <w:color w:val="auto"/>
          </w:rPr>
          <w:t>https://www.gov.uk/government/news/autumn-budget-2017-25-things-you-need-to-know</w:t>
        </w:r>
      </w:hyperlink>
      <w:r w:rsidR="00870A36" w:rsidRPr="00A00179">
        <w:rPr>
          <w:rFonts w:ascii="Arial" w:hAnsi="Arial" w:cs="Arial"/>
        </w:rPr>
        <w:t xml:space="preserve"> </w:t>
      </w:r>
    </w:p>
    <w:p w:rsidR="00870A36" w:rsidRPr="00A00179" w:rsidRDefault="00870A36" w:rsidP="00A00179">
      <w:pPr>
        <w:spacing w:line="360" w:lineRule="auto"/>
        <w:rPr>
          <w:rFonts w:ascii="Arial" w:hAnsi="Arial" w:cs="Arial"/>
          <w:u w:val="single"/>
        </w:rPr>
      </w:pPr>
    </w:p>
    <w:p w:rsidR="00870A36" w:rsidRPr="00A00179" w:rsidRDefault="00870A36" w:rsidP="00A00179">
      <w:pPr>
        <w:spacing w:line="360" w:lineRule="auto"/>
        <w:rPr>
          <w:rFonts w:ascii="Arial" w:hAnsi="Arial" w:cs="Arial"/>
        </w:rPr>
      </w:pPr>
      <w:r w:rsidRPr="00A00179">
        <w:rPr>
          <w:rFonts w:ascii="Arial" w:hAnsi="Arial" w:cs="Arial"/>
        </w:rPr>
        <w:lastRenderedPageBreak/>
        <w:t>NHBC</w:t>
      </w:r>
      <w:r w:rsidR="003D6146" w:rsidRPr="00A00179">
        <w:rPr>
          <w:rFonts w:ascii="Arial" w:hAnsi="Arial" w:cs="Arial"/>
        </w:rPr>
        <w:t xml:space="preserve"> (National House Building Council)</w:t>
      </w:r>
      <w:r w:rsidRPr="00A00179">
        <w:rPr>
          <w:rFonts w:ascii="Arial" w:hAnsi="Arial" w:cs="Arial"/>
        </w:rPr>
        <w:t xml:space="preserve">. 2017a. </w:t>
      </w:r>
      <w:r w:rsidRPr="00A00179">
        <w:rPr>
          <w:rFonts w:ascii="Arial" w:hAnsi="Arial" w:cs="Arial"/>
          <w:bCs/>
          <w:i/>
        </w:rPr>
        <w:t>NHBC reports highest third quarter new home registrations in a decade</w:t>
      </w:r>
      <w:r w:rsidRPr="00A00179">
        <w:rPr>
          <w:rFonts w:ascii="Arial" w:hAnsi="Arial" w:cs="Arial"/>
          <w:i/>
        </w:rPr>
        <w:t xml:space="preserve">. </w:t>
      </w:r>
      <w:r w:rsidRPr="00A00179">
        <w:rPr>
          <w:rFonts w:ascii="Arial" w:hAnsi="Arial" w:cs="Arial"/>
        </w:rPr>
        <w:t>[Online]. [Date accessed</w:t>
      </w:r>
      <w:r w:rsidR="00F37B5E" w:rsidRPr="00A00179">
        <w:rPr>
          <w:rFonts w:ascii="Arial" w:hAnsi="Arial" w:cs="Arial"/>
        </w:rPr>
        <w:t xml:space="preserve"> 5</w:t>
      </w:r>
      <w:r w:rsidR="00F37B5E" w:rsidRPr="00A00179">
        <w:rPr>
          <w:rFonts w:ascii="Arial" w:hAnsi="Arial" w:cs="Arial"/>
          <w:vertAlign w:val="superscript"/>
        </w:rPr>
        <w:t>th</w:t>
      </w:r>
      <w:r w:rsidR="00F37B5E" w:rsidRPr="00A00179">
        <w:rPr>
          <w:rFonts w:ascii="Arial" w:hAnsi="Arial" w:cs="Arial"/>
        </w:rPr>
        <w:t xml:space="preserve"> December 2017</w:t>
      </w:r>
      <w:r w:rsidRPr="00A00179">
        <w:rPr>
          <w:rFonts w:ascii="Arial" w:hAnsi="Arial" w:cs="Arial"/>
        </w:rPr>
        <w:t xml:space="preserve">]. Available from: </w:t>
      </w:r>
    </w:p>
    <w:p w:rsidR="00870A36" w:rsidRPr="00A00179" w:rsidRDefault="006D6F54" w:rsidP="00A00179">
      <w:pPr>
        <w:spacing w:line="360" w:lineRule="auto"/>
        <w:rPr>
          <w:rFonts w:ascii="Arial" w:hAnsi="Arial" w:cs="Arial"/>
          <w:bCs/>
        </w:rPr>
      </w:pPr>
      <w:hyperlink r:id="rId12" w:history="1">
        <w:r w:rsidR="00870A36" w:rsidRPr="00A00179">
          <w:rPr>
            <w:rStyle w:val="Hyperlink"/>
            <w:rFonts w:ascii="Arial" w:hAnsi="Arial" w:cs="Arial"/>
            <w:bCs/>
            <w:color w:val="auto"/>
          </w:rPr>
          <w:t>http://www.nhbc.co.uk/media-centre/articles/statistics/Q3-Stats-2017/</w:t>
        </w:r>
      </w:hyperlink>
      <w:r w:rsidR="00870A36" w:rsidRPr="00A00179">
        <w:rPr>
          <w:rFonts w:ascii="Arial" w:hAnsi="Arial" w:cs="Arial"/>
          <w:bCs/>
        </w:rPr>
        <w:t xml:space="preserve"> </w:t>
      </w:r>
    </w:p>
    <w:p w:rsidR="00C96918" w:rsidRPr="00A00179" w:rsidRDefault="00C96918" w:rsidP="00A00179">
      <w:pPr>
        <w:spacing w:line="360" w:lineRule="auto"/>
        <w:rPr>
          <w:rFonts w:ascii="Arial" w:hAnsi="Arial" w:cs="Arial"/>
        </w:rPr>
      </w:pPr>
    </w:p>
    <w:p w:rsidR="00870A36" w:rsidRPr="00A00179" w:rsidRDefault="00870A36" w:rsidP="00A00179">
      <w:pPr>
        <w:spacing w:line="360" w:lineRule="auto"/>
        <w:rPr>
          <w:rFonts w:ascii="Arial" w:hAnsi="Arial" w:cs="Arial"/>
        </w:rPr>
      </w:pPr>
      <w:r w:rsidRPr="00A00179">
        <w:rPr>
          <w:rFonts w:ascii="Arial" w:hAnsi="Arial" w:cs="Arial"/>
        </w:rPr>
        <w:t xml:space="preserve">NHBC. 2017b. </w:t>
      </w:r>
      <w:r w:rsidRPr="00A00179">
        <w:rPr>
          <w:rFonts w:ascii="Arial" w:hAnsi="Arial" w:cs="Arial"/>
          <w:i/>
        </w:rPr>
        <w:t xml:space="preserve">NHBC New Home Statistics Review Q3 2017. </w:t>
      </w:r>
      <w:r w:rsidRPr="00A00179">
        <w:rPr>
          <w:rFonts w:ascii="Arial" w:hAnsi="Arial" w:cs="Arial"/>
        </w:rPr>
        <w:t>[Online]. [Date accessed</w:t>
      </w:r>
      <w:r w:rsidR="00F37B5E" w:rsidRPr="00A00179">
        <w:rPr>
          <w:rFonts w:ascii="Arial" w:hAnsi="Arial" w:cs="Arial"/>
        </w:rPr>
        <w:t xml:space="preserve"> 5</w:t>
      </w:r>
      <w:r w:rsidR="00F37B5E" w:rsidRPr="00A00179">
        <w:rPr>
          <w:rFonts w:ascii="Arial" w:hAnsi="Arial" w:cs="Arial"/>
          <w:vertAlign w:val="superscript"/>
        </w:rPr>
        <w:t>th</w:t>
      </w:r>
      <w:r w:rsidR="00F37B5E" w:rsidRPr="00A00179">
        <w:rPr>
          <w:rFonts w:ascii="Arial" w:hAnsi="Arial" w:cs="Arial"/>
        </w:rPr>
        <w:t xml:space="preserve"> december 2017</w:t>
      </w:r>
      <w:r w:rsidRPr="00A00179">
        <w:rPr>
          <w:rFonts w:ascii="Arial" w:hAnsi="Arial" w:cs="Arial"/>
        </w:rPr>
        <w:t xml:space="preserve">]. Available from: </w:t>
      </w:r>
    </w:p>
    <w:p w:rsidR="0045017C" w:rsidRPr="00A00179" w:rsidRDefault="006D6F54" w:rsidP="00A00179">
      <w:pPr>
        <w:spacing w:line="360" w:lineRule="auto"/>
        <w:rPr>
          <w:rFonts w:ascii="Arial" w:hAnsi="Arial" w:cs="Arial"/>
          <w:u w:val="single"/>
        </w:rPr>
      </w:pPr>
      <w:hyperlink r:id="rId13" w:history="1">
        <w:r w:rsidR="00B2028B" w:rsidRPr="00A00179">
          <w:rPr>
            <w:rStyle w:val="Hyperlink"/>
            <w:rFonts w:ascii="Arial" w:hAnsi="Arial" w:cs="Arial"/>
            <w:color w:val="auto"/>
          </w:rPr>
          <w:t>http://www.nhbc.co.uk/cms/publish/consumer/Media-Centre/Downloads/Q3-Stats-2017.pdf</w:t>
        </w:r>
      </w:hyperlink>
    </w:p>
    <w:p w:rsidR="00B2028B" w:rsidRPr="00A00179" w:rsidRDefault="00B2028B" w:rsidP="00A00179">
      <w:pPr>
        <w:spacing w:line="360" w:lineRule="auto"/>
        <w:rPr>
          <w:rFonts w:ascii="Arial" w:hAnsi="Arial" w:cs="Arial"/>
          <w:u w:val="single"/>
        </w:rPr>
      </w:pPr>
    </w:p>
    <w:p w:rsidR="0045017C" w:rsidRPr="00A00179" w:rsidRDefault="0045017C" w:rsidP="00A00179">
      <w:pPr>
        <w:spacing w:line="360" w:lineRule="auto"/>
        <w:rPr>
          <w:rFonts w:ascii="Arial" w:hAnsi="Arial" w:cs="Arial"/>
        </w:rPr>
      </w:pPr>
      <w:r w:rsidRPr="00A00179">
        <w:rPr>
          <w:rFonts w:ascii="Arial" w:hAnsi="Arial" w:cs="Arial"/>
        </w:rPr>
        <w:t xml:space="preserve">Pobl Group. Unknown. </w:t>
      </w:r>
      <w:r w:rsidRPr="00A00179">
        <w:rPr>
          <w:rFonts w:ascii="Arial" w:hAnsi="Arial" w:cs="Arial"/>
          <w:i/>
        </w:rPr>
        <w:t>Affordable housing concept will actively generate, store and release energy.</w:t>
      </w:r>
      <w:r w:rsidRPr="00A00179">
        <w:rPr>
          <w:rFonts w:ascii="Arial" w:hAnsi="Arial" w:cs="Arial"/>
        </w:rPr>
        <w:t xml:space="preserve"> [Online]. [Date accessed 7</w:t>
      </w:r>
      <w:r w:rsidRPr="00A00179">
        <w:rPr>
          <w:rFonts w:ascii="Arial" w:hAnsi="Arial" w:cs="Arial"/>
          <w:vertAlign w:val="superscript"/>
        </w:rPr>
        <w:t>th</w:t>
      </w:r>
      <w:r w:rsidRPr="00A00179">
        <w:rPr>
          <w:rFonts w:ascii="Arial" w:hAnsi="Arial" w:cs="Arial"/>
        </w:rPr>
        <w:t xml:space="preserve"> december 2017]. Available from: </w:t>
      </w:r>
    </w:p>
    <w:p w:rsidR="00870A36" w:rsidRPr="00A00179" w:rsidRDefault="006D6F54" w:rsidP="00A00179">
      <w:pPr>
        <w:spacing w:line="360" w:lineRule="auto"/>
        <w:rPr>
          <w:rFonts w:ascii="Arial" w:hAnsi="Arial" w:cs="Arial"/>
        </w:rPr>
      </w:pPr>
      <w:hyperlink r:id="rId14" w:history="1">
        <w:r w:rsidR="0045017C" w:rsidRPr="00A00179">
          <w:rPr>
            <w:rStyle w:val="Hyperlink"/>
            <w:rFonts w:ascii="Arial" w:hAnsi="Arial" w:cs="Arial"/>
            <w:color w:val="auto"/>
          </w:rPr>
          <w:t>https://www.poblgroup.co.uk/news/pobl-story-july-2017/affordable-housing-concept-will-actively-generate-store-release-energy/</w:t>
        </w:r>
      </w:hyperlink>
      <w:r w:rsidR="0045017C" w:rsidRPr="00A00179">
        <w:rPr>
          <w:rFonts w:ascii="Arial" w:hAnsi="Arial" w:cs="Arial"/>
        </w:rPr>
        <w:t xml:space="preserve"> </w:t>
      </w:r>
    </w:p>
    <w:p w:rsidR="0045017C" w:rsidRPr="00A00179" w:rsidRDefault="0045017C" w:rsidP="00A00179">
      <w:pPr>
        <w:spacing w:line="360" w:lineRule="auto"/>
        <w:rPr>
          <w:rFonts w:ascii="Arial" w:hAnsi="Arial" w:cs="Arial"/>
        </w:rPr>
      </w:pPr>
    </w:p>
    <w:p w:rsidR="002458C9" w:rsidRPr="00A00179" w:rsidRDefault="002458C9" w:rsidP="00A00179">
      <w:pPr>
        <w:spacing w:line="360" w:lineRule="auto"/>
        <w:rPr>
          <w:rFonts w:ascii="Arial" w:hAnsi="Arial" w:cs="Arial"/>
        </w:rPr>
      </w:pPr>
      <w:r w:rsidRPr="00A00179">
        <w:rPr>
          <w:rFonts w:ascii="Arial" w:hAnsi="Arial" w:cs="Arial"/>
        </w:rPr>
        <w:t xml:space="preserve">RICS (Royal Institute of Chartered Surveyors). 2017a. </w:t>
      </w:r>
      <w:r w:rsidRPr="00A00179">
        <w:rPr>
          <w:rFonts w:ascii="Arial" w:hAnsi="Arial" w:cs="Arial"/>
          <w:i/>
        </w:rPr>
        <w:t>Q3 2017: RICS UK Construction and Infrastructure Market Survey.</w:t>
      </w:r>
      <w:r w:rsidRPr="00A00179">
        <w:rPr>
          <w:rFonts w:ascii="Arial" w:hAnsi="Arial" w:cs="Arial"/>
        </w:rPr>
        <w:t xml:space="preserve"> [Online]. London: RICS. [Date accessed</w:t>
      </w:r>
      <w:r w:rsidR="00F37B5E" w:rsidRPr="00A00179">
        <w:rPr>
          <w:rFonts w:ascii="Arial" w:hAnsi="Arial" w:cs="Arial"/>
        </w:rPr>
        <w:t xml:space="preserve"> 10</w:t>
      </w:r>
      <w:r w:rsidR="00F37B5E" w:rsidRPr="00A00179">
        <w:rPr>
          <w:rFonts w:ascii="Arial" w:hAnsi="Arial" w:cs="Arial"/>
          <w:vertAlign w:val="superscript"/>
        </w:rPr>
        <w:t>th</w:t>
      </w:r>
      <w:r w:rsidR="00F37B5E" w:rsidRPr="00A00179">
        <w:rPr>
          <w:rFonts w:ascii="Arial" w:hAnsi="Arial" w:cs="Arial"/>
        </w:rPr>
        <w:t xml:space="preserve"> November 2017</w:t>
      </w:r>
      <w:r w:rsidRPr="00A00179">
        <w:rPr>
          <w:rFonts w:ascii="Arial" w:hAnsi="Arial" w:cs="Arial"/>
        </w:rPr>
        <w:t>]. Available from:</w:t>
      </w:r>
    </w:p>
    <w:p w:rsidR="002458C9" w:rsidRPr="00A00179" w:rsidRDefault="006D6F54" w:rsidP="00A00179">
      <w:pPr>
        <w:spacing w:line="360" w:lineRule="auto"/>
        <w:rPr>
          <w:rFonts w:ascii="Arial" w:hAnsi="Arial" w:cs="Arial"/>
        </w:rPr>
      </w:pPr>
      <w:hyperlink r:id="rId15" w:history="1">
        <w:r w:rsidR="00B2028B" w:rsidRPr="00A00179">
          <w:rPr>
            <w:rStyle w:val="Hyperlink"/>
            <w:rFonts w:ascii="Arial" w:hAnsi="Arial" w:cs="Arial"/>
            <w:color w:val="auto"/>
          </w:rPr>
          <w:t>https://www.rics.org/Global/RICS_UK_Construction_and_Infrastructure_Survey_Q3%202017.pdf</w:t>
        </w:r>
      </w:hyperlink>
    </w:p>
    <w:p w:rsidR="00B2028B" w:rsidRPr="00A00179" w:rsidRDefault="00B2028B" w:rsidP="00A00179">
      <w:pPr>
        <w:spacing w:line="360" w:lineRule="auto"/>
        <w:rPr>
          <w:rFonts w:ascii="Arial" w:hAnsi="Arial" w:cs="Arial"/>
        </w:rPr>
      </w:pPr>
    </w:p>
    <w:p w:rsidR="002458C9" w:rsidRPr="00A00179" w:rsidRDefault="003D6146" w:rsidP="00A00179">
      <w:pPr>
        <w:spacing w:line="360" w:lineRule="auto"/>
        <w:rPr>
          <w:rFonts w:ascii="Arial" w:hAnsi="Arial" w:cs="Arial"/>
          <w:i/>
        </w:rPr>
      </w:pPr>
      <w:r w:rsidRPr="00A00179">
        <w:rPr>
          <w:rFonts w:ascii="Arial" w:hAnsi="Arial" w:cs="Arial"/>
        </w:rPr>
        <w:t>RICS</w:t>
      </w:r>
      <w:r w:rsidR="002458C9" w:rsidRPr="00A00179">
        <w:rPr>
          <w:rFonts w:ascii="Arial" w:hAnsi="Arial" w:cs="Arial"/>
        </w:rPr>
        <w:t>. 2017</w:t>
      </w:r>
      <w:r w:rsidR="00D25591" w:rsidRPr="00A00179">
        <w:rPr>
          <w:rFonts w:ascii="Arial" w:hAnsi="Arial" w:cs="Arial"/>
        </w:rPr>
        <w:t>b</w:t>
      </w:r>
      <w:r w:rsidR="002458C9" w:rsidRPr="00A00179">
        <w:rPr>
          <w:rFonts w:ascii="Arial" w:hAnsi="Arial" w:cs="Arial"/>
        </w:rPr>
        <w:t xml:space="preserve">. </w:t>
      </w:r>
      <w:r w:rsidR="002458C9" w:rsidRPr="00A00179">
        <w:rPr>
          <w:rFonts w:ascii="Arial" w:hAnsi="Arial" w:cs="Arial"/>
          <w:i/>
        </w:rPr>
        <w:t>October 2017: UK Residential Market Survey.</w:t>
      </w:r>
      <w:r w:rsidR="002458C9" w:rsidRPr="00A00179">
        <w:rPr>
          <w:rFonts w:ascii="Arial" w:hAnsi="Arial" w:cs="Arial"/>
        </w:rPr>
        <w:t xml:space="preserve"> [Online]. London: RICS. [Date accessed</w:t>
      </w:r>
      <w:r w:rsidR="00F37B5E" w:rsidRPr="00A00179">
        <w:rPr>
          <w:rFonts w:ascii="Arial" w:hAnsi="Arial" w:cs="Arial"/>
        </w:rPr>
        <w:t xml:space="preserve"> 11</w:t>
      </w:r>
      <w:r w:rsidR="00F37B5E" w:rsidRPr="00A00179">
        <w:rPr>
          <w:rFonts w:ascii="Arial" w:hAnsi="Arial" w:cs="Arial"/>
          <w:vertAlign w:val="superscript"/>
        </w:rPr>
        <w:t>th</w:t>
      </w:r>
      <w:r w:rsidR="00F37B5E" w:rsidRPr="00A00179">
        <w:rPr>
          <w:rFonts w:ascii="Arial" w:hAnsi="Arial" w:cs="Arial"/>
        </w:rPr>
        <w:t xml:space="preserve"> December 2017</w:t>
      </w:r>
      <w:r w:rsidR="002458C9" w:rsidRPr="00A00179">
        <w:rPr>
          <w:rFonts w:ascii="Arial" w:hAnsi="Arial" w:cs="Arial"/>
        </w:rPr>
        <w:t xml:space="preserve">]. Available from: </w:t>
      </w:r>
    </w:p>
    <w:p w:rsidR="002458C9" w:rsidRPr="00A00179" w:rsidRDefault="006D6F54" w:rsidP="00A00179">
      <w:pPr>
        <w:spacing w:line="360" w:lineRule="auto"/>
        <w:rPr>
          <w:rFonts w:ascii="Arial" w:hAnsi="Arial" w:cs="Arial"/>
        </w:rPr>
      </w:pPr>
      <w:hyperlink r:id="rId16" w:history="1">
        <w:r w:rsidR="002458C9" w:rsidRPr="00A00179">
          <w:rPr>
            <w:rStyle w:val="Hyperlink"/>
            <w:rFonts w:ascii="Arial" w:hAnsi="Arial" w:cs="Arial"/>
            <w:color w:val="auto"/>
          </w:rPr>
          <w:t>https://www.rics.org/Global/10._WEB_%20October_2017_RICS_UK_Residential_Market_Survey_tp.pdf</w:t>
        </w:r>
      </w:hyperlink>
    </w:p>
    <w:p w:rsidR="002458C9" w:rsidRPr="00A00179" w:rsidRDefault="002458C9" w:rsidP="00A00179">
      <w:pPr>
        <w:spacing w:line="360" w:lineRule="auto"/>
        <w:rPr>
          <w:rFonts w:ascii="Arial" w:hAnsi="Arial" w:cs="Arial"/>
        </w:rPr>
      </w:pPr>
    </w:p>
    <w:p w:rsidR="009B3052" w:rsidRPr="00A00179" w:rsidRDefault="003D6146" w:rsidP="00A00179">
      <w:pPr>
        <w:spacing w:line="360" w:lineRule="auto"/>
        <w:rPr>
          <w:rFonts w:ascii="Arial" w:hAnsi="Arial" w:cs="Arial"/>
        </w:rPr>
      </w:pPr>
      <w:r w:rsidRPr="00A00179">
        <w:rPr>
          <w:rFonts w:ascii="Arial" w:hAnsi="Arial" w:cs="Arial"/>
        </w:rPr>
        <w:t>RICS</w:t>
      </w:r>
      <w:r w:rsidR="009B3052" w:rsidRPr="00A00179">
        <w:rPr>
          <w:rFonts w:ascii="Arial" w:hAnsi="Arial" w:cs="Arial"/>
        </w:rPr>
        <w:t xml:space="preserve">. 2017c. </w:t>
      </w:r>
      <w:r w:rsidR="009B3052" w:rsidRPr="00A00179">
        <w:rPr>
          <w:rFonts w:ascii="Arial" w:hAnsi="Arial" w:cs="Arial"/>
          <w:i/>
        </w:rPr>
        <w:t>Trend in Private Housebuilders’ Increasing Costs Continues.</w:t>
      </w:r>
      <w:r w:rsidR="009B3052" w:rsidRPr="00A00179">
        <w:rPr>
          <w:rFonts w:ascii="Arial" w:hAnsi="Arial" w:cs="Arial"/>
        </w:rPr>
        <w:t xml:space="preserve"> [Online]. [Date accessed</w:t>
      </w:r>
      <w:r w:rsidR="00F37B5E" w:rsidRPr="00A00179">
        <w:rPr>
          <w:rFonts w:ascii="Arial" w:hAnsi="Arial" w:cs="Arial"/>
        </w:rPr>
        <w:t xml:space="preserve"> 7</w:t>
      </w:r>
      <w:r w:rsidR="00F37B5E" w:rsidRPr="00A00179">
        <w:rPr>
          <w:rFonts w:ascii="Arial" w:hAnsi="Arial" w:cs="Arial"/>
          <w:vertAlign w:val="superscript"/>
        </w:rPr>
        <w:t>th</w:t>
      </w:r>
      <w:r w:rsidR="00F37B5E" w:rsidRPr="00A00179">
        <w:rPr>
          <w:rFonts w:ascii="Arial" w:hAnsi="Arial" w:cs="Arial"/>
        </w:rPr>
        <w:t xml:space="preserve"> December</w:t>
      </w:r>
      <w:r w:rsidR="009B3052" w:rsidRPr="00A00179">
        <w:rPr>
          <w:rFonts w:ascii="Arial" w:hAnsi="Arial" w:cs="Arial"/>
        </w:rPr>
        <w:t>]. Available from:</w:t>
      </w:r>
    </w:p>
    <w:p w:rsidR="009B3052" w:rsidRPr="00A00179" w:rsidRDefault="006D6F54" w:rsidP="00A00179">
      <w:pPr>
        <w:spacing w:line="360" w:lineRule="auto"/>
        <w:rPr>
          <w:rStyle w:val="Hyperlink"/>
          <w:rFonts w:ascii="Arial" w:hAnsi="Arial" w:cs="Arial"/>
          <w:color w:val="auto"/>
        </w:rPr>
      </w:pPr>
      <w:hyperlink r:id="rId17" w:history="1">
        <w:r w:rsidR="009B3052" w:rsidRPr="00A00179">
          <w:rPr>
            <w:rStyle w:val="Hyperlink"/>
            <w:rFonts w:ascii="Arial" w:hAnsi="Arial" w:cs="Arial"/>
            <w:color w:val="auto"/>
          </w:rPr>
          <w:t>http://www.rics.org/uk/news/news-insight/news/trend-in-private-housebuilders-increasing-costs-continues/</w:t>
        </w:r>
      </w:hyperlink>
    </w:p>
    <w:p w:rsidR="009C7D26" w:rsidRPr="00A00179" w:rsidRDefault="009C7D26" w:rsidP="00A00179">
      <w:pPr>
        <w:spacing w:line="360" w:lineRule="auto"/>
        <w:rPr>
          <w:rFonts w:ascii="Arial" w:hAnsi="Arial" w:cs="Arial"/>
        </w:rPr>
      </w:pPr>
    </w:p>
    <w:p w:rsidR="009C7D26" w:rsidRPr="00A00179" w:rsidRDefault="003D6146" w:rsidP="00A00179">
      <w:pPr>
        <w:spacing w:line="360" w:lineRule="auto"/>
        <w:rPr>
          <w:rFonts w:ascii="Arial" w:hAnsi="Arial" w:cs="Arial"/>
        </w:rPr>
      </w:pPr>
      <w:r w:rsidRPr="00A00179">
        <w:rPr>
          <w:rFonts w:ascii="Arial" w:hAnsi="Arial" w:cs="Arial"/>
        </w:rPr>
        <w:t>RICS</w:t>
      </w:r>
      <w:r w:rsidR="009C7D26" w:rsidRPr="00A00179">
        <w:rPr>
          <w:rFonts w:ascii="Arial" w:hAnsi="Arial" w:cs="Arial"/>
        </w:rPr>
        <w:t xml:space="preserve">. 2017d. </w:t>
      </w:r>
      <w:r w:rsidR="009C7D26" w:rsidRPr="00A00179">
        <w:rPr>
          <w:rFonts w:ascii="Arial" w:hAnsi="Arial" w:cs="Arial"/>
          <w:i/>
        </w:rPr>
        <w:t>Rises in Welsh House Building and Infrastructure Activity.</w:t>
      </w:r>
      <w:r w:rsidR="009C7D26" w:rsidRPr="00A00179">
        <w:rPr>
          <w:rFonts w:ascii="Arial" w:hAnsi="Arial" w:cs="Arial"/>
        </w:rPr>
        <w:t xml:space="preserve"> [Online]. [Date accessed</w:t>
      </w:r>
      <w:r w:rsidR="00F37B5E" w:rsidRPr="00A00179">
        <w:rPr>
          <w:rFonts w:ascii="Arial" w:hAnsi="Arial" w:cs="Arial"/>
        </w:rPr>
        <w:t xml:space="preserve"> 5</w:t>
      </w:r>
      <w:r w:rsidR="00F37B5E" w:rsidRPr="00A00179">
        <w:rPr>
          <w:rFonts w:ascii="Arial" w:hAnsi="Arial" w:cs="Arial"/>
          <w:vertAlign w:val="superscript"/>
        </w:rPr>
        <w:t>th</w:t>
      </w:r>
      <w:r w:rsidR="00F37B5E" w:rsidRPr="00A00179">
        <w:rPr>
          <w:rFonts w:ascii="Arial" w:hAnsi="Arial" w:cs="Arial"/>
        </w:rPr>
        <w:t xml:space="preserve"> December 2017</w:t>
      </w:r>
      <w:r w:rsidR="009C7D26" w:rsidRPr="00A00179">
        <w:rPr>
          <w:rFonts w:ascii="Arial" w:hAnsi="Arial" w:cs="Arial"/>
        </w:rPr>
        <w:t xml:space="preserve">]. Available from: </w:t>
      </w:r>
    </w:p>
    <w:p w:rsidR="009C7D26" w:rsidRPr="00A00179" w:rsidRDefault="006D6F54" w:rsidP="00A00179">
      <w:pPr>
        <w:spacing w:line="360" w:lineRule="auto"/>
        <w:rPr>
          <w:rFonts w:ascii="Arial" w:hAnsi="Arial" w:cs="Arial"/>
        </w:rPr>
      </w:pPr>
      <w:hyperlink r:id="rId18" w:history="1">
        <w:r w:rsidR="009C7D26" w:rsidRPr="00A00179">
          <w:rPr>
            <w:rStyle w:val="Hyperlink"/>
            <w:rFonts w:ascii="Arial" w:hAnsi="Arial" w:cs="Arial"/>
            <w:color w:val="auto"/>
          </w:rPr>
          <w:t>http://www.rics.org/uk/news/news-insight/press-releases/rises-in-welsh-house-building-and-infrastructure-activity/</w:t>
        </w:r>
      </w:hyperlink>
    </w:p>
    <w:p w:rsidR="00870A36" w:rsidRPr="00A00179" w:rsidRDefault="00870A36" w:rsidP="00A00179">
      <w:pPr>
        <w:spacing w:line="360" w:lineRule="auto"/>
        <w:rPr>
          <w:rFonts w:ascii="Arial" w:hAnsi="Arial" w:cs="Arial"/>
        </w:rPr>
      </w:pPr>
    </w:p>
    <w:p w:rsidR="003D6146" w:rsidRPr="00A00179" w:rsidRDefault="003D6146" w:rsidP="00A00179">
      <w:pPr>
        <w:spacing w:line="360" w:lineRule="auto"/>
        <w:rPr>
          <w:rFonts w:ascii="Arial" w:hAnsi="Arial" w:cs="Arial"/>
          <w:i/>
        </w:rPr>
      </w:pPr>
      <w:r w:rsidRPr="00A00179">
        <w:rPr>
          <w:rFonts w:ascii="Arial" w:hAnsi="Arial" w:cs="Arial"/>
        </w:rPr>
        <w:t xml:space="preserve">RICS. 2017e. </w:t>
      </w:r>
      <w:r w:rsidRPr="00A00179">
        <w:rPr>
          <w:rFonts w:ascii="Arial" w:hAnsi="Arial" w:cs="Arial"/>
          <w:i/>
        </w:rPr>
        <w:t>Off-site and modern methods of construction: The answer to the housing crisis?.</w:t>
      </w:r>
      <w:r w:rsidRPr="00A00179">
        <w:rPr>
          <w:rFonts w:ascii="Arial" w:hAnsi="Arial" w:cs="Arial"/>
        </w:rPr>
        <w:t xml:space="preserve"> [Online]. [Date accessed</w:t>
      </w:r>
      <w:r w:rsidR="00F37B5E" w:rsidRPr="00A00179">
        <w:rPr>
          <w:rFonts w:ascii="Arial" w:hAnsi="Arial" w:cs="Arial"/>
        </w:rPr>
        <w:t xml:space="preserve"> 10</w:t>
      </w:r>
      <w:r w:rsidR="00F37B5E" w:rsidRPr="00A00179">
        <w:rPr>
          <w:rFonts w:ascii="Arial" w:hAnsi="Arial" w:cs="Arial"/>
          <w:vertAlign w:val="superscript"/>
        </w:rPr>
        <w:t>th</w:t>
      </w:r>
      <w:r w:rsidR="00F37B5E" w:rsidRPr="00A00179">
        <w:rPr>
          <w:rFonts w:ascii="Arial" w:hAnsi="Arial" w:cs="Arial"/>
        </w:rPr>
        <w:t xml:space="preserve"> December 2017</w:t>
      </w:r>
      <w:r w:rsidRPr="00A00179">
        <w:rPr>
          <w:rFonts w:ascii="Arial" w:hAnsi="Arial" w:cs="Arial"/>
        </w:rPr>
        <w:t xml:space="preserve">]. Available from: </w:t>
      </w:r>
    </w:p>
    <w:p w:rsidR="009B3052" w:rsidRPr="00A00179" w:rsidRDefault="006D6F54" w:rsidP="00A00179">
      <w:pPr>
        <w:spacing w:line="360" w:lineRule="auto"/>
        <w:rPr>
          <w:rFonts w:ascii="Arial" w:hAnsi="Arial" w:cs="Arial"/>
        </w:rPr>
      </w:pPr>
      <w:hyperlink r:id="rId19" w:history="1">
        <w:r w:rsidR="003D6146" w:rsidRPr="00A00179">
          <w:rPr>
            <w:rStyle w:val="Hyperlink"/>
            <w:rFonts w:ascii="Arial" w:hAnsi="Arial" w:cs="Arial"/>
            <w:color w:val="auto"/>
          </w:rPr>
          <w:t>http://www.rics.org/uk/news/news-insight/comment/offsite-and-modern-methods-of-construction-the-answer-to-the-housing-crisis/</w:t>
        </w:r>
      </w:hyperlink>
    </w:p>
    <w:p w:rsidR="00F72C6D" w:rsidRPr="00A00179" w:rsidRDefault="00F72C6D" w:rsidP="00A00179">
      <w:pPr>
        <w:spacing w:line="360" w:lineRule="auto"/>
        <w:rPr>
          <w:rFonts w:ascii="Arial" w:hAnsi="Arial" w:cs="Arial"/>
        </w:rPr>
      </w:pPr>
    </w:p>
    <w:p w:rsidR="00B00AC5" w:rsidRPr="00A00179" w:rsidRDefault="00B00AC5" w:rsidP="00A00179">
      <w:pPr>
        <w:spacing w:line="360" w:lineRule="auto"/>
        <w:rPr>
          <w:rFonts w:ascii="Arial" w:hAnsi="Arial" w:cs="Arial"/>
        </w:rPr>
      </w:pPr>
      <w:bookmarkStart w:id="26" w:name="_Hlk500939681"/>
      <w:r w:rsidRPr="00A00179">
        <w:rPr>
          <w:rFonts w:ascii="Arial" w:hAnsi="Arial" w:cs="Arial"/>
        </w:rPr>
        <w:t xml:space="preserve">Welsh Government. 2017a. </w:t>
      </w:r>
      <w:r w:rsidRPr="00A00179">
        <w:rPr>
          <w:rFonts w:ascii="Arial" w:hAnsi="Arial" w:cs="Arial"/>
          <w:bCs/>
          <w:i/>
        </w:rPr>
        <w:t xml:space="preserve">Housing Supply. </w:t>
      </w:r>
      <w:r w:rsidRPr="00A00179">
        <w:rPr>
          <w:rFonts w:ascii="Arial" w:hAnsi="Arial" w:cs="Arial"/>
        </w:rPr>
        <w:t>[Online]. [Date accessed</w:t>
      </w:r>
      <w:r w:rsidR="00F37B5E" w:rsidRPr="00A00179">
        <w:rPr>
          <w:rFonts w:ascii="Arial" w:hAnsi="Arial" w:cs="Arial"/>
        </w:rPr>
        <w:t xml:space="preserve"> 20</w:t>
      </w:r>
      <w:r w:rsidR="00F37B5E" w:rsidRPr="00A00179">
        <w:rPr>
          <w:rFonts w:ascii="Arial" w:hAnsi="Arial" w:cs="Arial"/>
          <w:vertAlign w:val="superscript"/>
        </w:rPr>
        <w:t>th</w:t>
      </w:r>
      <w:r w:rsidR="00F37B5E" w:rsidRPr="00A00179">
        <w:rPr>
          <w:rFonts w:ascii="Arial" w:hAnsi="Arial" w:cs="Arial"/>
        </w:rPr>
        <w:t xml:space="preserve"> November 2017</w:t>
      </w:r>
      <w:r w:rsidRPr="00A00179">
        <w:rPr>
          <w:rFonts w:ascii="Arial" w:hAnsi="Arial" w:cs="Arial"/>
        </w:rPr>
        <w:t xml:space="preserve">]. Available from: </w:t>
      </w:r>
    </w:p>
    <w:bookmarkEnd w:id="26"/>
    <w:p w:rsidR="00B00AC5" w:rsidRPr="00A00179" w:rsidRDefault="00B2542F" w:rsidP="00A00179">
      <w:pPr>
        <w:spacing w:line="360" w:lineRule="auto"/>
        <w:rPr>
          <w:rFonts w:ascii="Arial" w:hAnsi="Arial" w:cs="Arial"/>
        </w:rPr>
      </w:pPr>
      <w:r w:rsidRPr="00A00179">
        <w:rPr>
          <w:rFonts w:ascii="Arial" w:hAnsi="Arial" w:cs="Arial"/>
        </w:rPr>
        <w:fldChar w:fldCharType="begin"/>
      </w:r>
      <w:r w:rsidR="00B00AC5" w:rsidRPr="00A00179">
        <w:rPr>
          <w:rFonts w:ascii="Arial" w:hAnsi="Arial" w:cs="Arial"/>
        </w:rPr>
        <w:instrText xml:space="preserve"> HYPERLINK "http://gov.wales/topics/housing-and-regeneration/housing-supply/?lang=en" </w:instrText>
      </w:r>
      <w:r w:rsidRPr="00A00179">
        <w:rPr>
          <w:rFonts w:ascii="Arial" w:hAnsi="Arial" w:cs="Arial"/>
        </w:rPr>
        <w:fldChar w:fldCharType="separate"/>
      </w:r>
      <w:r w:rsidR="00B00AC5" w:rsidRPr="00A00179">
        <w:rPr>
          <w:rStyle w:val="Hyperlink"/>
          <w:rFonts w:ascii="Arial" w:hAnsi="Arial" w:cs="Arial"/>
          <w:color w:val="auto"/>
        </w:rPr>
        <w:t>http://gov.wales/topics/housing-and-regeneration/housing-supply/?lang=en</w:t>
      </w:r>
      <w:r w:rsidRPr="00A00179">
        <w:rPr>
          <w:rFonts w:ascii="Arial" w:hAnsi="Arial" w:cs="Arial"/>
        </w:rPr>
        <w:fldChar w:fldCharType="end"/>
      </w:r>
      <w:r w:rsidR="00B00AC5" w:rsidRPr="00A00179">
        <w:rPr>
          <w:rFonts w:ascii="Arial" w:hAnsi="Arial" w:cs="Arial"/>
        </w:rPr>
        <w:t xml:space="preserve"> </w:t>
      </w:r>
    </w:p>
    <w:p w:rsidR="00B00AC5" w:rsidRPr="00A00179" w:rsidRDefault="00B00AC5" w:rsidP="00A00179">
      <w:pPr>
        <w:spacing w:line="360" w:lineRule="auto"/>
        <w:rPr>
          <w:rFonts w:ascii="Arial" w:hAnsi="Arial" w:cs="Arial"/>
        </w:rPr>
      </w:pPr>
    </w:p>
    <w:p w:rsidR="00B00AC5" w:rsidRPr="00A00179" w:rsidRDefault="00B00AC5" w:rsidP="00A00179">
      <w:pPr>
        <w:spacing w:line="360" w:lineRule="auto"/>
        <w:rPr>
          <w:rFonts w:ascii="Arial" w:hAnsi="Arial" w:cs="Arial"/>
        </w:rPr>
      </w:pPr>
      <w:r w:rsidRPr="00A00179">
        <w:rPr>
          <w:rFonts w:ascii="Arial" w:hAnsi="Arial" w:cs="Arial"/>
        </w:rPr>
        <w:t xml:space="preserve">Welsh Government. 2017b. </w:t>
      </w:r>
      <w:r w:rsidRPr="00A00179">
        <w:rPr>
          <w:rFonts w:ascii="Arial" w:hAnsi="Arial" w:cs="Arial"/>
          <w:bCs/>
          <w:i/>
        </w:rPr>
        <w:t>Right to Buy Suspended in Cardiff</w:t>
      </w:r>
      <w:r w:rsidRPr="00A00179">
        <w:rPr>
          <w:rFonts w:ascii="Arial" w:hAnsi="Arial" w:cs="Arial"/>
          <w:b/>
          <w:bCs/>
          <w:i/>
        </w:rPr>
        <w:t>.</w:t>
      </w:r>
      <w:r w:rsidRPr="00A00179">
        <w:rPr>
          <w:rFonts w:ascii="Arial" w:hAnsi="Arial" w:cs="Arial"/>
        </w:rPr>
        <w:t xml:space="preserve"> [Online]. [Date accessed</w:t>
      </w:r>
      <w:r w:rsidR="00F37B5E" w:rsidRPr="00A00179">
        <w:rPr>
          <w:rFonts w:ascii="Arial" w:hAnsi="Arial" w:cs="Arial"/>
        </w:rPr>
        <w:t xml:space="preserve"> 20</w:t>
      </w:r>
      <w:r w:rsidR="00F37B5E" w:rsidRPr="00A00179">
        <w:rPr>
          <w:rFonts w:ascii="Arial" w:hAnsi="Arial" w:cs="Arial"/>
          <w:vertAlign w:val="superscript"/>
        </w:rPr>
        <w:t>th</w:t>
      </w:r>
      <w:r w:rsidR="00F37B5E" w:rsidRPr="00A00179">
        <w:rPr>
          <w:rFonts w:ascii="Arial" w:hAnsi="Arial" w:cs="Arial"/>
        </w:rPr>
        <w:t xml:space="preserve"> November 2017</w:t>
      </w:r>
      <w:r w:rsidRPr="00A00179">
        <w:rPr>
          <w:rFonts w:ascii="Arial" w:hAnsi="Arial" w:cs="Arial"/>
        </w:rPr>
        <w:t>]. Available from:</w:t>
      </w:r>
    </w:p>
    <w:p w:rsidR="00B00AC5" w:rsidRPr="00A00179" w:rsidRDefault="006D6F54" w:rsidP="00A00179">
      <w:pPr>
        <w:spacing w:line="360" w:lineRule="auto"/>
        <w:rPr>
          <w:rFonts w:ascii="Arial" w:hAnsi="Arial" w:cs="Arial"/>
        </w:rPr>
      </w:pPr>
      <w:hyperlink r:id="rId20" w:history="1">
        <w:r w:rsidR="00B00AC5" w:rsidRPr="00A00179">
          <w:rPr>
            <w:rStyle w:val="Hyperlink"/>
            <w:rFonts w:ascii="Arial" w:hAnsi="Arial" w:cs="Arial"/>
            <w:color w:val="auto"/>
          </w:rPr>
          <w:t>http://gov.wales/newsroom/housing-and-regeneration/2017/right-to-buy-suspended-in-cardiff/?lang=en</w:t>
        </w:r>
      </w:hyperlink>
      <w:r w:rsidR="00B00AC5" w:rsidRPr="00A00179">
        <w:rPr>
          <w:rFonts w:ascii="Arial" w:hAnsi="Arial" w:cs="Arial"/>
        </w:rPr>
        <w:t xml:space="preserve"> </w:t>
      </w:r>
    </w:p>
    <w:p w:rsidR="00B00AC5" w:rsidRPr="00A00179" w:rsidRDefault="00B00AC5" w:rsidP="00A00179">
      <w:pPr>
        <w:spacing w:line="360" w:lineRule="auto"/>
        <w:rPr>
          <w:rFonts w:ascii="Arial" w:hAnsi="Arial" w:cs="Arial"/>
        </w:rPr>
      </w:pPr>
    </w:p>
    <w:p w:rsidR="00F23846" w:rsidRPr="00A00179" w:rsidRDefault="00F23846" w:rsidP="00A00179">
      <w:pPr>
        <w:spacing w:line="360" w:lineRule="auto"/>
        <w:rPr>
          <w:rFonts w:ascii="Arial" w:hAnsi="Arial" w:cs="Arial"/>
        </w:rPr>
      </w:pPr>
      <w:r w:rsidRPr="00A00179">
        <w:rPr>
          <w:rFonts w:ascii="Arial" w:hAnsi="Arial" w:cs="Arial"/>
        </w:rPr>
        <w:t xml:space="preserve">Welsh Government. 2017c. </w:t>
      </w:r>
      <w:r w:rsidRPr="00A00179">
        <w:rPr>
          <w:rFonts w:ascii="Arial" w:hAnsi="Arial" w:cs="Arial"/>
          <w:bCs/>
          <w:i/>
        </w:rPr>
        <w:t>Carl Sargeant Welcomes Help to Buy Success.</w:t>
      </w:r>
      <w:r w:rsidRPr="00A00179">
        <w:rPr>
          <w:rFonts w:ascii="Arial" w:hAnsi="Arial" w:cs="Arial"/>
          <w:b/>
          <w:bCs/>
        </w:rPr>
        <w:t xml:space="preserve"> </w:t>
      </w:r>
      <w:r w:rsidRPr="00A00179">
        <w:rPr>
          <w:rFonts w:ascii="Arial" w:hAnsi="Arial" w:cs="Arial"/>
        </w:rPr>
        <w:t>[Online]. [Date accessed</w:t>
      </w:r>
      <w:r w:rsidR="00F37B5E" w:rsidRPr="00A00179">
        <w:rPr>
          <w:rFonts w:ascii="Arial" w:hAnsi="Arial" w:cs="Arial"/>
        </w:rPr>
        <w:t xml:space="preserve"> 21</w:t>
      </w:r>
      <w:r w:rsidR="00F37B5E" w:rsidRPr="00A00179">
        <w:rPr>
          <w:rFonts w:ascii="Arial" w:hAnsi="Arial" w:cs="Arial"/>
          <w:vertAlign w:val="superscript"/>
        </w:rPr>
        <w:t>st</w:t>
      </w:r>
      <w:r w:rsidR="00F37B5E" w:rsidRPr="00A00179">
        <w:rPr>
          <w:rFonts w:ascii="Arial" w:hAnsi="Arial" w:cs="Arial"/>
        </w:rPr>
        <w:t xml:space="preserve"> November 2017</w:t>
      </w:r>
      <w:r w:rsidRPr="00A00179">
        <w:rPr>
          <w:rFonts w:ascii="Arial" w:hAnsi="Arial" w:cs="Arial"/>
        </w:rPr>
        <w:t>]. Available from:</w:t>
      </w:r>
    </w:p>
    <w:p w:rsidR="00F23846" w:rsidRPr="00A00179" w:rsidRDefault="006D6F54" w:rsidP="00A00179">
      <w:pPr>
        <w:spacing w:line="360" w:lineRule="auto"/>
        <w:rPr>
          <w:rFonts w:ascii="Arial" w:hAnsi="Arial" w:cs="Arial"/>
        </w:rPr>
      </w:pPr>
      <w:hyperlink r:id="rId21" w:history="1">
        <w:r w:rsidR="00F23846" w:rsidRPr="00A00179">
          <w:rPr>
            <w:rStyle w:val="Hyperlink"/>
            <w:rFonts w:ascii="Arial" w:hAnsi="Arial" w:cs="Arial"/>
            <w:color w:val="auto"/>
          </w:rPr>
          <w:t>http://gov.wales/newsroom/housing-and-regeneration/2017/170426-carl-sargeant-welcomes-help-to-buy-success/?lang=en</w:t>
        </w:r>
      </w:hyperlink>
      <w:r w:rsidR="00F23846" w:rsidRPr="00A00179">
        <w:rPr>
          <w:rFonts w:ascii="Arial" w:hAnsi="Arial" w:cs="Arial"/>
        </w:rPr>
        <w:t xml:space="preserve"> </w:t>
      </w:r>
    </w:p>
    <w:p w:rsidR="00F23846" w:rsidRPr="00A00179" w:rsidRDefault="00F23846" w:rsidP="00A00179">
      <w:pPr>
        <w:spacing w:line="360" w:lineRule="auto"/>
        <w:rPr>
          <w:rFonts w:ascii="Arial" w:hAnsi="Arial" w:cs="Arial"/>
        </w:rPr>
      </w:pPr>
    </w:p>
    <w:p w:rsidR="00F23846" w:rsidRPr="00A00179" w:rsidRDefault="00F23846" w:rsidP="00A00179">
      <w:pPr>
        <w:spacing w:line="360" w:lineRule="auto"/>
        <w:rPr>
          <w:rFonts w:ascii="Arial" w:hAnsi="Arial" w:cs="Arial"/>
        </w:rPr>
      </w:pPr>
      <w:r w:rsidRPr="00A00179">
        <w:rPr>
          <w:rFonts w:ascii="Arial" w:hAnsi="Arial" w:cs="Arial"/>
        </w:rPr>
        <w:t xml:space="preserve">Welsh Government. 2017d.  </w:t>
      </w:r>
      <w:r w:rsidRPr="00A00179">
        <w:rPr>
          <w:rFonts w:ascii="Arial" w:hAnsi="Arial" w:cs="Arial"/>
          <w:bCs/>
          <w:i/>
        </w:rPr>
        <w:t>Innovative housing programme.</w:t>
      </w:r>
      <w:r w:rsidRPr="00A00179">
        <w:rPr>
          <w:rFonts w:ascii="Arial" w:hAnsi="Arial" w:cs="Arial"/>
          <w:b/>
          <w:bCs/>
        </w:rPr>
        <w:t xml:space="preserve"> </w:t>
      </w:r>
      <w:bookmarkStart w:id="27" w:name="_Hlk500929444"/>
      <w:r w:rsidRPr="00A00179">
        <w:rPr>
          <w:rFonts w:ascii="Arial" w:hAnsi="Arial" w:cs="Arial"/>
        </w:rPr>
        <w:t>[Online]. [Date accessed</w:t>
      </w:r>
      <w:r w:rsidR="00F51508" w:rsidRPr="00A00179">
        <w:rPr>
          <w:rFonts w:ascii="Arial" w:hAnsi="Arial" w:cs="Arial"/>
        </w:rPr>
        <w:t xml:space="preserve"> 20</w:t>
      </w:r>
      <w:r w:rsidR="00F51508" w:rsidRPr="00A00179">
        <w:rPr>
          <w:rFonts w:ascii="Arial" w:hAnsi="Arial" w:cs="Arial"/>
          <w:vertAlign w:val="superscript"/>
        </w:rPr>
        <w:t>th</w:t>
      </w:r>
      <w:r w:rsidR="00F51508" w:rsidRPr="00A00179">
        <w:rPr>
          <w:rFonts w:ascii="Arial" w:hAnsi="Arial" w:cs="Arial"/>
        </w:rPr>
        <w:t xml:space="preserve"> November 2017</w:t>
      </w:r>
      <w:r w:rsidRPr="00A00179">
        <w:rPr>
          <w:rFonts w:ascii="Arial" w:hAnsi="Arial" w:cs="Arial"/>
        </w:rPr>
        <w:t>]. Available from:</w:t>
      </w:r>
    </w:p>
    <w:bookmarkEnd w:id="27"/>
    <w:p w:rsidR="00F23846" w:rsidRPr="00A00179" w:rsidRDefault="00B2542F" w:rsidP="00A00179">
      <w:pPr>
        <w:spacing w:line="360" w:lineRule="auto"/>
        <w:rPr>
          <w:rFonts w:ascii="Arial" w:hAnsi="Arial" w:cs="Arial"/>
        </w:rPr>
      </w:pPr>
      <w:r w:rsidRPr="00A00179">
        <w:rPr>
          <w:rFonts w:ascii="Arial" w:hAnsi="Arial" w:cs="Arial"/>
        </w:rPr>
        <w:fldChar w:fldCharType="begin"/>
      </w:r>
      <w:r w:rsidR="00F23846" w:rsidRPr="00A00179">
        <w:rPr>
          <w:rFonts w:ascii="Arial" w:hAnsi="Arial" w:cs="Arial"/>
        </w:rPr>
        <w:instrText xml:space="preserve"> HYPERLINK "http://gov.wales/topics/housing-and-regeneration/housing-supply/innovative-housing-programme/?lang=en" </w:instrText>
      </w:r>
      <w:r w:rsidRPr="00A00179">
        <w:rPr>
          <w:rFonts w:ascii="Arial" w:hAnsi="Arial" w:cs="Arial"/>
        </w:rPr>
        <w:fldChar w:fldCharType="separate"/>
      </w:r>
      <w:r w:rsidR="00F23846" w:rsidRPr="00A00179">
        <w:rPr>
          <w:rStyle w:val="Hyperlink"/>
          <w:rFonts w:ascii="Arial" w:hAnsi="Arial" w:cs="Arial"/>
          <w:color w:val="auto"/>
        </w:rPr>
        <w:t>http://gov.wales/topics/housing-and-regeneration/housing-supply/innovative-housing-programme/?lang=en</w:t>
      </w:r>
      <w:r w:rsidRPr="00A00179">
        <w:rPr>
          <w:rFonts w:ascii="Arial" w:hAnsi="Arial" w:cs="Arial"/>
        </w:rPr>
        <w:fldChar w:fldCharType="end"/>
      </w:r>
      <w:r w:rsidR="00F23846" w:rsidRPr="00A00179">
        <w:rPr>
          <w:rFonts w:ascii="Arial" w:hAnsi="Arial" w:cs="Arial"/>
        </w:rPr>
        <w:t xml:space="preserve"> </w:t>
      </w:r>
    </w:p>
    <w:p w:rsidR="00B00AC5" w:rsidRPr="00A00179" w:rsidRDefault="00B00AC5" w:rsidP="00A00179">
      <w:pPr>
        <w:spacing w:line="360" w:lineRule="auto"/>
        <w:rPr>
          <w:rFonts w:ascii="Arial" w:hAnsi="Arial" w:cs="Arial"/>
        </w:rPr>
      </w:pPr>
    </w:p>
    <w:p w:rsidR="00C96918" w:rsidRPr="00A00179" w:rsidRDefault="00C96918" w:rsidP="00A00179">
      <w:pPr>
        <w:spacing w:line="360" w:lineRule="auto"/>
        <w:rPr>
          <w:rFonts w:ascii="Arial" w:hAnsi="Arial" w:cs="Arial"/>
        </w:rPr>
      </w:pPr>
      <w:bookmarkStart w:id="28" w:name="_Hlk500924990"/>
      <w:r w:rsidRPr="00A00179">
        <w:rPr>
          <w:rFonts w:ascii="Arial" w:hAnsi="Arial" w:cs="Arial"/>
        </w:rPr>
        <w:t>Welsh Government. 2017</w:t>
      </w:r>
      <w:r w:rsidR="00F23846" w:rsidRPr="00A00179">
        <w:rPr>
          <w:rFonts w:ascii="Arial" w:hAnsi="Arial" w:cs="Arial"/>
        </w:rPr>
        <w:t>e</w:t>
      </w:r>
      <w:r w:rsidRPr="00A00179">
        <w:rPr>
          <w:rFonts w:ascii="Arial" w:hAnsi="Arial" w:cs="Arial"/>
        </w:rPr>
        <w:t xml:space="preserve">. </w:t>
      </w:r>
      <w:r w:rsidR="00F23846" w:rsidRPr="00A00179">
        <w:rPr>
          <w:rFonts w:ascii="Arial" w:hAnsi="Arial" w:cs="Arial"/>
        </w:rPr>
        <w:t xml:space="preserve"> </w:t>
      </w:r>
      <w:r w:rsidR="00171188" w:rsidRPr="00A00179">
        <w:rPr>
          <w:rFonts w:ascii="Arial" w:hAnsi="Arial" w:cs="Arial"/>
          <w:bCs/>
          <w:i/>
        </w:rPr>
        <w:t xml:space="preserve">Extra </w:t>
      </w:r>
      <w:r w:rsidR="00F23846" w:rsidRPr="00A00179">
        <w:rPr>
          <w:rFonts w:ascii="Arial" w:hAnsi="Arial" w:cs="Arial"/>
          <w:bCs/>
          <w:i/>
        </w:rPr>
        <w:t>£30m to Support Small and Medium Size Construction Companies</w:t>
      </w:r>
      <w:r w:rsidR="00EA351D" w:rsidRPr="00A00179">
        <w:rPr>
          <w:rFonts w:ascii="Arial" w:hAnsi="Arial" w:cs="Arial"/>
          <w:bCs/>
          <w:i/>
        </w:rPr>
        <w:t xml:space="preserve">. </w:t>
      </w:r>
      <w:r w:rsidR="00EA351D" w:rsidRPr="00A00179">
        <w:rPr>
          <w:rFonts w:ascii="Arial" w:hAnsi="Arial" w:cs="Arial"/>
        </w:rPr>
        <w:t>[Online]. [Date accessed</w:t>
      </w:r>
      <w:r w:rsidR="00F51508" w:rsidRPr="00A00179">
        <w:rPr>
          <w:rFonts w:ascii="Arial" w:hAnsi="Arial" w:cs="Arial"/>
        </w:rPr>
        <w:t xml:space="preserve"> 22</w:t>
      </w:r>
      <w:r w:rsidR="00F51508" w:rsidRPr="00A00179">
        <w:rPr>
          <w:rFonts w:ascii="Arial" w:hAnsi="Arial" w:cs="Arial"/>
          <w:vertAlign w:val="superscript"/>
        </w:rPr>
        <w:t>nd</w:t>
      </w:r>
      <w:r w:rsidR="00F51508" w:rsidRPr="00A00179">
        <w:rPr>
          <w:rFonts w:ascii="Arial" w:hAnsi="Arial" w:cs="Arial"/>
        </w:rPr>
        <w:t xml:space="preserve"> November 2017</w:t>
      </w:r>
      <w:r w:rsidR="00EA351D" w:rsidRPr="00A00179">
        <w:rPr>
          <w:rFonts w:ascii="Arial" w:hAnsi="Arial" w:cs="Arial"/>
        </w:rPr>
        <w:t>]. Available from:</w:t>
      </w:r>
    </w:p>
    <w:bookmarkEnd w:id="28"/>
    <w:p w:rsidR="00EA351D" w:rsidRPr="00A00179" w:rsidRDefault="00B2542F" w:rsidP="00A00179">
      <w:pPr>
        <w:spacing w:line="360" w:lineRule="auto"/>
        <w:rPr>
          <w:rFonts w:ascii="Arial" w:hAnsi="Arial" w:cs="Arial"/>
        </w:rPr>
      </w:pPr>
      <w:r w:rsidRPr="00A00179">
        <w:rPr>
          <w:rFonts w:ascii="Arial" w:hAnsi="Arial" w:cs="Arial"/>
        </w:rPr>
        <w:fldChar w:fldCharType="begin"/>
      </w:r>
      <w:r w:rsidR="00EA351D" w:rsidRPr="00A00179">
        <w:rPr>
          <w:rFonts w:ascii="Arial" w:hAnsi="Arial" w:cs="Arial"/>
        </w:rPr>
        <w:instrText xml:space="preserve"> HYPERLINK "http://gov.wales/newsroom/housing-and-regeneration/2017/170921-extra-30-million-to-support-small-and-medium-size-construction-companies/?lang=en" </w:instrText>
      </w:r>
      <w:r w:rsidRPr="00A00179">
        <w:rPr>
          <w:rFonts w:ascii="Arial" w:hAnsi="Arial" w:cs="Arial"/>
        </w:rPr>
        <w:fldChar w:fldCharType="separate"/>
      </w:r>
      <w:r w:rsidR="00EA351D" w:rsidRPr="00A00179">
        <w:rPr>
          <w:rStyle w:val="Hyperlink"/>
          <w:rFonts w:ascii="Arial" w:hAnsi="Arial" w:cs="Arial"/>
          <w:color w:val="auto"/>
        </w:rPr>
        <w:t>http://gov.wales/newsroom/housing-and-regeneration/2017/170921-extra-30-million-to-support-small-and-medium-size-construction-companies/?lang=en</w:t>
      </w:r>
      <w:r w:rsidRPr="00A00179">
        <w:rPr>
          <w:rFonts w:ascii="Arial" w:hAnsi="Arial" w:cs="Arial"/>
        </w:rPr>
        <w:fldChar w:fldCharType="end"/>
      </w:r>
      <w:r w:rsidR="00EA351D" w:rsidRPr="00A00179">
        <w:rPr>
          <w:rFonts w:ascii="Arial" w:hAnsi="Arial" w:cs="Arial"/>
        </w:rPr>
        <w:t xml:space="preserve"> </w:t>
      </w:r>
    </w:p>
    <w:p w:rsidR="00586C72" w:rsidRPr="00A00179" w:rsidRDefault="00586C72" w:rsidP="00A00179">
      <w:pPr>
        <w:spacing w:line="360" w:lineRule="auto"/>
        <w:rPr>
          <w:rFonts w:ascii="Arial" w:hAnsi="Arial" w:cs="Arial"/>
        </w:rPr>
      </w:pPr>
    </w:p>
    <w:p w:rsidR="00B2028B" w:rsidRPr="00A00179" w:rsidRDefault="00586C72" w:rsidP="00A00179">
      <w:pPr>
        <w:spacing w:line="360" w:lineRule="auto"/>
        <w:rPr>
          <w:rFonts w:ascii="Arial" w:hAnsi="Arial" w:cs="Arial"/>
        </w:rPr>
      </w:pPr>
      <w:bookmarkStart w:id="29" w:name="_Hlk500929577"/>
      <w:r w:rsidRPr="00A00179">
        <w:rPr>
          <w:rFonts w:ascii="Arial" w:hAnsi="Arial" w:cs="Arial"/>
        </w:rPr>
        <w:lastRenderedPageBreak/>
        <w:t>Welsh Government. 2017</w:t>
      </w:r>
      <w:r w:rsidR="00F23846" w:rsidRPr="00A00179">
        <w:rPr>
          <w:rFonts w:ascii="Arial" w:hAnsi="Arial" w:cs="Arial"/>
        </w:rPr>
        <w:t xml:space="preserve">f. </w:t>
      </w:r>
      <w:r w:rsidRPr="00A00179">
        <w:rPr>
          <w:rFonts w:ascii="Arial" w:hAnsi="Arial" w:cs="Arial"/>
          <w:i/>
        </w:rPr>
        <w:t xml:space="preserve">New </w:t>
      </w:r>
      <w:r w:rsidR="00F23846" w:rsidRPr="00A00179">
        <w:rPr>
          <w:rFonts w:ascii="Arial" w:hAnsi="Arial" w:cs="Arial"/>
          <w:i/>
        </w:rPr>
        <w:t xml:space="preserve">Housing Development Made Possible Thanks to </w:t>
      </w:r>
      <w:r w:rsidRPr="00A00179">
        <w:rPr>
          <w:rFonts w:ascii="Arial" w:hAnsi="Arial" w:cs="Arial"/>
          <w:i/>
        </w:rPr>
        <w:t xml:space="preserve">Welsh Government </w:t>
      </w:r>
      <w:r w:rsidR="00F23846" w:rsidRPr="00A00179">
        <w:rPr>
          <w:rFonts w:ascii="Arial" w:hAnsi="Arial" w:cs="Arial"/>
          <w:i/>
        </w:rPr>
        <w:t>Funding</w:t>
      </w:r>
      <w:r w:rsidR="00F23846" w:rsidRPr="00A00179">
        <w:rPr>
          <w:rFonts w:ascii="Arial" w:hAnsi="Arial" w:cs="Arial"/>
        </w:rPr>
        <w:t xml:space="preserve">. </w:t>
      </w:r>
      <w:r w:rsidRPr="00A00179">
        <w:rPr>
          <w:rFonts w:ascii="Arial" w:hAnsi="Arial" w:cs="Arial"/>
        </w:rPr>
        <w:t>[Online]. [Date accessed</w:t>
      </w:r>
      <w:r w:rsidR="00F51508" w:rsidRPr="00A00179">
        <w:rPr>
          <w:rFonts w:ascii="Arial" w:hAnsi="Arial" w:cs="Arial"/>
        </w:rPr>
        <w:t xml:space="preserve"> 21</w:t>
      </w:r>
      <w:r w:rsidR="00F51508" w:rsidRPr="00A00179">
        <w:rPr>
          <w:rFonts w:ascii="Arial" w:hAnsi="Arial" w:cs="Arial"/>
          <w:vertAlign w:val="superscript"/>
        </w:rPr>
        <w:t>st</w:t>
      </w:r>
      <w:r w:rsidR="00F51508" w:rsidRPr="00A00179">
        <w:rPr>
          <w:rFonts w:ascii="Arial" w:hAnsi="Arial" w:cs="Arial"/>
        </w:rPr>
        <w:t xml:space="preserve"> November 2017</w:t>
      </w:r>
      <w:r w:rsidRPr="00A00179">
        <w:rPr>
          <w:rFonts w:ascii="Arial" w:hAnsi="Arial" w:cs="Arial"/>
        </w:rPr>
        <w:t>]. Available from:</w:t>
      </w:r>
      <w:r w:rsidR="00B2028B" w:rsidRPr="00A00179">
        <w:rPr>
          <w:rFonts w:ascii="Arial" w:hAnsi="Arial" w:cs="Arial"/>
        </w:rPr>
        <w:t xml:space="preserve"> </w:t>
      </w:r>
    </w:p>
    <w:p w:rsidR="00586C72" w:rsidRPr="00A00179" w:rsidRDefault="006D6F54" w:rsidP="00A00179">
      <w:pPr>
        <w:spacing w:line="360" w:lineRule="auto"/>
        <w:rPr>
          <w:rFonts w:ascii="Arial" w:hAnsi="Arial" w:cs="Arial"/>
        </w:rPr>
      </w:pPr>
      <w:hyperlink r:id="rId22" w:history="1">
        <w:r w:rsidR="00B2028B" w:rsidRPr="00A00179">
          <w:rPr>
            <w:rStyle w:val="Hyperlink"/>
            <w:rFonts w:ascii="Arial" w:hAnsi="Arial" w:cs="Arial"/>
            <w:color w:val="auto"/>
          </w:rPr>
          <w:t>http://gov.wales/newsroom/housing-and-regeneration/2017/170518-new-housing-development-made-possible-thanks-to-welsh-government-funding/?lang=en</w:t>
        </w:r>
      </w:hyperlink>
    </w:p>
    <w:p w:rsidR="00B2028B" w:rsidRPr="00A00179" w:rsidRDefault="00B2028B" w:rsidP="00A00179">
      <w:pPr>
        <w:spacing w:line="360" w:lineRule="auto"/>
        <w:rPr>
          <w:rFonts w:ascii="Arial" w:hAnsi="Arial" w:cs="Arial"/>
        </w:rPr>
      </w:pPr>
    </w:p>
    <w:bookmarkEnd w:id="29"/>
    <w:p w:rsidR="00DF6AB6" w:rsidRPr="00A00179" w:rsidRDefault="00DF6AB6" w:rsidP="00A00179">
      <w:pPr>
        <w:spacing w:line="360" w:lineRule="auto"/>
        <w:rPr>
          <w:rFonts w:ascii="Arial" w:hAnsi="Arial" w:cs="Arial"/>
        </w:rPr>
      </w:pPr>
    </w:p>
    <w:p w:rsidR="00A21778" w:rsidRPr="00A00179" w:rsidRDefault="00A21778" w:rsidP="00A00179">
      <w:pPr>
        <w:spacing w:line="360" w:lineRule="auto"/>
        <w:rPr>
          <w:rFonts w:ascii="Arial" w:hAnsi="Arial" w:cs="Arial"/>
        </w:rPr>
      </w:pPr>
    </w:p>
    <w:p w:rsidR="000807B8" w:rsidRPr="00A00179" w:rsidRDefault="000807B8" w:rsidP="00A00179">
      <w:pPr>
        <w:spacing w:line="360" w:lineRule="auto"/>
        <w:rPr>
          <w:rFonts w:ascii="Arial" w:hAnsi="Arial" w:cs="Arial"/>
        </w:rPr>
      </w:pPr>
    </w:p>
    <w:p w:rsidR="000807B8" w:rsidRPr="00A00179" w:rsidRDefault="000807B8" w:rsidP="00A00179">
      <w:pPr>
        <w:spacing w:line="360" w:lineRule="auto"/>
        <w:rPr>
          <w:rFonts w:ascii="Arial" w:hAnsi="Arial" w:cs="Arial"/>
        </w:rPr>
      </w:pPr>
    </w:p>
    <w:p w:rsidR="00A46339" w:rsidRPr="00A00179" w:rsidRDefault="00A46339" w:rsidP="00A00179">
      <w:pPr>
        <w:spacing w:line="360" w:lineRule="auto"/>
        <w:rPr>
          <w:rFonts w:ascii="Arial" w:hAnsi="Arial" w:cs="Arial"/>
        </w:rPr>
      </w:pPr>
    </w:p>
    <w:p w:rsidR="00A46339" w:rsidRPr="00A00179" w:rsidRDefault="00A46339" w:rsidP="00A00179">
      <w:pPr>
        <w:spacing w:line="360" w:lineRule="auto"/>
        <w:rPr>
          <w:rFonts w:ascii="Arial" w:hAnsi="Arial" w:cs="Arial"/>
        </w:rPr>
      </w:pPr>
    </w:p>
    <w:p w:rsidR="00C6399F" w:rsidRPr="00A00179" w:rsidRDefault="00C6399F" w:rsidP="00A00179">
      <w:pPr>
        <w:spacing w:line="360" w:lineRule="auto"/>
        <w:rPr>
          <w:rFonts w:ascii="Arial" w:hAnsi="Arial" w:cs="Arial"/>
        </w:rPr>
      </w:pPr>
    </w:p>
    <w:p w:rsidR="00A21778" w:rsidRPr="00A00179" w:rsidRDefault="00A21778" w:rsidP="00A00179">
      <w:pPr>
        <w:spacing w:line="360" w:lineRule="auto"/>
        <w:rPr>
          <w:rFonts w:ascii="Arial" w:hAnsi="Arial" w:cs="Arial"/>
        </w:rPr>
      </w:pPr>
    </w:p>
    <w:p w:rsidR="00C6399F" w:rsidRPr="00A00179" w:rsidRDefault="00C6399F" w:rsidP="00A00179">
      <w:pPr>
        <w:spacing w:line="360" w:lineRule="auto"/>
        <w:rPr>
          <w:rFonts w:ascii="Arial" w:hAnsi="Arial" w:cs="Arial"/>
        </w:rPr>
      </w:pPr>
    </w:p>
    <w:p w:rsidR="006C0DD8" w:rsidRPr="00A00179" w:rsidRDefault="006C0DD8" w:rsidP="00A00179">
      <w:pPr>
        <w:spacing w:line="360" w:lineRule="auto"/>
        <w:rPr>
          <w:rFonts w:ascii="Arial" w:hAnsi="Arial" w:cs="Arial"/>
        </w:rPr>
      </w:pPr>
    </w:p>
    <w:p w:rsidR="00C96918" w:rsidRPr="00A00179" w:rsidRDefault="00C96918"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A00179" w:rsidRPr="00A00179" w:rsidRDefault="006C0DD8" w:rsidP="00A00179">
      <w:pPr>
        <w:pStyle w:val="Heading1"/>
      </w:pPr>
      <w:bookmarkStart w:id="30" w:name="_Toc374913240"/>
      <w:r w:rsidRPr="00A00179">
        <w:lastRenderedPageBreak/>
        <w:t>Bibliography</w:t>
      </w:r>
      <w:bookmarkEnd w:id="30"/>
      <w:r w:rsidRPr="00A00179">
        <w:t xml:space="preserve"> </w:t>
      </w:r>
    </w:p>
    <w:p w:rsidR="002D41D6" w:rsidRPr="00A00179" w:rsidRDefault="002D41D6" w:rsidP="00A00179">
      <w:pPr>
        <w:spacing w:line="360" w:lineRule="auto"/>
        <w:rPr>
          <w:rFonts w:ascii="Arial" w:hAnsi="Arial" w:cs="Arial"/>
        </w:rPr>
      </w:pPr>
      <w:r w:rsidRPr="00A00179">
        <w:rPr>
          <w:rFonts w:ascii="Arial" w:hAnsi="Arial" w:cs="Arial"/>
        </w:rPr>
        <w:t>Bellis, K. 2017</w:t>
      </w:r>
      <w:r w:rsidRPr="00A00179">
        <w:rPr>
          <w:rFonts w:ascii="Arial" w:hAnsi="Arial" w:cs="Arial"/>
          <w:i/>
        </w:rPr>
        <w:t xml:space="preserve">. </w:t>
      </w:r>
      <w:r w:rsidRPr="00A00179">
        <w:rPr>
          <w:rFonts w:ascii="Arial" w:hAnsi="Arial" w:cs="Arial"/>
          <w:bCs/>
          <w:i/>
        </w:rPr>
        <w:t xml:space="preserve">Inside Swansea's biggest housing development in years. </w:t>
      </w:r>
      <w:bookmarkStart w:id="31" w:name="_Hlk500941462"/>
      <w:r w:rsidRPr="00A00179">
        <w:rPr>
          <w:rFonts w:ascii="Arial" w:hAnsi="Arial" w:cs="Arial"/>
          <w:bCs/>
        </w:rPr>
        <w:t>[Online]. [Last accessed 20</w:t>
      </w:r>
      <w:r w:rsidRPr="00A00179">
        <w:rPr>
          <w:rFonts w:ascii="Arial" w:hAnsi="Arial" w:cs="Arial"/>
          <w:bCs/>
          <w:vertAlign w:val="superscript"/>
        </w:rPr>
        <w:t>th</w:t>
      </w:r>
      <w:r w:rsidRPr="00A00179">
        <w:rPr>
          <w:rFonts w:ascii="Arial" w:hAnsi="Arial" w:cs="Arial"/>
          <w:bCs/>
        </w:rPr>
        <w:t xml:space="preserve"> November 2017]. Available from: </w:t>
      </w:r>
    </w:p>
    <w:bookmarkEnd w:id="31"/>
    <w:p w:rsidR="002D41D6" w:rsidRPr="00A00179" w:rsidRDefault="00B2542F" w:rsidP="00A00179">
      <w:pPr>
        <w:spacing w:line="360" w:lineRule="auto"/>
        <w:rPr>
          <w:rStyle w:val="Hyperlink"/>
          <w:rFonts w:ascii="Arial" w:hAnsi="Arial" w:cs="Arial"/>
          <w:color w:val="auto"/>
        </w:rPr>
      </w:pPr>
      <w:r w:rsidRPr="00A00179">
        <w:fldChar w:fldCharType="begin"/>
      </w:r>
      <w:r w:rsidR="002D41D6" w:rsidRPr="00A00179">
        <w:rPr>
          <w:rFonts w:ascii="Arial" w:hAnsi="Arial" w:cs="Arial"/>
        </w:rPr>
        <w:instrText xml:space="preserve"> HYPERLINK "http://www.walesonline.co.uk/news/wales-news/inside-swanseas-biggest-housing-development-13175892" </w:instrText>
      </w:r>
      <w:r w:rsidRPr="00A00179">
        <w:fldChar w:fldCharType="separate"/>
      </w:r>
      <w:r w:rsidR="002D41D6" w:rsidRPr="00A00179">
        <w:rPr>
          <w:rStyle w:val="Hyperlink"/>
          <w:rFonts w:ascii="Arial" w:hAnsi="Arial" w:cs="Arial"/>
          <w:color w:val="auto"/>
        </w:rPr>
        <w:t>http://www.walesonline.co.uk/news/wales-news/inside-swanseas-biggest-housing-development-13175892</w:t>
      </w:r>
      <w:r w:rsidRPr="00A00179">
        <w:rPr>
          <w:rStyle w:val="Hyperlink"/>
          <w:rFonts w:ascii="Arial" w:hAnsi="Arial" w:cs="Arial"/>
          <w:color w:val="auto"/>
        </w:rPr>
        <w:fldChar w:fldCharType="end"/>
      </w:r>
    </w:p>
    <w:p w:rsidR="002D41D6" w:rsidRPr="00A00179" w:rsidRDefault="002D41D6" w:rsidP="00A00179">
      <w:pPr>
        <w:spacing w:line="360" w:lineRule="auto"/>
        <w:rPr>
          <w:rStyle w:val="Hyperlink"/>
          <w:rFonts w:ascii="Arial" w:hAnsi="Arial" w:cs="Arial"/>
          <w:color w:val="auto"/>
        </w:rPr>
      </w:pPr>
    </w:p>
    <w:p w:rsidR="002D41D6" w:rsidRPr="00A00179" w:rsidRDefault="002D41D6" w:rsidP="00A00179">
      <w:pPr>
        <w:spacing w:line="360" w:lineRule="auto"/>
        <w:rPr>
          <w:rFonts w:ascii="Arial" w:hAnsi="Arial" w:cs="Arial"/>
        </w:rPr>
      </w:pPr>
      <w:r w:rsidRPr="00A00179">
        <w:rPr>
          <w:rFonts w:ascii="Arial" w:hAnsi="Arial" w:cs="Arial"/>
        </w:rPr>
        <w:t xml:space="preserve">Christie, S. 2017. </w:t>
      </w:r>
      <w:r w:rsidRPr="00A00179">
        <w:rPr>
          <w:rFonts w:ascii="Arial" w:hAnsi="Arial" w:cs="Arial"/>
          <w:i/>
        </w:rPr>
        <w:t>Autumn Budget 2017: Key policy points and highlights.</w:t>
      </w:r>
      <w:r w:rsidRPr="00A00179">
        <w:rPr>
          <w:rFonts w:ascii="Arial" w:hAnsi="Arial" w:cs="Arial"/>
        </w:rPr>
        <w:t xml:space="preserve"> </w:t>
      </w:r>
      <w:r w:rsidRPr="00A00179">
        <w:rPr>
          <w:rFonts w:ascii="Arial" w:hAnsi="Arial" w:cs="Arial"/>
          <w:lang w:val="en-US"/>
        </w:rPr>
        <w:t xml:space="preserve">[Online]. </w:t>
      </w:r>
      <w:r w:rsidRPr="00A00179">
        <w:rPr>
          <w:rFonts w:ascii="Arial" w:hAnsi="Arial" w:cs="Arial"/>
          <w:bCs/>
        </w:rPr>
        <w:t>[Last accessed 25</w:t>
      </w:r>
      <w:r w:rsidRPr="00A00179">
        <w:rPr>
          <w:rFonts w:ascii="Arial" w:hAnsi="Arial" w:cs="Arial"/>
          <w:bCs/>
          <w:vertAlign w:val="superscript"/>
        </w:rPr>
        <w:t>th</w:t>
      </w:r>
      <w:r w:rsidRPr="00A00179">
        <w:rPr>
          <w:rFonts w:ascii="Arial" w:hAnsi="Arial" w:cs="Arial"/>
          <w:bCs/>
        </w:rPr>
        <w:t xml:space="preserve"> November 2017]. Available from: </w:t>
      </w:r>
    </w:p>
    <w:p w:rsidR="002D41D6" w:rsidRPr="00A00179" w:rsidRDefault="006D6F54" w:rsidP="00A00179">
      <w:pPr>
        <w:spacing w:line="360" w:lineRule="auto"/>
        <w:rPr>
          <w:rFonts w:ascii="Arial" w:hAnsi="Arial" w:cs="Arial"/>
          <w:b/>
        </w:rPr>
      </w:pPr>
      <w:hyperlink r:id="rId23" w:history="1">
        <w:r w:rsidR="002D41D6" w:rsidRPr="00A00179">
          <w:rPr>
            <w:rStyle w:val="Hyperlink"/>
            <w:rFonts w:ascii="Arial" w:hAnsi="Arial" w:cs="Arial"/>
            <w:b/>
            <w:color w:val="auto"/>
          </w:rPr>
          <w:t>http://www.telegraph.co.uk/business/2017/11/22/autumn-budget-2017-key-policy-points-highlights1/</w:t>
        </w:r>
      </w:hyperlink>
    </w:p>
    <w:p w:rsidR="002D41D6" w:rsidRPr="00A00179" w:rsidRDefault="002D41D6" w:rsidP="00A00179">
      <w:pPr>
        <w:spacing w:line="360" w:lineRule="auto"/>
        <w:rPr>
          <w:rFonts w:ascii="Arial" w:hAnsi="Arial" w:cs="Arial"/>
        </w:rPr>
      </w:pPr>
    </w:p>
    <w:p w:rsidR="007B4C2D" w:rsidRPr="00A00179" w:rsidRDefault="003D6146" w:rsidP="00A00179">
      <w:pPr>
        <w:spacing w:line="360" w:lineRule="auto"/>
        <w:rPr>
          <w:rFonts w:ascii="Arial" w:hAnsi="Arial" w:cs="Arial"/>
        </w:rPr>
      </w:pPr>
      <w:bookmarkStart w:id="32" w:name="_Hlk500940516"/>
      <w:r w:rsidRPr="00A00179">
        <w:rPr>
          <w:rFonts w:ascii="Arial" w:hAnsi="Arial" w:cs="Arial"/>
        </w:rPr>
        <w:t>CIBT. 2016</w:t>
      </w:r>
      <w:r w:rsidR="007B4C2D" w:rsidRPr="00A00179">
        <w:rPr>
          <w:rFonts w:ascii="Arial" w:hAnsi="Arial" w:cs="Arial"/>
        </w:rPr>
        <w:t>. Brexit Construction Skills Network Report. [Online]. Unknown: CITB. [Date accessed</w:t>
      </w:r>
      <w:r w:rsidR="002D41D6" w:rsidRPr="00A00179">
        <w:rPr>
          <w:rFonts w:ascii="Arial" w:hAnsi="Arial" w:cs="Arial"/>
        </w:rPr>
        <w:t xml:space="preserve"> 27</w:t>
      </w:r>
      <w:r w:rsidR="002D41D6" w:rsidRPr="00A00179">
        <w:rPr>
          <w:rFonts w:ascii="Arial" w:hAnsi="Arial" w:cs="Arial"/>
          <w:vertAlign w:val="superscript"/>
        </w:rPr>
        <w:t>th</w:t>
      </w:r>
      <w:r w:rsidR="002D41D6" w:rsidRPr="00A00179">
        <w:rPr>
          <w:rFonts w:ascii="Arial" w:hAnsi="Arial" w:cs="Arial"/>
        </w:rPr>
        <w:t xml:space="preserve"> November 2017</w:t>
      </w:r>
      <w:r w:rsidR="007B4C2D" w:rsidRPr="00A00179">
        <w:rPr>
          <w:rFonts w:ascii="Arial" w:hAnsi="Arial" w:cs="Arial"/>
        </w:rPr>
        <w:t>]. Available from:</w:t>
      </w:r>
    </w:p>
    <w:bookmarkEnd w:id="32"/>
    <w:p w:rsidR="007B4C2D" w:rsidRPr="00A00179" w:rsidRDefault="00B2542F" w:rsidP="00A00179">
      <w:pPr>
        <w:spacing w:line="360" w:lineRule="auto"/>
        <w:rPr>
          <w:rFonts w:ascii="Arial" w:hAnsi="Arial" w:cs="Arial"/>
          <w:u w:val="single"/>
        </w:rPr>
      </w:pPr>
      <w:r w:rsidRPr="00A00179">
        <w:rPr>
          <w:rFonts w:ascii="Arial" w:hAnsi="Arial" w:cs="Arial"/>
          <w:u w:val="single"/>
        </w:rPr>
        <w:fldChar w:fldCharType="begin"/>
      </w:r>
      <w:r w:rsidR="00B2028B" w:rsidRPr="00A00179">
        <w:rPr>
          <w:rFonts w:ascii="Arial" w:hAnsi="Arial" w:cs="Arial"/>
          <w:u w:val="single"/>
        </w:rPr>
        <w:instrText xml:space="preserve"> HYPERLINK "https://www.citb.co.uk/documents/research/csn%202016-2020/csn-report-october-2016.pdf" </w:instrText>
      </w:r>
      <w:r w:rsidRPr="00A00179">
        <w:rPr>
          <w:rFonts w:ascii="Arial" w:hAnsi="Arial" w:cs="Arial"/>
          <w:u w:val="single"/>
        </w:rPr>
        <w:fldChar w:fldCharType="separate"/>
      </w:r>
      <w:r w:rsidR="00B2028B" w:rsidRPr="00A00179">
        <w:rPr>
          <w:rStyle w:val="Hyperlink"/>
          <w:rFonts w:ascii="Arial" w:hAnsi="Arial" w:cs="Arial"/>
          <w:color w:val="auto"/>
        </w:rPr>
        <w:t>https://www.citb.co.uk/documents/research/csn%202016-2020/csn-report-october-2016.pdf</w:t>
      </w:r>
      <w:r w:rsidRPr="00A00179">
        <w:rPr>
          <w:rFonts w:ascii="Arial" w:hAnsi="Arial" w:cs="Arial"/>
          <w:u w:val="single"/>
        </w:rPr>
        <w:fldChar w:fldCharType="end"/>
      </w:r>
    </w:p>
    <w:p w:rsidR="00B2028B" w:rsidRPr="00A00179" w:rsidRDefault="00B2028B" w:rsidP="00A00179">
      <w:pPr>
        <w:spacing w:line="360" w:lineRule="auto"/>
        <w:rPr>
          <w:rFonts w:ascii="Arial" w:hAnsi="Arial" w:cs="Arial"/>
        </w:rPr>
      </w:pPr>
    </w:p>
    <w:p w:rsidR="007B4C2D" w:rsidRPr="00A00179" w:rsidRDefault="003D6146" w:rsidP="00A00179">
      <w:pPr>
        <w:spacing w:line="360" w:lineRule="auto"/>
        <w:rPr>
          <w:rFonts w:ascii="Arial" w:hAnsi="Arial" w:cs="Arial"/>
        </w:rPr>
      </w:pPr>
      <w:r w:rsidRPr="00A00179">
        <w:rPr>
          <w:rFonts w:ascii="Arial" w:hAnsi="Arial" w:cs="Arial"/>
        </w:rPr>
        <w:t>CIBT. 2016</w:t>
      </w:r>
      <w:r w:rsidR="007B4C2D" w:rsidRPr="00A00179">
        <w:rPr>
          <w:rFonts w:ascii="Arial" w:hAnsi="Arial" w:cs="Arial"/>
        </w:rPr>
        <w:t xml:space="preserve">. </w:t>
      </w:r>
      <w:r w:rsidR="007B4C2D" w:rsidRPr="00A00179">
        <w:rPr>
          <w:rFonts w:ascii="Arial" w:hAnsi="Arial" w:cs="Arial"/>
          <w:i/>
        </w:rPr>
        <w:t>Construction Skills Network Forecasts 2016-2020</w:t>
      </w:r>
      <w:r w:rsidR="007B4C2D" w:rsidRPr="00A00179">
        <w:rPr>
          <w:rFonts w:ascii="Arial" w:hAnsi="Arial" w:cs="Arial"/>
        </w:rPr>
        <w:t>. [Online]. Unknown: CITB. [Date accessed</w:t>
      </w:r>
      <w:r w:rsidR="002D41D6" w:rsidRPr="00A00179">
        <w:rPr>
          <w:rFonts w:ascii="Arial" w:hAnsi="Arial" w:cs="Arial"/>
        </w:rPr>
        <w:t xml:space="preserve"> 27</w:t>
      </w:r>
      <w:r w:rsidR="002D41D6" w:rsidRPr="00A00179">
        <w:rPr>
          <w:rFonts w:ascii="Arial" w:hAnsi="Arial" w:cs="Arial"/>
          <w:vertAlign w:val="superscript"/>
        </w:rPr>
        <w:t>th</w:t>
      </w:r>
      <w:r w:rsidR="002D41D6" w:rsidRPr="00A00179">
        <w:rPr>
          <w:rFonts w:ascii="Arial" w:hAnsi="Arial" w:cs="Arial"/>
        </w:rPr>
        <w:t xml:space="preserve"> November 2017</w:t>
      </w:r>
      <w:r w:rsidR="007B4C2D" w:rsidRPr="00A00179">
        <w:rPr>
          <w:rFonts w:ascii="Arial" w:hAnsi="Arial" w:cs="Arial"/>
        </w:rPr>
        <w:t>]. Available from:</w:t>
      </w:r>
    </w:p>
    <w:p w:rsidR="007B4C2D" w:rsidRPr="00A00179" w:rsidRDefault="006D6F54" w:rsidP="00A00179">
      <w:pPr>
        <w:spacing w:line="360" w:lineRule="auto"/>
        <w:rPr>
          <w:rStyle w:val="Hyperlink"/>
          <w:rFonts w:ascii="Arial" w:hAnsi="Arial" w:cs="Arial"/>
          <w:color w:val="auto"/>
        </w:rPr>
      </w:pPr>
      <w:hyperlink r:id="rId24" w:history="1">
        <w:r w:rsidR="007B4C2D" w:rsidRPr="00A00179">
          <w:rPr>
            <w:rStyle w:val="Hyperlink"/>
            <w:rFonts w:ascii="Arial" w:hAnsi="Arial" w:cs="Arial"/>
            <w:color w:val="auto"/>
          </w:rPr>
          <w:t>https://www.citb.co.uk/documents/research/csn%202016-2020/csn_national_2016.pdf</w:t>
        </w:r>
      </w:hyperlink>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r w:rsidRPr="00A00179">
        <w:rPr>
          <w:rFonts w:ascii="Arial" w:hAnsi="Arial" w:cs="Arial"/>
          <w:lang w:val="en-US"/>
        </w:rPr>
        <w:t xml:space="preserve">CITB. Unknown. </w:t>
      </w:r>
      <w:r w:rsidRPr="00A00179">
        <w:rPr>
          <w:rFonts w:ascii="Arial" w:hAnsi="Arial" w:cs="Arial"/>
          <w:i/>
          <w:lang w:val="en-US"/>
        </w:rPr>
        <w:t>How the levy helps industry</w:t>
      </w:r>
      <w:r w:rsidRPr="00A00179">
        <w:rPr>
          <w:rFonts w:ascii="Arial" w:hAnsi="Arial" w:cs="Arial"/>
          <w:lang w:val="en-US"/>
        </w:rPr>
        <w:t xml:space="preserve">. </w:t>
      </w:r>
      <w:bookmarkStart w:id="33" w:name="_Hlk500941722"/>
      <w:r w:rsidRPr="00A00179">
        <w:rPr>
          <w:rFonts w:ascii="Arial" w:hAnsi="Arial" w:cs="Arial"/>
          <w:lang w:val="en-US"/>
        </w:rPr>
        <w:t xml:space="preserve">[Online]. </w:t>
      </w:r>
      <w:r w:rsidRPr="00A00179">
        <w:rPr>
          <w:rFonts w:ascii="Arial" w:hAnsi="Arial" w:cs="Arial"/>
          <w:bCs/>
        </w:rPr>
        <w:t>[Last accessed</w:t>
      </w:r>
      <w:r w:rsidR="002D41D6" w:rsidRPr="00A00179">
        <w:rPr>
          <w:rFonts w:ascii="Arial" w:hAnsi="Arial" w:cs="Arial"/>
          <w:bCs/>
        </w:rPr>
        <w:t xml:space="preserve"> 3</w:t>
      </w:r>
      <w:r w:rsidR="002D41D6" w:rsidRPr="00A00179">
        <w:rPr>
          <w:rFonts w:ascii="Arial" w:hAnsi="Arial" w:cs="Arial"/>
          <w:bCs/>
          <w:vertAlign w:val="superscript"/>
        </w:rPr>
        <w:t>rd</w:t>
      </w:r>
      <w:r w:rsidR="002D41D6" w:rsidRPr="00A00179">
        <w:rPr>
          <w:rFonts w:ascii="Arial" w:hAnsi="Arial" w:cs="Arial"/>
          <w:bCs/>
        </w:rPr>
        <w:t xml:space="preserve"> December 2017</w:t>
      </w:r>
      <w:r w:rsidRPr="00A00179">
        <w:rPr>
          <w:rFonts w:ascii="Arial" w:hAnsi="Arial" w:cs="Arial"/>
          <w:bCs/>
        </w:rPr>
        <w:t xml:space="preserve">]. Available from: </w:t>
      </w:r>
    </w:p>
    <w:bookmarkEnd w:id="33"/>
    <w:p w:rsidR="007B4C2D" w:rsidRPr="00A00179" w:rsidRDefault="00B2542F" w:rsidP="00A00179">
      <w:pPr>
        <w:spacing w:line="360" w:lineRule="auto"/>
        <w:rPr>
          <w:rStyle w:val="Hyperlink"/>
          <w:rFonts w:ascii="Arial" w:hAnsi="Arial" w:cs="Arial"/>
          <w:color w:val="auto"/>
        </w:rPr>
      </w:pPr>
      <w:r w:rsidRPr="00A00179">
        <w:fldChar w:fldCharType="begin"/>
      </w:r>
      <w:r w:rsidR="007B4C2D" w:rsidRPr="00A00179">
        <w:rPr>
          <w:rFonts w:ascii="Arial" w:hAnsi="Arial" w:cs="Arial"/>
        </w:rPr>
        <w:instrText xml:space="preserve"> HYPERLINK "https://www.citb.co.uk/levy/how-levy-helps-industry/" </w:instrText>
      </w:r>
      <w:r w:rsidRPr="00A00179">
        <w:fldChar w:fldCharType="separate"/>
      </w:r>
      <w:r w:rsidR="007B4C2D" w:rsidRPr="00A00179">
        <w:rPr>
          <w:rStyle w:val="Hyperlink"/>
          <w:rFonts w:ascii="Arial" w:hAnsi="Arial" w:cs="Arial"/>
          <w:color w:val="auto"/>
        </w:rPr>
        <w:t>https://www.citb.co.uk/levy/how-levy-helps-industry/</w:t>
      </w:r>
      <w:r w:rsidRPr="00A00179">
        <w:rPr>
          <w:rStyle w:val="Hyperlink"/>
          <w:rFonts w:ascii="Arial" w:hAnsi="Arial" w:cs="Arial"/>
          <w:color w:val="auto"/>
        </w:rPr>
        <w:fldChar w:fldCharType="end"/>
      </w:r>
    </w:p>
    <w:p w:rsidR="002D41D6" w:rsidRPr="00A00179" w:rsidRDefault="002D41D6" w:rsidP="00A00179">
      <w:pPr>
        <w:spacing w:line="360" w:lineRule="auto"/>
        <w:rPr>
          <w:rFonts w:ascii="Arial" w:hAnsi="Arial" w:cs="Arial"/>
          <w:u w:val="single"/>
        </w:rPr>
      </w:pPr>
    </w:p>
    <w:p w:rsidR="002D41D6" w:rsidRPr="00A00179" w:rsidRDefault="002D41D6" w:rsidP="00A00179">
      <w:pPr>
        <w:spacing w:line="360" w:lineRule="auto"/>
        <w:rPr>
          <w:rFonts w:ascii="Arial" w:hAnsi="Arial" w:cs="Arial"/>
        </w:rPr>
      </w:pPr>
      <w:r w:rsidRPr="00A00179">
        <w:rPr>
          <w:rFonts w:ascii="Arial" w:hAnsi="Arial" w:cs="Arial"/>
        </w:rPr>
        <w:t xml:space="preserve">Farmer, M. 2017. </w:t>
      </w:r>
      <w:r w:rsidRPr="00A00179">
        <w:rPr>
          <w:rFonts w:ascii="Arial" w:hAnsi="Arial" w:cs="Arial"/>
          <w:i/>
        </w:rPr>
        <w:t>The construction industry has the government’s attention – let’s hold it</w:t>
      </w:r>
      <w:r w:rsidRPr="00A00179">
        <w:rPr>
          <w:rFonts w:ascii="Arial" w:hAnsi="Arial" w:cs="Arial"/>
        </w:rPr>
        <w:t xml:space="preserve">. </w:t>
      </w:r>
      <w:r w:rsidRPr="00A00179">
        <w:rPr>
          <w:rFonts w:ascii="Arial" w:hAnsi="Arial" w:cs="Arial"/>
          <w:lang w:val="en-US"/>
        </w:rPr>
        <w:t xml:space="preserve">[Online]. </w:t>
      </w:r>
      <w:r w:rsidRPr="00A00179">
        <w:rPr>
          <w:rFonts w:ascii="Arial" w:hAnsi="Arial" w:cs="Arial"/>
          <w:bCs/>
        </w:rPr>
        <w:t>[Last accessed 5</w:t>
      </w:r>
      <w:r w:rsidRPr="00A00179">
        <w:rPr>
          <w:rFonts w:ascii="Arial" w:hAnsi="Arial" w:cs="Arial"/>
          <w:bCs/>
          <w:vertAlign w:val="superscript"/>
        </w:rPr>
        <w:t>th</w:t>
      </w:r>
      <w:r w:rsidRPr="00A00179">
        <w:rPr>
          <w:rFonts w:ascii="Arial" w:hAnsi="Arial" w:cs="Arial"/>
          <w:bCs/>
        </w:rPr>
        <w:t xml:space="preserve"> December 2017]. Available from: </w:t>
      </w:r>
    </w:p>
    <w:p w:rsidR="002D41D6" w:rsidRPr="00A00179" w:rsidRDefault="006D6F54" w:rsidP="00A00179">
      <w:pPr>
        <w:spacing w:line="360" w:lineRule="auto"/>
        <w:rPr>
          <w:rFonts w:ascii="Arial" w:hAnsi="Arial" w:cs="Arial"/>
        </w:rPr>
      </w:pPr>
      <w:hyperlink r:id="rId25" w:history="1">
        <w:r w:rsidR="002D41D6" w:rsidRPr="00A00179">
          <w:rPr>
            <w:rStyle w:val="Hyperlink"/>
            <w:rFonts w:ascii="Arial" w:hAnsi="Arial" w:cs="Arial"/>
            <w:color w:val="auto"/>
          </w:rPr>
          <w:t>https://www.propertyweek.com/comment/the-construction-industry-has-the-governments-attention-lets-hold-it/5093744.article</w:t>
        </w:r>
      </w:hyperlink>
      <w:r w:rsidR="002D41D6" w:rsidRPr="00A00179">
        <w:rPr>
          <w:rFonts w:ascii="Arial" w:hAnsi="Arial" w:cs="Arial"/>
        </w:rPr>
        <w:t xml:space="preserve"> </w:t>
      </w:r>
    </w:p>
    <w:p w:rsidR="002D41D6" w:rsidRPr="00A00179" w:rsidRDefault="002D41D6" w:rsidP="00A00179">
      <w:pPr>
        <w:spacing w:line="360" w:lineRule="auto"/>
        <w:rPr>
          <w:rFonts w:ascii="Arial" w:hAnsi="Arial" w:cs="Arial"/>
          <w:u w:val="single"/>
        </w:rPr>
      </w:pPr>
    </w:p>
    <w:p w:rsidR="002D41D6" w:rsidRPr="00A00179" w:rsidRDefault="002D41D6" w:rsidP="00A00179">
      <w:pPr>
        <w:spacing w:line="360" w:lineRule="auto"/>
        <w:rPr>
          <w:rFonts w:ascii="Arial" w:hAnsi="Arial" w:cs="Arial"/>
        </w:rPr>
      </w:pPr>
      <w:r w:rsidRPr="00A00179">
        <w:rPr>
          <w:rFonts w:ascii="Arial" w:hAnsi="Arial" w:cs="Arial"/>
        </w:rPr>
        <w:t xml:space="preserve">Legal and General. Unknown. </w:t>
      </w:r>
      <w:r w:rsidRPr="00A00179">
        <w:rPr>
          <w:rFonts w:ascii="Arial" w:hAnsi="Arial" w:cs="Arial"/>
          <w:i/>
        </w:rPr>
        <w:t>Our Vision</w:t>
      </w:r>
      <w:r w:rsidRPr="00A00179">
        <w:rPr>
          <w:rFonts w:ascii="Arial" w:hAnsi="Arial" w:cs="Arial"/>
        </w:rPr>
        <w:t xml:space="preserve">. </w:t>
      </w:r>
      <w:bookmarkStart w:id="34" w:name="_Hlk500943061"/>
      <w:r w:rsidRPr="00A00179">
        <w:rPr>
          <w:rFonts w:ascii="Arial" w:hAnsi="Arial" w:cs="Arial"/>
          <w:lang w:val="en-US"/>
        </w:rPr>
        <w:t xml:space="preserve">[Online]. </w:t>
      </w:r>
      <w:r w:rsidRPr="00A00179">
        <w:rPr>
          <w:rFonts w:ascii="Arial" w:hAnsi="Arial" w:cs="Arial"/>
          <w:bCs/>
        </w:rPr>
        <w:t>[Last accessed 10</w:t>
      </w:r>
      <w:r w:rsidRPr="00A00179">
        <w:rPr>
          <w:rFonts w:ascii="Arial" w:hAnsi="Arial" w:cs="Arial"/>
          <w:bCs/>
          <w:vertAlign w:val="superscript"/>
        </w:rPr>
        <w:t>th</w:t>
      </w:r>
      <w:r w:rsidRPr="00A00179">
        <w:rPr>
          <w:rFonts w:ascii="Arial" w:hAnsi="Arial" w:cs="Arial"/>
          <w:bCs/>
        </w:rPr>
        <w:t xml:space="preserve"> December 2017]. Available from: </w:t>
      </w:r>
    </w:p>
    <w:bookmarkEnd w:id="34"/>
    <w:p w:rsidR="002D41D6" w:rsidRPr="00A00179" w:rsidRDefault="00B2542F" w:rsidP="00A00179">
      <w:pPr>
        <w:spacing w:line="360" w:lineRule="auto"/>
        <w:rPr>
          <w:rFonts w:ascii="Arial" w:hAnsi="Arial" w:cs="Arial"/>
        </w:rPr>
      </w:pPr>
      <w:r w:rsidRPr="00A00179">
        <w:rPr>
          <w:rFonts w:ascii="Arial" w:hAnsi="Arial" w:cs="Arial"/>
        </w:rPr>
        <w:fldChar w:fldCharType="begin"/>
      </w:r>
      <w:r w:rsidR="002D41D6" w:rsidRPr="00A00179">
        <w:rPr>
          <w:rFonts w:ascii="Arial" w:hAnsi="Arial" w:cs="Arial"/>
        </w:rPr>
        <w:instrText xml:space="preserve"> HYPERLINK "https://www.legalandgeneral.com/modular/our-vision/" </w:instrText>
      </w:r>
      <w:r w:rsidRPr="00A00179">
        <w:rPr>
          <w:rFonts w:ascii="Arial" w:hAnsi="Arial" w:cs="Arial"/>
        </w:rPr>
        <w:fldChar w:fldCharType="separate"/>
      </w:r>
      <w:r w:rsidR="002D41D6" w:rsidRPr="00A00179">
        <w:rPr>
          <w:rStyle w:val="Hyperlink"/>
          <w:rFonts w:ascii="Arial" w:hAnsi="Arial" w:cs="Arial"/>
          <w:color w:val="auto"/>
        </w:rPr>
        <w:t>https://www.legalandgeneral.com/modular/our-vision/</w:t>
      </w:r>
      <w:r w:rsidRPr="00A00179">
        <w:rPr>
          <w:rFonts w:ascii="Arial" w:hAnsi="Arial" w:cs="Arial"/>
        </w:rPr>
        <w:fldChar w:fldCharType="end"/>
      </w:r>
    </w:p>
    <w:p w:rsidR="003D6146" w:rsidRPr="00A00179" w:rsidRDefault="003D6146" w:rsidP="00A00179">
      <w:pPr>
        <w:spacing w:line="360" w:lineRule="auto"/>
        <w:rPr>
          <w:rFonts w:ascii="Arial" w:hAnsi="Arial" w:cs="Arial"/>
          <w:i/>
          <w:u w:val="single"/>
        </w:rPr>
      </w:pPr>
      <w:r w:rsidRPr="00A00179">
        <w:rPr>
          <w:rFonts w:ascii="Arial" w:hAnsi="Arial" w:cs="Arial"/>
        </w:rPr>
        <w:lastRenderedPageBreak/>
        <w:t xml:space="preserve">Matsu, J. 2017. </w:t>
      </w:r>
      <w:r w:rsidRPr="00A00179">
        <w:rPr>
          <w:rFonts w:ascii="Arial" w:hAnsi="Arial" w:cs="Arial"/>
          <w:i/>
        </w:rPr>
        <w:t>How to solve the construction and engineering talent gap.</w:t>
      </w:r>
      <w:r w:rsidRPr="00A00179">
        <w:rPr>
          <w:rFonts w:ascii="Arial" w:hAnsi="Arial" w:cs="Arial"/>
        </w:rPr>
        <w:t xml:space="preserve"> [Online]. [Date accessed</w:t>
      </w:r>
      <w:r w:rsidR="002D41D6" w:rsidRPr="00A00179">
        <w:rPr>
          <w:rFonts w:ascii="Arial" w:hAnsi="Arial" w:cs="Arial"/>
        </w:rPr>
        <w:t xml:space="preserve"> 12</w:t>
      </w:r>
      <w:r w:rsidR="002D41D6" w:rsidRPr="00A00179">
        <w:rPr>
          <w:rFonts w:ascii="Arial" w:hAnsi="Arial" w:cs="Arial"/>
          <w:vertAlign w:val="superscript"/>
        </w:rPr>
        <w:t>th</w:t>
      </w:r>
      <w:r w:rsidR="002D41D6" w:rsidRPr="00A00179">
        <w:rPr>
          <w:rFonts w:ascii="Arial" w:hAnsi="Arial" w:cs="Arial"/>
        </w:rPr>
        <w:t xml:space="preserve"> December 2017</w:t>
      </w:r>
      <w:r w:rsidRPr="00A00179">
        <w:rPr>
          <w:rFonts w:ascii="Arial" w:hAnsi="Arial" w:cs="Arial"/>
        </w:rPr>
        <w:t xml:space="preserve">]. Available from: </w:t>
      </w:r>
    </w:p>
    <w:p w:rsidR="003D6146" w:rsidRPr="00A00179" w:rsidRDefault="006D6F54" w:rsidP="00A00179">
      <w:pPr>
        <w:spacing w:line="360" w:lineRule="auto"/>
        <w:rPr>
          <w:rStyle w:val="Hyperlink"/>
          <w:rFonts w:ascii="Arial" w:hAnsi="Arial" w:cs="Arial"/>
          <w:color w:val="auto"/>
        </w:rPr>
      </w:pPr>
      <w:hyperlink r:id="rId26" w:history="1">
        <w:r w:rsidR="003D6146" w:rsidRPr="00A00179">
          <w:rPr>
            <w:rStyle w:val="Hyperlink"/>
            <w:rFonts w:ascii="Arial" w:hAnsi="Arial" w:cs="Arial"/>
            <w:color w:val="auto"/>
          </w:rPr>
          <w:t>http://www.rics.org/uk/news/news-insight/news/how-to-solve-the-construction-and-engineering-talent-gap/</w:t>
        </w:r>
      </w:hyperlink>
    </w:p>
    <w:p w:rsidR="002D41D6" w:rsidRPr="00A00179" w:rsidRDefault="002D41D6" w:rsidP="00A00179">
      <w:pPr>
        <w:spacing w:line="360" w:lineRule="auto"/>
        <w:rPr>
          <w:rFonts w:ascii="Arial" w:hAnsi="Arial" w:cs="Arial"/>
        </w:rPr>
      </w:pPr>
    </w:p>
    <w:p w:rsidR="002D41D6" w:rsidRPr="00A00179" w:rsidRDefault="002D41D6" w:rsidP="00A00179">
      <w:pPr>
        <w:spacing w:line="360" w:lineRule="auto"/>
        <w:rPr>
          <w:rFonts w:ascii="Arial" w:hAnsi="Arial" w:cs="Arial"/>
        </w:rPr>
      </w:pPr>
      <w:r w:rsidRPr="00A00179">
        <w:rPr>
          <w:rFonts w:ascii="Arial" w:hAnsi="Arial" w:cs="Arial"/>
        </w:rPr>
        <w:t xml:space="preserve">Morris, B. 2017. </w:t>
      </w:r>
      <w:r w:rsidRPr="00A00179">
        <w:rPr>
          <w:rFonts w:ascii="Arial" w:hAnsi="Arial" w:cs="Arial"/>
          <w:i/>
        </w:rPr>
        <w:t>UK interest rates rise for first time in 10 years</w:t>
      </w:r>
      <w:r w:rsidRPr="00A00179">
        <w:rPr>
          <w:rFonts w:ascii="Arial" w:hAnsi="Arial" w:cs="Arial"/>
        </w:rPr>
        <w:t xml:space="preserve">. </w:t>
      </w:r>
      <w:r w:rsidRPr="00A00179">
        <w:rPr>
          <w:rFonts w:ascii="Arial" w:hAnsi="Arial" w:cs="Arial"/>
          <w:bCs/>
        </w:rPr>
        <w:t xml:space="preserve">[Online]. </w:t>
      </w:r>
      <w:bookmarkStart w:id="35" w:name="_Hlk500941636"/>
      <w:r w:rsidRPr="00A00179">
        <w:rPr>
          <w:rFonts w:ascii="Arial" w:hAnsi="Arial" w:cs="Arial"/>
          <w:bCs/>
        </w:rPr>
        <w:t xml:space="preserve">[Last accessed </w:t>
      </w:r>
      <w:r w:rsidR="00F51508" w:rsidRPr="00A00179">
        <w:rPr>
          <w:rFonts w:ascii="Arial" w:hAnsi="Arial" w:cs="Arial"/>
          <w:bCs/>
        </w:rPr>
        <w:t>25</w:t>
      </w:r>
      <w:r w:rsidR="00F51508" w:rsidRPr="00A00179">
        <w:rPr>
          <w:rFonts w:ascii="Arial" w:hAnsi="Arial" w:cs="Arial"/>
          <w:bCs/>
          <w:vertAlign w:val="superscript"/>
        </w:rPr>
        <w:t>th</w:t>
      </w:r>
      <w:r w:rsidR="00F51508" w:rsidRPr="00A00179">
        <w:rPr>
          <w:rFonts w:ascii="Arial" w:hAnsi="Arial" w:cs="Arial"/>
          <w:bCs/>
        </w:rPr>
        <w:t xml:space="preserve"> November 2017</w:t>
      </w:r>
      <w:r w:rsidRPr="00A00179">
        <w:rPr>
          <w:rFonts w:ascii="Arial" w:hAnsi="Arial" w:cs="Arial"/>
          <w:bCs/>
        </w:rPr>
        <w:t xml:space="preserve">]. Available from: </w:t>
      </w:r>
    </w:p>
    <w:bookmarkEnd w:id="35"/>
    <w:p w:rsidR="002D41D6" w:rsidRPr="00A00179" w:rsidRDefault="00B2542F" w:rsidP="00A00179">
      <w:pPr>
        <w:spacing w:line="360" w:lineRule="auto"/>
        <w:rPr>
          <w:rFonts w:ascii="Arial" w:hAnsi="Arial" w:cs="Arial"/>
        </w:rPr>
      </w:pPr>
      <w:r w:rsidRPr="00A00179">
        <w:rPr>
          <w:rFonts w:ascii="Arial" w:hAnsi="Arial" w:cs="Arial"/>
        </w:rPr>
        <w:fldChar w:fldCharType="begin"/>
      </w:r>
      <w:r w:rsidR="002D41D6" w:rsidRPr="00A00179">
        <w:rPr>
          <w:rFonts w:ascii="Arial" w:hAnsi="Arial" w:cs="Arial"/>
        </w:rPr>
        <w:instrText xml:space="preserve"> HYPERLINK "http://www.bbc.co.uk/news/business-41846330" </w:instrText>
      </w:r>
      <w:r w:rsidRPr="00A00179">
        <w:rPr>
          <w:rFonts w:ascii="Arial" w:hAnsi="Arial" w:cs="Arial"/>
        </w:rPr>
        <w:fldChar w:fldCharType="separate"/>
      </w:r>
      <w:r w:rsidR="002D41D6" w:rsidRPr="00A00179">
        <w:rPr>
          <w:rStyle w:val="Hyperlink"/>
          <w:rFonts w:ascii="Arial" w:hAnsi="Arial" w:cs="Arial"/>
          <w:color w:val="auto"/>
        </w:rPr>
        <w:t>http://www.bbc.co.uk/news/business-41846330</w:t>
      </w:r>
      <w:r w:rsidRPr="00A00179">
        <w:rPr>
          <w:rFonts w:ascii="Arial" w:hAnsi="Arial" w:cs="Arial"/>
        </w:rPr>
        <w:fldChar w:fldCharType="end"/>
      </w:r>
    </w:p>
    <w:p w:rsidR="002D41D6" w:rsidRPr="00A00179" w:rsidRDefault="002D41D6" w:rsidP="00A00179">
      <w:pPr>
        <w:spacing w:line="360" w:lineRule="auto"/>
        <w:rPr>
          <w:rFonts w:ascii="Arial" w:hAnsi="Arial" w:cs="Arial"/>
        </w:rPr>
      </w:pPr>
    </w:p>
    <w:p w:rsidR="003D6146" w:rsidRPr="00A00179" w:rsidRDefault="00A00179" w:rsidP="00A00179">
      <w:pPr>
        <w:spacing w:line="360" w:lineRule="auto"/>
        <w:rPr>
          <w:rFonts w:ascii="Arial" w:hAnsi="Arial" w:cs="Arial"/>
        </w:rPr>
      </w:pPr>
      <w:bookmarkStart w:id="36" w:name="_Hlk500922483"/>
      <w:r>
        <w:rPr>
          <w:rFonts w:ascii="Arial" w:hAnsi="Arial" w:cs="Arial"/>
        </w:rPr>
        <w:t>RICS</w:t>
      </w:r>
      <w:r w:rsidR="003D6146" w:rsidRPr="00A00179">
        <w:rPr>
          <w:rFonts w:ascii="Arial" w:hAnsi="Arial" w:cs="Arial"/>
        </w:rPr>
        <w:t xml:space="preserve">. 2017. </w:t>
      </w:r>
      <w:r w:rsidR="003D6146" w:rsidRPr="00A00179">
        <w:rPr>
          <w:rFonts w:ascii="Arial" w:hAnsi="Arial" w:cs="Arial"/>
          <w:i/>
        </w:rPr>
        <w:t>Private Housebuilders’ Cost Pressures Mount.</w:t>
      </w:r>
      <w:r w:rsidR="003D6146" w:rsidRPr="00A00179">
        <w:rPr>
          <w:rFonts w:ascii="Arial" w:hAnsi="Arial" w:cs="Arial"/>
        </w:rPr>
        <w:t xml:space="preserve"> [Online]. [Date accessed</w:t>
      </w:r>
      <w:r w:rsidR="002D41D6" w:rsidRPr="00A00179">
        <w:rPr>
          <w:rFonts w:ascii="Arial" w:hAnsi="Arial" w:cs="Arial"/>
        </w:rPr>
        <w:t xml:space="preserve"> 26</w:t>
      </w:r>
      <w:r w:rsidR="002D41D6" w:rsidRPr="00A00179">
        <w:rPr>
          <w:rFonts w:ascii="Arial" w:hAnsi="Arial" w:cs="Arial"/>
          <w:vertAlign w:val="superscript"/>
        </w:rPr>
        <w:t>th</w:t>
      </w:r>
      <w:r w:rsidR="002D41D6" w:rsidRPr="00A00179">
        <w:rPr>
          <w:rFonts w:ascii="Arial" w:hAnsi="Arial" w:cs="Arial"/>
        </w:rPr>
        <w:t xml:space="preserve"> November 2017</w:t>
      </w:r>
      <w:r w:rsidR="003D6146" w:rsidRPr="00A00179">
        <w:rPr>
          <w:rFonts w:ascii="Arial" w:hAnsi="Arial" w:cs="Arial"/>
        </w:rPr>
        <w:t xml:space="preserve">]. Available from: </w:t>
      </w:r>
    </w:p>
    <w:bookmarkEnd w:id="36"/>
    <w:p w:rsidR="003D6146" w:rsidRPr="00A00179" w:rsidRDefault="00B2542F" w:rsidP="00A00179">
      <w:pPr>
        <w:spacing w:line="360" w:lineRule="auto"/>
        <w:rPr>
          <w:rFonts w:ascii="Arial" w:hAnsi="Arial" w:cs="Arial"/>
        </w:rPr>
      </w:pPr>
      <w:r w:rsidRPr="00A00179">
        <w:fldChar w:fldCharType="begin"/>
      </w:r>
      <w:r w:rsidR="003D6146" w:rsidRPr="00A00179">
        <w:rPr>
          <w:rFonts w:ascii="Arial" w:hAnsi="Arial" w:cs="Arial"/>
        </w:rPr>
        <w:instrText xml:space="preserve"> HYPERLINK "http://www.rics.org/uk/news/news-insight/news/private-housebuilders-cost-pressures-mount/" </w:instrText>
      </w:r>
      <w:r w:rsidRPr="00A00179">
        <w:fldChar w:fldCharType="separate"/>
      </w:r>
      <w:r w:rsidR="003D6146" w:rsidRPr="00A00179">
        <w:rPr>
          <w:rStyle w:val="Hyperlink"/>
          <w:rFonts w:ascii="Arial" w:hAnsi="Arial" w:cs="Arial"/>
          <w:color w:val="auto"/>
        </w:rPr>
        <w:t>http://www.rics.org/uk/news/news-insight/news/private-housebuilders-cost-pressures-mount/</w:t>
      </w:r>
      <w:r w:rsidRPr="00A00179">
        <w:rPr>
          <w:rStyle w:val="Hyperlink"/>
          <w:rFonts w:ascii="Arial" w:hAnsi="Arial" w:cs="Arial"/>
          <w:color w:val="auto"/>
        </w:rPr>
        <w:fldChar w:fldCharType="end"/>
      </w:r>
    </w:p>
    <w:p w:rsidR="003D6146" w:rsidRPr="00A00179" w:rsidRDefault="003D6146" w:rsidP="00A00179">
      <w:pPr>
        <w:spacing w:line="360" w:lineRule="auto"/>
        <w:rPr>
          <w:rFonts w:ascii="Arial" w:hAnsi="Arial" w:cs="Arial"/>
        </w:rPr>
      </w:pPr>
    </w:p>
    <w:p w:rsidR="002D41D6" w:rsidRPr="00A00179" w:rsidRDefault="002D41D6" w:rsidP="00A00179">
      <w:pPr>
        <w:spacing w:line="360" w:lineRule="auto"/>
        <w:rPr>
          <w:rFonts w:ascii="Arial" w:hAnsi="Arial" w:cs="Arial"/>
        </w:rPr>
      </w:pPr>
      <w:r w:rsidRPr="00A00179">
        <w:rPr>
          <w:rFonts w:ascii="Arial" w:hAnsi="Arial" w:cs="Arial"/>
        </w:rPr>
        <w:t xml:space="preserve">RICS. 2017. </w:t>
      </w:r>
      <w:r w:rsidRPr="00A00179">
        <w:rPr>
          <w:rFonts w:ascii="Arial" w:hAnsi="Arial" w:cs="Arial"/>
          <w:i/>
        </w:rPr>
        <w:t>Autumn Budget 2017: RICS’ Response</w:t>
      </w:r>
      <w:r w:rsidRPr="00A00179">
        <w:rPr>
          <w:rFonts w:ascii="Arial" w:hAnsi="Arial" w:cs="Arial"/>
        </w:rPr>
        <w:t xml:space="preserve">. </w:t>
      </w:r>
      <w:r w:rsidRPr="00A00179">
        <w:rPr>
          <w:rFonts w:ascii="Arial" w:hAnsi="Arial" w:cs="Arial"/>
          <w:lang w:val="en-US"/>
        </w:rPr>
        <w:t xml:space="preserve">[Online]. </w:t>
      </w:r>
      <w:r w:rsidRPr="00A00179">
        <w:rPr>
          <w:rFonts w:ascii="Arial" w:hAnsi="Arial" w:cs="Arial"/>
          <w:bCs/>
        </w:rPr>
        <w:t>[Last accessed 10</w:t>
      </w:r>
      <w:r w:rsidRPr="00A00179">
        <w:rPr>
          <w:rFonts w:ascii="Arial" w:hAnsi="Arial" w:cs="Arial"/>
          <w:bCs/>
          <w:vertAlign w:val="superscript"/>
        </w:rPr>
        <w:t>th</w:t>
      </w:r>
      <w:r w:rsidRPr="00A00179">
        <w:rPr>
          <w:rFonts w:ascii="Arial" w:hAnsi="Arial" w:cs="Arial"/>
          <w:bCs/>
        </w:rPr>
        <w:t xml:space="preserve"> December 2017]. Available from: </w:t>
      </w:r>
    </w:p>
    <w:p w:rsidR="002D41D6" w:rsidRPr="00A00179" w:rsidRDefault="006D6F54" w:rsidP="00A00179">
      <w:pPr>
        <w:spacing w:line="360" w:lineRule="auto"/>
        <w:rPr>
          <w:rFonts w:ascii="Arial" w:hAnsi="Arial" w:cs="Arial"/>
        </w:rPr>
      </w:pPr>
      <w:hyperlink r:id="rId27" w:history="1">
        <w:r w:rsidR="002D41D6" w:rsidRPr="00A00179">
          <w:rPr>
            <w:rStyle w:val="Hyperlink"/>
            <w:rFonts w:ascii="Arial" w:hAnsi="Arial" w:cs="Arial"/>
            <w:color w:val="auto"/>
          </w:rPr>
          <w:t>http://www.rics.org/Global/Autumn_Budget_2017_fact-sheet_RICS_241117_mt.pdf</w:t>
        </w:r>
      </w:hyperlink>
      <w:r w:rsidR="002D41D6" w:rsidRPr="00A00179">
        <w:rPr>
          <w:rFonts w:ascii="Arial" w:hAnsi="Arial" w:cs="Arial"/>
        </w:rPr>
        <w:t xml:space="preserve"> </w:t>
      </w:r>
    </w:p>
    <w:p w:rsidR="002D41D6" w:rsidRPr="00A00179" w:rsidRDefault="002D41D6" w:rsidP="00A00179">
      <w:pPr>
        <w:spacing w:line="360" w:lineRule="auto"/>
        <w:rPr>
          <w:rFonts w:ascii="Arial" w:hAnsi="Arial" w:cs="Arial"/>
        </w:rPr>
      </w:pPr>
    </w:p>
    <w:p w:rsidR="003D6146" w:rsidRPr="00A00179" w:rsidRDefault="002D41D6" w:rsidP="00A00179">
      <w:pPr>
        <w:spacing w:line="360" w:lineRule="auto"/>
        <w:rPr>
          <w:rFonts w:ascii="Arial" w:hAnsi="Arial" w:cs="Arial"/>
        </w:rPr>
      </w:pPr>
      <w:bookmarkStart w:id="37" w:name="_Hlk500936435"/>
      <w:r w:rsidRPr="00A00179">
        <w:rPr>
          <w:rFonts w:ascii="Arial" w:hAnsi="Arial" w:cs="Arial"/>
        </w:rPr>
        <w:t xml:space="preserve">RICS. </w:t>
      </w:r>
      <w:r w:rsidR="003D6146" w:rsidRPr="00A00179">
        <w:rPr>
          <w:rFonts w:ascii="Arial" w:hAnsi="Arial" w:cs="Arial"/>
        </w:rPr>
        <w:t xml:space="preserve">2017. </w:t>
      </w:r>
      <w:r w:rsidR="003D6146" w:rsidRPr="00A00179">
        <w:rPr>
          <w:rFonts w:ascii="Arial" w:hAnsi="Arial" w:cs="Arial"/>
          <w:i/>
        </w:rPr>
        <w:t>September 2017: UK Residential Market Survey.</w:t>
      </w:r>
      <w:r w:rsidR="003D6146" w:rsidRPr="00A00179">
        <w:rPr>
          <w:rFonts w:ascii="Arial" w:hAnsi="Arial" w:cs="Arial"/>
        </w:rPr>
        <w:t xml:space="preserve"> </w:t>
      </w:r>
      <w:bookmarkStart w:id="38" w:name="_Hlk500923786"/>
      <w:r w:rsidR="003D6146" w:rsidRPr="00A00179">
        <w:rPr>
          <w:rFonts w:ascii="Arial" w:hAnsi="Arial" w:cs="Arial"/>
        </w:rPr>
        <w:t xml:space="preserve">[Online]. </w:t>
      </w:r>
      <w:bookmarkStart w:id="39" w:name="_Hlk500932216"/>
      <w:r w:rsidR="003D6146" w:rsidRPr="00A00179">
        <w:rPr>
          <w:rFonts w:ascii="Arial" w:hAnsi="Arial" w:cs="Arial"/>
        </w:rPr>
        <w:t xml:space="preserve">London: RICS. </w:t>
      </w:r>
      <w:bookmarkEnd w:id="39"/>
      <w:r w:rsidR="003D6146" w:rsidRPr="00A00179">
        <w:rPr>
          <w:rFonts w:ascii="Arial" w:hAnsi="Arial" w:cs="Arial"/>
        </w:rPr>
        <w:t>[</w:t>
      </w:r>
      <w:r w:rsidR="00F51508" w:rsidRPr="00A00179">
        <w:rPr>
          <w:rFonts w:ascii="Arial" w:hAnsi="Arial" w:cs="Arial"/>
        </w:rPr>
        <w:t>9</w:t>
      </w:r>
      <w:r w:rsidR="00F51508" w:rsidRPr="00A00179">
        <w:rPr>
          <w:rFonts w:ascii="Arial" w:hAnsi="Arial" w:cs="Arial"/>
          <w:vertAlign w:val="superscript"/>
        </w:rPr>
        <w:t>th</w:t>
      </w:r>
      <w:r w:rsidR="00F51508" w:rsidRPr="00A00179">
        <w:rPr>
          <w:rFonts w:ascii="Arial" w:hAnsi="Arial" w:cs="Arial"/>
        </w:rPr>
        <w:t xml:space="preserve"> december 2017</w:t>
      </w:r>
      <w:r w:rsidR="003D6146" w:rsidRPr="00A00179">
        <w:rPr>
          <w:rFonts w:ascii="Arial" w:hAnsi="Arial" w:cs="Arial"/>
        </w:rPr>
        <w:t>]. Available from:</w:t>
      </w:r>
    </w:p>
    <w:bookmarkEnd w:id="37"/>
    <w:bookmarkEnd w:id="38"/>
    <w:p w:rsidR="007B4C2D" w:rsidRPr="00A00179" w:rsidRDefault="00B2542F" w:rsidP="00A00179">
      <w:pPr>
        <w:spacing w:line="360" w:lineRule="auto"/>
        <w:rPr>
          <w:rFonts w:ascii="Arial" w:hAnsi="Arial" w:cs="Arial"/>
        </w:rPr>
      </w:pPr>
      <w:r w:rsidRPr="00A00179">
        <w:rPr>
          <w:rFonts w:ascii="Arial" w:hAnsi="Arial" w:cs="Arial"/>
        </w:rPr>
        <w:fldChar w:fldCharType="begin"/>
      </w:r>
      <w:r w:rsidR="003D6146" w:rsidRPr="00A00179">
        <w:rPr>
          <w:rFonts w:ascii="Arial" w:hAnsi="Arial" w:cs="Arial"/>
        </w:rPr>
        <w:instrText xml:space="preserve"> HYPERLINK "http://www.rics.org/Global/9._WEB_%20September_2017_RICS_UK_Residential_Market_Survey_tp.pdf" </w:instrText>
      </w:r>
      <w:r w:rsidRPr="00A00179">
        <w:rPr>
          <w:rFonts w:ascii="Arial" w:hAnsi="Arial" w:cs="Arial"/>
        </w:rPr>
        <w:fldChar w:fldCharType="separate"/>
      </w:r>
      <w:r w:rsidR="003D6146" w:rsidRPr="00A00179">
        <w:rPr>
          <w:rStyle w:val="Hyperlink"/>
          <w:rFonts w:ascii="Arial" w:hAnsi="Arial" w:cs="Arial"/>
          <w:color w:val="auto"/>
        </w:rPr>
        <w:t>http://www.rics.org/Global/9._WEB_%20September_2017_RICS_UK_Residential_Market_Survey_tp.pdf</w:t>
      </w:r>
      <w:r w:rsidRPr="00A00179">
        <w:rPr>
          <w:rFonts w:ascii="Arial" w:hAnsi="Arial" w:cs="Arial"/>
        </w:rPr>
        <w:fldChar w:fldCharType="end"/>
      </w:r>
      <w:r w:rsidR="003D6146" w:rsidRPr="00A00179">
        <w:rPr>
          <w:rFonts w:ascii="Arial" w:hAnsi="Arial" w:cs="Arial"/>
        </w:rPr>
        <w:t xml:space="preserve"> </w:t>
      </w:r>
    </w:p>
    <w:p w:rsidR="00543FF8" w:rsidRPr="00A00179" w:rsidRDefault="00543FF8" w:rsidP="00A00179">
      <w:pPr>
        <w:spacing w:line="360" w:lineRule="auto"/>
        <w:rPr>
          <w:rFonts w:ascii="Arial" w:hAnsi="Arial" w:cs="Arial"/>
        </w:rPr>
      </w:pPr>
    </w:p>
    <w:p w:rsidR="00543FF8" w:rsidRPr="00A00179" w:rsidRDefault="00543FF8" w:rsidP="00A00179">
      <w:pPr>
        <w:spacing w:line="360" w:lineRule="auto"/>
        <w:rPr>
          <w:rFonts w:ascii="Arial" w:hAnsi="Arial" w:cs="Arial"/>
        </w:rPr>
      </w:pPr>
      <w:bookmarkStart w:id="40" w:name="_Hlk500939753"/>
      <w:r w:rsidRPr="00A00179">
        <w:rPr>
          <w:rFonts w:ascii="Arial" w:hAnsi="Arial" w:cs="Arial"/>
        </w:rPr>
        <w:t>Welsh Government. 2017.</w:t>
      </w:r>
      <w:r w:rsidRPr="00A00179">
        <w:rPr>
          <w:rFonts w:ascii="Arial" w:hAnsi="Arial" w:cs="Arial"/>
          <w:b/>
          <w:bCs/>
          <w:spacing w:val="-12"/>
          <w:sz w:val="75"/>
          <w:szCs w:val="75"/>
        </w:rPr>
        <w:t xml:space="preserve"> </w:t>
      </w:r>
      <w:r w:rsidRPr="00A00179">
        <w:rPr>
          <w:rFonts w:ascii="Arial" w:hAnsi="Arial" w:cs="Arial"/>
          <w:bCs/>
          <w:i/>
        </w:rPr>
        <w:t xml:space="preserve">£20m to build homes fit for the future. </w:t>
      </w:r>
      <w:r w:rsidRPr="00A00179">
        <w:rPr>
          <w:rFonts w:ascii="Arial" w:hAnsi="Arial" w:cs="Arial"/>
        </w:rPr>
        <w:t>[Online]. [Date accessed</w:t>
      </w:r>
      <w:r w:rsidR="00F51508" w:rsidRPr="00A00179">
        <w:rPr>
          <w:rFonts w:ascii="Arial" w:hAnsi="Arial" w:cs="Arial"/>
        </w:rPr>
        <w:t xml:space="preserve"> 20</w:t>
      </w:r>
      <w:r w:rsidR="00F51508" w:rsidRPr="00A00179">
        <w:rPr>
          <w:rFonts w:ascii="Arial" w:hAnsi="Arial" w:cs="Arial"/>
          <w:vertAlign w:val="superscript"/>
        </w:rPr>
        <w:t>th</w:t>
      </w:r>
      <w:r w:rsidR="00F51508" w:rsidRPr="00A00179">
        <w:rPr>
          <w:rFonts w:ascii="Arial" w:hAnsi="Arial" w:cs="Arial"/>
        </w:rPr>
        <w:t xml:space="preserve"> Novemeber 2017</w:t>
      </w:r>
      <w:r w:rsidRPr="00A00179">
        <w:rPr>
          <w:rFonts w:ascii="Arial" w:hAnsi="Arial" w:cs="Arial"/>
        </w:rPr>
        <w:t>]. Available from:</w:t>
      </w:r>
    </w:p>
    <w:bookmarkEnd w:id="40"/>
    <w:p w:rsidR="00561CB6" w:rsidRPr="00A00179" w:rsidRDefault="00B2542F" w:rsidP="00A00179">
      <w:pPr>
        <w:spacing w:line="360" w:lineRule="auto"/>
        <w:rPr>
          <w:rFonts w:ascii="Arial" w:hAnsi="Arial" w:cs="Arial"/>
        </w:rPr>
      </w:pPr>
      <w:r w:rsidRPr="00A00179">
        <w:rPr>
          <w:rFonts w:ascii="Arial" w:hAnsi="Arial" w:cs="Arial"/>
        </w:rPr>
        <w:fldChar w:fldCharType="begin"/>
      </w:r>
      <w:r w:rsidR="00561CB6" w:rsidRPr="00A00179">
        <w:rPr>
          <w:rFonts w:ascii="Arial" w:hAnsi="Arial" w:cs="Arial"/>
        </w:rPr>
        <w:instrText xml:space="preserve"> HYPERLINK "http://gov.wales/newsroom/housing-and-regeneration/2017/170209-20m-to-build-homes-fit-for-the-future/?lang=en" </w:instrText>
      </w:r>
      <w:r w:rsidRPr="00A00179">
        <w:rPr>
          <w:rFonts w:ascii="Arial" w:hAnsi="Arial" w:cs="Arial"/>
        </w:rPr>
        <w:fldChar w:fldCharType="separate"/>
      </w:r>
      <w:r w:rsidR="00561CB6" w:rsidRPr="00A00179">
        <w:rPr>
          <w:rStyle w:val="Hyperlink"/>
          <w:rFonts w:ascii="Arial" w:hAnsi="Arial" w:cs="Arial"/>
          <w:color w:val="auto"/>
        </w:rPr>
        <w:t>http://gov.wales/newsroom/housing-and-regeneration/2017/170209-20m-to-build-homes-fit-for-the-future/?lang=en</w:t>
      </w:r>
      <w:r w:rsidRPr="00A00179">
        <w:rPr>
          <w:rFonts w:ascii="Arial" w:hAnsi="Arial" w:cs="Arial"/>
        </w:rPr>
        <w:fldChar w:fldCharType="end"/>
      </w:r>
      <w:r w:rsidR="00561CB6" w:rsidRPr="00A00179">
        <w:rPr>
          <w:rFonts w:ascii="Arial" w:hAnsi="Arial" w:cs="Arial"/>
        </w:rPr>
        <w:t xml:space="preserve"> </w:t>
      </w:r>
    </w:p>
    <w:p w:rsidR="00543FF8" w:rsidRPr="00A00179" w:rsidRDefault="00543FF8" w:rsidP="00A00179">
      <w:pPr>
        <w:spacing w:line="360" w:lineRule="auto"/>
        <w:rPr>
          <w:rFonts w:ascii="Arial" w:hAnsi="Arial" w:cs="Arial"/>
        </w:rPr>
      </w:pPr>
    </w:p>
    <w:p w:rsidR="00543FF8" w:rsidRPr="00A00179" w:rsidRDefault="00543FF8" w:rsidP="00A00179">
      <w:pPr>
        <w:spacing w:line="360" w:lineRule="auto"/>
        <w:rPr>
          <w:rFonts w:ascii="Arial" w:hAnsi="Arial" w:cs="Arial"/>
        </w:rPr>
      </w:pPr>
      <w:r w:rsidRPr="00A00179">
        <w:rPr>
          <w:rFonts w:ascii="Arial" w:hAnsi="Arial" w:cs="Arial"/>
        </w:rPr>
        <w:t>Welsh Government. 2017.</w:t>
      </w:r>
      <w:r w:rsidRPr="00A00179">
        <w:rPr>
          <w:rFonts w:ascii="Arial" w:hAnsi="Arial" w:cs="Arial"/>
          <w:b/>
          <w:bCs/>
          <w:spacing w:val="-12"/>
          <w:sz w:val="75"/>
          <w:szCs w:val="75"/>
        </w:rPr>
        <w:t xml:space="preserve"> </w:t>
      </w:r>
      <w:r w:rsidRPr="00A00179">
        <w:rPr>
          <w:rFonts w:ascii="Arial" w:hAnsi="Arial" w:cs="Arial"/>
          <w:bCs/>
          <w:i/>
        </w:rPr>
        <w:t xml:space="preserve">Projects developing ‘homes of the future’ announced. </w:t>
      </w:r>
      <w:r w:rsidRPr="00A00179">
        <w:rPr>
          <w:rFonts w:ascii="Arial" w:hAnsi="Arial" w:cs="Arial"/>
        </w:rPr>
        <w:t>[Online]. [Date accessed</w:t>
      </w:r>
      <w:r w:rsidR="00F51508" w:rsidRPr="00A00179">
        <w:rPr>
          <w:rFonts w:ascii="Arial" w:hAnsi="Arial" w:cs="Arial"/>
        </w:rPr>
        <w:t xml:space="preserve"> 20</w:t>
      </w:r>
      <w:r w:rsidR="00F51508" w:rsidRPr="00A00179">
        <w:rPr>
          <w:rFonts w:ascii="Arial" w:hAnsi="Arial" w:cs="Arial"/>
          <w:vertAlign w:val="superscript"/>
        </w:rPr>
        <w:t>th</w:t>
      </w:r>
      <w:r w:rsidR="00F51508" w:rsidRPr="00A00179">
        <w:rPr>
          <w:rFonts w:ascii="Arial" w:hAnsi="Arial" w:cs="Arial"/>
        </w:rPr>
        <w:t xml:space="preserve"> November 2017</w:t>
      </w:r>
      <w:r w:rsidRPr="00A00179">
        <w:rPr>
          <w:rFonts w:ascii="Arial" w:hAnsi="Arial" w:cs="Arial"/>
        </w:rPr>
        <w:t>]. Available from:</w:t>
      </w:r>
    </w:p>
    <w:p w:rsidR="00DF6AB6" w:rsidRPr="00A00179" w:rsidRDefault="006D6F54" w:rsidP="00A00179">
      <w:pPr>
        <w:spacing w:line="360" w:lineRule="auto"/>
        <w:rPr>
          <w:rFonts w:ascii="Arial" w:hAnsi="Arial" w:cs="Arial"/>
        </w:rPr>
      </w:pPr>
      <w:hyperlink r:id="rId28" w:history="1">
        <w:r w:rsidR="00DF6AB6" w:rsidRPr="00A00179">
          <w:rPr>
            <w:rStyle w:val="Hyperlink"/>
            <w:rFonts w:ascii="Arial" w:hAnsi="Arial" w:cs="Arial"/>
            <w:color w:val="auto"/>
          </w:rPr>
          <w:t>http://gov.wales/newsroom/housing-and-regeneration/2017/171024-projects-developing-homes-of-the-future-announced/?lang=en</w:t>
        </w:r>
      </w:hyperlink>
      <w:r w:rsidR="00DF6AB6" w:rsidRPr="00A00179">
        <w:rPr>
          <w:rFonts w:ascii="Arial" w:hAnsi="Arial" w:cs="Arial"/>
        </w:rPr>
        <w:t xml:space="preserve"> </w:t>
      </w:r>
    </w:p>
    <w:p w:rsidR="006009BB" w:rsidRPr="00A00179" w:rsidRDefault="006009BB" w:rsidP="00A00179">
      <w:pPr>
        <w:spacing w:line="360" w:lineRule="auto"/>
        <w:rPr>
          <w:rFonts w:ascii="Arial" w:hAnsi="Arial" w:cs="Arial"/>
        </w:rPr>
      </w:pPr>
    </w:p>
    <w:p w:rsidR="006009BB" w:rsidRPr="00A00179" w:rsidRDefault="007C3E70" w:rsidP="00A00179">
      <w:pPr>
        <w:spacing w:line="360" w:lineRule="auto"/>
        <w:rPr>
          <w:rFonts w:ascii="Arial" w:hAnsi="Arial" w:cs="Arial"/>
        </w:rPr>
      </w:pPr>
      <w:r w:rsidRPr="00A00179">
        <w:rPr>
          <w:rFonts w:ascii="Arial" w:hAnsi="Arial" w:cs="Arial"/>
        </w:rPr>
        <w:lastRenderedPageBreak/>
        <w:t xml:space="preserve">Youle, R. 2017. </w:t>
      </w:r>
      <w:r w:rsidRPr="00A00179">
        <w:rPr>
          <w:rFonts w:ascii="Arial" w:hAnsi="Arial" w:cs="Arial"/>
          <w:bCs/>
          <w:i/>
        </w:rPr>
        <w:t>This is what Swansea’s biggest new housing development in years will look like</w:t>
      </w:r>
      <w:r w:rsidRPr="00A00179">
        <w:rPr>
          <w:rFonts w:ascii="Arial" w:hAnsi="Arial" w:cs="Arial"/>
          <w:bCs/>
        </w:rPr>
        <w:t>. [Online]. [Last accessed</w:t>
      </w:r>
      <w:r w:rsidR="00F51508" w:rsidRPr="00A00179">
        <w:rPr>
          <w:rFonts w:ascii="Arial" w:hAnsi="Arial" w:cs="Arial"/>
          <w:bCs/>
        </w:rPr>
        <w:t xml:space="preserve"> 20</w:t>
      </w:r>
      <w:r w:rsidR="00F51508" w:rsidRPr="00A00179">
        <w:rPr>
          <w:rFonts w:ascii="Arial" w:hAnsi="Arial" w:cs="Arial"/>
          <w:bCs/>
          <w:vertAlign w:val="superscript"/>
        </w:rPr>
        <w:t>th</w:t>
      </w:r>
      <w:r w:rsidR="00F51508" w:rsidRPr="00A00179">
        <w:rPr>
          <w:rFonts w:ascii="Arial" w:hAnsi="Arial" w:cs="Arial"/>
          <w:bCs/>
        </w:rPr>
        <w:t xml:space="preserve"> November 2017</w:t>
      </w:r>
      <w:r w:rsidRPr="00A00179">
        <w:rPr>
          <w:rFonts w:ascii="Arial" w:hAnsi="Arial" w:cs="Arial"/>
          <w:bCs/>
        </w:rPr>
        <w:t xml:space="preserve">]. Available from: </w:t>
      </w:r>
    </w:p>
    <w:p w:rsidR="00B2389C" w:rsidRPr="00A00179" w:rsidRDefault="006D6F54" w:rsidP="00A00179">
      <w:pPr>
        <w:spacing w:line="360" w:lineRule="auto"/>
        <w:rPr>
          <w:rStyle w:val="Hyperlink"/>
          <w:rFonts w:ascii="Arial" w:hAnsi="Arial" w:cs="Arial"/>
          <w:color w:val="auto"/>
        </w:rPr>
      </w:pPr>
      <w:hyperlink r:id="rId29" w:history="1">
        <w:r w:rsidR="00B2389C" w:rsidRPr="00A00179">
          <w:rPr>
            <w:rStyle w:val="Hyperlink"/>
            <w:rFonts w:ascii="Arial" w:hAnsi="Arial" w:cs="Arial"/>
            <w:color w:val="auto"/>
          </w:rPr>
          <w:t>http://www.walesonline.co.uk/news/wales-news/what-swanseas-biggest-new-housing-13008886</w:t>
        </w:r>
      </w:hyperlink>
    </w:p>
    <w:p w:rsidR="00C71A53" w:rsidRPr="00A00179" w:rsidRDefault="00C71A53" w:rsidP="00A00179">
      <w:pPr>
        <w:spacing w:line="360" w:lineRule="auto"/>
        <w:rPr>
          <w:rFonts w:ascii="Arial" w:hAnsi="Arial" w:cs="Arial"/>
        </w:rPr>
      </w:pPr>
    </w:p>
    <w:p w:rsidR="00F05415" w:rsidRPr="00A00179" w:rsidRDefault="00F05415" w:rsidP="00A00179">
      <w:pPr>
        <w:spacing w:line="360" w:lineRule="auto"/>
        <w:rPr>
          <w:rFonts w:ascii="Arial" w:hAnsi="Arial" w:cs="Arial"/>
        </w:rPr>
      </w:pPr>
    </w:p>
    <w:p w:rsidR="00F56BF8" w:rsidRPr="00A00179" w:rsidRDefault="00F56BF8" w:rsidP="00A00179">
      <w:pPr>
        <w:spacing w:line="360" w:lineRule="auto"/>
        <w:rPr>
          <w:rFonts w:ascii="Arial" w:hAnsi="Arial" w:cs="Arial"/>
        </w:rPr>
      </w:pPr>
    </w:p>
    <w:p w:rsidR="00060677" w:rsidRPr="00A00179" w:rsidRDefault="00060677" w:rsidP="00A00179">
      <w:pPr>
        <w:spacing w:line="360" w:lineRule="auto"/>
        <w:rPr>
          <w:rFonts w:ascii="Arial" w:hAnsi="Arial" w:cs="Arial"/>
        </w:rPr>
      </w:pPr>
    </w:p>
    <w:p w:rsidR="00C6399F" w:rsidRPr="00A00179" w:rsidRDefault="00C6399F" w:rsidP="00A00179">
      <w:pPr>
        <w:spacing w:line="360" w:lineRule="auto"/>
        <w:rPr>
          <w:rFonts w:ascii="Arial" w:hAnsi="Arial" w:cs="Arial"/>
        </w:rPr>
      </w:pPr>
    </w:p>
    <w:p w:rsidR="00051BBE" w:rsidRPr="00A00179" w:rsidRDefault="00051BBE" w:rsidP="00A00179">
      <w:pPr>
        <w:spacing w:line="360" w:lineRule="auto"/>
        <w:rPr>
          <w:rFonts w:ascii="Arial" w:hAnsi="Arial" w:cs="Arial"/>
        </w:rPr>
      </w:pPr>
    </w:p>
    <w:p w:rsidR="00C6399F" w:rsidRPr="00A00179" w:rsidRDefault="00C6399F" w:rsidP="00A00179">
      <w:pPr>
        <w:spacing w:line="360" w:lineRule="auto"/>
        <w:rPr>
          <w:rFonts w:ascii="Arial" w:hAnsi="Arial" w:cs="Arial"/>
        </w:rPr>
      </w:pPr>
    </w:p>
    <w:p w:rsidR="00C6399F" w:rsidRPr="00A00179" w:rsidRDefault="00C6399F"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Pr="00A00179" w:rsidRDefault="007B4C2D" w:rsidP="00A00179">
      <w:pPr>
        <w:spacing w:line="360" w:lineRule="auto"/>
        <w:rPr>
          <w:rFonts w:ascii="Arial" w:hAnsi="Arial" w:cs="Arial"/>
        </w:rPr>
      </w:pPr>
    </w:p>
    <w:p w:rsidR="007B4C2D" w:rsidRDefault="007B4C2D" w:rsidP="00A00179">
      <w:pPr>
        <w:spacing w:line="360" w:lineRule="auto"/>
        <w:rPr>
          <w:rFonts w:ascii="Arial" w:hAnsi="Arial" w:cs="Arial"/>
        </w:rPr>
      </w:pPr>
    </w:p>
    <w:p w:rsidR="00A00179" w:rsidRDefault="00A00179" w:rsidP="00A00179">
      <w:pPr>
        <w:spacing w:line="360" w:lineRule="auto"/>
        <w:rPr>
          <w:rFonts w:ascii="Arial" w:hAnsi="Arial" w:cs="Arial"/>
        </w:rPr>
      </w:pPr>
    </w:p>
    <w:p w:rsidR="00A00179" w:rsidRPr="00A00179" w:rsidRDefault="00A00179" w:rsidP="00A00179">
      <w:pPr>
        <w:spacing w:line="360" w:lineRule="auto"/>
        <w:rPr>
          <w:rFonts w:ascii="Arial" w:hAnsi="Arial" w:cs="Arial"/>
        </w:rPr>
      </w:pPr>
    </w:p>
    <w:p w:rsidR="007B4C2D" w:rsidRPr="00A00179" w:rsidRDefault="007B4C2D" w:rsidP="00A00179">
      <w:pPr>
        <w:pStyle w:val="Heading1"/>
      </w:pPr>
      <w:bookmarkStart w:id="41" w:name="_Toc374913241"/>
      <w:r w:rsidRPr="00A00179">
        <w:lastRenderedPageBreak/>
        <w:t>Appendices</w:t>
      </w:r>
      <w:bookmarkEnd w:id="41"/>
      <w:r w:rsidRPr="00A00179">
        <w:t xml:space="preserve"> </w:t>
      </w:r>
    </w:p>
    <w:p w:rsidR="007B4C2D" w:rsidRPr="00A00179" w:rsidRDefault="007B4C2D" w:rsidP="00A00179">
      <w:pPr>
        <w:pStyle w:val="Heading2"/>
        <w:spacing w:line="360" w:lineRule="auto"/>
        <w:rPr>
          <w:rFonts w:ascii="Arial" w:hAnsi="Arial" w:cs="Arial"/>
          <w:color w:val="auto"/>
          <w:sz w:val="24"/>
          <w:szCs w:val="24"/>
        </w:rPr>
      </w:pPr>
      <w:bookmarkStart w:id="42" w:name="_Toc374913242"/>
      <w:r w:rsidRPr="00A00179">
        <w:rPr>
          <w:rFonts w:ascii="Arial" w:hAnsi="Arial" w:cs="Arial"/>
          <w:color w:val="auto"/>
          <w:sz w:val="24"/>
          <w:szCs w:val="24"/>
        </w:rPr>
        <w:t>Appendix A</w:t>
      </w:r>
      <w:bookmarkEnd w:id="42"/>
    </w:p>
    <w:p w:rsidR="00161A7F" w:rsidRPr="00A00179" w:rsidRDefault="00161A7F" w:rsidP="00A00179">
      <w:pPr>
        <w:spacing w:line="360" w:lineRule="auto"/>
        <w:rPr>
          <w:rFonts w:ascii="Arial" w:hAnsi="Arial" w:cs="Arial"/>
          <w:noProof/>
          <w:lang w:val="en-US"/>
        </w:rPr>
      </w:pPr>
    </w:p>
    <w:p w:rsidR="00161A7F" w:rsidRPr="00A00179" w:rsidRDefault="00161A7F" w:rsidP="00A00179">
      <w:pPr>
        <w:spacing w:line="360" w:lineRule="auto"/>
        <w:rPr>
          <w:rFonts w:ascii="Arial" w:hAnsi="Arial" w:cs="Arial"/>
        </w:rPr>
      </w:pPr>
      <w:r w:rsidRPr="00A00179">
        <w:rPr>
          <w:rFonts w:ascii="Arial" w:hAnsi="Arial" w:cs="Arial"/>
          <w:noProof/>
          <w:lang w:eastAsia="en-GB"/>
        </w:rPr>
        <w:drawing>
          <wp:inline distT="0" distB="0" distL="0" distR="0">
            <wp:extent cx="5486400" cy="3192770"/>
            <wp:effectExtent l="0" t="0" r="0" b="8255"/>
            <wp:docPr id="1" name="Picture 1" descr="Macintosh HD:Users:Amy:Desktop:Screen Shot 2017-11-28 at 15.04.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my:Desktop:Screen Shot 2017-11-28 at 15.04.05.png"/>
                    <pic:cNvPicPr>
                      <a:picLocks noChangeAspect="1" noChangeArrowheads="1"/>
                    </pic:cNvPicPr>
                  </pic:nvPicPr>
                  <pic:blipFill rotWithShape="1">
                    <a:blip r:embed="rId30">
                      <a:extLst>
                        <a:ext uri="{28A0092B-C50C-407E-A947-70E740481C1C}">
                          <a14:useLocalDpi xmlns:a14="http://schemas.microsoft.com/office/drawing/2010/main" val="0"/>
                        </a:ext>
                      </a:extLst>
                    </a:blip>
                    <a:srcRect l="16883" t="16966" r="17360" b="21853"/>
                    <a:stretch/>
                  </pic:blipFill>
                  <pic:spPr bwMode="auto">
                    <a:xfrm>
                      <a:off x="0" y="0"/>
                      <a:ext cx="5487506" cy="3193413"/>
                    </a:xfrm>
                    <a:prstGeom prst="rect">
                      <a:avLst/>
                    </a:prstGeom>
                    <a:noFill/>
                    <a:ln>
                      <a:noFill/>
                    </a:ln>
                    <a:extLst>
                      <a:ext uri="{53640926-AAD7-44d8-BBD7-CCE9431645EC}">
                        <a14:shadowObscured xmlns:ve="http://schemas.openxmlformats.org/markup-compatibility/2006"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161A7F" w:rsidRPr="00A00179" w:rsidRDefault="00161A7F" w:rsidP="00A00179">
      <w:pPr>
        <w:spacing w:line="360" w:lineRule="auto"/>
        <w:rPr>
          <w:rFonts w:ascii="Arial" w:hAnsi="Arial" w:cs="Arial"/>
        </w:rPr>
      </w:pPr>
      <w:r w:rsidRPr="00A00179">
        <w:rPr>
          <w:rFonts w:ascii="Arial" w:hAnsi="Arial" w:cs="Arial"/>
        </w:rPr>
        <w:t xml:space="preserve">Regional </w:t>
      </w:r>
      <w:r w:rsidR="00823C3C" w:rsidRPr="00A00179">
        <w:rPr>
          <w:rFonts w:ascii="Arial" w:hAnsi="Arial" w:cs="Arial"/>
        </w:rPr>
        <w:t>comp</w:t>
      </w:r>
      <w:r w:rsidR="00F72C6D" w:rsidRPr="00A00179">
        <w:rPr>
          <w:rFonts w:ascii="Arial" w:hAnsi="Arial" w:cs="Arial"/>
        </w:rPr>
        <w:t>arison 2017-2021 (CITB, 2017a</w:t>
      </w:r>
      <w:r w:rsidR="00823C3C" w:rsidRPr="00A00179">
        <w:rPr>
          <w:rFonts w:ascii="Arial" w:hAnsi="Arial" w:cs="Arial"/>
        </w:rPr>
        <w:t>)</w:t>
      </w: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p>
    <w:p w:rsidR="00F72C6D" w:rsidRPr="00A00179" w:rsidRDefault="00F72C6D" w:rsidP="00A00179">
      <w:pPr>
        <w:pStyle w:val="Heading2"/>
        <w:spacing w:line="360" w:lineRule="auto"/>
        <w:rPr>
          <w:rFonts w:ascii="Arial" w:hAnsi="Arial" w:cs="Arial"/>
          <w:color w:val="auto"/>
          <w:sz w:val="24"/>
          <w:szCs w:val="24"/>
        </w:rPr>
      </w:pPr>
      <w:bookmarkStart w:id="43" w:name="_Toc374913243"/>
      <w:r w:rsidRPr="00A00179">
        <w:rPr>
          <w:rFonts w:ascii="Arial" w:hAnsi="Arial" w:cs="Arial"/>
          <w:color w:val="auto"/>
          <w:sz w:val="24"/>
          <w:szCs w:val="24"/>
        </w:rPr>
        <w:lastRenderedPageBreak/>
        <w:t>Appendix B</w:t>
      </w:r>
      <w:bookmarkEnd w:id="43"/>
    </w:p>
    <w:p w:rsidR="00F72C6D" w:rsidRPr="00A00179" w:rsidRDefault="00F72C6D" w:rsidP="00A00179">
      <w:pPr>
        <w:spacing w:line="360" w:lineRule="auto"/>
        <w:rPr>
          <w:rFonts w:ascii="Arial" w:hAnsi="Arial" w:cs="Arial"/>
        </w:rPr>
      </w:pPr>
    </w:p>
    <w:p w:rsidR="00F72C6D" w:rsidRPr="00A00179" w:rsidRDefault="00F72C6D" w:rsidP="00A00179">
      <w:pPr>
        <w:spacing w:line="360" w:lineRule="auto"/>
        <w:rPr>
          <w:rFonts w:ascii="Arial" w:hAnsi="Arial" w:cs="Arial"/>
        </w:rPr>
      </w:pPr>
      <w:r w:rsidRPr="00A00179">
        <w:rPr>
          <w:rFonts w:ascii="Arial" w:hAnsi="Arial" w:cs="Arial"/>
          <w:noProof/>
          <w:lang w:eastAsia="en-GB"/>
        </w:rPr>
        <w:drawing>
          <wp:inline distT="0" distB="0" distL="0" distR="0">
            <wp:extent cx="5372100" cy="4018389"/>
            <wp:effectExtent l="0" t="0" r="0" b="0"/>
            <wp:docPr id="6" name="Picture 6" descr="Macintosh HD:Users:Amy:Desktop:Screen Shot 2017-12-02 at 12.48.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Amy:Desktop:Screen Shot 2017-12-02 at 12.48.43.png"/>
                    <pic:cNvPicPr>
                      <a:picLocks noChangeAspect="1" noChangeArrowheads="1"/>
                    </pic:cNvPicPr>
                  </pic:nvPicPr>
                  <pic:blipFill rotWithShape="1">
                    <a:blip r:embed="rId31">
                      <a:extLst>
                        <a:ext uri="{28A0092B-C50C-407E-A947-70E740481C1C}">
                          <a14:useLocalDpi xmlns:a14="http://schemas.microsoft.com/office/drawing/2010/main" val="0"/>
                        </a:ext>
                      </a:extLst>
                    </a:blip>
                    <a:srcRect l="24920" t="13881" r="14463" b="13627"/>
                    <a:stretch/>
                  </pic:blipFill>
                  <pic:spPr bwMode="auto">
                    <a:xfrm>
                      <a:off x="0" y="0"/>
                      <a:ext cx="5373100" cy="4019137"/>
                    </a:xfrm>
                    <a:prstGeom prst="rect">
                      <a:avLst/>
                    </a:prstGeom>
                    <a:noFill/>
                    <a:ln>
                      <a:noFill/>
                    </a:ln>
                    <a:extLst>
                      <a:ext uri="{53640926-AAD7-44d8-BBD7-CCE9431645EC}">
                        <a14:shadowObscured xmlns:ve="http://schemas.openxmlformats.org/markup-compatibility/2006"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F72C6D" w:rsidRPr="00A00179" w:rsidRDefault="00B2028B" w:rsidP="00A00179">
      <w:pPr>
        <w:spacing w:line="360" w:lineRule="auto"/>
        <w:rPr>
          <w:rFonts w:ascii="Arial" w:hAnsi="Arial" w:cs="Arial"/>
        </w:rPr>
      </w:pPr>
      <w:r w:rsidRPr="00A00179">
        <w:rPr>
          <w:rFonts w:ascii="Arial" w:hAnsi="Arial" w:cs="Arial"/>
        </w:rPr>
        <w:t>Comparison</w:t>
      </w:r>
      <w:r w:rsidR="00F72C6D" w:rsidRPr="00A00179">
        <w:rPr>
          <w:rFonts w:ascii="Arial" w:hAnsi="Arial" w:cs="Arial"/>
        </w:rPr>
        <w:t xml:space="preserve"> of sector workloads </w:t>
      </w:r>
      <w:r w:rsidR="00364F07" w:rsidRPr="00A00179">
        <w:rPr>
          <w:rFonts w:ascii="Arial" w:hAnsi="Arial" w:cs="Arial"/>
        </w:rPr>
        <w:t>in quarters two and three (RICS, 2017a)</w:t>
      </w:r>
    </w:p>
    <w:p w:rsidR="00A00179" w:rsidRPr="00A00179" w:rsidRDefault="00A00179" w:rsidP="00A00179">
      <w:pPr>
        <w:spacing w:line="360" w:lineRule="auto"/>
        <w:rPr>
          <w:rFonts w:ascii="Arial" w:hAnsi="Arial" w:cs="Arial"/>
        </w:rPr>
      </w:pPr>
    </w:p>
    <w:p w:rsidR="00A31B4F" w:rsidRDefault="00A31B4F" w:rsidP="00A00179">
      <w:pPr>
        <w:pStyle w:val="Heading2"/>
        <w:spacing w:line="360" w:lineRule="auto"/>
        <w:rPr>
          <w:rFonts w:ascii="Arial" w:hAnsi="Arial" w:cs="Arial"/>
          <w:color w:val="auto"/>
          <w:sz w:val="24"/>
          <w:szCs w:val="24"/>
        </w:rPr>
      </w:pPr>
    </w:p>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Default="00A31B4F" w:rsidP="00A31B4F"/>
    <w:p w:rsidR="00A31B4F" w:rsidRPr="00A31B4F" w:rsidRDefault="00A31B4F" w:rsidP="00A31B4F"/>
    <w:p w:rsidR="00870A36" w:rsidRPr="00A00179" w:rsidRDefault="00870A36" w:rsidP="00A00179">
      <w:pPr>
        <w:pStyle w:val="Heading2"/>
        <w:spacing w:line="360" w:lineRule="auto"/>
        <w:rPr>
          <w:rFonts w:ascii="Arial" w:hAnsi="Arial" w:cs="Arial"/>
          <w:color w:val="auto"/>
          <w:sz w:val="24"/>
          <w:szCs w:val="24"/>
        </w:rPr>
      </w:pPr>
      <w:bookmarkStart w:id="44" w:name="_Toc374913244"/>
      <w:r w:rsidRPr="00A00179">
        <w:rPr>
          <w:rFonts w:ascii="Arial" w:hAnsi="Arial" w:cs="Arial"/>
          <w:color w:val="auto"/>
          <w:sz w:val="24"/>
          <w:szCs w:val="24"/>
        </w:rPr>
        <w:lastRenderedPageBreak/>
        <w:t>Appendix C</w:t>
      </w:r>
      <w:bookmarkEnd w:id="44"/>
    </w:p>
    <w:p w:rsidR="00D811F2" w:rsidRPr="00A00179" w:rsidRDefault="00D811F2" w:rsidP="00A00179">
      <w:pPr>
        <w:spacing w:line="360" w:lineRule="auto"/>
        <w:rPr>
          <w:rFonts w:ascii="Arial" w:hAnsi="Arial" w:cs="Arial"/>
        </w:rPr>
      </w:pPr>
    </w:p>
    <w:p w:rsidR="00870A36" w:rsidRPr="00A00179" w:rsidRDefault="00870A36" w:rsidP="00A00179">
      <w:pPr>
        <w:spacing w:line="360" w:lineRule="auto"/>
        <w:rPr>
          <w:rFonts w:ascii="Arial" w:hAnsi="Arial" w:cs="Arial"/>
        </w:rPr>
      </w:pPr>
      <w:r w:rsidRPr="00A00179">
        <w:rPr>
          <w:rFonts w:ascii="Arial" w:hAnsi="Arial" w:cs="Arial"/>
          <w:noProof/>
          <w:lang w:eastAsia="en-GB"/>
        </w:rPr>
        <w:drawing>
          <wp:inline distT="0" distB="0" distL="0" distR="0">
            <wp:extent cx="5440094" cy="1960033"/>
            <wp:effectExtent l="0" t="0" r="0" b="0"/>
            <wp:docPr id="4" name="Picture 4" descr="Macintosh HD:Users:Amy:Desktop:Screen Shot 2017-12-02 at 12.44.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my:Desktop:Screen Shot 2017-12-02 at 12.44.05.png"/>
                    <pic:cNvPicPr>
                      <a:picLocks noChangeAspect="1" noChangeArrowheads="1"/>
                    </pic:cNvPicPr>
                  </pic:nvPicPr>
                  <pic:blipFill rotWithShape="1">
                    <a:blip r:embed="rId32">
                      <a:extLst>
                        <a:ext uri="{28A0092B-C50C-407E-A947-70E740481C1C}">
                          <a14:useLocalDpi xmlns:a14="http://schemas.microsoft.com/office/drawing/2010/main" val="0"/>
                        </a:ext>
                      </a:extLst>
                    </a:blip>
                    <a:srcRect l="6753" t="28019" r="5768" b="21590"/>
                    <a:stretch/>
                  </pic:blipFill>
                  <pic:spPr bwMode="auto">
                    <a:xfrm>
                      <a:off x="0" y="0"/>
                      <a:ext cx="5441204" cy="1960433"/>
                    </a:xfrm>
                    <a:prstGeom prst="rect">
                      <a:avLst/>
                    </a:prstGeom>
                    <a:noFill/>
                    <a:ln>
                      <a:noFill/>
                    </a:ln>
                    <a:extLst>
                      <a:ext uri="{53640926-AAD7-44d8-BBD7-CCE9431645EC}">
                        <a14:shadowObscured xmlns:ve="http://schemas.openxmlformats.org/markup-compatibility/2006"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870A36" w:rsidRPr="00A00179" w:rsidRDefault="00B2028B" w:rsidP="00A00179">
      <w:pPr>
        <w:spacing w:line="360" w:lineRule="auto"/>
        <w:rPr>
          <w:rFonts w:ascii="Arial" w:hAnsi="Arial" w:cs="Arial"/>
        </w:rPr>
      </w:pPr>
      <w:r w:rsidRPr="00A00179">
        <w:rPr>
          <w:rFonts w:ascii="Arial" w:hAnsi="Arial" w:cs="Arial"/>
        </w:rPr>
        <w:t>New</w:t>
      </w:r>
      <w:r w:rsidR="00870A36" w:rsidRPr="00A00179">
        <w:rPr>
          <w:rFonts w:ascii="Arial" w:hAnsi="Arial" w:cs="Arial"/>
        </w:rPr>
        <w:t xml:space="preserve"> home registrations quarterly comparison (NHBC, </w:t>
      </w:r>
      <w:r w:rsidR="00743819" w:rsidRPr="00A00179">
        <w:rPr>
          <w:rFonts w:ascii="Arial" w:hAnsi="Arial" w:cs="Arial"/>
        </w:rPr>
        <w:t>2017b)</w:t>
      </w:r>
      <w:r w:rsidR="00870A36" w:rsidRPr="00A00179">
        <w:rPr>
          <w:rFonts w:ascii="Arial" w:hAnsi="Arial" w:cs="Arial"/>
        </w:rPr>
        <w:t xml:space="preserve"> </w:t>
      </w:r>
    </w:p>
    <w:p w:rsidR="00743819" w:rsidRDefault="00743819"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Pr="00A00179" w:rsidRDefault="00A31B4F" w:rsidP="00A00179">
      <w:pPr>
        <w:spacing w:line="360" w:lineRule="auto"/>
        <w:rPr>
          <w:rFonts w:ascii="Arial" w:hAnsi="Arial" w:cs="Arial"/>
        </w:rPr>
      </w:pPr>
    </w:p>
    <w:p w:rsidR="00743819" w:rsidRPr="00A00179" w:rsidRDefault="00743819" w:rsidP="00A00179">
      <w:pPr>
        <w:pStyle w:val="Heading2"/>
        <w:spacing w:line="360" w:lineRule="auto"/>
        <w:rPr>
          <w:rFonts w:ascii="Arial" w:hAnsi="Arial" w:cs="Arial"/>
          <w:color w:val="auto"/>
          <w:sz w:val="24"/>
          <w:szCs w:val="24"/>
        </w:rPr>
      </w:pPr>
      <w:bookmarkStart w:id="45" w:name="_Toc374913245"/>
      <w:r w:rsidRPr="00A00179">
        <w:rPr>
          <w:rFonts w:ascii="Arial" w:hAnsi="Arial" w:cs="Arial"/>
          <w:color w:val="auto"/>
          <w:sz w:val="24"/>
          <w:szCs w:val="24"/>
        </w:rPr>
        <w:lastRenderedPageBreak/>
        <w:t>Appendix D</w:t>
      </w:r>
      <w:bookmarkEnd w:id="45"/>
    </w:p>
    <w:p w:rsidR="00743819" w:rsidRPr="00A00179" w:rsidRDefault="00743819" w:rsidP="00A00179">
      <w:pPr>
        <w:spacing w:line="360" w:lineRule="auto"/>
        <w:rPr>
          <w:rFonts w:ascii="Arial" w:hAnsi="Arial" w:cs="Arial"/>
        </w:rPr>
      </w:pPr>
    </w:p>
    <w:p w:rsidR="00743819" w:rsidRPr="00A00179" w:rsidRDefault="00743819" w:rsidP="00A00179">
      <w:pPr>
        <w:spacing w:line="360" w:lineRule="auto"/>
        <w:rPr>
          <w:rFonts w:ascii="Arial" w:hAnsi="Arial" w:cs="Arial"/>
        </w:rPr>
      </w:pPr>
      <w:r w:rsidRPr="00A00179">
        <w:rPr>
          <w:rFonts w:ascii="Arial" w:hAnsi="Arial" w:cs="Arial"/>
          <w:noProof/>
          <w:lang w:eastAsia="en-GB"/>
        </w:rPr>
        <w:drawing>
          <wp:inline distT="0" distB="0" distL="0" distR="0">
            <wp:extent cx="5463502" cy="2400300"/>
            <wp:effectExtent l="0" t="0" r="0" b="0"/>
            <wp:docPr id="3" name="Picture 3" descr="Macintosh HD:Users:Amy:Desktop:Screen Shot 2017-11-28 at 19.24.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my:Desktop:Screen Shot 2017-11-28 at 19.24.54.png"/>
                    <pic:cNvPicPr>
                      <a:picLocks noChangeAspect="1" noChangeArrowheads="1"/>
                    </pic:cNvPicPr>
                  </pic:nvPicPr>
                  <pic:blipFill rotWithShape="1">
                    <a:blip r:embed="rId33">
                      <a:extLst>
                        <a:ext uri="{28A0092B-C50C-407E-A947-70E740481C1C}">
                          <a14:useLocalDpi xmlns:a14="http://schemas.microsoft.com/office/drawing/2010/main" val="0"/>
                        </a:ext>
                      </a:extLst>
                    </a:blip>
                    <a:srcRect l="8200" t="21079" r="4338" b="17486"/>
                    <a:stretch/>
                  </pic:blipFill>
                  <pic:spPr bwMode="auto">
                    <a:xfrm>
                      <a:off x="0" y="0"/>
                      <a:ext cx="5464566" cy="2400767"/>
                    </a:xfrm>
                    <a:prstGeom prst="rect">
                      <a:avLst/>
                    </a:prstGeom>
                    <a:noFill/>
                    <a:ln>
                      <a:noFill/>
                    </a:ln>
                    <a:extLst>
                      <a:ext uri="{53640926-AAD7-44d8-BBD7-CCE9431645EC}">
                        <a14:shadowObscured xmlns:ve="http://schemas.openxmlformats.org/markup-compatibility/2006"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743819" w:rsidRPr="00A00179" w:rsidRDefault="00B2028B" w:rsidP="00A00179">
      <w:pPr>
        <w:spacing w:line="360" w:lineRule="auto"/>
        <w:rPr>
          <w:rFonts w:ascii="Arial" w:hAnsi="Arial" w:cs="Arial"/>
        </w:rPr>
      </w:pPr>
      <w:r w:rsidRPr="00A00179">
        <w:rPr>
          <w:rFonts w:ascii="Arial" w:hAnsi="Arial" w:cs="Arial"/>
        </w:rPr>
        <w:t>Construction</w:t>
      </w:r>
      <w:r w:rsidR="00743819" w:rsidRPr="00A00179">
        <w:rPr>
          <w:rFonts w:ascii="Arial" w:hAnsi="Arial" w:cs="Arial"/>
        </w:rPr>
        <w:t xml:space="preserve"> output in wales from 1999 to 2015 based on 2013 prices (CITB, 2017a)</w:t>
      </w:r>
    </w:p>
    <w:p w:rsidR="00743819" w:rsidRDefault="00743819"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Pr="00A00179" w:rsidRDefault="00A31B4F" w:rsidP="00A00179">
      <w:pPr>
        <w:spacing w:line="360" w:lineRule="auto"/>
        <w:rPr>
          <w:rFonts w:ascii="Arial" w:hAnsi="Arial" w:cs="Arial"/>
        </w:rPr>
      </w:pPr>
    </w:p>
    <w:p w:rsidR="00743819" w:rsidRPr="00A00179" w:rsidRDefault="002458C9" w:rsidP="00A00179">
      <w:pPr>
        <w:pStyle w:val="Heading2"/>
        <w:spacing w:line="360" w:lineRule="auto"/>
        <w:rPr>
          <w:rFonts w:ascii="Arial" w:hAnsi="Arial" w:cs="Arial"/>
          <w:color w:val="auto"/>
          <w:sz w:val="24"/>
          <w:szCs w:val="24"/>
        </w:rPr>
      </w:pPr>
      <w:bookmarkStart w:id="46" w:name="_Toc374913246"/>
      <w:r w:rsidRPr="00A00179">
        <w:rPr>
          <w:rFonts w:ascii="Arial" w:hAnsi="Arial" w:cs="Arial"/>
          <w:color w:val="auto"/>
          <w:sz w:val="24"/>
          <w:szCs w:val="24"/>
        </w:rPr>
        <w:lastRenderedPageBreak/>
        <w:t>Appendix E</w:t>
      </w:r>
      <w:bookmarkEnd w:id="46"/>
    </w:p>
    <w:p w:rsidR="00743819" w:rsidRPr="00A00179" w:rsidRDefault="00743819" w:rsidP="00A00179">
      <w:pPr>
        <w:spacing w:line="360" w:lineRule="auto"/>
        <w:rPr>
          <w:rFonts w:ascii="Arial" w:hAnsi="Arial" w:cs="Arial"/>
        </w:rPr>
      </w:pPr>
    </w:p>
    <w:p w:rsidR="00D811F2" w:rsidRPr="00A00179" w:rsidRDefault="00D811F2" w:rsidP="00A00179">
      <w:pPr>
        <w:spacing w:line="360" w:lineRule="auto"/>
        <w:rPr>
          <w:rFonts w:ascii="Arial" w:hAnsi="Arial" w:cs="Arial"/>
        </w:rPr>
      </w:pPr>
      <w:r w:rsidRPr="00A00179">
        <w:rPr>
          <w:rFonts w:ascii="Arial" w:hAnsi="Arial" w:cs="Arial"/>
          <w:noProof/>
          <w:lang w:eastAsia="en-GB"/>
        </w:rPr>
        <w:drawing>
          <wp:inline distT="0" distB="0" distL="0" distR="0">
            <wp:extent cx="5475614" cy="2429510"/>
            <wp:effectExtent l="0" t="0" r="10795" b="8890"/>
            <wp:docPr id="2" name="Picture 2" descr="Macintosh HD:Users:Amy:Desktop:Screen Shot 2017-11-28 at 16.48.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my:Desktop:Screen Shot 2017-11-28 at 16.48.26.png"/>
                    <pic:cNvPicPr>
                      <a:picLocks noChangeAspect="1" noChangeArrowheads="1"/>
                    </pic:cNvPicPr>
                  </pic:nvPicPr>
                  <pic:blipFill rotWithShape="1">
                    <a:blip r:embed="rId34">
                      <a:extLst>
                        <a:ext uri="{28A0092B-C50C-407E-A947-70E740481C1C}">
                          <a14:useLocalDpi xmlns:a14="http://schemas.microsoft.com/office/drawing/2010/main" val="0"/>
                        </a:ext>
                      </a:extLst>
                    </a:blip>
                    <a:srcRect l="9806" t="27545" r="9790" b="15418"/>
                    <a:stretch/>
                  </pic:blipFill>
                  <pic:spPr bwMode="auto">
                    <a:xfrm>
                      <a:off x="0" y="0"/>
                      <a:ext cx="5477973" cy="2430557"/>
                    </a:xfrm>
                    <a:prstGeom prst="rect">
                      <a:avLst/>
                    </a:prstGeom>
                    <a:noFill/>
                    <a:ln>
                      <a:noFill/>
                    </a:ln>
                    <a:extLst>
                      <a:ext uri="{53640926-AAD7-44d8-BBD7-CCE9431645EC}">
                        <a14:shadowObscured xmlns:ve="http://schemas.openxmlformats.org/markup-compatibility/2006"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D811F2" w:rsidRPr="00A00179" w:rsidRDefault="00B2028B" w:rsidP="00A00179">
      <w:pPr>
        <w:spacing w:line="360" w:lineRule="auto"/>
        <w:rPr>
          <w:rFonts w:ascii="Arial" w:hAnsi="Arial" w:cs="Arial"/>
        </w:rPr>
      </w:pPr>
      <w:r w:rsidRPr="00A00179">
        <w:rPr>
          <w:rFonts w:ascii="Arial" w:hAnsi="Arial" w:cs="Arial"/>
        </w:rPr>
        <w:t>W</w:t>
      </w:r>
      <w:r w:rsidR="00743819" w:rsidRPr="00A00179">
        <w:rPr>
          <w:rFonts w:ascii="Arial" w:hAnsi="Arial" w:cs="Arial"/>
        </w:rPr>
        <w:t>elsh</w:t>
      </w:r>
      <w:r w:rsidR="00D811F2" w:rsidRPr="00A00179">
        <w:rPr>
          <w:rFonts w:ascii="Arial" w:hAnsi="Arial" w:cs="Arial"/>
        </w:rPr>
        <w:t xml:space="preserve"> </w:t>
      </w:r>
      <w:r w:rsidR="00743819" w:rsidRPr="00A00179">
        <w:rPr>
          <w:rFonts w:ascii="Arial" w:hAnsi="Arial" w:cs="Arial"/>
        </w:rPr>
        <w:t>construction</w:t>
      </w:r>
      <w:r w:rsidR="00D811F2" w:rsidRPr="00A00179">
        <w:rPr>
          <w:rFonts w:ascii="Arial" w:hAnsi="Arial" w:cs="Arial"/>
        </w:rPr>
        <w:t xml:space="preserve"> output </w:t>
      </w:r>
      <w:r w:rsidR="00743819" w:rsidRPr="00A00179">
        <w:rPr>
          <w:rFonts w:ascii="Arial" w:hAnsi="Arial" w:cs="Arial"/>
        </w:rPr>
        <w:t xml:space="preserve">growth projected from </w:t>
      </w:r>
      <w:r w:rsidR="00D811F2" w:rsidRPr="00A00179">
        <w:rPr>
          <w:rFonts w:ascii="Arial" w:hAnsi="Arial" w:cs="Arial"/>
        </w:rPr>
        <w:t>2017-202</w:t>
      </w:r>
      <w:r w:rsidR="002458C9" w:rsidRPr="00A00179">
        <w:rPr>
          <w:rFonts w:ascii="Arial" w:hAnsi="Arial" w:cs="Arial"/>
        </w:rPr>
        <w:t>1 across sectors (CITB, 2017a</w:t>
      </w:r>
      <w:r w:rsidR="00D811F2" w:rsidRPr="00A00179">
        <w:rPr>
          <w:rFonts w:ascii="Arial" w:hAnsi="Arial" w:cs="Arial"/>
        </w:rPr>
        <w:t xml:space="preserve">) </w:t>
      </w:r>
    </w:p>
    <w:p w:rsidR="006D3AA4" w:rsidRPr="00A00179" w:rsidRDefault="006D3AA4" w:rsidP="00A00179">
      <w:pPr>
        <w:spacing w:line="360" w:lineRule="auto"/>
        <w:rPr>
          <w:rFonts w:ascii="Arial" w:hAnsi="Arial" w:cs="Arial"/>
        </w:rPr>
      </w:pPr>
    </w:p>
    <w:p w:rsidR="006D3AA4" w:rsidRPr="00A00179" w:rsidRDefault="006D3AA4" w:rsidP="00A00179">
      <w:pPr>
        <w:spacing w:line="360" w:lineRule="auto"/>
        <w:rPr>
          <w:rFonts w:ascii="Arial" w:hAnsi="Arial" w:cs="Arial"/>
        </w:rPr>
      </w:pPr>
    </w:p>
    <w:p w:rsidR="00B46236" w:rsidRDefault="00B46236" w:rsidP="00A00179">
      <w:pPr>
        <w:spacing w:line="360" w:lineRule="auto"/>
        <w:rPr>
          <w:rFonts w:ascii="Arial" w:hAnsi="Arial" w:cs="Arial"/>
        </w:rPr>
      </w:pPr>
    </w:p>
    <w:p w:rsidR="00A00179" w:rsidRDefault="00A00179"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Pr="00A00179" w:rsidRDefault="00A31B4F" w:rsidP="00A00179">
      <w:pPr>
        <w:spacing w:line="360" w:lineRule="auto"/>
        <w:rPr>
          <w:rFonts w:ascii="Arial" w:hAnsi="Arial" w:cs="Arial"/>
        </w:rPr>
      </w:pPr>
    </w:p>
    <w:p w:rsidR="00B46236" w:rsidRPr="00A00179" w:rsidRDefault="00B46236" w:rsidP="00A00179">
      <w:pPr>
        <w:pStyle w:val="Heading2"/>
        <w:spacing w:line="360" w:lineRule="auto"/>
        <w:rPr>
          <w:rFonts w:ascii="Arial" w:hAnsi="Arial" w:cs="Arial"/>
          <w:color w:val="auto"/>
          <w:sz w:val="24"/>
          <w:szCs w:val="24"/>
        </w:rPr>
      </w:pPr>
      <w:bookmarkStart w:id="47" w:name="_Toc374913247"/>
      <w:r w:rsidRPr="00A00179">
        <w:rPr>
          <w:rFonts w:ascii="Arial" w:hAnsi="Arial" w:cs="Arial"/>
          <w:color w:val="auto"/>
          <w:sz w:val="24"/>
          <w:szCs w:val="24"/>
        </w:rPr>
        <w:lastRenderedPageBreak/>
        <w:t>Appendix F</w:t>
      </w:r>
      <w:bookmarkEnd w:id="47"/>
    </w:p>
    <w:p w:rsidR="003F0D9A" w:rsidRPr="00A00179" w:rsidRDefault="003F0D9A" w:rsidP="00A00179">
      <w:pPr>
        <w:spacing w:line="360" w:lineRule="auto"/>
        <w:rPr>
          <w:rFonts w:ascii="Arial" w:hAnsi="Arial" w:cs="Arial"/>
        </w:rPr>
      </w:pPr>
    </w:p>
    <w:p w:rsidR="003F0D9A" w:rsidRPr="00A00179" w:rsidRDefault="003F0D9A" w:rsidP="00A00179">
      <w:pPr>
        <w:spacing w:line="360" w:lineRule="auto"/>
        <w:rPr>
          <w:rFonts w:ascii="Arial" w:hAnsi="Arial" w:cs="Arial"/>
        </w:rPr>
      </w:pPr>
      <w:r w:rsidRPr="00A00179">
        <w:rPr>
          <w:rFonts w:ascii="Arial" w:hAnsi="Arial" w:cs="Arial"/>
          <w:noProof/>
          <w:lang w:eastAsia="en-GB"/>
        </w:rPr>
        <w:drawing>
          <wp:inline distT="0" distB="0" distL="0" distR="0">
            <wp:extent cx="5339329" cy="3810000"/>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39556" cy="3810162"/>
                    </a:xfrm>
                    <a:prstGeom prst="rect">
                      <a:avLst/>
                    </a:prstGeom>
                    <a:noFill/>
                    <a:ln>
                      <a:noFill/>
                    </a:ln>
                  </pic:spPr>
                </pic:pic>
              </a:graphicData>
            </a:graphic>
          </wp:inline>
        </w:drawing>
      </w:r>
    </w:p>
    <w:p w:rsidR="003F0D9A" w:rsidRPr="00A00179" w:rsidRDefault="00B2028B" w:rsidP="00A00179">
      <w:pPr>
        <w:spacing w:line="360" w:lineRule="auto"/>
        <w:rPr>
          <w:rFonts w:ascii="Arial" w:hAnsi="Arial" w:cs="Arial"/>
        </w:rPr>
      </w:pPr>
      <w:r w:rsidRPr="00A00179">
        <w:rPr>
          <w:rFonts w:ascii="Arial" w:hAnsi="Arial" w:cs="Arial"/>
        </w:rPr>
        <w:t xml:space="preserve">Graph to show house builders costs, tender prices and resource costs (RICS, 2017c) </w:t>
      </w:r>
    </w:p>
    <w:p w:rsidR="00B2028B" w:rsidRDefault="00B2028B"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Pr="00A00179" w:rsidRDefault="00A31B4F" w:rsidP="00A00179">
      <w:pPr>
        <w:spacing w:line="360" w:lineRule="auto"/>
        <w:rPr>
          <w:rFonts w:ascii="Arial" w:hAnsi="Arial" w:cs="Arial"/>
        </w:rPr>
      </w:pPr>
    </w:p>
    <w:p w:rsidR="00B2028B" w:rsidRPr="00A00179" w:rsidRDefault="00B2028B" w:rsidP="00A00179">
      <w:pPr>
        <w:pStyle w:val="Heading2"/>
        <w:spacing w:line="360" w:lineRule="auto"/>
        <w:rPr>
          <w:rFonts w:ascii="Arial" w:hAnsi="Arial" w:cs="Arial"/>
          <w:color w:val="auto"/>
          <w:sz w:val="24"/>
          <w:szCs w:val="24"/>
        </w:rPr>
      </w:pPr>
      <w:bookmarkStart w:id="48" w:name="_Toc374913248"/>
      <w:r w:rsidRPr="00A00179">
        <w:rPr>
          <w:rFonts w:ascii="Arial" w:hAnsi="Arial" w:cs="Arial"/>
          <w:color w:val="auto"/>
          <w:sz w:val="24"/>
          <w:szCs w:val="24"/>
        </w:rPr>
        <w:lastRenderedPageBreak/>
        <w:t>Appendix G</w:t>
      </w:r>
      <w:bookmarkEnd w:id="48"/>
    </w:p>
    <w:p w:rsidR="00B46236" w:rsidRPr="00A00179" w:rsidRDefault="00B46236" w:rsidP="00A00179">
      <w:pPr>
        <w:spacing w:line="360" w:lineRule="auto"/>
        <w:rPr>
          <w:rFonts w:ascii="Arial" w:hAnsi="Arial" w:cs="Arial"/>
        </w:rPr>
      </w:pPr>
    </w:p>
    <w:p w:rsidR="00B34CDF" w:rsidRPr="00A00179" w:rsidRDefault="00B46236" w:rsidP="00A00179">
      <w:pPr>
        <w:spacing w:line="360" w:lineRule="auto"/>
        <w:rPr>
          <w:rFonts w:ascii="Arial" w:hAnsi="Arial" w:cs="Arial"/>
        </w:rPr>
      </w:pPr>
      <w:r w:rsidRPr="00A00179">
        <w:rPr>
          <w:rFonts w:ascii="Arial" w:hAnsi="Arial" w:cs="Arial"/>
          <w:noProof/>
          <w:lang w:eastAsia="en-GB"/>
        </w:rPr>
        <w:drawing>
          <wp:inline distT="0" distB="0" distL="0" distR="0">
            <wp:extent cx="5372100" cy="2813321"/>
            <wp:effectExtent l="0" t="0" r="0" b="6350"/>
            <wp:docPr id="8" name="Picture 8" descr="Macintosh HD:Users:Amy:Desktop:Screen Shot 2017-12-07 at 21.55.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my:Desktop:Screen Shot 2017-12-07 at 21.55.48.png"/>
                    <pic:cNvPicPr>
                      <a:picLocks noChangeAspect="1" noChangeArrowheads="1"/>
                    </pic:cNvPicPr>
                  </pic:nvPicPr>
                  <pic:blipFill rotWithShape="1">
                    <a:blip r:embed="rId36">
                      <a:extLst>
                        <a:ext uri="{28A0092B-C50C-407E-A947-70E740481C1C}">
                          <a14:useLocalDpi xmlns:a14="http://schemas.microsoft.com/office/drawing/2010/main" val="0"/>
                        </a:ext>
                      </a:extLst>
                    </a:blip>
                    <a:srcRect l="13506" t="28276" r="22017" b="17738"/>
                    <a:stretch/>
                  </pic:blipFill>
                  <pic:spPr bwMode="auto">
                    <a:xfrm>
                      <a:off x="0" y="0"/>
                      <a:ext cx="5374390" cy="2814520"/>
                    </a:xfrm>
                    <a:prstGeom prst="rect">
                      <a:avLst/>
                    </a:prstGeom>
                    <a:noFill/>
                    <a:ln>
                      <a:noFill/>
                    </a:ln>
                    <a:extLst>
                      <a:ext uri="{53640926-AAD7-44d8-BBD7-CCE9431645EC}">
                        <a14:shadowObscured xmlns:ve="http://schemas.openxmlformats.org/markup-compatibility/2006"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B34CDF" w:rsidRPr="00A00179" w:rsidRDefault="00B46236" w:rsidP="00A00179">
      <w:pPr>
        <w:spacing w:line="360" w:lineRule="auto"/>
        <w:rPr>
          <w:rFonts w:ascii="Arial" w:hAnsi="Arial" w:cs="Arial"/>
        </w:rPr>
      </w:pPr>
      <w:r w:rsidRPr="00A00179">
        <w:rPr>
          <w:rFonts w:ascii="Arial" w:hAnsi="Arial" w:cs="Arial"/>
        </w:rPr>
        <w:t>New entrants and leavers projected for the house-building sector (Farmer, 2016)</w:t>
      </w:r>
    </w:p>
    <w:p w:rsidR="00B011BA" w:rsidRDefault="00B011BA"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Default="00A31B4F" w:rsidP="00A00179">
      <w:pPr>
        <w:spacing w:line="360" w:lineRule="auto"/>
        <w:rPr>
          <w:rFonts w:ascii="Arial" w:hAnsi="Arial" w:cs="Arial"/>
        </w:rPr>
      </w:pPr>
    </w:p>
    <w:p w:rsidR="00A31B4F" w:rsidRPr="00A00179" w:rsidRDefault="00A31B4F" w:rsidP="00A00179">
      <w:pPr>
        <w:spacing w:line="360" w:lineRule="auto"/>
        <w:rPr>
          <w:rFonts w:ascii="Arial" w:hAnsi="Arial" w:cs="Arial"/>
        </w:rPr>
      </w:pPr>
    </w:p>
    <w:p w:rsidR="008B4756" w:rsidRPr="00A00179" w:rsidRDefault="00B011BA" w:rsidP="00A00179">
      <w:pPr>
        <w:pStyle w:val="Heading2"/>
        <w:spacing w:line="360" w:lineRule="auto"/>
        <w:rPr>
          <w:rFonts w:ascii="Arial" w:hAnsi="Arial" w:cs="Arial"/>
          <w:color w:val="auto"/>
          <w:sz w:val="24"/>
          <w:szCs w:val="24"/>
        </w:rPr>
      </w:pPr>
      <w:bookmarkStart w:id="49" w:name="_Toc374913249"/>
      <w:r w:rsidRPr="00A00179">
        <w:rPr>
          <w:rFonts w:ascii="Arial" w:hAnsi="Arial" w:cs="Arial"/>
          <w:color w:val="auto"/>
          <w:sz w:val="24"/>
          <w:szCs w:val="24"/>
        </w:rPr>
        <w:lastRenderedPageBreak/>
        <w:t>Appendix H</w:t>
      </w:r>
      <w:bookmarkEnd w:id="49"/>
      <w:r w:rsidRPr="00A00179">
        <w:rPr>
          <w:rFonts w:ascii="Arial" w:hAnsi="Arial" w:cs="Arial"/>
          <w:color w:val="auto"/>
          <w:sz w:val="24"/>
          <w:szCs w:val="24"/>
        </w:rPr>
        <w:t xml:space="preserve"> </w:t>
      </w:r>
    </w:p>
    <w:p w:rsidR="008B4756" w:rsidRPr="00A00179" w:rsidRDefault="008B4756" w:rsidP="00A00179">
      <w:pPr>
        <w:spacing w:line="360" w:lineRule="auto"/>
        <w:rPr>
          <w:rFonts w:ascii="Arial" w:hAnsi="Arial" w:cs="Arial"/>
        </w:rPr>
      </w:pPr>
    </w:p>
    <w:p w:rsidR="008B4756" w:rsidRPr="00A00179" w:rsidRDefault="00B011BA" w:rsidP="00A00179">
      <w:pPr>
        <w:spacing w:line="360" w:lineRule="auto"/>
        <w:rPr>
          <w:rFonts w:ascii="Arial" w:hAnsi="Arial" w:cs="Arial"/>
        </w:rPr>
      </w:pPr>
      <w:r w:rsidRPr="00A00179">
        <w:rPr>
          <w:rFonts w:ascii="Arial" w:hAnsi="Arial" w:cs="Arial"/>
          <w:noProof/>
          <w:lang w:eastAsia="en-GB"/>
        </w:rPr>
        <w:drawing>
          <wp:inline distT="0" distB="0" distL="0" distR="0">
            <wp:extent cx="5365288" cy="3077633"/>
            <wp:effectExtent l="0" t="0" r="0" b="0"/>
            <wp:docPr id="9" name="Picture 9" descr="Macintosh HD:Users:Amy:Desktop:Screen Shot 2017-12-14 at 22.51.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Amy:Desktop:Screen Shot 2017-12-14 at 22.51.34.png"/>
                    <pic:cNvPicPr>
                      <a:picLocks noChangeAspect="1" noChangeArrowheads="1"/>
                    </pic:cNvPicPr>
                  </pic:nvPicPr>
                  <pic:blipFill rotWithShape="1">
                    <a:blip r:embed="rId37">
                      <a:extLst>
                        <a:ext uri="{28A0092B-C50C-407E-A947-70E740481C1C}">
                          <a14:useLocalDpi xmlns:a14="http://schemas.microsoft.com/office/drawing/2010/main" val="0"/>
                        </a:ext>
                      </a:extLst>
                    </a:blip>
                    <a:srcRect l="23956" t="33417" r="23620" b="18505"/>
                    <a:stretch/>
                  </pic:blipFill>
                  <pic:spPr bwMode="auto">
                    <a:xfrm>
                      <a:off x="0" y="0"/>
                      <a:ext cx="5367149" cy="3078700"/>
                    </a:xfrm>
                    <a:prstGeom prst="rect">
                      <a:avLst/>
                    </a:prstGeom>
                    <a:noFill/>
                    <a:ln>
                      <a:noFill/>
                    </a:ln>
                    <a:extLst>
                      <a:ext uri="{53640926-AAD7-44d8-BBD7-CCE9431645EC}">
                        <a14:shadowObscured xmlns:ve="http://schemas.openxmlformats.org/markup-compatibility/2006"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8B4756" w:rsidRPr="00A00179" w:rsidRDefault="00B011BA" w:rsidP="00A00179">
      <w:pPr>
        <w:spacing w:line="360" w:lineRule="auto"/>
        <w:rPr>
          <w:rFonts w:ascii="Arial" w:hAnsi="Arial" w:cs="Arial"/>
        </w:rPr>
      </w:pPr>
      <w:r w:rsidRPr="00A00179">
        <w:rPr>
          <w:rFonts w:ascii="Arial" w:hAnsi="Arial" w:cs="Arial"/>
        </w:rPr>
        <w:t>Types of off-site construction expect</w:t>
      </w:r>
      <w:r w:rsidR="00D75524">
        <w:rPr>
          <w:rFonts w:ascii="Arial" w:hAnsi="Arial" w:cs="Arial"/>
        </w:rPr>
        <w:t>ed</w:t>
      </w:r>
      <w:r w:rsidRPr="00A00179">
        <w:rPr>
          <w:rFonts w:ascii="Arial" w:hAnsi="Arial" w:cs="Arial"/>
        </w:rPr>
        <w:t xml:space="preserve"> to be used over the next five years (CITB, 2017b)</w:t>
      </w:r>
    </w:p>
    <w:p w:rsidR="008B4756" w:rsidRPr="00A00179" w:rsidRDefault="008B4756" w:rsidP="00A00179">
      <w:pPr>
        <w:spacing w:line="360" w:lineRule="auto"/>
        <w:rPr>
          <w:rFonts w:ascii="Arial" w:hAnsi="Arial" w:cs="Arial"/>
        </w:rPr>
      </w:pPr>
    </w:p>
    <w:p w:rsidR="008B4756" w:rsidRPr="00A00179" w:rsidRDefault="008B4756" w:rsidP="00A00179">
      <w:pPr>
        <w:spacing w:line="360" w:lineRule="auto"/>
        <w:rPr>
          <w:rFonts w:ascii="Arial" w:hAnsi="Arial" w:cs="Arial"/>
        </w:rPr>
      </w:pPr>
    </w:p>
    <w:p w:rsidR="008B4756" w:rsidRPr="00A00179" w:rsidRDefault="008B4756" w:rsidP="00A00179">
      <w:pPr>
        <w:spacing w:line="360" w:lineRule="auto"/>
        <w:rPr>
          <w:rFonts w:ascii="Arial" w:hAnsi="Arial" w:cs="Arial"/>
        </w:rPr>
      </w:pPr>
    </w:p>
    <w:p w:rsidR="008B4756" w:rsidRPr="00A00179" w:rsidRDefault="008B4756" w:rsidP="00A00179">
      <w:pPr>
        <w:spacing w:line="360" w:lineRule="auto"/>
        <w:rPr>
          <w:rFonts w:ascii="Arial" w:hAnsi="Arial" w:cs="Arial"/>
        </w:rPr>
      </w:pPr>
    </w:p>
    <w:p w:rsidR="008B4756" w:rsidRPr="00A00179" w:rsidRDefault="008B4756" w:rsidP="00A00179">
      <w:pPr>
        <w:spacing w:line="360" w:lineRule="auto"/>
        <w:rPr>
          <w:rFonts w:ascii="Arial" w:hAnsi="Arial" w:cs="Arial"/>
        </w:rPr>
      </w:pPr>
    </w:p>
    <w:p w:rsidR="008B4756" w:rsidRPr="00A00179" w:rsidRDefault="008B4756" w:rsidP="00A00179">
      <w:pPr>
        <w:spacing w:line="360" w:lineRule="auto"/>
        <w:rPr>
          <w:rFonts w:ascii="Arial" w:hAnsi="Arial" w:cs="Arial"/>
        </w:rPr>
      </w:pPr>
    </w:p>
    <w:p w:rsidR="008B4756" w:rsidRPr="00A00179" w:rsidRDefault="008B4756" w:rsidP="00A00179">
      <w:pPr>
        <w:spacing w:line="360" w:lineRule="auto"/>
        <w:rPr>
          <w:rFonts w:ascii="Arial" w:hAnsi="Arial" w:cs="Arial"/>
        </w:rPr>
      </w:pPr>
    </w:p>
    <w:p w:rsidR="008B4756" w:rsidRPr="00035646" w:rsidRDefault="008B4756" w:rsidP="007C0EF2">
      <w:pPr>
        <w:rPr>
          <w:rFonts w:ascii="Arial" w:hAnsi="Arial" w:cs="Arial"/>
        </w:rPr>
      </w:pPr>
    </w:p>
    <w:sectPr w:rsidR="008B4756" w:rsidRPr="00035646" w:rsidSect="004A0345">
      <w:headerReference w:type="even" r:id="rId38"/>
      <w:headerReference w:type="default" r:id="rId39"/>
      <w:footerReference w:type="even" r:id="rId40"/>
      <w:footerReference w:type="default" r:id="rId41"/>
      <w:headerReference w:type="first" r:id="rId42"/>
      <w:footerReference w:type="first" r:id="rId4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6F54" w:rsidRDefault="006D6F54" w:rsidP="00CA76D1">
      <w:r>
        <w:separator/>
      </w:r>
    </w:p>
  </w:endnote>
  <w:endnote w:type="continuationSeparator" w:id="0">
    <w:p w:rsidR="006D6F54" w:rsidRDefault="006D6F54" w:rsidP="00CA76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Lucida Grande">
    <w:charset w:val="00"/>
    <w:family w:val="auto"/>
    <w:pitch w:val="variable"/>
    <w:sig w:usb0="E1000AEF" w:usb1="5000A1FF" w:usb2="00000000" w:usb3="00000000" w:csb0="000001BF" w:csb1="00000000"/>
  </w:font>
  <w:font w:name="Times">
    <w:panose1 w:val="020206030504050203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C07B3" w:rsidRDefault="00B2542F" w:rsidP="007B4C2D">
    <w:pPr>
      <w:pStyle w:val="Footer"/>
      <w:framePr w:wrap="around" w:vAnchor="text" w:hAnchor="margin" w:xAlign="center" w:y="1"/>
      <w:rPr>
        <w:rStyle w:val="PageNumber"/>
      </w:rPr>
    </w:pPr>
    <w:r>
      <w:rPr>
        <w:rStyle w:val="PageNumber"/>
      </w:rPr>
      <w:fldChar w:fldCharType="begin"/>
    </w:r>
    <w:r w:rsidR="001C07B3">
      <w:rPr>
        <w:rStyle w:val="PageNumber"/>
      </w:rPr>
      <w:instrText xml:space="preserve">PAGE  </w:instrText>
    </w:r>
    <w:r>
      <w:rPr>
        <w:rStyle w:val="PageNumber"/>
      </w:rPr>
      <w:fldChar w:fldCharType="end"/>
    </w:r>
  </w:p>
  <w:p w:rsidR="001C07B3" w:rsidRDefault="001C07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0250"/>
      <w:docPartObj>
        <w:docPartGallery w:val="Page Numbers (Bottom of Page)"/>
        <w:docPartUnique/>
      </w:docPartObj>
    </w:sdtPr>
    <w:sdtEndPr/>
    <w:sdtContent>
      <w:p w:rsidR="009B6B1C" w:rsidRDefault="00114B7A">
        <w:pPr>
          <w:pStyle w:val="Footer"/>
          <w:jc w:val="center"/>
        </w:pPr>
        <w:r>
          <w:fldChar w:fldCharType="begin"/>
        </w:r>
        <w:r>
          <w:instrText xml:space="preserve"> PAGE   \* MERGEFORMAT </w:instrText>
        </w:r>
        <w:r>
          <w:fldChar w:fldCharType="separate"/>
        </w:r>
        <w:r w:rsidR="006B1E4B">
          <w:rPr>
            <w:noProof/>
          </w:rPr>
          <w:t>26</w:t>
        </w:r>
        <w:r>
          <w:rPr>
            <w:noProof/>
          </w:rPr>
          <w:fldChar w:fldCharType="end"/>
        </w:r>
      </w:p>
    </w:sdtContent>
  </w:sdt>
  <w:p w:rsidR="001C07B3" w:rsidRDefault="001C07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6B1C" w:rsidRDefault="009B6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6F54" w:rsidRDefault="006D6F54" w:rsidP="00CA76D1">
      <w:r>
        <w:separator/>
      </w:r>
    </w:p>
  </w:footnote>
  <w:footnote w:type="continuationSeparator" w:id="0">
    <w:p w:rsidR="006D6F54" w:rsidRDefault="006D6F54" w:rsidP="00CA76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6B1C" w:rsidRDefault="009B6B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6B1C" w:rsidRDefault="009B6B1C" w:rsidP="009B6B1C">
    <w:pPr>
      <w:pStyle w:val="Header"/>
      <w:tabs>
        <w:tab w:val="clear" w:pos="4320"/>
        <w:tab w:val="clear" w:pos="8640"/>
        <w:tab w:val="left" w:pos="1095"/>
      </w:tabs>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6B1C" w:rsidRDefault="009B6B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3373B"/>
    <w:multiLevelType w:val="multilevel"/>
    <w:tmpl w:val="4C9C7B24"/>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72174B"/>
    <w:multiLevelType w:val="hybridMultilevel"/>
    <w:tmpl w:val="F33E38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650868"/>
    <w:multiLevelType w:val="hybridMultilevel"/>
    <w:tmpl w:val="14E85368"/>
    <w:lvl w:ilvl="0" w:tplc="04265E5A">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28783A"/>
    <w:multiLevelType w:val="hybridMultilevel"/>
    <w:tmpl w:val="A05C9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5C033C"/>
    <w:multiLevelType w:val="hybridMultilevel"/>
    <w:tmpl w:val="71ECD0F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683EA0"/>
    <w:multiLevelType w:val="hybridMultilevel"/>
    <w:tmpl w:val="D8BC47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8308A6"/>
    <w:multiLevelType w:val="hybridMultilevel"/>
    <w:tmpl w:val="604A6C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FF824CE"/>
    <w:multiLevelType w:val="multilevel"/>
    <w:tmpl w:val="4FB0749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32A3548"/>
    <w:multiLevelType w:val="hybridMultilevel"/>
    <w:tmpl w:val="B1FCA80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037CA1"/>
    <w:multiLevelType w:val="hybridMultilevel"/>
    <w:tmpl w:val="4058E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E13944"/>
    <w:multiLevelType w:val="multilevel"/>
    <w:tmpl w:val="4DFABFE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32D33FC"/>
    <w:multiLevelType w:val="hybridMultilevel"/>
    <w:tmpl w:val="15A6C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712632"/>
    <w:multiLevelType w:val="multilevel"/>
    <w:tmpl w:val="4C9C7B24"/>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6891D81"/>
    <w:multiLevelType w:val="hybridMultilevel"/>
    <w:tmpl w:val="3A2AB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D84D10"/>
    <w:multiLevelType w:val="hybridMultilevel"/>
    <w:tmpl w:val="4BD4878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0567CC6"/>
    <w:multiLevelType w:val="hybridMultilevel"/>
    <w:tmpl w:val="B57E1D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1750A79"/>
    <w:multiLevelType w:val="hybridMultilevel"/>
    <w:tmpl w:val="B3788E4A"/>
    <w:lvl w:ilvl="0" w:tplc="96F6C5CC">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4E62A3C"/>
    <w:multiLevelType w:val="multilevel"/>
    <w:tmpl w:val="E4FAE2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F31371"/>
    <w:multiLevelType w:val="hybridMultilevel"/>
    <w:tmpl w:val="3A148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442545"/>
    <w:multiLevelType w:val="hybridMultilevel"/>
    <w:tmpl w:val="E27C7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E7D7D45"/>
    <w:multiLevelType w:val="hybridMultilevel"/>
    <w:tmpl w:val="16A04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9B14996"/>
    <w:multiLevelType w:val="hybridMultilevel"/>
    <w:tmpl w:val="F89ABB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2"/>
  </w:num>
  <w:num w:numId="3">
    <w:abstractNumId w:val="16"/>
  </w:num>
  <w:num w:numId="4">
    <w:abstractNumId w:val="2"/>
  </w:num>
  <w:num w:numId="5">
    <w:abstractNumId w:val="4"/>
  </w:num>
  <w:num w:numId="6">
    <w:abstractNumId w:val="14"/>
  </w:num>
  <w:num w:numId="7">
    <w:abstractNumId w:val="10"/>
  </w:num>
  <w:num w:numId="8">
    <w:abstractNumId w:val="0"/>
  </w:num>
  <w:num w:numId="9">
    <w:abstractNumId w:val="13"/>
  </w:num>
  <w:num w:numId="10">
    <w:abstractNumId w:val="17"/>
  </w:num>
  <w:num w:numId="11">
    <w:abstractNumId w:val="8"/>
  </w:num>
  <w:num w:numId="12">
    <w:abstractNumId w:val="19"/>
  </w:num>
  <w:num w:numId="13">
    <w:abstractNumId w:val="1"/>
  </w:num>
  <w:num w:numId="14">
    <w:abstractNumId w:val="21"/>
  </w:num>
  <w:num w:numId="15">
    <w:abstractNumId w:val="6"/>
  </w:num>
  <w:num w:numId="16">
    <w:abstractNumId w:val="7"/>
  </w:num>
  <w:num w:numId="17">
    <w:abstractNumId w:val="15"/>
  </w:num>
  <w:num w:numId="18">
    <w:abstractNumId w:val="11"/>
  </w:num>
  <w:num w:numId="19">
    <w:abstractNumId w:val="20"/>
  </w:num>
  <w:num w:numId="20">
    <w:abstractNumId w:val="18"/>
  </w:num>
  <w:num w:numId="21">
    <w:abstractNumId w:val="3"/>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0DA"/>
    <w:rsid w:val="00003054"/>
    <w:rsid w:val="000104F4"/>
    <w:rsid w:val="00010C76"/>
    <w:rsid w:val="00014EA6"/>
    <w:rsid w:val="000258EB"/>
    <w:rsid w:val="0003413A"/>
    <w:rsid w:val="00035646"/>
    <w:rsid w:val="000364C3"/>
    <w:rsid w:val="00043999"/>
    <w:rsid w:val="000463F3"/>
    <w:rsid w:val="00051BBE"/>
    <w:rsid w:val="000559A5"/>
    <w:rsid w:val="00060677"/>
    <w:rsid w:val="00060976"/>
    <w:rsid w:val="0007022F"/>
    <w:rsid w:val="00077637"/>
    <w:rsid w:val="000807B8"/>
    <w:rsid w:val="000904EC"/>
    <w:rsid w:val="00091FB2"/>
    <w:rsid w:val="000A20F7"/>
    <w:rsid w:val="000A2477"/>
    <w:rsid w:val="000A76A2"/>
    <w:rsid w:val="000A7A98"/>
    <w:rsid w:val="000B6F63"/>
    <w:rsid w:val="000C25E0"/>
    <w:rsid w:val="000D5045"/>
    <w:rsid w:val="000E652C"/>
    <w:rsid w:val="000E76B5"/>
    <w:rsid w:val="000F190D"/>
    <w:rsid w:val="00107363"/>
    <w:rsid w:val="00114B7A"/>
    <w:rsid w:val="00124F1B"/>
    <w:rsid w:val="001348C7"/>
    <w:rsid w:val="00155F73"/>
    <w:rsid w:val="00157C51"/>
    <w:rsid w:val="00161A7F"/>
    <w:rsid w:val="001635BA"/>
    <w:rsid w:val="00171188"/>
    <w:rsid w:val="001720AA"/>
    <w:rsid w:val="001726CD"/>
    <w:rsid w:val="00172DCA"/>
    <w:rsid w:val="00182BC1"/>
    <w:rsid w:val="001837EA"/>
    <w:rsid w:val="00190626"/>
    <w:rsid w:val="00193606"/>
    <w:rsid w:val="00194862"/>
    <w:rsid w:val="001A2104"/>
    <w:rsid w:val="001A55CB"/>
    <w:rsid w:val="001A762A"/>
    <w:rsid w:val="001A78A7"/>
    <w:rsid w:val="001B5AE1"/>
    <w:rsid w:val="001C07B3"/>
    <w:rsid w:val="001D01D4"/>
    <w:rsid w:val="001D02FB"/>
    <w:rsid w:val="001D74FC"/>
    <w:rsid w:val="001F142D"/>
    <w:rsid w:val="001F4A04"/>
    <w:rsid w:val="00200420"/>
    <w:rsid w:val="00200D4F"/>
    <w:rsid w:val="00204559"/>
    <w:rsid w:val="00216B64"/>
    <w:rsid w:val="00221CED"/>
    <w:rsid w:val="00222D0F"/>
    <w:rsid w:val="00222F15"/>
    <w:rsid w:val="00224252"/>
    <w:rsid w:val="002319CA"/>
    <w:rsid w:val="002320DB"/>
    <w:rsid w:val="0023345E"/>
    <w:rsid w:val="00243910"/>
    <w:rsid w:val="002458C9"/>
    <w:rsid w:val="00253689"/>
    <w:rsid w:val="00272A50"/>
    <w:rsid w:val="00274A56"/>
    <w:rsid w:val="0027779E"/>
    <w:rsid w:val="002910DA"/>
    <w:rsid w:val="002A71D1"/>
    <w:rsid w:val="002A7206"/>
    <w:rsid w:val="002B0230"/>
    <w:rsid w:val="002B5C1F"/>
    <w:rsid w:val="002C148B"/>
    <w:rsid w:val="002C2FA3"/>
    <w:rsid w:val="002D1118"/>
    <w:rsid w:val="002D3E2B"/>
    <w:rsid w:val="002D41D6"/>
    <w:rsid w:val="002E19D6"/>
    <w:rsid w:val="002E258B"/>
    <w:rsid w:val="002E7960"/>
    <w:rsid w:val="002E7AAA"/>
    <w:rsid w:val="002F516A"/>
    <w:rsid w:val="002F7CAE"/>
    <w:rsid w:val="003161E8"/>
    <w:rsid w:val="003240AB"/>
    <w:rsid w:val="0032438A"/>
    <w:rsid w:val="0032753C"/>
    <w:rsid w:val="00332656"/>
    <w:rsid w:val="00336E1C"/>
    <w:rsid w:val="00346059"/>
    <w:rsid w:val="003545FF"/>
    <w:rsid w:val="00364F07"/>
    <w:rsid w:val="003754C8"/>
    <w:rsid w:val="003768AE"/>
    <w:rsid w:val="00383A31"/>
    <w:rsid w:val="0039575E"/>
    <w:rsid w:val="003A0933"/>
    <w:rsid w:val="003A4FB0"/>
    <w:rsid w:val="003B78C1"/>
    <w:rsid w:val="003C07EF"/>
    <w:rsid w:val="003C3A02"/>
    <w:rsid w:val="003C7BB9"/>
    <w:rsid w:val="003D6146"/>
    <w:rsid w:val="003F0D9A"/>
    <w:rsid w:val="00403609"/>
    <w:rsid w:val="00405670"/>
    <w:rsid w:val="00407EE2"/>
    <w:rsid w:val="0041384A"/>
    <w:rsid w:val="00425C8C"/>
    <w:rsid w:val="00432A0D"/>
    <w:rsid w:val="00446990"/>
    <w:rsid w:val="004500DE"/>
    <w:rsid w:val="0045017C"/>
    <w:rsid w:val="00463865"/>
    <w:rsid w:val="004646A2"/>
    <w:rsid w:val="00464968"/>
    <w:rsid w:val="004812A1"/>
    <w:rsid w:val="00491B9C"/>
    <w:rsid w:val="00491C34"/>
    <w:rsid w:val="00496902"/>
    <w:rsid w:val="004A0345"/>
    <w:rsid w:val="004A117F"/>
    <w:rsid w:val="004A36B2"/>
    <w:rsid w:val="004B6864"/>
    <w:rsid w:val="004C0449"/>
    <w:rsid w:val="004C41BA"/>
    <w:rsid w:val="004D32AF"/>
    <w:rsid w:val="004D4EEF"/>
    <w:rsid w:val="004D61DC"/>
    <w:rsid w:val="004E2F91"/>
    <w:rsid w:val="004E38CE"/>
    <w:rsid w:val="004F11BE"/>
    <w:rsid w:val="00506F59"/>
    <w:rsid w:val="0052147A"/>
    <w:rsid w:val="00521ADC"/>
    <w:rsid w:val="00523489"/>
    <w:rsid w:val="005239B9"/>
    <w:rsid w:val="00533896"/>
    <w:rsid w:val="005429E6"/>
    <w:rsid w:val="00542C3B"/>
    <w:rsid w:val="00543FF8"/>
    <w:rsid w:val="00551311"/>
    <w:rsid w:val="005602CE"/>
    <w:rsid w:val="00561CB6"/>
    <w:rsid w:val="00562F40"/>
    <w:rsid w:val="00563F33"/>
    <w:rsid w:val="00571518"/>
    <w:rsid w:val="005753F3"/>
    <w:rsid w:val="005761DD"/>
    <w:rsid w:val="00577BC1"/>
    <w:rsid w:val="00586B08"/>
    <w:rsid w:val="00586C72"/>
    <w:rsid w:val="00596F09"/>
    <w:rsid w:val="005A73BD"/>
    <w:rsid w:val="005C3E94"/>
    <w:rsid w:val="005C66BF"/>
    <w:rsid w:val="005C735F"/>
    <w:rsid w:val="005D3CE1"/>
    <w:rsid w:val="005E04C2"/>
    <w:rsid w:val="006009BB"/>
    <w:rsid w:val="00600CAD"/>
    <w:rsid w:val="00606326"/>
    <w:rsid w:val="00611307"/>
    <w:rsid w:val="006124D3"/>
    <w:rsid w:val="006156B7"/>
    <w:rsid w:val="0062427F"/>
    <w:rsid w:val="006322B1"/>
    <w:rsid w:val="0064022E"/>
    <w:rsid w:val="00645E36"/>
    <w:rsid w:val="0065059B"/>
    <w:rsid w:val="0065674B"/>
    <w:rsid w:val="0066441E"/>
    <w:rsid w:val="00665DDE"/>
    <w:rsid w:val="00670E3B"/>
    <w:rsid w:val="0067282E"/>
    <w:rsid w:val="00674F3A"/>
    <w:rsid w:val="006952DD"/>
    <w:rsid w:val="006A0CE7"/>
    <w:rsid w:val="006A3264"/>
    <w:rsid w:val="006A6519"/>
    <w:rsid w:val="006B0B6E"/>
    <w:rsid w:val="006B16B5"/>
    <w:rsid w:val="006B1E4B"/>
    <w:rsid w:val="006C0DD8"/>
    <w:rsid w:val="006C758B"/>
    <w:rsid w:val="006D124C"/>
    <w:rsid w:val="006D3AA4"/>
    <w:rsid w:val="006D5167"/>
    <w:rsid w:val="006D6F54"/>
    <w:rsid w:val="006E0F6E"/>
    <w:rsid w:val="006E1BAE"/>
    <w:rsid w:val="006E1D68"/>
    <w:rsid w:val="006F61D0"/>
    <w:rsid w:val="006F74D2"/>
    <w:rsid w:val="007039D1"/>
    <w:rsid w:val="00710446"/>
    <w:rsid w:val="00712C56"/>
    <w:rsid w:val="00717410"/>
    <w:rsid w:val="0072572E"/>
    <w:rsid w:val="0073787A"/>
    <w:rsid w:val="007411B0"/>
    <w:rsid w:val="007417B2"/>
    <w:rsid w:val="00743819"/>
    <w:rsid w:val="00744571"/>
    <w:rsid w:val="00745B5C"/>
    <w:rsid w:val="007650EC"/>
    <w:rsid w:val="00765A80"/>
    <w:rsid w:val="00765C18"/>
    <w:rsid w:val="00775E32"/>
    <w:rsid w:val="00781DA4"/>
    <w:rsid w:val="0079365F"/>
    <w:rsid w:val="00796858"/>
    <w:rsid w:val="007B3CC8"/>
    <w:rsid w:val="007B4C2D"/>
    <w:rsid w:val="007B5CDA"/>
    <w:rsid w:val="007C0EF2"/>
    <w:rsid w:val="007C3E70"/>
    <w:rsid w:val="007D3273"/>
    <w:rsid w:val="007D5955"/>
    <w:rsid w:val="007E03C9"/>
    <w:rsid w:val="007F071D"/>
    <w:rsid w:val="007F6797"/>
    <w:rsid w:val="00805BDC"/>
    <w:rsid w:val="00822248"/>
    <w:rsid w:val="00823C3C"/>
    <w:rsid w:val="0083567A"/>
    <w:rsid w:val="00840BE6"/>
    <w:rsid w:val="00844A6E"/>
    <w:rsid w:val="008473F4"/>
    <w:rsid w:val="00847786"/>
    <w:rsid w:val="0086492D"/>
    <w:rsid w:val="0086601D"/>
    <w:rsid w:val="00870A36"/>
    <w:rsid w:val="00893686"/>
    <w:rsid w:val="008A0778"/>
    <w:rsid w:val="008A1738"/>
    <w:rsid w:val="008A67DA"/>
    <w:rsid w:val="008B2EBF"/>
    <w:rsid w:val="008B4756"/>
    <w:rsid w:val="008C165F"/>
    <w:rsid w:val="008D1D9A"/>
    <w:rsid w:val="00902751"/>
    <w:rsid w:val="009030E3"/>
    <w:rsid w:val="009059E1"/>
    <w:rsid w:val="00911707"/>
    <w:rsid w:val="0091416E"/>
    <w:rsid w:val="009175A2"/>
    <w:rsid w:val="00931500"/>
    <w:rsid w:val="00951F5A"/>
    <w:rsid w:val="00956FC0"/>
    <w:rsid w:val="009610F7"/>
    <w:rsid w:val="00965545"/>
    <w:rsid w:val="00966BE7"/>
    <w:rsid w:val="00967065"/>
    <w:rsid w:val="00970683"/>
    <w:rsid w:val="009710DE"/>
    <w:rsid w:val="009A7A5A"/>
    <w:rsid w:val="009B3052"/>
    <w:rsid w:val="009B6B1C"/>
    <w:rsid w:val="009C065D"/>
    <w:rsid w:val="009C28CC"/>
    <w:rsid w:val="009C4808"/>
    <w:rsid w:val="009C5199"/>
    <w:rsid w:val="009C7D26"/>
    <w:rsid w:val="00A00179"/>
    <w:rsid w:val="00A00E24"/>
    <w:rsid w:val="00A042CC"/>
    <w:rsid w:val="00A05F63"/>
    <w:rsid w:val="00A13B71"/>
    <w:rsid w:val="00A21778"/>
    <w:rsid w:val="00A23E70"/>
    <w:rsid w:val="00A306EE"/>
    <w:rsid w:val="00A31B4F"/>
    <w:rsid w:val="00A320D9"/>
    <w:rsid w:val="00A336F3"/>
    <w:rsid w:val="00A4045F"/>
    <w:rsid w:val="00A43AF9"/>
    <w:rsid w:val="00A46339"/>
    <w:rsid w:val="00A50BB1"/>
    <w:rsid w:val="00A613BA"/>
    <w:rsid w:val="00A6145C"/>
    <w:rsid w:val="00A650E7"/>
    <w:rsid w:val="00A73208"/>
    <w:rsid w:val="00A75C1A"/>
    <w:rsid w:val="00A771BF"/>
    <w:rsid w:val="00A81642"/>
    <w:rsid w:val="00A83151"/>
    <w:rsid w:val="00A9169B"/>
    <w:rsid w:val="00A94466"/>
    <w:rsid w:val="00AB5735"/>
    <w:rsid w:val="00AB5804"/>
    <w:rsid w:val="00AB7310"/>
    <w:rsid w:val="00AC2B4F"/>
    <w:rsid w:val="00AF6F5B"/>
    <w:rsid w:val="00B00AC5"/>
    <w:rsid w:val="00B011BA"/>
    <w:rsid w:val="00B11A71"/>
    <w:rsid w:val="00B164DB"/>
    <w:rsid w:val="00B2028B"/>
    <w:rsid w:val="00B2389C"/>
    <w:rsid w:val="00B2542F"/>
    <w:rsid w:val="00B34CDF"/>
    <w:rsid w:val="00B46236"/>
    <w:rsid w:val="00B510A0"/>
    <w:rsid w:val="00B52DBB"/>
    <w:rsid w:val="00B5685A"/>
    <w:rsid w:val="00B56E02"/>
    <w:rsid w:val="00B70A26"/>
    <w:rsid w:val="00B71257"/>
    <w:rsid w:val="00B73338"/>
    <w:rsid w:val="00B76E56"/>
    <w:rsid w:val="00B77782"/>
    <w:rsid w:val="00B80738"/>
    <w:rsid w:val="00B80DCF"/>
    <w:rsid w:val="00B82B46"/>
    <w:rsid w:val="00B83BF7"/>
    <w:rsid w:val="00B86142"/>
    <w:rsid w:val="00B8761E"/>
    <w:rsid w:val="00B965C7"/>
    <w:rsid w:val="00BA1EC3"/>
    <w:rsid w:val="00BA5BBF"/>
    <w:rsid w:val="00BA6CAB"/>
    <w:rsid w:val="00BB58C7"/>
    <w:rsid w:val="00BB5923"/>
    <w:rsid w:val="00BB5F11"/>
    <w:rsid w:val="00BC282C"/>
    <w:rsid w:val="00BE3817"/>
    <w:rsid w:val="00BE62B5"/>
    <w:rsid w:val="00BE7789"/>
    <w:rsid w:val="00C0372A"/>
    <w:rsid w:val="00C21271"/>
    <w:rsid w:val="00C26044"/>
    <w:rsid w:val="00C31A1E"/>
    <w:rsid w:val="00C31BCA"/>
    <w:rsid w:val="00C326B6"/>
    <w:rsid w:val="00C32C36"/>
    <w:rsid w:val="00C34AD3"/>
    <w:rsid w:val="00C37929"/>
    <w:rsid w:val="00C42C8B"/>
    <w:rsid w:val="00C57B0D"/>
    <w:rsid w:val="00C616D8"/>
    <w:rsid w:val="00C6399F"/>
    <w:rsid w:val="00C650C7"/>
    <w:rsid w:val="00C71A53"/>
    <w:rsid w:val="00C95BA2"/>
    <w:rsid w:val="00C96918"/>
    <w:rsid w:val="00CA0ACD"/>
    <w:rsid w:val="00CA69A9"/>
    <w:rsid w:val="00CA76D1"/>
    <w:rsid w:val="00CB0074"/>
    <w:rsid w:val="00CB27C8"/>
    <w:rsid w:val="00CB3FED"/>
    <w:rsid w:val="00CC2E4B"/>
    <w:rsid w:val="00CC4ADB"/>
    <w:rsid w:val="00CC6F74"/>
    <w:rsid w:val="00CD29C8"/>
    <w:rsid w:val="00CE14C1"/>
    <w:rsid w:val="00CE277B"/>
    <w:rsid w:val="00CF5EEE"/>
    <w:rsid w:val="00D078CC"/>
    <w:rsid w:val="00D07BAB"/>
    <w:rsid w:val="00D10D9A"/>
    <w:rsid w:val="00D1156E"/>
    <w:rsid w:val="00D157E8"/>
    <w:rsid w:val="00D25591"/>
    <w:rsid w:val="00D310F1"/>
    <w:rsid w:val="00D46DFD"/>
    <w:rsid w:val="00D472EF"/>
    <w:rsid w:val="00D50E45"/>
    <w:rsid w:val="00D66DAF"/>
    <w:rsid w:val="00D700B0"/>
    <w:rsid w:val="00D71FB3"/>
    <w:rsid w:val="00D72579"/>
    <w:rsid w:val="00D75524"/>
    <w:rsid w:val="00D77068"/>
    <w:rsid w:val="00D773B4"/>
    <w:rsid w:val="00D811F2"/>
    <w:rsid w:val="00D8165F"/>
    <w:rsid w:val="00D83786"/>
    <w:rsid w:val="00DA62AC"/>
    <w:rsid w:val="00DB08B2"/>
    <w:rsid w:val="00DB12F5"/>
    <w:rsid w:val="00DC2013"/>
    <w:rsid w:val="00DD012B"/>
    <w:rsid w:val="00DD661C"/>
    <w:rsid w:val="00DE2DF8"/>
    <w:rsid w:val="00DE5AFB"/>
    <w:rsid w:val="00DE69D9"/>
    <w:rsid w:val="00DF6AB6"/>
    <w:rsid w:val="00E034FB"/>
    <w:rsid w:val="00E04D2D"/>
    <w:rsid w:val="00E21CF9"/>
    <w:rsid w:val="00E24F9B"/>
    <w:rsid w:val="00E30EA4"/>
    <w:rsid w:val="00E34D24"/>
    <w:rsid w:val="00E36ED5"/>
    <w:rsid w:val="00E42C6C"/>
    <w:rsid w:val="00E47D7C"/>
    <w:rsid w:val="00E56AEA"/>
    <w:rsid w:val="00E61696"/>
    <w:rsid w:val="00E66954"/>
    <w:rsid w:val="00E7038B"/>
    <w:rsid w:val="00E71E62"/>
    <w:rsid w:val="00E72DD7"/>
    <w:rsid w:val="00E84273"/>
    <w:rsid w:val="00E9591B"/>
    <w:rsid w:val="00EA351D"/>
    <w:rsid w:val="00EB6614"/>
    <w:rsid w:val="00EB6DCE"/>
    <w:rsid w:val="00EC2A5C"/>
    <w:rsid w:val="00ED33ED"/>
    <w:rsid w:val="00EE38E3"/>
    <w:rsid w:val="00EE3FDA"/>
    <w:rsid w:val="00EF3C5C"/>
    <w:rsid w:val="00F031E8"/>
    <w:rsid w:val="00F05415"/>
    <w:rsid w:val="00F074B1"/>
    <w:rsid w:val="00F23846"/>
    <w:rsid w:val="00F31A69"/>
    <w:rsid w:val="00F37B5E"/>
    <w:rsid w:val="00F40689"/>
    <w:rsid w:val="00F50AC9"/>
    <w:rsid w:val="00F51508"/>
    <w:rsid w:val="00F56BF8"/>
    <w:rsid w:val="00F61901"/>
    <w:rsid w:val="00F72C6D"/>
    <w:rsid w:val="00F801D9"/>
    <w:rsid w:val="00F82C9F"/>
    <w:rsid w:val="00F83637"/>
    <w:rsid w:val="00F84892"/>
    <w:rsid w:val="00F91E0D"/>
    <w:rsid w:val="00F9612D"/>
    <w:rsid w:val="00F96C00"/>
    <w:rsid w:val="00F971AE"/>
    <w:rsid w:val="00FA2E61"/>
    <w:rsid w:val="00FC2B9B"/>
    <w:rsid w:val="00FC5346"/>
    <w:rsid w:val="00FC6E90"/>
    <w:rsid w:val="00FE0406"/>
    <w:rsid w:val="00FE3349"/>
    <w:rsid w:val="00FE76B6"/>
    <w:rsid w:val="00FF2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A9BC8A9"/>
  <w15:docId w15:val="{1DD3FBF1-678D-4C82-8C04-C4DDFB42F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542F"/>
  </w:style>
  <w:style w:type="paragraph" w:styleId="Heading1">
    <w:name w:val="heading 1"/>
    <w:basedOn w:val="Normal"/>
    <w:link w:val="Heading1Char"/>
    <w:uiPriority w:val="9"/>
    <w:qFormat/>
    <w:rsid w:val="00A00179"/>
    <w:pPr>
      <w:spacing w:before="100" w:beforeAutospacing="1" w:after="100" w:afterAutospacing="1" w:line="360" w:lineRule="auto"/>
      <w:outlineLvl w:val="0"/>
    </w:pPr>
    <w:rPr>
      <w:rFonts w:ascii="Arial" w:hAnsi="Arial" w:cs="Arial"/>
      <w:b/>
      <w:bCs/>
      <w:kern w:val="36"/>
      <w:sz w:val="28"/>
      <w:szCs w:val="28"/>
    </w:rPr>
  </w:style>
  <w:style w:type="paragraph" w:styleId="Heading2">
    <w:name w:val="heading 2"/>
    <w:basedOn w:val="Normal"/>
    <w:next w:val="Normal"/>
    <w:link w:val="Heading2Char"/>
    <w:uiPriority w:val="9"/>
    <w:unhideWhenUsed/>
    <w:qFormat/>
    <w:rsid w:val="00CA76D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320DB"/>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10DA"/>
    <w:pPr>
      <w:ind w:left="720"/>
      <w:contextualSpacing/>
    </w:pPr>
  </w:style>
  <w:style w:type="character" w:customStyle="1" w:styleId="Heading1Char">
    <w:name w:val="Heading 1 Char"/>
    <w:basedOn w:val="DefaultParagraphFont"/>
    <w:link w:val="Heading1"/>
    <w:uiPriority w:val="9"/>
    <w:rsid w:val="00A00179"/>
    <w:rPr>
      <w:rFonts w:ascii="Arial" w:hAnsi="Arial" w:cs="Arial"/>
      <w:b/>
      <w:bCs/>
      <w:kern w:val="36"/>
      <w:sz w:val="28"/>
      <w:szCs w:val="28"/>
    </w:rPr>
  </w:style>
  <w:style w:type="table" w:styleId="TableGrid">
    <w:name w:val="Table Grid"/>
    <w:basedOn w:val="TableNormal"/>
    <w:uiPriority w:val="59"/>
    <w:rsid w:val="00600C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600CAD"/>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BalloonText">
    <w:name w:val="Balloon Text"/>
    <w:basedOn w:val="Normal"/>
    <w:link w:val="BalloonTextChar"/>
    <w:uiPriority w:val="99"/>
    <w:semiHidden/>
    <w:unhideWhenUsed/>
    <w:rsid w:val="00161A7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61A7F"/>
    <w:rPr>
      <w:rFonts w:ascii="Lucida Grande" w:hAnsi="Lucida Grande" w:cs="Lucida Grande"/>
      <w:sz w:val="18"/>
      <w:szCs w:val="18"/>
    </w:rPr>
  </w:style>
  <w:style w:type="character" w:styleId="Hyperlink">
    <w:name w:val="Hyperlink"/>
    <w:basedOn w:val="DefaultParagraphFont"/>
    <w:uiPriority w:val="99"/>
    <w:unhideWhenUsed/>
    <w:rsid w:val="00B2389C"/>
    <w:rPr>
      <w:color w:val="0000FF" w:themeColor="hyperlink"/>
      <w:u w:val="single"/>
    </w:rPr>
  </w:style>
  <w:style w:type="character" w:styleId="FollowedHyperlink">
    <w:name w:val="FollowedHyperlink"/>
    <w:basedOn w:val="DefaultParagraphFont"/>
    <w:uiPriority w:val="99"/>
    <w:semiHidden/>
    <w:unhideWhenUsed/>
    <w:rsid w:val="007F6797"/>
    <w:rPr>
      <w:color w:val="800080" w:themeColor="followedHyperlink"/>
      <w:u w:val="single"/>
    </w:rPr>
  </w:style>
  <w:style w:type="paragraph" w:styleId="NormalWeb">
    <w:name w:val="Normal (Web)"/>
    <w:basedOn w:val="Normal"/>
    <w:uiPriority w:val="99"/>
    <w:semiHidden/>
    <w:unhideWhenUsed/>
    <w:rsid w:val="00FC5346"/>
    <w:pPr>
      <w:spacing w:before="100" w:beforeAutospacing="1" w:after="100" w:afterAutospacing="1"/>
    </w:pPr>
    <w:rPr>
      <w:rFonts w:ascii="Times" w:hAnsi="Times" w:cs="Times New Roman"/>
      <w:sz w:val="20"/>
      <w:szCs w:val="20"/>
    </w:rPr>
  </w:style>
  <w:style w:type="character" w:customStyle="1" w:styleId="Heading3Char">
    <w:name w:val="Heading 3 Char"/>
    <w:basedOn w:val="DefaultParagraphFont"/>
    <w:link w:val="Heading3"/>
    <w:uiPriority w:val="9"/>
    <w:rsid w:val="002320DB"/>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uiPriority w:val="9"/>
    <w:rsid w:val="00CA76D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CA76D1"/>
    <w:pPr>
      <w:tabs>
        <w:tab w:val="center" w:pos="4320"/>
        <w:tab w:val="right" w:pos="8640"/>
      </w:tabs>
    </w:pPr>
  </w:style>
  <w:style w:type="character" w:customStyle="1" w:styleId="HeaderChar">
    <w:name w:val="Header Char"/>
    <w:basedOn w:val="DefaultParagraphFont"/>
    <w:link w:val="Header"/>
    <w:uiPriority w:val="99"/>
    <w:rsid w:val="00CA76D1"/>
  </w:style>
  <w:style w:type="paragraph" w:styleId="Footer">
    <w:name w:val="footer"/>
    <w:basedOn w:val="Normal"/>
    <w:link w:val="FooterChar"/>
    <w:uiPriority w:val="99"/>
    <w:unhideWhenUsed/>
    <w:rsid w:val="00CA76D1"/>
    <w:pPr>
      <w:tabs>
        <w:tab w:val="center" w:pos="4320"/>
        <w:tab w:val="right" w:pos="8640"/>
      </w:tabs>
    </w:pPr>
  </w:style>
  <w:style w:type="character" w:customStyle="1" w:styleId="FooterChar">
    <w:name w:val="Footer Char"/>
    <w:basedOn w:val="DefaultParagraphFont"/>
    <w:link w:val="Footer"/>
    <w:uiPriority w:val="99"/>
    <w:rsid w:val="00CA76D1"/>
  </w:style>
  <w:style w:type="character" w:styleId="Emphasis">
    <w:name w:val="Emphasis"/>
    <w:basedOn w:val="DefaultParagraphFont"/>
    <w:uiPriority w:val="20"/>
    <w:qFormat/>
    <w:rsid w:val="00DD012B"/>
    <w:rPr>
      <w:i/>
      <w:iCs/>
    </w:rPr>
  </w:style>
  <w:style w:type="character" w:customStyle="1" w:styleId="UnresolvedMention1">
    <w:name w:val="Unresolved Mention1"/>
    <w:basedOn w:val="DefaultParagraphFont"/>
    <w:uiPriority w:val="99"/>
    <w:semiHidden/>
    <w:unhideWhenUsed/>
    <w:rsid w:val="00805BDC"/>
    <w:rPr>
      <w:color w:val="808080"/>
      <w:shd w:val="clear" w:color="auto" w:fill="E6E6E6"/>
    </w:rPr>
  </w:style>
  <w:style w:type="character" w:styleId="PageNumber">
    <w:name w:val="page number"/>
    <w:basedOn w:val="DefaultParagraphFont"/>
    <w:uiPriority w:val="99"/>
    <w:semiHidden/>
    <w:unhideWhenUsed/>
    <w:rsid w:val="000A2477"/>
  </w:style>
  <w:style w:type="paragraph" w:styleId="TOCHeading">
    <w:name w:val="TOC Heading"/>
    <w:basedOn w:val="Heading1"/>
    <w:next w:val="Normal"/>
    <w:uiPriority w:val="39"/>
    <w:unhideWhenUsed/>
    <w:qFormat/>
    <w:rsid w:val="000A247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lang w:val="en-US"/>
    </w:rPr>
  </w:style>
  <w:style w:type="paragraph" w:styleId="TOC1">
    <w:name w:val="toc 1"/>
    <w:basedOn w:val="Normal"/>
    <w:next w:val="Normal"/>
    <w:autoRedefine/>
    <w:uiPriority w:val="39"/>
    <w:unhideWhenUsed/>
    <w:rsid w:val="000A2477"/>
    <w:pPr>
      <w:spacing w:before="120"/>
    </w:pPr>
    <w:rPr>
      <w:b/>
    </w:rPr>
  </w:style>
  <w:style w:type="paragraph" w:styleId="TOC2">
    <w:name w:val="toc 2"/>
    <w:basedOn w:val="Normal"/>
    <w:next w:val="Normal"/>
    <w:autoRedefine/>
    <w:uiPriority w:val="39"/>
    <w:unhideWhenUsed/>
    <w:rsid w:val="000A2477"/>
    <w:pPr>
      <w:ind w:left="240"/>
    </w:pPr>
    <w:rPr>
      <w:b/>
      <w:sz w:val="22"/>
      <w:szCs w:val="22"/>
    </w:rPr>
  </w:style>
  <w:style w:type="paragraph" w:styleId="TOC3">
    <w:name w:val="toc 3"/>
    <w:basedOn w:val="Normal"/>
    <w:next w:val="Normal"/>
    <w:autoRedefine/>
    <w:uiPriority w:val="39"/>
    <w:unhideWhenUsed/>
    <w:rsid w:val="000A2477"/>
    <w:pPr>
      <w:ind w:left="480"/>
    </w:pPr>
    <w:rPr>
      <w:sz w:val="22"/>
      <w:szCs w:val="22"/>
    </w:rPr>
  </w:style>
  <w:style w:type="paragraph" w:styleId="TOC4">
    <w:name w:val="toc 4"/>
    <w:basedOn w:val="Normal"/>
    <w:next w:val="Normal"/>
    <w:autoRedefine/>
    <w:uiPriority w:val="39"/>
    <w:semiHidden/>
    <w:unhideWhenUsed/>
    <w:rsid w:val="000A2477"/>
    <w:pPr>
      <w:ind w:left="720"/>
    </w:pPr>
    <w:rPr>
      <w:sz w:val="20"/>
      <w:szCs w:val="20"/>
    </w:rPr>
  </w:style>
  <w:style w:type="paragraph" w:styleId="TOC5">
    <w:name w:val="toc 5"/>
    <w:basedOn w:val="Normal"/>
    <w:next w:val="Normal"/>
    <w:autoRedefine/>
    <w:uiPriority w:val="39"/>
    <w:semiHidden/>
    <w:unhideWhenUsed/>
    <w:rsid w:val="000A2477"/>
    <w:pPr>
      <w:ind w:left="960"/>
    </w:pPr>
    <w:rPr>
      <w:sz w:val="20"/>
      <w:szCs w:val="20"/>
    </w:rPr>
  </w:style>
  <w:style w:type="paragraph" w:styleId="TOC6">
    <w:name w:val="toc 6"/>
    <w:basedOn w:val="Normal"/>
    <w:next w:val="Normal"/>
    <w:autoRedefine/>
    <w:uiPriority w:val="39"/>
    <w:semiHidden/>
    <w:unhideWhenUsed/>
    <w:rsid w:val="000A2477"/>
    <w:pPr>
      <w:ind w:left="1200"/>
    </w:pPr>
    <w:rPr>
      <w:sz w:val="20"/>
      <w:szCs w:val="20"/>
    </w:rPr>
  </w:style>
  <w:style w:type="paragraph" w:styleId="TOC7">
    <w:name w:val="toc 7"/>
    <w:basedOn w:val="Normal"/>
    <w:next w:val="Normal"/>
    <w:autoRedefine/>
    <w:uiPriority w:val="39"/>
    <w:semiHidden/>
    <w:unhideWhenUsed/>
    <w:rsid w:val="000A2477"/>
    <w:pPr>
      <w:ind w:left="1440"/>
    </w:pPr>
    <w:rPr>
      <w:sz w:val="20"/>
      <w:szCs w:val="20"/>
    </w:rPr>
  </w:style>
  <w:style w:type="paragraph" w:styleId="TOC8">
    <w:name w:val="toc 8"/>
    <w:basedOn w:val="Normal"/>
    <w:next w:val="Normal"/>
    <w:autoRedefine/>
    <w:uiPriority w:val="39"/>
    <w:semiHidden/>
    <w:unhideWhenUsed/>
    <w:rsid w:val="000A2477"/>
    <w:pPr>
      <w:ind w:left="1680"/>
    </w:pPr>
    <w:rPr>
      <w:sz w:val="20"/>
      <w:szCs w:val="20"/>
    </w:rPr>
  </w:style>
  <w:style w:type="paragraph" w:styleId="TOC9">
    <w:name w:val="toc 9"/>
    <w:basedOn w:val="Normal"/>
    <w:next w:val="Normal"/>
    <w:autoRedefine/>
    <w:uiPriority w:val="39"/>
    <w:semiHidden/>
    <w:unhideWhenUsed/>
    <w:rsid w:val="000A2477"/>
    <w:pPr>
      <w:ind w:left="1920"/>
    </w:pPr>
    <w:rPr>
      <w:sz w:val="20"/>
      <w:szCs w:val="20"/>
    </w:rPr>
  </w:style>
  <w:style w:type="character" w:customStyle="1" w:styleId="apple-converted-space">
    <w:name w:val="apple-converted-space"/>
    <w:basedOn w:val="DefaultParagraphFont"/>
    <w:rsid w:val="00F37B5E"/>
  </w:style>
  <w:style w:type="character" w:styleId="Strong">
    <w:name w:val="Strong"/>
    <w:basedOn w:val="DefaultParagraphFont"/>
    <w:uiPriority w:val="22"/>
    <w:qFormat/>
    <w:rsid w:val="00F37B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5797">
      <w:bodyDiv w:val="1"/>
      <w:marLeft w:val="0"/>
      <w:marRight w:val="0"/>
      <w:marTop w:val="0"/>
      <w:marBottom w:val="0"/>
      <w:divBdr>
        <w:top w:val="none" w:sz="0" w:space="0" w:color="auto"/>
        <w:left w:val="none" w:sz="0" w:space="0" w:color="auto"/>
        <w:bottom w:val="none" w:sz="0" w:space="0" w:color="auto"/>
        <w:right w:val="none" w:sz="0" w:space="0" w:color="auto"/>
      </w:divBdr>
      <w:divsChild>
        <w:div w:id="1341590422">
          <w:marLeft w:val="0"/>
          <w:marRight w:val="0"/>
          <w:marTop w:val="0"/>
          <w:marBottom w:val="0"/>
          <w:divBdr>
            <w:top w:val="none" w:sz="0" w:space="0" w:color="auto"/>
            <w:left w:val="none" w:sz="0" w:space="0" w:color="auto"/>
            <w:bottom w:val="none" w:sz="0" w:space="0" w:color="auto"/>
            <w:right w:val="none" w:sz="0" w:space="0" w:color="auto"/>
          </w:divBdr>
          <w:divsChild>
            <w:div w:id="147677636">
              <w:marLeft w:val="0"/>
              <w:marRight w:val="0"/>
              <w:marTop w:val="0"/>
              <w:marBottom w:val="0"/>
              <w:divBdr>
                <w:top w:val="none" w:sz="0" w:space="0" w:color="auto"/>
                <w:left w:val="none" w:sz="0" w:space="0" w:color="auto"/>
                <w:bottom w:val="none" w:sz="0" w:space="0" w:color="auto"/>
                <w:right w:val="none" w:sz="0" w:space="0" w:color="auto"/>
              </w:divBdr>
              <w:divsChild>
                <w:div w:id="628783703">
                  <w:marLeft w:val="0"/>
                  <w:marRight w:val="0"/>
                  <w:marTop w:val="0"/>
                  <w:marBottom w:val="0"/>
                  <w:divBdr>
                    <w:top w:val="none" w:sz="0" w:space="0" w:color="auto"/>
                    <w:left w:val="none" w:sz="0" w:space="0" w:color="auto"/>
                    <w:bottom w:val="none" w:sz="0" w:space="0" w:color="auto"/>
                    <w:right w:val="none" w:sz="0" w:space="0" w:color="auto"/>
                  </w:divBdr>
                  <w:divsChild>
                    <w:div w:id="133333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86648">
      <w:bodyDiv w:val="1"/>
      <w:marLeft w:val="0"/>
      <w:marRight w:val="0"/>
      <w:marTop w:val="0"/>
      <w:marBottom w:val="0"/>
      <w:divBdr>
        <w:top w:val="none" w:sz="0" w:space="0" w:color="auto"/>
        <w:left w:val="none" w:sz="0" w:space="0" w:color="auto"/>
        <w:bottom w:val="none" w:sz="0" w:space="0" w:color="auto"/>
        <w:right w:val="none" w:sz="0" w:space="0" w:color="auto"/>
      </w:divBdr>
    </w:div>
    <w:div w:id="94524814">
      <w:bodyDiv w:val="1"/>
      <w:marLeft w:val="0"/>
      <w:marRight w:val="0"/>
      <w:marTop w:val="0"/>
      <w:marBottom w:val="0"/>
      <w:divBdr>
        <w:top w:val="none" w:sz="0" w:space="0" w:color="auto"/>
        <w:left w:val="none" w:sz="0" w:space="0" w:color="auto"/>
        <w:bottom w:val="none" w:sz="0" w:space="0" w:color="auto"/>
        <w:right w:val="none" w:sz="0" w:space="0" w:color="auto"/>
      </w:divBdr>
    </w:div>
    <w:div w:id="105320447">
      <w:bodyDiv w:val="1"/>
      <w:marLeft w:val="0"/>
      <w:marRight w:val="0"/>
      <w:marTop w:val="0"/>
      <w:marBottom w:val="0"/>
      <w:divBdr>
        <w:top w:val="none" w:sz="0" w:space="0" w:color="auto"/>
        <w:left w:val="none" w:sz="0" w:space="0" w:color="auto"/>
        <w:bottom w:val="none" w:sz="0" w:space="0" w:color="auto"/>
        <w:right w:val="none" w:sz="0" w:space="0" w:color="auto"/>
      </w:divBdr>
      <w:divsChild>
        <w:div w:id="1813936253">
          <w:marLeft w:val="0"/>
          <w:marRight w:val="0"/>
          <w:marTop w:val="0"/>
          <w:marBottom w:val="0"/>
          <w:divBdr>
            <w:top w:val="none" w:sz="0" w:space="0" w:color="auto"/>
            <w:left w:val="none" w:sz="0" w:space="0" w:color="auto"/>
            <w:bottom w:val="none" w:sz="0" w:space="0" w:color="auto"/>
            <w:right w:val="none" w:sz="0" w:space="0" w:color="auto"/>
          </w:divBdr>
          <w:divsChild>
            <w:div w:id="1191336816">
              <w:marLeft w:val="0"/>
              <w:marRight w:val="0"/>
              <w:marTop w:val="0"/>
              <w:marBottom w:val="0"/>
              <w:divBdr>
                <w:top w:val="none" w:sz="0" w:space="0" w:color="auto"/>
                <w:left w:val="none" w:sz="0" w:space="0" w:color="auto"/>
                <w:bottom w:val="none" w:sz="0" w:space="0" w:color="auto"/>
                <w:right w:val="none" w:sz="0" w:space="0" w:color="auto"/>
              </w:divBdr>
              <w:divsChild>
                <w:div w:id="1456288413">
                  <w:marLeft w:val="0"/>
                  <w:marRight w:val="0"/>
                  <w:marTop w:val="0"/>
                  <w:marBottom w:val="0"/>
                  <w:divBdr>
                    <w:top w:val="none" w:sz="0" w:space="0" w:color="auto"/>
                    <w:left w:val="none" w:sz="0" w:space="0" w:color="auto"/>
                    <w:bottom w:val="none" w:sz="0" w:space="0" w:color="auto"/>
                    <w:right w:val="none" w:sz="0" w:space="0" w:color="auto"/>
                  </w:divBdr>
                  <w:divsChild>
                    <w:div w:id="4791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30608">
      <w:bodyDiv w:val="1"/>
      <w:marLeft w:val="0"/>
      <w:marRight w:val="0"/>
      <w:marTop w:val="0"/>
      <w:marBottom w:val="0"/>
      <w:divBdr>
        <w:top w:val="none" w:sz="0" w:space="0" w:color="auto"/>
        <w:left w:val="none" w:sz="0" w:space="0" w:color="auto"/>
        <w:bottom w:val="none" w:sz="0" w:space="0" w:color="auto"/>
        <w:right w:val="none" w:sz="0" w:space="0" w:color="auto"/>
      </w:divBdr>
    </w:div>
    <w:div w:id="122042734">
      <w:bodyDiv w:val="1"/>
      <w:marLeft w:val="0"/>
      <w:marRight w:val="0"/>
      <w:marTop w:val="0"/>
      <w:marBottom w:val="0"/>
      <w:divBdr>
        <w:top w:val="none" w:sz="0" w:space="0" w:color="auto"/>
        <w:left w:val="none" w:sz="0" w:space="0" w:color="auto"/>
        <w:bottom w:val="none" w:sz="0" w:space="0" w:color="auto"/>
        <w:right w:val="none" w:sz="0" w:space="0" w:color="auto"/>
      </w:divBdr>
    </w:div>
    <w:div w:id="364408130">
      <w:bodyDiv w:val="1"/>
      <w:marLeft w:val="0"/>
      <w:marRight w:val="0"/>
      <w:marTop w:val="0"/>
      <w:marBottom w:val="0"/>
      <w:divBdr>
        <w:top w:val="none" w:sz="0" w:space="0" w:color="auto"/>
        <w:left w:val="none" w:sz="0" w:space="0" w:color="auto"/>
        <w:bottom w:val="none" w:sz="0" w:space="0" w:color="auto"/>
        <w:right w:val="none" w:sz="0" w:space="0" w:color="auto"/>
      </w:divBdr>
    </w:div>
    <w:div w:id="371349371">
      <w:bodyDiv w:val="1"/>
      <w:marLeft w:val="0"/>
      <w:marRight w:val="0"/>
      <w:marTop w:val="0"/>
      <w:marBottom w:val="0"/>
      <w:divBdr>
        <w:top w:val="none" w:sz="0" w:space="0" w:color="auto"/>
        <w:left w:val="none" w:sz="0" w:space="0" w:color="auto"/>
        <w:bottom w:val="none" w:sz="0" w:space="0" w:color="auto"/>
        <w:right w:val="none" w:sz="0" w:space="0" w:color="auto"/>
      </w:divBdr>
      <w:divsChild>
        <w:div w:id="1462764455">
          <w:marLeft w:val="0"/>
          <w:marRight w:val="0"/>
          <w:marTop w:val="0"/>
          <w:marBottom w:val="0"/>
          <w:divBdr>
            <w:top w:val="none" w:sz="0" w:space="0" w:color="auto"/>
            <w:left w:val="none" w:sz="0" w:space="0" w:color="auto"/>
            <w:bottom w:val="none" w:sz="0" w:space="0" w:color="auto"/>
            <w:right w:val="none" w:sz="0" w:space="0" w:color="auto"/>
          </w:divBdr>
          <w:divsChild>
            <w:div w:id="171381163">
              <w:marLeft w:val="0"/>
              <w:marRight w:val="0"/>
              <w:marTop w:val="0"/>
              <w:marBottom w:val="0"/>
              <w:divBdr>
                <w:top w:val="none" w:sz="0" w:space="0" w:color="auto"/>
                <w:left w:val="none" w:sz="0" w:space="0" w:color="auto"/>
                <w:bottom w:val="none" w:sz="0" w:space="0" w:color="auto"/>
                <w:right w:val="none" w:sz="0" w:space="0" w:color="auto"/>
              </w:divBdr>
              <w:divsChild>
                <w:div w:id="92159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467256">
      <w:bodyDiv w:val="1"/>
      <w:marLeft w:val="0"/>
      <w:marRight w:val="0"/>
      <w:marTop w:val="0"/>
      <w:marBottom w:val="0"/>
      <w:divBdr>
        <w:top w:val="none" w:sz="0" w:space="0" w:color="auto"/>
        <w:left w:val="none" w:sz="0" w:space="0" w:color="auto"/>
        <w:bottom w:val="none" w:sz="0" w:space="0" w:color="auto"/>
        <w:right w:val="none" w:sz="0" w:space="0" w:color="auto"/>
      </w:divBdr>
    </w:div>
    <w:div w:id="382021587">
      <w:bodyDiv w:val="1"/>
      <w:marLeft w:val="0"/>
      <w:marRight w:val="0"/>
      <w:marTop w:val="0"/>
      <w:marBottom w:val="0"/>
      <w:divBdr>
        <w:top w:val="none" w:sz="0" w:space="0" w:color="auto"/>
        <w:left w:val="none" w:sz="0" w:space="0" w:color="auto"/>
        <w:bottom w:val="none" w:sz="0" w:space="0" w:color="auto"/>
        <w:right w:val="none" w:sz="0" w:space="0" w:color="auto"/>
      </w:divBdr>
    </w:div>
    <w:div w:id="385227958">
      <w:bodyDiv w:val="1"/>
      <w:marLeft w:val="0"/>
      <w:marRight w:val="0"/>
      <w:marTop w:val="0"/>
      <w:marBottom w:val="0"/>
      <w:divBdr>
        <w:top w:val="none" w:sz="0" w:space="0" w:color="auto"/>
        <w:left w:val="none" w:sz="0" w:space="0" w:color="auto"/>
        <w:bottom w:val="none" w:sz="0" w:space="0" w:color="auto"/>
        <w:right w:val="none" w:sz="0" w:space="0" w:color="auto"/>
      </w:divBdr>
    </w:div>
    <w:div w:id="406347047">
      <w:bodyDiv w:val="1"/>
      <w:marLeft w:val="0"/>
      <w:marRight w:val="0"/>
      <w:marTop w:val="0"/>
      <w:marBottom w:val="0"/>
      <w:divBdr>
        <w:top w:val="none" w:sz="0" w:space="0" w:color="auto"/>
        <w:left w:val="none" w:sz="0" w:space="0" w:color="auto"/>
        <w:bottom w:val="none" w:sz="0" w:space="0" w:color="auto"/>
        <w:right w:val="none" w:sz="0" w:space="0" w:color="auto"/>
      </w:divBdr>
    </w:div>
    <w:div w:id="422605737">
      <w:bodyDiv w:val="1"/>
      <w:marLeft w:val="0"/>
      <w:marRight w:val="0"/>
      <w:marTop w:val="0"/>
      <w:marBottom w:val="0"/>
      <w:divBdr>
        <w:top w:val="none" w:sz="0" w:space="0" w:color="auto"/>
        <w:left w:val="none" w:sz="0" w:space="0" w:color="auto"/>
        <w:bottom w:val="none" w:sz="0" w:space="0" w:color="auto"/>
        <w:right w:val="none" w:sz="0" w:space="0" w:color="auto"/>
      </w:divBdr>
      <w:divsChild>
        <w:div w:id="1588342564">
          <w:marLeft w:val="0"/>
          <w:marRight w:val="0"/>
          <w:marTop w:val="0"/>
          <w:marBottom w:val="0"/>
          <w:divBdr>
            <w:top w:val="none" w:sz="0" w:space="0" w:color="auto"/>
            <w:left w:val="none" w:sz="0" w:space="0" w:color="auto"/>
            <w:bottom w:val="none" w:sz="0" w:space="0" w:color="auto"/>
            <w:right w:val="none" w:sz="0" w:space="0" w:color="auto"/>
          </w:divBdr>
          <w:divsChild>
            <w:div w:id="538932561">
              <w:marLeft w:val="0"/>
              <w:marRight w:val="0"/>
              <w:marTop w:val="0"/>
              <w:marBottom w:val="0"/>
              <w:divBdr>
                <w:top w:val="none" w:sz="0" w:space="0" w:color="auto"/>
                <w:left w:val="none" w:sz="0" w:space="0" w:color="auto"/>
                <w:bottom w:val="none" w:sz="0" w:space="0" w:color="auto"/>
                <w:right w:val="none" w:sz="0" w:space="0" w:color="auto"/>
              </w:divBdr>
              <w:divsChild>
                <w:div w:id="1265648762">
                  <w:marLeft w:val="0"/>
                  <w:marRight w:val="0"/>
                  <w:marTop w:val="0"/>
                  <w:marBottom w:val="0"/>
                  <w:divBdr>
                    <w:top w:val="none" w:sz="0" w:space="0" w:color="auto"/>
                    <w:left w:val="none" w:sz="0" w:space="0" w:color="auto"/>
                    <w:bottom w:val="none" w:sz="0" w:space="0" w:color="auto"/>
                    <w:right w:val="none" w:sz="0" w:space="0" w:color="auto"/>
                  </w:divBdr>
                  <w:divsChild>
                    <w:div w:id="147764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533481">
      <w:bodyDiv w:val="1"/>
      <w:marLeft w:val="0"/>
      <w:marRight w:val="0"/>
      <w:marTop w:val="0"/>
      <w:marBottom w:val="0"/>
      <w:divBdr>
        <w:top w:val="none" w:sz="0" w:space="0" w:color="auto"/>
        <w:left w:val="none" w:sz="0" w:space="0" w:color="auto"/>
        <w:bottom w:val="none" w:sz="0" w:space="0" w:color="auto"/>
        <w:right w:val="none" w:sz="0" w:space="0" w:color="auto"/>
      </w:divBdr>
    </w:div>
    <w:div w:id="511574703">
      <w:bodyDiv w:val="1"/>
      <w:marLeft w:val="0"/>
      <w:marRight w:val="0"/>
      <w:marTop w:val="0"/>
      <w:marBottom w:val="0"/>
      <w:divBdr>
        <w:top w:val="none" w:sz="0" w:space="0" w:color="auto"/>
        <w:left w:val="none" w:sz="0" w:space="0" w:color="auto"/>
        <w:bottom w:val="none" w:sz="0" w:space="0" w:color="auto"/>
        <w:right w:val="none" w:sz="0" w:space="0" w:color="auto"/>
      </w:divBdr>
    </w:div>
    <w:div w:id="542643776">
      <w:bodyDiv w:val="1"/>
      <w:marLeft w:val="0"/>
      <w:marRight w:val="0"/>
      <w:marTop w:val="0"/>
      <w:marBottom w:val="0"/>
      <w:divBdr>
        <w:top w:val="none" w:sz="0" w:space="0" w:color="auto"/>
        <w:left w:val="none" w:sz="0" w:space="0" w:color="auto"/>
        <w:bottom w:val="none" w:sz="0" w:space="0" w:color="auto"/>
        <w:right w:val="none" w:sz="0" w:space="0" w:color="auto"/>
      </w:divBdr>
    </w:div>
    <w:div w:id="557473212">
      <w:bodyDiv w:val="1"/>
      <w:marLeft w:val="0"/>
      <w:marRight w:val="0"/>
      <w:marTop w:val="0"/>
      <w:marBottom w:val="0"/>
      <w:divBdr>
        <w:top w:val="none" w:sz="0" w:space="0" w:color="auto"/>
        <w:left w:val="none" w:sz="0" w:space="0" w:color="auto"/>
        <w:bottom w:val="none" w:sz="0" w:space="0" w:color="auto"/>
        <w:right w:val="none" w:sz="0" w:space="0" w:color="auto"/>
      </w:divBdr>
    </w:div>
    <w:div w:id="565528077">
      <w:bodyDiv w:val="1"/>
      <w:marLeft w:val="0"/>
      <w:marRight w:val="0"/>
      <w:marTop w:val="0"/>
      <w:marBottom w:val="0"/>
      <w:divBdr>
        <w:top w:val="none" w:sz="0" w:space="0" w:color="auto"/>
        <w:left w:val="none" w:sz="0" w:space="0" w:color="auto"/>
        <w:bottom w:val="none" w:sz="0" w:space="0" w:color="auto"/>
        <w:right w:val="none" w:sz="0" w:space="0" w:color="auto"/>
      </w:divBdr>
    </w:div>
    <w:div w:id="652489919">
      <w:bodyDiv w:val="1"/>
      <w:marLeft w:val="0"/>
      <w:marRight w:val="0"/>
      <w:marTop w:val="0"/>
      <w:marBottom w:val="0"/>
      <w:divBdr>
        <w:top w:val="none" w:sz="0" w:space="0" w:color="auto"/>
        <w:left w:val="none" w:sz="0" w:space="0" w:color="auto"/>
        <w:bottom w:val="none" w:sz="0" w:space="0" w:color="auto"/>
        <w:right w:val="none" w:sz="0" w:space="0" w:color="auto"/>
      </w:divBdr>
    </w:div>
    <w:div w:id="674455810">
      <w:bodyDiv w:val="1"/>
      <w:marLeft w:val="0"/>
      <w:marRight w:val="0"/>
      <w:marTop w:val="0"/>
      <w:marBottom w:val="0"/>
      <w:divBdr>
        <w:top w:val="none" w:sz="0" w:space="0" w:color="auto"/>
        <w:left w:val="none" w:sz="0" w:space="0" w:color="auto"/>
        <w:bottom w:val="none" w:sz="0" w:space="0" w:color="auto"/>
        <w:right w:val="none" w:sz="0" w:space="0" w:color="auto"/>
      </w:divBdr>
      <w:divsChild>
        <w:div w:id="1483547548">
          <w:marLeft w:val="0"/>
          <w:marRight w:val="0"/>
          <w:marTop w:val="0"/>
          <w:marBottom w:val="0"/>
          <w:divBdr>
            <w:top w:val="none" w:sz="0" w:space="0" w:color="auto"/>
            <w:left w:val="none" w:sz="0" w:space="0" w:color="auto"/>
            <w:bottom w:val="none" w:sz="0" w:space="0" w:color="auto"/>
            <w:right w:val="none" w:sz="0" w:space="0" w:color="auto"/>
          </w:divBdr>
          <w:divsChild>
            <w:div w:id="629165644">
              <w:marLeft w:val="0"/>
              <w:marRight w:val="0"/>
              <w:marTop w:val="0"/>
              <w:marBottom w:val="0"/>
              <w:divBdr>
                <w:top w:val="none" w:sz="0" w:space="0" w:color="auto"/>
                <w:left w:val="none" w:sz="0" w:space="0" w:color="auto"/>
                <w:bottom w:val="none" w:sz="0" w:space="0" w:color="auto"/>
                <w:right w:val="none" w:sz="0" w:space="0" w:color="auto"/>
              </w:divBdr>
              <w:divsChild>
                <w:div w:id="1054544755">
                  <w:marLeft w:val="0"/>
                  <w:marRight w:val="0"/>
                  <w:marTop w:val="0"/>
                  <w:marBottom w:val="0"/>
                  <w:divBdr>
                    <w:top w:val="none" w:sz="0" w:space="0" w:color="auto"/>
                    <w:left w:val="none" w:sz="0" w:space="0" w:color="auto"/>
                    <w:bottom w:val="none" w:sz="0" w:space="0" w:color="auto"/>
                    <w:right w:val="none" w:sz="0" w:space="0" w:color="auto"/>
                  </w:divBdr>
                  <w:divsChild>
                    <w:div w:id="102755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139174">
      <w:bodyDiv w:val="1"/>
      <w:marLeft w:val="0"/>
      <w:marRight w:val="0"/>
      <w:marTop w:val="0"/>
      <w:marBottom w:val="0"/>
      <w:divBdr>
        <w:top w:val="none" w:sz="0" w:space="0" w:color="auto"/>
        <w:left w:val="none" w:sz="0" w:space="0" w:color="auto"/>
        <w:bottom w:val="none" w:sz="0" w:space="0" w:color="auto"/>
        <w:right w:val="none" w:sz="0" w:space="0" w:color="auto"/>
      </w:divBdr>
    </w:div>
    <w:div w:id="762072635">
      <w:bodyDiv w:val="1"/>
      <w:marLeft w:val="0"/>
      <w:marRight w:val="0"/>
      <w:marTop w:val="0"/>
      <w:marBottom w:val="0"/>
      <w:divBdr>
        <w:top w:val="none" w:sz="0" w:space="0" w:color="auto"/>
        <w:left w:val="none" w:sz="0" w:space="0" w:color="auto"/>
        <w:bottom w:val="none" w:sz="0" w:space="0" w:color="auto"/>
        <w:right w:val="none" w:sz="0" w:space="0" w:color="auto"/>
      </w:divBdr>
      <w:divsChild>
        <w:div w:id="653871774">
          <w:marLeft w:val="0"/>
          <w:marRight w:val="0"/>
          <w:marTop w:val="0"/>
          <w:marBottom w:val="0"/>
          <w:divBdr>
            <w:top w:val="none" w:sz="0" w:space="0" w:color="auto"/>
            <w:left w:val="none" w:sz="0" w:space="0" w:color="auto"/>
            <w:bottom w:val="none" w:sz="0" w:space="0" w:color="auto"/>
            <w:right w:val="none" w:sz="0" w:space="0" w:color="auto"/>
          </w:divBdr>
          <w:divsChild>
            <w:div w:id="55518912">
              <w:marLeft w:val="0"/>
              <w:marRight w:val="0"/>
              <w:marTop w:val="0"/>
              <w:marBottom w:val="0"/>
              <w:divBdr>
                <w:top w:val="none" w:sz="0" w:space="0" w:color="auto"/>
                <w:left w:val="none" w:sz="0" w:space="0" w:color="auto"/>
                <w:bottom w:val="none" w:sz="0" w:space="0" w:color="auto"/>
                <w:right w:val="none" w:sz="0" w:space="0" w:color="auto"/>
              </w:divBdr>
              <w:divsChild>
                <w:div w:id="1965574776">
                  <w:marLeft w:val="0"/>
                  <w:marRight w:val="0"/>
                  <w:marTop w:val="0"/>
                  <w:marBottom w:val="0"/>
                  <w:divBdr>
                    <w:top w:val="none" w:sz="0" w:space="0" w:color="auto"/>
                    <w:left w:val="none" w:sz="0" w:space="0" w:color="auto"/>
                    <w:bottom w:val="none" w:sz="0" w:space="0" w:color="auto"/>
                    <w:right w:val="none" w:sz="0" w:space="0" w:color="auto"/>
                  </w:divBdr>
                  <w:divsChild>
                    <w:div w:id="63742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493205">
      <w:bodyDiv w:val="1"/>
      <w:marLeft w:val="0"/>
      <w:marRight w:val="0"/>
      <w:marTop w:val="0"/>
      <w:marBottom w:val="0"/>
      <w:divBdr>
        <w:top w:val="none" w:sz="0" w:space="0" w:color="auto"/>
        <w:left w:val="none" w:sz="0" w:space="0" w:color="auto"/>
        <w:bottom w:val="none" w:sz="0" w:space="0" w:color="auto"/>
        <w:right w:val="none" w:sz="0" w:space="0" w:color="auto"/>
      </w:divBdr>
      <w:divsChild>
        <w:div w:id="640429140">
          <w:marLeft w:val="0"/>
          <w:marRight w:val="0"/>
          <w:marTop w:val="0"/>
          <w:marBottom w:val="0"/>
          <w:divBdr>
            <w:top w:val="none" w:sz="0" w:space="0" w:color="auto"/>
            <w:left w:val="none" w:sz="0" w:space="0" w:color="auto"/>
            <w:bottom w:val="none" w:sz="0" w:space="0" w:color="auto"/>
            <w:right w:val="none" w:sz="0" w:space="0" w:color="auto"/>
          </w:divBdr>
          <w:divsChild>
            <w:div w:id="1697923137">
              <w:marLeft w:val="0"/>
              <w:marRight w:val="0"/>
              <w:marTop w:val="0"/>
              <w:marBottom w:val="0"/>
              <w:divBdr>
                <w:top w:val="none" w:sz="0" w:space="0" w:color="auto"/>
                <w:left w:val="none" w:sz="0" w:space="0" w:color="auto"/>
                <w:bottom w:val="none" w:sz="0" w:space="0" w:color="auto"/>
                <w:right w:val="none" w:sz="0" w:space="0" w:color="auto"/>
              </w:divBdr>
              <w:divsChild>
                <w:div w:id="709653081">
                  <w:marLeft w:val="0"/>
                  <w:marRight w:val="0"/>
                  <w:marTop w:val="0"/>
                  <w:marBottom w:val="0"/>
                  <w:divBdr>
                    <w:top w:val="none" w:sz="0" w:space="0" w:color="auto"/>
                    <w:left w:val="none" w:sz="0" w:space="0" w:color="auto"/>
                    <w:bottom w:val="none" w:sz="0" w:space="0" w:color="auto"/>
                    <w:right w:val="none" w:sz="0" w:space="0" w:color="auto"/>
                  </w:divBdr>
                  <w:divsChild>
                    <w:div w:id="10577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050588">
      <w:bodyDiv w:val="1"/>
      <w:marLeft w:val="0"/>
      <w:marRight w:val="0"/>
      <w:marTop w:val="0"/>
      <w:marBottom w:val="0"/>
      <w:divBdr>
        <w:top w:val="none" w:sz="0" w:space="0" w:color="auto"/>
        <w:left w:val="none" w:sz="0" w:space="0" w:color="auto"/>
        <w:bottom w:val="none" w:sz="0" w:space="0" w:color="auto"/>
        <w:right w:val="none" w:sz="0" w:space="0" w:color="auto"/>
      </w:divBdr>
    </w:div>
    <w:div w:id="921449725">
      <w:bodyDiv w:val="1"/>
      <w:marLeft w:val="0"/>
      <w:marRight w:val="0"/>
      <w:marTop w:val="0"/>
      <w:marBottom w:val="0"/>
      <w:divBdr>
        <w:top w:val="none" w:sz="0" w:space="0" w:color="auto"/>
        <w:left w:val="none" w:sz="0" w:space="0" w:color="auto"/>
        <w:bottom w:val="none" w:sz="0" w:space="0" w:color="auto"/>
        <w:right w:val="none" w:sz="0" w:space="0" w:color="auto"/>
      </w:divBdr>
    </w:div>
    <w:div w:id="949891761">
      <w:bodyDiv w:val="1"/>
      <w:marLeft w:val="0"/>
      <w:marRight w:val="0"/>
      <w:marTop w:val="0"/>
      <w:marBottom w:val="0"/>
      <w:divBdr>
        <w:top w:val="none" w:sz="0" w:space="0" w:color="auto"/>
        <w:left w:val="none" w:sz="0" w:space="0" w:color="auto"/>
        <w:bottom w:val="none" w:sz="0" w:space="0" w:color="auto"/>
        <w:right w:val="none" w:sz="0" w:space="0" w:color="auto"/>
      </w:divBdr>
    </w:div>
    <w:div w:id="959148861">
      <w:bodyDiv w:val="1"/>
      <w:marLeft w:val="0"/>
      <w:marRight w:val="0"/>
      <w:marTop w:val="0"/>
      <w:marBottom w:val="0"/>
      <w:divBdr>
        <w:top w:val="none" w:sz="0" w:space="0" w:color="auto"/>
        <w:left w:val="none" w:sz="0" w:space="0" w:color="auto"/>
        <w:bottom w:val="none" w:sz="0" w:space="0" w:color="auto"/>
        <w:right w:val="none" w:sz="0" w:space="0" w:color="auto"/>
      </w:divBdr>
    </w:div>
    <w:div w:id="959267354">
      <w:bodyDiv w:val="1"/>
      <w:marLeft w:val="0"/>
      <w:marRight w:val="0"/>
      <w:marTop w:val="0"/>
      <w:marBottom w:val="0"/>
      <w:divBdr>
        <w:top w:val="none" w:sz="0" w:space="0" w:color="auto"/>
        <w:left w:val="none" w:sz="0" w:space="0" w:color="auto"/>
        <w:bottom w:val="none" w:sz="0" w:space="0" w:color="auto"/>
        <w:right w:val="none" w:sz="0" w:space="0" w:color="auto"/>
      </w:divBdr>
      <w:divsChild>
        <w:div w:id="157573725">
          <w:marLeft w:val="0"/>
          <w:marRight w:val="0"/>
          <w:marTop w:val="0"/>
          <w:marBottom w:val="0"/>
          <w:divBdr>
            <w:top w:val="none" w:sz="0" w:space="0" w:color="auto"/>
            <w:left w:val="none" w:sz="0" w:space="0" w:color="auto"/>
            <w:bottom w:val="none" w:sz="0" w:space="0" w:color="auto"/>
            <w:right w:val="none" w:sz="0" w:space="0" w:color="auto"/>
          </w:divBdr>
          <w:divsChild>
            <w:div w:id="1660574810">
              <w:marLeft w:val="0"/>
              <w:marRight w:val="0"/>
              <w:marTop w:val="0"/>
              <w:marBottom w:val="0"/>
              <w:divBdr>
                <w:top w:val="none" w:sz="0" w:space="0" w:color="auto"/>
                <w:left w:val="none" w:sz="0" w:space="0" w:color="auto"/>
                <w:bottom w:val="none" w:sz="0" w:space="0" w:color="auto"/>
                <w:right w:val="none" w:sz="0" w:space="0" w:color="auto"/>
              </w:divBdr>
              <w:divsChild>
                <w:div w:id="213420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598926">
      <w:bodyDiv w:val="1"/>
      <w:marLeft w:val="0"/>
      <w:marRight w:val="0"/>
      <w:marTop w:val="0"/>
      <w:marBottom w:val="0"/>
      <w:divBdr>
        <w:top w:val="none" w:sz="0" w:space="0" w:color="auto"/>
        <w:left w:val="none" w:sz="0" w:space="0" w:color="auto"/>
        <w:bottom w:val="none" w:sz="0" w:space="0" w:color="auto"/>
        <w:right w:val="none" w:sz="0" w:space="0" w:color="auto"/>
      </w:divBdr>
    </w:div>
    <w:div w:id="1074743854">
      <w:bodyDiv w:val="1"/>
      <w:marLeft w:val="0"/>
      <w:marRight w:val="0"/>
      <w:marTop w:val="0"/>
      <w:marBottom w:val="0"/>
      <w:divBdr>
        <w:top w:val="none" w:sz="0" w:space="0" w:color="auto"/>
        <w:left w:val="none" w:sz="0" w:space="0" w:color="auto"/>
        <w:bottom w:val="none" w:sz="0" w:space="0" w:color="auto"/>
        <w:right w:val="none" w:sz="0" w:space="0" w:color="auto"/>
      </w:divBdr>
    </w:div>
    <w:div w:id="1162424984">
      <w:bodyDiv w:val="1"/>
      <w:marLeft w:val="0"/>
      <w:marRight w:val="0"/>
      <w:marTop w:val="0"/>
      <w:marBottom w:val="0"/>
      <w:divBdr>
        <w:top w:val="none" w:sz="0" w:space="0" w:color="auto"/>
        <w:left w:val="none" w:sz="0" w:space="0" w:color="auto"/>
        <w:bottom w:val="none" w:sz="0" w:space="0" w:color="auto"/>
        <w:right w:val="none" w:sz="0" w:space="0" w:color="auto"/>
      </w:divBdr>
    </w:div>
    <w:div w:id="1235434967">
      <w:bodyDiv w:val="1"/>
      <w:marLeft w:val="0"/>
      <w:marRight w:val="0"/>
      <w:marTop w:val="0"/>
      <w:marBottom w:val="0"/>
      <w:divBdr>
        <w:top w:val="none" w:sz="0" w:space="0" w:color="auto"/>
        <w:left w:val="none" w:sz="0" w:space="0" w:color="auto"/>
        <w:bottom w:val="none" w:sz="0" w:space="0" w:color="auto"/>
        <w:right w:val="none" w:sz="0" w:space="0" w:color="auto"/>
      </w:divBdr>
    </w:div>
    <w:div w:id="1280798707">
      <w:bodyDiv w:val="1"/>
      <w:marLeft w:val="0"/>
      <w:marRight w:val="0"/>
      <w:marTop w:val="0"/>
      <w:marBottom w:val="0"/>
      <w:divBdr>
        <w:top w:val="none" w:sz="0" w:space="0" w:color="auto"/>
        <w:left w:val="none" w:sz="0" w:space="0" w:color="auto"/>
        <w:bottom w:val="none" w:sz="0" w:space="0" w:color="auto"/>
        <w:right w:val="none" w:sz="0" w:space="0" w:color="auto"/>
      </w:divBdr>
    </w:div>
    <w:div w:id="1373263493">
      <w:bodyDiv w:val="1"/>
      <w:marLeft w:val="0"/>
      <w:marRight w:val="0"/>
      <w:marTop w:val="0"/>
      <w:marBottom w:val="0"/>
      <w:divBdr>
        <w:top w:val="none" w:sz="0" w:space="0" w:color="auto"/>
        <w:left w:val="none" w:sz="0" w:space="0" w:color="auto"/>
        <w:bottom w:val="none" w:sz="0" w:space="0" w:color="auto"/>
        <w:right w:val="none" w:sz="0" w:space="0" w:color="auto"/>
      </w:divBdr>
    </w:div>
    <w:div w:id="1373381480">
      <w:bodyDiv w:val="1"/>
      <w:marLeft w:val="0"/>
      <w:marRight w:val="0"/>
      <w:marTop w:val="0"/>
      <w:marBottom w:val="0"/>
      <w:divBdr>
        <w:top w:val="none" w:sz="0" w:space="0" w:color="auto"/>
        <w:left w:val="none" w:sz="0" w:space="0" w:color="auto"/>
        <w:bottom w:val="none" w:sz="0" w:space="0" w:color="auto"/>
        <w:right w:val="none" w:sz="0" w:space="0" w:color="auto"/>
      </w:divBdr>
    </w:div>
    <w:div w:id="1379668721">
      <w:bodyDiv w:val="1"/>
      <w:marLeft w:val="0"/>
      <w:marRight w:val="0"/>
      <w:marTop w:val="0"/>
      <w:marBottom w:val="0"/>
      <w:divBdr>
        <w:top w:val="none" w:sz="0" w:space="0" w:color="auto"/>
        <w:left w:val="none" w:sz="0" w:space="0" w:color="auto"/>
        <w:bottom w:val="none" w:sz="0" w:space="0" w:color="auto"/>
        <w:right w:val="none" w:sz="0" w:space="0" w:color="auto"/>
      </w:divBdr>
      <w:divsChild>
        <w:div w:id="1030952984">
          <w:marLeft w:val="0"/>
          <w:marRight w:val="0"/>
          <w:marTop w:val="0"/>
          <w:marBottom w:val="0"/>
          <w:divBdr>
            <w:top w:val="none" w:sz="0" w:space="0" w:color="auto"/>
            <w:left w:val="none" w:sz="0" w:space="0" w:color="auto"/>
            <w:bottom w:val="none" w:sz="0" w:space="0" w:color="auto"/>
            <w:right w:val="none" w:sz="0" w:space="0" w:color="auto"/>
          </w:divBdr>
          <w:divsChild>
            <w:div w:id="677462229">
              <w:marLeft w:val="0"/>
              <w:marRight w:val="0"/>
              <w:marTop w:val="0"/>
              <w:marBottom w:val="0"/>
              <w:divBdr>
                <w:top w:val="none" w:sz="0" w:space="0" w:color="auto"/>
                <w:left w:val="none" w:sz="0" w:space="0" w:color="auto"/>
                <w:bottom w:val="none" w:sz="0" w:space="0" w:color="auto"/>
                <w:right w:val="none" w:sz="0" w:space="0" w:color="auto"/>
              </w:divBdr>
              <w:divsChild>
                <w:div w:id="40018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285649">
      <w:bodyDiv w:val="1"/>
      <w:marLeft w:val="0"/>
      <w:marRight w:val="0"/>
      <w:marTop w:val="0"/>
      <w:marBottom w:val="0"/>
      <w:divBdr>
        <w:top w:val="none" w:sz="0" w:space="0" w:color="auto"/>
        <w:left w:val="none" w:sz="0" w:space="0" w:color="auto"/>
        <w:bottom w:val="none" w:sz="0" w:space="0" w:color="auto"/>
        <w:right w:val="none" w:sz="0" w:space="0" w:color="auto"/>
      </w:divBdr>
      <w:divsChild>
        <w:div w:id="1088430665">
          <w:marLeft w:val="0"/>
          <w:marRight w:val="0"/>
          <w:marTop w:val="0"/>
          <w:marBottom w:val="0"/>
          <w:divBdr>
            <w:top w:val="none" w:sz="0" w:space="0" w:color="auto"/>
            <w:left w:val="none" w:sz="0" w:space="0" w:color="auto"/>
            <w:bottom w:val="none" w:sz="0" w:space="0" w:color="auto"/>
            <w:right w:val="none" w:sz="0" w:space="0" w:color="auto"/>
          </w:divBdr>
          <w:divsChild>
            <w:div w:id="1138377537">
              <w:marLeft w:val="0"/>
              <w:marRight w:val="0"/>
              <w:marTop w:val="0"/>
              <w:marBottom w:val="0"/>
              <w:divBdr>
                <w:top w:val="none" w:sz="0" w:space="0" w:color="auto"/>
                <w:left w:val="none" w:sz="0" w:space="0" w:color="auto"/>
                <w:bottom w:val="none" w:sz="0" w:space="0" w:color="auto"/>
                <w:right w:val="none" w:sz="0" w:space="0" w:color="auto"/>
              </w:divBdr>
              <w:divsChild>
                <w:div w:id="955521915">
                  <w:marLeft w:val="0"/>
                  <w:marRight w:val="0"/>
                  <w:marTop w:val="0"/>
                  <w:marBottom w:val="0"/>
                  <w:divBdr>
                    <w:top w:val="none" w:sz="0" w:space="0" w:color="auto"/>
                    <w:left w:val="none" w:sz="0" w:space="0" w:color="auto"/>
                    <w:bottom w:val="none" w:sz="0" w:space="0" w:color="auto"/>
                    <w:right w:val="none" w:sz="0" w:space="0" w:color="auto"/>
                  </w:divBdr>
                  <w:divsChild>
                    <w:div w:id="160341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574816">
      <w:bodyDiv w:val="1"/>
      <w:marLeft w:val="0"/>
      <w:marRight w:val="0"/>
      <w:marTop w:val="0"/>
      <w:marBottom w:val="0"/>
      <w:divBdr>
        <w:top w:val="none" w:sz="0" w:space="0" w:color="auto"/>
        <w:left w:val="none" w:sz="0" w:space="0" w:color="auto"/>
        <w:bottom w:val="none" w:sz="0" w:space="0" w:color="auto"/>
        <w:right w:val="none" w:sz="0" w:space="0" w:color="auto"/>
      </w:divBdr>
    </w:div>
    <w:div w:id="1539852232">
      <w:bodyDiv w:val="1"/>
      <w:marLeft w:val="0"/>
      <w:marRight w:val="0"/>
      <w:marTop w:val="0"/>
      <w:marBottom w:val="0"/>
      <w:divBdr>
        <w:top w:val="none" w:sz="0" w:space="0" w:color="auto"/>
        <w:left w:val="none" w:sz="0" w:space="0" w:color="auto"/>
        <w:bottom w:val="none" w:sz="0" w:space="0" w:color="auto"/>
        <w:right w:val="none" w:sz="0" w:space="0" w:color="auto"/>
      </w:divBdr>
    </w:div>
    <w:div w:id="1556430359">
      <w:bodyDiv w:val="1"/>
      <w:marLeft w:val="0"/>
      <w:marRight w:val="0"/>
      <w:marTop w:val="0"/>
      <w:marBottom w:val="0"/>
      <w:divBdr>
        <w:top w:val="none" w:sz="0" w:space="0" w:color="auto"/>
        <w:left w:val="none" w:sz="0" w:space="0" w:color="auto"/>
        <w:bottom w:val="none" w:sz="0" w:space="0" w:color="auto"/>
        <w:right w:val="none" w:sz="0" w:space="0" w:color="auto"/>
      </w:divBdr>
    </w:div>
    <w:div w:id="1577546190">
      <w:bodyDiv w:val="1"/>
      <w:marLeft w:val="0"/>
      <w:marRight w:val="0"/>
      <w:marTop w:val="0"/>
      <w:marBottom w:val="0"/>
      <w:divBdr>
        <w:top w:val="none" w:sz="0" w:space="0" w:color="auto"/>
        <w:left w:val="none" w:sz="0" w:space="0" w:color="auto"/>
        <w:bottom w:val="none" w:sz="0" w:space="0" w:color="auto"/>
        <w:right w:val="none" w:sz="0" w:space="0" w:color="auto"/>
      </w:divBdr>
    </w:div>
    <w:div w:id="1607616566">
      <w:bodyDiv w:val="1"/>
      <w:marLeft w:val="0"/>
      <w:marRight w:val="0"/>
      <w:marTop w:val="0"/>
      <w:marBottom w:val="0"/>
      <w:divBdr>
        <w:top w:val="none" w:sz="0" w:space="0" w:color="auto"/>
        <w:left w:val="none" w:sz="0" w:space="0" w:color="auto"/>
        <w:bottom w:val="none" w:sz="0" w:space="0" w:color="auto"/>
        <w:right w:val="none" w:sz="0" w:space="0" w:color="auto"/>
      </w:divBdr>
    </w:div>
    <w:div w:id="1610309097">
      <w:bodyDiv w:val="1"/>
      <w:marLeft w:val="0"/>
      <w:marRight w:val="0"/>
      <w:marTop w:val="0"/>
      <w:marBottom w:val="0"/>
      <w:divBdr>
        <w:top w:val="none" w:sz="0" w:space="0" w:color="auto"/>
        <w:left w:val="none" w:sz="0" w:space="0" w:color="auto"/>
        <w:bottom w:val="none" w:sz="0" w:space="0" w:color="auto"/>
        <w:right w:val="none" w:sz="0" w:space="0" w:color="auto"/>
      </w:divBdr>
      <w:divsChild>
        <w:div w:id="784739423">
          <w:marLeft w:val="0"/>
          <w:marRight w:val="0"/>
          <w:marTop w:val="0"/>
          <w:marBottom w:val="0"/>
          <w:divBdr>
            <w:top w:val="none" w:sz="0" w:space="0" w:color="auto"/>
            <w:left w:val="none" w:sz="0" w:space="0" w:color="auto"/>
            <w:bottom w:val="none" w:sz="0" w:space="0" w:color="auto"/>
            <w:right w:val="none" w:sz="0" w:space="0" w:color="auto"/>
          </w:divBdr>
          <w:divsChild>
            <w:div w:id="831603494">
              <w:marLeft w:val="0"/>
              <w:marRight w:val="0"/>
              <w:marTop w:val="0"/>
              <w:marBottom w:val="0"/>
              <w:divBdr>
                <w:top w:val="none" w:sz="0" w:space="0" w:color="auto"/>
                <w:left w:val="none" w:sz="0" w:space="0" w:color="auto"/>
                <w:bottom w:val="none" w:sz="0" w:space="0" w:color="auto"/>
                <w:right w:val="none" w:sz="0" w:space="0" w:color="auto"/>
              </w:divBdr>
              <w:divsChild>
                <w:div w:id="901795463">
                  <w:marLeft w:val="0"/>
                  <w:marRight w:val="0"/>
                  <w:marTop w:val="0"/>
                  <w:marBottom w:val="0"/>
                  <w:divBdr>
                    <w:top w:val="none" w:sz="0" w:space="0" w:color="auto"/>
                    <w:left w:val="none" w:sz="0" w:space="0" w:color="auto"/>
                    <w:bottom w:val="none" w:sz="0" w:space="0" w:color="auto"/>
                    <w:right w:val="none" w:sz="0" w:space="0" w:color="auto"/>
                  </w:divBdr>
                  <w:divsChild>
                    <w:div w:id="185757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204634">
      <w:bodyDiv w:val="1"/>
      <w:marLeft w:val="0"/>
      <w:marRight w:val="0"/>
      <w:marTop w:val="0"/>
      <w:marBottom w:val="0"/>
      <w:divBdr>
        <w:top w:val="none" w:sz="0" w:space="0" w:color="auto"/>
        <w:left w:val="none" w:sz="0" w:space="0" w:color="auto"/>
        <w:bottom w:val="none" w:sz="0" w:space="0" w:color="auto"/>
        <w:right w:val="none" w:sz="0" w:space="0" w:color="auto"/>
      </w:divBdr>
    </w:div>
    <w:div w:id="1809467773">
      <w:bodyDiv w:val="1"/>
      <w:marLeft w:val="0"/>
      <w:marRight w:val="0"/>
      <w:marTop w:val="0"/>
      <w:marBottom w:val="0"/>
      <w:divBdr>
        <w:top w:val="none" w:sz="0" w:space="0" w:color="auto"/>
        <w:left w:val="none" w:sz="0" w:space="0" w:color="auto"/>
        <w:bottom w:val="none" w:sz="0" w:space="0" w:color="auto"/>
        <w:right w:val="none" w:sz="0" w:space="0" w:color="auto"/>
      </w:divBdr>
      <w:divsChild>
        <w:div w:id="949816370">
          <w:marLeft w:val="0"/>
          <w:marRight w:val="0"/>
          <w:marTop w:val="0"/>
          <w:marBottom w:val="0"/>
          <w:divBdr>
            <w:top w:val="none" w:sz="0" w:space="0" w:color="auto"/>
            <w:left w:val="none" w:sz="0" w:space="0" w:color="auto"/>
            <w:bottom w:val="none" w:sz="0" w:space="0" w:color="auto"/>
            <w:right w:val="none" w:sz="0" w:space="0" w:color="auto"/>
          </w:divBdr>
          <w:divsChild>
            <w:div w:id="6937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269903">
      <w:bodyDiv w:val="1"/>
      <w:marLeft w:val="0"/>
      <w:marRight w:val="0"/>
      <w:marTop w:val="0"/>
      <w:marBottom w:val="0"/>
      <w:divBdr>
        <w:top w:val="none" w:sz="0" w:space="0" w:color="auto"/>
        <w:left w:val="none" w:sz="0" w:space="0" w:color="auto"/>
        <w:bottom w:val="none" w:sz="0" w:space="0" w:color="auto"/>
        <w:right w:val="none" w:sz="0" w:space="0" w:color="auto"/>
      </w:divBdr>
      <w:divsChild>
        <w:div w:id="272177844">
          <w:marLeft w:val="0"/>
          <w:marRight w:val="0"/>
          <w:marTop w:val="0"/>
          <w:marBottom w:val="0"/>
          <w:divBdr>
            <w:top w:val="none" w:sz="0" w:space="0" w:color="auto"/>
            <w:left w:val="none" w:sz="0" w:space="0" w:color="auto"/>
            <w:bottom w:val="none" w:sz="0" w:space="0" w:color="auto"/>
            <w:right w:val="none" w:sz="0" w:space="0" w:color="auto"/>
          </w:divBdr>
          <w:divsChild>
            <w:div w:id="710420970">
              <w:marLeft w:val="0"/>
              <w:marRight w:val="0"/>
              <w:marTop w:val="0"/>
              <w:marBottom w:val="0"/>
              <w:divBdr>
                <w:top w:val="none" w:sz="0" w:space="0" w:color="auto"/>
                <w:left w:val="none" w:sz="0" w:space="0" w:color="auto"/>
                <w:bottom w:val="none" w:sz="0" w:space="0" w:color="auto"/>
                <w:right w:val="none" w:sz="0" w:space="0" w:color="auto"/>
              </w:divBdr>
              <w:divsChild>
                <w:div w:id="1616256700">
                  <w:marLeft w:val="0"/>
                  <w:marRight w:val="0"/>
                  <w:marTop w:val="0"/>
                  <w:marBottom w:val="0"/>
                  <w:divBdr>
                    <w:top w:val="none" w:sz="0" w:space="0" w:color="auto"/>
                    <w:left w:val="none" w:sz="0" w:space="0" w:color="auto"/>
                    <w:bottom w:val="none" w:sz="0" w:space="0" w:color="auto"/>
                    <w:right w:val="none" w:sz="0" w:space="0" w:color="auto"/>
                  </w:divBdr>
                  <w:divsChild>
                    <w:div w:id="111668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348444">
      <w:bodyDiv w:val="1"/>
      <w:marLeft w:val="0"/>
      <w:marRight w:val="0"/>
      <w:marTop w:val="0"/>
      <w:marBottom w:val="0"/>
      <w:divBdr>
        <w:top w:val="none" w:sz="0" w:space="0" w:color="auto"/>
        <w:left w:val="none" w:sz="0" w:space="0" w:color="auto"/>
        <w:bottom w:val="none" w:sz="0" w:space="0" w:color="auto"/>
        <w:right w:val="none" w:sz="0" w:space="0" w:color="auto"/>
      </w:divBdr>
      <w:divsChild>
        <w:div w:id="2061786862">
          <w:marLeft w:val="0"/>
          <w:marRight w:val="0"/>
          <w:marTop w:val="0"/>
          <w:marBottom w:val="0"/>
          <w:divBdr>
            <w:top w:val="none" w:sz="0" w:space="0" w:color="auto"/>
            <w:left w:val="none" w:sz="0" w:space="0" w:color="auto"/>
            <w:bottom w:val="none" w:sz="0" w:space="0" w:color="auto"/>
            <w:right w:val="none" w:sz="0" w:space="0" w:color="auto"/>
          </w:divBdr>
          <w:divsChild>
            <w:div w:id="1489203535">
              <w:marLeft w:val="0"/>
              <w:marRight w:val="0"/>
              <w:marTop w:val="0"/>
              <w:marBottom w:val="0"/>
              <w:divBdr>
                <w:top w:val="none" w:sz="0" w:space="0" w:color="auto"/>
                <w:left w:val="none" w:sz="0" w:space="0" w:color="auto"/>
                <w:bottom w:val="none" w:sz="0" w:space="0" w:color="auto"/>
                <w:right w:val="none" w:sz="0" w:space="0" w:color="auto"/>
              </w:divBdr>
              <w:divsChild>
                <w:div w:id="88973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670311">
      <w:bodyDiv w:val="1"/>
      <w:marLeft w:val="0"/>
      <w:marRight w:val="0"/>
      <w:marTop w:val="0"/>
      <w:marBottom w:val="0"/>
      <w:divBdr>
        <w:top w:val="none" w:sz="0" w:space="0" w:color="auto"/>
        <w:left w:val="none" w:sz="0" w:space="0" w:color="auto"/>
        <w:bottom w:val="none" w:sz="0" w:space="0" w:color="auto"/>
        <w:right w:val="none" w:sz="0" w:space="0" w:color="auto"/>
      </w:divBdr>
    </w:div>
    <w:div w:id="2012026080">
      <w:bodyDiv w:val="1"/>
      <w:marLeft w:val="0"/>
      <w:marRight w:val="0"/>
      <w:marTop w:val="0"/>
      <w:marBottom w:val="0"/>
      <w:divBdr>
        <w:top w:val="none" w:sz="0" w:space="0" w:color="auto"/>
        <w:left w:val="none" w:sz="0" w:space="0" w:color="auto"/>
        <w:bottom w:val="none" w:sz="0" w:space="0" w:color="auto"/>
        <w:right w:val="none" w:sz="0" w:space="0" w:color="auto"/>
      </w:divBdr>
    </w:div>
    <w:div w:id="2017225451">
      <w:bodyDiv w:val="1"/>
      <w:marLeft w:val="0"/>
      <w:marRight w:val="0"/>
      <w:marTop w:val="0"/>
      <w:marBottom w:val="0"/>
      <w:divBdr>
        <w:top w:val="none" w:sz="0" w:space="0" w:color="auto"/>
        <w:left w:val="none" w:sz="0" w:space="0" w:color="auto"/>
        <w:bottom w:val="none" w:sz="0" w:space="0" w:color="auto"/>
        <w:right w:val="none" w:sz="0" w:space="0" w:color="auto"/>
      </w:divBdr>
    </w:div>
    <w:div w:id="2069643823">
      <w:bodyDiv w:val="1"/>
      <w:marLeft w:val="0"/>
      <w:marRight w:val="0"/>
      <w:marTop w:val="0"/>
      <w:marBottom w:val="0"/>
      <w:divBdr>
        <w:top w:val="none" w:sz="0" w:space="0" w:color="auto"/>
        <w:left w:val="none" w:sz="0" w:space="0" w:color="auto"/>
        <w:bottom w:val="none" w:sz="0" w:space="0" w:color="auto"/>
        <w:right w:val="none" w:sz="0" w:space="0" w:color="auto"/>
      </w:divBdr>
    </w:div>
    <w:div w:id="2080328704">
      <w:bodyDiv w:val="1"/>
      <w:marLeft w:val="0"/>
      <w:marRight w:val="0"/>
      <w:marTop w:val="0"/>
      <w:marBottom w:val="0"/>
      <w:divBdr>
        <w:top w:val="none" w:sz="0" w:space="0" w:color="auto"/>
        <w:left w:val="none" w:sz="0" w:space="0" w:color="auto"/>
        <w:bottom w:val="none" w:sz="0" w:space="0" w:color="auto"/>
        <w:right w:val="none" w:sz="0" w:space="0" w:color="auto"/>
      </w:divBdr>
    </w:div>
    <w:div w:id="2096898461">
      <w:bodyDiv w:val="1"/>
      <w:marLeft w:val="0"/>
      <w:marRight w:val="0"/>
      <w:marTop w:val="0"/>
      <w:marBottom w:val="0"/>
      <w:divBdr>
        <w:top w:val="none" w:sz="0" w:space="0" w:color="auto"/>
        <w:left w:val="none" w:sz="0" w:space="0" w:color="auto"/>
        <w:bottom w:val="none" w:sz="0" w:space="0" w:color="auto"/>
        <w:right w:val="none" w:sz="0" w:space="0" w:color="auto"/>
      </w:divBdr>
      <w:divsChild>
        <w:div w:id="1039814264">
          <w:marLeft w:val="0"/>
          <w:marRight w:val="0"/>
          <w:marTop w:val="0"/>
          <w:marBottom w:val="0"/>
          <w:divBdr>
            <w:top w:val="none" w:sz="0" w:space="0" w:color="auto"/>
            <w:left w:val="none" w:sz="0" w:space="0" w:color="auto"/>
            <w:bottom w:val="none" w:sz="0" w:space="0" w:color="auto"/>
            <w:right w:val="none" w:sz="0" w:space="0" w:color="auto"/>
          </w:divBdr>
          <w:divsChild>
            <w:div w:id="2022850085">
              <w:marLeft w:val="0"/>
              <w:marRight w:val="0"/>
              <w:marTop w:val="0"/>
              <w:marBottom w:val="0"/>
              <w:divBdr>
                <w:top w:val="none" w:sz="0" w:space="0" w:color="auto"/>
                <w:left w:val="none" w:sz="0" w:space="0" w:color="auto"/>
                <w:bottom w:val="none" w:sz="0" w:space="0" w:color="auto"/>
                <w:right w:val="none" w:sz="0" w:space="0" w:color="auto"/>
              </w:divBdr>
              <w:divsChild>
                <w:div w:id="8476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979630">
      <w:bodyDiv w:val="1"/>
      <w:marLeft w:val="0"/>
      <w:marRight w:val="0"/>
      <w:marTop w:val="0"/>
      <w:marBottom w:val="0"/>
      <w:divBdr>
        <w:top w:val="none" w:sz="0" w:space="0" w:color="auto"/>
        <w:left w:val="none" w:sz="0" w:space="0" w:color="auto"/>
        <w:bottom w:val="none" w:sz="0" w:space="0" w:color="auto"/>
        <w:right w:val="none" w:sz="0" w:space="0" w:color="auto"/>
      </w:divBdr>
      <w:divsChild>
        <w:div w:id="306859399">
          <w:marLeft w:val="0"/>
          <w:marRight w:val="0"/>
          <w:marTop w:val="0"/>
          <w:marBottom w:val="0"/>
          <w:divBdr>
            <w:top w:val="none" w:sz="0" w:space="0" w:color="auto"/>
            <w:left w:val="none" w:sz="0" w:space="0" w:color="auto"/>
            <w:bottom w:val="none" w:sz="0" w:space="0" w:color="auto"/>
            <w:right w:val="none" w:sz="0" w:space="0" w:color="auto"/>
          </w:divBdr>
        </w:div>
        <w:div w:id="1682124593">
          <w:marLeft w:val="0"/>
          <w:marRight w:val="0"/>
          <w:marTop w:val="0"/>
          <w:marBottom w:val="0"/>
          <w:divBdr>
            <w:top w:val="none" w:sz="0" w:space="0" w:color="auto"/>
            <w:left w:val="none" w:sz="0" w:space="0" w:color="auto"/>
            <w:bottom w:val="none" w:sz="0" w:space="0" w:color="auto"/>
            <w:right w:val="none" w:sz="0" w:space="0" w:color="auto"/>
          </w:divBdr>
        </w:div>
      </w:divsChild>
    </w:div>
    <w:div w:id="2107462135">
      <w:bodyDiv w:val="1"/>
      <w:marLeft w:val="0"/>
      <w:marRight w:val="0"/>
      <w:marTop w:val="0"/>
      <w:marBottom w:val="0"/>
      <w:divBdr>
        <w:top w:val="none" w:sz="0" w:space="0" w:color="auto"/>
        <w:left w:val="none" w:sz="0" w:space="0" w:color="auto"/>
        <w:bottom w:val="none" w:sz="0" w:space="0" w:color="auto"/>
        <w:right w:val="none" w:sz="0" w:space="0" w:color="auto"/>
      </w:divBdr>
      <w:divsChild>
        <w:div w:id="193663074">
          <w:marLeft w:val="0"/>
          <w:marRight w:val="0"/>
          <w:marTop w:val="0"/>
          <w:marBottom w:val="0"/>
          <w:divBdr>
            <w:top w:val="none" w:sz="0" w:space="0" w:color="auto"/>
            <w:left w:val="none" w:sz="0" w:space="0" w:color="auto"/>
            <w:bottom w:val="none" w:sz="0" w:space="0" w:color="auto"/>
            <w:right w:val="none" w:sz="0" w:space="0" w:color="auto"/>
          </w:divBdr>
          <w:divsChild>
            <w:div w:id="1547109506">
              <w:marLeft w:val="0"/>
              <w:marRight w:val="0"/>
              <w:marTop w:val="0"/>
              <w:marBottom w:val="0"/>
              <w:divBdr>
                <w:top w:val="none" w:sz="0" w:space="0" w:color="auto"/>
                <w:left w:val="none" w:sz="0" w:space="0" w:color="auto"/>
                <w:bottom w:val="none" w:sz="0" w:space="0" w:color="auto"/>
                <w:right w:val="none" w:sz="0" w:space="0" w:color="auto"/>
              </w:divBdr>
              <w:divsChild>
                <w:div w:id="164647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403033">
      <w:bodyDiv w:val="1"/>
      <w:marLeft w:val="0"/>
      <w:marRight w:val="0"/>
      <w:marTop w:val="0"/>
      <w:marBottom w:val="0"/>
      <w:divBdr>
        <w:top w:val="none" w:sz="0" w:space="0" w:color="auto"/>
        <w:left w:val="none" w:sz="0" w:space="0" w:color="auto"/>
        <w:bottom w:val="none" w:sz="0" w:space="0" w:color="auto"/>
        <w:right w:val="none" w:sz="0" w:space="0" w:color="auto"/>
      </w:divBdr>
    </w:div>
    <w:div w:id="214403944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b.co.uk/documents/research/csn%202017-2021/csn-wales.pdf" TargetMode="External"/><Relationship Id="rId13" Type="http://schemas.openxmlformats.org/officeDocument/2006/relationships/hyperlink" Target="http://www.nhbc.co.uk/cms/publish/consumer/Media-Centre/Downloads/Q3-Stats-2017.pdf" TargetMode="External"/><Relationship Id="rId18" Type="http://schemas.openxmlformats.org/officeDocument/2006/relationships/hyperlink" Target="http://www.rics.org/uk/news/news-insight/press-releases/rises-in-welsh-house-building-and-infrastructure-activity/" TargetMode="External"/><Relationship Id="rId26" Type="http://schemas.openxmlformats.org/officeDocument/2006/relationships/hyperlink" Target="http://www.rics.org/uk/news/news-insight/news/how-to-solve-the-construction-and-engineering-talent-gap/" TargetMode="External"/><Relationship Id="rId39"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gov.wales/newsroom/housing-and-regeneration/2017/170426-carl-sargeant-welcomes-help-to-buy-success/?lang=en" TargetMode="External"/><Relationship Id="rId34" Type="http://schemas.openxmlformats.org/officeDocument/2006/relationships/image" Target="media/image5.png"/><Relationship Id="rId42"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www.nhbc.co.uk/media-centre/articles/statistics/Q3-Stats-2017/" TargetMode="External"/><Relationship Id="rId17" Type="http://schemas.openxmlformats.org/officeDocument/2006/relationships/hyperlink" Target="http://www.rics.org/uk/news/news-insight/news/trend-in-private-housebuilders-increasing-costs-continues/" TargetMode="External"/><Relationship Id="rId25" Type="http://schemas.openxmlformats.org/officeDocument/2006/relationships/hyperlink" Target="https://www.propertyweek.com/comment/the-construction-industry-has-the-governments-attention-lets-hold-it/5093744.article" TargetMode="External"/><Relationship Id="rId33" Type="http://schemas.openxmlformats.org/officeDocument/2006/relationships/image" Target="media/image4.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ics.org/Global/10._WEB_%20October_2017_RICS_UK_Residential_Market_Survey_tp.pdf" TargetMode="External"/><Relationship Id="rId20" Type="http://schemas.openxmlformats.org/officeDocument/2006/relationships/hyperlink" Target="http://gov.wales/newsroom/housing-and-regeneration/2017/right-to-buy-suspended-in-cardiff/?lang=en" TargetMode="External"/><Relationship Id="rId29" Type="http://schemas.openxmlformats.org/officeDocument/2006/relationships/hyperlink" Target="http://www.walesonline.co.uk/news/wales-news/what-swanseas-biggest-new-housing-13008886"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autumn-budget-2017-25-things-you-need-to-know" TargetMode="External"/><Relationship Id="rId24" Type="http://schemas.openxmlformats.org/officeDocument/2006/relationships/hyperlink" Target="https://www.citb.co.uk/documents/research/csn%202016-2020/csn_national_2016.pdf"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ics.org/Global/RICS_UK_Construction_and_Infrastructure_Survey_Q3%202017.pdf" TargetMode="External"/><Relationship Id="rId23" Type="http://schemas.openxmlformats.org/officeDocument/2006/relationships/hyperlink" Target="http://www.telegraph.co.uk/business/2017/11/22/autumn-budget-2017-key-policy-points-highlights1/" TargetMode="External"/><Relationship Id="rId28" Type="http://schemas.openxmlformats.org/officeDocument/2006/relationships/hyperlink" Target="http://gov.wales/newsroom/housing-and-regeneration/2017/171024-projects-developing-homes-of-the-future-announced/?lang=en" TargetMode="External"/><Relationship Id="rId36" Type="http://schemas.openxmlformats.org/officeDocument/2006/relationships/image" Target="media/image7.png"/><Relationship Id="rId10" Type="http://schemas.openxmlformats.org/officeDocument/2006/relationships/hyperlink" Target="http://www.constructionleadershipcouncil.co.uk/wp-content/uploads/2016/10/Farmer-Review.pdf" TargetMode="External"/><Relationship Id="rId19" Type="http://schemas.openxmlformats.org/officeDocument/2006/relationships/hyperlink" Target="http://www.rics.org/uk/news/news-insight/comment/offsite-and-modern-methods-of-construction-the-answer-to-the-housing-crisis/" TargetMode="External"/><Relationship Id="rId31" Type="http://schemas.openxmlformats.org/officeDocument/2006/relationships/image" Target="media/image2.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tb.co.uk/documents/research/offsite_construction/offsite_construction_full_report_20170410.pdf" TargetMode="External"/><Relationship Id="rId14" Type="http://schemas.openxmlformats.org/officeDocument/2006/relationships/hyperlink" Target="https://www.poblgroup.co.uk/news/pobl-story-july-2017/affordable-housing-concept-will-actively-generate-store-release-energy/" TargetMode="External"/><Relationship Id="rId22" Type="http://schemas.openxmlformats.org/officeDocument/2006/relationships/hyperlink" Target="http://gov.wales/newsroom/housing-and-regeneration/2017/170518-new-housing-development-made-possible-thanks-to-welsh-government-funding/?lang=en" TargetMode="External"/><Relationship Id="rId27" Type="http://schemas.openxmlformats.org/officeDocument/2006/relationships/hyperlink" Target="http://www.rics.org/Global/Autumn_Budget_2017_fact-sheet_RICS_241117_mt.pdf" TargetMode="External"/><Relationship Id="rId30" Type="http://schemas.openxmlformats.org/officeDocument/2006/relationships/image" Target="media/image1.png"/><Relationship Id="rId35" Type="http://schemas.openxmlformats.org/officeDocument/2006/relationships/image" Target="media/image6.jpeg"/><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D9A7F7-6832-4646-8225-E60EFB0FF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4615</Words>
  <Characters>26308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dc:creator>
  <cp:keywords/>
  <dc:description/>
  <cp:lastModifiedBy>Amy King</cp:lastModifiedBy>
  <cp:revision>4</cp:revision>
  <cp:lastPrinted>2017-12-15T09:17:00Z</cp:lastPrinted>
  <dcterms:created xsi:type="dcterms:W3CDTF">2017-12-15T09:27:00Z</dcterms:created>
  <dcterms:modified xsi:type="dcterms:W3CDTF">2017-12-15T09:34:00Z</dcterms:modified>
</cp:coreProperties>
</file>