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3BFFA" w14:textId="77777777" w:rsidR="00C8480E" w:rsidRDefault="00C8480E">
      <w:pPr>
        <w:rPr>
          <w:b/>
        </w:rPr>
      </w:pPr>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237"/>
        <w:gridCol w:w="468"/>
        <w:gridCol w:w="1443"/>
        <w:gridCol w:w="662"/>
      </w:tblGrid>
      <w:tr w:rsidR="00C8480E" w14:paraId="4F6BB1EC" w14:textId="77777777">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14:paraId="12B8D827" w14:textId="77777777" w:rsidR="00C8480E" w:rsidRDefault="00C8480E">
            <w:pPr>
              <w:keepNext/>
              <w:spacing w:after="0" w:line="240" w:lineRule="auto"/>
              <w:jc w:val="center"/>
              <w:rPr>
                <w:rFonts w:ascii="Arial" w:eastAsia="Arial" w:hAnsi="Arial" w:cs="Arial"/>
                <w:b/>
                <w:color w:val="000000"/>
                <w:sz w:val="32"/>
                <w:szCs w:val="32"/>
              </w:rPr>
            </w:pPr>
          </w:p>
          <w:p w14:paraId="58490D15" w14:textId="77777777" w:rsidR="00C8480E" w:rsidRDefault="00CF672F">
            <w:pPr>
              <w:keepNext/>
              <w:spacing w:after="0" w:line="240" w:lineRule="auto"/>
              <w:jc w:val="both"/>
              <w:rPr>
                <w:rFonts w:ascii="Arial" w:eastAsia="Arial" w:hAnsi="Arial" w:cs="Arial"/>
                <w:b/>
                <w:color w:val="000000"/>
                <w:sz w:val="28"/>
                <w:szCs w:val="28"/>
              </w:rPr>
            </w:pPr>
            <w:r>
              <w:rPr>
                <w:rFonts w:ascii="Calibri" w:eastAsia="Calibri" w:hAnsi="Calibri" w:cs="Calibri"/>
                <w:noProof/>
                <w:lang w:val="en-GB"/>
              </w:rPr>
              <w:drawing>
                <wp:inline distT="0" distB="0" distL="0" distR="0" wp14:anchorId="0C5E6F32" wp14:editId="1DDC9AAC">
                  <wp:extent cx="2984904" cy="1300091"/>
                  <wp:effectExtent l="0" t="0" r="0" b="0"/>
                  <wp:docPr id="1"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Pr>
                <w:rFonts w:ascii="Arial" w:eastAsia="Arial" w:hAnsi="Arial" w:cs="Arial"/>
                <w:b/>
                <w:color w:val="000000"/>
                <w:sz w:val="32"/>
                <w:szCs w:val="32"/>
              </w:rPr>
              <w:br/>
            </w:r>
          </w:p>
          <w:p w14:paraId="0587D252" w14:textId="77777777" w:rsidR="00C8480E" w:rsidRDefault="00CF672F">
            <w:pPr>
              <w:rPr>
                <w:b/>
                <w:sz w:val="28"/>
                <w:szCs w:val="28"/>
              </w:rPr>
            </w:pPr>
            <w:r>
              <w:rPr>
                <w:b/>
                <w:sz w:val="28"/>
                <w:szCs w:val="28"/>
              </w:rPr>
              <w:t>Component One:</w:t>
            </w:r>
          </w:p>
          <w:p w14:paraId="469C58A6" w14:textId="77777777" w:rsidR="00C8480E" w:rsidRDefault="00CF672F">
            <w:pPr>
              <w:widowControl w:val="0"/>
              <w:spacing w:after="0" w:line="240" w:lineRule="auto"/>
              <w:jc w:val="both"/>
              <w:rPr>
                <w:b/>
                <w:i/>
                <w:color w:val="000000"/>
                <w:sz w:val="28"/>
                <w:szCs w:val="28"/>
              </w:rPr>
            </w:pPr>
            <w:r>
              <w:rPr>
                <w:b/>
                <w:i/>
                <w:color w:val="000000"/>
                <w:sz w:val="28"/>
                <w:szCs w:val="28"/>
                <w:highlight w:val="white"/>
              </w:rPr>
              <w:t xml:space="preserve">What are the key skills required to work on the hotels front desk? </w:t>
            </w:r>
            <w:r>
              <w:rPr>
                <w:b/>
                <w:i/>
                <w:color w:val="000000"/>
                <w:sz w:val="28"/>
                <w:szCs w:val="28"/>
              </w:rPr>
              <w:t>750 words (+/- 10%)</w:t>
            </w:r>
          </w:p>
          <w:p w14:paraId="7701AF5E" w14:textId="77777777" w:rsidR="00C8480E" w:rsidRDefault="00C8480E">
            <w:pPr>
              <w:widowControl w:val="0"/>
              <w:spacing w:after="0" w:line="240" w:lineRule="auto"/>
              <w:jc w:val="both"/>
              <w:rPr>
                <w:b/>
                <w:i/>
                <w:color w:val="000000"/>
                <w:sz w:val="28"/>
                <w:szCs w:val="28"/>
              </w:rPr>
            </w:pPr>
          </w:p>
          <w:p w14:paraId="16B1ABE7" w14:textId="77777777" w:rsidR="00C8480E" w:rsidRDefault="00CF672F">
            <w:pPr>
              <w:rPr>
                <w:rFonts w:ascii="Arial" w:eastAsia="Arial" w:hAnsi="Arial" w:cs="Arial"/>
                <w:b/>
                <w:color w:val="000000"/>
                <w:sz w:val="32"/>
                <w:szCs w:val="32"/>
              </w:rPr>
            </w:pPr>
            <w:r>
              <w:rPr>
                <w:b/>
                <w:color w:val="000000"/>
                <w:sz w:val="28"/>
                <w:szCs w:val="28"/>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391C6F0C" w14:textId="77777777" w:rsidR="00C8480E" w:rsidRDefault="00CF672F">
            <w:pPr>
              <w:keepNext/>
              <w:spacing w:before="120" w:after="0" w:line="240" w:lineRule="auto"/>
              <w:rPr>
                <w:rFonts w:ascii="Arial" w:eastAsia="Arial" w:hAnsi="Arial" w:cs="Arial"/>
                <w:b/>
                <w:color w:val="000000"/>
                <w:sz w:val="20"/>
                <w:szCs w:val="20"/>
              </w:rPr>
            </w:pPr>
            <w:r>
              <w:rPr>
                <w:rFonts w:ascii="Arial" w:eastAsia="Arial" w:hAnsi="Arial" w:cs="Arial"/>
                <w:b/>
                <w:color w:val="000000"/>
                <w:sz w:val="20"/>
                <w:szCs w:val="2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798209C8" w14:textId="77777777" w:rsidR="00C8480E" w:rsidRDefault="00A538BB">
            <w:pPr>
              <w:keepNext/>
              <w:spacing w:after="0" w:line="240" w:lineRule="auto"/>
              <w:jc w:val="center"/>
              <w:rPr>
                <w:rFonts w:ascii="Arial" w:eastAsia="Arial" w:hAnsi="Arial" w:cs="Arial"/>
                <w:b/>
                <w:color w:val="000000"/>
                <w:sz w:val="20"/>
                <w:szCs w:val="20"/>
              </w:rPr>
            </w:pPr>
            <w:proofErr w:type="spellStart"/>
            <w:r>
              <w:rPr>
                <w:rFonts w:ascii="Arial" w:eastAsia="Arial" w:hAnsi="Arial" w:cs="Arial"/>
                <w:b/>
                <w:color w:val="000000"/>
                <w:sz w:val="20"/>
                <w:szCs w:val="20"/>
              </w:rPr>
              <w:t>Mr</w:t>
            </w:r>
            <w:proofErr w:type="spellEnd"/>
            <w:r>
              <w:rPr>
                <w:rFonts w:ascii="Arial" w:eastAsia="Arial" w:hAnsi="Arial" w:cs="Arial"/>
                <w:b/>
                <w:color w:val="000000"/>
                <w:sz w:val="20"/>
                <w:szCs w:val="20"/>
              </w:rPr>
              <w:t xml:space="preserve"> Parbes Ali</w:t>
            </w:r>
          </w:p>
          <w:p w14:paraId="12DCE6B2" w14:textId="2209E421" w:rsidR="00A538BB" w:rsidRDefault="00A538BB">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2127517</w:t>
            </w:r>
          </w:p>
        </w:tc>
        <w:tc>
          <w:tcPr>
            <w:tcW w:w="662" w:type="dxa"/>
            <w:tcBorders>
              <w:top w:val="single" w:sz="4" w:space="0" w:color="000000"/>
              <w:left w:val="nil"/>
              <w:bottom w:val="nil"/>
              <w:right w:val="single" w:sz="4" w:space="0" w:color="000000"/>
            </w:tcBorders>
            <w:shd w:val="clear" w:color="auto" w:fill="auto"/>
            <w:vAlign w:val="center"/>
          </w:tcPr>
          <w:p w14:paraId="3F8AEB25" w14:textId="77777777" w:rsidR="00C8480E" w:rsidRDefault="00C8480E">
            <w:pPr>
              <w:keepNext/>
              <w:spacing w:after="0" w:line="240" w:lineRule="auto"/>
              <w:jc w:val="center"/>
              <w:rPr>
                <w:rFonts w:ascii="Arial" w:eastAsia="Arial" w:hAnsi="Arial" w:cs="Arial"/>
                <w:b/>
                <w:color w:val="000000"/>
                <w:sz w:val="20"/>
                <w:szCs w:val="20"/>
              </w:rPr>
            </w:pPr>
          </w:p>
        </w:tc>
      </w:tr>
      <w:tr w:rsidR="00C8480E" w14:paraId="0B5FCD70"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71958F83" w14:textId="77777777" w:rsidR="00C8480E" w:rsidRDefault="00C8480E">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11AF7A32" w14:textId="77777777" w:rsidR="00C8480E" w:rsidRDefault="00C8480E">
            <w:pPr>
              <w:keepNext/>
              <w:spacing w:after="0" w:line="240" w:lineRule="auto"/>
              <w:rPr>
                <w:rFonts w:ascii="Arial" w:eastAsia="Arial" w:hAnsi="Arial" w:cs="Arial"/>
                <w:color w:val="000000"/>
                <w:sz w:val="20"/>
                <w:szCs w:val="20"/>
              </w:rPr>
            </w:pPr>
          </w:p>
          <w:p w14:paraId="13EF8F55" w14:textId="77777777" w:rsidR="00C8480E" w:rsidRDefault="00CF672F">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685A6813" w14:textId="56C134A9" w:rsidR="00C8480E" w:rsidRDefault="009E1CCD">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Hotel administration and front office</w:t>
            </w:r>
          </w:p>
        </w:tc>
        <w:tc>
          <w:tcPr>
            <w:tcW w:w="662" w:type="dxa"/>
            <w:tcBorders>
              <w:top w:val="nil"/>
              <w:left w:val="nil"/>
              <w:bottom w:val="nil"/>
              <w:right w:val="single" w:sz="4" w:space="0" w:color="000000"/>
            </w:tcBorders>
            <w:shd w:val="clear" w:color="auto" w:fill="auto"/>
            <w:vAlign w:val="center"/>
          </w:tcPr>
          <w:p w14:paraId="6F578395" w14:textId="77777777" w:rsidR="00C8480E" w:rsidRDefault="00C8480E">
            <w:pPr>
              <w:keepNext/>
              <w:spacing w:after="0" w:line="240" w:lineRule="auto"/>
              <w:jc w:val="center"/>
              <w:rPr>
                <w:rFonts w:ascii="Arial" w:eastAsia="Arial" w:hAnsi="Arial" w:cs="Arial"/>
                <w:b/>
                <w:color w:val="000000"/>
                <w:sz w:val="20"/>
                <w:szCs w:val="20"/>
              </w:rPr>
            </w:pPr>
          </w:p>
        </w:tc>
      </w:tr>
      <w:tr w:rsidR="00C8480E" w14:paraId="63EEAAAD"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75590126" w14:textId="77777777" w:rsidR="00C8480E" w:rsidRDefault="00C8480E">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728E093C" w14:textId="77777777" w:rsidR="00C8480E" w:rsidRDefault="00CF672F">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4E053B81" w14:textId="24FEEE51" w:rsidR="00C8480E" w:rsidRDefault="00CE698A">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BMIH </w:t>
            </w:r>
            <w:r w:rsidR="00AE39BB">
              <w:rPr>
                <w:rFonts w:ascii="Arial" w:eastAsia="Arial" w:hAnsi="Arial" w:cs="Arial"/>
                <w:b/>
                <w:color w:val="000000"/>
                <w:sz w:val="20"/>
                <w:szCs w:val="20"/>
              </w:rPr>
              <w:t>4004</w:t>
            </w:r>
          </w:p>
        </w:tc>
        <w:tc>
          <w:tcPr>
            <w:tcW w:w="662" w:type="dxa"/>
            <w:tcBorders>
              <w:top w:val="nil"/>
              <w:left w:val="nil"/>
              <w:bottom w:val="nil"/>
              <w:right w:val="single" w:sz="4" w:space="0" w:color="000000"/>
            </w:tcBorders>
            <w:shd w:val="clear" w:color="auto" w:fill="auto"/>
            <w:vAlign w:val="center"/>
          </w:tcPr>
          <w:p w14:paraId="39C8B5AE" w14:textId="77777777" w:rsidR="00C8480E" w:rsidRDefault="00C8480E">
            <w:pPr>
              <w:keepNext/>
              <w:spacing w:after="0" w:line="240" w:lineRule="auto"/>
              <w:jc w:val="center"/>
              <w:rPr>
                <w:rFonts w:ascii="Arial" w:eastAsia="Arial" w:hAnsi="Arial" w:cs="Arial"/>
                <w:b/>
                <w:color w:val="000000"/>
                <w:sz w:val="20"/>
                <w:szCs w:val="20"/>
              </w:rPr>
            </w:pPr>
          </w:p>
        </w:tc>
      </w:tr>
      <w:tr w:rsidR="00C8480E" w14:paraId="0900E041"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5616A037" w14:textId="77777777" w:rsidR="00C8480E" w:rsidRDefault="00C8480E">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3D0D3100" w14:textId="77777777" w:rsidR="00C8480E" w:rsidRDefault="00CF672F">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3E1DB0BB" w14:textId="77777777" w:rsidR="00C8480E" w:rsidRDefault="00C8480E">
            <w:pPr>
              <w:keepNext/>
              <w:spacing w:after="0" w:line="240" w:lineRule="auto"/>
              <w:jc w:val="center"/>
              <w:rPr>
                <w:rFonts w:ascii="Arial" w:eastAsia="Arial" w:hAnsi="Arial" w:cs="Arial"/>
                <w:b/>
                <w:color w:val="000000"/>
                <w:sz w:val="20"/>
                <w:szCs w:val="20"/>
              </w:rPr>
            </w:pPr>
          </w:p>
        </w:tc>
        <w:tc>
          <w:tcPr>
            <w:tcW w:w="662" w:type="dxa"/>
            <w:tcBorders>
              <w:top w:val="nil"/>
              <w:left w:val="nil"/>
              <w:bottom w:val="nil"/>
              <w:right w:val="single" w:sz="4" w:space="0" w:color="000000"/>
            </w:tcBorders>
            <w:shd w:val="clear" w:color="auto" w:fill="auto"/>
            <w:vAlign w:val="center"/>
          </w:tcPr>
          <w:p w14:paraId="1411C6B6" w14:textId="77777777" w:rsidR="00C8480E" w:rsidRDefault="00C8480E">
            <w:pPr>
              <w:keepNext/>
              <w:spacing w:after="0" w:line="240" w:lineRule="auto"/>
              <w:jc w:val="center"/>
              <w:rPr>
                <w:rFonts w:ascii="Arial" w:eastAsia="Arial" w:hAnsi="Arial" w:cs="Arial"/>
                <w:b/>
                <w:color w:val="000000"/>
                <w:sz w:val="20"/>
                <w:szCs w:val="20"/>
              </w:rPr>
            </w:pPr>
          </w:p>
        </w:tc>
      </w:tr>
      <w:tr w:rsidR="00C8480E" w14:paraId="29299C28" w14:textId="77777777">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14:paraId="01A7D092" w14:textId="77777777" w:rsidR="00C8480E" w:rsidRDefault="00C8480E">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14:paraId="1DF911EF" w14:textId="77777777" w:rsidR="00C8480E" w:rsidRDefault="00C8480E">
            <w:pPr>
              <w:keepNext/>
              <w:spacing w:after="0" w:line="240" w:lineRule="auto"/>
              <w:rPr>
                <w:rFonts w:ascii="Arial" w:eastAsia="Arial" w:hAnsi="Arial" w:cs="Arial"/>
                <w:color w:val="000000"/>
                <w:sz w:val="20"/>
                <w:szCs w:val="20"/>
              </w:rPr>
            </w:pPr>
          </w:p>
        </w:tc>
        <w:tc>
          <w:tcPr>
            <w:tcW w:w="1443" w:type="dxa"/>
            <w:tcBorders>
              <w:top w:val="dashed" w:sz="4" w:space="0" w:color="000000"/>
              <w:left w:val="nil"/>
              <w:bottom w:val="single" w:sz="4" w:space="0" w:color="000000"/>
              <w:right w:val="nil"/>
            </w:tcBorders>
            <w:shd w:val="clear" w:color="auto" w:fill="auto"/>
            <w:vAlign w:val="center"/>
          </w:tcPr>
          <w:p w14:paraId="7731CDB2" w14:textId="77777777" w:rsidR="00C8480E" w:rsidRDefault="00C8480E">
            <w:pPr>
              <w:keepNext/>
              <w:spacing w:after="0" w:line="240" w:lineRule="auto"/>
              <w:rPr>
                <w:rFonts w:ascii="Arial" w:eastAsia="Arial" w:hAnsi="Arial" w:cs="Arial"/>
                <w:b/>
                <w:color w:val="000000"/>
                <w:sz w:val="16"/>
                <w:szCs w:val="16"/>
              </w:rPr>
            </w:pPr>
          </w:p>
        </w:tc>
        <w:tc>
          <w:tcPr>
            <w:tcW w:w="662" w:type="dxa"/>
            <w:tcBorders>
              <w:top w:val="nil"/>
              <w:left w:val="nil"/>
              <w:bottom w:val="single" w:sz="4" w:space="0" w:color="000000"/>
              <w:right w:val="single" w:sz="4" w:space="0" w:color="000000"/>
            </w:tcBorders>
            <w:shd w:val="clear" w:color="auto" w:fill="auto"/>
            <w:vAlign w:val="center"/>
          </w:tcPr>
          <w:p w14:paraId="4CAD2322" w14:textId="77777777" w:rsidR="00C8480E" w:rsidRDefault="00C8480E">
            <w:pPr>
              <w:keepNext/>
              <w:spacing w:after="0" w:line="240" w:lineRule="auto"/>
              <w:jc w:val="center"/>
              <w:rPr>
                <w:rFonts w:ascii="Arial" w:eastAsia="Arial" w:hAnsi="Arial" w:cs="Arial"/>
                <w:b/>
                <w:color w:val="000000"/>
                <w:sz w:val="40"/>
                <w:szCs w:val="40"/>
              </w:rPr>
            </w:pPr>
          </w:p>
        </w:tc>
      </w:tr>
      <w:tr w:rsidR="00C8480E" w14:paraId="4113B0FE" w14:textId="77777777">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C5864FA" w14:textId="77777777" w:rsidR="00C8480E" w:rsidRDefault="00C8480E">
            <w:pPr>
              <w:spacing w:after="0" w:line="240" w:lineRule="auto"/>
              <w:rPr>
                <w:rFonts w:ascii="Arial" w:eastAsia="Arial" w:hAnsi="Arial" w:cs="Arial"/>
                <w:color w:val="000000"/>
                <w:sz w:val="20"/>
                <w:szCs w:val="20"/>
              </w:rPr>
            </w:pPr>
          </w:p>
          <w:p w14:paraId="2626985F" w14:textId="77777777" w:rsidR="00C8480E" w:rsidRDefault="002852D1" w:rsidP="001A4D9E">
            <w:pPr>
              <w:spacing w:after="0" w:line="240" w:lineRule="auto"/>
              <w:jc w:val="both"/>
              <w:rPr>
                <w:rFonts w:ascii="Arial" w:eastAsia="Arial" w:hAnsi="Arial" w:cs="Arial"/>
                <w:color w:val="000000"/>
                <w:szCs w:val="20"/>
              </w:rPr>
            </w:pPr>
            <w:r w:rsidRPr="00B75A05">
              <w:rPr>
                <w:rFonts w:ascii="Arial" w:eastAsia="Arial" w:hAnsi="Arial" w:cs="Arial"/>
                <w:color w:val="000000"/>
                <w:szCs w:val="20"/>
              </w:rPr>
              <w:t>A front desk employee must be both personable and productive when handling papers. Potential employers assess whether applicants have the qualifications essential to contribute to the company's daily operations based on their claims of front-desk experience. Knowing the skills necessary for the work and the reasons why employers value such qualities may increase your chances of getting a front desk position. Simply defined, front desk skills are those that are useful in a workplace or other customer service setting</w:t>
            </w:r>
            <w:r w:rsidR="00502C43">
              <w:rPr>
                <w:rFonts w:ascii="Arial" w:eastAsia="Arial" w:hAnsi="Arial" w:cs="Arial"/>
                <w:color w:val="000000"/>
                <w:szCs w:val="20"/>
              </w:rPr>
              <w:t xml:space="preserve"> </w:t>
            </w:r>
            <w:r w:rsidR="00502C43" w:rsidRPr="00502C43">
              <w:rPr>
                <w:rFonts w:ascii="Arial" w:eastAsia="Arial" w:hAnsi="Arial" w:cs="Arial"/>
                <w:color w:val="000000"/>
                <w:szCs w:val="20"/>
              </w:rPr>
              <w:t>(Shin et al., 2019)</w:t>
            </w:r>
            <w:r w:rsidRPr="00B75A05">
              <w:rPr>
                <w:rFonts w:ascii="Arial" w:eastAsia="Arial" w:hAnsi="Arial" w:cs="Arial"/>
                <w:color w:val="000000"/>
                <w:szCs w:val="20"/>
              </w:rPr>
              <w:t>. It is assumed that you have both soft and hard skills in technology, communication, and time management. Receptionists, secretaries, hotel desk clerks, and customer service agents are just a few of the professionals that depend on front desk skills in their everyday job. It is good to demonstrate to potential employers that you have expertise working in various front desk capacities when applying for jobs.</w:t>
            </w:r>
          </w:p>
          <w:p w14:paraId="31B04E47" w14:textId="77777777" w:rsidR="007C21FB" w:rsidRDefault="00191237" w:rsidP="001A4D9E">
            <w:pPr>
              <w:spacing w:after="0" w:line="240" w:lineRule="auto"/>
              <w:jc w:val="both"/>
              <w:rPr>
                <w:rFonts w:ascii="Arial" w:eastAsia="Arial" w:hAnsi="Arial" w:cs="Arial"/>
                <w:color w:val="000000"/>
                <w:szCs w:val="20"/>
              </w:rPr>
            </w:pPr>
            <w:r>
              <w:rPr>
                <w:rFonts w:ascii="Arial" w:eastAsia="Arial" w:hAnsi="Arial" w:cs="Arial"/>
                <w:color w:val="000000"/>
                <w:szCs w:val="20"/>
              </w:rPr>
              <w:t>Some of the key skills that are required to work on a hotel’s front desk are:</w:t>
            </w:r>
          </w:p>
          <w:p w14:paraId="53B7C47F" w14:textId="77777777" w:rsidR="00191237" w:rsidRPr="008214F4" w:rsidRDefault="00B01984" w:rsidP="003C3D02">
            <w:pPr>
              <w:pStyle w:val="ListParagraph"/>
              <w:numPr>
                <w:ilvl w:val="0"/>
                <w:numId w:val="1"/>
              </w:numPr>
              <w:spacing w:after="0" w:line="240" w:lineRule="auto"/>
              <w:jc w:val="both"/>
              <w:rPr>
                <w:rFonts w:ascii="Arial" w:eastAsia="Arial" w:hAnsi="Arial" w:cs="Arial"/>
                <w:color w:val="000000"/>
                <w:szCs w:val="20"/>
              </w:rPr>
            </w:pPr>
            <w:r w:rsidRPr="000D3101">
              <w:rPr>
                <w:rFonts w:ascii="Arial" w:eastAsia="Arial" w:hAnsi="Arial" w:cs="Arial"/>
                <w:b/>
                <w:color w:val="000000"/>
                <w:szCs w:val="20"/>
              </w:rPr>
              <w:t>Interpersonal communication</w:t>
            </w:r>
            <w:r w:rsidRPr="008214F4">
              <w:rPr>
                <w:rFonts w:ascii="Arial" w:eastAsia="Arial" w:hAnsi="Arial" w:cs="Arial"/>
                <w:color w:val="000000"/>
                <w:szCs w:val="20"/>
              </w:rPr>
              <w:t>:</w:t>
            </w:r>
            <w:r w:rsidR="00284376" w:rsidRPr="008214F4">
              <w:rPr>
                <w:rFonts w:ascii="Arial" w:eastAsia="Arial" w:hAnsi="Arial" w:cs="Arial"/>
                <w:color w:val="000000"/>
                <w:szCs w:val="20"/>
              </w:rPr>
              <w:t xml:space="preserve"> As a front desk employee, you will frequently engage with managers, staff members, and customers. You'll need to alter how you communicate with them because of how crucial this aspect of the work is. Interpersonal communication abilities are highly valued by front desk recruiting managers since they show a candidate's capacity to connect with clients from all demographics, which improves the company's reputation</w:t>
            </w:r>
            <w:r w:rsidR="00BE0995">
              <w:rPr>
                <w:rFonts w:ascii="Arial" w:eastAsia="Arial" w:hAnsi="Arial" w:cs="Arial"/>
                <w:color w:val="000000"/>
                <w:szCs w:val="20"/>
              </w:rPr>
              <w:t xml:space="preserve"> </w:t>
            </w:r>
            <w:r w:rsidR="003C3D02" w:rsidRPr="003C3D02">
              <w:rPr>
                <w:rFonts w:ascii="Arial" w:eastAsia="Arial" w:hAnsi="Arial" w:cs="Arial"/>
                <w:color w:val="000000"/>
                <w:szCs w:val="20"/>
              </w:rPr>
              <w:t>(Reilly, 2018)</w:t>
            </w:r>
            <w:r w:rsidR="00284376" w:rsidRPr="008214F4">
              <w:rPr>
                <w:rFonts w:ascii="Arial" w:eastAsia="Arial" w:hAnsi="Arial" w:cs="Arial"/>
                <w:color w:val="000000"/>
                <w:szCs w:val="20"/>
              </w:rPr>
              <w:t>.</w:t>
            </w:r>
          </w:p>
          <w:p w14:paraId="4BFA19A6" w14:textId="77777777" w:rsidR="00B01984" w:rsidRPr="008214F4" w:rsidRDefault="00B01984" w:rsidP="008214F4">
            <w:pPr>
              <w:pStyle w:val="ListParagraph"/>
              <w:numPr>
                <w:ilvl w:val="0"/>
                <w:numId w:val="1"/>
              </w:numPr>
              <w:spacing w:after="0" w:line="240" w:lineRule="auto"/>
              <w:jc w:val="both"/>
              <w:rPr>
                <w:rFonts w:ascii="Arial" w:eastAsia="Arial" w:hAnsi="Arial" w:cs="Arial"/>
                <w:color w:val="000000"/>
                <w:szCs w:val="20"/>
              </w:rPr>
            </w:pPr>
            <w:r w:rsidRPr="000D3101">
              <w:rPr>
                <w:rFonts w:ascii="Arial" w:eastAsia="Arial" w:hAnsi="Arial" w:cs="Arial"/>
                <w:b/>
                <w:color w:val="000000"/>
                <w:szCs w:val="20"/>
              </w:rPr>
              <w:t>Written communication</w:t>
            </w:r>
            <w:r w:rsidRPr="008214F4">
              <w:rPr>
                <w:rFonts w:ascii="Arial" w:eastAsia="Arial" w:hAnsi="Arial" w:cs="Arial"/>
                <w:color w:val="000000"/>
                <w:szCs w:val="20"/>
              </w:rPr>
              <w:t>:</w:t>
            </w:r>
            <w:r w:rsidR="00284376" w:rsidRPr="008214F4">
              <w:rPr>
                <w:rFonts w:ascii="Arial" w:eastAsia="Arial" w:hAnsi="Arial" w:cs="Arial"/>
                <w:color w:val="000000"/>
                <w:szCs w:val="20"/>
              </w:rPr>
              <w:t xml:space="preserve"> It is required of front desk staff to write official emails, memos, and other business documents with proper grammar and spelling. As an instance, the office manager may ask the receptionist to email a business partner to inform them of upcoming events and arrange a meeting. For front desk employment, employers look for applicants with good written communication skills since they may be required to create documents for dissemination to key parties.</w:t>
            </w:r>
          </w:p>
          <w:p w14:paraId="54B6C327" w14:textId="77777777" w:rsidR="00B01984" w:rsidRPr="008214F4" w:rsidRDefault="00B01984" w:rsidP="0055495B">
            <w:pPr>
              <w:pStyle w:val="ListParagraph"/>
              <w:numPr>
                <w:ilvl w:val="0"/>
                <w:numId w:val="1"/>
              </w:numPr>
              <w:spacing w:after="0" w:line="240" w:lineRule="auto"/>
              <w:jc w:val="both"/>
              <w:rPr>
                <w:rFonts w:ascii="Arial" w:eastAsia="Arial" w:hAnsi="Arial" w:cs="Arial"/>
                <w:color w:val="000000"/>
                <w:szCs w:val="20"/>
              </w:rPr>
            </w:pPr>
            <w:r w:rsidRPr="000D3101">
              <w:rPr>
                <w:rFonts w:ascii="Arial" w:eastAsia="Arial" w:hAnsi="Arial" w:cs="Arial"/>
                <w:b/>
                <w:color w:val="000000"/>
                <w:szCs w:val="20"/>
              </w:rPr>
              <w:t>Active listening</w:t>
            </w:r>
            <w:r w:rsidRPr="008214F4">
              <w:rPr>
                <w:rFonts w:ascii="Arial" w:eastAsia="Arial" w:hAnsi="Arial" w:cs="Arial"/>
                <w:color w:val="000000"/>
                <w:szCs w:val="20"/>
              </w:rPr>
              <w:t>:</w:t>
            </w:r>
            <w:r w:rsidR="00284376" w:rsidRPr="008214F4">
              <w:rPr>
                <w:rFonts w:ascii="Arial" w:eastAsia="Arial" w:hAnsi="Arial" w:cs="Arial"/>
                <w:color w:val="000000"/>
                <w:szCs w:val="20"/>
              </w:rPr>
              <w:t xml:space="preserve"> One definition of active listening is the technique of expressing interest in the speaker by small vocal movements, nonverbal signs like nodding, smiling, and making eye contact. Employees at the front desk frequently interact with customers and coworkers; thus, they need to be able to actively listen in order to give excellent customer service and </w:t>
            </w:r>
            <w:r w:rsidR="00284376" w:rsidRPr="008214F4">
              <w:rPr>
                <w:rFonts w:ascii="Arial" w:eastAsia="Arial" w:hAnsi="Arial" w:cs="Arial"/>
                <w:color w:val="000000"/>
                <w:szCs w:val="20"/>
              </w:rPr>
              <w:lastRenderedPageBreak/>
              <w:t>understand instructions</w:t>
            </w:r>
            <w:r w:rsidR="00FD385D">
              <w:rPr>
                <w:rFonts w:ascii="Arial" w:eastAsia="Arial" w:hAnsi="Arial" w:cs="Arial"/>
                <w:color w:val="000000"/>
                <w:szCs w:val="20"/>
              </w:rPr>
              <w:t xml:space="preserve"> </w:t>
            </w:r>
            <w:r w:rsidR="0055495B" w:rsidRPr="0055495B">
              <w:rPr>
                <w:rFonts w:ascii="Arial" w:eastAsia="Arial" w:hAnsi="Arial" w:cs="Arial"/>
                <w:color w:val="000000"/>
                <w:szCs w:val="20"/>
              </w:rPr>
              <w:t>(</w:t>
            </w:r>
            <w:proofErr w:type="spellStart"/>
            <w:r w:rsidR="0055495B" w:rsidRPr="0055495B">
              <w:rPr>
                <w:rFonts w:ascii="Arial" w:eastAsia="Arial" w:hAnsi="Arial" w:cs="Arial"/>
                <w:color w:val="000000"/>
                <w:szCs w:val="20"/>
              </w:rPr>
              <w:t>Akgunduz</w:t>
            </w:r>
            <w:proofErr w:type="spellEnd"/>
            <w:r w:rsidR="0055495B" w:rsidRPr="0055495B">
              <w:rPr>
                <w:rFonts w:ascii="Arial" w:eastAsia="Arial" w:hAnsi="Arial" w:cs="Arial"/>
                <w:color w:val="000000"/>
                <w:szCs w:val="20"/>
              </w:rPr>
              <w:t xml:space="preserve"> et al., 2022)</w:t>
            </w:r>
            <w:r w:rsidR="00284376" w:rsidRPr="008214F4">
              <w:rPr>
                <w:rFonts w:ascii="Arial" w:eastAsia="Arial" w:hAnsi="Arial" w:cs="Arial"/>
                <w:color w:val="000000"/>
                <w:szCs w:val="20"/>
              </w:rPr>
              <w:t>. Being able to pay attention actively helps the speaker feel appreciated and heard. When managing concerns, hotel front desk personnel uses active listening to make guests feel heard and valued.</w:t>
            </w:r>
          </w:p>
          <w:p w14:paraId="0269A4CF" w14:textId="77777777" w:rsidR="00B01984" w:rsidRDefault="00B01984" w:rsidP="008214F4">
            <w:pPr>
              <w:pStyle w:val="ListParagraph"/>
              <w:numPr>
                <w:ilvl w:val="0"/>
                <w:numId w:val="1"/>
              </w:numPr>
              <w:spacing w:after="0" w:line="240" w:lineRule="auto"/>
              <w:jc w:val="both"/>
              <w:rPr>
                <w:rFonts w:ascii="Arial" w:eastAsia="Arial" w:hAnsi="Arial" w:cs="Arial"/>
                <w:color w:val="000000"/>
                <w:szCs w:val="20"/>
              </w:rPr>
            </w:pPr>
            <w:r w:rsidRPr="000D3101">
              <w:rPr>
                <w:rFonts w:ascii="Arial" w:eastAsia="Arial" w:hAnsi="Arial" w:cs="Arial"/>
                <w:b/>
                <w:color w:val="000000"/>
                <w:szCs w:val="20"/>
              </w:rPr>
              <w:t>Attention to detail</w:t>
            </w:r>
            <w:r w:rsidRPr="008214F4">
              <w:rPr>
                <w:rFonts w:ascii="Arial" w:eastAsia="Arial" w:hAnsi="Arial" w:cs="Arial"/>
                <w:color w:val="000000"/>
                <w:szCs w:val="20"/>
              </w:rPr>
              <w:t>:</w:t>
            </w:r>
            <w:r w:rsidR="00284376" w:rsidRPr="008214F4">
              <w:rPr>
                <w:rFonts w:ascii="Arial" w:eastAsia="Arial" w:hAnsi="Arial" w:cs="Arial"/>
                <w:color w:val="000000"/>
                <w:szCs w:val="20"/>
              </w:rPr>
              <w:t xml:space="preserve"> Since front desk workers must be exact in their work, paying great attention to detail is an essential soft skill. For instance, the receptionist's duties can involve relaying phone messages from callers to superiors or other staff members. So that the receiver may contact them later, they should provide precise information. To prevent any misunderstandings, front-desk staff must pay special attention to detail when entering and checking computerized schedules.</w:t>
            </w:r>
          </w:p>
          <w:p w14:paraId="29E4536C" w14:textId="77777777" w:rsidR="00E36D8D" w:rsidRDefault="00E36D8D" w:rsidP="007A70E1">
            <w:pPr>
              <w:pStyle w:val="ListParagraph"/>
              <w:numPr>
                <w:ilvl w:val="0"/>
                <w:numId w:val="1"/>
              </w:numPr>
              <w:spacing w:after="0" w:line="240" w:lineRule="auto"/>
              <w:jc w:val="both"/>
              <w:rPr>
                <w:rFonts w:ascii="Arial" w:eastAsia="Arial" w:hAnsi="Arial" w:cs="Arial"/>
                <w:color w:val="000000"/>
                <w:szCs w:val="20"/>
              </w:rPr>
            </w:pPr>
            <w:r>
              <w:rPr>
                <w:rFonts w:ascii="Arial" w:eastAsia="Arial" w:hAnsi="Arial" w:cs="Arial"/>
                <w:b/>
                <w:color w:val="000000"/>
                <w:szCs w:val="20"/>
              </w:rPr>
              <w:t>Scheduling</w:t>
            </w:r>
            <w:r w:rsidRPr="00E36D8D">
              <w:rPr>
                <w:rFonts w:ascii="Arial" w:eastAsia="Arial" w:hAnsi="Arial" w:cs="Arial"/>
                <w:color w:val="000000"/>
                <w:szCs w:val="20"/>
              </w:rPr>
              <w:t>:</w:t>
            </w:r>
            <w:r>
              <w:rPr>
                <w:rFonts w:ascii="Arial" w:eastAsia="Arial" w:hAnsi="Arial" w:cs="Arial"/>
                <w:color w:val="000000"/>
                <w:szCs w:val="20"/>
              </w:rPr>
              <w:t xml:space="preserve"> </w:t>
            </w:r>
            <w:r w:rsidR="00873F43" w:rsidRPr="00873F43">
              <w:rPr>
                <w:rFonts w:ascii="Arial" w:eastAsia="Arial" w:hAnsi="Arial" w:cs="Arial"/>
                <w:color w:val="000000"/>
                <w:szCs w:val="20"/>
              </w:rPr>
              <w:t>Front desk staff utilize a technical skill called the ability to design, update, and manage digital plans or timetables for company operations</w:t>
            </w:r>
            <w:r w:rsidR="007A70E1">
              <w:rPr>
                <w:rFonts w:ascii="Arial" w:eastAsia="Arial" w:hAnsi="Arial" w:cs="Arial"/>
                <w:color w:val="000000"/>
                <w:szCs w:val="20"/>
              </w:rPr>
              <w:t xml:space="preserve"> </w:t>
            </w:r>
            <w:r w:rsidR="007A70E1" w:rsidRPr="007A70E1">
              <w:rPr>
                <w:rFonts w:ascii="Arial" w:eastAsia="Arial" w:hAnsi="Arial" w:cs="Arial"/>
                <w:color w:val="000000"/>
                <w:szCs w:val="20"/>
              </w:rPr>
              <w:t>(</w:t>
            </w:r>
            <w:proofErr w:type="spellStart"/>
            <w:r w:rsidR="007A70E1" w:rsidRPr="007A70E1">
              <w:rPr>
                <w:rFonts w:ascii="Arial" w:eastAsia="Arial" w:hAnsi="Arial" w:cs="Arial"/>
                <w:color w:val="000000"/>
                <w:szCs w:val="20"/>
              </w:rPr>
              <w:t>Okumus</w:t>
            </w:r>
            <w:proofErr w:type="spellEnd"/>
            <w:r w:rsidR="007A70E1" w:rsidRPr="007A70E1">
              <w:rPr>
                <w:rFonts w:ascii="Arial" w:eastAsia="Arial" w:hAnsi="Arial" w:cs="Arial"/>
                <w:color w:val="000000"/>
                <w:szCs w:val="20"/>
              </w:rPr>
              <w:t xml:space="preserve"> et al., 2017)</w:t>
            </w:r>
            <w:r w:rsidR="00873F43" w:rsidRPr="00873F43">
              <w:rPr>
                <w:rFonts w:ascii="Arial" w:eastAsia="Arial" w:hAnsi="Arial" w:cs="Arial"/>
                <w:color w:val="000000"/>
                <w:szCs w:val="20"/>
              </w:rPr>
              <w:t>. They schedule meetings, business trips, the delivery of merchandise, employee evaluations, and job interviews in collaboration with the office manager. Candidates that include scheduling as a strength on their resumes are perceived as being well-organized, able to fulfill important deadlines, and capable of staying on top of important tasks.</w:t>
            </w:r>
          </w:p>
          <w:p w14:paraId="37610EE2" w14:textId="77777777" w:rsidR="00E36D8D" w:rsidRDefault="00E36D8D" w:rsidP="00873F43">
            <w:pPr>
              <w:pStyle w:val="ListParagraph"/>
              <w:numPr>
                <w:ilvl w:val="0"/>
                <w:numId w:val="1"/>
              </w:numPr>
              <w:spacing w:after="0" w:line="240" w:lineRule="auto"/>
              <w:jc w:val="both"/>
              <w:rPr>
                <w:rFonts w:ascii="Arial" w:eastAsia="Arial" w:hAnsi="Arial" w:cs="Arial"/>
                <w:color w:val="000000"/>
                <w:szCs w:val="20"/>
              </w:rPr>
            </w:pPr>
            <w:r>
              <w:rPr>
                <w:rFonts w:ascii="Arial" w:eastAsia="Arial" w:hAnsi="Arial" w:cs="Arial"/>
                <w:b/>
                <w:color w:val="000000"/>
                <w:szCs w:val="20"/>
              </w:rPr>
              <w:t>Stress Management</w:t>
            </w:r>
            <w:r w:rsidRPr="00E36D8D">
              <w:rPr>
                <w:rFonts w:ascii="Arial" w:eastAsia="Arial" w:hAnsi="Arial" w:cs="Arial"/>
                <w:color w:val="000000"/>
                <w:szCs w:val="20"/>
              </w:rPr>
              <w:t>:</w:t>
            </w:r>
            <w:r w:rsidR="00873F43">
              <w:rPr>
                <w:rFonts w:ascii="Arial" w:eastAsia="Arial" w:hAnsi="Arial" w:cs="Arial"/>
                <w:color w:val="000000"/>
                <w:szCs w:val="20"/>
              </w:rPr>
              <w:t xml:space="preserve"> </w:t>
            </w:r>
            <w:r w:rsidR="00873F43" w:rsidRPr="00873F43">
              <w:rPr>
                <w:rFonts w:ascii="Arial" w:eastAsia="Arial" w:hAnsi="Arial" w:cs="Arial"/>
                <w:color w:val="000000"/>
                <w:szCs w:val="20"/>
              </w:rPr>
              <w:t>A front desk employee's daily duties are various. Employees in this position are supposed to answer any questions that guests at the hotel or visitors to the office may have. People in these professions must thus possess the ability to manage stress efficiently. Being able to control your stress might help you stay calm and make priorities. Employers place a high value on candidates who can remain calm under pressure because it shows they can concentrate on their task despite distractions or challenges in their immediate environment.</w:t>
            </w:r>
          </w:p>
          <w:p w14:paraId="2184CADF" w14:textId="77777777" w:rsidR="00E36D8D" w:rsidRDefault="00E36D8D" w:rsidP="00873F43">
            <w:pPr>
              <w:pStyle w:val="ListParagraph"/>
              <w:numPr>
                <w:ilvl w:val="0"/>
                <w:numId w:val="1"/>
              </w:numPr>
              <w:spacing w:after="0" w:line="240" w:lineRule="auto"/>
              <w:jc w:val="both"/>
              <w:rPr>
                <w:rFonts w:ascii="Arial" w:eastAsia="Arial" w:hAnsi="Arial" w:cs="Arial"/>
                <w:color w:val="000000"/>
                <w:szCs w:val="20"/>
              </w:rPr>
            </w:pPr>
            <w:r>
              <w:rPr>
                <w:rFonts w:ascii="Arial" w:eastAsia="Arial" w:hAnsi="Arial" w:cs="Arial"/>
                <w:b/>
                <w:color w:val="000000"/>
                <w:szCs w:val="20"/>
              </w:rPr>
              <w:t>Problem</w:t>
            </w:r>
            <w:r>
              <w:rPr>
                <w:rFonts w:ascii="Arial" w:eastAsia="Arial" w:hAnsi="Arial" w:cs="Arial"/>
                <w:color w:val="000000"/>
                <w:szCs w:val="20"/>
              </w:rPr>
              <w:t>-</w:t>
            </w:r>
            <w:r w:rsidRPr="00E36D8D">
              <w:rPr>
                <w:rFonts w:ascii="Arial" w:eastAsia="Arial" w:hAnsi="Arial" w:cs="Arial"/>
                <w:b/>
                <w:color w:val="000000"/>
                <w:szCs w:val="20"/>
              </w:rPr>
              <w:t>solving</w:t>
            </w:r>
            <w:r>
              <w:rPr>
                <w:rFonts w:ascii="Arial" w:eastAsia="Arial" w:hAnsi="Arial" w:cs="Arial"/>
                <w:color w:val="000000"/>
                <w:szCs w:val="20"/>
              </w:rPr>
              <w:t xml:space="preserve">: </w:t>
            </w:r>
            <w:r w:rsidR="00873F43" w:rsidRPr="00873F43">
              <w:rPr>
                <w:rFonts w:ascii="Arial" w:eastAsia="Arial" w:hAnsi="Arial" w:cs="Arial"/>
                <w:color w:val="000000"/>
                <w:szCs w:val="20"/>
              </w:rPr>
              <w:t>You must have strong problem-solving skills if you work at a front desk so that you can identify problems and provide fixes right away. This skill is essential to guaranteeing the efficient operation of any business. The office assistant refers to the guide when, for example, the copy machine keeps producing just half of a page. Before deciding to change the print mode, they do a number of experiments.</w:t>
            </w:r>
          </w:p>
          <w:p w14:paraId="7E678D86" w14:textId="77777777" w:rsidR="00DE6C56" w:rsidRPr="008214F4" w:rsidRDefault="00DE6C56" w:rsidP="001C29CD">
            <w:pPr>
              <w:pStyle w:val="ListParagraph"/>
              <w:numPr>
                <w:ilvl w:val="0"/>
                <w:numId w:val="1"/>
              </w:numPr>
              <w:spacing w:after="0" w:line="240" w:lineRule="auto"/>
              <w:jc w:val="both"/>
              <w:rPr>
                <w:rFonts w:ascii="Arial" w:eastAsia="Arial" w:hAnsi="Arial" w:cs="Arial"/>
                <w:color w:val="000000"/>
                <w:szCs w:val="20"/>
              </w:rPr>
            </w:pPr>
            <w:r>
              <w:rPr>
                <w:rFonts w:ascii="Arial" w:eastAsia="Arial" w:hAnsi="Arial" w:cs="Arial"/>
                <w:b/>
                <w:color w:val="000000"/>
                <w:szCs w:val="20"/>
              </w:rPr>
              <w:t>Customer Service</w:t>
            </w:r>
            <w:r w:rsidRPr="00DE6C56">
              <w:rPr>
                <w:rFonts w:ascii="Arial" w:eastAsia="Arial" w:hAnsi="Arial" w:cs="Arial"/>
                <w:color w:val="000000"/>
                <w:szCs w:val="20"/>
              </w:rPr>
              <w:t>:</w:t>
            </w:r>
            <w:r>
              <w:rPr>
                <w:rFonts w:ascii="Arial" w:eastAsia="Arial" w:hAnsi="Arial" w:cs="Arial"/>
                <w:color w:val="000000"/>
                <w:szCs w:val="20"/>
              </w:rPr>
              <w:t xml:space="preserve"> </w:t>
            </w:r>
            <w:r w:rsidR="0058168A" w:rsidRPr="0058168A">
              <w:rPr>
                <w:rFonts w:ascii="Arial" w:eastAsia="Arial" w:hAnsi="Arial" w:cs="Arial"/>
                <w:color w:val="000000"/>
                <w:szCs w:val="20"/>
              </w:rPr>
              <w:t>The front desk employees must excel in providing excellent customer service if they hope to maintain their customers' or clients' satisfaction</w:t>
            </w:r>
            <w:r w:rsidR="001C29CD">
              <w:rPr>
                <w:rFonts w:ascii="Arial" w:eastAsia="Arial" w:hAnsi="Arial" w:cs="Arial"/>
                <w:color w:val="000000"/>
                <w:szCs w:val="20"/>
              </w:rPr>
              <w:t xml:space="preserve"> </w:t>
            </w:r>
            <w:r w:rsidR="001C29CD" w:rsidRPr="001C29CD">
              <w:rPr>
                <w:rFonts w:ascii="Arial" w:eastAsia="Arial" w:hAnsi="Arial" w:cs="Arial"/>
                <w:color w:val="000000"/>
                <w:szCs w:val="20"/>
              </w:rPr>
              <w:t>(</w:t>
            </w:r>
            <w:proofErr w:type="spellStart"/>
            <w:r w:rsidR="001C29CD" w:rsidRPr="001C29CD">
              <w:rPr>
                <w:rFonts w:ascii="Arial" w:eastAsia="Arial" w:hAnsi="Arial" w:cs="Arial"/>
                <w:color w:val="000000"/>
                <w:szCs w:val="20"/>
              </w:rPr>
              <w:t>Dewi</w:t>
            </w:r>
            <w:proofErr w:type="spellEnd"/>
            <w:r w:rsidR="001C29CD" w:rsidRPr="001C29CD">
              <w:rPr>
                <w:rFonts w:ascii="Arial" w:eastAsia="Arial" w:hAnsi="Arial" w:cs="Arial"/>
                <w:color w:val="000000"/>
                <w:szCs w:val="20"/>
              </w:rPr>
              <w:t xml:space="preserve"> et al., 2021)</w:t>
            </w:r>
            <w:r w:rsidR="0058168A" w:rsidRPr="0058168A">
              <w:rPr>
                <w:rFonts w:ascii="Arial" w:eastAsia="Arial" w:hAnsi="Arial" w:cs="Arial"/>
                <w:color w:val="000000"/>
                <w:szCs w:val="20"/>
              </w:rPr>
              <w:t>. A confused customer who wants to know how to update the software they bought from the company but isn't sure where to begin may phone the receptionist. The front desk employee assists them by directing them to the IT division for further in-depth assistance.</w:t>
            </w:r>
          </w:p>
          <w:p w14:paraId="65AD3694" w14:textId="77777777" w:rsidR="00C8480E" w:rsidRDefault="00C8480E">
            <w:pPr>
              <w:spacing w:after="0" w:line="240" w:lineRule="auto"/>
              <w:rPr>
                <w:rFonts w:ascii="Arial" w:eastAsia="Arial" w:hAnsi="Arial" w:cs="Arial"/>
                <w:color w:val="000000"/>
                <w:sz w:val="20"/>
                <w:szCs w:val="20"/>
              </w:rPr>
            </w:pPr>
          </w:p>
        </w:tc>
      </w:tr>
    </w:tbl>
    <w:p w14:paraId="2B79E953" w14:textId="77777777" w:rsidR="00C8480E" w:rsidRDefault="00C8480E">
      <w:pPr>
        <w:widowControl w:val="0"/>
        <w:pBdr>
          <w:top w:val="nil"/>
          <w:left w:val="nil"/>
          <w:bottom w:val="nil"/>
          <w:right w:val="nil"/>
          <w:between w:val="nil"/>
        </w:pBdr>
        <w:spacing w:after="0" w:line="276" w:lineRule="auto"/>
        <w:rPr>
          <w:rFonts w:ascii="Arial" w:eastAsia="Arial" w:hAnsi="Arial" w:cs="Arial"/>
          <w:color w:val="000000"/>
          <w:sz w:val="20"/>
          <w:szCs w:val="20"/>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C8480E" w14:paraId="215FBF55" w14:textId="77777777">
        <w:tc>
          <w:tcPr>
            <w:tcW w:w="4508" w:type="dxa"/>
          </w:tcPr>
          <w:p w14:paraId="7EF8E1F3" w14:textId="77777777" w:rsidR="00C8480E" w:rsidRDefault="00CF672F">
            <w:pPr>
              <w:jc w:val="center"/>
              <w:rPr>
                <w:b/>
              </w:rPr>
            </w:pPr>
            <w:r>
              <w:rPr>
                <w:b/>
              </w:rPr>
              <w:tab/>
              <w:t>Word Count</w:t>
            </w:r>
          </w:p>
        </w:tc>
        <w:tc>
          <w:tcPr>
            <w:tcW w:w="4508" w:type="dxa"/>
          </w:tcPr>
          <w:p w14:paraId="2D012E73" w14:textId="20E95E32" w:rsidR="00C8480E" w:rsidRDefault="0006473B">
            <w:pPr>
              <w:jc w:val="center"/>
              <w:rPr>
                <w:b/>
              </w:rPr>
            </w:pPr>
            <w:r>
              <w:rPr>
                <w:b/>
              </w:rPr>
              <w:t>776</w:t>
            </w:r>
          </w:p>
        </w:tc>
      </w:tr>
    </w:tbl>
    <w:p w14:paraId="713BD347" w14:textId="77777777" w:rsidR="00C8480E" w:rsidRDefault="00C8480E">
      <w:pPr>
        <w:tabs>
          <w:tab w:val="left" w:pos="1344"/>
        </w:tabs>
        <w:rPr>
          <w:b/>
        </w:rPr>
      </w:pPr>
    </w:p>
    <w:p w14:paraId="1F253BDD" w14:textId="77777777" w:rsidR="00C8480E" w:rsidRDefault="00CF672F">
      <w:pPr>
        <w:tabs>
          <w:tab w:val="left" w:pos="1344"/>
        </w:tabs>
        <w:sectPr w:rsidR="00C8480E">
          <w:pgSz w:w="11906" w:h="16838"/>
          <w:pgMar w:top="1077" w:right="1440" w:bottom="1077" w:left="1440" w:header="709" w:footer="709" w:gutter="0"/>
          <w:pgNumType w:start="1"/>
          <w:cols w:space="720"/>
        </w:sectPr>
      </w:pPr>
      <w:r>
        <w:tab/>
      </w:r>
    </w:p>
    <w:p w14:paraId="72764481" w14:textId="77777777" w:rsidR="00C8480E" w:rsidRDefault="00CF672F">
      <w:pPr>
        <w:rPr>
          <w:b/>
          <w:sz w:val="28"/>
          <w:szCs w:val="28"/>
        </w:rPr>
      </w:pPr>
      <w:r>
        <w:rPr>
          <w:b/>
          <w:sz w:val="28"/>
          <w:szCs w:val="28"/>
        </w:rPr>
        <w:lastRenderedPageBreak/>
        <w:t>Component Two:</w:t>
      </w:r>
    </w:p>
    <w:p w14:paraId="3E2F040C" w14:textId="77777777" w:rsidR="00C8480E" w:rsidRDefault="00CF672F">
      <w:pPr>
        <w:rPr>
          <w:b/>
          <w:sz w:val="28"/>
          <w:szCs w:val="28"/>
        </w:rPr>
      </w:pPr>
      <w:r>
        <w:rPr>
          <w:b/>
          <w:color w:val="000000"/>
          <w:sz w:val="28"/>
          <w:szCs w:val="28"/>
        </w:rPr>
        <w:t>Contribution to Overall Module Assessment: 25%</w:t>
      </w:r>
    </w:p>
    <w:p w14:paraId="2CBB0B84" w14:textId="77777777" w:rsidR="00C8480E" w:rsidRDefault="00CF672F">
      <w:pPr>
        <w:jc w:val="both"/>
        <w:rPr>
          <w:color w:val="000000"/>
          <w:sz w:val="28"/>
          <w:szCs w:val="28"/>
          <w:highlight w:val="white"/>
        </w:rPr>
      </w:pPr>
      <w:r>
        <w:rPr>
          <w:b/>
          <w:color w:val="000000"/>
          <w:sz w:val="28"/>
          <w:szCs w:val="28"/>
        </w:rPr>
        <w:t>In this scenario</w:t>
      </w:r>
      <w:r>
        <w:rPr>
          <w:color w:val="000000"/>
          <w:sz w:val="28"/>
          <w:szCs w:val="28"/>
        </w:rPr>
        <w:t xml:space="preserve"> </w:t>
      </w:r>
      <w:r>
        <w:rPr>
          <w:color w:val="000000"/>
          <w:sz w:val="28"/>
          <w:szCs w:val="28"/>
          <w:highlight w:val="white"/>
        </w:rPr>
        <w:t>–</w:t>
      </w:r>
      <w:r>
        <w:rPr>
          <w:b/>
          <w:color w:val="000000"/>
          <w:sz w:val="28"/>
          <w:szCs w:val="28"/>
        </w:rPr>
        <w:t xml:space="preserve"> </w:t>
      </w:r>
      <w:r>
        <w:rPr>
          <w:color w:val="000000"/>
          <w:sz w:val="28"/>
          <w:szCs w:val="28"/>
          <w:highlight w:val="white"/>
        </w:rPr>
        <w:t>It is your first day as a front desk associate and your manager has phoned in sick. Create an action plan and answer the following questions.</w:t>
      </w:r>
    </w:p>
    <w:p w14:paraId="1EB5818D" w14:textId="77777777" w:rsidR="00C8480E" w:rsidRDefault="00C8480E">
      <w:pPr>
        <w:widowControl w:val="0"/>
        <w:spacing w:after="0" w:line="240" w:lineRule="auto"/>
        <w:jc w:val="center"/>
        <w:rPr>
          <w:b/>
        </w:rPr>
      </w:pPr>
    </w:p>
    <w:tbl>
      <w:tblPr>
        <w:tblStyle w:val="a1"/>
        <w:tblW w:w="139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3544"/>
        <w:gridCol w:w="3685"/>
        <w:gridCol w:w="3718"/>
      </w:tblGrid>
      <w:tr w:rsidR="00C8480E" w14:paraId="65F6E051" w14:textId="77777777" w:rsidTr="007630B7">
        <w:trPr>
          <w:trHeight w:val="1067"/>
          <w:jc w:val="center"/>
        </w:trPr>
        <w:tc>
          <w:tcPr>
            <w:tcW w:w="2972" w:type="dxa"/>
          </w:tcPr>
          <w:p w14:paraId="3437B359" w14:textId="77777777" w:rsidR="00C8480E" w:rsidRPr="00546B9B" w:rsidRDefault="00CF672F">
            <w:pPr>
              <w:jc w:val="center"/>
              <w:rPr>
                <w:b/>
                <w:sz w:val="28"/>
                <w:szCs w:val="28"/>
              </w:rPr>
            </w:pPr>
            <w:r w:rsidRPr="00546B9B">
              <w:rPr>
                <w:b/>
                <w:color w:val="000000"/>
                <w:sz w:val="28"/>
                <w:szCs w:val="28"/>
                <w:highlight w:val="white"/>
              </w:rPr>
              <w:t>What are you going to do to ensure that the hotel is represented well to guests?</w:t>
            </w:r>
          </w:p>
        </w:tc>
        <w:tc>
          <w:tcPr>
            <w:tcW w:w="3544" w:type="dxa"/>
          </w:tcPr>
          <w:p w14:paraId="57E82EDA" w14:textId="77777777" w:rsidR="00C8480E" w:rsidRPr="00546B9B" w:rsidRDefault="00CF672F">
            <w:pPr>
              <w:jc w:val="center"/>
              <w:rPr>
                <w:b/>
                <w:sz w:val="28"/>
                <w:szCs w:val="28"/>
              </w:rPr>
            </w:pPr>
            <w:r w:rsidRPr="00546B9B">
              <w:rPr>
                <w:b/>
                <w:color w:val="000000"/>
                <w:sz w:val="28"/>
                <w:szCs w:val="28"/>
                <w:highlight w:val="white"/>
              </w:rPr>
              <w:t>How will operations run smoothly throughout your shift?</w:t>
            </w:r>
          </w:p>
          <w:p w14:paraId="015A5304" w14:textId="77777777" w:rsidR="00C8480E" w:rsidRPr="00546B9B" w:rsidRDefault="00C8480E">
            <w:pPr>
              <w:jc w:val="center"/>
              <w:rPr>
                <w:b/>
                <w:sz w:val="28"/>
                <w:szCs w:val="28"/>
              </w:rPr>
            </w:pPr>
          </w:p>
        </w:tc>
        <w:tc>
          <w:tcPr>
            <w:tcW w:w="3685" w:type="dxa"/>
          </w:tcPr>
          <w:p w14:paraId="012F7090" w14:textId="77777777" w:rsidR="00C8480E" w:rsidRPr="00546B9B" w:rsidRDefault="00CF672F">
            <w:pPr>
              <w:jc w:val="center"/>
              <w:rPr>
                <w:b/>
                <w:sz w:val="28"/>
                <w:szCs w:val="28"/>
              </w:rPr>
            </w:pPr>
            <w:r w:rsidRPr="00546B9B">
              <w:rPr>
                <w:b/>
                <w:color w:val="000000"/>
                <w:sz w:val="28"/>
                <w:szCs w:val="28"/>
                <w:highlight w:val="white"/>
              </w:rPr>
              <w:t>Why would you consider your plan being the most effective?</w:t>
            </w:r>
          </w:p>
          <w:p w14:paraId="13FDE8F5" w14:textId="77777777" w:rsidR="00C8480E" w:rsidRPr="00546B9B" w:rsidRDefault="00C8480E">
            <w:pPr>
              <w:jc w:val="center"/>
              <w:rPr>
                <w:b/>
                <w:sz w:val="28"/>
                <w:szCs w:val="28"/>
              </w:rPr>
            </w:pPr>
          </w:p>
        </w:tc>
        <w:tc>
          <w:tcPr>
            <w:tcW w:w="3718" w:type="dxa"/>
          </w:tcPr>
          <w:p w14:paraId="0EDEB72A" w14:textId="77777777" w:rsidR="00C8480E" w:rsidRPr="00546B9B" w:rsidRDefault="00CF672F">
            <w:pPr>
              <w:jc w:val="center"/>
              <w:rPr>
                <w:b/>
                <w:sz w:val="28"/>
                <w:szCs w:val="28"/>
              </w:rPr>
            </w:pPr>
            <w:r w:rsidRPr="00546B9B">
              <w:rPr>
                <w:b/>
                <w:color w:val="000000"/>
                <w:sz w:val="28"/>
                <w:szCs w:val="28"/>
                <w:highlight w:val="white"/>
              </w:rPr>
              <w:t>What contingency plan will you put in place to ensure quick resolution of this scenario in the future?</w:t>
            </w:r>
          </w:p>
          <w:p w14:paraId="11257B46" w14:textId="77777777" w:rsidR="00C8480E" w:rsidRPr="00546B9B" w:rsidRDefault="00C8480E">
            <w:pPr>
              <w:jc w:val="center"/>
              <w:rPr>
                <w:b/>
                <w:sz w:val="28"/>
                <w:szCs w:val="28"/>
              </w:rPr>
            </w:pPr>
          </w:p>
        </w:tc>
      </w:tr>
      <w:tr w:rsidR="00C8480E" w14:paraId="0C051B12" w14:textId="77777777" w:rsidTr="007630B7">
        <w:trPr>
          <w:trHeight w:val="752"/>
          <w:jc w:val="center"/>
        </w:trPr>
        <w:tc>
          <w:tcPr>
            <w:tcW w:w="2972" w:type="dxa"/>
          </w:tcPr>
          <w:p w14:paraId="4B08683E" w14:textId="77777777" w:rsidR="00C8480E" w:rsidRPr="009C0886" w:rsidRDefault="008B2626">
            <w:pPr>
              <w:rPr>
                <w:rFonts w:ascii="Arial" w:eastAsia="Calibri" w:hAnsi="Arial" w:cs="Arial"/>
                <w:color w:val="000000"/>
                <w:highlight w:val="white"/>
              </w:rPr>
            </w:pPr>
            <w:r w:rsidRPr="009C0886">
              <w:rPr>
                <w:rFonts w:ascii="Arial" w:eastAsia="Calibri" w:hAnsi="Arial" w:cs="Arial"/>
                <w:color w:val="000000"/>
                <w:highlight w:val="white"/>
              </w:rPr>
              <w:t>Aligning tasks based on their priority</w:t>
            </w:r>
            <w:r w:rsidR="00E77B27" w:rsidRPr="009C0886">
              <w:rPr>
                <w:rFonts w:ascii="Arial" w:eastAsia="Calibri" w:hAnsi="Arial" w:cs="Arial"/>
                <w:color w:val="000000"/>
                <w:highlight w:val="white"/>
              </w:rPr>
              <w:t>.</w:t>
            </w:r>
          </w:p>
          <w:p w14:paraId="1C93E865" w14:textId="77777777" w:rsidR="00C8480E" w:rsidRPr="009C0886" w:rsidRDefault="00C8480E">
            <w:pPr>
              <w:rPr>
                <w:rFonts w:ascii="Arial" w:eastAsia="Calibri" w:hAnsi="Arial" w:cs="Arial"/>
                <w:color w:val="000000"/>
                <w:highlight w:val="white"/>
              </w:rPr>
            </w:pPr>
          </w:p>
        </w:tc>
        <w:tc>
          <w:tcPr>
            <w:tcW w:w="3544" w:type="dxa"/>
          </w:tcPr>
          <w:p w14:paraId="7147244F" w14:textId="77777777" w:rsidR="00C8480E" w:rsidRPr="009C0886" w:rsidRDefault="00E550BB">
            <w:pPr>
              <w:rPr>
                <w:rFonts w:ascii="Arial" w:eastAsia="Calibri" w:hAnsi="Arial" w:cs="Arial"/>
                <w:color w:val="000000"/>
                <w:highlight w:val="white"/>
              </w:rPr>
            </w:pPr>
            <w:r w:rsidRPr="009C0886">
              <w:rPr>
                <w:rFonts w:ascii="Arial" w:eastAsia="Calibri" w:hAnsi="Arial" w:cs="Arial"/>
                <w:color w:val="000000"/>
                <w:highlight w:val="white"/>
              </w:rPr>
              <w:t>This will help to work throughout the essential tasks and deal with less priority tasks later.</w:t>
            </w:r>
          </w:p>
        </w:tc>
        <w:tc>
          <w:tcPr>
            <w:tcW w:w="3685" w:type="dxa"/>
          </w:tcPr>
          <w:p w14:paraId="5148DEB0" w14:textId="77777777" w:rsidR="00C8480E" w:rsidRPr="009C0886" w:rsidRDefault="00713387">
            <w:pPr>
              <w:rPr>
                <w:rFonts w:ascii="Arial" w:hAnsi="Arial" w:cs="Arial"/>
              </w:rPr>
            </w:pPr>
            <w:r w:rsidRPr="009C0886">
              <w:rPr>
                <w:rFonts w:ascii="Arial" w:hAnsi="Arial" w:cs="Arial"/>
              </w:rPr>
              <w:t xml:space="preserve">I would consider this in order to make sure that all deadlines are met accordingly. </w:t>
            </w:r>
          </w:p>
        </w:tc>
        <w:tc>
          <w:tcPr>
            <w:tcW w:w="3718" w:type="dxa"/>
          </w:tcPr>
          <w:p w14:paraId="7393E6AB" w14:textId="77777777" w:rsidR="00C8480E" w:rsidRPr="009C0886" w:rsidRDefault="004F62B5">
            <w:pPr>
              <w:rPr>
                <w:rFonts w:ascii="Arial" w:hAnsi="Arial" w:cs="Arial"/>
              </w:rPr>
            </w:pPr>
            <w:r w:rsidRPr="009C0886">
              <w:rPr>
                <w:rFonts w:ascii="Arial" w:hAnsi="Arial" w:cs="Arial"/>
              </w:rPr>
              <w:t>I would make sure that employees are treated well for their overtime working hours.</w:t>
            </w:r>
          </w:p>
        </w:tc>
      </w:tr>
      <w:tr w:rsidR="00C8480E" w14:paraId="3A2F4FA1" w14:textId="77777777" w:rsidTr="007630B7">
        <w:trPr>
          <w:trHeight w:val="293"/>
          <w:jc w:val="center"/>
        </w:trPr>
        <w:tc>
          <w:tcPr>
            <w:tcW w:w="2972" w:type="dxa"/>
          </w:tcPr>
          <w:p w14:paraId="3AEC3936" w14:textId="77777777" w:rsidR="00C8480E" w:rsidRPr="009C0886" w:rsidRDefault="00E77B27">
            <w:pPr>
              <w:rPr>
                <w:rFonts w:ascii="Arial" w:hAnsi="Arial" w:cs="Arial"/>
              </w:rPr>
            </w:pPr>
            <w:r w:rsidRPr="009C0886">
              <w:rPr>
                <w:rFonts w:ascii="Arial" w:hAnsi="Arial" w:cs="Arial"/>
              </w:rPr>
              <w:t>Understand the need of guests.</w:t>
            </w:r>
          </w:p>
        </w:tc>
        <w:tc>
          <w:tcPr>
            <w:tcW w:w="3544" w:type="dxa"/>
          </w:tcPr>
          <w:p w14:paraId="135BA4E3" w14:textId="77777777" w:rsidR="00C8480E" w:rsidRPr="009C0886" w:rsidRDefault="00A45F29">
            <w:pPr>
              <w:rPr>
                <w:rFonts w:ascii="Arial" w:hAnsi="Arial" w:cs="Arial"/>
              </w:rPr>
            </w:pPr>
            <w:r w:rsidRPr="009C0886">
              <w:rPr>
                <w:rFonts w:ascii="Arial" w:hAnsi="Arial" w:cs="Arial"/>
              </w:rPr>
              <w:t>This will help me prepare services as per the need of guests.</w:t>
            </w:r>
          </w:p>
        </w:tc>
        <w:tc>
          <w:tcPr>
            <w:tcW w:w="3685" w:type="dxa"/>
          </w:tcPr>
          <w:p w14:paraId="3DD14AE4" w14:textId="77777777" w:rsidR="00C8480E" w:rsidRPr="009C0886" w:rsidRDefault="00692A34" w:rsidP="00E31AE1">
            <w:pPr>
              <w:rPr>
                <w:rFonts w:ascii="Arial" w:hAnsi="Arial" w:cs="Arial"/>
              </w:rPr>
            </w:pPr>
            <w:r w:rsidRPr="009C0886">
              <w:rPr>
                <w:rFonts w:ascii="Arial" w:hAnsi="Arial" w:cs="Arial"/>
              </w:rPr>
              <w:t xml:space="preserve">This would be effective as guest satisfaction is the key to successful </w:t>
            </w:r>
            <w:r w:rsidR="00E31AE1" w:rsidRPr="009C0886">
              <w:rPr>
                <w:rFonts w:ascii="Arial" w:hAnsi="Arial" w:cs="Arial"/>
              </w:rPr>
              <w:t>hospitality</w:t>
            </w:r>
            <w:r w:rsidRPr="009C0886">
              <w:rPr>
                <w:rFonts w:ascii="Arial" w:hAnsi="Arial" w:cs="Arial"/>
              </w:rPr>
              <w:t xml:space="preserve"> business.</w:t>
            </w:r>
          </w:p>
        </w:tc>
        <w:tc>
          <w:tcPr>
            <w:tcW w:w="3718" w:type="dxa"/>
          </w:tcPr>
          <w:p w14:paraId="2132F009" w14:textId="77777777" w:rsidR="00C8480E" w:rsidRPr="009C0886" w:rsidRDefault="00A44601">
            <w:pPr>
              <w:rPr>
                <w:rFonts w:ascii="Arial" w:hAnsi="Arial" w:cs="Arial"/>
              </w:rPr>
            </w:pPr>
            <w:r w:rsidRPr="009C0886">
              <w:rPr>
                <w:rFonts w:ascii="Arial" w:hAnsi="Arial" w:cs="Arial"/>
              </w:rPr>
              <w:t xml:space="preserve">I would make sure that additional supplies and alternatives are ready to offer </w:t>
            </w:r>
            <w:r w:rsidR="00436801" w:rsidRPr="009C0886">
              <w:rPr>
                <w:rFonts w:ascii="Arial" w:hAnsi="Arial" w:cs="Arial"/>
              </w:rPr>
              <w:t>to unsatisfactory guests.</w:t>
            </w:r>
          </w:p>
        </w:tc>
      </w:tr>
      <w:tr w:rsidR="0050481E" w14:paraId="0D7D52C6" w14:textId="77777777" w:rsidTr="007630B7">
        <w:trPr>
          <w:trHeight w:val="293"/>
          <w:jc w:val="center"/>
        </w:trPr>
        <w:tc>
          <w:tcPr>
            <w:tcW w:w="2972" w:type="dxa"/>
          </w:tcPr>
          <w:p w14:paraId="440E9C78" w14:textId="77777777" w:rsidR="0050481E" w:rsidRPr="009C0886" w:rsidRDefault="0050481E" w:rsidP="0050481E">
            <w:pPr>
              <w:rPr>
                <w:rFonts w:ascii="Arial" w:hAnsi="Arial" w:cs="Arial"/>
              </w:rPr>
            </w:pPr>
            <w:r w:rsidRPr="009C0886">
              <w:rPr>
                <w:rFonts w:ascii="Arial" w:hAnsi="Arial" w:cs="Arial"/>
              </w:rPr>
              <w:t>Use automation properly.</w:t>
            </w:r>
          </w:p>
          <w:p w14:paraId="7F957E48" w14:textId="77777777" w:rsidR="0050481E" w:rsidRPr="009C0886" w:rsidRDefault="0050481E" w:rsidP="0050481E">
            <w:pPr>
              <w:rPr>
                <w:rFonts w:ascii="Arial" w:hAnsi="Arial" w:cs="Arial"/>
              </w:rPr>
            </w:pPr>
          </w:p>
          <w:p w14:paraId="251A966E" w14:textId="77777777" w:rsidR="0050481E" w:rsidRPr="009C0886" w:rsidRDefault="0050481E" w:rsidP="0050481E">
            <w:pPr>
              <w:rPr>
                <w:rFonts w:ascii="Arial" w:hAnsi="Arial" w:cs="Arial"/>
              </w:rPr>
            </w:pPr>
          </w:p>
        </w:tc>
        <w:tc>
          <w:tcPr>
            <w:tcW w:w="3544" w:type="dxa"/>
          </w:tcPr>
          <w:p w14:paraId="0809C09F" w14:textId="77777777" w:rsidR="0050481E" w:rsidRPr="009C0886" w:rsidRDefault="0050481E" w:rsidP="0050481E">
            <w:pPr>
              <w:rPr>
                <w:rFonts w:ascii="Arial" w:hAnsi="Arial" w:cs="Arial"/>
              </w:rPr>
            </w:pPr>
            <w:r w:rsidRPr="009C0886">
              <w:rPr>
                <w:rFonts w:ascii="Arial" w:hAnsi="Arial" w:cs="Arial"/>
              </w:rPr>
              <w:t xml:space="preserve">This would not let our service become late and will save us time. </w:t>
            </w:r>
          </w:p>
        </w:tc>
        <w:tc>
          <w:tcPr>
            <w:tcW w:w="3685" w:type="dxa"/>
          </w:tcPr>
          <w:p w14:paraId="792F5240" w14:textId="77777777" w:rsidR="0050481E" w:rsidRPr="009C0886" w:rsidRDefault="0050481E" w:rsidP="0050481E">
            <w:pPr>
              <w:rPr>
                <w:rFonts w:ascii="Arial" w:hAnsi="Arial" w:cs="Arial"/>
              </w:rPr>
            </w:pPr>
            <w:r w:rsidRPr="009C0886">
              <w:rPr>
                <w:rFonts w:ascii="Arial" w:hAnsi="Arial" w:cs="Arial"/>
              </w:rPr>
              <w:t>Since happy customers mean returning clients, this strategy would work well for the hotel industry.</w:t>
            </w:r>
          </w:p>
        </w:tc>
        <w:tc>
          <w:tcPr>
            <w:tcW w:w="3718" w:type="dxa"/>
          </w:tcPr>
          <w:p w14:paraId="27734DD3" w14:textId="77777777" w:rsidR="0050481E" w:rsidRPr="009C0886" w:rsidRDefault="00AE0AE8" w:rsidP="00FE7CB4">
            <w:pPr>
              <w:rPr>
                <w:rFonts w:ascii="Arial" w:hAnsi="Arial" w:cs="Arial"/>
              </w:rPr>
            </w:pPr>
            <w:r w:rsidRPr="009C0886">
              <w:rPr>
                <w:rFonts w:ascii="Arial" w:hAnsi="Arial" w:cs="Arial"/>
              </w:rPr>
              <w:t xml:space="preserve">Backup devices and other offline methods can be kept for whenever </w:t>
            </w:r>
            <w:r w:rsidR="00627C27" w:rsidRPr="009C0886">
              <w:rPr>
                <w:rFonts w:ascii="Arial" w:hAnsi="Arial" w:cs="Arial"/>
              </w:rPr>
              <w:t>we are using such automation.</w:t>
            </w:r>
            <w:r w:rsidRPr="009C0886">
              <w:rPr>
                <w:rFonts w:ascii="Arial" w:hAnsi="Arial" w:cs="Arial"/>
              </w:rPr>
              <w:t xml:space="preserve"> </w:t>
            </w:r>
          </w:p>
        </w:tc>
      </w:tr>
      <w:tr w:rsidR="0050481E" w14:paraId="61256C45" w14:textId="77777777" w:rsidTr="007630B7">
        <w:trPr>
          <w:trHeight w:val="293"/>
          <w:jc w:val="center"/>
        </w:trPr>
        <w:tc>
          <w:tcPr>
            <w:tcW w:w="2972" w:type="dxa"/>
          </w:tcPr>
          <w:p w14:paraId="1BDD3579" w14:textId="77777777" w:rsidR="0050481E" w:rsidRPr="009C0886" w:rsidRDefault="0050481E" w:rsidP="0050481E">
            <w:pPr>
              <w:rPr>
                <w:rFonts w:ascii="Arial" w:hAnsi="Arial" w:cs="Arial"/>
              </w:rPr>
            </w:pPr>
            <w:r w:rsidRPr="009C0886">
              <w:rPr>
                <w:rFonts w:ascii="Arial" w:hAnsi="Arial" w:cs="Arial"/>
              </w:rPr>
              <w:t>Accurate briefing to staff members.</w:t>
            </w:r>
          </w:p>
          <w:p w14:paraId="105917A3" w14:textId="77777777" w:rsidR="0050481E" w:rsidRPr="009C0886" w:rsidRDefault="0050481E" w:rsidP="0050481E">
            <w:pPr>
              <w:rPr>
                <w:rFonts w:ascii="Arial" w:hAnsi="Arial" w:cs="Arial"/>
              </w:rPr>
            </w:pPr>
          </w:p>
          <w:p w14:paraId="44EC6FED" w14:textId="77777777" w:rsidR="0050481E" w:rsidRPr="009C0886" w:rsidRDefault="0050481E" w:rsidP="0050481E">
            <w:pPr>
              <w:rPr>
                <w:rFonts w:ascii="Arial" w:hAnsi="Arial" w:cs="Arial"/>
              </w:rPr>
            </w:pPr>
          </w:p>
        </w:tc>
        <w:tc>
          <w:tcPr>
            <w:tcW w:w="3544" w:type="dxa"/>
          </w:tcPr>
          <w:p w14:paraId="3D8EBB47" w14:textId="77777777" w:rsidR="0050481E" w:rsidRPr="009C0886" w:rsidRDefault="00C12EAD" w:rsidP="0050481E">
            <w:pPr>
              <w:rPr>
                <w:rFonts w:ascii="Arial" w:hAnsi="Arial" w:cs="Arial"/>
              </w:rPr>
            </w:pPr>
            <w:r w:rsidRPr="009C0886">
              <w:rPr>
                <w:rFonts w:ascii="Arial" w:hAnsi="Arial" w:cs="Arial"/>
              </w:rPr>
              <w:t xml:space="preserve">This would lead staff members to get efficient as </w:t>
            </w:r>
            <w:r w:rsidR="0007208D" w:rsidRPr="009C0886">
              <w:rPr>
                <w:rFonts w:ascii="Arial" w:hAnsi="Arial" w:cs="Arial"/>
              </w:rPr>
              <w:t>there</w:t>
            </w:r>
            <w:r w:rsidRPr="009C0886">
              <w:rPr>
                <w:rFonts w:ascii="Arial" w:hAnsi="Arial" w:cs="Arial"/>
              </w:rPr>
              <w:t xml:space="preserve"> will be no confusion in their assigned tasks.</w:t>
            </w:r>
          </w:p>
        </w:tc>
        <w:tc>
          <w:tcPr>
            <w:tcW w:w="3685" w:type="dxa"/>
          </w:tcPr>
          <w:p w14:paraId="27B36704" w14:textId="77777777" w:rsidR="0050481E" w:rsidRPr="009C0886" w:rsidRDefault="00DE6554" w:rsidP="0050481E">
            <w:pPr>
              <w:rPr>
                <w:rFonts w:ascii="Arial" w:hAnsi="Arial" w:cs="Arial"/>
              </w:rPr>
            </w:pPr>
            <w:r w:rsidRPr="009C0886">
              <w:rPr>
                <w:rFonts w:ascii="Arial" w:hAnsi="Arial" w:cs="Arial"/>
              </w:rPr>
              <w:t>An employee with a fixed mindset will work smoothly, so this plan would work effectively.</w:t>
            </w:r>
          </w:p>
        </w:tc>
        <w:tc>
          <w:tcPr>
            <w:tcW w:w="3718" w:type="dxa"/>
          </w:tcPr>
          <w:p w14:paraId="2883BE39" w14:textId="77777777" w:rsidR="0050481E" w:rsidRPr="009C0886" w:rsidRDefault="009600B0" w:rsidP="0050481E">
            <w:pPr>
              <w:rPr>
                <w:rFonts w:ascii="Arial" w:hAnsi="Arial" w:cs="Arial"/>
              </w:rPr>
            </w:pPr>
            <w:r w:rsidRPr="009C0886">
              <w:rPr>
                <w:rFonts w:ascii="Arial" w:hAnsi="Arial" w:cs="Arial"/>
              </w:rPr>
              <w:t>I would prepare a list and put it in the billboard</w:t>
            </w:r>
            <w:r w:rsidR="00C643C7" w:rsidRPr="009C0886">
              <w:rPr>
                <w:rFonts w:ascii="Arial" w:hAnsi="Arial" w:cs="Arial"/>
              </w:rPr>
              <w:t xml:space="preserve"> so that employees can look at those whenever they feel confused.</w:t>
            </w:r>
          </w:p>
        </w:tc>
      </w:tr>
      <w:tr w:rsidR="0050481E" w14:paraId="4E4BA81F" w14:textId="77777777" w:rsidTr="007630B7">
        <w:trPr>
          <w:trHeight w:val="77"/>
          <w:jc w:val="center"/>
        </w:trPr>
        <w:tc>
          <w:tcPr>
            <w:tcW w:w="2972" w:type="dxa"/>
          </w:tcPr>
          <w:p w14:paraId="73B76B8E" w14:textId="77777777" w:rsidR="0050481E" w:rsidRPr="009C0886" w:rsidRDefault="0050481E" w:rsidP="0050481E">
            <w:pPr>
              <w:rPr>
                <w:rFonts w:ascii="Arial" w:hAnsi="Arial" w:cs="Arial"/>
              </w:rPr>
            </w:pPr>
            <w:r w:rsidRPr="009C0886">
              <w:rPr>
                <w:rFonts w:ascii="Arial" w:hAnsi="Arial" w:cs="Arial"/>
              </w:rPr>
              <w:lastRenderedPageBreak/>
              <w:t>Getting familiar with the local area.</w:t>
            </w:r>
          </w:p>
          <w:p w14:paraId="5EA61448" w14:textId="77777777" w:rsidR="0050481E" w:rsidRPr="009C0886" w:rsidRDefault="0050481E" w:rsidP="0050481E">
            <w:pPr>
              <w:rPr>
                <w:rFonts w:ascii="Arial" w:hAnsi="Arial" w:cs="Arial"/>
              </w:rPr>
            </w:pPr>
          </w:p>
          <w:p w14:paraId="2464E500" w14:textId="77777777" w:rsidR="0050481E" w:rsidRPr="009C0886" w:rsidRDefault="0050481E" w:rsidP="0050481E">
            <w:pPr>
              <w:rPr>
                <w:rFonts w:ascii="Arial" w:hAnsi="Arial" w:cs="Arial"/>
              </w:rPr>
            </w:pPr>
          </w:p>
        </w:tc>
        <w:tc>
          <w:tcPr>
            <w:tcW w:w="3544" w:type="dxa"/>
          </w:tcPr>
          <w:p w14:paraId="4DB1F87B" w14:textId="77777777" w:rsidR="0050481E" w:rsidRPr="009C0886" w:rsidRDefault="005A2029" w:rsidP="0050481E">
            <w:pPr>
              <w:rPr>
                <w:rFonts w:ascii="Arial" w:hAnsi="Arial" w:cs="Arial"/>
              </w:rPr>
            </w:pPr>
            <w:r w:rsidRPr="009C0886">
              <w:rPr>
                <w:rFonts w:ascii="Arial" w:hAnsi="Arial" w:cs="Arial"/>
              </w:rPr>
              <w:t>This would help me get desired supplies easily.</w:t>
            </w:r>
          </w:p>
        </w:tc>
        <w:tc>
          <w:tcPr>
            <w:tcW w:w="3685" w:type="dxa"/>
          </w:tcPr>
          <w:p w14:paraId="3F966B76" w14:textId="77777777" w:rsidR="0050481E" w:rsidRPr="009C0886" w:rsidRDefault="001D34A2" w:rsidP="0050481E">
            <w:pPr>
              <w:rPr>
                <w:rFonts w:ascii="Arial" w:hAnsi="Arial" w:cs="Arial"/>
              </w:rPr>
            </w:pPr>
            <w:r w:rsidRPr="009C0886">
              <w:rPr>
                <w:rFonts w:ascii="Arial" w:hAnsi="Arial" w:cs="Arial"/>
              </w:rPr>
              <w:t>Familiarity with local areas will be useful when interacting with guest’s queries.</w:t>
            </w:r>
          </w:p>
        </w:tc>
        <w:tc>
          <w:tcPr>
            <w:tcW w:w="3718" w:type="dxa"/>
          </w:tcPr>
          <w:p w14:paraId="08A57379" w14:textId="77777777" w:rsidR="0050481E" w:rsidRPr="009C0886" w:rsidRDefault="00B4023C" w:rsidP="0050481E">
            <w:pPr>
              <w:rPr>
                <w:rFonts w:ascii="Arial" w:hAnsi="Arial" w:cs="Arial"/>
              </w:rPr>
            </w:pPr>
            <w:r w:rsidRPr="009C0886">
              <w:rPr>
                <w:rFonts w:ascii="Arial" w:hAnsi="Arial" w:cs="Arial"/>
              </w:rPr>
              <w:t>I would keep a brochure of the things people can do at this locality.</w:t>
            </w:r>
          </w:p>
        </w:tc>
      </w:tr>
    </w:tbl>
    <w:p w14:paraId="477D8BD2" w14:textId="77777777" w:rsidR="00C8480E" w:rsidRDefault="00C8480E">
      <w:pPr>
        <w:rPr>
          <w:b/>
        </w:rPr>
        <w:sectPr w:rsidR="00C8480E">
          <w:pgSz w:w="16838" w:h="11906" w:orient="landscape"/>
          <w:pgMar w:top="1440" w:right="1077" w:bottom="1440" w:left="1077" w:header="709" w:footer="709" w:gutter="0"/>
          <w:cols w:space="720"/>
        </w:sectPr>
      </w:pPr>
    </w:p>
    <w:p w14:paraId="3669D9F8" w14:textId="77777777" w:rsidR="00C8480E" w:rsidRDefault="00CF672F">
      <w:pPr>
        <w:rPr>
          <w:b/>
          <w:sz w:val="28"/>
          <w:szCs w:val="28"/>
        </w:rPr>
      </w:pPr>
      <w:r>
        <w:rPr>
          <w:b/>
          <w:sz w:val="28"/>
          <w:szCs w:val="28"/>
        </w:rPr>
        <w:lastRenderedPageBreak/>
        <w:t>Component Three:</w:t>
      </w:r>
    </w:p>
    <w:p w14:paraId="15DBE167" w14:textId="77777777" w:rsidR="00C8480E" w:rsidRDefault="00CF672F">
      <w:pPr>
        <w:rPr>
          <w:b/>
          <w:color w:val="000000"/>
          <w:sz w:val="28"/>
          <w:szCs w:val="28"/>
        </w:rPr>
      </w:pPr>
      <w:r>
        <w:rPr>
          <w:b/>
          <w:color w:val="000000"/>
          <w:sz w:val="28"/>
          <w:szCs w:val="28"/>
        </w:rPr>
        <w:t xml:space="preserve">Contribution to Overall Module Assessment: 50% </w:t>
      </w:r>
      <w:r>
        <w:rPr>
          <w:b/>
          <w:i/>
          <w:color w:val="000000"/>
          <w:sz w:val="28"/>
          <w:szCs w:val="28"/>
        </w:rPr>
        <w:t xml:space="preserve">(1000 </w:t>
      </w:r>
      <w:proofErr w:type="gramStart"/>
      <w:r>
        <w:rPr>
          <w:b/>
          <w:i/>
          <w:color w:val="000000"/>
          <w:sz w:val="28"/>
          <w:szCs w:val="28"/>
        </w:rPr>
        <w:t>words  +</w:t>
      </w:r>
      <w:proofErr w:type="gramEnd"/>
      <w:r>
        <w:rPr>
          <w:b/>
          <w:i/>
          <w:color w:val="000000"/>
          <w:sz w:val="28"/>
          <w:szCs w:val="28"/>
        </w:rPr>
        <w:t>/- 10%)</w:t>
      </w:r>
    </w:p>
    <w:p w14:paraId="2F62EBE2" w14:textId="77777777" w:rsidR="00C8480E" w:rsidRDefault="00CF672F">
      <w:pPr>
        <w:widowControl w:val="0"/>
        <w:spacing w:before="2" w:after="0" w:line="240" w:lineRule="auto"/>
        <w:jc w:val="both"/>
        <w:rPr>
          <w:b/>
          <w:i/>
          <w:color w:val="000000"/>
          <w:sz w:val="28"/>
          <w:szCs w:val="28"/>
        </w:rPr>
      </w:pPr>
      <w:r>
        <w:rPr>
          <w:color w:val="000000"/>
          <w:sz w:val="28"/>
          <w:szCs w:val="28"/>
          <w:highlight w:val="white"/>
        </w:rPr>
        <w:t xml:space="preserve">Writing in essay format - </w:t>
      </w:r>
      <w:r>
        <w:rPr>
          <w:b/>
          <w:i/>
          <w:color w:val="000000"/>
          <w:sz w:val="28"/>
          <w:szCs w:val="28"/>
          <w:highlight w:val="white"/>
        </w:rPr>
        <w:t>Describe the key elements that are required when considering these four elements of hotel operations:</w:t>
      </w:r>
    </w:p>
    <w:p w14:paraId="0100112D" w14:textId="77777777" w:rsidR="00C8480E" w:rsidRDefault="00C8480E">
      <w:pPr>
        <w:rPr>
          <w:b/>
          <w:color w:val="000000"/>
          <w:sz w:val="28"/>
          <w:szCs w:val="28"/>
        </w:rPr>
      </w:pPr>
    </w:p>
    <w:tbl>
      <w:tblPr>
        <w:tblStyle w:val="a2"/>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C8480E" w14:paraId="6C9BE51F" w14:textId="77777777">
        <w:trPr>
          <w:trHeight w:val="495"/>
          <w:jc w:val="center"/>
        </w:trPr>
        <w:tc>
          <w:tcPr>
            <w:tcW w:w="9348" w:type="dxa"/>
          </w:tcPr>
          <w:p w14:paraId="7A9F972D" w14:textId="77777777" w:rsidR="00C8480E" w:rsidRDefault="00C8480E">
            <w:pPr>
              <w:widowControl w:val="0"/>
              <w:spacing w:before="2"/>
              <w:jc w:val="both"/>
              <w:rPr>
                <w:b/>
                <w:i/>
                <w:color w:val="000000"/>
                <w:sz w:val="28"/>
                <w:szCs w:val="28"/>
              </w:rPr>
            </w:pPr>
          </w:p>
          <w:p w14:paraId="5777A384" w14:textId="77777777" w:rsidR="00C8480E" w:rsidRDefault="00CF672F">
            <w:pPr>
              <w:widowControl w:val="0"/>
              <w:spacing w:before="2"/>
              <w:jc w:val="both"/>
              <w:rPr>
                <w:b/>
                <w:i/>
                <w:color w:val="000000"/>
                <w:sz w:val="28"/>
                <w:szCs w:val="28"/>
              </w:rPr>
            </w:pPr>
            <w:r>
              <w:rPr>
                <w:b/>
                <w:i/>
                <w:color w:val="000000"/>
                <w:sz w:val="28"/>
                <w:szCs w:val="28"/>
                <w:highlight w:val="white"/>
              </w:rPr>
              <w:t>Element 1 – Property Management Systems (PMS)</w:t>
            </w:r>
          </w:p>
          <w:p w14:paraId="23C8E23C" w14:textId="77777777" w:rsidR="00C8480E" w:rsidRDefault="00C8480E">
            <w:pPr>
              <w:rPr>
                <w:b/>
              </w:rPr>
            </w:pPr>
          </w:p>
        </w:tc>
      </w:tr>
      <w:tr w:rsidR="00C8480E" w14:paraId="578F07CF" w14:textId="77777777">
        <w:trPr>
          <w:trHeight w:val="495"/>
          <w:jc w:val="center"/>
        </w:trPr>
        <w:tc>
          <w:tcPr>
            <w:tcW w:w="9348" w:type="dxa"/>
          </w:tcPr>
          <w:p w14:paraId="33B1C17C" w14:textId="77777777" w:rsidR="00E57134" w:rsidRPr="009C0886" w:rsidRDefault="003D36F1" w:rsidP="00254F7B">
            <w:pPr>
              <w:spacing w:after="160" w:line="259" w:lineRule="auto"/>
              <w:rPr>
                <w:rFonts w:ascii="Arial" w:hAnsi="Arial" w:cs="Arial"/>
              </w:rPr>
            </w:pPr>
            <w:r w:rsidRPr="009C0886">
              <w:rPr>
                <w:rFonts w:ascii="Arial" w:hAnsi="Arial" w:cs="Arial"/>
              </w:rPr>
              <w:t>The daily operations of a lodging facility are managed by a piece of software called a property management system (PMS), which functions as a centralized computer system</w:t>
            </w:r>
            <w:r w:rsidR="000359BB">
              <w:rPr>
                <w:rFonts w:ascii="Arial" w:hAnsi="Arial" w:cs="Arial"/>
              </w:rPr>
              <w:t xml:space="preserve"> </w:t>
            </w:r>
            <w:r w:rsidR="000359BB" w:rsidRPr="000359BB">
              <w:rPr>
                <w:rFonts w:ascii="Arial" w:hAnsi="Arial" w:cs="Arial"/>
              </w:rPr>
              <w:t>(</w:t>
            </w:r>
            <w:proofErr w:type="spellStart"/>
            <w:r w:rsidR="000359BB" w:rsidRPr="000359BB">
              <w:rPr>
                <w:rFonts w:ascii="Arial" w:hAnsi="Arial" w:cs="Arial"/>
              </w:rPr>
              <w:t>Kimes</w:t>
            </w:r>
            <w:proofErr w:type="spellEnd"/>
            <w:r w:rsidR="000359BB" w:rsidRPr="000359BB">
              <w:rPr>
                <w:rFonts w:ascii="Arial" w:hAnsi="Arial" w:cs="Arial"/>
              </w:rPr>
              <w:t>, 2016)</w:t>
            </w:r>
            <w:r w:rsidRPr="009C0886">
              <w:rPr>
                <w:rFonts w:ascii="Arial" w:hAnsi="Arial" w:cs="Arial"/>
              </w:rPr>
              <w:t xml:space="preserve">. It may be able to manage not just reservations but also front and back office chores, channels, guest communication, housekeeping, and maintenance, depending on the programmer. </w:t>
            </w:r>
          </w:p>
          <w:p w14:paraId="45588930" w14:textId="77777777" w:rsidR="00C8480E" w:rsidRPr="009C0886" w:rsidRDefault="003D36F1" w:rsidP="00254F7B">
            <w:pPr>
              <w:spacing w:after="160" w:line="259" w:lineRule="auto"/>
              <w:rPr>
                <w:rFonts w:ascii="Arial" w:hAnsi="Arial" w:cs="Arial"/>
              </w:rPr>
            </w:pPr>
            <w:r w:rsidRPr="009C0886">
              <w:rPr>
                <w:rFonts w:ascii="Arial" w:hAnsi="Arial" w:cs="Arial"/>
              </w:rPr>
              <w:t>Pre-stay and post-stay guest communication, as well as automated, business-like emails sent on the owner's behalf, are the main aspects of the PMS system. It is important to have an integrated customer relationship management system that keeps track of visitors' communication choices and important dates like birthdays and anniversaries. A competent property management system's software may enable to keep track of and even pay for direct reservations made by guests</w:t>
            </w:r>
            <w:r w:rsidR="0098269A">
              <w:rPr>
                <w:rFonts w:ascii="Arial" w:hAnsi="Arial" w:cs="Arial"/>
              </w:rPr>
              <w:t xml:space="preserve"> </w:t>
            </w:r>
            <w:r w:rsidR="0098269A" w:rsidRPr="0098269A">
              <w:rPr>
                <w:rFonts w:ascii="Arial" w:hAnsi="Arial" w:cs="Arial"/>
              </w:rPr>
              <w:t>(</w:t>
            </w:r>
            <w:proofErr w:type="spellStart"/>
            <w:r w:rsidR="0098269A" w:rsidRPr="0098269A">
              <w:rPr>
                <w:rFonts w:ascii="Arial" w:hAnsi="Arial" w:cs="Arial"/>
              </w:rPr>
              <w:t>Kimes</w:t>
            </w:r>
            <w:proofErr w:type="spellEnd"/>
            <w:r w:rsidR="0098269A" w:rsidRPr="0098269A">
              <w:rPr>
                <w:rFonts w:ascii="Arial" w:hAnsi="Arial" w:cs="Arial"/>
              </w:rPr>
              <w:t>, 2016)</w:t>
            </w:r>
            <w:r w:rsidRPr="009C0886">
              <w:rPr>
                <w:rFonts w:ascii="Arial" w:hAnsi="Arial" w:cs="Arial"/>
              </w:rPr>
              <w:t xml:space="preserve">. </w:t>
            </w:r>
            <w:r w:rsidR="00863475" w:rsidRPr="009C0886">
              <w:rPr>
                <w:rFonts w:ascii="Arial" w:hAnsi="Arial" w:cs="Arial"/>
              </w:rPr>
              <w:t>Personnel</w:t>
            </w:r>
            <w:r w:rsidR="00813B90" w:rsidRPr="009C0886">
              <w:rPr>
                <w:rFonts w:ascii="Arial" w:hAnsi="Arial" w:cs="Arial"/>
              </w:rPr>
              <w:t xml:space="preserve"> can u</w:t>
            </w:r>
            <w:r w:rsidRPr="009C0886">
              <w:rPr>
                <w:rFonts w:ascii="Arial" w:hAnsi="Arial" w:cs="Arial"/>
              </w:rPr>
              <w:t xml:space="preserve">se the front desk management module to quickly allocate rooms, check visitors in and out, and handle payment. </w:t>
            </w:r>
            <w:r w:rsidR="00A94909" w:rsidRPr="009C0886">
              <w:rPr>
                <w:rFonts w:ascii="Arial" w:hAnsi="Arial" w:cs="Arial"/>
              </w:rPr>
              <w:t>An</w:t>
            </w:r>
            <w:r w:rsidRPr="009C0886">
              <w:rPr>
                <w:rFonts w:ascii="Arial" w:hAnsi="Arial" w:cs="Arial"/>
              </w:rPr>
              <w:t xml:space="preserve"> effective property management system</w:t>
            </w:r>
            <w:r w:rsidR="00BC266C">
              <w:rPr>
                <w:rFonts w:ascii="Arial" w:hAnsi="Arial" w:cs="Arial"/>
              </w:rPr>
              <w:t xml:space="preserve"> </w:t>
            </w:r>
            <w:r w:rsidR="00BC266C" w:rsidRPr="009C0886">
              <w:rPr>
                <w:rFonts w:ascii="Arial" w:hAnsi="Arial" w:cs="Arial"/>
              </w:rPr>
              <w:t>(PMS)</w:t>
            </w:r>
            <w:r w:rsidRPr="009C0886">
              <w:rPr>
                <w:rFonts w:ascii="Arial" w:hAnsi="Arial" w:cs="Arial"/>
              </w:rPr>
              <w:t xml:space="preserve"> should integrate with a channel manager to handle room availability, revenue, internet channels, and yield management in order to maximize occupancy rates </w:t>
            </w:r>
            <w:r w:rsidR="008251FC" w:rsidRPr="008251FC">
              <w:rPr>
                <w:rFonts w:ascii="Arial" w:hAnsi="Arial" w:cs="Arial"/>
              </w:rPr>
              <w:t>(</w:t>
            </w:r>
            <w:proofErr w:type="spellStart"/>
            <w:r w:rsidR="008251FC" w:rsidRPr="008251FC">
              <w:rPr>
                <w:rFonts w:ascii="Arial" w:hAnsi="Arial" w:cs="Arial"/>
              </w:rPr>
              <w:t>Buhalis</w:t>
            </w:r>
            <w:proofErr w:type="spellEnd"/>
            <w:r w:rsidR="008251FC" w:rsidRPr="008251FC">
              <w:rPr>
                <w:rFonts w:ascii="Arial" w:hAnsi="Arial" w:cs="Arial"/>
              </w:rPr>
              <w:t xml:space="preserve"> &amp; Leung, 2018)</w:t>
            </w:r>
            <w:r w:rsidRPr="009C0886">
              <w:rPr>
                <w:rFonts w:ascii="Arial" w:hAnsi="Arial" w:cs="Arial"/>
              </w:rPr>
              <w:t>. By making sure that property is well-marketed and linked with as many tools as one can, they can increase the chances of getting direct reservations and filling up their rooms. Choosing a software provider that offers additional marketing services to assist their clients and incorporates these elements into their property management software.</w:t>
            </w:r>
          </w:p>
          <w:p w14:paraId="7093D9CA" w14:textId="77777777" w:rsidR="00E57134" w:rsidRPr="009C0886" w:rsidRDefault="00553A40" w:rsidP="00254F7B">
            <w:pPr>
              <w:spacing w:after="160" w:line="259" w:lineRule="auto"/>
              <w:rPr>
                <w:rFonts w:ascii="Arial" w:hAnsi="Arial" w:cs="Arial"/>
              </w:rPr>
            </w:pPr>
            <w:r w:rsidRPr="009C0886">
              <w:rPr>
                <w:rFonts w:ascii="Arial" w:hAnsi="Arial" w:cs="Arial"/>
              </w:rPr>
              <w:t>Other features of a property management system include tools for maintaining maintenance and scheduling housekeepers to minimize downtime for guests during cleanings and repairs.</w:t>
            </w:r>
          </w:p>
          <w:p w14:paraId="7317150A" w14:textId="77777777" w:rsidR="00C8480E" w:rsidRPr="00254F7B" w:rsidRDefault="00C8480E" w:rsidP="00254F7B"/>
        </w:tc>
      </w:tr>
      <w:tr w:rsidR="00C8480E" w14:paraId="25978A5E" w14:textId="77777777">
        <w:trPr>
          <w:trHeight w:val="495"/>
          <w:jc w:val="center"/>
        </w:trPr>
        <w:tc>
          <w:tcPr>
            <w:tcW w:w="9348" w:type="dxa"/>
          </w:tcPr>
          <w:p w14:paraId="252B6EB0" w14:textId="77777777" w:rsidR="00C8480E" w:rsidRDefault="00C8480E">
            <w:pPr>
              <w:widowControl w:val="0"/>
              <w:spacing w:before="2"/>
              <w:jc w:val="both"/>
              <w:rPr>
                <w:b/>
                <w:i/>
                <w:color w:val="000000"/>
                <w:highlight w:val="white"/>
              </w:rPr>
            </w:pPr>
          </w:p>
          <w:p w14:paraId="0E420B4A" w14:textId="77777777" w:rsidR="00C8480E" w:rsidRDefault="00CF672F">
            <w:pPr>
              <w:widowControl w:val="0"/>
              <w:spacing w:before="2"/>
              <w:jc w:val="both"/>
              <w:rPr>
                <w:b/>
                <w:i/>
                <w:color w:val="000000"/>
                <w:sz w:val="28"/>
                <w:szCs w:val="28"/>
              </w:rPr>
            </w:pPr>
            <w:r>
              <w:rPr>
                <w:b/>
                <w:i/>
                <w:color w:val="000000"/>
                <w:sz w:val="28"/>
                <w:szCs w:val="28"/>
                <w:highlight w:val="white"/>
              </w:rPr>
              <w:t>Element 2 – Hotel reputation</w:t>
            </w:r>
          </w:p>
          <w:p w14:paraId="16B7D5F3" w14:textId="77777777" w:rsidR="00C8480E" w:rsidRDefault="00C8480E">
            <w:pPr>
              <w:rPr>
                <w:b/>
              </w:rPr>
            </w:pPr>
          </w:p>
        </w:tc>
      </w:tr>
      <w:tr w:rsidR="00C8480E" w14:paraId="69CA8C54" w14:textId="77777777">
        <w:trPr>
          <w:trHeight w:val="495"/>
          <w:jc w:val="center"/>
        </w:trPr>
        <w:tc>
          <w:tcPr>
            <w:tcW w:w="9348" w:type="dxa"/>
          </w:tcPr>
          <w:p w14:paraId="41A40FBD" w14:textId="77777777" w:rsidR="007F2698" w:rsidRPr="009C0886" w:rsidRDefault="00136454" w:rsidP="00254F7B">
            <w:pPr>
              <w:rPr>
                <w:rFonts w:ascii="Arial" w:hAnsi="Arial" w:cs="Arial"/>
              </w:rPr>
            </w:pPr>
            <w:r w:rsidRPr="009C0886">
              <w:rPr>
                <w:rFonts w:ascii="Arial" w:hAnsi="Arial" w:cs="Arial"/>
              </w:rPr>
              <w:t>Keeping an eye on and maybe influencing customer reviews and other comments posted about your facility is part of managing the hotel's online reputation. The bundle includes a variety of related activities including review monitoring, social media activity, search engine optimization, and more</w:t>
            </w:r>
            <w:r w:rsidR="00971C17">
              <w:rPr>
                <w:rFonts w:ascii="Arial" w:hAnsi="Arial" w:cs="Arial"/>
              </w:rPr>
              <w:t xml:space="preserve"> </w:t>
            </w:r>
            <w:r w:rsidR="00971C17" w:rsidRPr="00971C17">
              <w:rPr>
                <w:rFonts w:ascii="Arial" w:hAnsi="Arial" w:cs="Arial"/>
              </w:rPr>
              <w:t>(</w:t>
            </w:r>
            <w:proofErr w:type="spellStart"/>
            <w:r w:rsidR="00971C17" w:rsidRPr="00971C17">
              <w:rPr>
                <w:rFonts w:ascii="Arial" w:hAnsi="Arial" w:cs="Arial"/>
              </w:rPr>
              <w:t>Rialti</w:t>
            </w:r>
            <w:proofErr w:type="spellEnd"/>
            <w:r w:rsidR="00971C17" w:rsidRPr="00971C17">
              <w:rPr>
                <w:rFonts w:ascii="Arial" w:hAnsi="Arial" w:cs="Arial"/>
              </w:rPr>
              <w:t xml:space="preserve"> et al., 2023)</w:t>
            </w:r>
            <w:r w:rsidRPr="009C0886">
              <w:rPr>
                <w:rFonts w:ascii="Arial" w:hAnsi="Arial" w:cs="Arial"/>
              </w:rPr>
              <w:t xml:space="preserve">. </w:t>
            </w:r>
          </w:p>
          <w:p w14:paraId="4DFCAC76" w14:textId="77777777" w:rsidR="00C8480E" w:rsidRPr="009C0886" w:rsidRDefault="006A5973" w:rsidP="00254F7B">
            <w:pPr>
              <w:rPr>
                <w:rFonts w:ascii="Arial" w:hAnsi="Arial" w:cs="Arial"/>
              </w:rPr>
            </w:pPr>
            <w:r w:rsidRPr="009C0886">
              <w:rPr>
                <w:rFonts w:ascii="Arial" w:hAnsi="Arial" w:cs="Arial"/>
              </w:rPr>
              <w:t>Social media networks may help you develop relationships with potential event planners and attendees. The profiles may be used to convince guests that their lodgings are safe and that establishments are adhering to all relevant health and safety laws. Because there is so much information available on every social media site, maintaining consistency is crucial to drawing in and keeping your target audience of planners and customers</w:t>
            </w:r>
            <w:r w:rsidR="002259BA">
              <w:rPr>
                <w:rFonts w:ascii="Arial" w:hAnsi="Arial" w:cs="Arial"/>
              </w:rPr>
              <w:t xml:space="preserve"> </w:t>
            </w:r>
            <w:r w:rsidR="002259BA" w:rsidRPr="002259BA">
              <w:rPr>
                <w:rFonts w:ascii="Arial" w:hAnsi="Arial" w:cs="Arial"/>
              </w:rPr>
              <w:t>(</w:t>
            </w:r>
            <w:proofErr w:type="spellStart"/>
            <w:r w:rsidR="002259BA" w:rsidRPr="002259BA">
              <w:rPr>
                <w:rFonts w:ascii="Arial" w:hAnsi="Arial" w:cs="Arial"/>
              </w:rPr>
              <w:t>Rialti</w:t>
            </w:r>
            <w:proofErr w:type="spellEnd"/>
            <w:r w:rsidR="002259BA" w:rsidRPr="002259BA">
              <w:rPr>
                <w:rFonts w:ascii="Arial" w:hAnsi="Arial" w:cs="Arial"/>
              </w:rPr>
              <w:t xml:space="preserve"> et al., 2023)</w:t>
            </w:r>
            <w:r w:rsidRPr="009C0886">
              <w:rPr>
                <w:rFonts w:ascii="Arial" w:hAnsi="Arial" w:cs="Arial"/>
              </w:rPr>
              <w:t xml:space="preserve">. Keeping your currency up to date is crucial if you don't want to fall behind in the ever changing digital industry. Even if </w:t>
            </w:r>
            <w:r w:rsidRPr="009C0886">
              <w:rPr>
                <w:rFonts w:ascii="Arial" w:hAnsi="Arial" w:cs="Arial"/>
              </w:rPr>
              <w:lastRenderedPageBreak/>
              <w:t>times are hard, it's crucial to highlight what you're doing to help customers and employees, what steps you're taking to keep the workplace clean, and, if relevant, your long-term objectives. Responding to reviews left by guests and conference planners on websites like Yelp, TripAdvisor, and Google Reviews will help your hotel build a solid online reputation. Send an email asking for feedback to event organizers and previous guests as a follow-up. Links to your survey or profile should be included on review websites like Yelp and TripAdvisor. By adding a testimonials page to your website, you may collect feedback and reviews from pleased clients.</w:t>
            </w:r>
          </w:p>
          <w:p w14:paraId="71710CCC" w14:textId="77777777" w:rsidR="007F2698" w:rsidRPr="009C0886" w:rsidRDefault="007F2698" w:rsidP="007F2698">
            <w:pPr>
              <w:rPr>
                <w:rFonts w:ascii="Arial" w:hAnsi="Arial" w:cs="Arial"/>
              </w:rPr>
            </w:pPr>
            <w:r w:rsidRPr="009C0886">
              <w:rPr>
                <w:rFonts w:ascii="Arial" w:hAnsi="Arial" w:cs="Arial"/>
              </w:rPr>
              <w:t>A hotel's performance in the market might be significantly impacted by its online reviews.</w:t>
            </w:r>
          </w:p>
          <w:p w14:paraId="1904D776" w14:textId="77777777" w:rsidR="008E73D1" w:rsidRPr="00254F7B" w:rsidRDefault="008E73D1" w:rsidP="00254F7B"/>
        </w:tc>
      </w:tr>
      <w:tr w:rsidR="00C8480E" w14:paraId="3BBB4D57" w14:textId="77777777">
        <w:trPr>
          <w:trHeight w:val="454"/>
          <w:jc w:val="center"/>
        </w:trPr>
        <w:tc>
          <w:tcPr>
            <w:tcW w:w="9348" w:type="dxa"/>
          </w:tcPr>
          <w:p w14:paraId="1A7650C7" w14:textId="77777777" w:rsidR="00C8480E" w:rsidRDefault="00C8480E">
            <w:pPr>
              <w:rPr>
                <w:b/>
              </w:rPr>
            </w:pPr>
          </w:p>
          <w:p w14:paraId="4805A91A" w14:textId="77777777" w:rsidR="00C8480E" w:rsidRDefault="00CF672F">
            <w:pPr>
              <w:widowControl w:val="0"/>
              <w:spacing w:before="2"/>
              <w:jc w:val="both"/>
              <w:rPr>
                <w:b/>
                <w:i/>
                <w:color w:val="000000"/>
                <w:sz w:val="28"/>
                <w:szCs w:val="28"/>
              </w:rPr>
            </w:pPr>
            <w:r>
              <w:rPr>
                <w:b/>
                <w:i/>
                <w:color w:val="000000"/>
                <w:sz w:val="28"/>
                <w:szCs w:val="28"/>
                <w:highlight w:val="white"/>
              </w:rPr>
              <w:t xml:space="preserve">Element 3 - Communication </w:t>
            </w:r>
          </w:p>
          <w:p w14:paraId="1C3516E0" w14:textId="77777777" w:rsidR="00C8480E" w:rsidRDefault="00C8480E">
            <w:pPr>
              <w:rPr>
                <w:b/>
              </w:rPr>
            </w:pPr>
          </w:p>
        </w:tc>
      </w:tr>
      <w:tr w:rsidR="00C8480E" w14:paraId="10E987CE" w14:textId="77777777">
        <w:trPr>
          <w:trHeight w:val="495"/>
          <w:jc w:val="center"/>
        </w:trPr>
        <w:tc>
          <w:tcPr>
            <w:tcW w:w="9348" w:type="dxa"/>
          </w:tcPr>
          <w:p w14:paraId="1B92E4C4" w14:textId="77777777" w:rsidR="00C8480E" w:rsidRPr="009C0886" w:rsidRDefault="00C6404C" w:rsidP="00254F7B">
            <w:pPr>
              <w:rPr>
                <w:rFonts w:ascii="Arial" w:hAnsi="Arial" w:cs="Arial"/>
              </w:rPr>
            </w:pPr>
            <w:r w:rsidRPr="009C0886">
              <w:rPr>
                <w:rFonts w:ascii="Arial" w:hAnsi="Arial" w:cs="Arial"/>
              </w:rPr>
              <w:t>The hotel and hospitality sectors depend on satisfied customers. If management and employees aren't working together effectively, the hotel's revenue, client happiness, and employee morale may all suffer. The use of cutting-edge communication tools in hotels may result in happier guests and more efficient operations.</w:t>
            </w:r>
          </w:p>
          <w:p w14:paraId="6D5EE4BA" w14:textId="77777777" w:rsidR="004B591F" w:rsidRPr="009C0886" w:rsidRDefault="004B591F" w:rsidP="00254F7B">
            <w:pPr>
              <w:rPr>
                <w:rFonts w:ascii="Arial" w:hAnsi="Arial" w:cs="Arial"/>
              </w:rPr>
            </w:pPr>
            <w:r w:rsidRPr="009C0886">
              <w:rPr>
                <w:rFonts w:ascii="Arial" w:hAnsi="Arial" w:cs="Arial"/>
              </w:rPr>
              <w:t>Invest in a cutting-edge internal communications system that delivers messages via digital channels and makes use of mobile devices to connect with remote personnel</w:t>
            </w:r>
            <w:r w:rsidR="00952ED5">
              <w:rPr>
                <w:rFonts w:ascii="Arial" w:hAnsi="Arial" w:cs="Arial"/>
              </w:rPr>
              <w:t xml:space="preserve"> </w:t>
            </w:r>
            <w:r w:rsidR="00952ED5" w:rsidRPr="00952ED5">
              <w:rPr>
                <w:rFonts w:ascii="Arial" w:hAnsi="Arial" w:cs="Arial"/>
              </w:rPr>
              <w:t>(Leung, 2019)</w:t>
            </w:r>
            <w:r w:rsidRPr="009C0886">
              <w:rPr>
                <w:rFonts w:ascii="Arial" w:hAnsi="Arial" w:cs="Arial"/>
              </w:rPr>
              <w:t>. This will ensure that every employee, regardless of location or activity, is informed of any corporate developments. A hotel's personnel must be able to properly interact with one another if they are to give guests a positive experience. It is advised that hotels employ a variety of communication channels when making significant announcements. The probability that your audience will remember what you say rises as a result of its assistance in message reinforcement. It is more likely that employees will internalize and act on a message the more frequently it is presented to them</w:t>
            </w:r>
            <w:r w:rsidR="00C76CA7">
              <w:rPr>
                <w:rFonts w:ascii="Arial" w:hAnsi="Arial" w:cs="Arial"/>
              </w:rPr>
              <w:t xml:space="preserve"> </w:t>
            </w:r>
            <w:r w:rsidR="00C76CA7" w:rsidRPr="00C76CA7">
              <w:rPr>
                <w:rFonts w:ascii="Arial" w:hAnsi="Arial" w:cs="Arial"/>
              </w:rPr>
              <w:t>(Leung, 2019)</w:t>
            </w:r>
            <w:r w:rsidRPr="009C0886">
              <w:rPr>
                <w:rFonts w:ascii="Arial" w:hAnsi="Arial" w:cs="Arial"/>
              </w:rPr>
              <w:t>. When developing and implementing new internal communication strategies, keep emergency communications in mind. Both urgent and less urgent communications may be sent to you, so be prepared. In an emergency, you may use this to quickly call the personnel, and you can also use it to communicate routine, everyday information. It is essential for management and employees to have two-way communication because it fosters trust, ensures candor, and lets senior management know about issues that could otherwise go overlooked.</w:t>
            </w:r>
          </w:p>
          <w:p w14:paraId="6C79B63E" w14:textId="77777777" w:rsidR="0094258A" w:rsidRPr="009C0886" w:rsidRDefault="0094258A" w:rsidP="00254F7B">
            <w:pPr>
              <w:rPr>
                <w:rFonts w:ascii="Arial" w:hAnsi="Arial" w:cs="Arial"/>
              </w:rPr>
            </w:pPr>
            <w:r w:rsidRPr="009C0886">
              <w:rPr>
                <w:rFonts w:ascii="Arial" w:hAnsi="Arial" w:cs="Arial"/>
              </w:rPr>
              <w:t>Hotel managers need to be able to communicate with their staff and clients both orally and in writing. They should also be able to successfully use a range of communication channels, be excellent listeners, and possess great interpersonal skills.</w:t>
            </w:r>
          </w:p>
          <w:p w14:paraId="14516056" w14:textId="77777777" w:rsidR="00C8480E" w:rsidRPr="00254F7B" w:rsidRDefault="00C8480E" w:rsidP="00254F7B"/>
        </w:tc>
      </w:tr>
      <w:tr w:rsidR="00C8480E" w14:paraId="37F2130C" w14:textId="77777777">
        <w:trPr>
          <w:trHeight w:val="495"/>
          <w:jc w:val="center"/>
        </w:trPr>
        <w:tc>
          <w:tcPr>
            <w:tcW w:w="9348" w:type="dxa"/>
          </w:tcPr>
          <w:p w14:paraId="6A0BA507" w14:textId="77777777" w:rsidR="00C8480E" w:rsidRDefault="00C8480E">
            <w:pPr>
              <w:rPr>
                <w:b/>
              </w:rPr>
            </w:pPr>
          </w:p>
          <w:p w14:paraId="5BC6EA6A" w14:textId="77777777" w:rsidR="00C8480E" w:rsidRDefault="00CF672F">
            <w:pPr>
              <w:widowControl w:val="0"/>
              <w:spacing w:before="2"/>
              <w:jc w:val="both"/>
              <w:rPr>
                <w:b/>
                <w:i/>
                <w:color w:val="000000"/>
                <w:sz w:val="28"/>
                <w:szCs w:val="28"/>
                <w:highlight w:val="white"/>
              </w:rPr>
            </w:pPr>
            <w:r>
              <w:rPr>
                <w:b/>
                <w:i/>
                <w:color w:val="000000"/>
                <w:sz w:val="28"/>
                <w:szCs w:val="28"/>
                <w:highlight w:val="white"/>
              </w:rPr>
              <w:t xml:space="preserve">Element 4 - Staffing </w:t>
            </w:r>
          </w:p>
          <w:p w14:paraId="791BBB6C" w14:textId="77777777" w:rsidR="00C8480E" w:rsidRDefault="00C8480E">
            <w:pPr>
              <w:rPr>
                <w:b/>
              </w:rPr>
            </w:pPr>
          </w:p>
        </w:tc>
      </w:tr>
      <w:tr w:rsidR="00C8480E" w:rsidRPr="00254F7B" w14:paraId="20E86028" w14:textId="77777777">
        <w:trPr>
          <w:trHeight w:val="495"/>
          <w:jc w:val="center"/>
        </w:trPr>
        <w:tc>
          <w:tcPr>
            <w:tcW w:w="9348" w:type="dxa"/>
          </w:tcPr>
          <w:p w14:paraId="5CD19417" w14:textId="77777777" w:rsidR="00A90101" w:rsidRPr="009C0886" w:rsidRDefault="00B972E1" w:rsidP="00254F7B">
            <w:pPr>
              <w:rPr>
                <w:rFonts w:ascii="Arial" w:hAnsi="Arial" w:cs="Arial"/>
              </w:rPr>
            </w:pPr>
            <w:r w:rsidRPr="009C0886">
              <w:rPr>
                <w:rFonts w:ascii="Arial" w:hAnsi="Arial" w:cs="Arial"/>
              </w:rPr>
              <w:t xml:space="preserve">A hotel requires an extensive range of jobs and skill levels. As a result, there are many different types of training needs for personnel. </w:t>
            </w:r>
            <w:r w:rsidR="009C64B3" w:rsidRPr="009C0886">
              <w:rPr>
                <w:rFonts w:ascii="Arial" w:hAnsi="Arial" w:cs="Arial"/>
              </w:rPr>
              <w:t>Effective communication is a crucial talent for managers to acquire. They could contribute to creating a friendly atmosphere for both hotel guests and other employees by maintaining such open communication.</w:t>
            </w:r>
          </w:p>
          <w:p w14:paraId="6F2B234C" w14:textId="77777777" w:rsidR="00C8480E" w:rsidRPr="009C0886" w:rsidRDefault="00B972E1" w:rsidP="00254F7B">
            <w:pPr>
              <w:rPr>
                <w:rFonts w:ascii="Arial" w:hAnsi="Arial" w:cs="Arial"/>
              </w:rPr>
            </w:pPr>
            <w:r w:rsidRPr="009C0886">
              <w:rPr>
                <w:rFonts w:ascii="Arial" w:hAnsi="Arial" w:cs="Arial"/>
              </w:rPr>
              <w:t>Depending on their particular job duties, each employee will have various training needs. The type and amount of training an employee will require to advance their skills and productivity at work will depend on their level of seniority</w:t>
            </w:r>
            <w:r w:rsidR="00F54465">
              <w:rPr>
                <w:rFonts w:ascii="Arial" w:hAnsi="Arial" w:cs="Arial"/>
              </w:rPr>
              <w:t xml:space="preserve"> </w:t>
            </w:r>
            <w:r w:rsidR="00F54465" w:rsidRPr="00F54465">
              <w:rPr>
                <w:rFonts w:ascii="Arial" w:hAnsi="Arial" w:cs="Arial"/>
              </w:rPr>
              <w:t>(Lee et al., 2015)</w:t>
            </w:r>
            <w:r w:rsidRPr="009C0886">
              <w:rPr>
                <w:rFonts w:ascii="Arial" w:hAnsi="Arial" w:cs="Arial"/>
              </w:rPr>
              <w:t xml:space="preserve">. Food service, order-taking, and menu knowledge are all excellent topics for restaurant staff training, since these skills will assist servers confidently respond to clients' questions and offer useful recommendations. The hotel's front desk staff is a perfect </w:t>
            </w:r>
            <w:r w:rsidRPr="009C0886">
              <w:rPr>
                <w:rFonts w:ascii="Arial" w:hAnsi="Arial" w:cs="Arial"/>
              </w:rPr>
              <w:lastRenderedPageBreak/>
              <w:t>illustration of how the training program needs improvement. As these personnel will be in contact with guests on a daily basis, provide them thorough training in subjects including welcoming and checking in guests, phone etiquette, personal appearance, and handling irate customers</w:t>
            </w:r>
            <w:r w:rsidR="002D759B">
              <w:rPr>
                <w:rFonts w:ascii="Arial" w:hAnsi="Arial" w:cs="Arial"/>
              </w:rPr>
              <w:t xml:space="preserve"> </w:t>
            </w:r>
            <w:r w:rsidR="002D759B" w:rsidRPr="002D759B">
              <w:rPr>
                <w:rFonts w:ascii="Arial" w:hAnsi="Arial" w:cs="Arial"/>
              </w:rPr>
              <w:t>(Lee et al., 2015)</w:t>
            </w:r>
            <w:r w:rsidRPr="009C0886">
              <w:rPr>
                <w:rFonts w:ascii="Arial" w:hAnsi="Arial" w:cs="Arial"/>
              </w:rPr>
              <w:t>. Ensure that your bartenders understand how to prepare beverages correctly and deliver them to consumers. Depending on the hotel bar, this can entail imparting wine knowledge and cocktail making skills. Bartenders must also be made aware of the dangers of serving alcoholic beverages.</w:t>
            </w:r>
          </w:p>
          <w:p w14:paraId="64F61EDB" w14:textId="77777777" w:rsidR="00676B83" w:rsidRPr="009C0886" w:rsidRDefault="0002180B" w:rsidP="00254F7B">
            <w:pPr>
              <w:rPr>
                <w:rFonts w:ascii="Arial" w:hAnsi="Arial" w:cs="Arial"/>
              </w:rPr>
            </w:pPr>
            <w:r w:rsidRPr="009C0886">
              <w:rPr>
                <w:rFonts w:ascii="Arial" w:hAnsi="Arial" w:cs="Arial"/>
              </w:rPr>
              <w:t>It goes without saying that employees in the hospitality industry require effective communication skills in order to operate effectively with coworkers, clients, and vendors. Everyone must be addressed in a kind, conversational manner.</w:t>
            </w:r>
          </w:p>
          <w:p w14:paraId="510AA853" w14:textId="77777777" w:rsidR="00C8480E" w:rsidRPr="00254F7B" w:rsidRDefault="00CF672F" w:rsidP="00F07396">
            <w:pPr>
              <w:tabs>
                <w:tab w:val="left" w:pos="264"/>
              </w:tabs>
            </w:pPr>
            <w:r w:rsidRPr="00254F7B">
              <w:tab/>
            </w:r>
          </w:p>
        </w:tc>
      </w:tr>
    </w:tbl>
    <w:p w14:paraId="0DBD9682" w14:textId="77777777" w:rsidR="00C8480E" w:rsidRPr="00254F7B" w:rsidRDefault="00C8480E" w:rsidP="00254F7B">
      <w:pPr>
        <w:ind w:left="-284"/>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C8480E" w14:paraId="6A7B71CE" w14:textId="77777777">
        <w:tc>
          <w:tcPr>
            <w:tcW w:w="4508" w:type="dxa"/>
          </w:tcPr>
          <w:p w14:paraId="3D43A0A4" w14:textId="77777777" w:rsidR="00C8480E" w:rsidRDefault="00CF672F">
            <w:pPr>
              <w:jc w:val="center"/>
              <w:rPr>
                <w:b/>
              </w:rPr>
            </w:pPr>
            <w:r>
              <w:rPr>
                <w:b/>
              </w:rPr>
              <w:tab/>
              <w:t>Word Count</w:t>
            </w:r>
          </w:p>
        </w:tc>
        <w:tc>
          <w:tcPr>
            <w:tcW w:w="4508" w:type="dxa"/>
          </w:tcPr>
          <w:p w14:paraId="66767BE2" w14:textId="3CE77C33" w:rsidR="00C8480E" w:rsidRDefault="00C8480E">
            <w:pPr>
              <w:jc w:val="center"/>
              <w:rPr>
                <w:b/>
              </w:rPr>
            </w:pPr>
          </w:p>
        </w:tc>
      </w:tr>
    </w:tbl>
    <w:p w14:paraId="1CC9CA79" w14:textId="77777777" w:rsidR="00C8480E" w:rsidRDefault="00C8480E">
      <w:pPr>
        <w:ind w:left="-284"/>
        <w:rPr>
          <w:b/>
        </w:rPr>
      </w:pPr>
    </w:p>
    <w:p w14:paraId="0469473F" w14:textId="77777777" w:rsidR="00C8480E" w:rsidRDefault="00CF672F">
      <w:pPr>
        <w:pStyle w:val="Heading1"/>
        <w:rPr>
          <w:rFonts w:ascii="Times New Roman" w:eastAsia="Times New Roman" w:hAnsi="Times New Roman" w:cs="Times New Roman"/>
        </w:rPr>
      </w:pPr>
      <w:r>
        <w:rPr>
          <w:rFonts w:ascii="Times New Roman" w:eastAsia="Times New Roman" w:hAnsi="Times New Roman" w:cs="Times New Roman"/>
        </w:rPr>
        <w:t xml:space="preserve">References </w:t>
      </w:r>
    </w:p>
    <w:p w14:paraId="55DEF3B5" w14:textId="77777777" w:rsidR="004A45AC" w:rsidRPr="00DE3F3E" w:rsidRDefault="004A45AC" w:rsidP="00DE3F3E">
      <w:pPr>
        <w:pStyle w:val="NormalWeb"/>
        <w:ind w:left="567" w:hanging="567"/>
        <w:jc w:val="both"/>
        <w:rPr>
          <w:rFonts w:ascii="Arial" w:hAnsi="Arial" w:cs="Arial"/>
        </w:rPr>
      </w:pPr>
      <w:proofErr w:type="spellStart"/>
      <w:r w:rsidRPr="00DE3F3E">
        <w:rPr>
          <w:rFonts w:ascii="Arial" w:hAnsi="Arial" w:cs="Arial"/>
        </w:rPr>
        <w:t>Akgunduz</w:t>
      </w:r>
      <w:proofErr w:type="spellEnd"/>
      <w:r w:rsidRPr="00DE3F3E">
        <w:rPr>
          <w:rFonts w:ascii="Arial" w:hAnsi="Arial" w:cs="Arial"/>
        </w:rPr>
        <w:t xml:space="preserve">, Y., </w:t>
      </w:r>
      <w:proofErr w:type="spellStart"/>
      <w:r w:rsidRPr="00DE3F3E">
        <w:rPr>
          <w:rFonts w:ascii="Arial" w:hAnsi="Arial" w:cs="Arial"/>
        </w:rPr>
        <w:t>Alkan</w:t>
      </w:r>
      <w:proofErr w:type="spellEnd"/>
      <w:r w:rsidRPr="00DE3F3E">
        <w:rPr>
          <w:rFonts w:ascii="Arial" w:hAnsi="Arial" w:cs="Arial"/>
        </w:rPr>
        <w:t xml:space="preserve">, C. and Adan </w:t>
      </w:r>
      <w:proofErr w:type="spellStart"/>
      <w:r w:rsidRPr="00DE3F3E">
        <w:rPr>
          <w:rFonts w:ascii="Arial" w:hAnsi="Arial" w:cs="Arial"/>
        </w:rPr>
        <w:t>Gök</w:t>
      </w:r>
      <w:proofErr w:type="spellEnd"/>
      <w:r w:rsidRPr="00DE3F3E">
        <w:rPr>
          <w:rFonts w:ascii="Arial" w:hAnsi="Arial" w:cs="Arial"/>
        </w:rPr>
        <w:t xml:space="preserve">, Ö. (2022) “How are the exchange relationships of front office employees reflected on </w:t>
      </w:r>
      <w:proofErr w:type="gramStart"/>
      <w:r w:rsidRPr="00DE3F3E">
        <w:rPr>
          <w:rFonts w:ascii="Arial" w:hAnsi="Arial" w:cs="Arial"/>
        </w:rPr>
        <w:t>customers?,</w:t>
      </w:r>
      <w:proofErr w:type="gramEnd"/>
      <w:r w:rsidRPr="00DE3F3E">
        <w:rPr>
          <w:rFonts w:ascii="Arial" w:hAnsi="Arial" w:cs="Arial"/>
        </w:rPr>
        <w:t xml:space="preserve">” </w:t>
      </w:r>
      <w:r w:rsidRPr="00DE3F3E">
        <w:rPr>
          <w:rFonts w:ascii="Arial" w:hAnsi="Arial" w:cs="Arial"/>
          <w:i/>
          <w:iCs/>
        </w:rPr>
        <w:t>The Service Industries Journal</w:t>
      </w:r>
      <w:r w:rsidRPr="00DE3F3E">
        <w:rPr>
          <w:rFonts w:ascii="Arial" w:hAnsi="Arial" w:cs="Arial"/>
        </w:rPr>
        <w:t xml:space="preserve">, 42(9-10), pp. 798–821. Available at: https://doi.org/10.1080/02642069.2021.1971198. </w:t>
      </w:r>
    </w:p>
    <w:p w14:paraId="65384CF4" w14:textId="77777777" w:rsidR="004A45AC" w:rsidRPr="00DE3F3E" w:rsidRDefault="004A45AC" w:rsidP="00DE3F3E">
      <w:pPr>
        <w:pStyle w:val="NormalWeb"/>
        <w:ind w:left="567" w:hanging="567"/>
        <w:jc w:val="both"/>
        <w:rPr>
          <w:rFonts w:ascii="Arial" w:hAnsi="Arial" w:cs="Arial"/>
        </w:rPr>
      </w:pPr>
      <w:proofErr w:type="spellStart"/>
      <w:r w:rsidRPr="00DE3F3E">
        <w:rPr>
          <w:rFonts w:ascii="Arial" w:hAnsi="Arial" w:cs="Arial"/>
        </w:rPr>
        <w:t>Buhalis</w:t>
      </w:r>
      <w:proofErr w:type="spellEnd"/>
      <w:r w:rsidRPr="00DE3F3E">
        <w:rPr>
          <w:rFonts w:ascii="Arial" w:hAnsi="Arial" w:cs="Arial"/>
        </w:rPr>
        <w:t xml:space="preserve">, D. and Leung, R. (2018) “Smart hospitality—interconnectivity and interoperability towards an ecosystem,” </w:t>
      </w:r>
      <w:r w:rsidRPr="00DE3F3E">
        <w:rPr>
          <w:rFonts w:ascii="Arial" w:hAnsi="Arial" w:cs="Arial"/>
          <w:i/>
          <w:iCs/>
        </w:rPr>
        <w:t>International Journal of Hospitality Management</w:t>
      </w:r>
      <w:r w:rsidRPr="00DE3F3E">
        <w:rPr>
          <w:rFonts w:ascii="Arial" w:hAnsi="Arial" w:cs="Arial"/>
        </w:rPr>
        <w:t xml:space="preserve">, 71, pp. 41–50. Available at: https://doi.org/10.1016/j.ijhm.2017.11.011. </w:t>
      </w:r>
    </w:p>
    <w:p w14:paraId="3BED238D" w14:textId="77777777" w:rsidR="004A45AC" w:rsidRPr="00DE3F3E" w:rsidRDefault="004A45AC" w:rsidP="00DE3F3E">
      <w:pPr>
        <w:pStyle w:val="NormalWeb"/>
        <w:ind w:left="567" w:hanging="567"/>
        <w:jc w:val="both"/>
        <w:rPr>
          <w:rFonts w:ascii="Arial" w:hAnsi="Arial" w:cs="Arial"/>
        </w:rPr>
      </w:pPr>
      <w:proofErr w:type="spellStart"/>
      <w:r w:rsidRPr="00DE3F3E">
        <w:rPr>
          <w:rFonts w:ascii="Arial" w:hAnsi="Arial" w:cs="Arial"/>
        </w:rPr>
        <w:t>Dewi</w:t>
      </w:r>
      <w:proofErr w:type="spellEnd"/>
      <w:r w:rsidRPr="00DE3F3E">
        <w:rPr>
          <w:rFonts w:ascii="Arial" w:hAnsi="Arial" w:cs="Arial"/>
        </w:rPr>
        <w:t xml:space="preserve">, N.L. </w:t>
      </w:r>
      <w:r w:rsidRPr="00DE3F3E">
        <w:rPr>
          <w:rFonts w:ascii="Arial" w:hAnsi="Arial" w:cs="Arial"/>
          <w:i/>
          <w:iCs/>
        </w:rPr>
        <w:t>et al.</w:t>
      </w:r>
      <w:r w:rsidRPr="00DE3F3E">
        <w:rPr>
          <w:rFonts w:ascii="Arial" w:hAnsi="Arial" w:cs="Arial"/>
        </w:rPr>
        <w:t xml:space="preserve"> (2021) “Tourist satisfaction level of Front Office Department Staff Services at </w:t>
      </w:r>
      <w:proofErr w:type="spellStart"/>
      <w:r w:rsidRPr="00DE3F3E">
        <w:rPr>
          <w:rFonts w:ascii="Arial" w:hAnsi="Arial" w:cs="Arial"/>
        </w:rPr>
        <w:t>Tanadewa</w:t>
      </w:r>
      <w:proofErr w:type="spellEnd"/>
      <w:r w:rsidRPr="00DE3F3E">
        <w:rPr>
          <w:rFonts w:ascii="Arial" w:hAnsi="Arial" w:cs="Arial"/>
        </w:rPr>
        <w:t xml:space="preserve"> Resort &amp; Spa,” </w:t>
      </w:r>
      <w:r w:rsidRPr="00DE3F3E">
        <w:rPr>
          <w:rFonts w:ascii="Arial" w:hAnsi="Arial" w:cs="Arial"/>
          <w:i/>
          <w:iCs/>
        </w:rPr>
        <w:t>International Journal of Green Tourism Research and Applications</w:t>
      </w:r>
      <w:r w:rsidRPr="00DE3F3E">
        <w:rPr>
          <w:rFonts w:ascii="Arial" w:hAnsi="Arial" w:cs="Arial"/>
        </w:rPr>
        <w:t xml:space="preserve">, 3(2), pp. 40–48. Available at: https://doi.org/10.31940/ijogtra.v3i2.40-48. </w:t>
      </w:r>
    </w:p>
    <w:p w14:paraId="1379BC2E" w14:textId="77777777" w:rsidR="004A45AC" w:rsidRPr="00DE3F3E" w:rsidRDefault="004A45AC" w:rsidP="00DE3F3E">
      <w:pPr>
        <w:pStyle w:val="NormalWeb"/>
        <w:ind w:left="567" w:hanging="567"/>
        <w:jc w:val="both"/>
        <w:rPr>
          <w:rFonts w:ascii="Arial" w:hAnsi="Arial" w:cs="Arial"/>
        </w:rPr>
      </w:pPr>
      <w:proofErr w:type="spellStart"/>
      <w:r w:rsidRPr="00DE3F3E">
        <w:rPr>
          <w:rFonts w:ascii="Arial" w:hAnsi="Arial" w:cs="Arial"/>
        </w:rPr>
        <w:t>Kimes</w:t>
      </w:r>
      <w:proofErr w:type="spellEnd"/>
      <w:r w:rsidRPr="00DE3F3E">
        <w:rPr>
          <w:rFonts w:ascii="Arial" w:hAnsi="Arial" w:cs="Arial"/>
        </w:rPr>
        <w:t xml:space="preserve">, S.E. (2016) “The evolution of Hotel Revenue Management,” </w:t>
      </w:r>
      <w:r w:rsidRPr="00DE3F3E">
        <w:rPr>
          <w:rFonts w:ascii="Arial" w:hAnsi="Arial" w:cs="Arial"/>
          <w:i/>
          <w:iCs/>
        </w:rPr>
        <w:t>Journal of Revenue and Pricing Management</w:t>
      </w:r>
      <w:r w:rsidRPr="00DE3F3E">
        <w:rPr>
          <w:rFonts w:ascii="Arial" w:hAnsi="Arial" w:cs="Arial"/>
        </w:rPr>
        <w:t xml:space="preserve">, 15(3-4), pp. 247–251. Available at: https://doi.org/10.1057/rpm.2016.27. </w:t>
      </w:r>
    </w:p>
    <w:p w14:paraId="4034F007" w14:textId="77777777" w:rsidR="004A45AC" w:rsidRPr="00DE3F3E" w:rsidRDefault="004A45AC" w:rsidP="00DE3F3E">
      <w:pPr>
        <w:pStyle w:val="NormalWeb"/>
        <w:ind w:left="567" w:hanging="567"/>
        <w:jc w:val="both"/>
        <w:rPr>
          <w:rFonts w:ascii="Arial" w:hAnsi="Arial" w:cs="Arial"/>
        </w:rPr>
      </w:pPr>
      <w:r w:rsidRPr="00DE3F3E">
        <w:rPr>
          <w:rFonts w:ascii="Arial" w:hAnsi="Arial" w:cs="Arial"/>
        </w:rPr>
        <w:t xml:space="preserve">Lee, J.-S., Back, K.-J. and Chan, E.S.W. (2015) “Quality of work life and job satisfaction among frontline hotel employees,” </w:t>
      </w:r>
      <w:r w:rsidRPr="00DE3F3E">
        <w:rPr>
          <w:rFonts w:ascii="Arial" w:hAnsi="Arial" w:cs="Arial"/>
          <w:i/>
          <w:iCs/>
        </w:rPr>
        <w:t>International Journal of Contemporary Hospitality Management</w:t>
      </w:r>
      <w:r w:rsidRPr="00DE3F3E">
        <w:rPr>
          <w:rFonts w:ascii="Arial" w:hAnsi="Arial" w:cs="Arial"/>
        </w:rPr>
        <w:t xml:space="preserve">, 27(5), pp. 768–789. Available at: https://doi.org/10.1108/ijchm-11-2013-0530. </w:t>
      </w:r>
    </w:p>
    <w:p w14:paraId="49E902AD" w14:textId="77777777" w:rsidR="004A45AC" w:rsidRPr="00DE3F3E" w:rsidRDefault="004A45AC" w:rsidP="00DE3F3E">
      <w:pPr>
        <w:pStyle w:val="NormalWeb"/>
        <w:ind w:left="567" w:hanging="567"/>
        <w:jc w:val="both"/>
        <w:rPr>
          <w:rFonts w:ascii="Arial" w:hAnsi="Arial" w:cs="Arial"/>
        </w:rPr>
      </w:pPr>
      <w:r w:rsidRPr="00DE3F3E">
        <w:rPr>
          <w:rFonts w:ascii="Arial" w:hAnsi="Arial" w:cs="Arial"/>
        </w:rPr>
        <w:t xml:space="preserve">Leung, R. (2019) “Smart hospitality: Taiwan hotel stakeholder perspectives,” </w:t>
      </w:r>
      <w:r w:rsidRPr="00DE3F3E">
        <w:rPr>
          <w:rFonts w:ascii="Arial" w:hAnsi="Arial" w:cs="Arial"/>
          <w:i/>
          <w:iCs/>
        </w:rPr>
        <w:t>Tourism Review</w:t>
      </w:r>
      <w:r w:rsidRPr="00DE3F3E">
        <w:rPr>
          <w:rFonts w:ascii="Arial" w:hAnsi="Arial" w:cs="Arial"/>
        </w:rPr>
        <w:t xml:space="preserve">, 74(1), pp. 50–62. Available at: https://doi.org/10.1108/tr-09-2017-0149. </w:t>
      </w:r>
    </w:p>
    <w:p w14:paraId="0B18814A" w14:textId="77777777" w:rsidR="004A45AC" w:rsidRPr="00DE3F3E" w:rsidRDefault="004A45AC" w:rsidP="00DE3F3E">
      <w:pPr>
        <w:pStyle w:val="NormalWeb"/>
        <w:ind w:left="567" w:hanging="567"/>
        <w:jc w:val="both"/>
        <w:rPr>
          <w:rFonts w:ascii="Arial" w:hAnsi="Arial" w:cs="Arial"/>
        </w:rPr>
      </w:pPr>
      <w:proofErr w:type="spellStart"/>
      <w:r w:rsidRPr="00DE3F3E">
        <w:rPr>
          <w:rFonts w:ascii="Arial" w:hAnsi="Arial" w:cs="Arial"/>
        </w:rPr>
        <w:t>Okumus</w:t>
      </w:r>
      <w:proofErr w:type="spellEnd"/>
      <w:r w:rsidRPr="00DE3F3E">
        <w:rPr>
          <w:rFonts w:ascii="Arial" w:hAnsi="Arial" w:cs="Arial"/>
        </w:rPr>
        <w:t xml:space="preserve">, F. </w:t>
      </w:r>
      <w:r w:rsidRPr="00DE3F3E">
        <w:rPr>
          <w:rFonts w:ascii="Arial" w:hAnsi="Arial" w:cs="Arial"/>
          <w:i/>
          <w:iCs/>
        </w:rPr>
        <w:t>et al.</w:t>
      </w:r>
      <w:r w:rsidRPr="00DE3F3E">
        <w:rPr>
          <w:rFonts w:ascii="Arial" w:hAnsi="Arial" w:cs="Arial"/>
        </w:rPr>
        <w:t xml:space="preserve"> (2017) “Identifying and overcoming barriers to deployment of information technology projects in hotels,” </w:t>
      </w:r>
      <w:r w:rsidRPr="00DE3F3E">
        <w:rPr>
          <w:rFonts w:ascii="Arial" w:hAnsi="Arial" w:cs="Arial"/>
          <w:i/>
          <w:iCs/>
        </w:rPr>
        <w:t>Journal of Organizational Change Management</w:t>
      </w:r>
      <w:r w:rsidRPr="00DE3F3E">
        <w:rPr>
          <w:rFonts w:ascii="Arial" w:hAnsi="Arial" w:cs="Arial"/>
        </w:rPr>
        <w:t xml:space="preserve">, 30(5), pp. 744–766. Available at: https://doi.org/10.1108/jocm-12-2015-0239. </w:t>
      </w:r>
    </w:p>
    <w:p w14:paraId="4624B093" w14:textId="77777777" w:rsidR="004A45AC" w:rsidRPr="00DE3F3E" w:rsidRDefault="004A45AC" w:rsidP="00DE3F3E">
      <w:pPr>
        <w:pStyle w:val="NormalWeb"/>
        <w:ind w:left="567" w:hanging="567"/>
        <w:jc w:val="both"/>
        <w:rPr>
          <w:rFonts w:ascii="Arial" w:hAnsi="Arial" w:cs="Arial"/>
        </w:rPr>
      </w:pPr>
      <w:r w:rsidRPr="00DE3F3E">
        <w:rPr>
          <w:rFonts w:ascii="Arial" w:hAnsi="Arial" w:cs="Arial"/>
        </w:rPr>
        <w:lastRenderedPageBreak/>
        <w:t xml:space="preserve">Reilly, P. (2018) “Building customer centricity in the hospitality sector: The role of talent management,” </w:t>
      </w:r>
      <w:r w:rsidRPr="00DE3F3E">
        <w:rPr>
          <w:rFonts w:ascii="Arial" w:hAnsi="Arial" w:cs="Arial"/>
          <w:i/>
          <w:iCs/>
        </w:rPr>
        <w:t>Worldwide Hospitality and Tourism Themes</w:t>
      </w:r>
      <w:r w:rsidRPr="00DE3F3E">
        <w:rPr>
          <w:rFonts w:ascii="Arial" w:hAnsi="Arial" w:cs="Arial"/>
        </w:rPr>
        <w:t xml:space="preserve">, 10(1), pp. 42–56. Available at: https://doi.org/10.1108/whatt-10-2017-0068. </w:t>
      </w:r>
    </w:p>
    <w:p w14:paraId="0896D631" w14:textId="77777777" w:rsidR="004A45AC" w:rsidRPr="00DE3F3E" w:rsidRDefault="004A45AC" w:rsidP="00DE3F3E">
      <w:pPr>
        <w:pStyle w:val="NormalWeb"/>
        <w:ind w:left="567" w:hanging="567"/>
        <w:jc w:val="both"/>
        <w:rPr>
          <w:rFonts w:ascii="Arial" w:hAnsi="Arial" w:cs="Arial"/>
        </w:rPr>
      </w:pPr>
      <w:proofErr w:type="spellStart"/>
      <w:r w:rsidRPr="00DE3F3E">
        <w:rPr>
          <w:rFonts w:ascii="Arial" w:hAnsi="Arial" w:cs="Arial"/>
        </w:rPr>
        <w:t>Rialti</w:t>
      </w:r>
      <w:proofErr w:type="spellEnd"/>
      <w:r w:rsidRPr="00DE3F3E">
        <w:rPr>
          <w:rFonts w:ascii="Arial" w:hAnsi="Arial" w:cs="Arial"/>
        </w:rPr>
        <w:t xml:space="preserve">, R., </w:t>
      </w:r>
      <w:proofErr w:type="spellStart"/>
      <w:r w:rsidRPr="00DE3F3E">
        <w:rPr>
          <w:rFonts w:ascii="Arial" w:hAnsi="Arial" w:cs="Arial"/>
        </w:rPr>
        <w:t>Kvítková</w:t>
      </w:r>
      <w:proofErr w:type="spellEnd"/>
      <w:r w:rsidRPr="00DE3F3E">
        <w:rPr>
          <w:rFonts w:ascii="Arial" w:hAnsi="Arial" w:cs="Arial"/>
        </w:rPr>
        <w:t xml:space="preserve">, Z. and </w:t>
      </w:r>
      <w:proofErr w:type="spellStart"/>
      <w:r w:rsidRPr="00DE3F3E">
        <w:rPr>
          <w:rFonts w:ascii="Arial" w:hAnsi="Arial" w:cs="Arial"/>
        </w:rPr>
        <w:t>Makovník</w:t>
      </w:r>
      <w:proofErr w:type="spellEnd"/>
      <w:r w:rsidRPr="00DE3F3E">
        <w:rPr>
          <w:rFonts w:ascii="Arial" w:hAnsi="Arial" w:cs="Arial"/>
        </w:rPr>
        <w:t xml:space="preserve">, T. (2023) “Online reputation management in tourism: Emerging themes, theories, problems, and solutions,” </w:t>
      </w:r>
      <w:r w:rsidRPr="00DE3F3E">
        <w:rPr>
          <w:rFonts w:ascii="Arial" w:hAnsi="Arial" w:cs="Arial"/>
          <w:i/>
          <w:iCs/>
        </w:rPr>
        <w:t>Online Reputation Management in Destination and Hospitality</w:t>
      </w:r>
      <w:r w:rsidRPr="00DE3F3E">
        <w:rPr>
          <w:rFonts w:ascii="Arial" w:hAnsi="Arial" w:cs="Arial"/>
        </w:rPr>
        <w:t xml:space="preserve">, pp. 3–25. Available at: https://doi.org/10.1108/978-1-80382-375-120231001. </w:t>
      </w:r>
    </w:p>
    <w:p w14:paraId="1DA3C0AA" w14:textId="77777777" w:rsidR="004A45AC" w:rsidRPr="00DE3F3E" w:rsidRDefault="004A45AC" w:rsidP="00DE3F3E">
      <w:pPr>
        <w:pStyle w:val="NormalWeb"/>
        <w:ind w:left="567" w:hanging="567"/>
        <w:jc w:val="both"/>
        <w:rPr>
          <w:rFonts w:ascii="Arial" w:hAnsi="Arial" w:cs="Arial"/>
        </w:rPr>
      </w:pPr>
      <w:r w:rsidRPr="00DE3F3E">
        <w:rPr>
          <w:rFonts w:ascii="Arial" w:hAnsi="Arial" w:cs="Arial"/>
        </w:rPr>
        <w:t xml:space="preserve">Shin, H., Perdue, R.R. and Kang, J. (2019) “Front desk technology innovation in hotels: A managerial perspective,” </w:t>
      </w:r>
      <w:r w:rsidRPr="00DE3F3E">
        <w:rPr>
          <w:rFonts w:ascii="Arial" w:hAnsi="Arial" w:cs="Arial"/>
          <w:i/>
          <w:iCs/>
        </w:rPr>
        <w:t>Tourism Management</w:t>
      </w:r>
      <w:r w:rsidRPr="00DE3F3E">
        <w:rPr>
          <w:rFonts w:ascii="Arial" w:hAnsi="Arial" w:cs="Arial"/>
        </w:rPr>
        <w:t xml:space="preserve">, 74, pp. 310–318. Available at: https://doi.org/10.1016/j.tourman.2019.04.004. </w:t>
      </w:r>
    </w:p>
    <w:p w14:paraId="2E22E957" w14:textId="77777777" w:rsidR="00C8480E" w:rsidRPr="00DE3F3E" w:rsidRDefault="00C8480E" w:rsidP="00DE3F3E">
      <w:pPr>
        <w:jc w:val="both"/>
        <w:rPr>
          <w:rFonts w:ascii="Arial" w:hAnsi="Arial" w:cs="Arial"/>
          <w:b/>
        </w:rPr>
      </w:pPr>
    </w:p>
    <w:sectPr w:rsidR="00C8480E" w:rsidRPr="00DE3F3E">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7100AF"/>
    <w:multiLevelType w:val="hybridMultilevel"/>
    <w:tmpl w:val="C29EA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6389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80E"/>
    <w:rsid w:val="000125A2"/>
    <w:rsid w:val="0002180B"/>
    <w:rsid w:val="000359BB"/>
    <w:rsid w:val="00040001"/>
    <w:rsid w:val="000436AB"/>
    <w:rsid w:val="0006473B"/>
    <w:rsid w:val="0007208D"/>
    <w:rsid w:val="000B1CBE"/>
    <w:rsid w:val="000C19CD"/>
    <w:rsid w:val="000D3101"/>
    <w:rsid w:val="00113FDD"/>
    <w:rsid w:val="00117320"/>
    <w:rsid w:val="00117BFC"/>
    <w:rsid w:val="00136454"/>
    <w:rsid w:val="001571DA"/>
    <w:rsid w:val="00191237"/>
    <w:rsid w:val="001A4D9E"/>
    <w:rsid w:val="001B0086"/>
    <w:rsid w:val="001C29CD"/>
    <w:rsid w:val="001D12A9"/>
    <w:rsid w:val="001D34A2"/>
    <w:rsid w:val="002049A3"/>
    <w:rsid w:val="0021121D"/>
    <w:rsid w:val="00220666"/>
    <w:rsid w:val="002259BA"/>
    <w:rsid w:val="00236B58"/>
    <w:rsid w:val="00241776"/>
    <w:rsid w:val="00254F7B"/>
    <w:rsid w:val="00270A75"/>
    <w:rsid w:val="00283077"/>
    <w:rsid w:val="00284376"/>
    <w:rsid w:val="002852D1"/>
    <w:rsid w:val="002C580E"/>
    <w:rsid w:val="002D1486"/>
    <w:rsid w:val="002D759B"/>
    <w:rsid w:val="002E554F"/>
    <w:rsid w:val="00351CE3"/>
    <w:rsid w:val="003C3D02"/>
    <w:rsid w:val="003C63D9"/>
    <w:rsid w:val="003D36F1"/>
    <w:rsid w:val="003D6F9F"/>
    <w:rsid w:val="003E3925"/>
    <w:rsid w:val="003F3321"/>
    <w:rsid w:val="00407706"/>
    <w:rsid w:val="0042123E"/>
    <w:rsid w:val="00423E2D"/>
    <w:rsid w:val="00436801"/>
    <w:rsid w:val="00443008"/>
    <w:rsid w:val="00452327"/>
    <w:rsid w:val="00454DD6"/>
    <w:rsid w:val="00490A9A"/>
    <w:rsid w:val="004A45AC"/>
    <w:rsid w:val="004B1859"/>
    <w:rsid w:val="004B3AB2"/>
    <w:rsid w:val="004B591F"/>
    <w:rsid w:val="004E259B"/>
    <w:rsid w:val="004F12E5"/>
    <w:rsid w:val="004F62B5"/>
    <w:rsid w:val="00502C43"/>
    <w:rsid w:val="0050481E"/>
    <w:rsid w:val="0051557E"/>
    <w:rsid w:val="00535037"/>
    <w:rsid w:val="00546B9B"/>
    <w:rsid w:val="00553A40"/>
    <w:rsid w:val="0055495B"/>
    <w:rsid w:val="00580419"/>
    <w:rsid w:val="0058168A"/>
    <w:rsid w:val="005A2029"/>
    <w:rsid w:val="00620230"/>
    <w:rsid w:val="00627C27"/>
    <w:rsid w:val="00676B83"/>
    <w:rsid w:val="00681C49"/>
    <w:rsid w:val="00692A34"/>
    <w:rsid w:val="006A5973"/>
    <w:rsid w:val="006E7719"/>
    <w:rsid w:val="006F0F9C"/>
    <w:rsid w:val="00713387"/>
    <w:rsid w:val="0072334C"/>
    <w:rsid w:val="00723C05"/>
    <w:rsid w:val="007350F7"/>
    <w:rsid w:val="00744D71"/>
    <w:rsid w:val="00745479"/>
    <w:rsid w:val="00751FF3"/>
    <w:rsid w:val="007630B7"/>
    <w:rsid w:val="00766A18"/>
    <w:rsid w:val="00786CD7"/>
    <w:rsid w:val="007A70E1"/>
    <w:rsid w:val="007C21FB"/>
    <w:rsid w:val="007F2698"/>
    <w:rsid w:val="00810840"/>
    <w:rsid w:val="00813B90"/>
    <w:rsid w:val="0081434E"/>
    <w:rsid w:val="008151AF"/>
    <w:rsid w:val="008214F4"/>
    <w:rsid w:val="00824A35"/>
    <w:rsid w:val="008251FC"/>
    <w:rsid w:val="00840388"/>
    <w:rsid w:val="00842FD1"/>
    <w:rsid w:val="008527D2"/>
    <w:rsid w:val="00863475"/>
    <w:rsid w:val="00873F43"/>
    <w:rsid w:val="0088299D"/>
    <w:rsid w:val="008A14CE"/>
    <w:rsid w:val="008B2626"/>
    <w:rsid w:val="008D46D3"/>
    <w:rsid w:val="008E73D1"/>
    <w:rsid w:val="0094258A"/>
    <w:rsid w:val="00952ED5"/>
    <w:rsid w:val="009600B0"/>
    <w:rsid w:val="00971C17"/>
    <w:rsid w:val="0098269A"/>
    <w:rsid w:val="009C0886"/>
    <w:rsid w:val="009C64B3"/>
    <w:rsid w:val="009D3F04"/>
    <w:rsid w:val="009E1CCD"/>
    <w:rsid w:val="009F54B5"/>
    <w:rsid w:val="00A44601"/>
    <w:rsid w:val="00A45F29"/>
    <w:rsid w:val="00A534B4"/>
    <w:rsid w:val="00A538BB"/>
    <w:rsid w:val="00A66CA7"/>
    <w:rsid w:val="00A77E79"/>
    <w:rsid w:val="00A90101"/>
    <w:rsid w:val="00A94909"/>
    <w:rsid w:val="00AD7D0B"/>
    <w:rsid w:val="00AE0AE8"/>
    <w:rsid w:val="00AE39BB"/>
    <w:rsid w:val="00AF088B"/>
    <w:rsid w:val="00AF4E99"/>
    <w:rsid w:val="00B0034C"/>
    <w:rsid w:val="00B008A5"/>
    <w:rsid w:val="00B01984"/>
    <w:rsid w:val="00B0237D"/>
    <w:rsid w:val="00B04705"/>
    <w:rsid w:val="00B13A31"/>
    <w:rsid w:val="00B20E7C"/>
    <w:rsid w:val="00B32A7E"/>
    <w:rsid w:val="00B4023C"/>
    <w:rsid w:val="00B7432E"/>
    <w:rsid w:val="00B75A05"/>
    <w:rsid w:val="00B972E1"/>
    <w:rsid w:val="00BB66E6"/>
    <w:rsid w:val="00BC0F1D"/>
    <w:rsid w:val="00BC266C"/>
    <w:rsid w:val="00BE0995"/>
    <w:rsid w:val="00BF7064"/>
    <w:rsid w:val="00C12EAD"/>
    <w:rsid w:val="00C303BB"/>
    <w:rsid w:val="00C4394F"/>
    <w:rsid w:val="00C46171"/>
    <w:rsid w:val="00C5245C"/>
    <w:rsid w:val="00C6404C"/>
    <w:rsid w:val="00C643C7"/>
    <w:rsid w:val="00C72D93"/>
    <w:rsid w:val="00C76CA7"/>
    <w:rsid w:val="00C8480E"/>
    <w:rsid w:val="00CE698A"/>
    <w:rsid w:val="00CF5434"/>
    <w:rsid w:val="00CF672F"/>
    <w:rsid w:val="00D00603"/>
    <w:rsid w:val="00D22244"/>
    <w:rsid w:val="00D55CD3"/>
    <w:rsid w:val="00D6373C"/>
    <w:rsid w:val="00DC0803"/>
    <w:rsid w:val="00DD7626"/>
    <w:rsid w:val="00DE3F3E"/>
    <w:rsid w:val="00DE6554"/>
    <w:rsid w:val="00DE6C56"/>
    <w:rsid w:val="00E026CC"/>
    <w:rsid w:val="00E039F9"/>
    <w:rsid w:val="00E23DE0"/>
    <w:rsid w:val="00E31AE1"/>
    <w:rsid w:val="00E3525A"/>
    <w:rsid w:val="00E36D8D"/>
    <w:rsid w:val="00E43A37"/>
    <w:rsid w:val="00E476C9"/>
    <w:rsid w:val="00E550BB"/>
    <w:rsid w:val="00E57134"/>
    <w:rsid w:val="00E77B27"/>
    <w:rsid w:val="00E80943"/>
    <w:rsid w:val="00EA60C5"/>
    <w:rsid w:val="00EB34B6"/>
    <w:rsid w:val="00ED008A"/>
    <w:rsid w:val="00F07396"/>
    <w:rsid w:val="00F07B2C"/>
    <w:rsid w:val="00F23F2C"/>
    <w:rsid w:val="00F35AB7"/>
    <w:rsid w:val="00F54465"/>
    <w:rsid w:val="00FA6BE1"/>
    <w:rsid w:val="00FC443A"/>
    <w:rsid w:val="00FD385D"/>
    <w:rsid w:val="00FE7CB4"/>
    <w:rsid w:val="00FF0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F617E"/>
  <w15:docId w15:val="{4C5D6E05-5435-49E7-B996-2C99238FB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0"/>
      <w:outlineLvl w:val="0"/>
    </w:pPr>
    <w:rPr>
      <w:rFonts w:ascii="Calibri" w:eastAsia="Calibri" w:hAnsi="Calibri" w:cs="Calibri"/>
      <w:color w:val="2F5496"/>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8214F4"/>
    <w:pPr>
      <w:ind w:left="720"/>
      <w:contextualSpacing/>
    </w:pPr>
  </w:style>
  <w:style w:type="paragraph" w:styleId="NormalWeb">
    <w:name w:val="Normal (Web)"/>
    <w:basedOn w:val="Normal"/>
    <w:uiPriority w:val="99"/>
    <w:semiHidden/>
    <w:unhideWhenUsed/>
    <w:rsid w:val="004A45AC"/>
    <w:pPr>
      <w:spacing w:before="100" w:beforeAutospacing="1" w:after="100" w:afterAutospacing="1"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374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2553</Words>
  <Characters>14428</Characters>
  <Application>Microsoft Office Word</Application>
  <DocSecurity>0</DocSecurity>
  <Lines>360</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Parbes Ali</dc:creator>
  <cp:lastModifiedBy>Parbes Ali</cp:lastModifiedBy>
  <cp:revision>2</cp:revision>
  <dcterms:created xsi:type="dcterms:W3CDTF">2023-02-16T02:48:00Z</dcterms:created>
  <dcterms:modified xsi:type="dcterms:W3CDTF">2023-02-16T02:48:00Z</dcterms:modified>
</cp:coreProperties>
</file>