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79C2" w:rsidRPr="003C48A1" w:rsidRDefault="00F979C2" w:rsidP="00F979C2">
      <w:pPr>
        <w:rPr>
          <w:rFonts w:ascii="Arial" w:hAnsi="Arial" w:cs="Arial"/>
          <w:sz w:val="24"/>
          <w:szCs w:val="24"/>
        </w:rPr>
      </w:pPr>
    </w:p>
    <w:p w:rsidR="00F979C2" w:rsidRPr="003C48A1" w:rsidRDefault="00F979C2" w:rsidP="00F979C2">
      <w:pPr>
        <w:ind w:left="1869" w:right="2046"/>
        <w:rPr>
          <w:rFonts w:ascii="Arial" w:hAnsi="Arial" w:cs="Arial"/>
          <w:b/>
          <w:sz w:val="24"/>
          <w:szCs w:val="24"/>
        </w:rPr>
      </w:pPr>
      <w:r w:rsidRPr="003C48A1">
        <w:rPr>
          <w:rFonts w:ascii="Arial" w:hAnsi="Arial" w:cs="Arial"/>
          <w:noProof/>
          <w:sz w:val="24"/>
          <w:szCs w:val="24"/>
          <w:lang w:val="en-GB" w:eastAsia="en-GB"/>
        </w:rPr>
        <w:drawing>
          <wp:inline distT="0" distB="0" distL="0" distR="0" wp14:anchorId="06B618EE" wp14:editId="12E706E1">
            <wp:extent cx="4019550" cy="1552378"/>
            <wp:effectExtent l="0" t="0" r="0" b="0"/>
            <wp:docPr id="1" name="Picture 1"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F979C2" w:rsidRPr="003C48A1" w:rsidRDefault="00F979C2" w:rsidP="00F979C2">
      <w:pPr>
        <w:ind w:left="1134" w:right="624"/>
        <w:rPr>
          <w:rFonts w:ascii="Arial" w:hAnsi="Arial" w:cs="Arial"/>
          <w:b/>
          <w:sz w:val="24"/>
          <w:szCs w:val="24"/>
          <w:u w:val="single"/>
        </w:rPr>
      </w:pPr>
    </w:p>
    <w:p w:rsidR="00F979C2" w:rsidRPr="003C48A1" w:rsidRDefault="00F979C2" w:rsidP="00F979C2">
      <w:pPr>
        <w:ind w:left="1134" w:right="624"/>
        <w:rPr>
          <w:rFonts w:ascii="Arial" w:hAnsi="Arial" w:cs="Arial"/>
          <w:b/>
          <w:sz w:val="24"/>
          <w:szCs w:val="24"/>
        </w:rPr>
      </w:pPr>
    </w:p>
    <w:p w:rsidR="00F979C2" w:rsidRPr="003C48A1" w:rsidRDefault="00F979C2" w:rsidP="00F979C2">
      <w:pPr>
        <w:ind w:left="1134" w:right="624"/>
        <w:jc w:val="center"/>
        <w:rPr>
          <w:rFonts w:ascii="Arial" w:hAnsi="Arial" w:cs="Arial"/>
          <w:b/>
          <w:sz w:val="24"/>
          <w:szCs w:val="24"/>
        </w:rPr>
      </w:pPr>
      <w:r w:rsidRPr="003C48A1">
        <w:rPr>
          <w:rFonts w:ascii="Arial" w:hAnsi="Arial" w:cs="Arial"/>
          <w:b/>
          <w:sz w:val="24"/>
          <w:szCs w:val="24"/>
        </w:rPr>
        <w:t>BUSINESS SKILLS FOR INTERNATIONAL HOTEL INDUSTRY</w:t>
      </w:r>
    </w:p>
    <w:p w:rsidR="00F979C2" w:rsidRPr="003C48A1" w:rsidRDefault="00F979C2" w:rsidP="00F979C2">
      <w:pPr>
        <w:ind w:left="1134" w:right="624"/>
        <w:jc w:val="center"/>
        <w:rPr>
          <w:rFonts w:ascii="Arial" w:hAnsi="Arial" w:cs="Arial"/>
          <w:b/>
          <w:sz w:val="24"/>
          <w:szCs w:val="24"/>
          <w:u w:val="single"/>
        </w:rPr>
      </w:pPr>
    </w:p>
    <w:p w:rsidR="00F979C2" w:rsidRPr="003C48A1" w:rsidRDefault="003C48A1" w:rsidP="00F979C2">
      <w:pPr>
        <w:ind w:left="1134" w:right="624"/>
        <w:jc w:val="center"/>
        <w:rPr>
          <w:rFonts w:ascii="Arial" w:hAnsi="Arial" w:cs="Arial"/>
          <w:b/>
          <w:sz w:val="24"/>
          <w:szCs w:val="24"/>
        </w:rPr>
      </w:pPr>
      <w:r w:rsidRPr="003C48A1">
        <w:rPr>
          <w:rFonts w:ascii="Arial" w:hAnsi="Arial" w:cs="Arial"/>
          <w:b/>
          <w:sz w:val="24"/>
          <w:szCs w:val="24"/>
        </w:rPr>
        <w:t>Student name: Florin Panait</w:t>
      </w:r>
    </w:p>
    <w:p w:rsidR="00F979C2" w:rsidRPr="003C48A1" w:rsidRDefault="00F979C2" w:rsidP="00F979C2">
      <w:pPr>
        <w:ind w:left="1134" w:right="624"/>
        <w:jc w:val="center"/>
        <w:rPr>
          <w:rFonts w:ascii="Arial" w:hAnsi="Arial" w:cs="Arial"/>
          <w:b/>
          <w:sz w:val="24"/>
          <w:szCs w:val="24"/>
          <w:u w:val="single"/>
        </w:rPr>
      </w:pPr>
    </w:p>
    <w:p w:rsidR="00F979C2" w:rsidRPr="003C48A1" w:rsidRDefault="003C48A1" w:rsidP="00F979C2">
      <w:pPr>
        <w:ind w:left="1134" w:right="624"/>
        <w:jc w:val="center"/>
        <w:rPr>
          <w:rFonts w:ascii="Arial" w:hAnsi="Arial" w:cs="Arial"/>
          <w:b/>
          <w:sz w:val="24"/>
          <w:szCs w:val="24"/>
        </w:rPr>
      </w:pPr>
      <w:r w:rsidRPr="003C48A1">
        <w:rPr>
          <w:rFonts w:ascii="Arial" w:hAnsi="Arial" w:cs="Arial"/>
          <w:b/>
          <w:sz w:val="24"/>
          <w:szCs w:val="24"/>
        </w:rPr>
        <w:t>Student number: 1813606</w:t>
      </w:r>
    </w:p>
    <w:p w:rsidR="00F979C2" w:rsidRPr="003C48A1" w:rsidRDefault="00F979C2" w:rsidP="00F979C2">
      <w:pPr>
        <w:ind w:left="1134" w:right="624"/>
        <w:jc w:val="center"/>
        <w:rPr>
          <w:rFonts w:ascii="Arial" w:hAnsi="Arial" w:cs="Arial"/>
          <w:b/>
          <w:sz w:val="24"/>
          <w:szCs w:val="24"/>
        </w:rPr>
      </w:pPr>
    </w:p>
    <w:p w:rsidR="00F979C2" w:rsidRPr="003C48A1" w:rsidRDefault="00F979C2" w:rsidP="00F979C2">
      <w:pPr>
        <w:jc w:val="center"/>
        <w:rPr>
          <w:rFonts w:ascii="Arial" w:hAnsi="Arial" w:cs="Arial"/>
          <w:b/>
          <w:sz w:val="24"/>
          <w:szCs w:val="24"/>
        </w:rPr>
      </w:pPr>
      <w:r w:rsidRPr="003C48A1">
        <w:rPr>
          <w:rFonts w:ascii="Arial" w:hAnsi="Arial" w:cs="Arial"/>
          <w:b/>
          <w:sz w:val="24"/>
          <w:szCs w:val="24"/>
        </w:rPr>
        <w:t xml:space="preserve">Module title: </w:t>
      </w:r>
    </w:p>
    <w:p w:rsidR="00F979C2" w:rsidRPr="003C48A1" w:rsidRDefault="00F979C2" w:rsidP="00F979C2">
      <w:pPr>
        <w:jc w:val="center"/>
        <w:rPr>
          <w:rStyle w:val="Hyperlink"/>
          <w:rFonts w:ascii="Arial" w:hAnsi="Arial" w:cs="Arial"/>
          <w:color w:val="00090E"/>
          <w:sz w:val="24"/>
          <w:szCs w:val="24"/>
          <w:shd w:val="clear" w:color="auto" w:fill="FFFFFF"/>
        </w:rPr>
      </w:pPr>
      <w:r w:rsidRPr="003C48A1">
        <w:rPr>
          <w:rFonts w:ascii="Arial" w:hAnsi="Arial" w:cs="Arial"/>
          <w:b/>
          <w:sz w:val="24"/>
          <w:szCs w:val="24"/>
        </w:rPr>
        <w:t xml:space="preserve">Business Skills for International Hotel Industry </w:t>
      </w:r>
      <w:r w:rsidRPr="003C48A1">
        <w:rPr>
          <w:rFonts w:ascii="Arial" w:hAnsi="Arial" w:cs="Arial"/>
          <w:sz w:val="24"/>
          <w:szCs w:val="24"/>
        </w:rPr>
        <w:fldChar w:fldCharType="begin"/>
      </w:r>
      <w:r w:rsidRPr="003C48A1">
        <w:rPr>
          <w:rFonts w:ascii="Arial" w:hAnsi="Arial" w:cs="Arial"/>
          <w:sz w:val="24"/>
          <w:szCs w:val="24"/>
        </w:rPr>
        <w:instrText xml:space="preserve"> HYPERLINK "https://moodle.uwtsd.ac.uk/course/view.php?id=6789" </w:instrText>
      </w:r>
      <w:r w:rsidRPr="003C48A1">
        <w:rPr>
          <w:rFonts w:ascii="Arial" w:hAnsi="Arial" w:cs="Arial"/>
          <w:sz w:val="24"/>
          <w:szCs w:val="24"/>
        </w:rPr>
        <w:fldChar w:fldCharType="separate"/>
      </w:r>
    </w:p>
    <w:p w:rsidR="00F979C2" w:rsidRPr="003C48A1" w:rsidRDefault="00F979C2" w:rsidP="00F979C2">
      <w:pPr>
        <w:pStyle w:val="Heading1"/>
        <w:spacing w:before="0"/>
        <w:jc w:val="center"/>
        <w:textAlignment w:val="center"/>
        <w:rPr>
          <w:rFonts w:ascii="Arial" w:hAnsi="Arial" w:cs="Arial"/>
          <w:sz w:val="24"/>
          <w:szCs w:val="24"/>
        </w:rPr>
      </w:pPr>
      <w:bookmarkStart w:id="0" w:name="_Toc1645481"/>
      <w:bookmarkStart w:id="1" w:name="_Toc1645533"/>
      <w:bookmarkStart w:id="2" w:name="_Toc1645736"/>
      <w:r w:rsidRPr="003C48A1">
        <w:rPr>
          <w:rFonts w:ascii="Arial" w:hAnsi="Arial" w:cs="Arial"/>
          <w:color w:val="auto"/>
          <w:sz w:val="24"/>
          <w:szCs w:val="24"/>
        </w:rPr>
        <w:t>B4X 01917</w:t>
      </w:r>
      <w:bookmarkEnd w:id="0"/>
      <w:bookmarkEnd w:id="1"/>
      <w:bookmarkEnd w:id="2"/>
    </w:p>
    <w:p w:rsidR="00F979C2" w:rsidRPr="003C48A1" w:rsidRDefault="00F979C2" w:rsidP="00F979C2">
      <w:pPr>
        <w:ind w:left="1134" w:right="624"/>
        <w:jc w:val="center"/>
        <w:rPr>
          <w:rFonts w:ascii="Arial" w:hAnsi="Arial" w:cs="Arial"/>
          <w:sz w:val="24"/>
          <w:szCs w:val="24"/>
        </w:rPr>
      </w:pPr>
      <w:r w:rsidRPr="003C48A1">
        <w:rPr>
          <w:rFonts w:ascii="Arial" w:hAnsi="Arial" w:cs="Arial"/>
          <w:sz w:val="24"/>
          <w:szCs w:val="24"/>
        </w:rPr>
        <w:fldChar w:fldCharType="end"/>
      </w:r>
    </w:p>
    <w:p w:rsidR="003C48A1" w:rsidRPr="003C48A1" w:rsidRDefault="00F979C2" w:rsidP="003C48A1">
      <w:pPr>
        <w:ind w:left="1869" w:right="2046"/>
        <w:jc w:val="center"/>
        <w:rPr>
          <w:rFonts w:ascii="Arial" w:hAnsi="Arial" w:cs="Arial"/>
          <w:b/>
          <w:sz w:val="24"/>
          <w:szCs w:val="24"/>
        </w:rPr>
      </w:pPr>
      <w:r w:rsidRPr="003C48A1">
        <w:rPr>
          <w:rFonts w:ascii="Arial" w:hAnsi="Arial" w:cs="Arial"/>
          <w:b/>
          <w:sz w:val="24"/>
          <w:szCs w:val="24"/>
        </w:rPr>
        <w:t>Assignment Title:</w:t>
      </w:r>
      <w:r w:rsidRPr="003C48A1">
        <w:rPr>
          <w:rFonts w:ascii="Arial" w:hAnsi="Arial" w:cs="Arial"/>
          <w:sz w:val="24"/>
          <w:szCs w:val="24"/>
        </w:rPr>
        <w:t xml:space="preserve"> </w:t>
      </w:r>
      <w:r w:rsidR="003C48A1" w:rsidRPr="003C48A1">
        <w:rPr>
          <w:rFonts w:ascii="Arial" w:hAnsi="Arial" w:cs="Arial"/>
          <w:b/>
          <w:sz w:val="24"/>
          <w:szCs w:val="24"/>
        </w:rPr>
        <w:t>Reflective Report on module including Legality in the Hotel Industry</w:t>
      </w:r>
      <w:r w:rsidRPr="003C48A1">
        <w:rPr>
          <w:rFonts w:ascii="Arial" w:hAnsi="Arial" w:cs="Arial"/>
          <w:b/>
          <w:sz w:val="24"/>
          <w:szCs w:val="24"/>
        </w:rPr>
        <w:t xml:space="preserve">  </w:t>
      </w:r>
    </w:p>
    <w:p w:rsidR="00F979C2" w:rsidRPr="003C48A1" w:rsidRDefault="00F979C2" w:rsidP="003C48A1">
      <w:pPr>
        <w:ind w:left="1869" w:right="2046"/>
        <w:jc w:val="center"/>
        <w:rPr>
          <w:rFonts w:ascii="Arial" w:hAnsi="Arial" w:cs="Arial"/>
          <w:b/>
          <w:sz w:val="24"/>
          <w:szCs w:val="24"/>
        </w:rPr>
      </w:pPr>
      <w:r w:rsidRPr="003C48A1">
        <w:rPr>
          <w:rFonts w:ascii="Arial" w:hAnsi="Arial" w:cs="Arial"/>
          <w:b/>
          <w:sz w:val="24"/>
          <w:szCs w:val="24"/>
        </w:rPr>
        <w:t xml:space="preserve">Lecturer’s   </w:t>
      </w:r>
      <w:r w:rsidRPr="003C48A1">
        <w:rPr>
          <w:rFonts w:ascii="Arial" w:hAnsi="Arial" w:cs="Arial"/>
          <w:b/>
          <w:spacing w:val="-3"/>
          <w:sz w:val="24"/>
          <w:szCs w:val="24"/>
        </w:rPr>
        <w:t>Name:</w:t>
      </w:r>
      <w:r w:rsidR="003C48A1" w:rsidRPr="003C48A1">
        <w:rPr>
          <w:rFonts w:ascii="Arial" w:hAnsi="Arial" w:cs="Arial"/>
          <w:b/>
          <w:spacing w:val="-3"/>
          <w:sz w:val="24"/>
          <w:szCs w:val="24"/>
        </w:rPr>
        <w:t xml:space="preserve"> </w:t>
      </w:r>
    </w:p>
    <w:p w:rsidR="00F979C2" w:rsidRPr="003C48A1" w:rsidRDefault="00F979C2" w:rsidP="00F979C2">
      <w:pPr>
        <w:ind w:left="1869" w:right="2046"/>
        <w:jc w:val="center"/>
        <w:rPr>
          <w:rFonts w:ascii="Arial" w:hAnsi="Arial" w:cs="Arial"/>
          <w:b/>
          <w:spacing w:val="-3"/>
          <w:sz w:val="24"/>
          <w:szCs w:val="24"/>
        </w:rPr>
      </w:pPr>
      <w:r w:rsidRPr="003C48A1">
        <w:rPr>
          <w:rFonts w:ascii="Arial" w:hAnsi="Arial" w:cs="Arial"/>
          <w:b/>
          <w:spacing w:val="-3"/>
          <w:sz w:val="24"/>
          <w:szCs w:val="24"/>
        </w:rPr>
        <w:t>Dale Clarke</w:t>
      </w:r>
    </w:p>
    <w:p w:rsidR="003C48A1" w:rsidRDefault="003C48A1" w:rsidP="00F979C2">
      <w:pPr>
        <w:jc w:val="center"/>
        <w:rPr>
          <w:rFonts w:ascii="Arial" w:hAnsi="Arial" w:cs="Arial"/>
          <w:noProof/>
          <w:sz w:val="24"/>
          <w:szCs w:val="24"/>
          <w:lang w:val="en-GB" w:eastAsia="en-GB"/>
        </w:rPr>
      </w:pPr>
    </w:p>
    <w:p w:rsidR="003C48A1" w:rsidRDefault="003C48A1" w:rsidP="00F979C2">
      <w:pPr>
        <w:jc w:val="center"/>
        <w:rPr>
          <w:rFonts w:ascii="Arial" w:hAnsi="Arial" w:cs="Arial"/>
          <w:noProof/>
          <w:sz w:val="24"/>
          <w:szCs w:val="24"/>
          <w:lang w:val="en-GB" w:eastAsia="en-GB"/>
        </w:rPr>
      </w:pPr>
    </w:p>
    <w:p w:rsidR="003C48A1" w:rsidRDefault="003C48A1" w:rsidP="00F979C2">
      <w:pPr>
        <w:jc w:val="center"/>
        <w:rPr>
          <w:rFonts w:ascii="Arial" w:hAnsi="Arial" w:cs="Arial"/>
          <w:noProof/>
          <w:sz w:val="24"/>
          <w:szCs w:val="24"/>
          <w:lang w:val="en-GB" w:eastAsia="en-GB"/>
        </w:rPr>
      </w:pPr>
    </w:p>
    <w:p w:rsidR="003C48A1" w:rsidRDefault="003C48A1" w:rsidP="00F979C2">
      <w:pPr>
        <w:jc w:val="center"/>
        <w:rPr>
          <w:rFonts w:ascii="Arial" w:hAnsi="Arial" w:cs="Arial"/>
          <w:noProof/>
          <w:sz w:val="24"/>
          <w:szCs w:val="24"/>
          <w:lang w:val="en-GB" w:eastAsia="en-GB"/>
        </w:rPr>
      </w:pPr>
    </w:p>
    <w:p w:rsidR="00F979C2" w:rsidRDefault="00F979C2" w:rsidP="00F979C2">
      <w:pPr>
        <w:jc w:val="center"/>
        <w:rPr>
          <w:rFonts w:ascii="Arial" w:hAnsi="Arial" w:cs="Arial"/>
          <w:sz w:val="24"/>
          <w:szCs w:val="24"/>
        </w:rPr>
      </w:pPr>
      <w:r w:rsidRPr="003C48A1">
        <w:rPr>
          <w:rFonts w:ascii="Arial" w:hAnsi="Arial" w:cs="Arial"/>
          <w:noProof/>
          <w:sz w:val="24"/>
          <w:szCs w:val="24"/>
          <w:lang w:val="en-GB" w:eastAsia="en-GB"/>
        </w:rPr>
        <w:lastRenderedPageBreak/>
        <w:drawing>
          <wp:inline distT="0" distB="0" distL="0" distR="0" wp14:anchorId="43FFA3DB" wp14:editId="413DD24A">
            <wp:extent cx="4019550" cy="1552378"/>
            <wp:effectExtent l="0" t="0" r="0" b="0"/>
            <wp:docPr id="2" name="Picture 2"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3C48A1" w:rsidRDefault="003C48A1" w:rsidP="00F979C2">
      <w:pPr>
        <w:jc w:val="center"/>
        <w:rPr>
          <w:rFonts w:ascii="Arial" w:hAnsi="Arial" w:cs="Arial"/>
          <w:sz w:val="24"/>
          <w:szCs w:val="24"/>
        </w:rPr>
      </w:pPr>
    </w:p>
    <w:p w:rsidR="003C48A1" w:rsidRDefault="003C48A1" w:rsidP="00F979C2">
      <w:pPr>
        <w:jc w:val="center"/>
        <w:rPr>
          <w:rFonts w:ascii="Arial" w:hAnsi="Arial" w:cs="Arial"/>
          <w:sz w:val="24"/>
          <w:szCs w:val="24"/>
        </w:rPr>
      </w:pPr>
    </w:p>
    <w:p w:rsidR="003C48A1" w:rsidRPr="003C48A1" w:rsidRDefault="003C48A1" w:rsidP="003C48A1">
      <w:pPr>
        <w:rPr>
          <w:rFonts w:ascii="Arial" w:hAnsi="Arial" w:cs="Arial"/>
          <w:b/>
          <w:sz w:val="24"/>
          <w:szCs w:val="24"/>
        </w:rPr>
      </w:pPr>
      <w:r>
        <w:rPr>
          <w:rFonts w:ascii="Arial" w:hAnsi="Arial" w:cs="Arial"/>
          <w:b/>
          <w:sz w:val="24"/>
          <w:szCs w:val="24"/>
        </w:rPr>
        <w:t xml:space="preserve">                                                      Contents</w:t>
      </w:r>
    </w:p>
    <w:p w:rsidR="003C48A1" w:rsidRPr="003C48A1" w:rsidRDefault="003C48A1" w:rsidP="00F979C2">
      <w:pPr>
        <w:jc w:val="center"/>
        <w:rPr>
          <w:rFonts w:ascii="Arial" w:hAnsi="Arial" w:cs="Arial"/>
          <w:sz w:val="24"/>
          <w:szCs w:val="24"/>
        </w:rPr>
      </w:pPr>
    </w:p>
    <w:p w:rsidR="00F94642" w:rsidRDefault="00F94642">
      <w:pPr>
        <w:rPr>
          <w:rFonts w:ascii="Arial" w:hAnsi="Arial" w:cs="Arial"/>
          <w:sz w:val="24"/>
          <w:szCs w:val="24"/>
        </w:rPr>
      </w:pPr>
    </w:p>
    <w:p w:rsidR="00061866" w:rsidRDefault="00061866">
      <w:pPr>
        <w:rPr>
          <w:rFonts w:ascii="Arial" w:hAnsi="Arial" w:cs="Arial"/>
          <w:sz w:val="24"/>
          <w:szCs w:val="24"/>
        </w:rPr>
      </w:pPr>
    </w:p>
    <w:p w:rsidR="00061866" w:rsidRDefault="00061866">
      <w:pPr>
        <w:rPr>
          <w:rFonts w:ascii="Arial" w:hAnsi="Arial" w:cs="Arial"/>
          <w:sz w:val="24"/>
          <w:szCs w:val="24"/>
        </w:rPr>
      </w:pPr>
      <w:r>
        <w:rPr>
          <w:rFonts w:ascii="Arial" w:hAnsi="Arial" w:cs="Arial"/>
          <w:sz w:val="24"/>
          <w:szCs w:val="24"/>
        </w:rPr>
        <w:t>Introduction…………………………………………………………….P1</w:t>
      </w:r>
      <w:r w:rsidR="00F34DBB">
        <w:rPr>
          <w:rFonts w:ascii="Arial" w:hAnsi="Arial" w:cs="Arial"/>
          <w:sz w:val="24"/>
          <w:szCs w:val="24"/>
        </w:rPr>
        <w:t>-P2</w:t>
      </w:r>
    </w:p>
    <w:p w:rsidR="00061866" w:rsidRDefault="00061866" w:rsidP="00061866">
      <w:pPr>
        <w:rPr>
          <w:rFonts w:ascii="Arial" w:hAnsi="Arial" w:cs="Arial"/>
          <w:sz w:val="24"/>
          <w:szCs w:val="24"/>
        </w:rPr>
      </w:pPr>
      <w:r>
        <w:rPr>
          <w:rFonts w:ascii="Arial" w:hAnsi="Arial" w:cs="Arial"/>
          <w:sz w:val="24"/>
          <w:szCs w:val="24"/>
        </w:rPr>
        <w:t xml:space="preserve">Learning from the </w:t>
      </w:r>
      <w:r w:rsidR="00F34DBB">
        <w:rPr>
          <w:rFonts w:ascii="Arial" w:hAnsi="Arial" w:cs="Arial"/>
          <w:sz w:val="24"/>
          <w:szCs w:val="24"/>
        </w:rPr>
        <w:t>module…………………………………………….P2</w:t>
      </w:r>
    </w:p>
    <w:p w:rsidR="00061866" w:rsidRDefault="00061866" w:rsidP="00061866">
      <w:pPr>
        <w:rPr>
          <w:rFonts w:ascii="Arial" w:hAnsi="Arial" w:cs="Arial"/>
          <w:sz w:val="24"/>
          <w:szCs w:val="24"/>
        </w:rPr>
      </w:pPr>
      <w:r>
        <w:rPr>
          <w:rFonts w:ascii="Arial" w:hAnsi="Arial" w:cs="Arial"/>
          <w:sz w:val="24"/>
          <w:szCs w:val="24"/>
        </w:rPr>
        <w:t>Hotel pri</w:t>
      </w:r>
      <w:r w:rsidR="00F34DBB">
        <w:rPr>
          <w:rFonts w:ascii="Arial" w:hAnsi="Arial" w:cs="Arial"/>
          <w:sz w:val="24"/>
          <w:szCs w:val="24"/>
        </w:rPr>
        <w:t>orities………………………………………………………….P3</w:t>
      </w:r>
    </w:p>
    <w:p w:rsidR="00061866" w:rsidRDefault="00061866" w:rsidP="00061866">
      <w:pPr>
        <w:rPr>
          <w:rFonts w:ascii="Arial" w:hAnsi="Arial" w:cs="Arial"/>
          <w:sz w:val="24"/>
          <w:szCs w:val="24"/>
        </w:rPr>
      </w:pPr>
      <w:r>
        <w:rPr>
          <w:rFonts w:ascii="Arial" w:hAnsi="Arial" w:cs="Arial"/>
          <w:sz w:val="24"/>
          <w:szCs w:val="24"/>
        </w:rPr>
        <w:t xml:space="preserve">Health </w:t>
      </w:r>
      <w:r w:rsidR="00F34DBB">
        <w:rPr>
          <w:rFonts w:ascii="Arial" w:hAnsi="Arial" w:cs="Arial"/>
          <w:sz w:val="24"/>
          <w:szCs w:val="24"/>
        </w:rPr>
        <w:t>&amp; Safety…………………………………………………………P4</w:t>
      </w:r>
      <w:bookmarkStart w:id="3" w:name="_GoBack"/>
      <w:bookmarkEnd w:id="3"/>
    </w:p>
    <w:p w:rsidR="00061866" w:rsidRDefault="00061866" w:rsidP="00061866">
      <w:pPr>
        <w:rPr>
          <w:rFonts w:ascii="Arial" w:hAnsi="Arial" w:cs="Arial"/>
          <w:sz w:val="24"/>
          <w:szCs w:val="24"/>
        </w:rPr>
      </w:pPr>
      <w:r>
        <w:rPr>
          <w:rFonts w:ascii="Arial" w:hAnsi="Arial" w:cs="Arial"/>
          <w:sz w:val="24"/>
          <w:szCs w:val="24"/>
        </w:rPr>
        <w:t>Food &amp;</w:t>
      </w:r>
      <w:r w:rsidR="00F34DBB">
        <w:rPr>
          <w:rFonts w:ascii="Arial" w:hAnsi="Arial" w:cs="Arial"/>
          <w:sz w:val="24"/>
          <w:szCs w:val="24"/>
        </w:rPr>
        <w:t xml:space="preserve"> Hygiene…………………………………………………………P4-P5</w:t>
      </w:r>
    </w:p>
    <w:p w:rsidR="00061866" w:rsidRDefault="00061866" w:rsidP="00061866">
      <w:pPr>
        <w:rPr>
          <w:rFonts w:ascii="Arial" w:hAnsi="Arial" w:cs="Arial"/>
          <w:sz w:val="24"/>
          <w:szCs w:val="24"/>
        </w:rPr>
      </w:pPr>
      <w:r>
        <w:rPr>
          <w:rFonts w:ascii="Arial" w:hAnsi="Arial" w:cs="Arial"/>
          <w:sz w:val="24"/>
          <w:szCs w:val="24"/>
        </w:rPr>
        <w:t>Risk M</w:t>
      </w:r>
      <w:r w:rsidR="00F34DBB">
        <w:rPr>
          <w:rFonts w:ascii="Arial" w:hAnsi="Arial" w:cs="Arial"/>
          <w:sz w:val="24"/>
          <w:szCs w:val="24"/>
        </w:rPr>
        <w:t>anagement………………………………………………………P6</w:t>
      </w:r>
    </w:p>
    <w:p w:rsidR="0053501C" w:rsidRDefault="00061866" w:rsidP="00061866">
      <w:pPr>
        <w:rPr>
          <w:rFonts w:ascii="Arial" w:hAnsi="Arial" w:cs="Arial"/>
          <w:sz w:val="24"/>
          <w:szCs w:val="24"/>
        </w:rPr>
      </w:pPr>
      <w:r>
        <w:rPr>
          <w:rFonts w:ascii="Arial" w:hAnsi="Arial" w:cs="Arial"/>
          <w:sz w:val="24"/>
          <w:szCs w:val="24"/>
        </w:rPr>
        <w:t xml:space="preserve"> Data Pr</w:t>
      </w:r>
      <w:r w:rsidR="00F34DBB">
        <w:rPr>
          <w:rFonts w:ascii="Arial" w:hAnsi="Arial" w:cs="Arial"/>
          <w:sz w:val="24"/>
          <w:szCs w:val="24"/>
        </w:rPr>
        <w:t>otection…………………………………………………………P6</w:t>
      </w:r>
      <w:r>
        <w:rPr>
          <w:rFonts w:ascii="Arial" w:hAnsi="Arial" w:cs="Arial"/>
          <w:sz w:val="24"/>
          <w:szCs w:val="24"/>
        </w:rPr>
        <w:t xml:space="preserve"> </w:t>
      </w:r>
      <w:r w:rsidRPr="00230BF6">
        <w:rPr>
          <w:rFonts w:ascii="Arial" w:hAnsi="Arial" w:cs="Arial"/>
          <w:sz w:val="24"/>
          <w:szCs w:val="24"/>
        </w:rPr>
        <w:t>Conclusion……………………</w:t>
      </w:r>
      <w:r>
        <w:rPr>
          <w:rFonts w:ascii="Arial" w:hAnsi="Arial" w:cs="Arial"/>
          <w:sz w:val="24"/>
          <w:szCs w:val="24"/>
        </w:rPr>
        <w:t>…………………………………………..</w:t>
      </w:r>
      <w:r w:rsidR="00F34DBB">
        <w:rPr>
          <w:rFonts w:ascii="Arial" w:hAnsi="Arial" w:cs="Arial"/>
          <w:sz w:val="24"/>
          <w:szCs w:val="24"/>
        </w:rPr>
        <w:t>P6</w:t>
      </w:r>
    </w:p>
    <w:p w:rsidR="00061866" w:rsidRPr="00230BF6" w:rsidRDefault="0053501C" w:rsidP="00061866">
      <w:pPr>
        <w:rPr>
          <w:rFonts w:ascii="Arial" w:hAnsi="Arial" w:cs="Arial"/>
          <w:sz w:val="24"/>
          <w:szCs w:val="24"/>
        </w:rPr>
      </w:pPr>
      <w:r>
        <w:rPr>
          <w:rFonts w:ascii="Arial" w:hAnsi="Arial" w:cs="Arial"/>
          <w:sz w:val="24"/>
          <w:szCs w:val="24"/>
        </w:rPr>
        <w:t>Refer</w:t>
      </w:r>
      <w:r w:rsidR="00F34DBB">
        <w:rPr>
          <w:rFonts w:ascii="Arial" w:hAnsi="Arial" w:cs="Arial"/>
          <w:sz w:val="24"/>
          <w:szCs w:val="24"/>
        </w:rPr>
        <w:t>ences……………………………………………………………….P7</w:t>
      </w:r>
    </w:p>
    <w:p w:rsidR="00061866" w:rsidRPr="00230BF6" w:rsidRDefault="00061866" w:rsidP="00061866">
      <w:pPr>
        <w:rPr>
          <w:rFonts w:ascii="Verdana" w:hAnsi="Verdana" w:cs="Arial"/>
          <w:sz w:val="20"/>
          <w:szCs w:val="20"/>
        </w:rPr>
      </w:pPr>
    </w:p>
    <w:p w:rsidR="00061866" w:rsidRDefault="00061866">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A14D8A">
      <w:pPr>
        <w:rPr>
          <w:rFonts w:ascii="Arial" w:hAnsi="Arial" w:cs="Arial"/>
          <w:sz w:val="24"/>
          <w:szCs w:val="24"/>
        </w:rPr>
      </w:pPr>
      <w:r>
        <w:rPr>
          <w:noProof/>
          <w:lang w:val="en-GB" w:eastAsia="en-GB"/>
        </w:rPr>
        <w:lastRenderedPageBreak/>
        <w:drawing>
          <wp:inline distT="0" distB="0" distL="0" distR="0">
            <wp:extent cx="5731510" cy="3304216"/>
            <wp:effectExtent l="0" t="0" r="2540" b="0"/>
            <wp:docPr id="3" name="Picture 3" descr="Image result for l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law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04216"/>
                    </a:xfrm>
                    <a:prstGeom prst="rect">
                      <a:avLst/>
                    </a:prstGeom>
                    <a:noFill/>
                    <a:ln>
                      <a:noFill/>
                    </a:ln>
                  </pic:spPr>
                </pic:pic>
              </a:graphicData>
            </a:graphic>
          </wp:inline>
        </w:drawing>
      </w: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sz w:val="24"/>
          <w:szCs w:val="24"/>
        </w:rPr>
      </w:pPr>
    </w:p>
    <w:p w:rsidR="003C48A1" w:rsidRDefault="003C48A1">
      <w:pPr>
        <w:rPr>
          <w:rFonts w:ascii="Arial" w:hAnsi="Arial" w:cs="Arial"/>
          <w:b/>
          <w:sz w:val="24"/>
          <w:szCs w:val="24"/>
        </w:rPr>
      </w:pPr>
      <w:r w:rsidRPr="003C48A1">
        <w:rPr>
          <w:rFonts w:ascii="Arial" w:hAnsi="Arial" w:cs="Arial"/>
          <w:b/>
          <w:sz w:val="24"/>
          <w:szCs w:val="24"/>
        </w:rPr>
        <w:t>Introduction</w:t>
      </w:r>
      <w:r>
        <w:rPr>
          <w:rFonts w:ascii="Arial" w:hAnsi="Arial" w:cs="Arial"/>
          <w:b/>
          <w:sz w:val="24"/>
          <w:szCs w:val="24"/>
        </w:rPr>
        <w:t>:</w:t>
      </w:r>
    </w:p>
    <w:p w:rsidR="003C48A1" w:rsidRDefault="003C48A1">
      <w:pPr>
        <w:rPr>
          <w:rFonts w:ascii="Arial" w:hAnsi="Arial" w:cs="Arial"/>
          <w:sz w:val="24"/>
          <w:szCs w:val="24"/>
        </w:rPr>
      </w:pPr>
    </w:p>
    <w:p w:rsidR="00C111C1" w:rsidRDefault="00C111C1">
      <w:pPr>
        <w:rPr>
          <w:rFonts w:ascii="Arial" w:hAnsi="Arial" w:cs="Arial"/>
          <w:sz w:val="24"/>
          <w:szCs w:val="24"/>
        </w:rPr>
      </w:pPr>
      <w:r>
        <w:rPr>
          <w:rFonts w:ascii="Arial" w:hAnsi="Arial" w:cs="Arial"/>
          <w:sz w:val="24"/>
          <w:szCs w:val="24"/>
        </w:rPr>
        <w:t>F</w:t>
      </w:r>
      <w:r w:rsidRPr="00C111C1">
        <w:rPr>
          <w:rFonts w:ascii="Arial" w:hAnsi="Arial" w:cs="Arial"/>
          <w:sz w:val="24"/>
          <w:szCs w:val="24"/>
        </w:rPr>
        <w:t xml:space="preserve">or this project I will start writing a 1000 word report based on the legality of the hospitality industry and what I learned from this module about hotel industry, risks, laws and codes of conduct in this hospitality sector. </w:t>
      </w:r>
      <w:r w:rsidR="001C7287">
        <w:rPr>
          <w:rFonts w:ascii="Arial" w:hAnsi="Arial" w:cs="Arial"/>
          <w:sz w:val="24"/>
          <w:szCs w:val="24"/>
        </w:rPr>
        <w:t xml:space="preserve">Secondly I was be reflecting on what I have gained from the </w:t>
      </w:r>
      <w:r w:rsidR="009271A5">
        <w:rPr>
          <w:rFonts w:ascii="Arial" w:hAnsi="Arial" w:cs="Arial"/>
          <w:sz w:val="24"/>
          <w:szCs w:val="24"/>
        </w:rPr>
        <w:t>module,</w:t>
      </w:r>
      <w:r w:rsidR="001C7287">
        <w:rPr>
          <w:rFonts w:ascii="Arial" w:hAnsi="Arial" w:cs="Arial"/>
          <w:sz w:val="24"/>
          <w:szCs w:val="24"/>
        </w:rPr>
        <w:t xml:space="preserve"> including the cons of the module which could be improved.</w:t>
      </w:r>
    </w:p>
    <w:p w:rsidR="00C111C1" w:rsidRDefault="00C111C1">
      <w:pPr>
        <w:rPr>
          <w:rFonts w:ascii="Arial" w:hAnsi="Arial" w:cs="Arial"/>
          <w:sz w:val="24"/>
          <w:szCs w:val="24"/>
        </w:rPr>
      </w:pPr>
      <w:r w:rsidRPr="00C111C1">
        <w:rPr>
          <w:rFonts w:ascii="Arial" w:hAnsi="Arial" w:cs="Arial"/>
          <w:sz w:val="24"/>
          <w:szCs w:val="24"/>
        </w:rPr>
        <w:lastRenderedPageBreak/>
        <w:t>Each area mentioned above is very important and needs to be analyzed to know the risks, rules and standards that need to be met to understand and succeed on this platform</w:t>
      </w:r>
      <w:r>
        <w:rPr>
          <w:rFonts w:ascii="Arial" w:hAnsi="Arial" w:cs="Arial"/>
          <w:sz w:val="24"/>
          <w:szCs w:val="24"/>
        </w:rPr>
        <w:t>.</w:t>
      </w:r>
    </w:p>
    <w:p w:rsidR="001C7287" w:rsidRDefault="001C7287">
      <w:pPr>
        <w:rPr>
          <w:rFonts w:ascii="Arial" w:hAnsi="Arial" w:cs="Arial"/>
          <w:sz w:val="24"/>
          <w:szCs w:val="24"/>
        </w:rPr>
      </w:pPr>
    </w:p>
    <w:p w:rsidR="00C111C1" w:rsidRDefault="00C111C1">
      <w:pPr>
        <w:rPr>
          <w:rFonts w:ascii="Arial" w:hAnsi="Arial" w:cs="Arial"/>
          <w:sz w:val="24"/>
          <w:szCs w:val="24"/>
        </w:rPr>
      </w:pPr>
    </w:p>
    <w:p w:rsidR="00C111C1" w:rsidRDefault="00C111C1">
      <w:pPr>
        <w:rPr>
          <w:rFonts w:ascii="Arial" w:hAnsi="Arial" w:cs="Arial"/>
          <w:b/>
          <w:sz w:val="24"/>
          <w:szCs w:val="24"/>
        </w:rPr>
      </w:pPr>
      <w:r w:rsidRPr="00C111C1">
        <w:rPr>
          <w:rFonts w:ascii="Arial" w:hAnsi="Arial" w:cs="Arial"/>
          <w:b/>
          <w:sz w:val="24"/>
          <w:szCs w:val="24"/>
        </w:rPr>
        <w:t>Learning from the module:</w:t>
      </w:r>
      <w:r w:rsidR="00144B67" w:rsidRPr="00144B67">
        <w:t xml:space="preserve"> </w:t>
      </w:r>
      <w:r w:rsidR="00144B67">
        <w:rPr>
          <w:noProof/>
          <w:lang w:val="en-GB" w:eastAsia="en-GB"/>
        </w:rPr>
        <w:drawing>
          <wp:inline distT="0" distB="0" distL="0" distR="0">
            <wp:extent cx="3333750" cy="2924175"/>
            <wp:effectExtent l="0" t="0" r="0" b="9525"/>
            <wp:docPr id="8" name="Picture 8" descr="Image result for Learning from the mo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Learning from the modu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2924175"/>
                    </a:xfrm>
                    <a:prstGeom prst="rect">
                      <a:avLst/>
                    </a:prstGeom>
                    <a:noFill/>
                    <a:ln>
                      <a:noFill/>
                    </a:ln>
                  </pic:spPr>
                </pic:pic>
              </a:graphicData>
            </a:graphic>
          </wp:inline>
        </w:drawing>
      </w:r>
    </w:p>
    <w:p w:rsidR="00C111C1" w:rsidRDefault="00C111C1">
      <w:pPr>
        <w:rPr>
          <w:rFonts w:ascii="Arial" w:hAnsi="Arial" w:cs="Arial"/>
          <w:sz w:val="24"/>
          <w:szCs w:val="24"/>
        </w:rPr>
      </w:pPr>
    </w:p>
    <w:p w:rsidR="00D413D9" w:rsidRDefault="00E24A17" w:rsidP="00E24A17">
      <w:pPr>
        <w:rPr>
          <w:rFonts w:ascii="Arial" w:hAnsi="Arial" w:cs="Arial"/>
          <w:sz w:val="24"/>
          <w:szCs w:val="24"/>
        </w:rPr>
      </w:pPr>
      <w:r w:rsidRPr="00E24A17">
        <w:rPr>
          <w:rFonts w:ascii="Arial" w:hAnsi="Arial" w:cs="Arial"/>
          <w:sz w:val="24"/>
          <w:szCs w:val="24"/>
        </w:rPr>
        <w:t>Everything I learned from this module and all the information I received helped me to understand as much as basic rules and how to apply them in the hote</w:t>
      </w:r>
      <w:r>
        <w:rPr>
          <w:rFonts w:ascii="Arial" w:hAnsi="Arial" w:cs="Arial"/>
          <w:sz w:val="24"/>
          <w:szCs w:val="24"/>
        </w:rPr>
        <w:t xml:space="preserve">l industry. </w:t>
      </w:r>
    </w:p>
    <w:p w:rsidR="00D413D9" w:rsidRDefault="00E24A17" w:rsidP="00E24A17">
      <w:pPr>
        <w:rPr>
          <w:rFonts w:ascii="Arial" w:hAnsi="Arial" w:cs="Arial"/>
          <w:sz w:val="24"/>
          <w:szCs w:val="24"/>
        </w:rPr>
      </w:pPr>
      <w:r>
        <w:rPr>
          <w:rFonts w:ascii="Arial" w:hAnsi="Arial" w:cs="Arial"/>
          <w:sz w:val="24"/>
          <w:szCs w:val="24"/>
        </w:rPr>
        <w:t>With the help of SWOT</w:t>
      </w:r>
      <w:r w:rsidRPr="00E24A17">
        <w:rPr>
          <w:rFonts w:ascii="Arial" w:hAnsi="Arial" w:cs="Arial"/>
          <w:sz w:val="24"/>
          <w:szCs w:val="24"/>
        </w:rPr>
        <w:t xml:space="preserve">, PDP, Communication Skills and Presentation Skills, I have succeeded in consolidating the notions I have gained over the years of experience in the hospitality industry and how to put into practice all the information provided by this module in accordance with the legality of the hospitality </w:t>
      </w:r>
      <w:r w:rsidR="00D413D9" w:rsidRPr="00E24A17">
        <w:rPr>
          <w:rFonts w:ascii="Arial" w:hAnsi="Arial" w:cs="Arial"/>
          <w:sz w:val="24"/>
          <w:szCs w:val="24"/>
        </w:rPr>
        <w:t>industry</w:t>
      </w:r>
      <w:r w:rsidR="00D413D9">
        <w:rPr>
          <w:rFonts w:ascii="Arial" w:hAnsi="Arial" w:cs="Arial"/>
          <w:sz w:val="24"/>
          <w:szCs w:val="24"/>
        </w:rPr>
        <w:t>.</w:t>
      </w:r>
    </w:p>
    <w:p w:rsidR="00FF12BD" w:rsidRDefault="00FF12BD" w:rsidP="00E24A17">
      <w:pPr>
        <w:rPr>
          <w:rFonts w:ascii="Arial" w:hAnsi="Arial" w:cs="Arial"/>
          <w:sz w:val="24"/>
          <w:szCs w:val="24"/>
        </w:rPr>
      </w:pPr>
      <w:r w:rsidRPr="00FF12BD">
        <w:rPr>
          <w:rFonts w:ascii="Arial" w:hAnsi="Arial" w:cs="Arial"/>
          <w:sz w:val="24"/>
          <w:szCs w:val="24"/>
        </w:rPr>
        <w:t>With the help of the information I have gained from this module, I want to say how I understand and what to say about the legal risks in the hotel industry, passing through the points that define this sector and all that defines the legality and rules in the hotel industry.</w:t>
      </w:r>
    </w:p>
    <w:p w:rsidR="00F34DBB" w:rsidRDefault="009271A5" w:rsidP="00E24A17">
      <w:pPr>
        <w:rPr>
          <w:rFonts w:ascii="Arial" w:hAnsi="Arial" w:cs="Arial"/>
          <w:sz w:val="24"/>
          <w:szCs w:val="24"/>
        </w:rPr>
      </w:pPr>
      <w:r>
        <w:rPr>
          <w:rFonts w:ascii="Arial" w:hAnsi="Arial" w:cs="Arial"/>
          <w:sz w:val="24"/>
          <w:szCs w:val="24"/>
        </w:rPr>
        <w:t>By reflecting on my SWOT and PDP</w:t>
      </w:r>
      <w:r w:rsidR="001C7287">
        <w:rPr>
          <w:rFonts w:ascii="Arial" w:hAnsi="Arial" w:cs="Arial"/>
          <w:sz w:val="24"/>
          <w:szCs w:val="24"/>
        </w:rPr>
        <w:t xml:space="preserve"> it has enabled me to have a clear vision on what I want to achieve in the next 5 years. This analysis has helped me review my </w:t>
      </w:r>
      <w:r>
        <w:rPr>
          <w:rFonts w:ascii="Arial" w:hAnsi="Arial" w:cs="Arial"/>
          <w:sz w:val="24"/>
          <w:szCs w:val="24"/>
        </w:rPr>
        <w:t>strengths,</w:t>
      </w:r>
      <w:r w:rsidR="001C7287">
        <w:rPr>
          <w:rFonts w:ascii="Arial" w:hAnsi="Arial" w:cs="Arial"/>
          <w:sz w:val="24"/>
          <w:szCs w:val="24"/>
        </w:rPr>
        <w:t xml:space="preserve"> </w:t>
      </w:r>
      <w:r>
        <w:rPr>
          <w:rFonts w:ascii="Arial" w:hAnsi="Arial" w:cs="Arial"/>
          <w:sz w:val="24"/>
          <w:szCs w:val="24"/>
        </w:rPr>
        <w:t>weakness,</w:t>
      </w:r>
      <w:r w:rsidR="001C7287">
        <w:rPr>
          <w:rFonts w:ascii="Arial" w:hAnsi="Arial" w:cs="Arial"/>
          <w:sz w:val="24"/>
          <w:szCs w:val="24"/>
        </w:rPr>
        <w:t xml:space="preserve"> opportunities and threat.</w:t>
      </w:r>
    </w:p>
    <w:p w:rsidR="00F34DBB" w:rsidRDefault="00F34DBB" w:rsidP="00E24A17">
      <w:pPr>
        <w:rPr>
          <w:rFonts w:ascii="Arial" w:hAnsi="Arial" w:cs="Arial"/>
          <w:sz w:val="24"/>
          <w:szCs w:val="24"/>
        </w:rPr>
      </w:pPr>
    </w:p>
    <w:p w:rsidR="00F34DBB" w:rsidRDefault="00F34DBB" w:rsidP="00E24A17">
      <w:pPr>
        <w:rPr>
          <w:rFonts w:ascii="Arial" w:hAnsi="Arial" w:cs="Arial"/>
          <w:sz w:val="24"/>
          <w:szCs w:val="24"/>
        </w:rPr>
      </w:pPr>
    </w:p>
    <w:p w:rsidR="001C7287" w:rsidRDefault="001C7287" w:rsidP="00E24A17">
      <w:pPr>
        <w:rPr>
          <w:rFonts w:ascii="Arial" w:hAnsi="Arial" w:cs="Arial"/>
          <w:sz w:val="24"/>
          <w:szCs w:val="24"/>
        </w:rPr>
      </w:pPr>
      <w:r>
        <w:rPr>
          <w:rFonts w:ascii="Arial" w:hAnsi="Arial" w:cs="Arial"/>
          <w:sz w:val="24"/>
          <w:szCs w:val="24"/>
        </w:rPr>
        <w:t xml:space="preserve">  </w:t>
      </w:r>
    </w:p>
    <w:p w:rsidR="00144B67" w:rsidRDefault="00FF12BD" w:rsidP="00E24A17">
      <w:r w:rsidRPr="00285AE1">
        <w:rPr>
          <w:rFonts w:ascii="Arial" w:hAnsi="Arial" w:cs="Arial"/>
          <w:b/>
          <w:sz w:val="24"/>
          <w:szCs w:val="24"/>
        </w:rPr>
        <w:lastRenderedPageBreak/>
        <w:t xml:space="preserve">Legal Risk in </w:t>
      </w:r>
      <w:r w:rsidR="00285AE1" w:rsidRPr="00285AE1">
        <w:rPr>
          <w:rFonts w:ascii="Arial" w:hAnsi="Arial" w:cs="Arial"/>
          <w:b/>
          <w:sz w:val="24"/>
          <w:szCs w:val="24"/>
        </w:rPr>
        <w:t>the Hotel Industry</w:t>
      </w:r>
      <w:r w:rsidR="00144B67" w:rsidRPr="00144B67">
        <w:t xml:space="preserve"> </w:t>
      </w:r>
    </w:p>
    <w:p w:rsidR="00144B67" w:rsidRDefault="00144B67" w:rsidP="00E24A17"/>
    <w:p w:rsidR="00144B67" w:rsidRDefault="00144B67" w:rsidP="00E24A17"/>
    <w:p w:rsidR="00144B67" w:rsidRDefault="00144B67" w:rsidP="00E24A17"/>
    <w:p w:rsidR="00FF12BD" w:rsidRDefault="00144B67" w:rsidP="00E24A17">
      <w:pPr>
        <w:rPr>
          <w:rFonts w:ascii="Arial" w:hAnsi="Arial" w:cs="Arial"/>
          <w:b/>
          <w:sz w:val="24"/>
          <w:szCs w:val="24"/>
        </w:rPr>
      </w:pPr>
      <w:r>
        <w:rPr>
          <w:noProof/>
          <w:lang w:val="en-GB" w:eastAsia="en-GB"/>
        </w:rPr>
        <w:drawing>
          <wp:inline distT="0" distB="0" distL="0" distR="0">
            <wp:extent cx="4572000" cy="1771650"/>
            <wp:effectExtent l="0" t="0" r="0" b="0"/>
            <wp:docPr id="9" name="Picture 9" descr="Image result for Legal Risk in the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Legal Risk in the Hotel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1771650"/>
                    </a:xfrm>
                    <a:prstGeom prst="rect">
                      <a:avLst/>
                    </a:prstGeom>
                    <a:noFill/>
                    <a:ln>
                      <a:noFill/>
                    </a:ln>
                  </pic:spPr>
                </pic:pic>
              </a:graphicData>
            </a:graphic>
          </wp:inline>
        </w:drawing>
      </w:r>
    </w:p>
    <w:p w:rsidR="00285AE1" w:rsidRDefault="00285AE1" w:rsidP="00E24A17">
      <w:pPr>
        <w:rPr>
          <w:rFonts w:ascii="Arial" w:hAnsi="Arial" w:cs="Arial"/>
          <w:b/>
          <w:sz w:val="24"/>
          <w:szCs w:val="24"/>
        </w:rPr>
      </w:pPr>
    </w:p>
    <w:p w:rsidR="00144B67" w:rsidRDefault="00144B67" w:rsidP="00E24A17">
      <w:pPr>
        <w:rPr>
          <w:rFonts w:ascii="Arial" w:hAnsi="Arial" w:cs="Arial"/>
          <w:b/>
          <w:sz w:val="24"/>
          <w:szCs w:val="24"/>
        </w:rPr>
      </w:pPr>
    </w:p>
    <w:p w:rsidR="00144B67" w:rsidRDefault="00144B67" w:rsidP="00E24A17">
      <w:pPr>
        <w:rPr>
          <w:rFonts w:ascii="Arial" w:hAnsi="Arial" w:cs="Arial"/>
          <w:b/>
          <w:sz w:val="24"/>
          <w:szCs w:val="24"/>
        </w:rPr>
      </w:pPr>
    </w:p>
    <w:p w:rsidR="00285AE1" w:rsidRDefault="00285AE1" w:rsidP="00E24A17">
      <w:pPr>
        <w:rPr>
          <w:rFonts w:ascii="Arial" w:hAnsi="Arial" w:cs="Arial"/>
          <w:b/>
          <w:sz w:val="24"/>
          <w:szCs w:val="24"/>
        </w:rPr>
      </w:pPr>
      <w:r>
        <w:rPr>
          <w:rFonts w:ascii="Arial" w:hAnsi="Arial" w:cs="Arial"/>
          <w:b/>
          <w:sz w:val="24"/>
          <w:szCs w:val="24"/>
        </w:rPr>
        <w:t>Hotel priorities:</w:t>
      </w:r>
      <w:r w:rsidR="00144B67" w:rsidRPr="00144B67">
        <w:t xml:space="preserve"> </w:t>
      </w:r>
      <w:r w:rsidR="00144B67">
        <w:rPr>
          <w:noProof/>
          <w:lang w:val="en-GB" w:eastAsia="en-GB"/>
        </w:rPr>
        <w:drawing>
          <wp:inline distT="0" distB="0" distL="0" distR="0">
            <wp:extent cx="3095625" cy="3095625"/>
            <wp:effectExtent l="0" t="0" r="9525" b="9525"/>
            <wp:docPr id="10" name="Picture 10" descr="Image result for Hotel prior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Hotel priorit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5625" cy="3095625"/>
                    </a:xfrm>
                    <a:prstGeom prst="rect">
                      <a:avLst/>
                    </a:prstGeom>
                    <a:noFill/>
                    <a:ln>
                      <a:noFill/>
                    </a:ln>
                  </pic:spPr>
                </pic:pic>
              </a:graphicData>
            </a:graphic>
          </wp:inline>
        </w:drawing>
      </w:r>
    </w:p>
    <w:p w:rsidR="00285AE1" w:rsidRDefault="002110C9" w:rsidP="00061866">
      <w:pPr>
        <w:rPr>
          <w:rFonts w:ascii="Arial" w:hAnsi="Arial" w:cs="Arial"/>
          <w:sz w:val="24"/>
          <w:szCs w:val="24"/>
        </w:rPr>
      </w:pPr>
      <w:r w:rsidRPr="002110C9">
        <w:rPr>
          <w:rFonts w:ascii="Arial" w:hAnsi="Arial" w:cs="Arial"/>
          <w:sz w:val="24"/>
          <w:szCs w:val="24"/>
        </w:rPr>
        <w:t xml:space="preserve">Owners of all hotels are required to accept at the hotel all persons who either present special contracts, present themselves and request accommodation, food, drink or provide them unless they have reasonable grounds for refusal. In any special contract, there are clauses that must be fulfilled by the owner who has the obligation to provide such accommodation, food or drinks at the rates currently made at the hotel. Regardless of whether the client has a special contract or not, the owner </w:t>
      </w:r>
      <w:r w:rsidRPr="002110C9">
        <w:rPr>
          <w:rFonts w:ascii="Arial" w:hAnsi="Arial" w:cs="Arial"/>
          <w:sz w:val="24"/>
          <w:szCs w:val="24"/>
        </w:rPr>
        <w:lastRenderedPageBreak/>
        <w:t>has the obligation to provide everything that is related to the internal conduct and to ensure a reasonable care of the hotel standards.</w:t>
      </w:r>
    </w:p>
    <w:p w:rsidR="002A0660" w:rsidRDefault="002A0660" w:rsidP="00E24A17">
      <w:pPr>
        <w:rPr>
          <w:rFonts w:ascii="Arial" w:hAnsi="Arial" w:cs="Arial"/>
          <w:sz w:val="24"/>
          <w:szCs w:val="24"/>
        </w:rPr>
      </w:pPr>
    </w:p>
    <w:p w:rsidR="007443BE" w:rsidRDefault="007443BE" w:rsidP="00E24A17">
      <w:pPr>
        <w:rPr>
          <w:rFonts w:ascii="Arial" w:hAnsi="Arial" w:cs="Arial"/>
          <w:b/>
          <w:sz w:val="24"/>
          <w:szCs w:val="24"/>
        </w:rPr>
      </w:pPr>
      <w:r w:rsidRPr="007443BE">
        <w:rPr>
          <w:rFonts w:ascii="Arial" w:hAnsi="Arial" w:cs="Arial"/>
          <w:b/>
          <w:sz w:val="24"/>
          <w:szCs w:val="24"/>
        </w:rPr>
        <w:t>Health&amp; Safety</w:t>
      </w:r>
      <w:r>
        <w:rPr>
          <w:rFonts w:ascii="Arial" w:hAnsi="Arial" w:cs="Arial"/>
          <w:b/>
          <w:sz w:val="24"/>
          <w:szCs w:val="24"/>
        </w:rPr>
        <w:t>:</w:t>
      </w:r>
      <w:r w:rsidR="00A14D8A" w:rsidRPr="00A14D8A">
        <w:t xml:space="preserve"> </w:t>
      </w:r>
      <w:r w:rsidR="00A14D8A">
        <w:rPr>
          <w:noProof/>
          <w:lang w:val="en-GB" w:eastAsia="en-GB"/>
        </w:rPr>
        <w:drawing>
          <wp:inline distT="0" distB="0" distL="0" distR="0">
            <wp:extent cx="3476625" cy="1314450"/>
            <wp:effectExtent l="0" t="0" r="9525" b="0"/>
            <wp:docPr id="4" name="Picture 4" descr="Image result for health and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health and safe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a:ln>
                      <a:noFill/>
                    </a:ln>
                  </pic:spPr>
                </pic:pic>
              </a:graphicData>
            </a:graphic>
          </wp:inline>
        </w:drawing>
      </w:r>
    </w:p>
    <w:p w:rsidR="007443BE" w:rsidRPr="007443BE" w:rsidRDefault="007443BE" w:rsidP="00E24A17">
      <w:pPr>
        <w:rPr>
          <w:rFonts w:ascii="Arial" w:hAnsi="Arial" w:cs="Arial"/>
          <w:sz w:val="24"/>
          <w:szCs w:val="24"/>
        </w:rPr>
      </w:pPr>
    </w:p>
    <w:p w:rsidR="002A0660" w:rsidRDefault="007443BE" w:rsidP="00E24A17">
      <w:pPr>
        <w:rPr>
          <w:rFonts w:ascii="Arial" w:hAnsi="Arial" w:cs="Arial"/>
          <w:sz w:val="24"/>
          <w:szCs w:val="24"/>
        </w:rPr>
      </w:pPr>
      <w:r w:rsidRPr="007443BE">
        <w:rPr>
          <w:rFonts w:ascii="Arial" w:hAnsi="Arial" w:cs="Arial"/>
          <w:sz w:val="24"/>
          <w:szCs w:val="24"/>
        </w:rPr>
        <w:t xml:space="preserve">Hotel occupants must ensure and protect the health, safety and good mood at work of all employees and other persons in the hotel, including employees in preparation, clients and the general public passing through the threshold of the </w:t>
      </w:r>
      <w:r w:rsidR="001C7287" w:rsidRPr="007443BE">
        <w:rPr>
          <w:rFonts w:ascii="Arial" w:hAnsi="Arial" w:cs="Arial"/>
          <w:sz w:val="24"/>
          <w:szCs w:val="24"/>
        </w:rPr>
        <w:t>hotel.</w:t>
      </w:r>
      <w:r w:rsidR="001C7287" w:rsidRPr="002A0660">
        <w:rPr>
          <w:rFonts w:ascii="Arial" w:hAnsi="Arial" w:cs="Arial"/>
          <w:sz w:val="24"/>
          <w:szCs w:val="24"/>
        </w:rPr>
        <w:t xml:space="preserve"> In</w:t>
      </w:r>
      <w:r w:rsidR="002A0660" w:rsidRPr="002A0660">
        <w:rPr>
          <w:rFonts w:ascii="Arial" w:hAnsi="Arial" w:cs="Arial"/>
          <w:sz w:val="24"/>
          <w:szCs w:val="24"/>
        </w:rPr>
        <w:t xml:space="preserve"> conclusion, any hotel owner must ensure a high level of safety</w:t>
      </w:r>
      <w:r w:rsidR="002A0660">
        <w:rPr>
          <w:rFonts w:ascii="Arial" w:hAnsi="Arial" w:cs="Arial"/>
          <w:sz w:val="24"/>
          <w:szCs w:val="24"/>
        </w:rPr>
        <w:t>.</w:t>
      </w:r>
    </w:p>
    <w:p w:rsidR="0053501C" w:rsidRDefault="0053501C" w:rsidP="00E24A17">
      <w:pPr>
        <w:rPr>
          <w:rFonts w:ascii="Arial" w:hAnsi="Arial" w:cs="Arial"/>
          <w:sz w:val="24"/>
          <w:szCs w:val="24"/>
        </w:rPr>
      </w:pPr>
      <w:r w:rsidRPr="0053501C">
        <w:rPr>
          <w:rFonts w:ascii="Arial" w:hAnsi="Arial" w:cs="Arial"/>
          <w:sz w:val="24"/>
          <w:szCs w:val="24"/>
        </w:rPr>
        <w:t>What companies mean that companies can support the cost of special security measures is not argued by reducing the risk that the measure will bring to the attention. Which means that they cannot avoid responsibilities simply because they cannot afford to raise standards according to the law in force.</w:t>
      </w:r>
    </w:p>
    <w:p w:rsidR="002A0660" w:rsidRDefault="002A0660" w:rsidP="00E24A17">
      <w:pPr>
        <w:rPr>
          <w:rFonts w:ascii="Arial" w:hAnsi="Arial" w:cs="Arial"/>
          <w:sz w:val="24"/>
          <w:szCs w:val="24"/>
        </w:rPr>
      </w:pPr>
    </w:p>
    <w:p w:rsidR="002A0660" w:rsidRDefault="002A0660" w:rsidP="00E24A17">
      <w:pPr>
        <w:rPr>
          <w:rFonts w:ascii="Arial" w:hAnsi="Arial" w:cs="Arial"/>
          <w:b/>
          <w:sz w:val="24"/>
          <w:szCs w:val="24"/>
        </w:rPr>
      </w:pPr>
      <w:r>
        <w:rPr>
          <w:rFonts w:ascii="Arial" w:hAnsi="Arial" w:cs="Arial"/>
          <w:b/>
          <w:sz w:val="24"/>
          <w:szCs w:val="24"/>
        </w:rPr>
        <w:t>Food &amp; Hygiene:</w:t>
      </w:r>
      <w:r w:rsidR="00A14D8A" w:rsidRPr="00A14D8A">
        <w:t xml:space="preserve"> </w:t>
      </w:r>
      <w:r w:rsidR="00A14D8A">
        <w:rPr>
          <w:noProof/>
          <w:lang w:val="en-GB" w:eastAsia="en-GB"/>
        </w:rPr>
        <w:drawing>
          <wp:inline distT="0" distB="0" distL="0" distR="0">
            <wp:extent cx="4572000" cy="2543175"/>
            <wp:effectExtent l="0" t="0" r="0" b="9525"/>
            <wp:docPr id="5" name="Picture 5" descr="Image result for Food &amp; 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Food &amp; Hygie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543175"/>
                    </a:xfrm>
                    <a:prstGeom prst="rect">
                      <a:avLst/>
                    </a:prstGeom>
                    <a:noFill/>
                    <a:ln>
                      <a:noFill/>
                    </a:ln>
                  </pic:spPr>
                </pic:pic>
              </a:graphicData>
            </a:graphic>
          </wp:inline>
        </w:drawing>
      </w:r>
    </w:p>
    <w:p w:rsidR="00CB3893" w:rsidRPr="00CB3893" w:rsidRDefault="00CB3893" w:rsidP="00CB3893">
      <w:pPr>
        <w:rPr>
          <w:rFonts w:ascii="Arial" w:hAnsi="Arial" w:cs="Arial"/>
          <w:sz w:val="24"/>
          <w:szCs w:val="24"/>
        </w:rPr>
      </w:pPr>
      <w:r w:rsidRPr="00CB3893">
        <w:rPr>
          <w:rFonts w:ascii="Arial" w:hAnsi="Arial" w:cs="Arial"/>
          <w:sz w:val="24"/>
          <w:szCs w:val="24"/>
        </w:rPr>
        <w:t>Under the general law, hotel owners, restaurants or bars, food producers, hotel contractors, are responsible for providing and providing safe food that does not endanger the health of the people.</w:t>
      </w:r>
    </w:p>
    <w:p w:rsidR="00CB3893" w:rsidRDefault="00CB3893" w:rsidP="00CB3893">
      <w:pPr>
        <w:rPr>
          <w:rFonts w:ascii="Arial" w:hAnsi="Arial" w:cs="Arial"/>
          <w:b/>
          <w:sz w:val="24"/>
          <w:szCs w:val="24"/>
        </w:rPr>
      </w:pPr>
      <w:r w:rsidRPr="00CB3893">
        <w:rPr>
          <w:rFonts w:ascii="Arial" w:hAnsi="Arial" w:cs="Arial"/>
          <w:sz w:val="24"/>
          <w:szCs w:val="24"/>
        </w:rPr>
        <w:lastRenderedPageBreak/>
        <w:t>Implement procedures in accordance with the law to prevent these unsafe foods and work with competent authorities to comply with laws</w:t>
      </w:r>
      <w:r w:rsidRPr="00CB3893">
        <w:rPr>
          <w:rFonts w:ascii="Arial" w:hAnsi="Arial" w:cs="Arial"/>
          <w:b/>
          <w:sz w:val="24"/>
          <w:szCs w:val="24"/>
        </w:rPr>
        <w:t>.</w:t>
      </w:r>
    </w:p>
    <w:p w:rsidR="00CB3893" w:rsidRDefault="00CB3893" w:rsidP="00CB3893">
      <w:pPr>
        <w:rPr>
          <w:rFonts w:ascii="Arial" w:hAnsi="Arial" w:cs="Arial"/>
          <w:b/>
          <w:sz w:val="24"/>
          <w:szCs w:val="24"/>
        </w:rPr>
      </w:pPr>
    </w:p>
    <w:p w:rsidR="00CB3893" w:rsidRDefault="00E12137" w:rsidP="00CB3893">
      <w:pPr>
        <w:rPr>
          <w:rFonts w:ascii="Arial" w:hAnsi="Arial" w:cs="Arial"/>
          <w:b/>
          <w:sz w:val="24"/>
          <w:szCs w:val="24"/>
        </w:rPr>
      </w:pPr>
      <w:r>
        <w:rPr>
          <w:rFonts w:ascii="Arial" w:hAnsi="Arial" w:cs="Arial"/>
          <w:b/>
          <w:sz w:val="24"/>
          <w:szCs w:val="24"/>
        </w:rPr>
        <w:t>Risk management:</w:t>
      </w:r>
      <w:r w:rsidR="00A14D8A" w:rsidRPr="00A14D8A">
        <w:t xml:space="preserve"> </w:t>
      </w:r>
      <w:r w:rsidR="00A14D8A">
        <w:rPr>
          <w:noProof/>
          <w:lang w:val="en-GB" w:eastAsia="en-GB"/>
        </w:rPr>
        <w:drawing>
          <wp:inline distT="0" distB="0" distL="0" distR="0">
            <wp:extent cx="5731051" cy="3209925"/>
            <wp:effectExtent l="0" t="0" r="3175" b="0"/>
            <wp:docPr id="6" name="Picture 6" descr="Image result for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Risk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7846" cy="3213731"/>
                    </a:xfrm>
                    <a:prstGeom prst="rect">
                      <a:avLst/>
                    </a:prstGeom>
                    <a:noFill/>
                    <a:ln>
                      <a:noFill/>
                    </a:ln>
                  </pic:spPr>
                </pic:pic>
              </a:graphicData>
            </a:graphic>
          </wp:inline>
        </w:drawing>
      </w:r>
    </w:p>
    <w:p w:rsidR="00E12137" w:rsidRDefault="00E12137" w:rsidP="00CB3893">
      <w:pPr>
        <w:rPr>
          <w:rFonts w:ascii="Arial" w:hAnsi="Arial" w:cs="Arial"/>
          <w:b/>
          <w:sz w:val="24"/>
          <w:szCs w:val="24"/>
        </w:rPr>
      </w:pPr>
      <w:r w:rsidRPr="00E12137">
        <w:rPr>
          <w:rFonts w:ascii="Arial" w:hAnsi="Arial" w:cs="Arial"/>
          <w:sz w:val="24"/>
          <w:szCs w:val="24"/>
        </w:rPr>
        <w:t>Every hotel industry manager has to check the level of managerial risk, track and report implementation of managing all the risks. Track and identify efficiently risks such as labor, costs and average income per tourist, the average cost of a tourist and the ratio between fixed and fluctuating expenses</w:t>
      </w:r>
      <w:r>
        <w:rPr>
          <w:rFonts w:ascii="Arial" w:hAnsi="Arial" w:cs="Arial"/>
          <w:b/>
          <w:sz w:val="24"/>
          <w:szCs w:val="24"/>
        </w:rPr>
        <w:t>.</w:t>
      </w:r>
    </w:p>
    <w:p w:rsidR="0053501C" w:rsidRDefault="0053501C" w:rsidP="00CB3893">
      <w:pPr>
        <w:rPr>
          <w:rFonts w:ascii="Arial" w:hAnsi="Arial" w:cs="Arial"/>
          <w:b/>
          <w:sz w:val="24"/>
          <w:szCs w:val="24"/>
        </w:rPr>
      </w:pPr>
      <w:r w:rsidRPr="006B1AA1">
        <w:rPr>
          <w:rFonts w:ascii="Arial" w:hAnsi="Arial" w:cs="Arial"/>
          <w:sz w:val="24"/>
          <w:szCs w:val="24"/>
        </w:rPr>
        <w:t xml:space="preserve">The new regulations are heavy for some employers. Employers are required to periodically assess the market and all resources that can help identify and address industry-specific risks. They must be based on a means of involving households and their representatives in the design and conduct of the site </w:t>
      </w:r>
      <w:r w:rsidR="006B1AA1" w:rsidRPr="006B1AA1">
        <w:rPr>
          <w:rFonts w:ascii="Arial" w:hAnsi="Arial" w:cs="Arial"/>
          <w:sz w:val="24"/>
          <w:szCs w:val="24"/>
        </w:rPr>
        <w:t>evaluation. Each</w:t>
      </w:r>
      <w:r w:rsidRPr="006B1AA1">
        <w:rPr>
          <w:rFonts w:ascii="Arial" w:hAnsi="Arial" w:cs="Arial"/>
          <w:sz w:val="24"/>
          <w:szCs w:val="24"/>
        </w:rPr>
        <w:t xml:space="preserve"> of the hospitality companies must establish procedures to investigate everything that helps to mitigate or eliminate specific issues</w:t>
      </w:r>
      <w:r w:rsidRPr="0053501C">
        <w:rPr>
          <w:rFonts w:ascii="Arial" w:hAnsi="Arial" w:cs="Arial"/>
          <w:b/>
          <w:sz w:val="24"/>
          <w:szCs w:val="24"/>
        </w:rPr>
        <w:t>.</w:t>
      </w:r>
    </w:p>
    <w:p w:rsidR="00E12137" w:rsidRDefault="00E12137" w:rsidP="00CB3893">
      <w:pPr>
        <w:rPr>
          <w:rFonts w:ascii="Arial" w:hAnsi="Arial" w:cs="Arial"/>
          <w:b/>
          <w:sz w:val="24"/>
          <w:szCs w:val="24"/>
        </w:rPr>
      </w:pPr>
    </w:p>
    <w:p w:rsidR="00E12137" w:rsidRDefault="00E12137" w:rsidP="00CB3893">
      <w:pPr>
        <w:rPr>
          <w:rFonts w:ascii="Arial" w:hAnsi="Arial" w:cs="Arial"/>
          <w:b/>
          <w:sz w:val="24"/>
          <w:szCs w:val="24"/>
        </w:rPr>
      </w:pPr>
      <w:r>
        <w:rPr>
          <w:rFonts w:ascii="Arial" w:hAnsi="Arial" w:cs="Arial"/>
          <w:b/>
          <w:sz w:val="24"/>
          <w:szCs w:val="24"/>
        </w:rPr>
        <w:lastRenderedPageBreak/>
        <w:t>Data Protection:</w:t>
      </w:r>
      <w:r w:rsidR="00A14D8A" w:rsidRPr="00A14D8A">
        <w:t xml:space="preserve"> </w:t>
      </w:r>
      <w:r w:rsidR="00A14D8A">
        <w:rPr>
          <w:noProof/>
          <w:lang w:val="en-GB" w:eastAsia="en-GB"/>
        </w:rPr>
        <w:drawing>
          <wp:inline distT="0" distB="0" distL="0" distR="0">
            <wp:extent cx="5731252" cy="2047875"/>
            <wp:effectExtent l="0" t="0" r="3175" b="0"/>
            <wp:docPr id="7" name="Picture 7" descr="Image result for Data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Data Prote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9429" cy="2050797"/>
                    </a:xfrm>
                    <a:prstGeom prst="rect">
                      <a:avLst/>
                    </a:prstGeom>
                    <a:noFill/>
                    <a:ln>
                      <a:noFill/>
                    </a:ln>
                  </pic:spPr>
                </pic:pic>
              </a:graphicData>
            </a:graphic>
          </wp:inline>
        </w:drawing>
      </w:r>
    </w:p>
    <w:p w:rsidR="00E12137" w:rsidRDefault="00021526" w:rsidP="00CB3893">
      <w:pPr>
        <w:rPr>
          <w:rFonts w:ascii="Arial" w:hAnsi="Arial" w:cs="Arial"/>
          <w:sz w:val="24"/>
          <w:szCs w:val="24"/>
        </w:rPr>
      </w:pPr>
      <w:r w:rsidRPr="00021526">
        <w:rPr>
          <w:rFonts w:ascii="Arial" w:hAnsi="Arial" w:cs="Arial"/>
          <w:sz w:val="24"/>
          <w:szCs w:val="24"/>
        </w:rPr>
        <w:t>Data protection is applicable to every hotel owner or hospitality industry that gathers personal data from customers and needs to be transparent. Data protection provides customers with information on how they are provided and what information they have stored in relation to their personal data.</w:t>
      </w:r>
    </w:p>
    <w:p w:rsidR="006B1AA1" w:rsidRDefault="006B1AA1" w:rsidP="00CB3893">
      <w:pPr>
        <w:rPr>
          <w:rFonts w:ascii="Arial" w:hAnsi="Arial" w:cs="Arial"/>
          <w:sz w:val="24"/>
          <w:szCs w:val="24"/>
        </w:rPr>
      </w:pPr>
      <w:r w:rsidRPr="006B1AA1">
        <w:rPr>
          <w:rFonts w:ascii="Arial" w:hAnsi="Arial" w:cs="Arial"/>
          <w:sz w:val="24"/>
          <w:szCs w:val="24"/>
        </w:rPr>
        <w:t>Personal data is a strong point in the hotel industry and keeps a relationship between the hotel and its employees and customers. Management of hotels should be careful how they handle the personal information they store and keep in order to ensure compliance with the Data Protection Act 1998 and related legislation and codes ("DPA"). Hotels should also take care of the demands of their customers and employees that their data will be kept confidential and secure. Personal information records are kept in several forms from receipts from credit cards to customer's home addresses. A general report made by most companies that are not safe to keep personal data safe and who are not well informed about the rise of personal data theft, the obvious the sensitivity of this issue and how it can affect the hotel's reputation.</w:t>
      </w:r>
    </w:p>
    <w:p w:rsidR="00021526" w:rsidRPr="00021526" w:rsidRDefault="00021526" w:rsidP="00CB3893">
      <w:pPr>
        <w:rPr>
          <w:rFonts w:ascii="Arial" w:hAnsi="Arial" w:cs="Arial"/>
          <w:b/>
          <w:sz w:val="24"/>
          <w:szCs w:val="24"/>
        </w:rPr>
      </w:pPr>
    </w:p>
    <w:p w:rsidR="00021526" w:rsidRDefault="00021526" w:rsidP="00CB3893">
      <w:pPr>
        <w:rPr>
          <w:rFonts w:ascii="Arial" w:hAnsi="Arial" w:cs="Arial"/>
          <w:b/>
          <w:sz w:val="24"/>
          <w:szCs w:val="24"/>
        </w:rPr>
      </w:pPr>
      <w:r w:rsidRPr="00021526">
        <w:rPr>
          <w:rFonts w:ascii="Arial" w:hAnsi="Arial" w:cs="Arial"/>
          <w:b/>
          <w:sz w:val="24"/>
          <w:szCs w:val="24"/>
        </w:rPr>
        <w:t>Conclusion</w:t>
      </w:r>
      <w:r>
        <w:rPr>
          <w:rFonts w:ascii="Arial" w:hAnsi="Arial" w:cs="Arial"/>
          <w:b/>
          <w:sz w:val="24"/>
          <w:szCs w:val="24"/>
        </w:rPr>
        <w:t>:</w:t>
      </w:r>
    </w:p>
    <w:p w:rsidR="00021526" w:rsidRPr="00061866" w:rsidRDefault="00061866" w:rsidP="00CB3893">
      <w:pPr>
        <w:rPr>
          <w:rFonts w:ascii="Arial" w:hAnsi="Arial" w:cs="Arial"/>
          <w:sz w:val="24"/>
          <w:szCs w:val="24"/>
        </w:rPr>
      </w:pPr>
      <w:r w:rsidRPr="00061866">
        <w:rPr>
          <w:rFonts w:ascii="Arial" w:hAnsi="Arial" w:cs="Arial"/>
          <w:sz w:val="24"/>
          <w:szCs w:val="24"/>
        </w:rPr>
        <w:t>Each hospital manager in order to be able to implement everything that has the right and beneficial management of the company needs to research the marketplace, and with the help of SWOT and PDP to implement everything that can bring substantial increases in the company. As far as the principle is concerned, research and development can come closer and help to know the nature of the problems that will emerge along the way, enriching their knowledge with the necessary information that will lead to the growth of communiques.</w:t>
      </w:r>
    </w:p>
    <w:p w:rsidR="002A0660" w:rsidRPr="00061866" w:rsidRDefault="002A0660" w:rsidP="00E24A17">
      <w:pPr>
        <w:rPr>
          <w:rFonts w:ascii="Arial" w:hAnsi="Arial" w:cs="Arial"/>
          <w:sz w:val="24"/>
          <w:szCs w:val="24"/>
        </w:rPr>
      </w:pPr>
    </w:p>
    <w:p w:rsidR="002A0660" w:rsidRPr="00061866" w:rsidRDefault="002A0660" w:rsidP="00E24A17">
      <w:pPr>
        <w:rPr>
          <w:rFonts w:ascii="Arial" w:hAnsi="Arial" w:cs="Arial"/>
          <w:sz w:val="24"/>
          <w:szCs w:val="24"/>
        </w:rPr>
      </w:pPr>
    </w:p>
    <w:p w:rsidR="002A0660" w:rsidRDefault="002A0660" w:rsidP="00E24A17">
      <w:pPr>
        <w:rPr>
          <w:rFonts w:ascii="Arial" w:hAnsi="Arial" w:cs="Arial"/>
          <w:sz w:val="24"/>
          <w:szCs w:val="24"/>
        </w:rPr>
      </w:pPr>
    </w:p>
    <w:p w:rsidR="009271A5" w:rsidRDefault="009271A5" w:rsidP="00E24A17">
      <w:pPr>
        <w:rPr>
          <w:rFonts w:ascii="Arial" w:hAnsi="Arial" w:cs="Arial"/>
          <w:sz w:val="24"/>
          <w:szCs w:val="24"/>
        </w:rPr>
      </w:pPr>
    </w:p>
    <w:p w:rsidR="009271A5" w:rsidRDefault="009271A5" w:rsidP="00E24A17">
      <w:pPr>
        <w:rPr>
          <w:rFonts w:ascii="Arial" w:hAnsi="Arial" w:cs="Arial"/>
          <w:sz w:val="24"/>
          <w:szCs w:val="24"/>
        </w:rPr>
      </w:pPr>
    </w:p>
    <w:p w:rsidR="009271A5" w:rsidRPr="00F34DBB" w:rsidRDefault="009271A5" w:rsidP="00E24A17">
      <w:pPr>
        <w:rPr>
          <w:rFonts w:ascii="Arial" w:hAnsi="Arial" w:cs="Arial"/>
          <w:b/>
          <w:sz w:val="24"/>
          <w:szCs w:val="24"/>
        </w:rPr>
      </w:pPr>
      <w:r w:rsidRPr="00F34DBB">
        <w:rPr>
          <w:rFonts w:ascii="Arial" w:hAnsi="Arial" w:cs="Arial"/>
          <w:b/>
          <w:sz w:val="24"/>
          <w:szCs w:val="24"/>
        </w:rPr>
        <w:t>Reference</w:t>
      </w:r>
    </w:p>
    <w:p w:rsidR="009271A5" w:rsidRDefault="009271A5" w:rsidP="009271A5">
      <w:pPr>
        <w:pStyle w:val="ListParagraph"/>
        <w:numPr>
          <w:ilvl w:val="0"/>
          <w:numId w:val="1"/>
        </w:numPr>
        <w:rPr>
          <w:rFonts w:ascii="Arial" w:hAnsi="Arial" w:cs="Arial"/>
          <w:sz w:val="24"/>
          <w:szCs w:val="24"/>
        </w:rPr>
      </w:pPr>
      <w:r>
        <w:rPr>
          <w:rFonts w:ascii="Arial" w:hAnsi="Arial" w:cs="Arial"/>
          <w:sz w:val="24"/>
          <w:szCs w:val="24"/>
        </w:rPr>
        <w:t>Hotel Proprietors Act 19956, 1956 Chapter 62/4 and 5 Eliz 2 (2</w:t>
      </w:r>
      <w:r w:rsidRPr="009271A5">
        <w:rPr>
          <w:rFonts w:ascii="Arial" w:hAnsi="Arial" w:cs="Arial"/>
          <w:sz w:val="24"/>
          <w:szCs w:val="24"/>
          <w:vertAlign w:val="superscript"/>
        </w:rPr>
        <w:t>nd</w:t>
      </w:r>
      <w:r>
        <w:rPr>
          <w:rFonts w:ascii="Arial" w:hAnsi="Arial" w:cs="Arial"/>
          <w:sz w:val="24"/>
          <w:szCs w:val="24"/>
        </w:rPr>
        <w:t xml:space="preserve"> august 1956) , 28/02/2019 accessed</w:t>
      </w:r>
    </w:p>
    <w:p w:rsidR="009271A5" w:rsidRDefault="009271A5" w:rsidP="009271A5">
      <w:pPr>
        <w:pStyle w:val="ListParagraph"/>
        <w:numPr>
          <w:ilvl w:val="0"/>
          <w:numId w:val="1"/>
        </w:numPr>
        <w:rPr>
          <w:rFonts w:ascii="Arial" w:hAnsi="Arial" w:cs="Arial"/>
          <w:sz w:val="24"/>
          <w:szCs w:val="24"/>
        </w:rPr>
      </w:pPr>
      <w:r>
        <w:rPr>
          <w:rFonts w:ascii="Arial" w:hAnsi="Arial" w:cs="Arial"/>
          <w:sz w:val="24"/>
          <w:szCs w:val="24"/>
        </w:rPr>
        <w:t xml:space="preserve">Gtg Advocates,  Data protection in the Hospitality Industry </w:t>
      </w:r>
      <w:proofErr w:type="spellStart"/>
      <w:r>
        <w:rPr>
          <w:rFonts w:ascii="Arial" w:hAnsi="Arial" w:cs="Arial"/>
          <w:sz w:val="24"/>
          <w:szCs w:val="24"/>
        </w:rPr>
        <w:t>Dr</w:t>
      </w:r>
      <w:proofErr w:type="spellEnd"/>
      <w:r>
        <w:rPr>
          <w:rFonts w:ascii="Arial" w:hAnsi="Arial" w:cs="Arial"/>
          <w:sz w:val="24"/>
          <w:szCs w:val="24"/>
        </w:rPr>
        <w:t xml:space="preserve"> Ian </w:t>
      </w:r>
      <w:proofErr w:type="spellStart"/>
      <w:r>
        <w:rPr>
          <w:rFonts w:ascii="Arial" w:hAnsi="Arial" w:cs="Arial"/>
          <w:sz w:val="24"/>
          <w:szCs w:val="24"/>
        </w:rPr>
        <w:t>Gauci</w:t>
      </w:r>
      <w:proofErr w:type="spellEnd"/>
      <w:r>
        <w:rPr>
          <w:rFonts w:ascii="Arial" w:hAnsi="Arial" w:cs="Arial"/>
          <w:sz w:val="24"/>
          <w:szCs w:val="24"/>
        </w:rPr>
        <w:t xml:space="preserve">  (16/11/17), Website design by 2 point 3</w:t>
      </w:r>
    </w:p>
    <w:p w:rsidR="009271A5" w:rsidRPr="00D32740" w:rsidRDefault="00D32740" w:rsidP="009271A5">
      <w:pPr>
        <w:pStyle w:val="ListParagraph"/>
        <w:numPr>
          <w:ilvl w:val="0"/>
          <w:numId w:val="1"/>
        </w:numPr>
        <w:rPr>
          <w:rFonts w:ascii="Arial" w:hAnsi="Arial" w:cs="Arial"/>
          <w:sz w:val="24"/>
          <w:szCs w:val="24"/>
        </w:rPr>
      </w:pPr>
      <w:r w:rsidRPr="00D32740">
        <w:rPr>
          <w:rFonts w:ascii="Arial" w:hAnsi="Arial" w:cs="Arial"/>
          <w:color w:val="000000"/>
          <w:sz w:val="24"/>
          <w:szCs w:val="24"/>
          <w:shd w:val="clear" w:color="auto" w:fill="FFFFFF"/>
        </w:rPr>
        <w:t>Food Standards Agency. (2019). </w:t>
      </w:r>
      <w:r w:rsidRPr="00D32740">
        <w:rPr>
          <w:rFonts w:ascii="Arial" w:hAnsi="Arial" w:cs="Arial"/>
          <w:i/>
          <w:iCs/>
          <w:color w:val="000000"/>
          <w:sz w:val="24"/>
          <w:szCs w:val="24"/>
          <w:shd w:val="clear" w:color="auto" w:fill="FFFFFF"/>
        </w:rPr>
        <w:t>Food safety and hygiene</w:t>
      </w:r>
      <w:r w:rsidRPr="00D32740">
        <w:rPr>
          <w:rFonts w:ascii="Arial" w:hAnsi="Arial" w:cs="Arial"/>
          <w:color w:val="000000"/>
          <w:sz w:val="24"/>
          <w:szCs w:val="24"/>
          <w:shd w:val="clear" w:color="auto" w:fill="FFFFFF"/>
        </w:rPr>
        <w:t>. [online] Available at: https://www.food.gov.uk/food-safety [Accessed 28 Feb. 2019].</w:t>
      </w:r>
    </w:p>
    <w:p w:rsidR="00D32740" w:rsidRPr="00D32740" w:rsidRDefault="00D32740" w:rsidP="009271A5">
      <w:pPr>
        <w:pStyle w:val="ListParagraph"/>
        <w:numPr>
          <w:ilvl w:val="0"/>
          <w:numId w:val="1"/>
        </w:numPr>
        <w:rPr>
          <w:rFonts w:ascii="Arial" w:hAnsi="Arial" w:cs="Arial"/>
          <w:sz w:val="24"/>
          <w:szCs w:val="24"/>
        </w:rPr>
      </w:pPr>
      <w:r w:rsidRPr="00D32740">
        <w:rPr>
          <w:rFonts w:ascii="Arial" w:hAnsi="Arial" w:cs="Arial"/>
          <w:color w:val="000000"/>
          <w:sz w:val="24"/>
          <w:szCs w:val="24"/>
          <w:shd w:val="clear" w:color="auto" w:fill="FFFFFF"/>
        </w:rPr>
        <w:t>US EPA. (2019). </w:t>
      </w:r>
      <w:r w:rsidRPr="00D32740">
        <w:rPr>
          <w:rFonts w:ascii="Arial" w:hAnsi="Arial" w:cs="Arial"/>
          <w:i/>
          <w:iCs/>
          <w:color w:val="000000"/>
          <w:sz w:val="24"/>
          <w:szCs w:val="24"/>
          <w:shd w:val="clear" w:color="auto" w:fill="FFFFFF"/>
        </w:rPr>
        <w:t>Risk Management Plan (RMP) Rule Overview | US EPA</w:t>
      </w:r>
      <w:r w:rsidRPr="00D32740">
        <w:rPr>
          <w:rFonts w:ascii="Arial" w:hAnsi="Arial" w:cs="Arial"/>
          <w:color w:val="000000"/>
          <w:sz w:val="24"/>
          <w:szCs w:val="24"/>
          <w:shd w:val="clear" w:color="auto" w:fill="FFFFFF"/>
        </w:rPr>
        <w:t>. [online] Available at: https://www.epa.gov/rmp/risk-management-plan-rmp-rule-overview [Accessed 28 Feb. 2019].</w:t>
      </w:r>
    </w:p>
    <w:p w:rsidR="00D32740" w:rsidRPr="00D32740" w:rsidRDefault="00D32740" w:rsidP="009271A5">
      <w:pPr>
        <w:pStyle w:val="ListParagraph"/>
        <w:numPr>
          <w:ilvl w:val="0"/>
          <w:numId w:val="1"/>
        </w:numPr>
        <w:rPr>
          <w:rFonts w:ascii="Arial" w:hAnsi="Arial" w:cs="Arial"/>
          <w:sz w:val="24"/>
          <w:szCs w:val="24"/>
        </w:rPr>
      </w:pPr>
      <w:r w:rsidRPr="00D32740">
        <w:rPr>
          <w:rFonts w:ascii="Arial" w:hAnsi="Arial" w:cs="Arial"/>
          <w:color w:val="000000"/>
          <w:sz w:val="24"/>
          <w:szCs w:val="24"/>
          <w:shd w:val="clear" w:color="auto" w:fill="FFFFFF"/>
        </w:rPr>
        <w:t>Gtgadvocates.com. (2019). </w:t>
      </w:r>
      <w:r w:rsidRPr="00D32740">
        <w:rPr>
          <w:rFonts w:ascii="Arial" w:hAnsi="Arial" w:cs="Arial"/>
          <w:i/>
          <w:iCs/>
          <w:color w:val="000000"/>
          <w:sz w:val="24"/>
          <w:szCs w:val="24"/>
          <w:shd w:val="clear" w:color="auto" w:fill="FFFFFF"/>
        </w:rPr>
        <w:t>Data Protection in the Hospitality Industry | GTG Advocates</w:t>
      </w:r>
      <w:r w:rsidRPr="00D32740">
        <w:rPr>
          <w:rFonts w:ascii="Arial" w:hAnsi="Arial" w:cs="Arial"/>
          <w:color w:val="000000"/>
          <w:sz w:val="24"/>
          <w:szCs w:val="24"/>
          <w:shd w:val="clear" w:color="auto" w:fill="FFFFFF"/>
        </w:rPr>
        <w:t>. [online] Available at: https://www.gtgadvocates.com/data-protection-in-the-hospitality-industry/ [Accessed 28 Feb. 2019].</w:t>
      </w:r>
    </w:p>
    <w:p w:rsidR="00D32740" w:rsidRPr="0053501C" w:rsidRDefault="0053501C" w:rsidP="009271A5">
      <w:pPr>
        <w:pStyle w:val="ListParagraph"/>
        <w:numPr>
          <w:ilvl w:val="0"/>
          <w:numId w:val="1"/>
        </w:numPr>
        <w:rPr>
          <w:rFonts w:ascii="Arial" w:hAnsi="Arial" w:cs="Arial"/>
          <w:sz w:val="24"/>
          <w:szCs w:val="24"/>
        </w:rPr>
      </w:pPr>
      <w:r w:rsidRPr="0053501C">
        <w:rPr>
          <w:rFonts w:ascii="Arial" w:hAnsi="Arial" w:cs="Arial"/>
          <w:color w:val="000000"/>
          <w:sz w:val="24"/>
          <w:szCs w:val="24"/>
          <w:shd w:val="clear" w:color="auto" w:fill="FFFFFF"/>
        </w:rPr>
        <w:t>US EPA. (2019). </w:t>
      </w:r>
      <w:r w:rsidRPr="0053501C">
        <w:rPr>
          <w:rFonts w:ascii="Arial" w:hAnsi="Arial" w:cs="Arial"/>
          <w:i/>
          <w:iCs/>
          <w:color w:val="000000"/>
          <w:sz w:val="24"/>
          <w:szCs w:val="24"/>
          <w:shd w:val="clear" w:color="auto" w:fill="FFFFFF"/>
        </w:rPr>
        <w:t>Risk Management Plan (RMP) Rule Overview | US EPA</w:t>
      </w:r>
      <w:r w:rsidRPr="0053501C">
        <w:rPr>
          <w:rFonts w:ascii="Arial" w:hAnsi="Arial" w:cs="Arial"/>
          <w:color w:val="000000"/>
          <w:sz w:val="24"/>
          <w:szCs w:val="24"/>
          <w:shd w:val="clear" w:color="auto" w:fill="FFFFFF"/>
        </w:rPr>
        <w:t>. [online] Available at: https://www.epa.gov/rmp/risk-management-plan-rmp-rule-overview [Accessed 28 Feb. 2019].</w:t>
      </w:r>
    </w:p>
    <w:sectPr w:rsidR="00D32740" w:rsidRPr="00535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7138BF"/>
    <w:multiLevelType w:val="hybridMultilevel"/>
    <w:tmpl w:val="86E8F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934"/>
    <w:rsid w:val="00021526"/>
    <w:rsid w:val="00061866"/>
    <w:rsid w:val="0008607B"/>
    <w:rsid w:val="00144B67"/>
    <w:rsid w:val="001C7287"/>
    <w:rsid w:val="002110C9"/>
    <w:rsid w:val="00285AE1"/>
    <w:rsid w:val="002A0660"/>
    <w:rsid w:val="002C0934"/>
    <w:rsid w:val="003C48A1"/>
    <w:rsid w:val="0053501C"/>
    <w:rsid w:val="0065183D"/>
    <w:rsid w:val="006B1AA1"/>
    <w:rsid w:val="007443BE"/>
    <w:rsid w:val="009271A5"/>
    <w:rsid w:val="00A14D8A"/>
    <w:rsid w:val="00B07A8D"/>
    <w:rsid w:val="00C111C1"/>
    <w:rsid w:val="00CB3893"/>
    <w:rsid w:val="00D32740"/>
    <w:rsid w:val="00D413D9"/>
    <w:rsid w:val="00E12137"/>
    <w:rsid w:val="00E24A17"/>
    <w:rsid w:val="00F34DBB"/>
    <w:rsid w:val="00F94642"/>
    <w:rsid w:val="00F979C2"/>
    <w:rsid w:val="00FF1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38390"/>
  <w15:chartTrackingRefBased/>
  <w15:docId w15:val="{FA05B362-1549-4754-B5EB-9CB3B4FE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79C2"/>
    <w:pPr>
      <w:spacing w:after="200" w:line="276" w:lineRule="auto"/>
    </w:pPr>
    <w:rPr>
      <w:lang w:val="en-US"/>
    </w:rPr>
  </w:style>
  <w:style w:type="paragraph" w:styleId="Heading1">
    <w:name w:val="heading 1"/>
    <w:basedOn w:val="Normal"/>
    <w:next w:val="Normal"/>
    <w:link w:val="Heading1Char"/>
    <w:uiPriority w:val="9"/>
    <w:qFormat/>
    <w:rsid w:val="00F979C2"/>
    <w:pPr>
      <w:keepNext/>
      <w:keepLines/>
      <w:spacing w:before="480" w:after="0"/>
      <w:outlineLvl w:val="0"/>
    </w:pPr>
    <w:rPr>
      <w:rFonts w:asciiTheme="majorHAnsi" w:eastAsiaTheme="majorEastAsia" w:hAnsiTheme="majorHAnsi" w:cstheme="majorBidi"/>
      <w:b/>
      <w:bCs/>
      <w:color w:val="2E74B5"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9C2"/>
    <w:rPr>
      <w:rFonts w:asciiTheme="majorHAnsi" w:eastAsiaTheme="majorEastAsia" w:hAnsiTheme="majorHAnsi" w:cstheme="majorBidi"/>
      <w:b/>
      <w:bCs/>
      <w:color w:val="2E74B5" w:themeColor="accent1" w:themeShade="BF"/>
      <w:sz w:val="28"/>
      <w:szCs w:val="28"/>
    </w:rPr>
  </w:style>
  <w:style w:type="character" w:styleId="Hyperlink">
    <w:name w:val="Hyperlink"/>
    <w:basedOn w:val="DefaultParagraphFont"/>
    <w:uiPriority w:val="99"/>
    <w:unhideWhenUsed/>
    <w:rsid w:val="00F979C2"/>
    <w:rPr>
      <w:color w:val="0000FF"/>
      <w:u w:val="single"/>
    </w:rPr>
  </w:style>
  <w:style w:type="paragraph" w:styleId="ListParagraph">
    <w:name w:val="List Paragraph"/>
    <w:basedOn w:val="Normal"/>
    <w:uiPriority w:val="34"/>
    <w:qFormat/>
    <w:rsid w:val="00927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516012">
      <w:bodyDiv w:val="1"/>
      <w:marLeft w:val="0"/>
      <w:marRight w:val="0"/>
      <w:marTop w:val="0"/>
      <w:marBottom w:val="0"/>
      <w:divBdr>
        <w:top w:val="none" w:sz="0" w:space="0" w:color="auto"/>
        <w:left w:val="none" w:sz="0" w:space="0" w:color="auto"/>
        <w:bottom w:val="none" w:sz="0" w:space="0" w:color="auto"/>
        <w:right w:val="none" w:sz="0" w:space="0" w:color="auto"/>
      </w:divBdr>
      <w:divsChild>
        <w:div w:id="798838828">
          <w:marLeft w:val="0"/>
          <w:marRight w:val="0"/>
          <w:marTop w:val="0"/>
          <w:marBottom w:val="0"/>
          <w:divBdr>
            <w:top w:val="none" w:sz="0" w:space="0" w:color="auto"/>
            <w:left w:val="none" w:sz="0" w:space="0" w:color="auto"/>
            <w:bottom w:val="none" w:sz="0" w:space="0" w:color="auto"/>
            <w:right w:val="none" w:sz="0" w:space="0" w:color="auto"/>
          </w:divBdr>
          <w:divsChild>
            <w:div w:id="1965842987">
              <w:marLeft w:val="0"/>
              <w:marRight w:val="0"/>
              <w:marTop w:val="0"/>
              <w:marBottom w:val="0"/>
              <w:divBdr>
                <w:top w:val="none" w:sz="0" w:space="0" w:color="auto"/>
                <w:left w:val="none" w:sz="0" w:space="0" w:color="auto"/>
                <w:bottom w:val="none" w:sz="0" w:space="0" w:color="auto"/>
                <w:right w:val="none" w:sz="0" w:space="0" w:color="auto"/>
              </w:divBdr>
              <w:divsChild>
                <w:div w:id="835918172">
                  <w:marLeft w:val="0"/>
                  <w:marRight w:val="0"/>
                  <w:marTop w:val="0"/>
                  <w:marBottom w:val="0"/>
                  <w:divBdr>
                    <w:top w:val="none" w:sz="0" w:space="0" w:color="auto"/>
                    <w:left w:val="none" w:sz="0" w:space="0" w:color="auto"/>
                    <w:bottom w:val="none" w:sz="0" w:space="0" w:color="auto"/>
                    <w:right w:val="none" w:sz="0" w:space="0" w:color="auto"/>
                  </w:divBdr>
                  <w:divsChild>
                    <w:div w:id="748235717">
                      <w:marLeft w:val="0"/>
                      <w:marRight w:val="0"/>
                      <w:marTop w:val="0"/>
                      <w:marBottom w:val="0"/>
                      <w:divBdr>
                        <w:top w:val="none" w:sz="0" w:space="0" w:color="auto"/>
                        <w:left w:val="none" w:sz="0" w:space="0" w:color="auto"/>
                        <w:bottom w:val="none" w:sz="0" w:space="0" w:color="auto"/>
                        <w:right w:val="none" w:sz="0" w:space="0" w:color="auto"/>
                      </w:divBdr>
                      <w:divsChild>
                        <w:div w:id="634262721">
                          <w:marLeft w:val="0"/>
                          <w:marRight w:val="0"/>
                          <w:marTop w:val="0"/>
                          <w:marBottom w:val="0"/>
                          <w:divBdr>
                            <w:top w:val="none" w:sz="0" w:space="0" w:color="auto"/>
                            <w:left w:val="none" w:sz="0" w:space="0" w:color="auto"/>
                            <w:bottom w:val="none" w:sz="0" w:space="0" w:color="auto"/>
                            <w:right w:val="none" w:sz="0" w:space="0" w:color="auto"/>
                          </w:divBdr>
                          <w:divsChild>
                            <w:div w:id="1697268835">
                              <w:marLeft w:val="0"/>
                              <w:marRight w:val="300"/>
                              <w:marTop w:val="180"/>
                              <w:marBottom w:val="0"/>
                              <w:divBdr>
                                <w:top w:val="none" w:sz="0" w:space="0" w:color="auto"/>
                                <w:left w:val="none" w:sz="0" w:space="0" w:color="auto"/>
                                <w:bottom w:val="none" w:sz="0" w:space="0" w:color="auto"/>
                                <w:right w:val="none" w:sz="0" w:space="0" w:color="auto"/>
                              </w:divBdr>
                              <w:divsChild>
                                <w:div w:id="57471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0872748">
          <w:marLeft w:val="0"/>
          <w:marRight w:val="0"/>
          <w:marTop w:val="0"/>
          <w:marBottom w:val="0"/>
          <w:divBdr>
            <w:top w:val="none" w:sz="0" w:space="0" w:color="auto"/>
            <w:left w:val="none" w:sz="0" w:space="0" w:color="auto"/>
            <w:bottom w:val="none" w:sz="0" w:space="0" w:color="auto"/>
            <w:right w:val="none" w:sz="0" w:space="0" w:color="auto"/>
          </w:divBdr>
          <w:divsChild>
            <w:div w:id="1780686622">
              <w:marLeft w:val="0"/>
              <w:marRight w:val="0"/>
              <w:marTop w:val="0"/>
              <w:marBottom w:val="0"/>
              <w:divBdr>
                <w:top w:val="none" w:sz="0" w:space="0" w:color="auto"/>
                <w:left w:val="none" w:sz="0" w:space="0" w:color="auto"/>
                <w:bottom w:val="none" w:sz="0" w:space="0" w:color="auto"/>
                <w:right w:val="none" w:sz="0" w:space="0" w:color="auto"/>
              </w:divBdr>
              <w:divsChild>
                <w:div w:id="464978823">
                  <w:marLeft w:val="0"/>
                  <w:marRight w:val="0"/>
                  <w:marTop w:val="0"/>
                  <w:marBottom w:val="0"/>
                  <w:divBdr>
                    <w:top w:val="none" w:sz="0" w:space="0" w:color="auto"/>
                    <w:left w:val="none" w:sz="0" w:space="0" w:color="auto"/>
                    <w:bottom w:val="none" w:sz="0" w:space="0" w:color="auto"/>
                    <w:right w:val="none" w:sz="0" w:space="0" w:color="auto"/>
                  </w:divBdr>
                  <w:divsChild>
                    <w:div w:id="936982639">
                      <w:marLeft w:val="0"/>
                      <w:marRight w:val="0"/>
                      <w:marTop w:val="0"/>
                      <w:marBottom w:val="0"/>
                      <w:divBdr>
                        <w:top w:val="none" w:sz="0" w:space="0" w:color="auto"/>
                        <w:left w:val="none" w:sz="0" w:space="0" w:color="auto"/>
                        <w:bottom w:val="none" w:sz="0" w:space="0" w:color="auto"/>
                        <w:right w:val="none" w:sz="0" w:space="0" w:color="auto"/>
                      </w:divBdr>
                      <w:divsChild>
                        <w:div w:id="150493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7657296">
      <w:bodyDiv w:val="1"/>
      <w:marLeft w:val="0"/>
      <w:marRight w:val="0"/>
      <w:marTop w:val="0"/>
      <w:marBottom w:val="0"/>
      <w:divBdr>
        <w:top w:val="none" w:sz="0" w:space="0" w:color="auto"/>
        <w:left w:val="none" w:sz="0" w:space="0" w:color="auto"/>
        <w:bottom w:val="none" w:sz="0" w:space="0" w:color="auto"/>
        <w:right w:val="none" w:sz="0" w:space="0" w:color="auto"/>
      </w:divBdr>
      <w:divsChild>
        <w:div w:id="1767262830">
          <w:marLeft w:val="0"/>
          <w:marRight w:val="0"/>
          <w:marTop w:val="0"/>
          <w:marBottom w:val="0"/>
          <w:divBdr>
            <w:top w:val="none" w:sz="0" w:space="0" w:color="auto"/>
            <w:left w:val="none" w:sz="0" w:space="0" w:color="auto"/>
            <w:bottom w:val="none" w:sz="0" w:space="0" w:color="auto"/>
            <w:right w:val="none" w:sz="0" w:space="0" w:color="auto"/>
          </w:divBdr>
          <w:divsChild>
            <w:div w:id="1673876695">
              <w:marLeft w:val="0"/>
              <w:marRight w:val="0"/>
              <w:marTop w:val="0"/>
              <w:marBottom w:val="0"/>
              <w:divBdr>
                <w:top w:val="none" w:sz="0" w:space="0" w:color="auto"/>
                <w:left w:val="none" w:sz="0" w:space="0" w:color="auto"/>
                <w:bottom w:val="none" w:sz="0" w:space="0" w:color="auto"/>
                <w:right w:val="none" w:sz="0" w:space="0" w:color="auto"/>
              </w:divBdr>
              <w:divsChild>
                <w:div w:id="96953317">
                  <w:marLeft w:val="0"/>
                  <w:marRight w:val="0"/>
                  <w:marTop w:val="0"/>
                  <w:marBottom w:val="0"/>
                  <w:divBdr>
                    <w:top w:val="none" w:sz="0" w:space="0" w:color="auto"/>
                    <w:left w:val="none" w:sz="0" w:space="0" w:color="auto"/>
                    <w:bottom w:val="none" w:sz="0" w:space="0" w:color="auto"/>
                    <w:right w:val="none" w:sz="0" w:space="0" w:color="auto"/>
                  </w:divBdr>
                  <w:divsChild>
                    <w:div w:id="1099178513">
                      <w:marLeft w:val="0"/>
                      <w:marRight w:val="0"/>
                      <w:marTop w:val="0"/>
                      <w:marBottom w:val="0"/>
                      <w:divBdr>
                        <w:top w:val="none" w:sz="0" w:space="0" w:color="auto"/>
                        <w:left w:val="none" w:sz="0" w:space="0" w:color="auto"/>
                        <w:bottom w:val="none" w:sz="0" w:space="0" w:color="auto"/>
                        <w:right w:val="none" w:sz="0" w:space="0" w:color="auto"/>
                      </w:divBdr>
                      <w:divsChild>
                        <w:div w:id="723673700">
                          <w:marLeft w:val="0"/>
                          <w:marRight w:val="0"/>
                          <w:marTop w:val="0"/>
                          <w:marBottom w:val="0"/>
                          <w:divBdr>
                            <w:top w:val="none" w:sz="0" w:space="0" w:color="auto"/>
                            <w:left w:val="none" w:sz="0" w:space="0" w:color="auto"/>
                            <w:bottom w:val="none" w:sz="0" w:space="0" w:color="auto"/>
                            <w:right w:val="none" w:sz="0" w:space="0" w:color="auto"/>
                          </w:divBdr>
                          <w:divsChild>
                            <w:div w:id="1187326450">
                              <w:marLeft w:val="0"/>
                              <w:marRight w:val="300"/>
                              <w:marTop w:val="180"/>
                              <w:marBottom w:val="0"/>
                              <w:divBdr>
                                <w:top w:val="none" w:sz="0" w:space="0" w:color="auto"/>
                                <w:left w:val="none" w:sz="0" w:space="0" w:color="auto"/>
                                <w:bottom w:val="none" w:sz="0" w:space="0" w:color="auto"/>
                                <w:right w:val="none" w:sz="0" w:space="0" w:color="auto"/>
                              </w:divBdr>
                              <w:divsChild>
                                <w:div w:id="1503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745836">
          <w:marLeft w:val="0"/>
          <w:marRight w:val="0"/>
          <w:marTop w:val="0"/>
          <w:marBottom w:val="0"/>
          <w:divBdr>
            <w:top w:val="none" w:sz="0" w:space="0" w:color="auto"/>
            <w:left w:val="none" w:sz="0" w:space="0" w:color="auto"/>
            <w:bottom w:val="none" w:sz="0" w:space="0" w:color="auto"/>
            <w:right w:val="none" w:sz="0" w:space="0" w:color="auto"/>
          </w:divBdr>
          <w:divsChild>
            <w:div w:id="2108034988">
              <w:marLeft w:val="0"/>
              <w:marRight w:val="0"/>
              <w:marTop w:val="0"/>
              <w:marBottom w:val="0"/>
              <w:divBdr>
                <w:top w:val="none" w:sz="0" w:space="0" w:color="auto"/>
                <w:left w:val="none" w:sz="0" w:space="0" w:color="auto"/>
                <w:bottom w:val="none" w:sz="0" w:space="0" w:color="auto"/>
                <w:right w:val="none" w:sz="0" w:space="0" w:color="auto"/>
              </w:divBdr>
              <w:divsChild>
                <w:div w:id="16902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gif"/><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2A669-7286-45A0-9F7A-0693B4804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9</Pages>
  <Words>1111</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Florin-ionut Panait (1813606)</dc:creator>
  <cp:keywords/>
  <dc:description/>
  <cp:lastModifiedBy>Florin-ionut Panait (1813606)</cp:lastModifiedBy>
  <cp:revision>5</cp:revision>
  <dcterms:created xsi:type="dcterms:W3CDTF">2019-02-28T10:43:00Z</dcterms:created>
  <dcterms:modified xsi:type="dcterms:W3CDTF">2019-02-28T16:07:00Z</dcterms:modified>
</cp:coreProperties>
</file>