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164250" w14:textId="77777777" w:rsidR="008B303E" w:rsidRDefault="008B303E" w:rsidP="008B303E">
      <w:pPr>
        <w:spacing w:beforeAutospacing="1" w:afterAutospacing="1" w:line="360" w:lineRule="auto"/>
        <w:rPr>
          <w:rFonts w:ascii="Arial" w:hAnsi="Arial" w:cs="Arial"/>
          <w:b/>
          <w:bCs/>
          <w:sz w:val="22"/>
          <w:szCs w:val="22"/>
          <w:u w:val="single"/>
        </w:rPr>
      </w:pPr>
    </w:p>
    <w:p w14:paraId="7EFAF264" w14:textId="77777777" w:rsidR="008B303E" w:rsidRPr="00E95605" w:rsidRDefault="008B303E" w:rsidP="008B303E">
      <w:pPr>
        <w:spacing w:beforeAutospacing="1" w:afterAutospacing="1" w:line="360" w:lineRule="auto"/>
        <w:rPr>
          <w:rFonts w:ascii="Arial" w:hAnsi="Arial" w:cs="Arial"/>
          <w:b/>
          <w:bCs/>
          <w:sz w:val="22"/>
          <w:szCs w:val="22"/>
          <w:u w:val="single"/>
        </w:rPr>
      </w:pPr>
      <w:r w:rsidRPr="00E95605">
        <w:rPr>
          <w:rFonts w:ascii="Arial" w:hAnsi="Arial" w:cs="Arial"/>
          <w:b/>
          <w:bCs/>
          <w:sz w:val="22"/>
          <w:szCs w:val="22"/>
          <w:u w:val="single"/>
        </w:rPr>
        <w:t xml:space="preserve">2.0 Chapter 2 – Literature Review </w:t>
      </w:r>
    </w:p>
    <w:p w14:paraId="7C31E5C7" w14:textId="77777777" w:rsidR="008B303E" w:rsidRPr="00E95605" w:rsidRDefault="008B303E" w:rsidP="008B303E">
      <w:pPr>
        <w:spacing w:beforeAutospacing="1" w:afterAutospacing="1" w:line="360" w:lineRule="auto"/>
        <w:rPr>
          <w:rFonts w:ascii="Arial" w:hAnsi="Arial" w:cs="Arial"/>
          <w:color w:val="FF0000"/>
          <w:sz w:val="22"/>
          <w:szCs w:val="22"/>
        </w:rPr>
      </w:pPr>
      <w:r w:rsidRPr="00E95605">
        <w:rPr>
          <w:rFonts w:ascii="Arial" w:hAnsi="Arial" w:cs="Arial"/>
          <w:b/>
          <w:bCs/>
          <w:sz w:val="22"/>
          <w:szCs w:val="22"/>
          <w:u w:val="single"/>
        </w:rPr>
        <w:t xml:space="preserve">2.1 What is Tourism </w:t>
      </w:r>
    </w:p>
    <w:p w14:paraId="21490273" w14:textId="77777777" w:rsidR="008B303E" w:rsidRPr="00E95605" w:rsidRDefault="008B303E" w:rsidP="008B303E">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According to Tribe (2009) the concept of tourism remains a challenge to define as researchers are yet to agree on a particular definition. Burkart and Medlik (1974) argue that the definition is used to cover many aspects and purposes. Visit Britain (2020) state that defining tourism is a difficult matter, as there are many businesses that are within the industry that provide various services and products for tourists. Visit Britain also state that there are three main types of tourism. These include; domestic, inbound and outbound. However the main definition, as previously discussed in chapter 1, is defined by the </w:t>
      </w:r>
      <w:hyperlink r:id="rId5" w:tgtFrame="_blank" w:history="1">
        <w:r w:rsidRPr="00E95605">
          <w:rPr>
            <w:rFonts w:ascii="Arial" w:hAnsi="Arial" w:cs="Arial"/>
            <w:color w:val="000000" w:themeColor="text1"/>
            <w:sz w:val="22"/>
            <w:szCs w:val="22"/>
          </w:rPr>
          <w:t>United Nations World Tourism Organisation (UNWTO)</w:t>
        </w:r>
      </w:hyperlink>
      <w:r w:rsidRPr="00E95605">
        <w:rPr>
          <w:rFonts w:ascii="Arial" w:hAnsi="Arial" w:cs="Arial"/>
          <w:color w:val="000000" w:themeColor="text1"/>
          <w:sz w:val="22"/>
          <w:szCs w:val="22"/>
        </w:rPr>
        <w:t xml:space="preserve"> (2020), who state that tourism is the movement of people to experience places and different environments that contrast to what they would usually experience in their everyday lives. </w:t>
      </w:r>
    </w:p>
    <w:p w14:paraId="08EFB2B3" w14:textId="77777777" w:rsidR="008B303E" w:rsidRPr="00E95605" w:rsidRDefault="008B303E" w:rsidP="008B303E">
      <w:pPr>
        <w:pStyle w:val="NormalWeb"/>
        <w:spacing w:line="360" w:lineRule="auto"/>
        <w:rPr>
          <w:rFonts w:ascii="Arial" w:hAnsi="Arial" w:cs="Arial"/>
          <w:color w:val="000000" w:themeColor="text1"/>
          <w:sz w:val="22"/>
          <w:szCs w:val="22"/>
        </w:rPr>
      </w:pPr>
      <w:r w:rsidRPr="00E95605">
        <w:rPr>
          <w:rFonts w:ascii="Arial" w:hAnsi="Arial" w:cs="Arial"/>
          <w:b/>
          <w:bCs/>
          <w:color w:val="000000" w:themeColor="text1"/>
          <w:sz w:val="22"/>
          <w:szCs w:val="22"/>
          <w:u w:val="single"/>
        </w:rPr>
        <w:t xml:space="preserve">2.1.1 History of Tourism </w:t>
      </w:r>
    </w:p>
    <w:p w14:paraId="6EA723FD" w14:textId="77777777" w:rsidR="008B303E" w:rsidRPr="00E95605" w:rsidRDefault="008B303E" w:rsidP="008B303E">
      <w:pPr>
        <w:spacing w:line="360" w:lineRule="auto"/>
        <w:rPr>
          <w:rFonts w:ascii="Arial" w:hAnsi="Arial" w:cs="Arial"/>
          <w:color w:val="000000" w:themeColor="text1"/>
          <w:sz w:val="22"/>
          <w:szCs w:val="22"/>
          <w:shd w:val="clear" w:color="auto" w:fill="FFFFFF"/>
        </w:rPr>
      </w:pPr>
      <w:r w:rsidRPr="00E95605">
        <w:rPr>
          <w:rFonts w:ascii="Arial" w:hAnsi="Arial" w:cs="Arial"/>
          <w:color w:val="000000" w:themeColor="text1"/>
          <w:sz w:val="22"/>
          <w:szCs w:val="22"/>
        </w:rPr>
        <w:t xml:space="preserve">The evolution of tourism has ensured that the industry is very successful in providing a global economic contribution in todays’ society. </w:t>
      </w:r>
      <w:r w:rsidRPr="00E95605">
        <w:rPr>
          <w:rFonts w:ascii="Arial" w:hAnsi="Arial" w:cs="Arial"/>
          <w:color w:val="000000" w:themeColor="text1"/>
          <w:sz w:val="22"/>
          <w:szCs w:val="22"/>
          <w:shd w:val="clear" w:color="auto" w:fill="FFFFFF"/>
        </w:rPr>
        <w:t>According to Youell (1998) one key historical development suggested by Youell was by the Greeks back in 776 BC. Specifically, in them hosting the first Olympic games this enabled international visitors to enjoy the experience and therefore sports events tourism.</w:t>
      </w:r>
    </w:p>
    <w:p w14:paraId="1D1C8C23" w14:textId="77777777" w:rsidR="008B303E" w:rsidRPr="00E95605" w:rsidRDefault="008B303E" w:rsidP="008B303E">
      <w:pPr>
        <w:spacing w:line="360" w:lineRule="auto"/>
        <w:rPr>
          <w:rFonts w:ascii="Arial" w:hAnsi="Arial" w:cs="Arial"/>
          <w:color w:val="000000" w:themeColor="text1"/>
          <w:sz w:val="22"/>
          <w:szCs w:val="22"/>
          <w:shd w:val="clear" w:color="auto" w:fill="FFFFFF"/>
        </w:rPr>
      </w:pPr>
    </w:p>
    <w:p w14:paraId="6B38CB7E" w14:textId="77777777" w:rsidR="008B303E" w:rsidRPr="00E95605" w:rsidRDefault="008B303E" w:rsidP="008B303E">
      <w:pPr>
        <w:spacing w:line="360" w:lineRule="auto"/>
        <w:rPr>
          <w:rFonts w:ascii="Arial" w:hAnsi="Arial" w:cs="Arial"/>
          <w:color w:val="000000" w:themeColor="text1"/>
          <w:sz w:val="22"/>
          <w:szCs w:val="22"/>
          <w:shd w:val="clear" w:color="auto" w:fill="FFFFFF"/>
        </w:rPr>
      </w:pPr>
      <w:r w:rsidRPr="00E95605">
        <w:rPr>
          <w:rFonts w:ascii="Arial" w:hAnsi="Arial" w:cs="Arial"/>
          <w:color w:val="000000" w:themeColor="text1"/>
          <w:sz w:val="22"/>
          <w:szCs w:val="22"/>
          <w:shd w:val="clear" w:color="auto" w:fill="FFFFFF"/>
        </w:rPr>
        <w:t xml:space="preserve"> Another key historical tourism development was the introduction of the Grand Tour in 1660. This form of tourism was aimed at young, successful men who set out to experience different European cultures in order to expand their knowledge on life. Places such as Venice, Paris and Rome were key points of interest to these aristocrats. This became the first form of educational based tourism. Furthermore, Youell identified that another key historical factor of tourism was the growth in popularity of seaside resorts. The popularity of seaside resorts came from the medical evolution within the eighteenth century at the time of the Industrial Revolution that found that sea water had great health benefits.</w:t>
      </w:r>
    </w:p>
    <w:p w14:paraId="7CE38420" w14:textId="77777777" w:rsidR="008B303E" w:rsidRPr="00E95605" w:rsidRDefault="008B303E" w:rsidP="008B303E">
      <w:pPr>
        <w:spacing w:line="360" w:lineRule="auto"/>
        <w:rPr>
          <w:rFonts w:ascii="Arial" w:hAnsi="Arial" w:cs="Arial"/>
          <w:color w:val="000000" w:themeColor="text1"/>
          <w:sz w:val="22"/>
          <w:szCs w:val="22"/>
          <w:shd w:val="clear" w:color="auto" w:fill="FFFFFF"/>
        </w:rPr>
      </w:pPr>
    </w:p>
    <w:p w14:paraId="3F50BA6F" w14:textId="77777777" w:rsidR="008B303E" w:rsidRDefault="008B303E" w:rsidP="008B303E">
      <w:pPr>
        <w:spacing w:line="360" w:lineRule="auto"/>
        <w:rPr>
          <w:rFonts w:ascii="Arial" w:hAnsi="Arial" w:cs="Arial"/>
          <w:color w:val="000000" w:themeColor="text1"/>
          <w:sz w:val="22"/>
          <w:szCs w:val="22"/>
          <w:shd w:val="clear" w:color="auto" w:fill="FFFFFF"/>
        </w:rPr>
      </w:pPr>
      <w:r w:rsidRPr="00E95605">
        <w:rPr>
          <w:rFonts w:ascii="Arial" w:hAnsi="Arial" w:cs="Arial"/>
          <w:color w:val="000000" w:themeColor="text1"/>
          <w:sz w:val="22"/>
          <w:szCs w:val="22"/>
          <w:shd w:val="clear" w:color="auto" w:fill="FFFFFF"/>
        </w:rPr>
        <w:t xml:space="preserve">Lastly, Youell (1998) discussed how the technological development of aircrafts led to a dramatic rise in tourism as it allowed people to visit places that they never had before. Youell allows the view that this led to the creation of the first ‘package holiday’ that airlines produced in order to accommodate the demand for travel. Supply and demand are what </w:t>
      </w:r>
      <w:r w:rsidRPr="00E95605">
        <w:rPr>
          <w:rFonts w:ascii="Arial" w:hAnsi="Arial" w:cs="Arial"/>
          <w:color w:val="000000" w:themeColor="text1"/>
          <w:sz w:val="22"/>
          <w:szCs w:val="22"/>
          <w:shd w:val="clear" w:color="auto" w:fill="FFFFFF"/>
        </w:rPr>
        <w:lastRenderedPageBreak/>
        <w:t xml:space="preserve">ensures that the tourism industry remains successful in allowing customers to fulfil their wants and needs.  </w:t>
      </w:r>
      <w:r w:rsidRPr="00E95605">
        <w:rPr>
          <w:rFonts w:ascii="Arial" w:hAnsi="Arial" w:cs="Arial"/>
          <w:color w:val="000000" w:themeColor="text1"/>
          <w:sz w:val="22"/>
          <w:szCs w:val="22"/>
        </w:rPr>
        <w:t xml:space="preserve">Statistics provided by the World Travel and Tourism Council, reveal that </w:t>
      </w:r>
      <w:r w:rsidRPr="00E95605">
        <w:rPr>
          <w:rFonts w:ascii="Arial" w:hAnsi="Arial" w:cs="Arial"/>
          <w:color w:val="000000" w:themeColor="text1"/>
          <w:sz w:val="22"/>
          <w:szCs w:val="22"/>
          <w:shd w:val="clear" w:color="auto" w:fill="FFFFFF"/>
        </w:rPr>
        <w:t xml:space="preserve">travel and tourism contributed $8.8 trillion and 319 million jobs to the world economy in the latest report of 2018. Along with supply and demand, it is important to understand why people travel and what motivates them to do so. </w:t>
      </w:r>
    </w:p>
    <w:p w14:paraId="170D0314" w14:textId="77777777" w:rsidR="008B303E" w:rsidRDefault="008B303E" w:rsidP="008B303E">
      <w:pPr>
        <w:spacing w:line="360" w:lineRule="auto"/>
        <w:rPr>
          <w:rFonts w:ascii="Arial" w:hAnsi="Arial" w:cs="Arial"/>
          <w:color w:val="000000" w:themeColor="text1"/>
          <w:sz w:val="22"/>
          <w:szCs w:val="22"/>
          <w:shd w:val="clear" w:color="auto" w:fill="FFFFFF"/>
        </w:rPr>
      </w:pPr>
    </w:p>
    <w:p w14:paraId="693BC611" w14:textId="77777777" w:rsidR="008B303E" w:rsidRPr="00D02E4E" w:rsidRDefault="008B303E" w:rsidP="008B303E">
      <w:pPr>
        <w:spacing w:line="360" w:lineRule="auto"/>
        <w:rPr>
          <w:rFonts w:ascii="Arial" w:hAnsi="Arial" w:cs="Arial"/>
          <w:color w:val="000000" w:themeColor="text1"/>
          <w:sz w:val="22"/>
          <w:szCs w:val="22"/>
          <w:shd w:val="clear" w:color="auto" w:fill="FFFFFF"/>
        </w:rPr>
      </w:pPr>
      <w:r w:rsidRPr="00E95605">
        <w:rPr>
          <w:rFonts w:ascii="Arial" w:hAnsi="Arial" w:cs="Arial"/>
          <w:b/>
          <w:bCs/>
          <w:color w:val="000000" w:themeColor="text1"/>
          <w:sz w:val="22"/>
          <w:szCs w:val="22"/>
          <w:u w:val="single"/>
        </w:rPr>
        <w:t xml:space="preserve">2.2 Motivations </w:t>
      </w:r>
    </w:p>
    <w:p w14:paraId="352A7609" w14:textId="77777777" w:rsidR="008B303E" w:rsidRPr="00E95605" w:rsidRDefault="008B303E" w:rsidP="008B303E">
      <w:pPr>
        <w:spacing w:line="360" w:lineRule="auto"/>
        <w:rPr>
          <w:rFonts w:ascii="Arial" w:hAnsi="Arial" w:cs="Arial"/>
          <w:sz w:val="22"/>
          <w:szCs w:val="22"/>
        </w:rPr>
      </w:pPr>
      <w:r w:rsidRPr="00E95605">
        <w:rPr>
          <w:rFonts w:ascii="Arial" w:hAnsi="Arial" w:cs="Arial"/>
          <w:sz w:val="22"/>
          <w:szCs w:val="22"/>
        </w:rPr>
        <w:t xml:space="preserve">Horner and Swarbrooke (1996) state that there are various motivations as to why people feel the urge to travel. </w:t>
      </w:r>
      <w:r w:rsidRPr="00E95605">
        <w:rPr>
          <w:rFonts w:ascii="Arial" w:hAnsi="Arial" w:cs="Arial"/>
          <w:color w:val="212529"/>
          <w:sz w:val="22"/>
          <w:szCs w:val="22"/>
        </w:rPr>
        <w:t xml:space="preserve">Krippendorf (1987) describes some of the key motivators for travelling. These include; self -realisation, escape from day to day life and to find happiness in different destinations. Crompton (1979) states that there are ‘push and pull’ factors that attract people and motivate them when visiting and choosing a destination to travel to. </w:t>
      </w:r>
      <w:r w:rsidRPr="00E95605">
        <w:rPr>
          <w:rFonts w:ascii="Arial" w:hAnsi="Arial" w:cs="Arial"/>
          <w:sz w:val="22"/>
          <w:szCs w:val="22"/>
        </w:rPr>
        <w:t>Crompton (1979) analysed seven socio-psychological motives known as push factors. These were; ‘escape, self-exploratory, relaxation, prestige, regression, kinship-enhancement, and social interaction’.</w:t>
      </w:r>
    </w:p>
    <w:p w14:paraId="38FEF469" w14:textId="77777777" w:rsidR="008B303E" w:rsidRPr="00E95605" w:rsidRDefault="008B303E" w:rsidP="008B303E">
      <w:pPr>
        <w:spacing w:line="360" w:lineRule="auto"/>
        <w:rPr>
          <w:rFonts w:ascii="Arial" w:hAnsi="Arial" w:cs="Arial"/>
          <w:sz w:val="22"/>
          <w:szCs w:val="22"/>
        </w:rPr>
      </w:pPr>
    </w:p>
    <w:p w14:paraId="27F34261" w14:textId="77777777" w:rsidR="008B303E" w:rsidRPr="00E95605" w:rsidRDefault="008B303E" w:rsidP="008B303E">
      <w:pPr>
        <w:spacing w:line="360" w:lineRule="auto"/>
        <w:rPr>
          <w:rFonts w:ascii="Arial" w:hAnsi="Arial" w:cs="Arial"/>
          <w:color w:val="000000" w:themeColor="text1"/>
          <w:sz w:val="22"/>
          <w:szCs w:val="22"/>
        </w:rPr>
      </w:pPr>
      <w:r w:rsidRPr="00E95605">
        <w:rPr>
          <w:rFonts w:ascii="Arial" w:hAnsi="Arial" w:cs="Arial"/>
          <w:sz w:val="22"/>
          <w:szCs w:val="22"/>
        </w:rPr>
        <w:t xml:space="preserve">Horner and Swarbrooke define consumer behaviour in tourism as how people make the decision and why they choose the product that they do in order to reach their final decision. Solomon (1996) also argues that the people choose what they desire on the basis of their </w:t>
      </w:r>
      <w:r w:rsidRPr="00E95605">
        <w:rPr>
          <w:rFonts w:ascii="Arial" w:hAnsi="Arial" w:cs="Arial"/>
          <w:color w:val="000000" w:themeColor="text1"/>
          <w:sz w:val="22"/>
          <w:szCs w:val="22"/>
        </w:rPr>
        <w:t xml:space="preserve">basic wants and needs. Cohen (1972) evaluates the concept that there are different types of tourists that require different types of products depending on their wants and needs. In his 1972 journal article “Towards a Sociology of International Tourism,” sociologist Erik Cohen suggests that there are different types of tourists. These include; </w:t>
      </w:r>
    </w:p>
    <w:p w14:paraId="3A463BBC" w14:textId="77777777" w:rsidR="008B303E" w:rsidRPr="00E95605" w:rsidRDefault="008B303E" w:rsidP="008B303E">
      <w:pPr>
        <w:spacing w:line="360" w:lineRule="auto"/>
        <w:rPr>
          <w:rFonts w:ascii="Arial" w:hAnsi="Arial" w:cs="Arial"/>
          <w:color w:val="000000" w:themeColor="text1"/>
          <w:sz w:val="22"/>
          <w:szCs w:val="22"/>
        </w:rPr>
      </w:pPr>
    </w:p>
    <w:p w14:paraId="336E737D" w14:textId="77777777" w:rsidR="008B303E" w:rsidRPr="00E95605" w:rsidRDefault="008B303E" w:rsidP="008B303E">
      <w:pPr>
        <w:pStyle w:val="ListParagraph"/>
        <w:numPr>
          <w:ilvl w:val="0"/>
          <w:numId w:val="2"/>
        </w:numPr>
        <w:spacing w:after="100" w:afterAutospacing="1" w:line="360" w:lineRule="auto"/>
        <w:rPr>
          <w:rFonts w:ascii="Arial" w:hAnsi="Arial" w:cs="Arial"/>
          <w:color w:val="000000" w:themeColor="text1"/>
          <w:sz w:val="22"/>
          <w:szCs w:val="22"/>
        </w:rPr>
      </w:pPr>
      <w:r w:rsidRPr="00E95605">
        <w:rPr>
          <w:rFonts w:ascii="Arial" w:hAnsi="Arial" w:cs="Arial"/>
          <w:b/>
          <w:color w:val="000000" w:themeColor="text1"/>
          <w:sz w:val="22"/>
          <w:szCs w:val="22"/>
        </w:rPr>
        <w:t>The organised mass tourist</w:t>
      </w:r>
      <w:r w:rsidRPr="00E95605">
        <w:rPr>
          <w:rFonts w:ascii="Arial" w:hAnsi="Arial" w:cs="Arial"/>
          <w:b/>
          <w:color w:val="000000" w:themeColor="text1"/>
          <w:sz w:val="22"/>
          <w:szCs w:val="22"/>
          <w:u w:val="single"/>
        </w:rPr>
        <w:t xml:space="preserve"> </w:t>
      </w:r>
      <w:r w:rsidRPr="00E95605">
        <w:rPr>
          <w:rFonts w:ascii="Arial" w:hAnsi="Arial" w:cs="Arial"/>
          <w:color w:val="000000" w:themeColor="text1"/>
          <w:sz w:val="22"/>
          <w:szCs w:val="22"/>
        </w:rPr>
        <w:t xml:space="preserve">– This refers to those who buy tourist packages or all -inclusive tours in order to visit mass tourism destinations. There is no sense of adventure and very little contact with local culture or local people. </w:t>
      </w:r>
    </w:p>
    <w:p w14:paraId="2F51543C" w14:textId="77777777" w:rsidR="008B303E" w:rsidRPr="00E95605" w:rsidRDefault="008B303E" w:rsidP="008B303E">
      <w:pPr>
        <w:pStyle w:val="ListParagraph"/>
        <w:numPr>
          <w:ilvl w:val="0"/>
          <w:numId w:val="2"/>
        </w:numPr>
        <w:spacing w:after="100" w:afterAutospacing="1" w:line="360" w:lineRule="auto"/>
        <w:rPr>
          <w:rFonts w:ascii="Arial" w:hAnsi="Arial" w:cs="Arial"/>
          <w:color w:val="212529"/>
          <w:sz w:val="22"/>
          <w:szCs w:val="22"/>
        </w:rPr>
      </w:pPr>
      <w:r w:rsidRPr="00E95605">
        <w:rPr>
          <w:rFonts w:ascii="Arial" w:hAnsi="Arial" w:cs="Arial"/>
          <w:b/>
          <w:color w:val="000000" w:themeColor="text1"/>
          <w:sz w:val="22"/>
          <w:szCs w:val="22"/>
        </w:rPr>
        <w:t>The individual mass tourist</w:t>
      </w:r>
      <w:r w:rsidRPr="00E95605">
        <w:rPr>
          <w:rFonts w:ascii="Arial" w:hAnsi="Arial" w:cs="Arial"/>
          <w:color w:val="000000" w:themeColor="text1"/>
          <w:sz w:val="22"/>
          <w:szCs w:val="22"/>
        </w:rPr>
        <w:t xml:space="preserve"> – These types of tourists are similar to the organisational mass tourists however they are more flexible as personal </w:t>
      </w:r>
      <w:r w:rsidRPr="00E95605">
        <w:rPr>
          <w:rFonts w:ascii="Arial" w:hAnsi="Arial" w:cs="Arial"/>
          <w:color w:val="212529"/>
          <w:sz w:val="22"/>
          <w:szCs w:val="22"/>
        </w:rPr>
        <w:t xml:space="preserve">choice may come into account. Although they are still reliant on mass tourist choices and destination’s they may want to explore a little further outside of the all-inclusive mass tourist holidays. </w:t>
      </w:r>
    </w:p>
    <w:p w14:paraId="5E1942C2" w14:textId="77777777" w:rsidR="008B303E" w:rsidRPr="00E95605" w:rsidRDefault="008B303E" w:rsidP="008B303E">
      <w:pPr>
        <w:pStyle w:val="ListParagraph"/>
        <w:numPr>
          <w:ilvl w:val="0"/>
          <w:numId w:val="2"/>
        </w:numPr>
        <w:spacing w:after="100" w:afterAutospacing="1" w:line="360" w:lineRule="auto"/>
        <w:rPr>
          <w:rFonts w:ascii="Arial" w:hAnsi="Arial" w:cs="Arial"/>
          <w:color w:val="212529"/>
          <w:sz w:val="22"/>
          <w:szCs w:val="22"/>
        </w:rPr>
      </w:pPr>
      <w:r w:rsidRPr="00E95605">
        <w:rPr>
          <w:rFonts w:ascii="Arial" w:hAnsi="Arial" w:cs="Arial"/>
          <w:b/>
          <w:color w:val="212529"/>
          <w:sz w:val="22"/>
          <w:szCs w:val="22"/>
        </w:rPr>
        <w:t>The explorer</w:t>
      </w:r>
      <w:r w:rsidRPr="00E95605">
        <w:rPr>
          <w:rFonts w:ascii="Arial" w:hAnsi="Arial" w:cs="Arial"/>
          <w:color w:val="212529"/>
          <w:sz w:val="22"/>
          <w:szCs w:val="22"/>
        </w:rPr>
        <w:t xml:space="preserve"> – The trip is organised individually as he/she wants to find his/her own experience participating actively in this decision choice. Most elements of the holiday are arranged by themselves.</w:t>
      </w:r>
    </w:p>
    <w:p w14:paraId="0A22F8D4" w14:textId="77777777" w:rsidR="008B303E" w:rsidRPr="00E95605" w:rsidRDefault="008B303E" w:rsidP="008B303E">
      <w:pPr>
        <w:pStyle w:val="ListParagraph"/>
        <w:numPr>
          <w:ilvl w:val="0"/>
          <w:numId w:val="2"/>
        </w:numPr>
        <w:spacing w:after="100" w:afterAutospacing="1" w:line="360" w:lineRule="auto"/>
        <w:rPr>
          <w:rFonts w:ascii="Arial" w:hAnsi="Arial" w:cs="Arial"/>
          <w:color w:val="212529"/>
          <w:sz w:val="22"/>
          <w:szCs w:val="22"/>
        </w:rPr>
      </w:pPr>
      <w:r w:rsidRPr="00E95605">
        <w:rPr>
          <w:rFonts w:ascii="Arial" w:hAnsi="Arial" w:cs="Arial"/>
          <w:b/>
          <w:color w:val="212529"/>
          <w:sz w:val="22"/>
          <w:szCs w:val="22"/>
        </w:rPr>
        <w:lastRenderedPageBreak/>
        <w:t xml:space="preserve">The drifter – </w:t>
      </w:r>
      <w:r w:rsidRPr="00E95605">
        <w:rPr>
          <w:rFonts w:ascii="Arial" w:hAnsi="Arial" w:cs="Arial"/>
          <w:color w:val="212529"/>
          <w:sz w:val="22"/>
          <w:szCs w:val="22"/>
        </w:rPr>
        <w:t xml:space="preserve">This tourist type looks for intensive experiences and wish to fully immerse in local communities. There is no fixed itinerary or help from any tourist operators. </w:t>
      </w:r>
    </w:p>
    <w:p w14:paraId="7AB08327" w14:textId="77777777" w:rsidR="008B303E" w:rsidRPr="00E95605" w:rsidRDefault="008B303E" w:rsidP="008B303E">
      <w:pPr>
        <w:spacing w:before="100" w:beforeAutospacing="1" w:after="100" w:afterAutospacing="1" w:line="360" w:lineRule="auto"/>
        <w:rPr>
          <w:rFonts w:ascii="Arial" w:hAnsi="Arial" w:cs="Arial"/>
          <w:color w:val="212529"/>
          <w:sz w:val="22"/>
          <w:szCs w:val="22"/>
          <w:shd w:val="clear" w:color="auto" w:fill="FFFFFF"/>
        </w:rPr>
      </w:pPr>
      <w:r w:rsidRPr="00E95605">
        <w:rPr>
          <w:rFonts w:ascii="Arial" w:hAnsi="Arial" w:cs="Arial"/>
          <w:sz w:val="22"/>
          <w:szCs w:val="22"/>
        </w:rPr>
        <w:t xml:space="preserve">Many psychologists have put forward a theory of two kinds of motivation theories that may be used within the travel and tourism sector.  One theory by (Reiss, 2004) is dualism. This theory explains how human motivation is divided in to two categories; intrinsic and extrinsic. Reiss </w:t>
      </w:r>
      <w:r w:rsidRPr="00E95605">
        <w:rPr>
          <w:rFonts w:ascii="Arial" w:hAnsi="Arial" w:cs="Arial"/>
          <w:color w:val="222222"/>
          <w:sz w:val="22"/>
          <w:szCs w:val="22"/>
          <w:shd w:val="clear" w:color="auto" w:fill="FFFFFF"/>
        </w:rPr>
        <w:t xml:space="preserve">states that </w:t>
      </w:r>
      <w:r w:rsidRPr="00E95605">
        <w:rPr>
          <w:rFonts w:ascii="Arial" w:hAnsi="Arial" w:cs="Arial"/>
          <w:sz w:val="22"/>
          <w:szCs w:val="22"/>
        </w:rPr>
        <w:t>i</w:t>
      </w:r>
      <w:r w:rsidRPr="00E95605">
        <w:rPr>
          <w:rFonts w:ascii="Arial" w:hAnsi="Arial" w:cs="Arial"/>
          <w:color w:val="222222"/>
          <w:sz w:val="22"/>
          <w:szCs w:val="22"/>
          <w:shd w:val="clear" w:color="auto" w:fill="FFFFFF"/>
        </w:rPr>
        <w:t>ntrinsic motivation is personally rewarding and done for personal satisfaction. For many, tourism is one of the best ways to satisfy psychological needs as it involves many aspects such as exploring, many activities and experiencing new things.</w:t>
      </w:r>
      <w:r w:rsidRPr="00E95605">
        <w:rPr>
          <w:rFonts w:ascii="Arial" w:hAnsi="Arial" w:cs="Arial"/>
          <w:color w:val="000000"/>
          <w:sz w:val="22"/>
          <w:szCs w:val="22"/>
        </w:rPr>
        <w:t xml:space="preserve"> </w:t>
      </w:r>
      <w:r w:rsidRPr="00E95605">
        <w:rPr>
          <w:rFonts w:ascii="Arial" w:hAnsi="Arial" w:cs="Arial"/>
          <w:sz w:val="22"/>
          <w:szCs w:val="22"/>
        </w:rPr>
        <w:t xml:space="preserve">If a person is motivated intrinsically, then they will complete a task because it interests them. People are motivated because that action is important to them then it can be said that it is they are intrinsically motivated. </w:t>
      </w:r>
      <w:r w:rsidRPr="00E95605">
        <w:rPr>
          <w:rFonts w:ascii="Arial" w:hAnsi="Arial" w:cs="Arial"/>
          <w:color w:val="212529"/>
          <w:sz w:val="22"/>
          <w:szCs w:val="22"/>
          <w:shd w:val="clear" w:color="auto" w:fill="FFFFFF"/>
        </w:rPr>
        <w:t> Intrinsic motivation is about individual needs to travel. An example is that some tourists travel for self-improvement and to find out who they are as a person. This can make them feel better about themselves and enhance their ego. In contrast Reiss explains that</w:t>
      </w:r>
      <w:r w:rsidRPr="00E95605">
        <w:rPr>
          <w:rFonts w:ascii="Arial" w:hAnsi="Arial" w:cs="Arial"/>
          <w:sz w:val="22"/>
          <w:szCs w:val="22"/>
        </w:rPr>
        <w:t xml:space="preserve"> </w:t>
      </w:r>
      <w:r w:rsidRPr="00E95605">
        <w:rPr>
          <w:rFonts w:ascii="Arial" w:hAnsi="Arial" w:cs="Arial"/>
          <w:color w:val="222222"/>
          <w:sz w:val="22"/>
          <w:szCs w:val="22"/>
          <w:shd w:val="clear" w:color="auto" w:fill="FFFFFF"/>
        </w:rPr>
        <w:t xml:space="preserve">extrinsic motivation occurs when people are motivated to engage in an activity in order to gain acknowledgment from factors around them for example money and fame. This is different to intrinsic motivation as </w:t>
      </w:r>
      <w:r w:rsidRPr="00E95605">
        <w:rPr>
          <w:rFonts w:ascii="Arial" w:hAnsi="Arial" w:cs="Arial"/>
          <w:color w:val="212529"/>
          <w:sz w:val="22"/>
          <w:szCs w:val="22"/>
          <w:shd w:val="clear" w:color="auto" w:fill="FFFFFF"/>
        </w:rPr>
        <w:t xml:space="preserve">it is about surrounding factors which affect tourists’ attitudes, perceptions and preferences. Research presents that the urge and motivation for travel is not a recent occurrence. Tourism has changed in order to meet supply and demand of the industry. </w:t>
      </w:r>
      <w:r w:rsidRPr="00E95605">
        <w:rPr>
          <w:rFonts w:ascii="Arial" w:hAnsi="Arial" w:cs="Arial"/>
          <w:sz w:val="22"/>
          <w:szCs w:val="22"/>
        </w:rPr>
        <w:t>Perhaps one of the earliest psychologists to consider motivation to travel, was the work of Maslow.</w:t>
      </w:r>
    </w:p>
    <w:p w14:paraId="60A45A77" w14:textId="77777777" w:rsidR="008B303E" w:rsidRPr="00E95605" w:rsidRDefault="008B303E" w:rsidP="008B303E">
      <w:pPr>
        <w:pStyle w:val="NormalWeb"/>
        <w:spacing w:line="360" w:lineRule="auto"/>
        <w:rPr>
          <w:rFonts w:ascii="Arial" w:hAnsi="Arial" w:cs="Arial"/>
          <w:b/>
          <w:bCs/>
          <w:sz w:val="22"/>
          <w:szCs w:val="22"/>
          <w:u w:val="single"/>
        </w:rPr>
      </w:pPr>
      <w:r w:rsidRPr="00E95605">
        <w:rPr>
          <w:rFonts w:ascii="Arial" w:hAnsi="Arial" w:cs="Arial"/>
          <w:b/>
          <w:bCs/>
          <w:sz w:val="22"/>
          <w:szCs w:val="22"/>
          <w:u w:val="single"/>
        </w:rPr>
        <w:t xml:space="preserve"> 2.2.2 Maslow’s Hierarchy of Needs </w:t>
      </w:r>
    </w:p>
    <w:p w14:paraId="1C2F6545" w14:textId="77777777" w:rsidR="008B303E" w:rsidRPr="00E95605" w:rsidRDefault="008B303E" w:rsidP="008B303E">
      <w:pPr>
        <w:spacing w:line="360" w:lineRule="auto"/>
        <w:rPr>
          <w:rFonts w:ascii="Arial" w:hAnsi="Arial" w:cs="Arial"/>
          <w:sz w:val="22"/>
          <w:szCs w:val="22"/>
        </w:rPr>
      </w:pPr>
      <w:r w:rsidRPr="00E95605">
        <w:rPr>
          <w:rFonts w:ascii="Arial" w:hAnsi="Arial" w:cs="Arial"/>
          <w:color w:val="000000" w:themeColor="text1"/>
          <w:sz w:val="22"/>
          <w:szCs w:val="22"/>
          <w:shd w:val="clear" w:color="auto" w:fill="FFFFFF"/>
        </w:rPr>
        <w:t>In 1943, psychologist Abraham Maslow published a paper named ‘</w:t>
      </w:r>
      <w:hyperlink r:id="rId6" w:history="1">
        <w:r w:rsidRPr="00E95605">
          <w:rPr>
            <w:rFonts w:ascii="Arial" w:hAnsi="Arial" w:cs="Arial"/>
            <w:color w:val="000000" w:themeColor="text1"/>
            <w:sz w:val="22"/>
            <w:szCs w:val="22"/>
            <w:bdr w:val="none" w:sz="0" w:space="0" w:color="auto" w:frame="1"/>
          </w:rPr>
          <w:t>A Theory of Human Motivation</w:t>
        </w:r>
      </w:hyperlink>
      <w:r w:rsidRPr="00E95605">
        <w:rPr>
          <w:rFonts w:ascii="Arial" w:hAnsi="Arial" w:cs="Arial"/>
          <w:color w:val="000000" w:themeColor="text1"/>
          <w:sz w:val="22"/>
          <w:szCs w:val="22"/>
          <w:shd w:val="clear" w:color="auto" w:fill="FFFFFF"/>
        </w:rPr>
        <w:t xml:space="preserve">’ in which he argues that people had five sets of needs. He believed that these needs had a specific order. Maslow goes on further to say that as soon as each level of needs is satisfied, the desire to fulfil the next is instant. </w:t>
      </w:r>
      <w:r w:rsidRPr="00E95605">
        <w:rPr>
          <w:rFonts w:ascii="Arial" w:hAnsi="Arial" w:cs="Arial"/>
          <w:color w:val="000000" w:themeColor="text1"/>
          <w:sz w:val="22"/>
          <w:szCs w:val="22"/>
        </w:rPr>
        <w:t xml:space="preserve">Maslow defined the hierarchy of human needs based on two groupings. These include deficiency needs and growth needs. Maslow argues that an individual is ready to act upon the growth needs only after the deficiency need have been met. </w:t>
      </w:r>
      <w:r w:rsidRPr="00E95605">
        <w:rPr>
          <w:rFonts w:ascii="Arial" w:hAnsi="Arial" w:cs="Arial"/>
          <w:sz w:val="22"/>
          <w:szCs w:val="22"/>
        </w:rPr>
        <w:t>Maslow stated that the lower needs were more powerful and important than the higher needs and the more these basic needs were satisfied and fulfilled, the psychological health of the person would improve. Maslow believed that needs are arranged in a hierarchy as shown below.</w:t>
      </w:r>
    </w:p>
    <w:p w14:paraId="614CB9F8" w14:textId="77777777" w:rsidR="008B303E" w:rsidRPr="00E95605" w:rsidRDefault="008B303E" w:rsidP="008B303E">
      <w:pPr>
        <w:spacing w:line="360" w:lineRule="auto"/>
        <w:rPr>
          <w:rFonts w:ascii="Arial" w:hAnsi="Arial" w:cs="Arial"/>
          <w:sz w:val="22"/>
          <w:szCs w:val="22"/>
        </w:rPr>
      </w:pPr>
    </w:p>
    <w:p w14:paraId="578737E2" w14:textId="77777777" w:rsidR="008B303E" w:rsidRPr="00E95605" w:rsidRDefault="008B303E" w:rsidP="008B303E">
      <w:pPr>
        <w:spacing w:line="360" w:lineRule="auto"/>
        <w:rPr>
          <w:rFonts w:ascii="Arial" w:hAnsi="Arial" w:cs="Arial"/>
          <w:sz w:val="22"/>
          <w:szCs w:val="22"/>
        </w:rPr>
      </w:pPr>
      <w:r w:rsidRPr="00E95605">
        <w:rPr>
          <w:rFonts w:ascii="Arial" w:hAnsi="Arial" w:cs="Arial"/>
          <w:noProof/>
          <w:sz w:val="22"/>
          <w:szCs w:val="22"/>
          <w:lang w:eastAsia="en-GB"/>
        </w:rPr>
        <w:lastRenderedPageBreak/>
        <w:drawing>
          <wp:anchor distT="0" distB="0" distL="114300" distR="114300" simplePos="0" relativeHeight="251659264" behindDoc="1" locked="0" layoutInCell="1" allowOverlap="1" wp14:anchorId="182745CF" wp14:editId="35ADD8D0">
            <wp:simplePos x="0" y="0"/>
            <wp:positionH relativeFrom="column">
              <wp:posOffset>942225</wp:posOffset>
            </wp:positionH>
            <wp:positionV relativeFrom="paragraph">
              <wp:posOffset>58766</wp:posOffset>
            </wp:positionV>
            <wp:extent cx="3054498" cy="2273588"/>
            <wp:effectExtent l="0" t="0" r="0" b="0"/>
            <wp:wrapTight wrapText="bothSides">
              <wp:wrapPolygon edited="0">
                <wp:start x="0" y="0"/>
                <wp:lineTo x="0" y="21479"/>
                <wp:lineTo x="21465" y="21479"/>
                <wp:lineTo x="21465" y="0"/>
                <wp:lineTo x="0" y="0"/>
              </wp:wrapPolygon>
            </wp:wrapTight>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54498" cy="2273588"/>
                    </a:xfrm>
                    <a:prstGeom prst="rect">
                      <a:avLst/>
                    </a:prstGeom>
                  </pic:spPr>
                </pic:pic>
              </a:graphicData>
            </a:graphic>
            <wp14:sizeRelH relativeFrom="page">
              <wp14:pctWidth>0</wp14:pctWidth>
            </wp14:sizeRelH>
            <wp14:sizeRelV relativeFrom="page">
              <wp14:pctHeight>0</wp14:pctHeight>
            </wp14:sizeRelV>
          </wp:anchor>
        </w:drawing>
      </w:r>
    </w:p>
    <w:p w14:paraId="7977BC4E" w14:textId="77777777" w:rsidR="008B303E" w:rsidRPr="00E95605" w:rsidRDefault="008B303E" w:rsidP="008B303E">
      <w:pPr>
        <w:spacing w:line="360" w:lineRule="auto"/>
        <w:rPr>
          <w:rFonts w:ascii="Arial" w:hAnsi="Arial" w:cs="Arial"/>
          <w:sz w:val="22"/>
          <w:szCs w:val="22"/>
        </w:rPr>
      </w:pPr>
    </w:p>
    <w:p w14:paraId="017FE910" w14:textId="77777777" w:rsidR="008B303E" w:rsidRPr="00E95605" w:rsidRDefault="008B303E" w:rsidP="008B303E">
      <w:pPr>
        <w:spacing w:line="360" w:lineRule="auto"/>
        <w:rPr>
          <w:rFonts w:ascii="Arial" w:hAnsi="Arial" w:cs="Arial"/>
          <w:sz w:val="22"/>
          <w:szCs w:val="22"/>
        </w:rPr>
      </w:pPr>
    </w:p>
    <w:p w14:paraId="231CAD82" w14:textId="77777777" w:rsidR="008B303E" w:rsidRPr="00E95605" w:rsidRDefault="008B303E" w:rsidP="008B303E">
      <w:pPr>
        <w:spacing w:line="360" w:lineRule="auto"/>
        <w:rPr>
          <w:rFonts w:ascii="Arial" w:hAnsi="Arial" w:cs="Arial"/>
          <w:sz w:val="22"/>
          <w:szCs w:val="22"/>
        </w:rPr>
      </w:pPr>
    </w:p>
    <w:p w14:paraId="1E390B87" w14:textId="77777777" w:rsidR="008B303E" w:rsidRPr="00E95605" w:rsidRDefault="008B303E" w:rsidP="008B303E">
      <w:pPr>
        <w:spacing w:line="360" w:lineRule="auto"/>
        <w:rPr>
          <w:rFonts w:ascii="Arial" w:hAnsi="Arial" w:cs="Arial"/>
          <w:sz w:val="22"/>
          <w:szCs w:val="22"/>
        </w:rPr>
      </w:pPr>
    </w:p>
    <w:p w14:paraId="0D7BFAF9" w14:textId="77777777" w:rsidR="008B303E" w:rsidRPr="00E95605" w:rsidRDefault="008B303E" w:rsidP="008B303E">
      <w:pPr>
        <w:spacing w:line="360" w:lineRule="auto"/>
        <w:rPr>
          <w:rFonts w:ascii="Arial" w:hAnsi="Arial" w:cs="Arial"/>
          <w:sz w:val="22"/>
          <w:szCs w:val="22"/>
        </w:rPr>
      </w:pPr>
    </w:p>
    <w:p w14:paraId="6857D1C6" w14:textId="77777777" w:rsidR="008B303E" w:rsidRPr="00E95605" w:rsidRDefault="008B303E" w:rsidP="008B303E">
      <w:pPr>
        <w:spacing w:line="360" w:lineRule="auto"/>
        <w:rPr>
          <w:rFonts w:ascii="Arial" w:hAnsi="Arial" w:cs="Arial"/>
          <w:sz w:val="22"/>
          <w:szCs w:val="22"/>
        </w:rPr>
      </w:pPr>
    </w:p>
    <w:p w14:paraId="0C177AAD" w14:textId="77777777" w:rsidR="008B303E" w:rsidRPr="00E95605" w:rsidRDefault="008B303E" w:rsidP="008B303E">
      <w:pPr>
        <w:spacing w:line="360" w:lineRule="auto"/>
        <w:rPr>
          <w:rFonts w:ascii="Arial" w:hAnsi="Arial" w:cs="Arial"/>
          <w:sz w:val="22"/>
          <w:szCs w:val="22"/>
        </w:rPr>
      </w:pPr>
    </w:p>
    <w:p w14:paraId="7BCA03A1" w14:textId="77777777" w:rsidR="008B303E" w:rsidRPr="00E95605" w:rsidRDefault="008B303E" w:rsidP="008B303E">
      <w:pPr>
        <w:spacing w:line="360" w:lineRule="auto"/>
        <w:rPr>
          <w:rFonts w:ascii="Arial" w:hAnsi="Arial" w:cs="Arial"/>
          <w:sz w:val="22"/>
          <w:szCs w:val="22"/>
        </w:rPr>
      </w:pPr>
    </w:p>
    <w:p w14:paraId="0FFA2DF4" w14:textId="77777777" w:rsidR="008B303E" w:rsidRPr="00E95605" w:rsidRDefault="008B303E" w:rsidP="008B303E">
      <w:pPr>
        <w:spacing w:line="360" w:lineRule="auto"/>
        <w:rPr>
          <w:rFonts w:ascii="Arial" w:hAnsi="Arial" w:cs="Arial"/>
          <w:sz w:val="22"/>
          <w:szCs w:val="22"/>
        </w:rPr>
      </w:pPr>
    </w:p>
    <w:p w14:paraId="0BC1A3DD" w14:textId="77777777" w:rsidR="008B303E" w:rsidRDefault="008B303E" w:rsidP="008B303E">
      <w:pPr>
        <w:spacing w:line="360" w:lineRule="auto"/>
        <w:rPr>
          <w:rFonts w:ascii="Arial" w:hAnsi="Arial" w:cs="Arial"/>
          <w:sz w:val="22"/>
          <w:szCs w:val="22"/>
        </w:rPr>
      </w:pPr>
    </w:p>
    <w:p w14:paraId="1EB80DEF" w14:textId="77777777" w:rsidR="008B303E" w:rsidRPr="00E95605" w:rsidRDefault="008B303E" w:rsidP="008B303E">
      <w:pPr>
        <w:spacing w:line="360" w:lineRule="auto"/>
        <w:rPr>
          <w:rFonts w:ascii="Arial" w:hAnsi="Arial" w:cs="Arial"/>
          <w:sz w:val="22"/>
          <w:szCs w:val="22"/>
        </w:rPr>
      </w:pPr>
      <w:r>
        <w:rPr>
          <w:rFonts w:ascii="Arial" w:hAnsi="Arial" w:cs="Arial"/>
          <w:sz w:val="22"/>
          <w:szCs w:val="22"/>
        </w:rPr>
        <w:t xml:space="preserve">                                                      (Figure 1)</w:t>
      </w:r>
    </w:p>
    <w:p w14:paraId="15FB4997" w14:textId="77777777" w:rsidR="008B303E" w:rsidRPr="00E95605" w:rsidRDefault="008B303E" w:rsidP="008B303E">
      <w:pPr>
        <w:spacing w:line="360" w:lineRule="auto"/>
        <w:rPr>
          <w:rFonts w:ascii="Arial" w:hAnsi="Arial" w:cs="Arial"/>
          <w:sz w:val="22"/>
          <w:szCs w:val="22"/>
        </w:rPr>
      </w:pPr>
    </w:p>
    <w:p w14:paraId="6442EF6F" w14:textId="77777777" w:rsidR="008B303E" w:rsidRPr="00E95605" w:rsidRDefault="008B303E" w:rsidP="008B303E">
      <w:pPr>
        <w:spacing w:line="360" w:lineRule="auto"/>
        <w:rPr>
          <w:rFonts w:ascii="Arial" w:hAnsi="Arial" w:cs="Arial"/>
          <w:sz w:val="22"/>
          <w:szCs w:val="22"/>
        </w:rPr>
      </w:pPr>
    </w:p>
    <w:p w14:paraId="76E85D66" w14:textId="77777777" w:rsidR="008B303E" w:rsidRPr="00E95605" w:rsidRDefault="008B303E" w:rsidP="008B303E">
      <w:pPr>
        <w:spacing w:line="360" w:lineRule="auto"/>
        <w:rPr>
          <w:rFonts w:ascii="Arial" w:hAnsi="Arial" w:cs="Arial"/>
          <w:sz w:val="22"/>
          <w:szCs w:val="22"/>
        </w:rPr>
      </w:pPr>
      <w:r w:rsidRPr="00E95605">
        <w:rPr>
          <w:rFonts w:ascii="Arial" w:hAnsi="Arial" w:cs="Arial"/>
          <w:sz w:val="22"/>
          <w:szCs w:val="22"/>
        </w:rPr>
        <w:t xml:space="preserve">Maslow (1943) believed that people are motivated to achieve certain needs and that some are more important than others. The five stages of his hierarchy can be divided into growth needs and deficiency needs. The first four levels being deficiency needs and the top level is referred to as a growth need. Maslow believed that once individuals have basic nutrition, shelter and safety then they are likely to accomplish more. </w:t>
      </w:r>
    </w:p>
    <w:p w14:paraId="4B53F75B" w14:textId="77777777" w:rsidR="008B303E" w:rsidRPr="00E95605" w:rsidRDefault="008B303E" w:rsidP="008B303E">
      <w:pPr>
        <w:spacing w:line="360" w:lineRule="auto"/>
        <w:rPr>
          <w:rFonts w:ascii="Arial" w:hAnsi="Arial" w:cs="Arial"/>
          <w:sz w:val="22"/>
          <w:szCs w:val="22"/>
        </w:rPr>
      </w:pPr>
    </w:p>
    <w:p w14:paraId="6F454E13" w14:textId="77777777" w:rsidR="008B303E" w:rsidRPr="00E95605" w:rsidRDefault="008B303E" w:rsidP="008B303E">
      <w:pPr>
        <w:spacing w:line="360" w:lineRule="auto"/>
        <w:rPr>
          <w:rFonts w:ascii="Arial" w:hAnsi="Arial" w:cs="Arial"/>
          <w:color w:val="000000" w:themeColor="text1"/>
          <w:sz w:val="22"/>
          <w:szCs w:val="22"/>
          <w:shd w:val="clear" w:color="auto" w:fill="FFFFFF"/>
        </w:rPr>
      </w:pPr>
      <w:r w:rsidRPr="00E95605">
        <w:rPr>
          <w:rFonts w:ascii="Arial" w:hAnsi="Arial" w:cs="Arial"/>
          <w:sz w:val="22"/>
          <w:szCs w:val="22"/>
        </w:rPr>
        <w:t>Maslow stated that the order of these needs depends entirely on the individual. This hierarchy can be used in relation to the tourism sector. For example; satisfying psychological and safety needs, belonging and self-esteem. Whilst on holiday tourists want to know that they are safe and expect to receive a high-quality experience. Customers may also sense a feeling of belonging as they are encouraged to join in with activities and learn new skills.</w:t>
      </w:r>
      <w:r w:rsidRPr="00E95605">
        <w:rPr>
          <w:rFonts w:ascii="Arial" w:hAnsi="Arial" w:cs="Arial"/>
          <w:color w:val="212529"/>
          <w:sz w:val="22"/>
          <w:szCs w:val="22"/>
          <w:shd w:val="clear" w:color="auto" w:fill="FFFFFF"/>
        </w:rPr>
        <w:t xml:space="preserve"> Hudman (1980) argues that Maslow’s hierarchy of needs provides a useful framework for understanding psychological motivational factors in tourism. However, it may be argued that needs and wants change over time. This is due to factors such as new technology and increased social media time that has led to people desiring what other people are doing and </w:t>
      </w:r>
      <w:r w:rsidRPr="00E95605">
        <w:rPr>
          <w:rFonts w:ascii="Arial" w:hAnsi="Arial" w:cs="Arial"/>
          <w:color w:val="000000" w:themeColor="text1"/>
          <w:sz w:val="22"/>
          <w:szCs w:val="22"/>
          <w:shd w:val="clear" w:color="auto" w:fill="FFFFFF"/>
        </w:rPr>
        <w:t xml:space="preserve">wanting to visit the places that are the most picturesque. Tourism needs were first addressed within the introduction of the first package holiday in 1960. Since then, great change has occurred within the industry and this it is believed, has therefore led to the introduction of ‘Niche Tourism’ (Robinson and Novelli 2005). </w:t>
      </w:r>
    </w:p>
    <w:p w14:paraId="50D11DF2" w14:textId="77777777" w:rsidR="008B303E" w:rsidRPr="00E95605" w:rsidRDefault="008B303E" w:rsidP="008B303E">
      <w:pPr>
        <w:spacing w:line="360" w:lineRule="auto"/>
        <w:rPr>
          <w:rFonts w:ascii="Arial" w:hAnsi="Arial" w:cs="Arial"/>
          <w:color w:val="212529"/>
          <w:sz w:val="22"/>
          <w:szCs w:val="22"/>
          <w:shd w:val="clear" w:color="auto" w:fill="FFFFFF"/>
        </w:rPr>
      </w:pPr>
    </w:p>
    <w:p w14:paraId="0176AE40" w14:textId="77777777" w:rsidR="008B303E" w:rsidRPr="00E95605" w:rsidRDefault="008B303E" w:rsidP="008B303E">
      <w:pPr>
        <w:spacing w:line="360" w:lineRule="auto"/>
        <w:rPr>
          <w:rFonts w:ascii="Arial" w:hAnsi="Arial" w:cs="Arial"/>
          <w:color w:val="212529"/>
          <w:sz w:val="22"/>
          <w:szCs w:val="22"/>
        </w:rPr>
      </w:pPr>
    </w:p>
    <w:p w14:paraId="41077EDA" w14:textId="77777777" w:rsidR="008B303E" w:rsidRDefault="008B303E" w:rsidP="008B303E">
      <w:pPr>
        <w:spacing w:line="360" w:lineRule="auto"/>
        <w:rPr>
          <w:rFonts w:ascii="Arial" w:hAnsi="Arial" w:cs="Arial"/>
          <w:b/>
          <w:bCs/>
          <w:color w:val="000000" w:themeColor="text1"/>
          <w:sz w:val="22"/>
          <w:szCs w:val="22"/>
          <w:u w:val="single"/>
        </w:rPr>
      </w:pPr>
    </w:p>
    <w:p w14:paraId="579A547A" w14:textId="77777777" w:rsidR="008B303E" w:rsidRDefault="008B303E" w:rsidP="008B303E">
      <w:pPr>
        <w:spacing w:line="360" w:lineRule="auto"/>
        <w:rPr>
          <w:rFonts w:ascii="Arial" w:hAnsi="Arial" w:cs="Arial"/>
          <w:b/>
          <w:bCs/>
          <w:color w:val="000000" w:themeColor="text1"/>
          <w:sz w:val="22"/>
          <w:szCs w:val="22"/>
          <w:u w:val="single"/>
        </w:rPr>
      </w:pPr>
    </w:p>
    <w:p w14:paraId="56A7A51C" w14:textId="77777777" w:rsidR="008B303E" w:rsidRPr="00E95605" w:rsidRDefault="008B303E" w:rsidP="008B303E">
      <w:pPr>
        <w:spacing w:line="360" w:lineRule="auto"/>
        <w:rPr>
          <w:rFonts w:ascii="Arial" w:hAnsi="Arial" w:cs="Arial"/>
          <w:b/>
          <w:bCs/>
          <w:color w:val="000000" w:themeColor="text1"/>
          <w:sz w:val="22"/>
          <w:szCs w:val="22"/>
          <w:u w:val="single"/>
        </w:rPr>
      </w:pPr>
      <w:r w:rsidRPr="00E95605">
        <w:rPr>
          <w:rFonts w:ascii="Arial" w:hAnsi="Arial" w:cs="Arial"/>
          <w:b/>
          <w:bCs/>
          <w:color w:val="000000" w:themeColor="text1"/>
          <w:sz w:val="22"/>
          <w:szCs w:val="22"/>
          <w:u w:val="single"/>
        </w:rPr>
        <w:lastRenderedPageBreak/>
        <w:t>2.3 Niche Tourism</w:t>
      </w:r>
    </w:p>
    <w:p w14:paraId="78760660" w14:textId="77777777" w:rsidR="008B303E" w:rsidRPr="00E95605" w:rsidRDefault="008B303E" w:rsidP="008B303E">
      <w:pPr>
        <w:pStyle w:val="NormalWeb"/>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Robinson and Novelli (2005) state that niche tourism is a representation of diversity and differences among tourists. Examples of niche tourism include; </w:t>
      </w:r>
    </w:p>
    <w:p w14:paraId="62DF7D98" w14:textId="77777777" w:rsidR="008B303E" w:rsidRPr="00E95605" w:rsidRDefault="008B303E" w:rsidP="008B303E">
      <w:pPr>
        <w:pStyle w:val="ListParagraph"/>
        <w:numPr>
          <w:ilvl w:val="0"/>
          <w:numId w:val="1"/>
        </w:num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Dark Tourism – This is where tourists visit places that are associated with death, for example – Auschwitz concentration camp in Poland.</w:t>
      </w:r>
    </w:p>
    <w:p w14:paraId="32E21FA3" w14:textId="77777777" w:rsidR="008B303E" w:rsidRPr="00E95605" w:rsidRDefault="008B303E" w:rsidP="008B303E">
      <w:pPr>
        <w:pStyle w:val="ListParagraph"/>
        <w:numPr>
          <w:ilvl w:val="0"/>
          <w:numId w:val="1"/>
        </w:num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Adventure Tourism –This is a physical type of tourism where tourists seek physical activity, for example – hiking, backpacking and climbing. </w:t>
      </w:r>
    </w:p>
    <w:p w14:paraId="27E48DE1" w14:textId="77777777" w:rsidR="008B303E" w:rsidRPr="00E95605" w:rsidRDefault="008B303E" w:rsidP="008B303E">
      <w:pPr>
        <w:pStyle w:val="ListParagraph"/>
        <w:numPr>
          <w:ilvl w:val="0"/>
          <w:numId w:val="1"/>
        </w:num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Food Tourism – People travel to specific places to try the different foods that various countries have to offer, examples include – food and drink tasting sessions, cooking with locals and visiting farms, orchards or markets.</w:t>
      </w:r>
    </w:p>
    <w:p w14:paraId="0623A62A" w14:textId="77777777" w:rsidR="008B303E" w:rsidRPr="00E95605" w:rsidRDefault="008B303E" w:rsidP="008B303E">
      <w:pPr>
        <w:pStyle w:val="ListParagraph"/>
        <w:numPr>
          <w:ilvl w:val="0"/>
          <w:numId w:val="1"/>
        </w:num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Ancestor Tourism – This type of tourism is when people travel to investigate their ancestral roots that are within a specific destination.</w:t>
      </w:r>
    </w:p>
    <w:p w14:paraId="20AA604B" w14:textId="77777777" w:rsidR="008B303E" w:rsidRPr="00E95605" w:rsidRDefault="008B303E" w:rsidP="008B303E">
      <w:pPr>
        <w:spacing w:line="360" w:lineRule="auto"/>
        <w:ind w:left="360"/>
        <w:rPr>
          <w:rFonts w:ascii="Arial" w:hAnsi="Arial" w:cs="Arial"/>
          <w:color w:val="000000" w:themeColor="text1"/>
          <w:sz w:val="22"/>
          <w:szCs w:val="22"/>
        </w:rPr>
      </w:pPr>
    </w:p>
    <w:p w14:paraId="433CD837" w14:textId="77777777" w:rsidR="008B303E" w:rsidRPr="00E95605" w:rsidRDefault="008B303E" w:rsidP="008B303E">
      <w:pPr>
        <w:spacing w:line="360" w:lineRule="auto"/>
        <w:ind w:left="360"/>
        <w:rPr>
          <w:rFonts w:ascii="Arial" w:hAnsi="Arial" w:cs="Arial"/>
          <w:color w:val="000000" w:themeColor="text1"/>
          <w:sz w:val="22"/>
          <w:szCs w:val="22"/>
        </w:rPr>
      </w:pPr>
    </w:p>
    <w:p w14:paraId="103F8DF3" w14:textId="77777777" w:rsidR="008B303E" w:rsidRPr="00E95605" w:rsidRDefault="008B303E" w:rsidP="008B303E">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Robinson and Novelli go on further to discuss that as niche tourism ‘emphasises specific products’, it can be seen to be a sustainable form of tourism when ‘preserving, conserving and reviving natural heritage and tangible and intangible cultural heritage’. There is a great connection linked between niche tourism and sustainability as compared to mass tourism there are fewer numbers of tourists that visit niche tourism destinations. Tourists are also often concerned with the culture and heritage of the destinations with regards to niche tourism, in comparison to mass tourism and therefore the risk factors of environmental damage and the need for supplying goods is limited.  </w:t>
      </w:r>
    </w:p>
    <w:p w14:paraId="71356031" w14:textId="77777777" w:rsidR="008B303E" w:rsidRPr="00E95605" w:rsidRDefault="008B303E" w:rsidP="008B303E">
      <w:pPr>
        <w:spacing w:line="360" w:lineRule="auto"/>
        <w:ind w:left="360"/>
        <w:rPr>
          <w:rFonts w:ascii="Arial" w:hAnsi="Arial" w:cs="Arial"/>
          <w:color w:val="000000" w:themeColor="text1"/>
          <w:sz w:val="22"/>
          <w:szCs w:val="22"/>
        </w:rPr>
      </w:pPr>
    </w:p>
    <w:p w14:paraId="27B82B7E" w14:textId="77777777" w:rsidR="008B303E" w:rsidRPr="00E95605" w:rsidRDefault="008B303E" w:rsidP="008B303E">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Weiler and Hall (1992) argue that niche tourism has a huge economic impact as it encourages further spending in more destinations compared to the standard package holiday that provides everything tourists need without having to leave the hotel. Niche tourism in contrast allows for tourists to explore the host community local businesses such as restaurants and bars. This therefore benefits the local economy of the destination and keeps the locals in business. </w:t>
      </w:r>
      <w:r w:rsidRPr="00E95605">
        <w:rPr>
          <w:rFonts w:ascii="Arial" w:hAnsi="Arial" w:cs="Arial"/>
          <w:sz w:val="22"/>
          <w:szCs w:val="22"/>
        </w:rPr>
        <w:t xml:space="preserve">Niche tourism is therefore viewed as the response to an increasing number of more ‘sophisticated tourists’ who require a special type of product. This is due to many people having more of a disposable income in today’s society and </w:t>
      </w:r>
      <w:r w:rsidRPr="00E95605">
        <w:rPr>
          <w:rFonts w:ascii="Arial" w:hAnsi="Arial" w:cs="Arial"/>
          <w:color w:val="000000" w:themeColor="text1"/>
          <w:sz w:val="22"/>
          <w:szCs w:val="22"/>
        </w:rPr>
        <w:t>having more time to spend as they desire. Sharpley and Telfer (2002) state that destinations are now focused more specifically on what they can offer, in order to most effectively compete within the tourism market.</w:t>
      </w:r>
    </w:p>
    <w:p w14:paraId="5F6945A2" w14:textId="77777777" w:rsidR="008B303E" w:rsidRPr="00E95605" w:rsidRDefault="008B303E" w:rsidP="008B303E">
      <w:pPr>
        <w:spacing w:line="360" w:lineRule="auto"/>
        <w:rPr>
          <w:rFonts w:ascii="Arial" w:hAnsi="Arial" w:cs="Arial"/>
          <w:color w:val="000000" w:themeColor="text1"/>
          <w:sz w:val="22"/>
          <w:szCs w:val="22"/>
        </w:rPr>
      </w:pPr>
    </w:p>
    <w:p w14:paraId="64A12EEB" w14:textId="77777777" w:rsidR="008B303E" w:rsidRPr="00E95605" w:rsidRDefault="008B303E" w:rsidP="008B303E">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lastRenderedPageBreak/>
        <w:t>Niche tourism continues to contribute even further to the tourism industry. Niche tourism has become even more popular in recent years and has led to tourists visiting locations that have not been considered to be very popular among tourists’ needs. The traditional package holiday is what is seen by many as the way to fulfil tourist satisfaction and needs, however, in today’s society there is an increase in the urge to visit destinations that are not often visited or lack the traditional all-inclusive hotels. Visiting various countries that lack these facilities is vital to their local economy and therefore very important.</w:t>
      </w:r>
    </w:p>
    <w:p w14:paraId="1691C9C3" w14:textId="77777777" w:rsidR="008B303E" w:rsidRPr="00E95605" w:rsidRDefault="008B303E" w:rsidP="008B303E">
      <w:pPr>
        <w:spacing w:line="360" w:lineRule="auto"/>
        <w:rPr>
          <w:rFonts w:ascii="Arial" w:hAnsi="Arial" w:cs="Arial"/>
          <w:color w:val="000000" w:themeColor="text1"/>
          <w:sz w:val="22"/>
          <w:szCs w:val="22"/>
        </w:rPr>
      </w:pPr>
    </w:p>
    <w:p w14:paraId="71F5EFE4" w14:textId="77777777" w:rsidR="008B303E" w:rsidRPr="00E95605" w:rsidRDefault="008B303E" w:rsidP="008B303E">
      <w:pPr>
        <w:spacing w:beforeAutospacing="1" w:afterAutospacing="1" w:line="360" w:lineRule="auto"/>
        <w:rPr>
          <w:rFonts w:ascii="Arial" w:hAnsi="Arial" w:cs="Arial"/>
          <w:b/>
          <w:bCs/>
          <w:color w:val="000000"/>
          <w:sz w:val="22"/>
          <w:szCs w:val="22"/>
          <w:u w:val="single"/>
          <w:bdr w:val="none" w:sz="0" w:space="0" w:color="auto" w:frame="1"/>
        </w:rPr>
      </w:pPr>
      <w:r w:rsidRPr="00E95605">
        <w:rPr>
          <w:rFonts w:ascii="Arial" w:hAnsi="Arial" w:cs="Arial"/>
          <w:b/>
          <w:bCs/>
          <w:color w:val="000000"/>
          <w:sz w:val="22"/>
          <w:szCs w:val="22"/>
          <w:u w:val="single"/>
          <w:bdr w:val="none" w:sz="0" w:space="0" w:color="auto" w:frame="1"/>
        </w:rPr>
        <w:t xml:space="preserve"> 2.4 Importance of Tourism in Different Countries</w:t>
      </w:r>
    </w:p>
    <w:p w14:paraId="0300E48F" w14:textId="77777777" w:rsidR="008B303E" w:rsidRPr="00E95605" w:rsidRDefault="008B303E" w:rsidP="008B303E">
      <w:pPr>
        <w:spacing w:line="360" w:lineRule="auto"/>
        <w:rPr>
          <w:rFonts w:ascii="Arial" w:hAnsi="Arial" w:cs="Arial"/>
          <w:color w:val="000000" w:themeColor="text1"/>
          <w:sz w:val="22"/>
          <w:szCs w:val="22"/>
        </w:rPr>
      </w:pPr>
      <w:r w:rsidRPr="00E95605">
        <w:rPr>
          <w:rFonts w:ascii="Arial" w:hAnsi="Arial" w:cs="Arial"/>
          <w:sz w:val="22"/>
          <w:szCs w:val="22"/>
        </w:rPr>
        <w:t xml:space="preserve">According to </w:t>
      </w:r>
      <w:r w:rsidRPr="00E95605">
        <w:rPr>
          <w:rFonts w:ascii="Arial" w:hAnsi="Arial" w:cs="Arial"/>
          <w:color w:val="000000" w:themeColor="text1"/>
          <w:sz w:val="22"/>
          <w:szCs w:val="22"/>
        </w:rPr>
        <w:t>Theobald (2004) international tourism has a fantastic economic benefit on many countries as it produces business revenue, employment and household income. Wall &amp; Mathieson (2006) agree with the view of Theobald and state that for countries such as the Caribbean and Mexico, tourism is a major economic contributor that provides thousands of jobs. The development of niche tourism products can be seen in many countries today, one example is Africa. According</w:t>
      </w:r>
      <w:r w:rsidRPr="00E95605">
        <w:rPr>
          <w:rFonts w:ascii="Arial" w:hAnsi="Arial" w:cs="Arial"/>
          <w:color w:val="000000" w:themeColor="text1"/>
          <w:sz w:val="22"/>
          <w:szCs w:val="22"/>
          <w:shd w:val="clear" w:color="auto" w:fill="FFFFFF"/>
        </w:rPr>
        <w:t xml:space="preserve"> to the World Travel and Tourism Council (WTTC) one of the fastest emerging tourism destinations is currently Africa. It may be suggested that this is due to the realisation of the major economic benefit that the industry of travel and tourism can offer to a country. It may be argued that one main factor that contributes to Africa being fast emerging is their introduction of niche tourism markets. </w:t>
      </w:r>
    </w:p>
    <w:p w14:paraId="544CF69F" w14:textId="77777777" w:rsidR="008B303E" w:rsidRPr="00E95605" w:rsidRDefault="008B303E" w:rsidP="008B303E">
      <w:pPr>
        <w:spacing w:line="360" w:lineRule="auto"/>
        <w:rPr>
          <w:rFonts w:ascii="Arial" w:hAnsi="Arial" w:cs="Arial"/>
          <w:color w:val="000000" w:themeColor="text1"/>
          <w:sz w:val="22"/>
          <w:szCs w:val="22"/>
          <w:shd w:val="clear" w:color="auto" w:fill="FFFFFF"/>
        </w:rPr>
      </w:pPr>
    </w:p>
    <w:p w14:paraId="279E2634" w14:textId="77777777" w:rsidR="008B303E" w:rsidRPr="00E95605" w:rsidRDefault="008B303E" w:rsidP="008B303E">
      <w:pPr>
        <w:spacing w:line="360" w:lineRule="auto"/>
        <w:rPr>
          <w:rFonts w:ascii="Arial" w:hAnsi="Arial" w:cs="Arial"/>
          <w:sz w:val="22"/>
          <w:szCs w:val="22"/>
        </w:rPr>
      </w:pPr>
      <w:r w:rsidRPr="00E95605">
        <w:rPr>
          <w:rFonts w:ascii="Arial" w:hAnsi="Arial" w:cs="Arial"/>
          <w:color w:val="000000" w:themeColor="text1"/>
          <w:sz w:val="22"/>
          <w:szCs w:val="22"/>
          <w:shd w:val="clear" w:color="auto" w:fill="FFFFFF"/>
        </w:rPr>
        <w:t xml:space="preserve">One example of a niche tourist attraction is the safaris that Africa provide and often state that tourists get the opportunity to see the ‘Big 5’. Serengeti National Park is one of the most famous parks in Africa It is Tanzania’s oldest park and also a UNESCO World Heritage Site. By providing safaris and viewings throughout the year this is a great economic benefit to Africa and also helps to promote the country as a desirable tourist destination. </w:t>
      </w:r>
    </w:p>
    <w:p w14:paraId="792C6DB5" w14:textId="77777777" w:rsidR="008B303E" w:rsidRPr="00E95605" w:rsidRDefault="008B303E" w:rsidP="008B303E">
      <w:pPr>
        <w:spacing w:beforeAutospacing="1" w:afterAutospacing="1" w:line="360" w:lineRule="auto"/>
        <w:rPr>
          <w:rFonts w:ascii="Arial" w:hAnsi="Arial" w:cs="Arial"/>
          <w:b/>
          <w:bCs/>
          <w:color w:val="201F1E"/>
          <w:sz w:val="22"/>
          <w:szCs w:val="22"/>
          <w:u w:val="single"/>
        </w:rPr>
      </w:pPr>
      <w:r w:rsidRPr="00E95605">
        <w:rPr>
          <w:rFonts w:ascii="Arial" w:hAnsi="Arial" w:cs="Arial"/>
          <w:color w:val="000000" w:themeColor="text1"/>
          <w:sz w:val="22"/>
          <w:szCs w:val="22"/>
          <w:shd w:val="clear" w:color="auto" w:fill="FFFFFF"/>
        </w:rPr>
        <w:t xml:space="preserve">However, although tourism has great benefits to countries and destinations it also has its disbenefits that must be considered. </w:t>
      </w:r>
      <w:r w:rsidRPr="00E95605">
        <w:rPr>
          <w:rFonts w:ascii="Arial" w:hAnsi="Arial" w:cs="Arial"/>
          <w:color w:val="000000" w:themeColor="text1"/>
          <w:sz w:val="22"/>
          <w:szCs w:val="22"/>
        </w:rPr>
        <w:t xml:space="preserve">Zhong et al (2011) argue that tourism can cause negative environmental damage to countries such as, air pollution, water pollution and erosion. They also argue that tourism can affect and be the reason for lack of traditional culture that is valued by locals. It may also be argued that wildlife can suffer the negative consequences of tourism as many are used for tourist satisfaction in order to generate more income for the profit of the destination. </w:t>
      </w:r>
    </w:p>
    <w:p w14:paraId="3879AA45" w14:textId="77777777" w:rsidR="008B303E" w:rsidRDefault="008B303E" w:rsidP="008B303E">
      <w:pPr>
        <w:pStyle w:val="NormalWeb"/>
        <w:spacing w:line="360" w:lineRule="auto"/>
        <w:rPr>
          <w:rFonts w:ascii="Arial" w:hAnsi="Arial" w:cs="Arial"/>
          <w:b/>
          <w:bCs/>
          <w:color w:val="000000" w:themeColor="text1"/>
          <w:sz w:val="22"/>
          <w:szCs w:val="22"/>
          <w:u w:val="single"/>
          <w:shd w:val="clear" w:color="auto" w:fill="FFFFFF"/>
        </w:rPr>
      </w:pPr>
    </w:p>
    <w:p w14:paraId="2E85FA1A" w14:textId="77777777" w:rsidR="008B303E" w:rsidRPr="00E95605" w:rsidRDefault="008B303E" w:rsidP="008B303E">
      <w:pPr>
        <w:pStyle w:val="NormalWeb"/>
        <w:spacing w:line="360" w:lineRule="auto"/>
        <w:rPr>
          <w:rFonts w:ascii="Arial" w:hAnsi="Arial" w:cs="Arial"/>
          <w:b/>
          <w:bCs/>
          <w:color w:val="000000" w:themeColor="text1"/>
          <w:sz w:val="22"/>
          <w:szCs w:val="22"/>
          <w:u w:val="single"/>
          <w:shd w:val="clear" w:color="auto" w:fill="FFFFFF"/>
        </w:rPr>
      </w:pPr>
      <w:r w:rsidRPr="00E95605">
        <w:rPr>
          <w:rFonts w:ascii="Arial" w:hAnsi="Arial" w:cs="Arial"/>
          <w:b/>
          <w:bCs/>
          <w:color w:val="000000" w:themeColor="text1"/>
          <w:sz w:val="22"/>
          <w:szCs w:val="22"/>
          <w:u w:val="single"/>
          <w:shd w:val="clear" w:color="auto" w:fill="FFFFFF"/>
        </w:rPr>
        <w:lastRenderedPageBreak/>
        <w:t xml:space="preserve"> 2.5 Animals in Tourism </w:t>
      </w:r>
    </w:p>
    <w:p w14:paraId="64D87389" w14:textId="77777777" w:rsidR="008B303E" w:rsidRPr="00E95605" w:rsidRDefault="008B303E" w:rsidP="008B303E">
      <w:pPr>
        <w:pStyle w:val="NormalWeb"/>
        <w:spacing w:line="360" w:lineRule="auto"/>
        <w:rPr>
          <w:rFonts w:ascii="Arial" w:hAnsi="Arial" w:cs="Arial"/>
          <w:color w:val="000000" w:themeColor="text1"/>
          <w:sz w:val="22"/>
          <w:szCs w:val="22"/>
          <w:shd w:val="clear" w:color="auto" w:fill="FFFFFF"/>
        </w:rPr>
      </w:pPr>
      <w:r w:rsidRPr="00E95605">
        <w:rPr>
          <w:rFonts w:ascii="Arial" w:hAnsi="Arial" w:cs="Arial"/>
          <w:color w:val="000000" w:themeColor="text1"/>
          <w:sz w:val="22"/>
          <w:szCs w:val="22"/>
          <w:shd w:val="clear" w:color="auto" w:fill="FFFFFF"/>
        </w:rPr>
        <w:t xml:space="preserve">Markwell (2015) notes the way in which animals contribute to tourism and describes how in places such as Santorini Greece, donkeys are used as a form of transport for tourists, often carrying heavy loads of luggage detriment to the animal’s welfare. However, conversely, Moscardo et al (2006) argues that deaths and injuries caused by tourism are minor in comparison to other factors such as death caused by vehicle accidents or even drowning. Today, animals are a big part of tourist attractions and tourism all over the world. There is a vast amount of research and evidence that portrays how animals used within tourism attractions are treated in inhumane ways and abused in order to perform and comply for tourist purposes. </w:t>
      </w:r>
    </w:p>
    <w:p w14:paraId="5ED54288" w14:textId="77777777" w:rsidR="008B303E" w:rsidRPr="00E95605" w:rsidRDefault="008B303E" w:rsidP="008B303E">
      <w:pPr>
        <w:pStyle w:val="NormalWeb"/>
        <w:spacing w:line="360" w:lineRule="auto"/>
        <w:rPr>
          <w:rFonts w:ascii="Arial" w:hAnsi="Arial" w:cs="Arial"/>
          <w:color w:val="000000" w:themeColor="text1"/>
          <w:sz w:val="22"/>
          <w:szCs w:val="22"/>
        </w:rPr>
      </w:pPr>
      <w:r w:rsidRPr="00E95605">
        <w:rPr>
          <w:rFonts w:ascii="Arial" w:hAnsi="Arial" w:cs="Arial"/>
          <w:color w:val="000000" w:themeColor="text1"/>
          <w:sz w:val="22"/>
          <w:szCs w:val="22"/>
          <w:shd w:val="clear" w:color="auto" w:fill="FFFFFF"/>
        </w:rPr>
        <w:t xml:space="preserve">Cousquer and Allison (2012) argue that in various instances animals in tourism face a great amount of stress and are not looked after very well and are forced to work under hard circumstances. </w:t>
      </w:r>
      <w:r w:rsidRPr="00E95605">
        <w:rPr>
          <w:rFonts w:ascii="Arial" w:hAnsi="Arial" w:cs="Arial"/>
          <w:color w:val="000000" w:themeColor="text1"/>
          <w:sz w:val="22"/>
          <w:szCs w:val="22"/>
        </w:rPr>
        <w:t xml:space="preserve">Phuangkum et al (2005) agree with the work of Cousquer and Allison note that this is particularly the case with elephants as they often experience high levels of stress and are ‘broken’ as part of the process, including being torn away from their mothers. However, to counter-argue this, with regards to wildlife many scholars have argued that there is a human desire to positively engage with wildlife and to be able to admire its beauty. Higginbottom and Tribe (2004) believe that in wildlife tourism, which is a form of niche tourism, there are many positives to holding animals as tourism attractions, as they are often in places of conservation and protection. Curtin (2009) also supports this idea and explains how there are also benefits for humans, as psychologically it is considered great for the mind. </w:t>
      </w:r>
    </w:p>
    <w:p w14:paraId="36664D99" w14:textId="77777777" w:rsidR="008B303E" w:rsidRPr="00E95605" w:rsidRDefault="008B303E" w:rsidP="008B303E">
      <w:pPr>
        <w:pStyle w:val="NormalWeb"/>
        <w:spacing w:line="360" w:lineRule="auto"/>
        <w:rPr>
          <w:rFonts w:ascii="Arial" w:hAnsi="Arial" w:cs="Arial"/>
          <w:color w:val="FF0000"/>
          <w:sz w:val="22"/>
          <w:szCs w:val="22"/>
        </w:rPr>
      </w:pPr>
    </w:p>
    <w:p w14:paraId="0DBBB988" w14:textId="77777777" w:rsidR="008B303E" w:rsidRPr="00E95605" w:rsidRDefault="008B303E" w:rsidP="008B303E">
      <w:pPr>
        <w:pStyle w:val="NormalWeb"/>
        <w:spacing w:line="360" w:lineRule="auto"/>
        <w:rPr>
          <w:rFonts w:ascii="Arial" w:hAnsi="Arial" w:cs="Arial"/>
          <w:b/>
          <w:bCs/>
          <w:color w:val="000000" w:themeColor="text1"/>
          <w:sz w:val="22"/>
          <w:szCs w:val="22"/>
          <w:u w:val="single"/>
          <w:shd w:val="clear" w:color="auto" w:fill="FFFFFF"/>
        </w:rPr>
      </w:pPr>
      <w:r w:rsidRPr="00E95605">
        <w:rPr>
          <w:rFonts w:ascii="Arial" w:hAnsi="Arial" w:cs="Arial"/>
          <w:b/>
          <w:bCs/>
          <w:color w:val="000000" w:themeColor="text1"/>
          <w:sz w:val="22"/>
          <w:szCs w:val="22"/>
          <w:u w:val="single"/>
          <w:shd w:val="clear" w:color="auto" w:fill="FFFFFF"/>
        </w:rPr>
        <w:t>2.5.1 Elephants in Tourism</w:t>
      </w:r>
    </w:p>
    <w:p w14:paraId="75C94CCD" w14:textId="77777777" w:rsidR="008B303E" w:rsidRPr="00E95605" w:rsidRDefault="008B303E" w:rsidP="008B303E">
      <w:pPr>
        <w:spacing w:before="270" w:line="360" w:lineRule="auto"/>
        <w:textAlignment w:val="baseline"/>
        <w:rPr>
          <w:rFonts w:ascii="Arial" w:hAnsi="Arial" w:cs="Arial"/>
          <w:color w:val="000000" w:themeColor="text1"/>
          <w:sz w:val="22"/>
          <w:szCs w:val="22"/>
        </w:rPr>
      </w:pPr>
      <w:r w:rsidRPr="00E95605">
        <w:rPr>
          <w:rFonts w:ascii="Arial" w:hAnsi="Arial" w:cs="Arial"/>
          <w:color w:val="000000" w:themeColor="text1"/>
          <w:sz w:val="22"/>
          <w:szCs w:val="22"/>
        </w:rPr>
        <w:t>Within society today, there is a huge controversy on the topic of using animals for entertainment purposes within Tourism. For the purpose of this dissertation, the use of elephants within tourism will be analysed further.</w:t>
      </w:r>
    </w:p>
    <w:p w14:paraId="46944FBB" w14:textId="77777777" w:rsidR="008B303E" w:rsidRPr="00E95605" w:rsidRDefault="008B303E" w:rsidP="008B303E">
      <w:pPr>
        <w:spacing w:before="270" w:line="360" w:lineRule="auto"/>
        <w:textAlignment w:val="baseline"/>
        <w:rPr>
          <w:rFonts w:ascii="Arial" w:hAnsi="Arial" w:cs="Arial"/>
          <w:color w:val="000000" w:themeColor="text1"/>
          <w:sz w:val="22"/>
          <w:szCs w:val="22"/>
        </w:rPr>
      </w:pPr>
      <w:r w:rsidRPr="00E95605">
        <w:rPr>
          <w:rFonts w:ascii="Arial" w:hAnsi="Arial" w:cs="Arial"/>
          <w:color w:val="000000" w:themeColor="text1"/>
          <w:sz w:val="22"/>
          <w:szCs w:val="22"/>
        </w:rPr>
        <w:t>Dr Jan Schmidt-Burbach, Global Wildlife and veterinary adviser at World Animal Protection (WAP) stated in the report written by the BBC in 2017</w:t>
      </w:r>
      <w:r w:rsidRPr="00E95605">
        <w:rPr>
          <w:rFonts w:ascii="Arial" w:hAnsi="Arial" w:cs="Arial"/>
          <w:color w:val="FF0000"/>
          <w:sz w:val="22"/>
          <w:szCs w:val="22"/>
        </w:rPr>
        <w:t xml:space="preserve"> </w:t>
      </w:r>
      <w:r w:rsidRPr="00E95605">
        <w:rPr>
          <w:rFonts w:ascii="Arial" w:hAnsi="Arial" w:cs="Arial"/>
          <w:color w:val="000000" w:themeColor="text1"/>
          <w:sz w:val="22"/>
          <w:szCs w:val="22"/>
        </w:rPr>
        <w:t xml:space="preserve">that there is a continuing rise in elephant riding within these attractions and therefore as a result baby elephants are being ripped away from their mothers and forced to perform and live in terrible conditions. Dr Jan Schmidt-Burbach goes on further to plea that there urgently needs to be a change in tourist </w:t>
      </w:r>
      <w:r w:rsidRPr="00E95605">
        <w:rPr>
          <w:rFonts w:ascii="Arial" w:hAnsi="Arial" w:cs="Arial"/>
          <w:color w:val="000000" w:themeColor="text1"/>
          <w:sz w:val="22"/>
          <w:szCs w:val="22"/>
        </w:rPr>
        <w:lastRenderedPageBreak/>
        <w:t>ethics and views through tourists, educating themselves and understating that their own needs and wants are risking the lives of the elephants. The WAP report also found that Thailand, uses over twice as many elephants as a tourism attraction than any other country. The International Union for Conservation of Nature (IUCN</w:t>
      </w:r>
      <w:r w:rsidRPr="00E95605">
        <w:rPr>
          <w:rFonts w:ascii="Arial" w:hAnsi="Arial" w:cs="Arial"/>
          <w:sz w:val="22"/>
          <w:szCs w:val="22"/>
        </w:rPr>
        <w:t xml:space="preserve">) (2020) </w:t>
      </w:r>
      <w:r w:rsidRPr="00E95605">
        <w:rPr>
          <w:rFonts w:ascii="Arial" w:hAnsi="Arial" w:cs="Arial"/>
          <w:color w:val="000000" w:themeColor="text1"/>
          <w:sz w:val="22"/>
          <w:szCs w:val="22"/>
        </w:rPr>
        <w:t xml:space="preserve">have stated that Asian elephants are now considered to be endangered, because of the use of them in tourist attractions. </w:t>
      </w:r>
    </w:p>
    <w:p w14:paraId="42C38B21" w14:textId="77777777" w:rsidR="008B303E" w:rsidRPr="00E95605" w:rsidRDefault="008B303E" w:rsidP="008B303E">
      <w:pPr>
        <w:spacing w:line="360" w:lineRule="auto"/>
        <w:rPr>
          <w:rFonts w:ascii="Arial" w:hAnsi="Arial" w:cs="Arial"/>
          <w:color w:val="000000" w:themeColor="text1"/>
          <w:sz w:val="22"/>
          <w:szCs w:val="22"/>
          <w:shd w:val="clear" w:color="auto" w:fill="FFFFFF"/>
        </w:rPr>
      </w:pPr>
    </w:p>
    <w:p w14:paraId="62BD54CA" w14:textId="77777777" w:rsidR="008B303E" w:rsidRPr="00E95605" w:rsidRDefault="008B303E" w:rsidP="008B303E">
      <w:pPr>
        <w:spacing w:line="360" w:lineRule="auto"/>
        <w:rPr>
          <w:rFonts w:ascii="Arial" w:hAnsi="Arial" w:cs="Arial"/>
          <w:color w:val="000000" w:themeColor="text1"/>
          <w:sz w:val="22"/>
          <w:szCs w:val="22"/>
          <w:shd w:val="clear" w:color="auto" w:fill="FFFFFF"/>
        </w:rPr>
      </w:pPr>
      <w:r w:rsidRPr="00E95605">
        <w:rPr>
          <w:rFonts w:ascii="Arial" w:hAnsi="Arial" w:cs="Arial"/>
          <w:color w:val="000000" w:themeColor="text1"/>
          <w:sz w:val="22"/>
          <w:szCs w:val="22"/>
          <w:shd w:val="clear" w:color="auto" w:fill="FFFFFF"/>
        </w:rPr>
        <w:t>In 2017, a study conducted over a two-year period by World Animal protection (WAP) investigated 3,000 elephants at tourist venues across Thailand, Sri Lanka, Nepal, India, Laos and Cambodia. The study found that 77% of elephants were living in inadequate conditions that were “severely cruel” and “deeply concerning”. The cruel treatment included them being chained up when they were not performing or needed, with</w:t>
      </w:r>
      <w:r w:rsidRPr="00E95605">
        <w:rPr>
          <w:rFonts w:ascii="Arial" w:hAnsi="Arial" w:cs="Arial"/>
          <w:color w:val="000000" w:themeColor="text1"/>
          <w:sz w:val="22"/>
          <w:szCs w:val="22"/>
        </w:rPr>
        <w:t xml:space="preserve"> chains often being less than 3m long</w:t>
      </w:r>
      <w:r w:rsidRPr="00E95605">
        <w:rPr>
          <w:rFonts w:ascii="Arial" w:hAnsi="Arial" w:cs="Arial"/>
          <w:color w:val="000000" w:themeColor="text1"/>
          <w:sz w:val="22"/>
          <w:szCs w:val="22"/>
          <w:shd w:val="clear" w:color="auto" w:fill="FFFFFF"/>
        </w:rPr>
        <w:t xml:space="preserve">, which limited the opportunity for the animals to have contact with each other, they were provided with a very poor diet and were exposed to great stress caused by loud noises as being part of the attractions. </w:t>
      </w:r>
    </w:p>
    <w:p w14:paraId="146AC77D" w14:textId="77777777" w:rsidR="008B303E" w:rsidRPr="00E95605" w:rsidRDefault="008B303E" w:rsidP="008B303E">
      <w:pPr>
        <w:spacing w:line="360" w:lineRule="auto"/>
        <w:rPr>
          <w:rFonts w:ascii="Arial" w:hAnsi="Arial" w:cs="Arial"/>
          <w:color w:val="000000" w:themeColor="text1"/>
          <w:sz w:val="22"/>
          <w:szCs w:val="22"/>
          <w:shd w:val="clear" w:color="auto" w:fill="FFFFFF"/>
        </w:rPr>
      </w:pPr>
    </w:p>
    <w:p w14:paraId="5F73D4C9" w14:textId="77777777" w:rsidR="008B303E" w:rsidRPr="00E95605" w:rsidRDefault="008B303E" w:rsidP="008B303E">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However, there is other contrasting research which shows that not all elephant attractions are bad and harmful to elephants. Responsibletravel.com </w:t>
      </w:r>
      <w:r>
        <w:rPr>
          <w:rFonts w:ascii="Arial" w:hAnsi="Arial" w:cs="Arial"/>
          <w:color w:val="000000" w:themeColor="text1"/>
          <w:sz w:val="22"/>
          <w:szCs w:val="22"/>
        </w:rPr>
        <w:t xml:space="preserve">(2020) </w:t>
      </w:r>
      <w:r w:rsidRPr="00E95605">
        <w:rPr>
          <w:rFonts w:ascii="Arial" w:hAnsi="Arial" w:cs="Arial"/>
          <w:color w:val="000000" w:themeColor="text1"/>
          <w:sz w:val="22"/>
          <w:szCs w:val="22"/>
        </w:rPr>
        <w:t xml:space="preserve">provides a list of elephant attractions that are focussed on the protection and conservation for the species. One example is the </w:t>
      </w:r>
      <w:r w:rsidRPr="00E95605">
        <w:rPr>
          <w:rFonts w:ascii="Arial" w:hAnsi="Arial" w:cs="Arial"/>
          <w:bCs/>
          <w:color w:val="000000" w:themeColor="text1"/>
          <w:sz w:val="22"/>
          <w:szCs w:val="22"/>
        </w:rPr>
        <w:t>Elephant Conservation Centre in Laos.</w:t>
      </w:r>
      <w:r w:rsidRPr="00E95605">
        <w:rPr>
          <w:rFonts w:ascii="Arial" w:hAnsi="Arial" w:cs="Arial"/>
          <w:color w:val="000000" w:themeColor="text1"/>
          <w:sz w:val="22"/>
          <w:szCs w:val="22"/>
        </w:rPr>
        <w:t xml:space="preserve"> This centre offers a home to elephants who had previously worked in logging or tourism. There are only a few hundred wild elephants that are left in Laos. This centre is also a programme to breed elephants using mothers 'on loan' from their mahouts. The babies will stay at the centre and be cared for rather than returning to the mahouts. Mahouts are those who are in charge of the elephants and therefore are seen as their ‘masters’ who they are taught to respect and obey. This centre gives them the opportunity to live as wild as they possibly can through a safe and ethical environment. Research also presents that Thailand has emerged at the forefront of ethical elephant tourism providing sanctuaries including the pioneering Elephant Nature Park and Emily’s Elephant Sanctuary, The Surin Project and</w:t>
      </w:r>
      <w:r w:rsidRPr="00E95605">
        <w:rPr>
          <w:rStyle w:val="apple-converted-space"/>
          <w:rFonts w:ascii="Arial" w:hAnsi="Arial" w:cs="Arial"/>
          <w:color w:val="000000" w:themeColor="text1"/>
          <w:sz w:val="22"/>
          <w:szCs w:val="22"/>
        </w:rPr>
        <w:t> </w:t>
      </w:r>
      <w:hyperlink r:id="rId8" w:tgtFrame="_blank" w:history="1">
        <w:r w:rsidRPr="00E95605">
          <w:rPr>
            <w:rStyle w:val="Hyperlink"/>
            <w:rFonts w:ascii="Arial" w:hAnsi="Arial" w:cs="Arial"/>
            <w:color w:val="000000" w:themeColor="text1"/>
            <w:sz w:val="22"/>
            <w:szCs w:val="22"/>
            <w:u w:val="none"/>
          </w:rPr>
          <w:t>Boon Lott’s Elephant Sanctuary</w:t>
        </w:r>
      </w:hyperlink>
      <w:r w:rsidRPr="00E95605">
        <w:rPr>
          <w:rFonts w:ascii="Arial" w:hAnsi="Arial" w:cs="Arial"/>
          <w:color w:val="000000" w:themeColor="text1"/>
          <w:sz w:val="22"/>
          <w:szCs w:val="22"/>
        </w:rPr>
        <w:t>.</w:t>
      </w:r>
    </w:p>
    <w:p w14:paraId="79B6FCB5" w14:textId="77777777" w:rsidR="008B303E" w:rsidRPr="00E95605" w:rsidRDefault="008B303E" w:rsidP="008B303E">
      <w:pPr>
        <w:spacing w:line="360" w:lineRule="auto"/>
        <w:rPr>
          <w:rFonts w:ascii="Arial" w:hAnsi="Arial" w:cs="Arial"/>
          <w:color w:val="000000" w:themeColor="text1"/>
          <w:sz w:val="22"/>
          <w:szCs w:val="22"/>
        </w:rPr>
      </w:pPr>
    </w:p>
    <w:p w14:paraId="7C0995D9" w14:textId="77777777" w:rsidR="008B303E" w:rsidRPr="00E95605" w:rsidRDefault="008B303E" w:rsidP="008B303E">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Many destinations now more than ever before also have protection laws and legislation in place in terms of protection of animals. For example, in December 2014, saw the first legislation for the protection of animals passed by the National Legislative Assembly of Thailand. This was the Prevention of Animal Cruelty and Provision of Animal Welfare Act. This act defines animal cruelty as ‘an action or no action that provides an animal a physical or mental suffering, pain, illness, disability or that may result in its death’. </w:t>
      </w:r>
      <w:r w:rsidRPr="00E95605">
        <w:rPr>
          <w:rFonts w:ascii="Arial" w:hAnsi="Arial" w:cs="Arial"/>
          <w:color w:val="000000" w:themeColor="text1"/>
          <w:sz w:val="22"/>
          <w:szCs w:val="22"/>
          <w:shd w:val="clear" w:color="auto" w:fill="FFFFFF"/>
        </w:rPr>
        <w:t xml:space="preserve">The act protects </w:t>
      </w:r>
      <w:r w:rsidRPr="00E95605">
        <w:rPr>
          <w:rFonts w:ascii="Arial" w:hAnsi="Arial" w:cs="Arial"/>
          <w:color w:val="000000" w:themeColor="text1"/>
          <w:sz w:val="22"/>
          <w:szCs w:val="22"/>
          <w:shd w:val="clear" w:color="auto" w:fill="FFFFFF"/>
        </w:rPr>
        <w:lastRenderedPageBreak/>
        <w:t xml:space="preserve">working animals, domestic pets, animals kept for food. If this law is broken, offenders could face up to two years in prison or a 40,000 baht fine. </w:t>
      </w:r>
      <w:r w:rsidRPr="00E95605">
        <w:rPr>
          <w:rFonts w:ascii="Arial" w:hAnsi="Arial" w:cs="Arial"/>
          <w:color w:val="000000" w:themeColor="text1"/>
          <w:sz w:val="22"/>
          <w:szCs w:val="22"/>
        </w:rPr>
        <w:t>However, when Thailand is compared to other countries, it may be argued that such counties are much more advanced in terms of animal protection. With respect to the United Kingdom for example, this was the first country to enforce laws protecting animals, with the first law being passed by parliament in 1822. The first general animal protection law, called the ‘Protection of Animals Act’, was introduced in 1911 which has since been updated to be ‘The Animal Welfare Act’ (2006). This therefore reveals that the importance of the protection of all wildlife, not just elephants, has been paramount to the UK for a very long time in comparison to destinations such as Thailand, that have only recently considered the ethical importance of animal protection.</w:t>
      </w:r>
    </w:p>
    <w:p w14:paraId="16C6ADD4" w14:textId="77777777" w:rsidR="008B303E" w:rsidRPr="00E95605" w:rsidRDefault="008B303E" w:rsidP="008B303E">
      <w:pPr>
        <w:spacing w:line="360" w:lineRule="auto"/>
        <w:rPr>
          <w:rFonts w:ascii="Arial" w:hAnsi="Arial" w:cs="Arial"/>
          <w:color w:val="000000" w:themeColor="text1"/>
          <w:sz w:val="22"/>
          <w:szCs w:val="22"/>
          <w:shd w:val="clear" w:color="auto" w:fill="FFFFFF"/>
        </w:rPr>
      </w:pPr>
    </w:p>
    <w:p w14:paraId="5F076B91" w14:textId="77777777" w:rsidR="008B303E" w:rsidRPr="00E95605" w:rsidRDefault="008B303E" w:rsidP="008B303E">
      <w:pPr>
        <w:spacing w:line="360" w:lineRule="auto"/>
        <w:rPr>
          <w:rFonts w:ascii="Arial" w:eastAsia="Times New Roman" w:hAnsi="Arial" w:cs="Arial"/>
          <w:color w:val="000000"/>
          <w:sz w:val="22"/>
          <w:szCs w:val="22"/>
          <w:shd w:val="clear" w:color="auto" w:fill="FFFFFF"/>
          <w:lang w:eastAsia="en-GB"/>
        </w:rPr>
      </w:pPr>
      <w:r w:rsidRPr="00E95605">
        <w:rPr>
          <w:rFonts w:ascii="Arial" w:eastAsia="Times New Roman" w:hAnsi="Arial" w:cs="Arial"/>
          <w:color w:val="000000"/>
          <w:sz w:val="22"/>
          <w:szCs w:val="22"/>
          <w:shd w:val="clear" w:color="auto" w:fill="FFFFFF"/>
          <w:lang w:eastAsia="en-GB"/>
        </w:rPr>
        <w:t xml:space="preserve">Due to </w:t>
      </w:r>
      <w:r w:rsidRPr="00066D0A">
        <w:rPr>
          <w:rFonts w:ascii="Arial" w:eastAsia="Times New Roman" w:hAnsi="Arial" w:cs="Arial"/>
          <w:color w:val="000000"/>
          <w:sz w:val="22"/>
          <w:szCs w:val="22"/>
          <w:shd w:val="clear" w:color="auto" w:fill="FFFFFF"/>
          <w:lang w:eastAsia="en-GB"/>
        </w:rPr>
        <w:t xml:space="preserve">niche area of wildlife tourism </w:t>
      </w:r>
      <w:r w:rsidRPr="00E95605">
        <w:rPr>
          <w:rFonts w:ascii="Arial" w:eastAsia="Times New Roman" w:hAnsi="Arial" w:cs="Arial"/>
          <w:color w:val="000000"/>
          <w:sz w:val="22"/>
          <w:szCs w:val="22"/>
          <w:shd w:val="clear" w:color="auto" w:fill="FFFFFF"/>
          <w:lang w:eastAsia="en-GB"/>
        </w:rPr>
        <w:t xml:space="preserve">that elephant tourism falls under, although it </w:t>
      </w:r>
      <w:r w:rsidRPr="00066D0A">
        <w:rPr>
          <w:rFonts w:ascii="Arial" w:eastAsia="Times New Roman" w:hAnsi="Arial" w:cs="Arial"/>
          <w:color w:val="000000"/>
          <w:sz w:val="22"/>
          <w:szCs w:val="22"/>
          <w:shd w:val="clear" w:color="auto" w:fill="FFFFFF"/>
          <w:lang w:eastAsia="en-GB"/>
        </w:rPr>
        <w:t>would appear to be a popular area and a growth area</w:t>
      </w:r>
      <w:r w:rsidRPr="00E95605">
        <w:rPr>
          <w:rFonts w:ascii="Arial" w:eastAsia="Times New Roman" w:hAnsi="Arial" w:cs="Arial"/>
          <w:color w:val="000000"/>
          <w:sz w:val="22"/>
          <w:szCs w:val="22"/>
          <w:shd w:val="clear" w:color="auto" w:fill="FFFFFF"/>
          <w:lang w:eastAsia="en-GB"/>
        </w:rPr>
        <w:t xml:space="preserve">, </w:t>
      </w:r>
      <w:r w:rsidRPr="00066D0A">
        <w:rPr>
          <w:rFonts w:ascii="Arial" w:eastAsia="Times New Roman" w:hAnsi="Arial" w:cs="Arial"/>
          <w:color w:val="000000"/>
          <w:sz w:val="22"/>
          <w:szCs w:val="22"/>
          <w:shd w:val="clear" w:color="auto" w:fill="FFFFFF"/>
          <w:lang w:eastAsia="en-GB"/>
        </w:rPr>
        <w:t xml:space="preserve">it is difficult to equate this and put a figure on it, as </w:t>
      </w:r>
      <w:r w:rsidRPr="00E95605">
        <w:rPr>
          <w:rFonts w:ascii="Arial" w:eastAsia="Times New Roman" w:hAnsi="Arial" w:cs="Arial"/>
          <w:color w:val="000000"/>
          <w:sz w:val="22"/>
          <w:szCs w:val="22"/>
          <w:shd w:val="clear" w:color="auto" w:fill="FFFFFF"/>
          <w:lang w:eastAsia="en-GB"/>
        </w:rPr>
        <w:t xml:space="preserve">specific </w:t>
      </w:r>
      <w:r w:rsidRPr="00066D0A">
        <w:rPr>
          <w:rFonts w:ascii="Arial" w:eastAsia="Times New Roman" w:hAnsi="Arial" w:cs="Arial"/>
          <w:color w:val="000000"/>
          <w:sz w:val="22"/>
          <w:szCs w:val="22"/>
          <w:shd w:val="clear" w:color="auto" w:fill="FFFFFF"/>
          <w:lang w:eastAsia="en-GB"/>
        </w:rPr>
        <w:t>data, isn't readily available</w:t>
      </w:r>
      <w:r w:rsidRPr="00E95605">
        <w:rPr>
          <w:rFonts w:ascii="Arial" w:eastAsia="Times New Roman" w:hAnsi="Arial" w:cs="Arial"/>
          <w:color w:val="000000"/>
          <w:sz w:val="22"/>
          <w:szCs w:val="22"/>
          <w:shd w:val="clear" w:color="auto" w:fill="FFFFFF"/>
          <w:lang w:eastAsia="en-GB"/>
        </w:rPr>
        <w:t xml:space="preserve">. This therefore could possibly suggest that countries such as Thailand, are not forthcoming with their factual stats concerning tourist figures which furthermore differs to westernised countries who have more rules and protocols with regards to recording figures and protection of elephants in general. </w:t>
      </w:r>
    </w:p>
    <w:p w14:paraId="3AB67371" w14:textId="77777777" w:rsidR="008B303E" w:rsidRPr="00E95605" w:rsidRDefault="008B303E" w:rsidP="008B303E">
      <w:pPr>
        <w:spacing w:line="360" w:lineRule="auto"/>
        <w:rPr>
          <w:rFonts w:ascii="Arial" w:hAnsi="Arial" w:cs="Arial"/>
          <w:color w:val="000000" w:themeColor="text1"/>
          <w:sz w:val="22"/>
          <w:szCs w:val="22"/>
          <w:shd w:val="clear" w:color="auto" w:fill="FFFFFF"/>
        </w:rPr>
      </w:pPr>
    </w:p>
    <w:p w14:paraId="047780C2" w14:textId="77777777" w:rsidR="008B303E" w:rsidRPr="00E95605" w:rsidRDefault="008B303E" w:rsidP="008B303E">
      <w:pPr>
        <w:spacing w:line="360" w:lineRule="auto"/>
        <w:rPr>
          <w:rFonts w:ascii="Arial" w:hAnsi="Arial" w:cs="Arial"/>
          <w:b/>
          <w:bCs/>
          <w:color w:val="000000" w:themeColor="text1"/>
          <w:sz w:val="22"/>
          <w:szCs w:val="22"/>
          <w:u w:val="single"/>
          <w:shd w:val="clear" w:color="auto" w:fill="FFFFFF"/>
        </w:rPr>
      </w:pPr>
    </w:p>
    <w:p w14:paraId="7793499F" w14:textId="77777777" w:rsidR="008B303E" w:rsidRPr="00E95605" w:rsidRDefault="008B303E" w:rsidP="008B303E">
      <w:pPr>
        <w:spacing w:line="360" w:lineRule="auto"/>
        <w:rPr>
          <w:rFonts w:ascii="Arial" w:hAnsi="Arial" w:cs="Arial"/>
          <w:b/>
          <w:bCs/>
          <w:color w:val="000000" w:themeColor="text1"/>
          <w:sz w:val="22"/>
          <w:szCs w:val="22"/>
          <w:u w:val="single"/>
          <w:shd w:val="clear" w:color="auto" w:fill="FFFFFF"/>
        </w:rPr>
      </w:pPr>
      <w:r w:rsidRPr="00E95605">
        <w:rPr>
          <w:rFonts w:ascii="Arial" w:hAnsi="Arial" w:cs="Arial"/>
          <w:b/>
          <w:bCs/>
          <w:color w:val="000000" w:themeColor="text1"/>
          <w:sz w:val="22"/>
          <w:szCs w:val="22"/>
          <w:u w:val="single"/>
          <w:shd w:val="clear" w:color="auto" w:fill="FFFFFF"/>
        </w:rPr>
        <w:t>2.5.2 What is currently being done for ‘Elephants in Tourism’</w:t>
      </w:r>
    </w:p>
    <w:p w14:paraId="687C4CF9" w14:textId="77777777" w:rsidR="008B303E" w:rsidRPr="00E95605" w:rsidRDefault="008B303E" w:rsidP="008B303E">
      <w:pPr>
        <w:spacing w:line="360" w:lineRule="auto"/>
        <w:rPr>
          <w:rFonts w:ascii="Arial" w:hAnsi="Arial" w:cs="Arial"/>
          <w:b/>
          <w:bCs/>
          <w:color w:val="000000" w:themeColor="text1"/>
          <w:sz w:val="22"/>
          <w:szCs w:val="22"/>
          <w:u w:val="single"/>
          <w:shd w:val="clear" w:color="auto" w:fill="FFFFFF"/>
        </w:rPr>
      </w:pPr>
    </w:p>
    <w:p w14:paraId="03A1E22C" w14:textId="77777777" w:rsidR="008B303E" w:rsidRPr="00E95605" w:rsidRDefault="008B303E" w:rsidP="008B303E">
      <w:pPr>
        <w:spacing w:line="360" w:lineRule="auto"/>
        <w:rPr>
          <w:rFonts w:ascii="Arial" w:hAnsi="Arial" w:cs="Arial"/>
          <w:color w:val="000000" w:themeColor="text1"/>
          <w:sz w:val="22"/>
          <w:szCs w:val="22"/>
          <w:shd w:val="clear" w:color="auto" w:fill="FFFFFF"/>
        </w:rPr>
      </w:pPr>
      <w:r w:rsidRPr="00E95605">
        <w:rPr>
          <w:rFonts w:ascii="Arial" w:hAnsi="Arial" w:cs="Arial"/>
          <w:color w:val="000000" w:themeColor="text1"/>
          <w:sz w:val="22"/>
          <w:szCs w:val="22"/>
          <w:shd w:val="clear" w:color="auto" w:fill="FFFFFF"/>
        </w:rPr>
        <w:t>TUI Care Foundation was founded by TUI, the world’s leading tourism business, and is based in the Netherlands.</w:t>
      </w:r>
      <w:r w:rsidRPr="00E95605">
        <w:rPr>
          <w:rFonts w:ascii="Arial" w:hAnsi="Arial" w:cs="Arial"/>
          <w:color w:val="000000" w:themeColor="text1"/>
          <w:sz w:val="22"/>
          <w:szCs w:val="22"/>
        </w:rPr>
        <w:t xml:space="preserve"> Their main aim is to ‘</w:t>
      </w:r>
      <w:r w:rsidRPr="00E95605">
        <w:rPr>
          <w:rFonts w:ascii="Arial" w:hAnsi="Arial" w:cs="Arial"/>
          <w:color w:val="000000" w:themeColor="text1"/>
          <w:sz w:val="22"/>
          <w:szCs w:val="22"/>
          <w:shd w:val="clear" w:color="auto" w:fill="FFFFFF"/>
        </w:rPr>
        <w:t xml:space="preserve">build on the potential of tourism as a force for good’. The foundation creates and supports many partnerships and projects that are going to create new opportunities for the young generation and contribute to thriving destinations in many places all around the world. </w:t>
      </w:r>
    </w:p>
    <w:p w14:paraId="746E732B" w14:textId="77777777" w:rsidR="008B303E" w:rsidRPr="00E95605" w:rsidRDefault="008B303E" w:rsidP="008B303E">
      <w:pPr>
        <w:spacing w:line="360" w:lineRule="auto"/>
        <w:rPr>
          <w:rFonts w:ascii="Arial" w:hAnsi="Arial" w:cs="Arial"/>
          <w:color w:val="000000" w:themeColor="text1"/>
          <w:sz w:val="22"/>
          <w:szCs w:val="22"/>
          <w:shd w:val="clear" w:color="auto" w:fill="FFFFFF"/>
        </w:rPr>
      </w:pPr>
    </w:p>
    <w:p w14:paraId="4C4539DF" w14:textId="77777777" w:rsidR="008B303E" w:rsidRPr="00E05CB9" w:rsidRDefault="008B303E" w:rsidP="008B303E">
      <w:pPr>
        <w:pStyle w:val="NormalWeb"/>
        <w:spacing w:before="0" w:beforeAutospacing="0" w:after="150" w:afterAutospacing="0" w:line="360" w:lineRule="auto"/>
        <w:rPr>
          <w:rFonts w:ascii="Arial" w:hAnsi="Arial" w:cs="Arial"/>
          <w:color w:val="000000"/>
          <w:sz w:val="22"/>
          <w:szCs w:val="22"/>
        </w:rPr>
      </w:pPr>
      <w:r w:rsidRPr="00E95605">
        <w:rPr>
          <w:rFonts w:ascii="Arial" w:hAnsi="Arial" w:cs="Arial"/>
          <w:color w:val="000000" w:themeColor="text1"/>
          <w:sz w:val="22"/>
          <w:szCs w:val="22"/>
          <w:shd w:val="clear" w:color="auto" w:fill="FFFFFF"/>
        </w:rPr>
        <w:t>One of TUI Care Foundation’s objectives is to build an elephant friendly future for Asia as a way of supporting World Animal Protection. They state that their aims are to protect 1,500 Asian elephants by 2020 and to establish ‘</w:t>
      </w:r>
      <w:r w:rsidRPr="00E95605">
        <w:rPr>
          <w:rFonts w:ascii="Arial" w:hAnsi="Arial" w:cs="Arial"/>
          <w:bCs/>
          <w:color w:val="000000" w:themeColor="text1"/>
          <w:sz w:val="22"/>
          <w:szCs w:val="22"/>
        </w:rPr>
        <w:t xml:space="preserve">sustainable business models’ for elephant friendly tourism attractions and in the process, raise awareness for the protection of elephants. Although this is mainly </w:t>
      </w:r>
      <w:r w:rsidRPr="00E95605">
        <w:rPr>
          <w:rFonts w:ascii="Arial" w:hAnsi="Arial" w:cs="Arial"/>
          <w:color w:val="000000"/>
          <w:sz w:val="22"/>
          <w:szCs w:val="22"/>
        </w:rPr>
        <w:t>focused on Thailand, this initiative is aimed at the five countries as follows also; Laos, Cambodia, Nepal, India and Sri Lanka. As a part of this initiative, TUI Care Foundation work alongside The World Animal Protection and a group of other travel companies. As part of the project, resources</w:t>
      </w:r>
      <w:r>
        <w:rPr>
          <w:rFonts w:ascii="Arial" w:hAnsi="Arial" w:cs="Arial"/>
          <w:color w:val="000000"/>
          <w:sz w:val="22"/>
          <w:szCs w:val="22"/>
        </w:rPr>
        <w:t>. T</w:t>
      </w:r>
      <w:r w:rsidRPr="00E05CB9">
        <w:rPr>
          <w:rFonts w:ascii="Arial" w:hAnsi="Arial" w:cs="Arial"/>
          <w:color w:val="000000"/>
          <w:sz w:val="22"/>
          <w:szCs w:val="22"/>
        </w:rPr>
        <w:t xml:space="preserve">UI Care Foundation and World Animal Protection closely </w:t>
      </w:r>
      <w:r w:rsidRPr="00E95605">
        <w:rPr>
          <w:rFonts w:ascii="Arial" w:hAnsi="Arial" w:cs="Arial"/>
          <w:color w:val="000000"/>
          <w:sz w:val="22"/>
          <w:szCs w:val="22"/>
        </w:rPr>
        <w:t>work alongside policy makers within the travel industry to raise awareness and give recognition to the good examples within the elephant tourism industry.</w:t>
      </w:r>
      <w:r w:rsidRPr="00E05CB9">
        <w:rPr>
          <w:rFonts w:ascii="Arial" w:hAnsi="Arial" w:cs="Arial"/>
          <w:color w:val="000000"/>
          <w:sz w:val="22"/>
          <w:szCs w:val="22"/>
        </w:rPr>
        <w:t xml:space="preserve"> </w:t>
      </w:r>
    </w:p>
    <w:p w14:paraId="16CA0697" w14:textId="77777777" w:rsidR="008B303E" w:rsidRPr="00E05CB9" w:rsidRDefault="008B303E" w:rsidP="008B303E">
      <w:pPr>
        <w:spacing w:after="150" w:line="360" w:lineRule="auto"/>
        <w:rPr>
          <w:rFonts w:ascii="Arial" w:eastAsia="Times New Roman" w:hAnsi="Arial" w:cs="Arial"/>
          <w:color w:val="000000"/>
          <w:sz w:val="22"/>
          <w:szCs w:val="22"/>
          <w:lang w:eastAsia="en-GB"/>
        </w:rPr>
      </w:pPr>
      <w:r w:rsidRPr="00E95605">
        <w:rPr>
          <w:rFonts w:ascii="Arial" w:eastAsia="Times New Roman" w:hAnsi="Arial" w:cs="Arial"/>
          <w:color w:val="000000"/>
          <w:sz w:val="22"/>
          <w:szCs w:val="22"/>
          <w:lang w:eastAsia="en-GB"/>
        </w:rPr>
        <w:lastRenderedPageBreak/>
        <w:t>TUI Care Foundation state that</w:t>
      </w:r>
      <w:r w:rsidRPr="00E05CB9">
        <w:rPr>
          <w:rFonts w:ascii="Arial" w:eastAsia="Times New Roman" w:hAnsi="Arial" w:cs="Arial"/>
          <w:color w:val="000000"/>
          <w:sz w:val="22"/>
          <w:szCs w:val="22"/>
          <w:lang w:eastAsia="en-GB"/>
        </w:rPr>
        <w:t xml:space="preserve"> 84% of tourists have difficulties </w:t>
      </w:r>
      <w:r w:rsidRPr="00E95605">
        <w:rPr>
          <w:rFonts w:ascii="Arial" w:eastAsia="Times New Roman" w:hAnsi="Arial" w:cs="Arial"/>
          <w:color w:val="000000"/>
          <w:sz w:val="22"/>
          <w:szCs w:val="22"/>
          <w:lang w:eastAsia="en-GB"/>
        </w:rPr>
        <w:t>when understanding</w:t>
      </w:r>
      <w:r w:rsidRPr="00E05CB9">
        <w:rPr>
          <w:rFonts w:ascii="Arial" w:eastAsia="Times New Roman" w:hAnsi="Arial" w:cs="Arial"/>
          <w:color w:val="000000"/>
          <w:sz w:val="22"/>
          <w:szCs w:val="22"/>
          <w:lang w:eastAsia="en-GB"/>
        </w:rPr>
        <w:t xml:space="preserve"> the difference between good and bad welfare conditions for animals</w:t>
      </w:r>
      <w:r w:rsidRPr="00E95605">
        <w:rPr>
          <w:rFonts w:ascii="Arial" w:eastAsia="Times New Roman" w:hAnsi="Arial" w:cs="Arial"/>
          <w:color w:val="000000"/>
          <w:sz w:val="22"/>
          <w:szCs w:val="22"/>
          <w:lang w:eastAsia="en-GB"/>
        </w:rPr>
        <w:t xml:space="preserve"> and therefore raising awareness is a key goal and vital within their partnership with WAP</w:t>
      </w:r>
    </w:p>
    <w:p w14:paraId="5F6B9BE1" w14:textId="77777777" w:rsidR="008B303E" w:rsidRPr="00E95605" w:rsidRDefault="008B303E" w:rsidP="008B303E">
      <w:pPr>
        <w:spacing w:after="150" w:line="360" w:lineRule="auto"/>
        <w:rPr>
          <w:rFonts w:ascii="Arial" w:eastAsia="Times New Roman" w:hAnsi="Arial" w:cs="Arial"/>
          <w:color w:val="000000"/>
          <w:sz w:val="22"/>
          <w:szCs w:val="22"/>
          <w:lang w:eastAsia="en-GB"/>
        </w:rPr>
      </w:pPr>
      <w:r w:rsidRPr="00E95605">
        <w:rPr>
          <w:rFonts w:ascii="Arial" w:hAnsi="Arial" w:cs="Arial"/>
          <w:bCs/>
          <w:color w:val="000000" w:themeColor="text1"/>
          <w:sz w:val="22"/>
          <w:szCs w:val="22"/>
        </w:rPr>
        <w:t xml:space="preserve">Moreover, through the partnership of TUI Care Foundation and World Animal Protection tourists will be able to understand and act responsibly with regards to elephant attractions, as they aim to focus on not only Thailand but </w:t>
      </w:r>
      <w:r w:rsidRPr="00E95605">
        <w:rPr>
          <w:rFonts w:ascii="Arial" w:hAnsi="Arial" w:cs="Arial"/>
          <w:color w:val="000000" w:themeColor="text1"/>
          <w:sz w:val="22"/>
          <w:szCs w:val="22"/>
        </w:rPr>
        <w:t>the five other key countries covering the largest part of the population of captive Asian elephants: Laos, Cambodia, Nepal, India and Sri Lanka.</w:t>
      </w:r>
      <w:r w:rsidRPr="00E95605">
        <w:rPr>
          <w:rFonts w:ascii="Arial" w:hAnsi="Arial" w:cs="Arial"/>
          <w:bCs/>
          <w:color w:val="000000" w:themeColor="text1"/>
          <w:sz w:val="22"/>
          <w:szCs w:val="22"/>
        </w:rPr>
        <w:t xml:space="preserve"> </w:t>
      </w:r>
    </w:p>
    <w:p w14:paraId="3E47FC73" w14:textId="77777777" w:rsidR="008B303E" w:rsidRDefault="008B303E" w:rsidP="008B303E">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w:t>
      </w:r>
    </w:p>
    <w:p w14:paraId="6AACAF53" w14:textId="77777777" w:rsidR="008B303E" w:rsidRPr="00E95605" w:rsidRDefault="008B303E" w:rsidP="008B303E">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In 2016, more than 100 travel agencies had pledged not to include elephant rides and shows in their itineraries. This statement from Ellerbeck (2016) is supported by a study conducted by World Animal Protection in 2018, found that a</w:t>
      </w:r>
      <w:r w:rsidRPr="00E95605">
        <w:rPr>
          <w:rFonts w:ascii="Arial" w:hAnsi="Arial" w:cs="Arial"/>
          <w:color w:val="000000" w:themeColor="text1"/>
          <w:sz w:val="22"/>
          <w:szCs w:val="22"/>
          <w:shd w:val="clear" w:color="auto" w:fill="FFFFFF"/>
        </w:rPr>
        <w:t xml:space="preserve"> 97% of tourists would prefer to see wild animals in the wild, socialising with each other rather than in captivity. Due to this study, the organisation has introduced that they are working with Sauraha’s Elephant Owners Cooperative and the Jane Goodall Institute in order to transform and create changes for Nepal’s Chitwan National Park into the first internationally recognised elephant-friendly destination in Asia.</w:t>
      </w:r>
      <w:r w:rsidRPr="00E95605">
        <w:rPr>
          <w:rFonts w:ascii="Arial" w:hAnsi="Arial" w:cs="Arial"/>
          <w:color w:val="000000" w:themeColor="text1"/>
          <w:sz w:val="22"/>
          <w:szCs w:val="22"/>
        </w:rPr>
        <w:t xml:space="preserve"> This new sanctuary aims for elephants to be protected and cared for ‘for the rest of their lives’. </w:t>
      </w:r>
    </w:p>
    <w:p w14:paraId="7DCF0466" w14:textId="77777777" w:rsidR="008B303E" w:rsidRPr="00E95605" w:rsidRDefault="008B303E" w:rsidP="008B303E">
      <w:pPr>
        <w:pStyle w:val="NormalWeb"/>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According to WAP, over the past few years, companies within the travel and tourism industry such as TripAdvisor and Airbnb have been continuously committed to becoming ‘animal friendly’ by making sure that their companies are not generating profit from elephants that are suffering within tourist attractions. The WAP also reveal that The Tourism Authority of Thailand, has recently distanced itself from elephant riding, recently arguing that they have never been strong advocates for it and state that they urge people to stay away from doing so. WAP state that not only are Thailand’s elephant camps ending their rides, most elephant attractions are now switching to observation only, which is a huge step for the industry and the protection of elephants within Thailand. </w:t>
      </w:r>
    </w:p>
    <w:p w14:paraId="09E8C9EC" w14:textId="77777777" w:rsidR="008B303E" w:rsidRPr="00E95605" w:rsidRDefault="008B303E" w:rsidP="008B303E">
      <w:pPr>
        <w:pStyle w:val="NormalWeb"/>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As a positive example of conservation and protection, was the opening of ChangChill Elephant Sanctuary in 2019 in Thailand. This was formally known as Happy Elephant Care Valley, where disappointingly elephants had in the past, been used for rides and other tourist physical activity, however the re-opening of the company has not only provided a different name, but has also now become an ‘observation only’ attraction for tourists to view the elephants in a safer environment and at a more appropriate distance between the animals and the tourists. Visitors are able to feed the elephants through a shoot restricting human </w:t>
      </w:r>
      <w:r w:rsidRPr="00E95605">
        <w:rPr>
          <w:rFonts w:ascii="Arial" w:hAnsi="Arial" w:cs="Arial"/>
          <w:color w:val="000000" w:themeColor="text1"/>
          <w:sz w:val="22"/>
          <w:szCs w:val="22"/>
        </w:rPr>
        <w:lastRenderedPageBreak/>
        <w:t xml:space="preserve">physical contact. The company now have a water sprinkler system that has been replaced and no longer offered tourists to bathe with the elephants in order to decrease stress for the animals and create a more respectful environment. This is one strong positive example for all elephant attractions not only within Thailand but for other attractions that are offered globally. </w:t>
      </w:r>
    </w:p>
    <w:p w14:paraId="429728CB" w14:textId="77777777" w:rsidR="008B303E" w:rsidRPr="00E95605" w:rsidRDefault="008B303E" w:rsidP="008B303E">
      <w:pPr>
        <w:pStyle w:val="NormalWeb"/>
        <w:spacing w:after="120" w:afterAutospacing="0"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In more recent times, </w:t>
      </w:r>
      <w:r w:rsidRPr="007C3B18">
        <w:rPr>
          <w:rFonts w:ascii="Arial" w:hAnsi="Arial" w:cs="Arial"/>
          <w:color w:val="000000" w:themeColor="text1"/>
          <w:sz w:val="22"/>
          <w:szCs w:val="22"/>
        </w:rPr>
        <w:t xml:space="preserve">ITV (2020) have </w:t>
      </w:r>
      <w:r w:rsidRPr="00E95605">
        <w:rPr>
          <w:rFonts w:ascii="Arial" w:hAnsi="Arial" w:cs="Arial"/>
          <w:color w:val="000000" w:themeColor="text1"/>
          <w:sz w:val="22"/>
          <w:szCs w:val="22"/>
        </w:rPr>
        <w:t xml:space="preserve">reported that due to the lack of visitors during Covid-19, many sanctuaries in Thailand have been left with no choice but to release dozens of elephants back into their natural habitats due to the lack of funds that they are receiving. Although this may sound promising for the welfare of the elephants, ITV have further reported that this means that more than 100 animals including elephants are walking as far as 95 miles back to their habitats. However, an owner of an elephant park stated that when the elephants were released they “seemed happy and made happy noises when they arrived back home”. This therefore supports the fact that elephants are more comfortable within their natural habitat and should not be kept in captivity for entertainment purposes </w:t>
      </w:r>
    </w:p>
    <w:p w14:paraId="3C04C737" w14:textId="77777777" w:rsidR="008B303E" w:rsidRPr="00E95605" w:rsidRDefault="008B303E" w:rsidP="008B303E">
      <w:pPr>
        <w:pStyle w:val="NormalWeb"/>
        <w:spacing w:line="360" w:lineRule="auto"/>
        <w:rPr>
          <w:rFonts w:ascii="Arial" w:hAnsi="Arial" w:cs="Arial"/>
          <w:b/>
          <w:bCs/>
          <w:color w:val="000000" w:themeColor="text1"/>
          <w:sz w:val="22"/>
          <w:szCs w:val="22"/>
          <w:u w:val="single"/>
        </w:rPr>
      </w:pPr>
    </w:p>
    <w:p w14:paraId="1E5B7029" w14:textId="77777777" w:rsidR="008B303E" w:rsidRPr="00E95605" w:rsidRDefault="008B303E" w:rsidP="008B303E">
      <w:pPr>
        <w:pStyle w:val="NormalWeb"/>
        <w:spacing w:line="360" w:lineRule="auto"/>
        <w:rPr>
          <w:rFonts w:ascii="Arial" w:hAnsi="Arial" w:cs="Arial"/>
          <w:color w:val="000000" w:themeColor="text1"/>
          <w:sz w:val="22"/>
          <w:szCs w:val="22"/>
        </w:rPr>
      </w:pPr>
      <w:r w:rsidRPr="00E95605">
        <w:rPr>
          <w:rFonts w:ascii="Arial" w:hAnsi="Arial" w:cs="Arial"/>
          <w:b/>
          <w:bCs/>
          <w:color w:val="000000" w:themeColor="text1"/>
          <w:sz w:val="22"/>
          <w:szCs w:val="22"/>
          <w:u w:val="single"/>
        </w:rPr>
        <w:t>2.5.3 Ethical Elephant Tourism</w:t>
      </w:r>
    </w:p>
    <w:p w14:paraId="34EA8CF1" w14:textId="77777777" w:rsidR="008B303E" w:rsidRPr="00E95605" w:rsidRDefault="008B303E" w:rsidP="008B303E">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There are many theorists that comment on the ethics behind using animals within tourism. One of the most influential animal rights theorists was Tom Regan who published the case for animal right’s 1983. Regan believed and stood his ground on the fact that everyone has their own rights, including animals. Regan also argued that all living creatures should have their rights respected by others. Therefore, Regan continues to argue that using animals for entertainment is unjustifiable as this is disrespecting their rights to freedom and depriving them of their rights as living creatures. </w:t>
      </w:r>
    </w:p>
    <w:p w14:paraId="252DCE4C" w14:textId="77777777" w:rsidR="008B303E" w:rsidRPr="00E95605" w:rsidRDefault="008B303E" w:rsidP="008B303E">
      <w:pPr>
        <w:spacing w:line="360" w:lineRule="auto"/>
        <w:rPr>
          <w:rFonts w:ascii="Arial" w:hAnsi="Arial" w:cs="Arial"/>
          <w:color w:val="000000" w:themeColor="text1"/>
          <w:sz w:val="22"/>
          <w:szCs w:val="22"/>
        </w:rPr>
      </w:pPr>
    </w:p>
    <w:p w14:paraId="694FFDCB" w14:textId="77777777" w:rsidR="008B303E" w:rsidRPr="00E95605" w:rsidRDefault="008B303E" w:rsidP="008B303E">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However, not all theorists agree with Regan for example McCloskey (1965) argues that there are two specific conditions that should be considered before deciding if rights should be granted. These conditions are; only a being who is able to possess objects/things and secondly a being who can possess interests. Another theorist who presents another view on the basis of animal ethics in tourism is Cohen (2009), who argues that rights should be given on a species basis and not on an individual basis. Cohen describes how humans have the ability to decide what is right and what is wrong, but animals do not have the ability to do so and therefore human contact is immoral. Cohen summarises that animals do not have rights as they have no concept of morality. Whilst it may be argued that there are many tourists that now today consider and appreciate the ethics behind using and taking part in elephant </w:t>
      </w:r>
      <w:r w:rsidRPr="00E95605">
        <w:rPr>
          <w:rFonts w:ascii="Arial" w:hAnsi="Arial" w:cs="Arial"/>
          <w:color w:val="000000" w:themeColor="text1"/>
          <w:sz w:val="22"/>
          <w:szCs w:val="22"/>
        </w:rPr>
        <w:lastRenderedPageBreak/>
        <w:t xml:space="preserve">attractions, there are still a great many elephant attractions that are extremely busy with tourists wanting to experience physical contact with wildlife and especially elephants. </w:t>
      </w:r>
    </w:p>
    <w:p w14:paraId="3CC839D3" w14:textId="77777777" w:rsidR="008B303E" w:rsidRPr="00E95605" w:rsidRDefault="008B303E" w:rsidP="008B303E">
      <w:pPr>
        <w:spacing w:line="360" w:lineRule="auto"/>
        <w:rPr>
          <w:rFonts w:ascii="Arial" w:hAnsi="Arial" w:cs="Arial"/>
          <w:color w:val="000000" w:themeColor="text1"/>
          <w:sz w:val="22"/>
          <w:szCs w:val="22"/>
        </w:rPr>
      </w:pPr>
    </w:p>
    <w:p w14:paraId="685F2EC3" w14:textId="77777777" w:rsidR="008B303E" w:rsidRDefault="008B303E" w:rsidP="008B303E">
      <w:pPr>
        <w:spacing w:line="360" w:lineRule="auto"/>
        <w:rPr>
          <w:rFonts w:ascii="Arial" w:hAnsi="Arial" w:cs="Arial"/>
          <w:color w:val="000000" w:themeColor="text1"/>
          <w:sz w:val="22"/>
          <w:szCs w:val="22"/>
        </w:rPr>
      </w:pPr>
    </w:p>
    <w:p w14:paraId="2691EA40" w14:textId="77777777" w:rsidR="008B303E" w:rsidRPr="00E95605" w:rsidRDefault="008B303E" w:rsidP="008B303E">
      <w:pPr>
        <w:spacing w:line="360" w:lineRule="auto"/>
        <w:rPr>
          <w:rFonts w:ascii="Arial" w:hAnsi="Arial" w:cs="Arial"/>
          <w:b/>
          <w:bCs/>
          <w:sz w:val="22"/>
          <w:szCs w:val="22"/>
          <w:u w:val="single"/>
        </w:rPr>
      </w:pPr>
      <w:r w:rsidRPr="00E95605">
        <w:rPr>
          <w:rFonts w:ascii="Arial" w:hAnsi="Arial" w:cs="Arial"/>
          <w:b/>
          <w:bCs/>
          <w:color w:val="000000" w:themeColor="text1"/>
          <w:sz w:val="22"/>
          <w:szCs w:val="22"/>
          <w:u w:val="single"/>
        </w:rPr>
        <w:t xml:space="preserve">2.6 </w:t>
      </w:r>
      <w:r w:rsidRPr="00E95605">
        <w:rPr>
          <w:rFonts w:ascii="Arial" w:hAnsi="Arial" w:cs="Arial"/>
          <w:b/>
          <w:bCs/>
          <w:sz w:val="22"/>
          <w:szCs w:val="22"/>
          <w:u w:val="single"/>
        </w:rPr>
        <w:t xml:space="preserve">Conclusion </w:t>
      </w:r>
    </w:p>
    <w:p w14:paraId="46D452F2" w14:textId="77777777" w:rsidR="008B303E" w:rsidRPr="00E95605" w:rsidRDefault="008B303E" w:rsidP="008B303E">
      <w:pPr>
        <w:spacing w:line="360" w:lineRule="auto"/>
        <w:rPr>
          <w:rFonts w:ascii="Arial" w:hAnsi="Arial" w:cs="Arial"/>
          <w:sz w:val="22"/>
          <w:szCs w:val="22"/>
        </w:rPr>
      </w:pPr>
      <w:r w:rsidRPr="00E95605">
        <w:rPr>
          <w:rFonts w:ascii="Arial" w:hAnsi="Arial" w:cs="Arial"/>
          <w:sz w:val="22"/>
          <w:szCs w:val="22"/>
        </w:rPr>
        <w:t xml:space="preserve">To conclude, these are the main findings of secondary data with regards to the topic of elephant tourism and the ethics behind it. Chapter 3 will assess the methodology that was used when completing the primary data for the purpose of this dissertation. </w:t>
      </w:r>
    </w:p>
    <w:p w14:paraId="5A7EE282" w14:textId="77777777" w:rsidR="008B303E" w:rsidRPr="00E95605" w:rsidRDefault="008B303E" w:rsidP="008B303E">
      <w:pPr>
        <w:spacing w:line="360" w:lineRule="auto"/>
        <w:rPr>
          <w:rFonts w:ascii="Arial" w:hAnsi="Arial" w:cs="Arial"/>
          <w:b/>
          <w:bCs/>
          <w:sz w:val="22"/>
          <w:szCs w:val="22"/>
          <w:u w:val="single"/>
        </w:rPr>
      </w:pPr>
    </w:p>
    <w:p w14:paraId="50C471D6" w14:textId="77777777" w:rsidR="008B303E" w:rsidRPr="00E95605" w:rsidRDefault="008B303E" w:rsidP="008B303E">
      <w:pPr>
        <w:spacing w:line="360" w:lineRule="auto"/>
        <w:rPr>
          <w:rFonts w:ascii="Arial" w:hAnsi="Arial" w:cs="Arial"/>
          <w:b/>
          <w:bCs/>
          <w:sz w:val="22"/>
          <w:szCs w:val="22"/>
          <w:u w:val="single"/>
        </w:rPr>
      </w:pPr>
    </w:p>
    <w:p w14:paraId="1B500C11" w14:textId="77777777" w:rsidR="008B303E" w:rsidRPr="00E95605" w:rsidRDefault="008B303E" w:rsidP="008B303E">
      <w:pPr>
        <w:spacing w:line="360" w:lineRule="auto"/>
        <w:rPr>
          <w:rFonts w:ascii="Arial" w:hAnsi="Arial" w:cs="Arial"/>
          <w:b/>
          <w:bCs/>
          <w:sz w:val="22"/>
          <w:szCs w:val="22"/>
          <w:u w:val="single"/>
        </w:rPr>
      </w:pPr>
    </w:p>
    <w:p w14:paraId="68EB9C2D" w14:textId="77777777" w:rsidR="008B303E" w:rsidRPr="00E95605" w:rsidRDefault="008B303E" w:rsidP="008B303E">
      <w:pPr>
        <w:spacing w:line="360" w:lineRule="auto"/>
        <w:rPr>
          <w:rFonts w:ascii="Arial" w:hAnsi="Arial" w:cs="Arial"/>
          <w:b/>
          <w:bCs/>
          <w:sz w:val="22"/>
          <w:szCs w:val="22"/>
          <w:u w:val="single"/>
        </w:rPr>
      </w:pPr>
    </w:p>
    <w:p w14:paraId="31D34670" w14:textId="77777777" w:rsidR="008B303E" w:rsidRPr="00E95605" w:rsidRDefault="008B303E" w:rsidP="008B303E">
      <w:pPr>
        <w:spacing w:line="360" w:lineRule="auto"/>
        <w:rPr>
          <w:rFonts w:ascii="Arial" w:hAnsi="Arial" w:cs="Arial"/>
          <w:b/>
          <w:bCs/>
          <w:sz w:val="22"/>
          <w:szCs w:val="22"/>
          <w:u w:val="single"/>
        </w:rPr>
      </w:pPr>
    </w:p>
    <w:p w14:paraId="1141F33C" w14:textId="77777777" w:rsidR="008B303E" w:rsidRPr="00E95605" w:rsidRDefault="008B303E" w:rsidP="008B303E">
      <w:pPr>
        <w:spacing w:line="360" w:lineRule="auto"/>
        <w:rPr>
          <w:rFonts w:ascii="Arial" w:hAnsi="Arial" w:cs="Arial"/>
          <w:b/>
          <w:bCs/>
          <w:sz w:val="22"/>
          <w:szCs w:val="22"/>
          <w:u w:val="single"/>
        </w:rPr>
      </w:pPr>
    </w:p>
    <w:p w14:paraId="2A1CEF48" w14:textId="77777777" w:rsidR="008B303E" w:rsidRPr="00E95605" w:rsidRDefault="008B303E" w:rsidP="008B303E">
      <w:pPr>
        <w:spacing w:line="360" w:lineRule="auto"/>
        <w:rPr>
          <w:rFonts w:ascii="Arial" w:hAnsi="Arial" w:cs="Arial"/>
          <w:b/>
          <w:bCs/>
          <w:sz w:val="22"/>
          <w:szCs w:val="22"/>
          <w:u w:val="single"/>
        </w:rPr>
      </w:pPr>
    </w:p>
    <w:p w14:paraId="3314769F" w14:textId="77777777" w:rsidR="008B303E" w:rsidRPr="00E95605" w:rsidRDefault="008B303E" w:rsidP="008B303E">
      <w:pPr>
        <w:spacing w:line="360" w:lineRule="auto"/>
        <w:rPr>
          <w:rFonts w:ascii="Arial" w:hAnsi="Arial" w:cs="Arial"/>
          <w:b/>
          <w:bCs/>
          <w:sz w:val="22"/>
          <w:szCs w:val="22"/>
          <w:u w:val="single"/>
        </w:rPr>
      </w:pPr>
    </w:p>
    <w:p w14:paraId="331786F5" w14:textId="77777777" w:rsidR="008B303E" w:rsidRPr="00E95605" w:rsidRDefault="008B303E" w:rsidP="008B303E">
      <w:pPr>
        <w:spacing w:line="360" w:lineRule="auto"/>
        <w:rPr>
          <w:rFonts w:ascii="Arial" w:hAnsi="Arial" w:cs="Arial"/>
          <w:b/>
          <w:bCs/>
          <w:sz w:val="22"/>
          <w:szCs w:val="22"/>
          <w:u w:val="single"/>
        </w:rPr>
      </w:pPr>
    </w:p>
    <w:p w14:paraId="28A12CA3" w14:textId="77777777" w:rsidR="008B303E" w:rsidRPr="00E95605" w:rsidRDefault="008B303E" w:rsidP="008B303E">
      <w:pPr>
        <w:spacing w:line="360" w:lineRule="auto"/>
        <w:rPr>
          <w:rFonts w:ascii="Arial" w:hAnsi="Arial" w:cs="Arial"/>
          <w:b/>
          <w:bCs/>
          <w:sz w:val="22"/>
          <w:szCs w:val="22"/>
          <w:u w:val="single"/>
        </w:rPr>
      </w:pPr>
    </w:p>
    <w:p w14:paraId="4A3A3591" w14:textId="77777777" w:rsidR="008B303E" w:rsidRPr="00E95605" w:rsidRDefault="008B303E" w:rsidP="008B303E">
      <w:pPr>
        <w:spacing w:line="360" w:lineRule="auto"/>
        <w:rPr>
          <w:rFonts w:ascii="Arial" w:hAnsi="Arial" w:cs="Arial"/>
          <w:b/>
          <w:bCs/>
          <w:sz w:val="22"/>
          <w:szCs w:val="22"/>
          <w:u w:val="single"/>
        </w:rPr>
      </w:pPr>
    </w:p>
    <w:p w14:paraId="3625D90A" w14:textId="77777777" w:rsidR="008B303E" w:rsidRPr="00E95605" w:rsidRDefault="008B303E" w:rsidP="008B303E">
      <w:pPr>
        <w:spacing w:line="360" w:lineRule="auto"/>
        <w:rPr>
          <w:rFonts w:ascii="Arial" w:hAnsi="Arial" w:cs="Arial"/>
          <w:b/>
          <w:bCs/>
          <w:sz w:val="22"/>
          <w:szCs w:val="22"/>
          <w:u w:val="single"/>
        </w:rPr>
      </w:pPr>
    </w:p>
    <w:p w14:paraId="6504148B" w14:textId="77777777" w:rsidR="008B303E" w:rsidRPr="00E95605" w:rsidRDefault="008B303E" w:rsidP="008B303E">
      <w:pPr>
        <w:spacing w:line="360" w:lineRule="auto"/>
        <w:rPr>
          <w:rFonts w:ascii="Arial" w:hAnsi="Arial" w:cs="Arial"/>
          <w:b/>
          <w:bCs/>
          <w:sz w:val="22"/>
          <w:szCs w:val="22"/>
          <w:u w:val="single"/>
        </w:rPr>
      </w:pPr>
    </w:p>
    <w:p w14:paraId="68951660" w14:textId="77777777" w:rsidR="008B303E" w:rsidRPr="00E95605" w:rsidRDefault="008B303E" w:rsidP="008B303E">
      <w:pPr>
        <w:spacing w:line="360" w:lineRule="auto"/>
        <w:rPr>
          <w:rFonts w:ascii="Arial" w:hAnsi="Arial" w:cs="Arial"/>
          <w:b/>
          <w:bCs/>
          <w:sz w:val="22"/>
          <w:szCs w:val="22"/>
          <w:u w:val="single"/>
        </w:rPr>
      </w:pPr>
    </w:p>
    <w:p w14:paraId="3A8840B5" w14:textId="77777777" w:rsidR="008B303E" w:rsidRPr="00E95605" w:rsidRDefault="008B303E" w:rsidP="008B303E">
      <w:pPr>
        <w:spacing w:line="360" w:lineRule="auto"/>
        <w:rPr>
          <w:rFonts w:ascii="Arial" w:hAnsi="Arial" w:cs="Arial"/>
          <w:b/>
          <w:bCs/>
          <w:sz w:val="22"/>
          <w:szCs w:val="22"/>
          <w:u w:val="single"/>
        </w:rPr>
      </w:pPr>
    </w:p>
    <w:p w14:paraId="6CBC5030" w14:textId="77777777" w:rsidR="00631832" w:rsidRDefault="00631832"/>
    <w:sectPr w:rsidR="00631832" w:rsidSect="001D360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F96D70"/>
    <w:multiLevelType w:val="hybridMultilevel"/>
    <w:tmpl w:val="E4063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8E1574"/>
    <w:multiLevelType w:val="hybridMultilevel"/>
    <w:tmpl w:val="566A96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03E"/>
    <w:rsid w:val="001D3605"/>
    <w:rsid w:val="00631832"/>
    <w:rsid w:val="008B3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3BBBDD"/>
  <w15:chartTrackingRefBased/>
  <w15:docId w15:val="{9AA4578C-DE8B-5C4D-8CF9-C3089BFF6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303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303E"/>
    <w:pPr>
      <w:ind w:left="720"/>
      <w:contextualSpacing/>
    </w:pPr>
  </w:style>
  <w:style w:type="character" w:customStyle="1" w:styleId="apple-converted-space">
    <w:name w:val="apple-converted-space"/>
    <w:basedOn w:val="DefaultParagraphFont"/>
    <w:rsid w:val="008B303E"/>
  </w:style>
  <w:style w:type="paragraph" w:styleId="NormalWeb">
    <w:name w:val="Normal (Web)"/>
    <w:basedOn w:val="Normal"/>
    <w:uiPriority w:val="99"/>
    <w:unhideWhenUsed/>
    <w:rsid w:val="008B303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8B303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lesele.org"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psychclassics.yorku.ca/Maslow/motivation.htm" TargetMode="External"/><Relationship Id="rId5" Type="http://schemas.openxmlformats.org/officeDocument/2006/relationships/hyperlink" Target="http://www2.unwto.org/"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4237</Words>
  <Characters>24154</Characters>
  <Application>Microsoft Office Word</Application>
  <DocSecurity>0</DocSecurity>
  <Lines>201</Lines>
  <Paragraphs>56</Paragraphs>
  <ScaleCrop>false</ScaleCrop>
  <Company/>
  <LinksUpToDate>false</LinksUpToDate>
  <CharactersWithSpaces>28335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Smith</dc:creator>
  <cp:keywords/>
  <dc:description/>
  <cp:lastModifiedBy>Megan Smith</cp:lastModifiedBy>
  <cp:revision>1</cp:revision>
  <dcterms:created xsi:type="dcterms:W3CDTF">2020-05-31T09:10:00Z</dcterms:created>
  <dcterms:modified xsi:type="dcterms:W3CDTF">2020-05-31T09:11:00Z</dcterms:modified>
</cp:coreProperties>
</file>