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4D5FB4" w14:textId="0FE58DB7" w:rsidR="00B151A8" w:rsidRDefault="006666C1">
      <w:pPr>
        <w:rPr>
          <w:rFonts w:ascii="Arial" w:hAnsi="Arial" w:cs="Arial"/>
          <w:sz w:val="24"/>
          <w:szCs w:val="24"/>
        </w:rPr>
      </w:pPr>
      <w:r>
        <w:rPr>
          <w:rFonts w:ascii="Arial" w:hAnsi="Arial" w:cs="Arial"/>
          <w:sz w:val="24"/>
          <w:szCs w:val="24"/>
        </w:rPr>
        <w:t>Student number: 2239006</w:t>
      </w:r>
    </w:p>
    <w:p w14:paraId="16B60987" w14:textId="1BD748CD" w:rsidR="006666C1" w:rsidRDefault="006666C1">
      <w:pPr>
        <w:rPr>
          <w:rFonts w:ascii="Arial" w:hAnsi="Arial" w:cs="Arial"/>
          <w:sz w:val="24"/>
          <w:szCs w:val="24"/>
        </w:rPr>
      </w:pPr>
      <w:r>
        <w:rPr>
          <w:rFonts w:ascii="Arial" w:hAnsi="Arial" w:cs="Arial"/>
          <w:sz w:val="24"/>
          <w:szCs w:val="24"/>
        </w:rPr>
        <w:t xml:space="preserve">Name: Irina-Diana Buture </w:t>
      </w:r>
    </w:p>
    <w:p w14:paraId="7258C84E" w14:textId="31F71E54" w:rsidR="006666C1" w:rsidRDefault="006666C1">
      <w:pPr>
        <w:rPr>
          <w:rFonts w:ascii="Arial" w:hAnsi="Arial" w:cs="Arial"/>
          <w:sz w:val="24"/>
          <w:szCs w:val="24"/>
        </w:rPr>
      </w:pPr>
      <w:r>
        <w:rPr>
          <w:rFonts w:ascii="Arial" w:hAnsi="Arial" w:cs="Arial"/>
          <w:sz w:val="24"/>
          <w:szCs w:val="24"/>
        </w:rPr>
        <w:t xml:space="preserve">Lecturer: Charlotte Joyner </w:t>
      </w:r>
    </w:p>
    <w:p w14:paraId="228D305F" w14:textId="4F8E9355" w:rsidR="009A1548" w:rsidRPr="003376A9" w:rsidRDefault="006666C1">
      <w:pPr>
        <w:rPr>
          <w:rFonts w:ascii="Arial" w:hAnsi="Arial" w:cs="Arial"/>
          <w:b/>
          <w:bCs/>
          <w:sz w:val="28"/>
          <w:szCs w:val="28"/>
        </w:rPr>
      </w:pPr>
      <w:r>
        <w:rPr>
          <w:rFonts w:ascii="Arial" w:hAnsi="Arial" w:cs="Arial"/>
          <w:sz w:val="24"/>
          <w:szCs w:val="24"/>
        </w:rPr>
        <w:t>Module Name: Entrepreneurship (</w:t>
      </w:r>
      <w:r w:rsidR="003376A9" w:rsidRPr="006666C1">
        <w:rPr>
          <w:rFonts w:ascii="Arial" w:hAnsi="Arial" w:cs="Arial"/>
          <w:sz w:val="24"/>
          <w:szCs w:val="24"/>
        </w:rPr>
        <w:t>BMIH5001</w:t>
      </w:r>
      <w:r>
        <w:rPr>
          <w:rFonts w:ascii="Arial" w:hAnsi="Arial" w:cs="Arial"/>
          <w:sz w:val="24"/>
          <w:szCs w:val="24"/>
        </w:rPr>
        <w:t>)</w:t>
      </w:r>
    </w:p>
    <w:p w14:paraId="22FF24B8" w14:textId="77777777" w:rsidR="009A1548" w:rsidRDefault="009A1548"/>
    <w:p w14:paraId="29EB6C19" w14:textId="77777777" w:rsidR="009A1548" w:rsidRDefault="009A1548"/>
    <w:p w14:paraId="2F2DE384" w14:textId="77777777" w:rsidR="009A1548" w:rsidRDefault="009A1548"/>
    <w:p w14:paraId="163F38C9" w14:textId="77777777" w:rsidR="009A1548" w:rsidRDefault="009A1548"/>
    <w:p w14:paraId="3F932A4B" w14:textId="77777777" w:rsidR="009A1548" w:rsidRDefault="009A1548"/>
    <w:p w14:paraId="6CE5315E" w14:textId="77777777" w:rsidR="009A1548" w:rsidRDefault="009A1548"/>
    <w:p w14:paraId="3CD74B22" w14:textId="77777777" w:rsidR="009A1548" w:rsidRDefault="009A1548"/>
    <w:p w14:paraId="46559D54" w14:textId="77777777" w:rsidR="009A1548" w:rsidRDefault="009A1548"/>
    <w:p w14:paraId="4944DECF" w14:textId="77777777" w:rsidR="009A1548" w:rsidRDefault="009A1548"/>
    <w:p w14:paraId="00EDA155" w14:textId="77777777" w:rsidR="009A1548" w:rsidRDefault="009A1548"/>
    <w:p w14:paraId="01186860" w14:textId="77777777" w:rsidR="009A1548" w:rsidRDefault="009A1548"/>
    <w:p w14:paraId="748B38D2" w14:textId="77777777" w:rsidR="009A1548" w:rsidRDefault="009A1548"/>
    <w:p w14:paraId="2255DABC" w14:textId="77777777" w:rsidR="009A1548" w:rsidRDefault="009A1548"/>
    <w:p w14:paraId="0B62DD78" w14:textId="77777777" w:rsidR="009A1548" w:rsidRDefault="009A1548"/>
    <w:p w14:paraId="56D49B3B" w14:textId="77777777" w:rsidR="009A1548" w:rsidRDefault="009A1548"/>
    <w:p w14:paraId="760AE786" w14:textId="77777777" w:rsidR="009A1548" w:rsidRDefault="009A1548"/>
    <w:p w14:paraId="73F1CB16" w14:textId="77777777" w:rsidR="009A1548" w:rsidRDefault="009A1548"/>
    <w:p w14:paraId="5A6A0138" w14:textId="77777777" w:rsidR="009A1548" w:rsidRDefault="009A1548"/>
    <w:p w14:paraId="1AD42AC5" w14:textId="77777777" w:rsidR="009A1548" w:rsidRDefault="009A1548"/>
    <w:p w14:paraId="4ADEDF39" w14:textId="77777777" w:rsidR="009A1548" w:rsidRDefault="009A1548"/>
    <w:p w14:paraId="54A9C8A8" w14:textId="77777777" w:rsidR="009A1548" w:rsidRDefault="009A1548"/>
    <w:p w14:paraId="2A7EA8A7" w14:textId="77777777" w:rsidR="009A1548" w:rsidRDefault="009A1548"/>
    <w:p w14:paraId="4F0CAFDB" w14:textId="77777777" w:rsidR="009A1548" w:rsidRDefault="009A1548"/>
    <w:p w14:paraId="40158E0C" w14:textId="77777777" w:rsidR="009A1548" w:rsidRDefault="009A1548"/>
    <w:p w14:paraId="491ADEB5" w14:textId="443C0542" w:rsidR="009A1548" w:rsidRPr="001D354F" w:rsidRDefault="001D354F">
      <w:pPr>
        <w:rPr>
          <w:rFonts w:ascii="Arial" w:hAnsi="Arial" w:cs="Arial"/>
          <w:b/>
          <w:bCs/>
          <w:sz w:val="24"/>
          <w:szCs w:val="24"/>
        </w:rPr>
      </w:pPr>
      <w:r w:rsidRPr="001D354F">
        <w:rPr>
          <w:rFonts w:ascii="Arial" w:hAnsi="Arial" w:cs="Arial"/>
          <w:b/>
          <w:bCs/>
          <w:sz w:val="24"/>
          <w:szCs w:val="24"/>
        </w:rPr>
        <w:t>Word count:2041</w:t>
      </w:r>
    </w:p>
    <w:p w14:paraId="461EB612" w14:textId="77777777" w:rsidR="009A1548" w:rsidRDefault="009A1548"/>
    <w:p w14:paraId="43E732B2" w14:textId="77777777" w:rsidR="009A1548" w:rsidRDefault="009A1548"/>
    <w:p w14:paraId="21F31784" w14:textId="77777777" w:rsidR="009A1548" w:rsidRDefault="009A1548"/>
    <w:p w14:paraId="1334926B" w14:textId="77777777" w:rsidR="009A1548" w:rsidRDefault="009A1548"/>
    <w:p w14:paraId="0ABF734B" w14:textId="77777777" w:rsidR="009A1548" w:rsidRPr="001D354F" w:rsidRDefault="009A1548" w:rsidP="001D354F">
      <w:pPr>
        <w:spacing w:line="360" w:lineRule="auto"/>
        <w:jc w:val="both"/>
        <w:rPr>
          <w:rFonts w:ascii="Arial" w:hAnsi="Arial" w:cs="Arial"/>
          <w:sz w:val="24"/>
          <w:szCs w:val="24"/>
        </w:rPr>
      </w:pPr>
    </w:p>
    <w:p w14:paraId="14293799" w14:textId="0D8D0F88" w:rsidR="009A1548" w:rsidRPr="001D354F" w:rsidRDefault="009A1548" w:rsidP="001D354F">
      <w:pPr>
        <w:spacing w:line="360" w:lineRule="auto"/>
        <w:jc w:val="both"/>
        <w:rPr>
          <w:rFonts w:ascii="Arial" w:hAnsi="Arial" w:cs="Arial"/>
          <w:sz w:val="24"/>
          <w:szCs w:val="24"/>
        </w:rPr>
      </w:pPr>
      <w:r w:rsidRPr="001D354F">
        <w:rPr>
          <w:rFonts w:ascii="Arial" w:hAnsi="Arial" w:cs="Arial"/>
          <w:sz w:val="24"/>
          <w:szCs w:val="24"/>
        </w:rPr>
        <w:t>Entrepreneurs are individuals who identify opportunities and mobilise resources to establish new business ventures, frequently in uncertain and dynamic environments (</w:t>
      </w:r>
      <w:r w:rsidR="00855D1B" w:rsidRPr="001D354F">
        <w:rPr>
          <w:rFonts w:ascii="Arial" w:hAnsi="Arial" w:cs="Arial"/>
          <w:sz w:val="24"/>
          <w:szCs w:val="24"/>
        </w:rPr>
        <w:t>Zimmerer and Scarborough, 2011</w:t>
      </w:r>
      <w:r w:rsidRPr="001D354F">
        <w:rPr>
          <w:rFonts w:ascii="Arial" w:hAnsi="Arial" w:cs="Arial"/>
          <w:sz w:val="24"/>
          <w:szCs w:val="24"/>
        </w:rPr>
        <w:t>). They are essential contributors to the global economy due to their capacity to innovate and lead economic development. The complexities of establishing and operating successful enterprises necessitate the development of entrepreneurial skills, including critical thinking, risk tolerance, and creativity</w:t>
      </w:r>
      <w:r w:rsidR="00855D1B" w:rsidRPr="001D354F">
        <w:rPr>
          <w:rFonts w:ascii="Arial" w:hAnsi="Arial" w:cs="Arial"/>
          <w:sz w:val="24"/>
          <w:szCs w:val="24"/>
        </w:rPr>
        <w:t xml:space="preserve"> (Barringer and Ireland, 2018)</w:t>
      </w:r>
      <w:r w:rsidRPr="001D354F">
        <w:rPr>
          <w:rFonts w:ascii="Arial" w:hAnsi="Arial" w:cs="Arial"/>
          <w:sz w:val="24"/>
          <w:szCs w:val="24"/>
        </w:rPr>
        <w:t xml:space="preserve">. </w:t>
      </w:r>
      <w:r w:rsidR="00855D1B" w:rsidRPr="001D354F">
        <w:rPr>
          <w:rFonts w:ascii="Arial" w:hAnsi="Arial" w:cs="Arial"/>
          <w:sz w:val="24"/>
          <w:szCs w:val="24"/>
        </w:rPr>
        <w:t>Burns</w:t>
      </w:r>
      <w:r w:rsidRPr="001D354F">
        <w:rPr>
          <w:rFonts w:ascii="Arial" w:hAnsi="Arial" w:cs="Arial"/>
          <w:sz w:val="24"/>
          <w:szCs w:val="24"/>
        </w:rPr>
        <w:t xml:space="preserve"> (20</w:t>
      </w:r>
      <w:r w:rsidR="00855D1B" w:rsidRPr="001D354F">
        <w:rPr>
          <w:rFonts w:ascii="Arial" w:hAnsi="Arial" w:cs="Arial"/>
          <w:sz w:val="24"/>
          <w:szCs w:val="24"/>
        </w:rPr>
        <w:t>22</w:t>
      </w:r>
      <w:r w:rsidRPr="001D354F">
        <w:rPr>
          <w:rFonts w:ascii="Arial" w:hAnsi="Arial" w:cs="Arial"/>
          <w:sz w:val="24"/>
          <w:szCs w:val="24"/>
        </w:rPr>
        <w:t xml:space="preserve">) assert that entrepreneurs are not only responsible for the development of innovative products and services, but also for the resolution of issues, the exploitation of market gaps, and the adaptation to changing market conditions. </w:t>
      </w:r>
      <w:r w:rsidR="00855D1B" w:rsidRPr="001D354F">
        <w:rPr>
          <w:rFonts w:ascii="Arial" w:hAnsi="Arial" w:cs="Arial"/>
          <w:sz w:val="24"/>
          <w:szCs w:val="24"/>
        </w:rPr>
        <w:t>There is also a</w:t>
      </w:r>
      <w:r w:rsidRPr="001D354F">
        <w:rPr>
          <w:rFonts w:ascii="Arial" w:hAnsi="Arial" w:cs="Arial"/>
          <w:sz w:val="24"/>
          <w:szCs w:val="24"/>
        </w:rPr>
        <w:t xml:space="preserve"> substantial impact of entrepreneurial motivations and characteristics on the success of businesses. In order to </w:t>
      </w:r>
      <w:r w:rsidR="00855D1B" w:rsidRPr="001D354F">
        <w:rPr>
          <w:rFonts w:ascii="Arial" w:hAnsi="Arial" w:cs="Arial"/>
          <w:sz w:val="24"/>
          <w:szCs w:val="24"/>
        </w:rPr>
        <w:t>promote</w:t>
      </w:r>
      <w:r w:rsidRPr="001D354F">
        <w:rPr>
          <w:rFonts w:ascii="Arial" w:hAnsi="Arial" w:cs="Arial"/>
          <w:sz w:val="24"/>
          <w:szCs w:val="24"/>
        </w:rPr>
        <w:t xml:space="preserve"> innovation and </w:t>
      </w:r>
      <w:r w:rsidR="00855D1B" w:rsidRPr="001D354F">
        <w:rPr>
          <w:rFonts w:ascii="Arial" w:hAnsi="Arial" w:cs="Arial"/>
          <w:sz w:val="24"/>
          <w:szCs w:val="24"/>
        </w:rPr>
        <w:t>keep</w:t>
      </w:r>
      <w:r w:rsidRPr="001D354F">
        <w:rPr>
          <w:rFonts w:ascii="Arial" w:hAnsi="Arial" w:cs="Arial"/>
          <w:sz w:val="24"/>
          <w:szCs w:val="24"/>
        </w:rPr>
        <w:t xml:space="preserve"> a competitive edge, it is imperative to comprehend the characteristics and motivations that </w:t>
      </w:r>
      <w:r w:rsidR="00855D1B" w:rsidRPr="001D354F">
        <w:rPr>
          <w:rFonts w:ascii="Arial" w:hAnsi="Arial" w:cs="Arial"/>
          <w:sz w:val="24"/>
          <w:szCs w:val="24"/>
        </w:rPr>
        <w:t>cause</w:t>
      </w:r>
      <w:r w:rsidRPr="001D354F">
        <w:rPr>
          <w:rFonts w:ascii="Arial" w:hAnsi="Arial" w:cs="Arial"/>
          <w:sz w:val="24"/>
          <w:szCs w:val="24"/>
        </w:rPr>
        <w:t xml:space="preserve"> entrepreneurial success, particularly in the hospitality sector, where entrepreneurship continues to influence industries (</w:t>
      </w:r>
      <w:r w:rsidR="00855D1B" w:rsidRPr="001D354F">
        <w:rPr>
          <w:rFonts w:ascii="Arial" w:hAnsi="Arial" w:cs="Arial"/>
          <w:sz w:val="24"/>
          <w:szCs w:val="24"/>
        </w:rPr>
        <w:t>Mariotti and Glackin, 2012</w:t>
      </w:r>
      <w:r w:rsidRPr="001D354F">
        <w:rPr>
          <w:rFonts w:ascii="Arial" w:hAnsi="Arial" w:cs="Arial"/>
          <w:sz w:val="24"/>
          <w:szCs w:val="24"/>
        </w:rPr>
        <w:t>). This essay critically assesses two entrepreneurial traits and two motivations, with the assistance of academic models and real-world examples of hospitality entrepreneurs.</w:t>
      </w:r>
    </w:p>
    <w:p w14:paraId="40789DC2" w14:textId="71C2D5ED" w:rsidR="00F402DE" w:rsidRPr="001D354F" w:rsidRDefault="00F402DE" w:rsidP="001D354F">
      <w:pPr>
        <w:spacing w:line="360" w:lineRule="auto"/>
        <w:jc w:val="both"/>
        <w:rPr>
          <w:rFonts w:ascii="Arial" w:hAnsi="Arial" w:cs="Arial"/>
          <w:sz w:val="24"/>
          <w:szCs w:val="24"/>
        </w:rPr>
      </w:pPr>
      <w:r w:rsidRPr="001D354F">
        <w:rPr>
          <w:rFonts w:ascii="Arial" w:hAnsi="Arial" w:cs="Arial"/>
          <w:sz w:val="24"/>
          <w:szCs w:val="24"/>
        </w:rPr>
        <w:t>Entrepreneurship requires risk tolerance, the capacity to function in the face of uncertainty and take calculated risks</w:t>
      </w:r>
      <w:r w:rsidR="00855D1B" w:rsidRPr="001D354F">
        <w:rPr>
          <w:rFonts w:ascii="Arial" w:hAnsi="Arial" w:cs="Arial"/>
          <w:sz w:val="24"/>
          <w:szCs w:val="24"/>
        </w:rPr>
        <w:t xml:space="preserve"> (Puglisi et al., 2022)</w:t>
      </w:r>
      <w:r w:rsidRPr="001D354F">
        <w:rPr>
          <w:rFonts w:ascii="Arial" w:hAnsi="Arial" w:cs="Arial"/>
          <w:sz w:val="24"/>
          <w:szCs w:val="24"/>
        </w:rPr>
        <w:t>. According to the Entrepreneurial Personality Theory, certain people are inclined to entrepreneurial success owing to their risk tolerance (</w:t>
      </w:r>
      <w:r w:rsidR="00855D1B" w:rsidRPr="001D354F">
        <w:rPr>
          <w:rFonts w:ascii="Arial" w:hAnsi="Arial" w:cs="Arial"/>
          <w:sz w:val="24"/>
          <w:szCs w:val="24"/>
        </w:rPr>
        <w:t>Mathews, 2018).</w:t>
      </w:r>
      <w:r w:rsidRPr="001D354F">
        <w:rPr>
          <w:rFonts w:ascii="Arial" w:hAnsi="Arial" w:cs="Arial"/>
          <w:sz w:val="24"/>
          <w:szCs w:val="24"/>
        </w:rPr>
        <w:t xml:space="preserve"> Entrepreneurs are known for taking calculated risks to chase possibilities that may provide large profits, especially in turbulent markets</w:t>
      </w:r>
      <w:r w:rsidR="00B3350A" w:rsidRPr="001D354F">
        <w:rPr>
          <w:rFonts w:ascii="Arial" w:hAnsi="Arial" w:cs="Arial"/>
          <w:sz w:val="24"/>
          <w:szCs w:val="24"/>
        </w:rPr>
        <w:t xml:space="preserve">. It is also </w:t>
      </w:r>
      <w:r w:rsidRPr="001D354F">
        <w:rPr>
          <w:rFonts w:ascii="Arial" w:hAnsi="Arial" w:cs="Arial"/>
          <w:sz w:val="24"/>
          <w:szCs w:val="24"/>
        </w:rPr>
        <w:t>suggest</w:t>
      </w:r>
      <w:r w:rsidR="00B3350A" w:rsidRPr="001D354F">
        <w:rPr>
          <w:rFonts w:ascii="Arial" w:hAnsi="Arial" w:cs="Arial"/>
          <w:sz w:val="24"/>
          <w:szCs w:val="24"/>
        </w:rPr>
        <w:t>ed</w:t>
      </w:r>
      <w:r w:rsidRPr="001D354F">
        <w:rPr>
          <w:rFonts w:ascii="Arial" w:hAnsi="Arial" w:cs="Arial"/>
          <w:sz w:val="24"/>
          <w:szCs w:val="24"/>
        </w:rPr>
        <w:t xml:space="preserve"> that risk tolerance</w:t>
      </w:r>
      <w:r w:rsidR="00B3350A" w:rsidRPr="001D354F">
        <w:rPr>
          <w:rFonts w:ascii="Arial" w:hAnsi="Arial" w:cs="Arial"/>
          <w:sz w:val="24"/>
          <w:szCs w:val="24"/>
        </w:rPr>
        <w:t xml:space="preserve"> and</w:t>
      </w:r>
      <w:r w:rsidRPr="001D354F">
        <w:rPr>
          <w:rFonts w:ascii="Arial" w:hAnsi="Arial" w:cs="Arial"/>
          <w:sz w:val="24"/>
          <w:szCs w:val="24"/>
        </w:rPr>
        <w:t xml:space="preserve"> a stable personality feature, allows entrepreneurs to tolerate uncertainty and use strategic decision-making and expertise to limit losses (Hisrich,</w:t>
      </w:r>
      <w:r w:rsidR="00B3350A" w:rsidRPr="001D354F">
        <w:rPr>
          <w:rFonts w:ascii="Arial" w:hAnsi="Arial" w:cs="Arial"/>
          <w:sz w:val="24"/>
          <w:szCs w:val="24"/>
        </w:rPr>
        <w:t xml:space="preserve"> Peters, and Sheperd,</w:t>
      </w:r>
      <w:r w:rsidRPr="001D354F">
        <w:rPr>
          <w:rFonts w:ascii="Arial" w:hAnsi="Arial" w:cs="Arial"/>
          <w:sz w:val="24"/>
          <w:szCs w:val="24"/>
        </w:rPr>
        <w:t xml:space="preserve"> 2008). Entrepreneurs see risks as controllable tasks rather than threats, unlike traditional corporate managers who shun uncertainty (Caliendo,</w:t>
      </w:r>
      <w:r w:rsidR="00B3350A" w:rsidRPr="001D354F">
        <w:rPr>
          <w:rFonts w:ascii="Arial" w:hAnsi="Arial" w:cs="Arial"/>
          <w:sz w:val="24"/>
          <w:szCs w:val="24"/>
        </w:rPr>
        <w:t xml:space="preserve"> Goethner, and Weißenberger,</w:t>
      </w:r>
      <w:r w:rsidRPr="001D354F">
        <w:rPr>
          <w:rFonts w:ascii="Arial" w:hAnsi="Arial" w:cs="Arial"/>
          <w:sz w:val="24"/>
          <w:szCs w:val="24"/>
        </w:rPr>
        <w:t xml:space="preserve"> </w:t>
      </w:r>
      <w:r w:rsidR="00B3350A" w:rsidRPr="001D354F">
        <w:rPr>
          <w:rFonts w:ascii="Arial" w:hAnsi="Arial" w:cs="Arial"/>
          <w:sz w:val="24"/>
          <w:szCs w:val="24"/>
        </w:rPr>
        <w:t>2020</w:t>
      </w:r>
      <w:r w:rsidRPr="001D354F">
        <w:rPr>
          <w:rFonts w:ascii="Arial" w:hAnsi="Arial" w:cs="Arial"/>
          <w:sz w:val="24"/>
          <w:szCs w:val="24"/>
        </w:rPr>
        <w:t xml:space="preserve">). Entrepreneurs must use their risk tolerance to innovate and distinguish in highly competitive sectors like hospitality, where market fluctuations and rivalry may lead to unclear results. </w:t>
      </w:r>
      <w:r w:rsidR="00B3350A" w:rsidRPr="001D354F">
        <w:rPr>
          <w:rFonts w:ascii="Arial" w:hAnsi="Arial" w:cs="Arial"/>
          <w:sz w:val="24"/>
          <w:szCs w:val="24"/>
        </w:rPr>
        <w:t>It is</w:t>
      </w:r>
      <w:r w:rsidRPr="001D354F">
        <w:rPr>
          <w:rFonts w:ascii="Arial" w:hAnsi="Arial" w:cs="Arial"/>
          <w:sz w:val="24"/>
          <w:szCs w:val="24"/>
        </w:rPr>
        <w:t xml:space="preserve"> crucial to take reasonable risks. One of the most risk-tolerant </w:t>
      </w:r>
      <w:r w:rsidRPr="001D354F">
        <w:rPr>
          <w:rFonts w:ascii="Arial" w:hAnsi="Arial" w:cs="Arial"/>
          <w:sz w:val="24"/>
          <w:szCs w:val="24"/>
        </w:rPr>
        <w:lastRenderedPageBreak/>
        <w:t>hospitality executives is Richard Branson. Branson worked in music, aeroplanes, and hospitality. His risk-taking in founding Virgin Hotels against Hilton and Marriott shows his high risk tolerance. Branson's business strategy has relied on risk-taking to achieve success and innovation</w:t>
      </w:r>
      <w:r w:rsidR="00B3350A" w:rsidRPr="001D354F">
        <w:rPr>
          <w:rFonts w:ascii="Arial" w:hAnsi="Arial" w:cs="Arial"/>
          <w:sz w:val="24"/>
          <w:szCs w:val="24"/>
        </w:rPr>
        <w:t xml:space="preserve">. </w:t>
      </w:r>
      <w:r w:rsidRPr="001D354F">
        <w:rPr>
          <w:rFonts w:ascii="Arial" w:hAnsi="Arial" w:cs="Arial"/>
          <w:sz w:val="24"/>
          <w:szCs w:val="24"/>
        </w:rPr>
        <w:t>Virgin Hotels' entry in a saturated and competitive industry was risky for Branson. Despite global hotel companies' dominance, Branson focused on brand originality and customer experience to differentiate Virgin Hotels. Virgin Hotels emphasised individualised service and creative lodging concepts for modern guests. Branson's conduct shows his belief in challenging the existing quo and bringing new ideas to established markets (</w:t>
      </w:r>
      <w:r w:rsidR="00B3350A" w:rsidRPr="001D354F">
        <w:rPr>
          <w:rFonts w:ascii="Arial" w:hAnsi="Arial" w:cs="Arial"/>
          <w:sz w:val="24"/>
          <w:szCs w:val="24"/>
        </w:rPr>
        <w:t>Coleman, 2018</w:t>
      </w:r>
      <w:r w:rsidRPr="001D354F">
        <w:rPr>
          <w:rFonts w:ascii="Arial" w:hAnsi="Arial" w:cs="Arial"/>
          <w:sz w:val="24"/>
          <w:szCs w:val="24"/>
        </w:rPr>
        <w:t>). He is prepared to spend heavily in a unique hotel experience and bear the hazards of joining such a sector, demonstrating his great risk tolerance. Branson had challenges entering the hotel business. Virgin Hotels competed with existing companies and emerging boutique hotel rivals. Branson managed the risks because he believed the brand could create a unique tourist experience despite the hurdles. His risk tolerance helped him to develop Virgin Hotels as a distinct hospitality brand despite uncertainties</w:t>
      </w:r>
      <w:r w:rsidR="00B3350A" w:rsidRPr="001D354F">
        <w:rPr>
          <w:rFonts w:ascii="Arial" w:hAnsi="Arial" w:cs="Arial"/>
          <w:sz w:val="24"/>
          <w:szCs w:val="24"/>
        </w:rPr>
        <w:t xml:space="preserve"> (Branson, 2017)</w:t>
      </w:r>
      <w:r w:rsidRPr="001D354F">
        <w:rPr>
          <w:rFonts w:ascii="Arial" w:hAnsi="Arial" w:cs="Arial"/>
          <w:sz w:val="24"/>
          <w:szCs w:val="24"/>
        </w:rPr>
        <w:t>.</w:t>
      </w:r>
    </w:p>
    <w:p w14:paraId="48F6AEE1" w14:textId="1882E8A3" w:rsidR="002A0243" w:rsidRPr="001D354F" w:rsidRDefault="002A0243" w:rsidP="001D354F">
      <w:pPr>
        <w:spacing w:line="360" w:lineRule="auto"/>
        <w:jc w:val="both"/>
        <w:rPr>
          <w:rFonts w:ascii="Arial" w:hAnsi="Arial" w:cs="Arial"/>
          <w:sz w:val="24"/>
          <w:szCs w:val="24"/>
        </w:rPr>
      </w:pPr>
      <w:r w:rsidRPr="001D354F">
        <w:rPr>
          <w:rFonts w:ascii="Arial" w:hAnsi="Arial" w:cs="Arial"/>
          <w:sz w:val="24"/>
          <w:szCs w:val="24"/>
        </w:rPr>
        <w:t>Entrepreneurial attributes such as creativity and critical thinking are essential for business executives to identify opportunities and develop innovative solutions to complex challenges. The capacity to generate innovative and valuable ideas, which frequently result from unconventional thinking and a propensity to investigate new possibilities, is a widely recognised characteristic of creativity (</w:t>
      </w:r>
      <w:r w:rsidR="00B3350A" w:rsidRPr="001D354F">
        <w:rPr>
          <w:rFonts w:ascii="Arial" w:hAnsi="Arial" w:cs="Arial"/>
          <w:sz w:val="24"/>
          <w:szCs w:val="24"/>
        </w:rPr>
        <w:t>Kakouris, 2021</w:t>
      </w:r>
      <w:r w:rsidRPr="001D354F">
        <w:rPr>
          <w:rFonts w:ascii="Arial" w:hAnsi="Arial" w:cs="Arial"/>
          <w:sz w:val="24"/>
          <w:szCs w:val="24"/>
        </w:rPr>
        <w:t xml:space="preserve">). Entrepreneurs rely on creativity as a critical skill to create distinctive products, services, or business models that set them apart from their competitors. It encourages individuals to consider future possibilities and think beyond current market conditions, thereby fostering a proactive mindset. Conversely, critical thinking entails the analysis of these concepts through a rigorous process, which enables entrepreneurs to evaluate their feasibility, predict potential risks, and make well-informed decisions </w:t>
      </w:r>
      <w:r w:rsidR="002508E5" w:rsidRPr="001D354F">
        <w:rPr>
          <w:rFonts w:ascii="Arial" w:hAnsi="Arial" w:cs="Arial"/>
          <w:sz w:val="24"/>
          <w:szCs w:val="24"/>
        </w:rPr>
        <w:t xml:space="preserve">(Thomran et al., 2022). </w:t>
      </w:r>
      <w:r w:rsidRPr="001D354F">
        <w:rPr>
          <w:rFonts w:ascii="Arial" w:hAnsi="Arial" w:cs="Arial"/>
          <w:sz w:val="24"/>
          <w:szCs w:val="24"/>
        </w:rPr>
        <w:t xml:space="preserve">This analytical approach guarantees that creative concepts are not only innovative but also practical and sustainable in the long term. The alignment of innovation with business realities is a particularly significant aspect of the relationship between creativity and critical thinking in entrepreneurship. The role of entrepreneurs as agents of economic disturbance who introduce novel ideas that challenge existing market structures is </w:t>
      </w:r>
      <w:r w:rsidR="002508E5" w:rsidRPr="001D354F">
        <w:rPr>
          <w:rFonts w:ascii="Arial" w:hAnsi="Arial" w:cs="Arial"/>
          <w:sz w:val="24"/>
          <w:szCs w:val="24"/>
        </w:rPr>
        <w:t>highlighted</w:t>
      </w:r>
      <w:r w:rsidRPr="001D354F">
        <w:rPr>
          <w:rFonts w:ascii="Arial" w:hAnsi="Arial" w:cs="Arial"/>
          <w:sz w:val="24"/>
          <w:szCs w:val="24"/>
        </w:rPr>
        <w:t xml:space="preserve"> by Schumpeter's Innovation Theory</w:t>
      </w:r>
      <w:r w:rsidR="002508E5" w:rsidRPr="001D354F">
        <w:rPr>
          <w:rFonts w:ascii="Arial" w:hAnsi="Arial" w:cs="Arial"/>
          <w:sz w:val="24"/>
          <w:szCs w:val="24"/>
        </w:rPr>
        <w:t xml:space="preserve"> </w:t>
      </w:r>
      <w:r w:rsidR="002508E5" w:rsidRPr="001D354F">
        <w:rPr>
          <w:rFonts w:ascii="Arial" w:hAnsi="Arial" w:cs="Arial"/>
          <w:sz w:val="24"/>
          <w:szCs w:val="24"/>
        </w:rPr>
        <w:lastRenderedPageBreak/>
        <w:t xml:space="preserve">(Langroodi, 2021). </w:t>
      </w:r>
      <w:r w:rsidRPr="001D354F">
        <w:rPr>
          <w:rFonts w:ascii="Arial" w:hAnsi="Arial" w:cs="Arial"/>
          <w:sz w:val="24"/>
          <w:szCs w:val="24"/>
        </w:rPr>
        <w:t>Critical thinking guarantees that these innovations are founded on practical strategies, while creativity serves as their catalyst. De Bono (2015) posits that unsustainable ventures can result from creativity that lacks critical thinking, as innovative ideas must be comprehensively evaluated in terms of market potential, resources, and long-term viability. Consequently, an entrepreneur who integrates critical thinking with creativity is more adept at introducing disruptive innovations that not only flourish in the short term but also establish a foundation for long-term growth. Research indicates that critical thinking is essential for entrepreneurship, as it enables individuals to approach challenges in a structured and methodical manner</w:t>
      </w:r>
      <w:r w:rsidR="002508E5" w:rsidRPr="001D354F">
        <w:rPr>
          <w:rFonts w:ascii="Arial" w:hAnsi="Arial" w:cs="Arial"/>
          <w:sz w:val="24"/>
          <w:szCs w:val="24"/>
        </w:rPr>
        <w:t xml:space="preserve"> (Garrido-Moreno, Martín-Rojas and García-Morales, 2024)</w:t>
      </w:r>
      <w:r w:rsidRPr="001D354F">
        <w:rPr>
          <w:rFonts w:ascii="Arial" w:hAnsi="Arial" w:cs="Arial"/>
          <w:sz w:val="24"/>
          <w:szCs w:val="24"/>
        </w:rPr>
        <w:t xml:space="preserve">. </w:t>
      </w:r>
      <w:r w:rsidR="002508E5" w:rsidRPr="001D354F">
        <w:rPr>
          <w:rFonts w:ascii="Arial" w:hAnsi="Arial" w:cs="Arial"/>
          <w:sz w:val="24"/>
          <w:szCs w:val="24"/>
        </w:rPr>
        <w:t>Bintag, Ruslan, and Nasir,(2020</w:t>
      </w:r>
      <w:r w:rsidRPr="001D354F">
        <w:rPr>
          <w:rFonts w:ascii="Arial" w:hAnsi="Arial" w:cs="Arial"/>
          <w:sz w:val="24"/>
          <w:szCs w:val="24"/>
        </w:rPr>
        <w:t xml:space="preserve">) proposed the Critical Thinking Model, which delineates a process by which entrepreneurs contemplate their assumptions, acknowledge biases, and critically evaluate evidence prior to making decisions. Understanding the context in which creative ideas are generated, as well as the potential constraints of those ideas, is crucial, as this model emphasises. For instance, critical thinkers evaluate the economic, social, and technological variables that may influence the success of a new enterprise. Entrepreneurs can develop strategies that are both innovative and robust by conducting a systematic evaluation of the risks and benefits associated with creative ideas. This approach minimises the probability of failure while maximising the potential for success </w:t>
      </w:r>
      <w:r w:rsidR="002508E5" w:rsidRPr="001D354F">
        <w:rPr>
          <w:rFonts w:ascii="Arial" w:hAnsi="Arial" w:cs="Arial"/>
          <w:sz w:val="24"/>
          <w:szCs w:val="24"/>
        </w:rPr>
        <w:t xml:space="preserve"> (José Moleiro Martins, Muhammad Farrukh Shahzad and Xu, 2023). </w:t>
      </w:r>
      <w:r w:rsidRPr="001D354F">
        <w:rPr>
          <w:rFonts w:ascii="Arial" w:hAnsi="Arial" w:cs="Arial"/>
          <w:sz w:val="24"/>
          <w:szCs w:val="24"/>
        </w:rPr>
        <w:t>Tony Fernandes, the CEO of AirAsia, serves as an exemplary illustration of the interplay between critical thinking and creativity in the entrepreneurial process. Fernandes revolutionised the airline industry in Southeast Asia by converting AirAsia into a low-cost carrier that made air travel accessible and affordable for the general population. His innovative approach was demonstrated through the creation of a business model that was both cost-effective and optimised for passenger volume, with an emphasis on operational cost reduction. This method upended the conventional airline model, which was primarily concerned with offering premium services at inflated prices (</w:t>
      </w:r>
      <w:r w:rsidR="002508E5" w:rsidRPr="001D354F">
        <w:rPr>
          <w:rFonts w:ascii="Arial" w:hAnsi="Arial" w:cs="Arial"/>
          <w:sz w:val="24"/>
          <w:szCs w:val="24"/>
        </w:rPr>
        <w:t>BBC, 2010</w:t>
      </w:r>
      <w:r w:rsidRPr="001D354F">
        <w:rPr>
          <w:rFonts w:ascii="Arial" w:hAnsi="Arial" w:cs="Arial"/>
          <w:sz w:val="24"/>
          <w:szCs w:val="24"/>
        </w:rPr>
        <w:t xml:space="preserve">). Fernandes' capacity to think creatively enabled him to identify a market opportunity that had previously been disregarded by larger, more established airlines. Nevertheless, Fernandes' critical thinking was instrumental in transforming this creative vision into a sustainable and successful business. Fernandes conducted a thorough assessment of market trends and identified underserved consumer segments in Southeast Asia prior to the implementation of his low-cost model. He </w:t>
      </w:r>
      <w:r w:rsidRPr="001D354F">
        <w:rPr>
          <w:rFonts w:ascii="Arial" w:hAnsi="Arial" w:cs="Arial"/>
          <w:sz w:val="24"/>
          <w:szCs w:val="24"/>
        </w:rPr>
        <w:lastRenderedPageBreak/>
        <w:t>acknowledged the increasing demand for affordable travel among the middle class in the region and identified an opportunity to capitalise on this trend. Furthermore, Fernandes instituted operational efficiencies, including the adoption of a single aircraft model to reduce maintenance costs and the simplification of the purchasing process through online platforms (</w:t>
      </w:r>
      <w:r w:rsidR="004B44CA" w:rsidRPr="001D354F">
        <w:rPr>
          <w:rFonts w:ascii="Arial" w:hAnsi="Arial" w:cs="Arial"/>
          <w:sz w:val="24"/>
          <w:szCs w:val="24"/>
        </w:rPr>
        <w:t xml:space="preserve">Airasia Newsroom, 2024). </w:t>
      </w:r>
      <w:r w:rsidRPr="001D354F">
        <w:rPr>
          <w:rFonts w:ascii="Arial" w:hAnsi="Arial" w:cs="Arial"/>
          <w:sz w:val="24"/>
          <w:szCs w:val="24"/>
        </w:rPr>
        <w:t xml:space="preserve">The decisions made were the outcome of Fernandes' critical thinking, which enabled him to evaluate the viability of his business model and adjust it to the realities of the airline industry. Fernandes effectively navigated the challenges of entering a competitive and highly regulated industry by balancing creativity with critical thinking. His innovative approach to air travel not only disrupted the market but also aligned with operational capabilities and consumer requirements, </w:t>
      </w:r>
      <w:r w:rsidR="004B44CA" w:rsidRPr="001D354F">
        <w:rPr>
          <w:rFonts w:ascii="Arial" w:hAnsi="Arial" w:cs="Arial"/>
          <w:sz w:val="24"/>
          <w:szCs w:val="24"/>
        </w:rPr>
        <w:t>by this means</w:t>
      </w:r>
      <w:r w:rsidRPr="001D354F">
        <w:rPr>
          <w:rFonts w:ascii="Arial" w:hAnsi="Arial" w:cs="Arial"/>
          <w:sz w:val="24"/>
          <w:szCs w:val="24"/>
        </w:rPr>
        <w:t xml:space="preserve"> guaranteeing the long-term success of AirAsia. This case demonstrates the necessity of a combination of critical thinking and creativity for entrepreneurs to introduce innovative solutions that are both practical and sustainable in dynamic industries such as aviation and hospitality. Entrepreneurs are capable of fostering innovation in a manner that is both calculated and daring by combining critical evaluation with creative thinking</w:t>
      </w:r>
      <w:r w:rsidR="004B44CA" w:rsidRPr="001D354F">
        <w:rPr>
          <w:rFonts w:ascii="Arial" w:hAnsi="Arial" w:cs="Arial"/>
          <w:sz w:val="24"/>
          <w:szCs w:val="24"/>
        </w:rPr>
        <w:t xml:space="preserve"> (Barnard and Herbst, 2019)</w:t>
      </w:r>
      <w:r w:rsidRPr="001D354F">
        <w:rPr>
          <w:rFonts w:ascii="Arial" w:hAnsi="Arial" w:cs="Arial"/>
          <w:sz w:val="24"/>
          <w:szCs w:val="24"/>
        </w:rPr>
        <w:t>. This approach is essential for leaders such as Tony Fernandes to sustain a competitive advantage in industries that are constantly evolving. Entrepreneurs who possess both characteristics have the ability to develop distinctive solutions by meticulously evaluating the potential risks and broader implications, thereby improving their chances of long-term success.</w:t>
      </w:r>
    </w:p>
    <w:p w14:paraId="2ADCF310" w14:textId="6964EC2B" w:rsidR="00F402DE" w:rsidRPr="001D354F" w:rsidRDefault="00F402DE" w:rsidP="001D354F">
      <w:pPr>
        <w:spacing w:line="360" w:lineRule="auto"/>
        <w:jc w:val="both"/>
        <w:rPr>
          <w:rFonts w:ascii="Arial" w:hAnsi="Arial" w:cs="Arial"/>
          <w:sz w:val="24"/>
          <w:szCs w:val="24"/>
        </w:rPr>
      </w:pPr>
      <w:r w:rsidRPr="001D354F">
        <w:rPr>
          <w:rFonts w:ascii="Arial" w:hAnsi="Arial" w:cs="Arial"/>
          <w:sz w:val="24"/>
          <w:szCs w:val="24"/>
        </w:rPr>
        <w:t>However, numerous entrepreneurs are motivated by the necessity for success. This concept, which is based on McClelland's Theory of Needs, posits that individuals who have a high need for achievement are motivated by a desire for accomplishment, personal standards of excellence, and goal-setting. Entrepreneurs who are driven by success are perpetually striving to enhance their performance and achieve new milestones, demonstrating innovation and perseverance in order to surmount obstacles (</w:t>
      </w:r>
      <w:r w:rsidR="004B44CA" w:rsidRPr="001D354F">
        <w:rPr>
          <w:rFonts w:ascii="Arial" w:hAnsi="Arial" w:cs="Arial"/>
          <w:sz w:val="24"/>
          <w:szCs w:val="24"/>
        </w:rPr>
        <w:t>Ladokun and Adebusoye, 2022.</w:t>
      </w:r>
      <w:r w:rsidRPr="001D354F">
        <w:rPr>
          <w:rFonts w:ascii="Arial" w:hAnsi="Arial" w:cs="Arial"/>
          <w:sz w:val="24"/>
          <w:szCs w:val="24"/>
        </w:rPr>
        <w:t xml:space="preserve">). They are </w:t>
      </w:r>
      <w:r w:rsidR="004B44CA" w:rsidRPr="001D354F">
        <w:rPr>
          <w:rFonts w:ascii="Arial" w:hAnsi="Arial" w:cs="Arial"/>
          <w:sz w:val="24"/>
          <w:szCs w:val="24"/>
        </w:rPr>
        <w:t>devoted</w:t>
      </w:r>
      <w:r w:rsidRPr="001D354F">
        <w:rPr>
          <w:rFonts w:ascii="Arial" w:hAnsi="Arial" w:cs="Arial"/>
          <w:sz w:val="24"/>
          <w:szCs w:val="24"/>
        </w:rPr>
        <w:t xml:space="preserve"> to achieving long-term success by establishing higher standards for themselves and attempting to meet or exceed these expectations through hard work and dedication. Entrepreneurs frequently demonstrate a dedication to innovation and excellence, which are indispensable components of competitiveness and business expansion. McClelland's findings are corroborated by research conducted by </w:t>
      </w:r>
      <w:r w:rsidR="004B44CA" w:rsidRPr="001D354F">
        <w:rPr>
          <w:rFonts w:ascii="Arial" w:hAnsi="Arial" w:cs="Arial"/>
          <w:sz w:val="24"/>
          <w:szCs w:val="24"/>
        </w:rPr>
        <w:t>Uysal et al.,</w:t>
      </w:r>
      <w:r w:rsidRPr="001D354F">
        <w:rPr>
          <w:rFonts w:ascii="Arial" w:hAnsi="Arial" w:cs="Arial"/>
          <w:sz w:val="24"/>
          <w:szCs w:val="24"/>
        </w:rPr>
        <w:t xml:space="preserve"> (20</w:t>
      </w:r>
      <w:r w:rsidR="004B44CA" w:rsidRPr="001D354F">
        <w:rPr>
          <w:rFonts w:ascii="Arial" w:hAnsi="Arial" w:cs="Arial"/>
          <w:sz w:val="24"/>
          <w:szCs w:val="24"/>
        </w:rPr>
        <w:t>20</w:t>
      </w:r>
      <w:r w:rsidRPr="001D354F">
        <w:rPr>
          <w:rFonts w:ascii="Arial" w:hAnsi="Arial" w:cs="Arial"/>
          <w:sz w:val="24"/>
          <w:szCs w:val="24"/>
        </w:rPr>
        <w:t xml:space="preserve">), which </w:t>
      </w:r>
      <w:r w:rsidRPr="001D354F">
        <w:rPr>
          <w:rFonts w:ascii="Arial" w:hAnsi="Arial" w:cs="Arial"/>
          <w:sz w:val="24"/>
          <w:szCs w:val="24"/>
        </w:rPr>
        <w:lastRenderedPageBreak/>
        <w:t>indicates that entrepreneurs who have a strong desire for success are more inclined to engage in entrepreneurial activities and take calculated risks due to their desire for gratification from accomplishing difficult objectives. This motivation frequently propels them to enhance operational efficiencies, innovate, and guarantee customer satisfaction. Conrad Hilton, the originator of Hilton Hotels, serves as an illustration of this imperative for success. Hilton consistently established high standards for his business, with the objective of expanding his hotel chain by emphasising exceptional customer service and a global presence. His ambition motivated him to acquire hotels during economic downturns, such as the Waldorf-Astoria in New York City, which exemplified his resilience and capacity to flourish in difficult situations (Hilton, 20</w:t>
      </w:r>
      <w:r w:rsidR="004B44CA" w:rsidRPr="001D354F">
        <w:rPr>
          <w:rFonts w:ascii="Arial" w:hAnsi="Arial" w:cs="Arial"/>
          <w:sz w:val="24"/>
          <w:szCs w:val="24"/>
        </w:rPr>
        <w:t>23</w:t>
      </w:r>
      <w:r w:rsidRPr="001D354F">
        <w:rPr>
          <w:rFonts w:ascii="Arial" w:hAnsi="Arial" w:cs="Arial"/>
          <w:sz w:val="24"/>
          <w:szCs w:val="24"/>
        </w:rPr>
        <w:t>). Hilton was driven by his desire for success to consistently innovate and expand, resulting in his hotel chain becoming synonymous with luxury and hospitality excellence. This has made Hilton Hotels one of the most successful and recognisable brands in the world. The critical role of achievement motivation in entrepreneurial success is exemplified by this relentless pursuit of excellence.</w:t>
      </w:r>
    </w:p>
    <w:p w14:paraId="02391E8B" w14:textId="335EE3AE" w:rsidR="00F402DE" w:rsidRPr="001D354F" w:rsidRDefault="00F402DE" w:rsidP="001D354F">
      <w:pPr>
        <w:spacing w:line="360" w:lineRule="auto"/>
        <w:jc w:val="both"/>
        <w:rPr>
          <w:rFonts w:ascii="Arial" w:hAnsi="Arial" w:cs="Arial"/>
          <w:sz w:val="24"/>
          <w:szCs w:val="24"/>
        </w:rPr>
      </w:pPr>
      <w:r w:rsidRPr="001D354F">
        <w:rPr>
          <w:rFonts w:ascii="Arial" w:hAnsi="Arial" w:cs="Arial"/>
          <w:sz w:val="24"/>
          <w:szCs w:val="24"/>
        </w:rPr>
        <w:t>Last not least, entrepreneurs are frequently motivated by their desire for autonomy, which is characterised by a strong inclination to be in control of their business decisions and not be bounded by external authority. Autonomy is a fundamental psychological need that motivates individuals to pursue entrepreneurship, where they can attain self-governance and decision-making power</w:t>
      </w:r>
      <w:r w:rsidR="004B44CA" w:rsidRPr="001D354F">
        <w:rPr>
          <w:rFonts w:ascii="Arial" w:hAnsi="Arial" w:cs="Arial"/>
          <w:sz w:val="24"/>
          <w:szCs w:val="24"/>
        </w:rPr>
        <w:t>(Carosa, 2022)</w:t>
      </w:r>
      <w:r w:rsidRPr="001D354F">
        <w:rPr>
          <w:rFonts w:ascii="Arial" w:hAnsi="Arial" w:cs="Arial"/>
          <w:sz w:val="24"/>
          <w:szCs w:val="24"/>
        </w:rPr>
        <w:t>. Entrepreneurs are generally motivated by the objective of establishing their own businesses, which enables them to maintain complete control over operations, strategy, and innovation without the constraints of a conventional employment structure</w:t>
      </w:r>
      <w:r w:rsidR="004B44CA" w:rsidRPr="001D354F">
        <w:rPr>
          <w:rFonts w:ascii="Arial" w:hAnsi="Arial" w:cs="Arial"/>
          <w:sz w:val="24"/>
          <w:szCs w:val="24"/>
        </w:rPr>
        <w:t xml:space="preserve">. </w:t>
      </w:r>
      <w:r w:rsidRPr="001D354F">
        <w:rPr>
          <w:rFonts w:ascii="Arial" w:hAnsi="Arial" w:cs="Arial"/>
          <w:sz w:val="24"/>
          <w:szCs w:val="24"/>
        </w:rPr>
        <w:t xml:space="preserve">This aspiration for autonomy is frequently linked to enhanced job fulfilment and dedication, as entrepreneurs can align their business objectives with their personal values and aspirations. Entrepreneurs who prioritise autonomy in their professional lives are more inclined to assume the risks and obligations that accompany business ownership, according to research </w:t>
      </w:r>
      <w:r w:rsidR="004B44CA" w:rsidRPr="001D354F">
        <w:rPr>
          <w:rFonts w:ascii="Arial" w:hAnsi="Arial" w:cs="Arial"/>
          <w:sz w:val="24"/>
          <w:szCs w:val="24"/>
        </w:rPr>
        <w:t xml:space="preserve">(Shir, Nikolaev and Wincent, 2019). </w:t>
      </w:r>
      <w:r w:rsidRPr="001D354F">
        <w:rPr>
          <w:rFonts w:ascii="Arial" w:hAnsi="Arial" w:cs="Arial"/>
          <w:sz w:val="24"/>
          <w:szCs w:val="24"/>
        </w:rPr>
        <w:t xml:space="preserve">Independence also encourages creativity and innovation, as entrepreneurs are able to make rapid decisions, implement new ideas, and adapt to evolving market conditions without the need to seek approval from others. Ray Kroc, the individual responsible for McDonald's transformation into a global franchise, is a prime example of the entrepreneurial pursuit of autonomy. Kroc's aspiration for autonomy and control was a </w:t>
      </w:r>
      <w:r w:rsidRPr="001D354F">
        <w:rPr>
          <w:rFonts w:ascii="Arial" w:hAnsi="Arial" w:cs="Arial"/>
          <w:sz w:val="24"/>
          <w:szCs w:val="24"/>
        </w:rPr>
        <w:lastRenderedPageBreak/>
        <w:t>critical factor in his acquisition of McDonald's in 1961, as it enabled him to realise his vision for the brand's operational efficiency and expansion. Kroc was adamant about implementing a standardised system across all franchises, which would guarantee consistency while allowing him to maintain complete control over the brand's identity and quality (</w:t>
      </w:r>
      <w:r w:rsidR="001D354F" w:rsidRPr="001D354F">
        <w:rPr>
          <w:rFonts w:ascii="Arial" w:hAnsi="Arial" w:cs="Arial"/>
          <w:sz w:val="24"/>
          <w:szCs w:val="24"/>
        </w:rPr>
        <w:t>Fiore, 2012</w:t>
      </w:r>
      <w:r w:rsidRPr="001D354F">
        <w:rPr>
          <w:rFonts w:ascii="Arial" w:hAnsi="Arial" w:cs="Arial"/>
          <w:sz w:val="24"/>
          <w:szCs w:val="24"/>
        </w:rPr>
        <w:t xml:space="preserve">). The significance of autonomy as a motivator in entrepreneurial ventures is </w:t>
      </w:r>
      <w:r w:rsidR="001D354F" w:rsidRPr="001D354F">
        <w:rPr>
          <w:rFonts w:ascii="Arial" w:hAnsi="Arial" w:cs="Arial"/>
          <w:sz w:val="24"/>
          <w:szCs w:val="24"/>
        </w:rPr>
        <w:t>highlighted</w:t>
      </w:r>
      <w:r w:rsidRPr="001D354F">
        <w:rPr>
          <w:rFonts w:ascii="Arial" w:hAnsi="Arial" w:cs="Arial"/>
          <w:sz w:val="24"/>
          <w:szCs w:val="24"/>
        </w:rPr>
        <w:t xml:space="preserve"> by his relentless pursuit of independence, which allowed him to make critical decisions that defined McDonald's global success.</w:t>
      </w:r>
    </w:p>
    <w:p w14:paraId="280D73B1" w14:textId="67A4AF61" w:rsidR="002A0243" w:rsidRPr="001D354F" w:rsidRDefault="00855D1B" w:rsidP="001D354F">
      <w:pPr>
        <w:spacing w:line="360" w:lineRule="auto"/>
        <w:jc w:val="both"/>
        <w:rPr>
          <w:rFonts w:ascii="Arial" w:hAnsi="Arial" w:cs="Arial"/>
          <w:sz w:val="24"/>
          <w:szCs w:val="24"/>
        </w:rPr>
      </w:pPr>
      <w:r w:rsidRPr="001D354F">
        <w:rPr>
          <w:rFonts w:ascii="Arial" w:hAnsi="Arial" w:cs="Arial"/>
          <w:sz w:val="24"/>
          <w:szCs w:val="24"/>
        </w:rPr>
        <w:t>In conclusion, this essay looked at four key aspects of entrepreneurship: risk tolerance, creativity mixed with critical thinking, the drive for accomplishment, and the need for autonomy. Risk tolerance enables entrepreneurs to prosper in unpredictable situations, as shown by Richard Branson's strategic moves in the hotel business. Tony Fernandes of AirAsia highlighted how creativity and critical thought combine to produce creative but practical solutions. Entrepreneurs like Conrad Hilton are motivated by the desire to attain success to set high standards and strive for perfection on a regular basis. Finally, the need for independence motivates individuals such as Ray Kroc to seek autonomy, influencing the course of their companies and decision-making processes. These characteristics and motives are critical to entrepreneurial success.</w:t>
      </w:r>
    </w:p>
    <w:p w14:paraId="0E9947E2" w14:textId="77777777" w:rsidR="00855D1B" w:rsidRDefault="00855D1B" w:rsidP="002A0243">
      <w:pPr>
        <w:spacing w:line="360" w:lineRule="auto"/>
        <w:jc w:val="both"/>
        <w:rPr>
          <w:rFonts w:ascii="Arial" w:hAnsi="Arial" w:cs="Arial"/>
          <w:sz w:val="24"/>
          <w:szCs w:val="24"/>
        </w:rPr>
      </w:pPr>
    </w:p>
    <w:p w14:paraId="007C473B" w14:textId="77777777" w:rsidR="00855D1B" w:rsidRDefault="00855D1B" w:rsidP="002A0243">
      <w:pPr>
        <w:spacing w:line="360" w:lineRule="auto"/>
        <w:jc w:val="both"/>
        <w:rPr>
          <w:rFonts w:ascii="Arial" w:hAnsi="Arial" w:cs="Arial"/>
          <w:sz w:val="24"/>
          <w:szCs w:val="24"/>
        </w:rPr>
      </w:pPr>
    </w:p>
    <w:p w14:paraId="3EF96344" w14:textId="77777777" w:rsidR="00855D1B" w:rsidRDefault="00855D1B" w:rsidP="002A0243">
      <w:pPr>
        <w:spacing w:line="360" w:lineRule="auto"/>
        <w:jc w:val="both"/>
        <w:rPr>
          <w:rFonts w:ascii="Arial" w:hAnsi="Arial" w:cs="Arial"/>
          <w:sz w:val="24"/>
          <w:szCs w:val="24"/>
        </w:rPr>
      </w:pPr>
    </w:p>
    <w:p w14:paraId="4C325409" w14:textId="77777777" w:rsidR="00855D1B" w:rsidRDefault="00855D1B" w:rsidP="002A0243">
      <w:pPr>
        <w:spacing w:line="360" w:lineRule="auto"/>
        <w:jc w:val="both"/>
        <w:rPr>
          <w:rFonts w:ascii="Arial" w:hAnsi="Arial" w:cs="Arial"/>
          <w:sz w:val="24"/>
          <w:szCs w:val="24"/>
        </w:rPr>
      </w:pPr>
    </w:p>
    <w:p w14:paraId="34BD916D" w14:textId="77777777" w:rsidR="00855D1B" w:rsidRDefault="00855D1B" w:rsidP="002A0243">
      <w:pPr>
        <w:spacing w:line="360" w:lineRule="auto"/>
        <w:jc w:val="both"/>
        <w:rPr>
          <w:rFonts w:ascii="Arial" w:hAnsi="Arial" w:cs="Arial"/>
          <w:sz w:val="24"/>
          <w:szCs w:val="24"/>
        </w:rPr>
      </w:pPr>
    </w:p>
    <w:p w14:paraId="543F75C0" w14:textId="77777777" w:rsidR="00855D1B" w:rsidRDefault="00855D1B" w:rsidP="002A0243">
      <w:pPr>
        <w:spacing w:line="360" w:lineRule="auto"/>
        <w:jc w:val="both"/>
        <w:rPr>
          <w:rFonts w:ascii="Arial" w:hAnsi="Arial" w:cs="Arial"/>
          <w:sz w:val="24"/>
          <w:szCs w:val="24"/>
        </w:rPr>
      </w:pPr>
    </w:p>
    <w:p w14:paraId="6FBFC1A8" w14:textId="77777777" w:rsidR="00855D1B" w:rsidRDefault="00855D1B" w:rsidP="002A0243">
      <w:pPr>
        <w:spacing w:line="360" w:lineRule="auto"/>
        <w:jc w:val="both"/>
        <w:rPr>
          <w:rFonts w:ascii="Arial" w:hAnsi="Arial" w:cs="Arial"/>
          <w:sz w:val="24"/>
          <w:szCs w:val="24"/>
        </w:rPr>
      </w:pPr>
    </w:p>
    <w:p w14:paraId="6E212ED3" w14:textId="77777777" w:rsidR="00855D1B" w:rsidRDefault="00855D1B" w:rsidP="002A0243">
      <w:pPr>
        <w:spacing w:line="360" w:lineRule="auto"/>
        <w:jc w:val="both"/>
        <w:rPr>
          <w:rFonts w:ascii="Arial" w:hAnsi="Arial" w:cs="Arial"/>
          <w:sz w:val="24"/>
          <w:szCs w:val="24"/>
        </w:rPr>
      </w:pPr>
    </w:p>
    <w:p w14:paraId="5F3F70E4" w14:textId="77777777" w:rsidR="00855D1B" w:rsidRDefault="00855D1B" w:rsidP="002A0243">
      <w:pPr>
        <w:spacing w:line="360" w:lineRule="auto"/>
        <w:jc w:val="both"/>
        <w:rPr>
          <w:rFonts w:ascii="Arial" w:hAnsi="Arial" w:cs="Arial"/>
          <w:sz w:val="24"/>
          <w:szCs w:val="24"/>
        </w:rPr>
      </w:pPr>
    </w:p>
    <w:p w14:paraId="291D3E93" w14:textId="77777777" w:rsidR="00855D1B" w:rsidRDefault="00855D1B" w:rsidP="002A0243">
      <w:pPr>
        <w:spacing w:line="360" w:lineRule="auto"/>
        <w:jc w:val="both"/>
        <w:rPr>
          <w:rFonts w:ascii="Arial" w:hAnsi="Arial" w:cs="Arial"/>
          <w:sz w:val="24"/>
          <w:szCs w:val="24"/>
        </w:rPr>
      </w:pPr>
    </w:p>
    <w:p w14:paraId="3FD32186" w14:textId="77777777" w:rsidR="00855D1B" w:rsidRDefault="00855D1B" w:rsidP="002A0243">
      <w:pPr>
        <w:spacing w:line="360" w:lineRule="auto"/>
        <w:jc w:val="both"/>
        <w:rPr>
          <w:rFonts w:ascii="Arial" w:hAnsi="Arial" w:cs="Arial"/>
          <w:sz w:val="24"/>
          <w:szCs w:val="24"/>
        </w:rPr>
      </w:pPr>
    </w:p>
    <w:p w14:paraId="5D85E4E0" w14:textId="77777777" w:rsidR="00855D1B" w:rsidRDefault="00855D1B" w:rsidP="002A0243">
      <w:pPr>
        <w:spacing w:line="360" w:lineRule="auto"/>
        <w:jc w:val="both"/>
        <w:rPr>
          <w:rFonts w:ascii="Arial" w:hAnsi="Arial" w:cs="Arial"/>
          <w:sz w:val="24"/>
          <w:szCs w:val="24"/>
        </w:rPr>
      </w:pPr>
    </w:p>
    <w:p w14:paraId="1405F755" w14:textId="77777777" w:rsidR="00855D1B" w:rsidRPr="001D354F" w:rsidRDefault="00855D1B" w:rsidP="001D354F">
      <w:pPr>
        <w:spacing w:line="360" w:lineRule="auto"/>
        <w:jc w:val="both"/>
        <w:rPr>
          <w:rFonts w:ascii="Arial" w:hAnsi="Arial" w:cs="Arial"/>
          <w:sz w:val="24"/>
          <w:szCs w:val="24"/>
        </w:rPr>
      </w:pPr>
    </w:p>
    <w:p w14:paraId="25049C95" w14:textId="74E81492" w:rsidR="00855D1B" w:rsidRPr="001D354F" w:rsidRDefault="00855D1B" w:rsidP="001D354F">
      <w:pPr>
        <w:spacing w:line="360" w:lineRule="auto"/>
        <w:jc w:val="both"/>
        <w:rPr>
          <w:rFonts w:ascii="Arial" w:hAnsi="Arial" w:cs="Arial"/>
          <w:b/>
          <w:bCs/>
          <w:sz w:val="24"/>
          <w:szCs w:val="24"/>
        </w:rPr>
      </w:pPr>
      <w:r w:rsidRPr="001D354F">
        <w:rPr>
          <w:rFonts w:ascii="Arial" w:hAnsi="Arial" w:cs="Arial"/>
          <w:b/>
          <w:bCs/>
          <w:sz w:val="24"/>
          <w:szCs w:val="24"/>
        </w:rPr>
        <w:t>References</w:t>
      </w:r>
    </w:p>
    <w:p w14:paraId="77D1539E" w14:textId="1BBC8AD1" w:rsidR="004B44CA" w:rsidRPr="001D354F" w:rsidRDefault="004B44CA" w:rsidP="001D354F">
      <w:pPr>
        <w:spacing w:line="360" w:lineRule="auto"/>
        <w:jc w:val="both"/>
        <w:rPr>
          <w:rFonts w:ascii="Arial" w:hAnsi="Arial" w:cs="Arial"/>
          <w:sz w:val="24"/>
          <w:szCs w:val="24"/>
        </w:rPr>
      </w:pPr>
      <w:r w:rsidRPr="001D354F">
        <w:rPr>
          <w:rFonts w:ascii="Arial" w:hAnsi="Arial" w:cs="Arial"/>
          <w:sz w:val="24"/>
          <w:szCs w:val="24"/>
        </w:rPr>
        <w:t xml:space="preserve">Airasia Newsroom. (2024). Tony Fernandes. [online] Available at: </w:t>
      </w:r>
      <w:hyperlink r:id="rId6" w:anchor="gsc.tab=0" w:history="1">
        <w:r w:rsidRPr="001D354F">
          <w:rPr>
            <w:rStyle w:val="Hyperlink"/>
            <w:rFonts w:ascii="Arial" w:hAnsi="Arial" w:cs="Arial"/>
            <w:color w:val="auto"/>
            <w:sz w:val="24"/>
            <w:szCs w:val="24"/>
          </w:rPr>
          <w:t>https://newsroom.airasia.com/leadership/tony-fernandes#gsc.tab=0</w:t>
        </w:r>
      </w:hyperlink>
      <w:r w:rsidRPr="001D354F">
        <w:rPr>
          <w:rFonts w:ascii="Arial" w:hAnsi="Arial" w:cs="Arial"/>
          <w:sz w:val="24"/>
          <w:szCs w:val="24"/>
        </w:rPr>
        <w:t>.</w:t>
      </w:r>
    </w:p>
    <w:p w14:paraId="00828134" w14:textId="4DDCDF87" w:rsidR="004B44CA" w:rsidRPr="001D354F" w:rsidRDefault="004B44CA" w:rsidP="001D354F">
      <w:pPr>
        <w:spacing w:line="360" w:lineRule="auto"/>
        <w:jc w:val="both"/>
        <w:rPr>
          <w:rFonts w:ascii="Arial" w:hAnsi="Arial" w:cs="Arial"/>
          <w:sz w:val="24"/>
          <w:szCs w:val="24"/>
        </w:rPr>
      </w:pPr>
      <w:r w:rsidRPr="001D354F">
        <w:rPr>
          <w:rFonts w:ascii="Arial" w:hAnsi="Arial" w:cs="Arial"/>
          <w:sz w:val="24"/>
          <w:szCs w:val="24"/>
        </w:rPr>
        <w:t>Barnard, B. and Herbst, D., 2019. Entrepreneurship, innovation and creativity: the creative process of entrepreneurs and innovators. Expert Journal of Business and Management, 7(1), pp.107-146.</w:t>
      </w:r>
    </w:p>
    <w:p w14:paraId="34C8060C" w14:textId="69E84B54" w:rsidR="00855D1B" w:rsidRPr="001D354F" w:rsidRDefault="00855D1B" w:rsidP="001D354F">
      <w:pPr>
        <w:spacing w:line="360" w:lineRule="auto"/>
        <w:jc w:val="both"/>
        <w:rPr>
          <w:rFonts w:ascii="Arial" w:hAnsi="Arial" w:cs="Arial"/>
          <w:sz w:val="24"/>
          <w:szCs w:val="24"/>
        </w:rPr>
      </w:pPr>
      <w:r w:rsidRPr="001D354F">
        <w:rPr>
          <w:rFonts w:ascii="Arial" w:hAnsi="Arial" w:cs="Arial"/>
          <w:sz w:val="24"/>
          <w:szCs w:val="24"/>
        </w:rPr>
        <w:t>Barringer, B. R. &amp; Ireland, R.D. (2018) Entrepreneurship: Successfully Launching New Ventures, 4th  Ed., Prentice Hall: New Jersey</w:t>
      </w:r>
    </w:p>
    <w:p w14:paraId="4E1BE371" w14:textId="6F2AAA2A" w:rsidR="002508E5" w:rsidRPr="001D354F" w:rsidRDefault="002508E5" w:rsidP="001D354F">
      <w:pPr>
        <w:spacing w:line="360" w:lineRule="auto"/>
        <w:jc w:val="both"/>
        <w:rPr>
          <w:rFonts w:ascii="Arial" w:hAnsi="Arial" w:cs="Arial"/>
          <w:sz w:val="24"/>
          <w:szCs w:val="24"/>
        </w:rPr>
      </w:pPr>
      <w:r w:rsidRPr="001D354F">
        <w:rPr>
          <w:rFonts w:ascii="Arial" w:hAnsi="Arial" w:cs="Arial"/>
          <w:sz w:val="24"/>
          <w:szCs w:val="24"/>
        </w:rPr>
        <w:t>BBC(2010). How Air Asia founder Tony Fernandes’ dream came true. (2010). BBC News. [online] 1 Nov. Available at: https://www.bbc.co.uk/news/business-11647205.</w:t>
      </w:r>
    </w:p>
    <w:p w14:paraId="6DDC9711" w14:textId="7EB603E3" w:rsidR="002508E5" w:rsidRPr="001D354F" w:rsidRDefault="002508E5" w:rsidP="001D354F">
      <w:pPr>
        <w:spacing w:line="360" w:lineRule="auto"/>
        <w:jc w:val="both"/>
        <w:rPr>
          <w:rFonts w:ascii="Arial" w:hAnsi="Arial" w:cs="Arial"/>
          <w:sz w:val="24"/>
          <w:szCs w:val="24"/>
        </w:rPr>
      </w:pPr>
      <w:r w:rsidRPr="001D354F">
        <w:rPr>
          <w:rFonts w:ascii="Arial" w:hAnsi="Arial" w:cs="Arial"/>
          <w:sz w:val="24"/>
          <w:szCs w:val="24"/>
        </w:rPr>
        <w:t>Bintang, N.S., Ruslan, D. and Nasir, M., 2020. The Effect of Learning Model and Critical Thinking on Entrepreneurship Learning Outcomes of 11th Grade Student in 7 Vocational School Academic Year 2019/2020. Britain International of Humanities and Social Sciences (BIoHS) Journal, 2(1), pp.15-25.</w:t>
      </w:r>
    </w:p>
    <w:p w14:paraId="41824434" w14:textId="4658C0E4" w:rsidR="00B3350A" w:rsidRPr="001D354F" w:rsidRDefault="00B3350A" w:rsidP="001D354F">
      <w:pPr>
        <w:spacing w:line="360" w:lineRule="auto"/>
        <w:jc w:val="both"/>
        <w:rPr>
          <w:rFonts w:ascii="Arial" w:hAnsi="Arial" w:cs="Arial"/>
          <w:sz w:val="24"/>
          <w:szCs w:val="24"/>
        </w:rPr>
      </w:pPr>
      <w:r w:rsidRPr="001D354F">
        <w:rPr>
          <w:rFonts w:ascii="Arial" w:hAnsi="Arial" w:cs="Arial"/>
          <w:sz w:val="24"/>
          <w:szCs w:val="24"/>
        </w:rPr>
        <w:t>Branson, R. (2017). Richard Branson told us about the biggest business risks he’s ever taken. [online] The Independent. Available at: https://www.independent.co.uk/news/business/indyventure/richard-branson-virgin-group-atlantic-records-biggest-business-risks-startup-entrepreneur-a7698711.html.</w:t>
      </w:r>
    </w:p>
    <w:p w14:paraId="64BBDFF2" w14:textId="5B890F4A" w:rsidR="00855D1B" w:rsidRPr="001D354F" w:rsidRDefault="00855D1B" w:rsidP="001D354F">
      <w:pPr>
        <w:spacing w:line="360" w:lineRule="auto"/>
        <w:jc w:val="both"/>
        <w:rPr>
          <w:rFonts w:ascii="Arial" w:hAnsi="Arial" w:cs="Arial"/>
          <w:sz w:val="24"/>
          <w:szCs w:val="24"/>
        </w:rPr>
      </w:pPr>
      <w:r w:rsidRPr="001D354F">
        <w:rPr>
          <w:rFonts w:ascii="Arial" w:hAnsi="Arial" w:cs="Arial"/>
          <w:sz w:val="24"/>
          <w:szCs w:val="24"/>
        </w:rPr>
        <w:t>Burns, P. (2022) Entrepreneurship and Small Business, 5th Ed., Palgrave Macmillan: Basingstoke</w:t>
      </w:r>
    </w:p>
    <w:p w14:paraId="2D996DEA" w14:textId="2F63168D" w:rsidR="00B3350A" w:rsidRPr="001D354F" w:rsidRDefault="00B3350A" w:rsidP="001D354F">
      <w:pPr>
        <w:spacing w:line="360" w:lineRule="auto"/>
        <w:jc w:val="both"/>
        <w:rPr>
          <w:rFonts w:ascii="Arial" w:hAnsi="Arial" w:cs="Arial"/>
          <w:sz w:val="24"/>
          <w:szCs w:val="24"/>
        </w:rPr>
      </w:pPr>
      <w:r w:rsidRPr="001D354F">
        <w:rPr>
          <w:rFonts w:ascii="Arial" w:hAnsi="Arial" w:cs="Arial"/>
          <w:sz w:val="24"/>
          <w:szCs w:val="24"/>
        </w:rPr>
        <w:t>Caliendo, M., Goethner, M. and Weißenberger, M., 2020. Entrepreneurial persistence beyond survival: Measurement and determinants. Journal of Small Business Management, 58(3), pp.617-647.</w:t>
      </w:r>
    </w:p>
    <w:p w14:paraId="155B3A82" w14:textId="5066AE81" w:rsidR="004B44CA" w:rsidRPr="001D354F" w:rsidRDefault="004B44CA" w:rsidP="001D354F">
      <w:pPr>
        <w:spacing w:line="360" w:lineRule="auto"/>
        <w:jc w:val="both"/>
        <w:rPr>
          <w:rFonts w:ascii="Arial" w:hAnsi="Arial" w:cs="Arial"/>
          <w:sz w:val="24"/>
          <w:szCs w:val="24"/>
        </w:rPr>
      </w:pPr>
      <w:r w:rsidRPr="001D354F">
        <w:rPr>
          <w:rFonts w:ascii="Arial" w:hAnsi="Arial" w:cs="Arial"/>
          <w:sz w:val="24"/>
          <w:szCs w:val="24"/>
        </w:rPr>
        <w:t>Carosa, C. (2022). What Is The Significance Of Autonomy In Entrepreneurship? [online] Forbes. Available at: https://www.forbes.com/sites/chriscarosa/2022/10/20/what-is-the-significance-of-autonomy-in-entrepreneurship/.</w:t>
      </w:r>
    </w:p>
    <w:p w14:paraId="26484142" w14:textId="7CB1382F" w:rsidR="00B3350A" w:rsidRPr="001D354F" w:rsidRDefault="00B3350A" w:rsidP="001D354F">
      <w:pPr>
        <w:spacing w:line="360" w:lineRule="auto"/>
        <w:jc w:val="both"/>
        <w:rPr>
          <w:rFonts w:ascii="Arial" w:hAnsi="Arial" w:cs="Arial"/>
          <w:sz w:val="24"/>
          <w:szCs w:val="24"/>
        </w:rPr>
      </w:pPr>
      <w:r w:rsidRPr="001D354F">
        <w:rPr>
          <w:rFonts w:ascii="Arial" w:hAnsi="Arial" w:cs="Arial"/>
          <w:sz w:val="24"/>
          <w:szCs w:val="24"/>
        </w:rPr>
        <w:lastRenderedPageBreak/>
        <w:t xml:space="preserve">Coleman, A. (2018). How Entrepreneurs Like Richard Branson Handle Business Risk. [online] Forbes. Available at: </w:t>
      </w:r>
      <w:hyperlink r:id="rId7" w:history="1">
        <w:r w:rsidR="002508E5" w:rsidRPr="001D354F">
          <w:rPr>
            <w:rStyle w:val="Hyperlink"/>
            <w:rFonts w:ascii="Arial" w:hAnsi="Arial" w:cs="Arial"/>
            <w:color w:val="auto"/>
            <w:sz w:val="24"/>
            <w:szCs w:val="24"/>
          </w:rPr>
          <w:t>https://www.forbes.com/sites/alisoncoleman/2018/12/21/how-entrepreneurs-like-richard-branson-handle-business-risk/</w:t>
        </w:r>
      </w:hyperlink>
      <w:r w:rsidRPr="001D354F">
        <w:rPr>
          <w:rFonts w:ascii="Arial" w:hAnsi="Arial" w:cs="Arial"/>
          <w:sz w:val="24"/>
          <w:szCs w:val="24"/>
        </w:rPr>
        <w:t>.</w:t>
      </w:r>
    </w:p>
    <w:p w14:paraId="0656835F" w14:textId="00C61C5F" w:rsidR="002508E5" w:rsidRPr="001D354F" w:rsidRDefault="002508E5" w:rsidP="001D354F">
      <w:pPr>
        <w:spacing w:line="360" w:lineRule="auto"/>
        <w:jc w:val="both"/>
        <w:rPr>
          <w:rFonts w:ascii="Arial" w:hAnsi="Arial" w:cs="Arial"/>
          <w:sz w:val="24"/>
          <w:szCs w:val="24"/>
        </w:rPr>
      </w:pPr>
      <w:r w:rsidRPr="001D354F">
        <w:rPr>
          <w:rFonts w:ascii="Arial" w:hAnsi="Arial" w:cs="Arial"/>
          <w:sz w:val="24"/>
          <w:szCs w:val="24"/>
        </w:rPr>
        <w:t>De Bono, E., 2015. The Mechanism of Mind: Understand how your mind works to maximise memory and creative potential. Random House.</w:t>
      </w:r>
    </w:p>
    <w:p w14:paraId="004CCED4" w14:textId="0469D37C" w:rsidR="001D354F" w:rsidRPr="001D354F" w:rsidRDefault="001D354F" w:rsidP="001D354F">
      <w:pPr>
        <w:spacing w:line="360" w:lineRule="auto"/>
        <w:jc w:val="both"/>
        <w:rPr>
          <w:rFonts w:ascii="Arial" w:hAnsi="Arial" w:cs="Arial"/>
          <w:sz w:val="24"/>
          <w:szCs w:val="24"/>
        </w:rPr>
      </w:pPr>
      <w:r w:rsidRPr="001D354F">
        <w:rPr>
          <w:rFonts w:ascii="Arial" w:hAnsi="Arial" w:cs="Arial"/>
          <w:sz w:val="24"/>
          <w:szCs w:val="24"/>
        </w:rPr>
        <w:t>Fiore, R., 2012. The Entrepreneurs Random Walk. Journal of Applied Business Research (JABR), 28(3), pp.403-410.</w:t>
      </w:r>
    </w:p>
    <w:p w14:paraId="3E05193F" w14:textId="7702F9DB" w:rsidR="002508E5" w:rsidRPr="001D354F" w:rsidRDefault="002508E5" w:rsidP="001D354F">
      <w:pPr>
        <w:spacing w:line="360" w:lineRule="auto"/>
        <w:jc w:val="both"/>
        <w:rPr>
          <w:rFonts w:ascii="Arial" w:hAnsi="Arial" w:cs="Arial"/>
          <w:sz w:val="24"/>
          <w:szCs w:val="24"/>
        </w:rPr>
      </w:pPr>
      <w:r w:rsidRPr="001D354F">
        <w:rPr>
          <w:rFonts w:ascii="Arial" w:hAnsi="Arial" w:cs="Arial"/>
          <w:sz w:val="24"/>
          <w:szCs w:val="24"/>
        </w:rPr>
        <w:t>Garrido-Moreno, A., Martín-Rojas, R. and García-Morales, V.J. (2024). The Key Role of Innovation and Organizational Resilience in Improving Business performance: a mixed-methods Approach. International Journal of Information Management, 77(1), pp.102777–102777. doi:https://doi.org/10.1016/j.ijinfomgt.2024.102777.</w:t>
      </w:r>
    </w:p>
    <w:p w14:paraId="25432576" w14:textId="4EB85586" w:rsidR="004B44CA" w:rsidRPr="001D354F" w:rsidRDefault="004B44CA" w:rsidP="001D354F">
      <w:pPr>
        <w:spacing w:line="360" w:lineRule="auto"/>
        <w:jc w:val="both"/>
        <w:rPr>
          <w:rFonts w:ascii="Arial" w:hAnsi="Arial" w:cs="Arial"/>
          <w:sz w:val="24"/>
          <w:szCs w:val="24"/>
        </w:rPr>
      </w:pPr>
      <w:r w:rsidRPr="001D354F">
        <w:rPr>
          <w:rFonts w:ascii="Arial" w:hAnsi="Arial" w:cs="Arial"/>
          <w:sz w:val="24"/>
          <w:szCs w:val="24"/>
        </w:rPr>
        <w:t>Hilton (2023). The Story of Hilton. [online] Stories From Hilton. Available at: https://stories.hilton.com/history.</w:t>
      </w:r>
    </w:p>
    <w:p w14:paraId="7BB88CA8" w14:textId="6835A8B7" w:rsidR="00B3350A" w:rsidRPr="001D354F" w:rsidRDefault="00B3350A" w:rsidP="001D354F">
      <w:pPr>
        <w:spacing w:line="360" w:lineRule="auto"/>
        <w:jc w:val="both"/>
        <w:rPr>
          <w:rFonts w:ascii="Arial" w:hAnsi="Arial" w:cs="Arial"/>
          <w:sz w:val="24"/>
          <w:szCs w:val="24"/>
        </w:rPr>
      </w:pPr>
      <w:r w:rsidRPr="001D354F">
        <w:rPr>
          <w:rFonts w:ascii="Arial" w:hAnsi="Arial" w:cs="Arial"/>
          <w:sz w:val="24"/>
          <w:szCs w:val="24"/>
        </w:rPr>
        <w:t>Hisrich, R.D., Peters, M.P. &amp; Shepherd, D.A. (2008) Entrepreneurship, 7th Ed.,McGraw Hill: NY</w:t>
      </w:r>
    </w:p>
    <w:p w14:paraId="1E1E89A5" w14:textId="2865F5FD" w:rsidR="002508E5" w:rsidRPr="001D354F" w:rsidRDefault="002508E5" w:rsidP="001D354F">
      <w:pPr>
        <w:spacing w:line="360" w:lineRule="auto"/>
        <w:jc w:val="both"/>
        <w:rPr>
          <w:rFonts w:ascii="Arial" w:hAnsi="Arial" w:cs="Arial"/>
          <w:sz w:val="24"/>
          <w:szCs w:val="24"/>
        </w:rPr>
      </w:pPr>
      <w:r w:rsidRPr="001D354F">
        <w:rPr>
          <w:rFonts w:ascii="Arial" w:hAnsi="Arial" w:cs="Arial"/>
          <w:sz w:val="24"/>
          <w:szCs w:val="24"/>
        </w:rPr>
        <w:t>José Moleiro Martins, Muhammad Farrukh Shahzad and Xu, S. (2023). Factors influencing entrepreneurial intention to initiate new ventures: evidence from university students. Journal of Innovation and Entrepreneurship, 12(1). doi:https://doi.org/10.1186/s13731-023-00333-9.</w:t>
      </w:r>
    </w:p>
    <w:p w14:paraId="4CA9A193" w14:textId="6982211B" w:rsidR="00B3350A" w:rsidRPr="001D354F" w:rsidRDefault="00B3350A" w:rsidP="001D354F">
      <w:pPr>
        <w:spacing w:line="360" w:lineRule="auto"/>
        <w:jc w:val="both"/>
        <w:rPr>
          <w:rFonts w:ascii="Arial" w:hAnsi="Arial" w:cs="Arial"/>
          <w:sz w:val="24"/>
          <w:szCs w:val="24"/>
        </w:rPr>
      </w:pPr>
      <w:r w:rsidRPr="001D354F">
        <w:rPr>
          <w:rFonts w:ascii="Arial" w:hAnsi="Arial" w:cs="Arial"/>
          <w:sz w:val="24"/>
          <w:szCs w:val="24"/>
        </w:rPr>
        <w:t>Kakouris, A., 2021. Teaching creativity in entrepreneurship: Embolden or discourage?. Industry and Higher Education, 35(4), pp.465-470.</w:t>
      </w:r>
    </w:p>
    <w:p w14:paraId="38CD53F0" w14:textId="670F4E41" w:rsidR="004B44CA" w:rsidRPr="001D354F" w:rsidRDefault="004B44CA" w:rsidP="001D354F">
      <w:pPr>
        <w:spacing w:line="360" w:lineRule="auto"/>
        <w:jc w:val="both"/>
        <w:rPr>
          <w:rFonts w:ascii="Arial" w:hAnsi="Arial" w:cs="Arial"/>
          <w:sz w:val="24"/>
          <w:szCs w:val="24"/>
        </w:rPr>
      </w:pPr>
      <w:r w:rsidRPr="001D354F">
        <w:rPr>
          <w:rFonts w:ascii="Arial" w:hAnsi="Arial" w:cs="Arial"/>
          <w:sz w:val="24"/>
          <w:szCs w:val="24"/>
        </w:rPr>
        <w:t>Ladokun, I.O. and Adebusoye, A.O., 2022. Need for achievement and entrepreneurial intention among undergraduate students in tertiary institutions in Southwest, Nigeria. Advance Journal Of Business and Entrepreneurship Development, 6(2).</w:t>
      </w:r>
    </w:p>
    <w:p w14:paraId="10C9CC8C" w14:textId="10D7A5FE" w:rsidR="002508E5" w:rsidRPr="001D354F" w:rsidRDefault="002508E5" w:rsidP="001D354F">
      <w:pPr>
        <w:spacing w:line="360" w:lineRule="auto"/>
        <w:jc w:val="both"/>
        <w:rPr>
          <w:rFonts w:ascii="Arial" w:hAnsi="Arial" w:cs="Arial"/>
          <w:sz w:val="24"/>
          <w:szCs w:val="24"/>
        </w:rPr>
      </w:pPr>
      <w:r w:rsidRPr="001D354F">
        <w:rPr>
          <w:rFonts w:ascii="Arial" w:hAnsi="Arial" w:cs="Arial"/>
          <w:sz w:val="24"/>
          <w:szCs w:val="24"/>
        </w:rPr>
        <w:t>Langroodi, F., 2021. Schumpeter’s Theory of Economic Development: a study of the creative destruction and entrepreneurship effects on the economic growth. Journal of Insurance and Financial Management, 4(3).</w:t>
      </w:r>
    </w:p>
    <w:p w14:paraId="7559FC6B" w14:textId="3BAB166D" w:rsidR="00855D1B" w:rsidRPr="001D354F" w:rsidRDefault="00855D1B" w:rsidP="001D354F">
      <w:pPr>
        <w:spacing w:line="360" w:lineRule="auto"/>
        <w:jc w:val="both"/>
        <w:rPr>
          <w:rFonts w:ascii="Arial" w:hAnsi="Arial" w:cs="Arial"/>
          <w:sz w:val="24"/>
          <w:szCs w:val="24"/>
        </w:rPr>
      </w:pPr>
      <w:r w:rsidRPr="001D354F">
        <w:rPr>
          <w:rFonts w:ascii="Arial" w:hAnsi="Arial" w:cs="Arial"/>
          <w:sz w:val="24"/>
          <w:szCs w:val="24"/>
        </w:rPr>
        <w:t>Mariotti, S. and Glackin, C. (2012) Entrepreneurship: Starting and Operating a Small Business (3rd Ed), London: Prentice-Hall.</w:t>
      </w:r>
    </w:p>
    <w:p w14:paraId="420A8C48" w14:textId="3647DCBE" w:rsidR="00855D1B" w:rsidRPr="001D354F" w:rsidRDefault="00855D1B" w:rsidP="001D354F">
      <w:pPr>
        <w:spacing w:line="360" w:lineRule="auto"/>
        <w:jc w:val="both"/>
        <w:rPr>
          <w:rFonts w:ascii="Arial" w:hAnsi="Arial" w:cs="Arial"/>
          <w:sz w:val="24"/>
          <w:szCs w:val="24"/>
        </w:rPr>
      </w:pPr>
      <w:r w:rsidRPr="001D354F">
        <w:rPr>
          <w:rFonts w:ascii="Arial" w:hAnsi="Arial" w:cs="Arial"/>
          <w:sz w:val="24"/>
          <w:szCs w:val="24"/>
        </w:rPr>
        <w:lastRenderedPageBreak/>
        <w:t>Mathews, J., 2018. Entrepreneurial personality: a configurational approach. Colombo Business Journal.(9), 1, pp.45-79.</w:t>
      </w:r>
    </w:p>
    <w:p w14:paraId="75AF1AEA" w14:textId="69DA40A4" w:rsidR="00855D1B" w:rsidRPr="001D354F" w:rsidRDefault="00855D1B" w:rsidP="001D354F">
      <w:pPr>
        <w:spacing w:line="360" w:lineRule="auto"/>
        <w:jc w:val="both"/>
        <w:rPr>
          <w:rFonts w:ascii="Arial" w:hAnsi="Arial" w:cs="Arial"/>
          <w:sz w:val="24"/>
          <w:szCs w:val="24"/>
        </w:rPr>
      </w:pPr>
      <w:r w:rsidRPr="001D354F">
        <w:rPr>
          <w:rFonts w:ascii="Arial" w:hAnsi="Arial" w:cs="Arial"/>
          <w:sz w:val="24"/>
          <w:szCs w:val="24"/>
        </w:rPr>
        <w:t>Puglisi, M., Fasone, V., Pedrini, G., Gervasi, D. and Faldetta, G., 2022. Using a dual system of reasoning in small businesses: Entrepreneurial decisions and subjective risk intelligence. International Entrepreneurship and Management Journal, 18(2), pp.529-553.</w:t>
      </w:r>
    </w:p>
    <w:p w14:paraId="036BD653" w14:textId="77991E0D" w:rsidR="004B44CA" w:rsidRPr="001D354F" w:rsidRDefault="004B44CA" w:rsidP="001D354F">
      <w:pPr>
        <w:spacing w:line="360" w:lineRule="auto"/>
        <w:jc w:val="both"/>
        <w:rPr>
          <w:rFonts w:ascii="Arial" w:hAnsi="Arial" w:cs="Arial"/>
          <w:sz w:val="24"/>
          <w:szCs w:val="24"/>
        </w:rPr>
      </w:pPr>
      <w:r w:rsidRPr="001D354F">
        <w:rPr>
          <w:rFonts w:ascii="Arial" w:hAnsi="Arial" w:cs="Arial"/>
          <w:sz w:val="24"/>
          <w:szCs w:val="24"/>
        </w:rPr>
        <w:t>Shir, N., Nikolaev, B.N. and Wincent, J. (2019). Entrepreneurship and well-being: The role of psychological autonomy, competence, and relatedness. Journal of Business Venturing, 34(5), p.105875. doi:https://doi.org/10.1016/j.jbusvent.2018.05.002.</w:t>
      </w:r>
    </w:p>
    <w:p w14:paraId="0DA68C1B" w14:textId="0D265E2F" w:rsidR="002508E5" w:rsidRPr="001D354F" w:rsidRDefault="002508E5" w:rsidP="001D354F">
      <w:pPr>
        <w:spacing w:line="360" w:lineRule="auto"/>
        <w:jc w:val="both"/>
        <w:rPr>
          <w:rFonts w:ascii="Arial" w:hAnsi="Arial" w:cs="Arial"/>
          <w:sz w:val="24"/>
          <w:szCs w:val="24"/>
        </w:rPr>
      </w:pPr>
      <w:r w:rsidRPr="001D354F">
        <w:rPr>
          <w:rFonts w:ascii="Arial" w:hAnsi="Arial" w:cs="Arial"/>
          <w:sz w:val="24"/>
          <w:szCs w:val="24"/>
        </w:rPr>
        <w:t>Thomran, M., Alshallaqi, M., Al-Mamary, Y.H. and Abdulrab, M. (2022). The key enablers of competitive advantage formation in small and medium enterprises: The case of the Ha’il region. Frontiers in Psychology, [online] 13. doi:https://doi.org/10.3389/fpsyg.2022.1030405.</w:t>
      </w:r>
    </w:p>
    <w:p w14:paraId="2B92DC46" w14:textId="05AEBD1A" w:rsidR="004B44CA" w:rsidRPr="001D354F" w:rsidRDefault="004B44CA" w:rsidP="001D354F">
      <w:pPr>
        <w:spacing w:line="360" w:lineRule="auto"/>
        <w:jc w:val="both"/>
        <w:rPr>
          <w:rFonts w:ascii="Arial" w:hAnsi="Arial" w:cs="Arial"/>
          <w:sz w:val="24"/>
          <w:szCs w:val="24"/>
        </w:rPr>
      </w:pPr>
      <w:r w:rsidRPr="001D354F">
        <w:rPr>
          <w:rFonts w:ascii="Arial" w:hAnsi="Arial" w:cs="Arial"/>
          <w:sz w:val="24"/>
          <w:szCs w:val="24"/>
        </w:rPr>
        <w:t>Uysal, Ş.K., Karadağ, H., Tuncer, B. and Şahin, F., 2022. Locus of control, need for achievement, and entrepreneurial intention: A moderated mediation model. The International Journal of Management Education, 20(2), p.100560.</w:t>
      </w:r>
    </w:p>
    <w:p w14:paraId="56777BC2" w14:textId="49E9F34C" w:rsidR="00855D1B" w:rsidRPr="001D354F" w:rsidRDefault="00855D1B" w:rsidP="001D354F">
      <w:pPr>
        <w:spacing w:line="360" w:lineRule="auto"/>
        <w:jc w:val="both"/>
        <w:rPr>
          <w:rFonts w:ascii="Arial" w:hAnsi="Arial" w:cs="Arial"/>
          <w:sz w:val="24"/>
          <w:szCs w:val="24"/>
        </w:rPr>
      </w:pPr>
      <w:r w:rsidRPr="001D354F">
        <w:rPr>
          <w:rFonts w:ascii="Arial" w:hAnsi="Arial" w:cs="Arial"/>
          <w:sz w:val="24"/>
          <w:szCs w:val="24"/>
        </w:rPr>
        <w:t>Zimmerer, T.W. &amp; Scarborough, N.M. (2011) Essentials of Entrepreneurship, 6th Ed., Prentice Hall: New Jersey</w:t>
      </w:r>
    </w:p>
    <w:sectPr w:rsidR="00855D1B" w:rsidRPr="001D354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E02DCC" w14:textId="77777777" w:rsidR="000271DB" w:rsidRDefault="000271DB" w:rsidP="009A1548">
      <w:pPr>
        <w:spacing w:after="0" w:line="240" w:lineRule="auto"/>
      </w:pPr>
      <w:r>
        <w:separator/>
      </w:r>
    </w:p>
  </w:endnote>
  <w:endnote w:type="continuationSeparator" w:id="0">
    <w:p w14:paraId="1490DEE2" w14:textId="77777777" w:rsidR="000271DB" w:rsidRDefault="000271DB" w:rsidP="009A1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2205012"/>
      <w:docPartObj>
        <w:docPartGallery w:val="Page Numbers (Bottom of Page)"/>
        <w:docPartUnique/>
      </w:docPartObj>
    </w:sdtPr>
    <w:sdtEndPr>
      <w:rPr>
        <w:noProof/>
      </w:rPr>
    </w:sdtEndPr>
    <w:sdtContent>
      <w:p w14:paraId="2AAFCB36" w14:textId="4CE726E3" w:rsidR="009A1548" w:rsidRDefault="009A15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13F99B" w14:textId="77777777" w:rsidR="009A1548" w:rsidRDefault="009A15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C82A8E" w14:textId="77777777" w:rsidR="000271DB" w:rsidRDefault="000271DB" w:rsidP="009A1548">
      <w:pPr>
        <w:spacing w:after="0" w:line="240" w:lineRule="auto"/>
      </w:pPr>
      <w:r>
        <w:separator/>
      </w:r>
    </w:p>
  </w:footnote>
  <w:footnote w:type="continuationSeparator" w:id="0">
    <w:p w14:paraId="276C371A" w14:textId="77777777" w:rsidR="000271DB" w:rsidRDefault="000271DB" w:rsidP="009A15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548"/>
    <w:rsid w:val="000271DB"/>
    <w:rsid w:val="000A3A66"/>
    <w:rsid w:val="001D354F"/>
    <w:rsid w:val="002508E5"/>
    <w:rsid w:val="0029515D"/>
    <w:rsid w:val="002A0243"/>
    <w:rsid w:val="003376A9"/>
    <w:rsid w:val="004B44CA"/>
    <w:rsid w:val="00532B1C"/>
    <w:rsid w:val="006666C1"/>
    <w:rsid w:val="007B0CC3"/>
    <w:rsid w:val="00855D1B"/>
    <w:rsid w:val="009A1548"/>
    <w:rsid w:val="00AB5D71"/>
    <w:rsid w:val="00B151A8"/>
    <w:rsid w:val="00B3350A"/>
    <w:rsid w:val="00C82D1F"/>
    <w:rsid w:val="00DA385C"/>
    <w:rsid w:val="00F40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2E9E7"/>
  <w15:chartTrackingRefBased/>
  <w15:docId w15:val="{5A6B7AD1-17E2-4FFE-8B83-6A3DC01F8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9A1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1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1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1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1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1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1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1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9A1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1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1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1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1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1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1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1548"/>
    <w:rPr>
      <w:rFonts w:eastAsiaTheme="majorEastAsia" w:cstheme="majorBidi"/>
      <w:color w:val="272727" w:themeColor="text1" w:themeTint="D8"/>
    </w:rPr>
  </w:style>
  <w:style w:type="paragraph" w:styleId="Title">
    <w:name w:val="Title"/>
    <w:basedOn w:val="Normal"/>
    <w:next w:val="Normal"/>
    <w:link w:val="TitleChar"/>
    <w:uiPriority w:val="10"/>
    <w:qFormat/>
    <w:rsid w:val="009A1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1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1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1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1548"/>
    <w:pPr>
      <w:spacing w:before="160"/>
      <w:jc w:val="center"/>
    </w:pPr>
    <w:rPr>
      <w:i/>
      <w:iCs/>
      <w:color w:val="404040" w:themeColor="text1" w:themeTint="BF"/>
    </w:rPr>
  </w:style>
  <w:style w:type="character" w:customStyle="1" w:styleId="QuoteChar">
    <w:name w:val="Quote Char"/>
    <w:basedOn w:val="DefaultParagraphFont"/>
    <w:link w:val="Quote"/>
    <w:uiPriority w:val="29"/>
    <w:rsid w:val="009A1548"/>
    <w:rPr>
      <w:i/>
      <w:iCs/>
      <w:color w:val="404040" w:themeColor="text1" w:themeTint="BF"/>
    </w:rPr>
  </w:style>
  <w:style w:type="paragraph" w:styleId="ListParagraph">
    <w:name w:val="List Paragraph"/>
    <w:basedOn w:val="Normal"/>
    <w:uiPriority w:val="34"/>
    <w:qFormat/>
    <w:rsid w:val="009A1548"/>
    <w:pPr>
      <w:ind w:left="720"/>
      <w:contextualSpacing/>
    </w:pPr>
  </w:style>
  <w:style w:type="character" w:styleId="IntenseEmphasis">
    <w:name w:val="Intense Emphasis"/>
    <w:basedOn w:val="DefaultParagraphFont"/>
    <w:uiPriority w:val="21"/>
    <w:qFormat/>
    <w:rsid w:val="009A1548"/>
    <w:rPr>
      <w:i/>
      <w:iCs/>
      <w:color w:val="0F4761" w:themeColor="accent1" w:themeShade="BF"/>
    </w:rPr>
  </w:style>
  <w:style w:type="paragraph" w:styleId="IntenseQuote">
    <w:name w:val="Intense Quote"/>
    <w:basedOn w:val="Normal"/>
    <w:next w:val="Normal"/>
    <w:link w:val="IntenseQuoteChar"/>
    <w:uiPriority w:val="30"/>
    <w:qFormat/>
    <w:rsid w:val="009A1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1548"/>
    <w:rPr>
      <w:i/>
      <w:iCs/>
      <w:color w:val="0F4761" w:themeColor="accent1" w:themeShade="BF"/>
    </w:rPr>
  </w:style>
  <w:style w:type="character" w:styleId="IntenseReference">
    <w:name w:val="Intense Reference"/>
    <w:basedOn w:val="DefaultParagraphFont"/>
    <w:uiPriority w:val="32"/>
    <w:qFormat/>
    <w:rsid w:val="009A1548"/>
    <w:rPr>
      <w:b/>
      <w:bCs/>
      <w:smallCaps/>
      <w:color w:val="0F4761" w:themeColor="accent1" w:themeShade="BF"/>
      <w:spacing w:val="5"/>
    </w:rPr>
  </w:style>
  <w:style w:type="paragraph" w:styleId="Header">
    <w:name w:val="header"/>
    <w:basedOn w:val="Normal"/>
    <w:link w:val="HeaderChar"/>
    <w:uiPriority w:val="99"/>
    <w:unhideWhenUsed/>
    <w:rsid w:val="009A1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548"/>
  </w:style>
  <w:style w:type="paragraph" w:styleId="Footer">
    <w:name w:val="footer"/>
    <w:basedOn w:val="Normal"/>
    <w:link w:val="FooterChar"/>
    <w:uiPriority w:val="99"/>
    <w:unhideWhenUsed/>
    <w:rsid w:val="009A1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548"/>
  </w:style>
  <w:style w:type="character" w:styleId="Hyperlink">
    <w:name w:val="Hyperlink"/>
    <w:basedOn w:val="DefaultParagraphFont"/>
    <w:uiPriority w:val="99"/>
    <w:unhideWhenUsed/>
    <w:rsid w:val="002508E5"/>
    <w:rPr>
      <w:color w:val="467886" w:themeColor="hyperlink"/>
      <w:u w:val="single"/>
    </w:rPr>
  </w:style>
  <w:style w:type="character" w:styleId="UnresolvedMention">
    <w:name w:val="Unresolved Mention"/>
    <w:basedOn w:val="DefaultParagraphFont"/>
    <w:uiPriority w:val="99"/>
    <w:semiHidden/>
    <w:unhideWhenUsed/>
    <w:rsid w:val="002508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0678768">
      <w:bodyDiv w:val="1"/>
      <w:marLeft w:val="0"/>
      <w:marRight w:val="0"/>
      <w:marTop w:val="0"/>
      <w:marBottom w:val="0"/>
      <w:divBdr>
        <w:top w:val="none" w:sz="0" w:space="0" w:color="auto"/>
        <w:left w:val="none" w:sz="0" w:space="0" w:color="auto"/>
        <w:bottom w:val="none" w:sz="0" w:space="0" w:color="auto"/>
        <w:right w:val="none" w:sz="0" w:space="0" w:color="auto"/>
      </w:divBdr>
    </w:div>
    <w:div w:id="952781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forbes.com/sites/alisoncoleman/2018/12/21/how-entrepreneurs-like-richard-branson-handle-business-ris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ewsroom.airasia.com/leadership/tony-fernand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2659</Words>
  <Characters>17472</Characters>
  <Application>Microsoft Office Word</Application>
  <DocSecurity>0</DocSecurity>
  <Lines>312</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Irina Buture</cp:lastModifiedBy>
  <cp:revision>4</cp:revision>
  <dcterms:created xsi:type="dcterms:W3CDTF">2024-10-21T19:09:00Z</dcterms:created>
  <dcterms:modified xsi:type="dcterms:W3CDTF">2024-10-21T20:50:00Z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0e4e994f703b6a8ffa0cc1fcab95f73109013690d12511f42e50c96cabf58be3</vt:lpwstr>
  </property>
</Properties>
</file>