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21BF" w:rsidRPr="007E21BF" w:rsidRDefault="007E21BF" w:rsidP="00FB5532">
      <w:pPr>
        <w:spacing w:line="360" w:lineRule="auto"/>
        <w:jc w:val="both"/>
        <w:rPr>
          <w:rFonts w:ascii="Times New Roman" w:eastAsia="Times New Roman" w:hAnsi="Times New Roman" w:cs="Times New Roman"/>
          <w:b/>
          <w:sz w:val="32"/>
          <w:szCs w:val="32"/>
        </w:rPr>
      </w:pPr>
    </w:p>
    <w:p w:rsidR="007E21BF" w:rsidRPr="007E21BF" w:rsidRDefault="007E21BF" w:rsidP="00585858">
      <w:pPr>
        <w:spacing w:line="360" w:lineRule="auto"/>
        <w:rPr>
          <w:rFonts w:ascii="Times New Roman" w:eastAsia="Times New Roman" w:hAnsi="Times New Roman" w:cs="Times New Roman"/>
          <w:b/>
          <w:sz w:val="32"/>
          <w:szCs w:val="32"/>
        </w:rPr>
      </w:pPr>
      <w:r w:rsidRPr="007E21BF">
        <w:rPr>
          <w:rFonts w:ascii="Times New Roman" w:eastAsia="Times New Roman" w:hAnsi="Times New Roman" w:cs="Times New Roman"/>
          <w:b/>
          <w:noProof/>
          <w:sz w:val="32"/>
          <w:szCs w:val="32"/>
          <w:lang w:val="en-US" w:eastAsia="en-US"/>
        </w:rPr>
        <w:drawing>
          <wp:inline distT="0" distB="0" distL="0" distR="0">
            <wp:extent cx="2457450" cy="1233170"/>
            <wp:effectExtent l="0" t="0" r="0" b="5080"/>
            <wp:docPr id="125778203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782032" name="Picture 1" descr="A logo for a university&#10;&#10;Description automatically generated"/>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457450" cy="1233170"/>
                    </a:xfrm>
                    <a:prstGeom prst="rect">
                      <a:avLst/>
                    </a:prstGeom>
                  </pic:spPr>
                </pic:pic>
              </a:graphicData>
            </a:graphic>
          </wp:inline>
        </w:drawing>
      </w:r>
    </w:p>
    <w:p w:rsidR="007E21BF" w:rsidRPr="007E21BF" w:rsidRDefault="007E21BF" w:rsidP="00FB5532">
      <w:pPr>
        <w:spacing w:line="360" w:lineRule="auto"/>
        <w:jc w:val="center"/>
        <w:rPr>
          <w:rFonts w:ascii="Times New Roman" w:eastAsia="Times New Roman" w:hAnsi="Times New Roman" w:cs="Times New Roman"/>
          <w:b/>
          <w:sz w:val="32"/>
          <w:szCs w:val="32"/>
        </w:rPr>
      </w:pPr>
    </w:p>
    <w:p w:rsidR="007E21BF" w:rsidRPr="007E21BF" w:rsidRDefault="007E21BF" w:rsidP="00585858">
      <w:pPr>
        <w:spacing w:line="360" w:lineRule="auto"/>
        <w:rPr>
          <w:rFonts w:ascii="Times New Roman" w:eastAsia="Times New Roman" w:hAnsi="Times New Roman" w:cs="Times New Roman"/>
          <w:b/>
          <w:sz w:val="32"/>
          <w:szCs w:val="32"/>
        </w:rPr>
      </w:pPr>
      <w:r w:rsidRPr="007E21BF">
        <w:rPr>
          <w:rFonts w:ascii="Times New Roman" w:eastAsia="Times New Roman" w:hAnsi="Times New Roman" w:cs="Times New Roman"/>
          <w:b/>
          <w:sz w:val="32"/>
          <w:szCs w:val="32"/>
        </w:rPr>
        <w:t>Module: Data Handling and Business Intelligence</w:t>
      </w:r>
    </w:p>
    <w:p w:rsidR="007E21BF" w:rsidRPr="007E21BF" w:rsidRDefault="007E21BF" w:rsidP="00585858">
      <w:pPr>
        <w:spacing w:line="360" w:lineRule="auto"/>
        <w:rPr>
          <w:rFonts w:ascii="Times New Roman" w:eastAsia="Times New Roman" w:hAnsi="Times New Roman" w:cs="Times New Roman"/>
          <w:b/>
          <w:sz w:val="32"/>
          <w:szCs w:val="32"/>
        </w:rPr>
      </w:pPr>
      <w:r w:rsidRPr="007E21BF">
        <w:rPr>
          <w:rFonts w:ascii="Times New Roman" w:eastAsia="Times New Roman" w:hAnsi="Times New Roman" w:cs="Times New Roman"/>
          <w:b/>
          <w:sz w:val="32"/>
          <w:szCs w:val="32"/>
        </w:rPr>
        <w:t>Module code: LCBB5000</w:t>
      </w:r>
    </w:p>
    <w:p w:rsidR="007E21BF" w:rsidRPr="007E21BF" w:rsidRDefault="00585858" w:rsidP="00585858">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Name: </w:t>
      </w:r>
      <w:proofErr w:type="spellStart"/>
      <w:r>
        <w:rPr>
          <w:rFonts w:ascii="Times New Roman" w:eastAsia="Times New Roman" w:hAnsi="Times New Roman" w:cs="Times New Roman"/>
          <w:b/>
          <w:sz w:val="32"/>
          <w:szCs w:val="32"/>
        </w:rPr>
        <w:t>AnaMaria</w:t>
      </w:r>
      <w:proofErr w:type="spellEnd"/>
      <w:r>
        <w:rPr>
          <w:rFonts w:ascii="Times New Roman" w:eastAsia="Times New Roman" w:hAnsi="Times New Roman" w:cs="Times New Roman"/>
          <w:b/>
          <w:sz w:val="32"/>
          <w:szCs w:val="32"/>
        </w:rPr>
        <w:t>-Doris Andrita</w:t>
      </w:r>
    </w:p>
    <w:p w:rsidR="007E21BF" w:rsidRPr="007E21BF" w:rsidRDefault="007E21BF" w:rsidP="00FB5532">
      <w:pPr>
        <w:spacing w:line="360" w:lineRule="auto"/>
        <w:jc w:val="center"/>
        <w:rPr>
          <w:rFonts w:ascii="Times New Roman" w:eastAsia="Times New Roman" w:hAnsi="Times New Roman" w:cs="Times New Roman"/>
          <w:b/>
          <w:sz w:val="32"/>
          <w:szCs w:val="32"/>
        </w:rPr>
      </w:pPr>
    </w:p>
    <w:p w:rsidR="007E21BF" w:rsidRPr="007E21BF" w:rsidRDefault="007E21BF" w:rsidP="00FB5532">
      <w:pPr>
        <w:spacing w:line="360" w:lineRule="auto"/>
        <w:jc w:val="center"/>
        <w:rPr>
          <w:rFonts w:ascii="Times New Roman" w:eastAsia="Times New Roman" w:hAnsi="Times New Roman" w:cs="Times New Roman"/>
          <w:b/>
          <w:sz w:val="32"/>
          <w:szCs w:val="32"/>
        </w:rPr>
      </w:pPr>
    </w:p>
    <w:p w:rsidR="007E21BF" w:rsidRPr="007E21BF" w:rsidRDefault="007E21BF" w:rsidP="00FB5532">
      <w:pPr>
        <w:spacing w:line="360" w:lineRule="auto"/>
        <w:jc w:val="center"/>
        <w:rPr>
          <w:rFonts w:ascii="Times New Roman" w:eastAsia="Times New Roman" w:hAnsi="Times New Roman" w:cs="Times New Roman"/>
          <w:b/>
          <w:sz w:val="32"/>
          <w:szCs w:val="32"/>
        </w:rPr>
      </w:pPr>
      <w:r w:rsidRPr="007E21BF">
        <w:rPr>
          <w:rFonts w:ascii="Times New Roman" w:eastAsia="Times New Roman" w:hAnsi="Times New Roman" w:cs="Times New Roman"/>
          <w:b/>
          <w:sz w:val="32"/>
          <w:szCs w:val="32"/>
        </w:rPr>
        <w:t>Assignment Title: Component 1:</w:t>
      </w:r>
    </w:p>
    <w:p w:rsidR="007E21BF" w:rsidRPr="007E21BF" w:rsidRDefault="007E21BF" w:rsidP="00FB5532">
      <w:pPr>
        <w:spacing w:line="360" w:lineRule="auto"/>
        <w:jc w:val="center"/>
        <w:rPr>
          <w:rFonts w:ascii="Times New Roman" w:eastAsia="Times New Roman" w:hAnsi="Times New Roman" w:cs="Times New Roman"/>
          <w:b/>
          <w:sz w:val="32"/>
          <w:szCs w:val="32"/>
        </w:rPr>
      </w:pPr>
      <w:r w:rsidRPr="007E21BF">
        <w:rPr>
          <w:rFonts w:ascii="Times New Roman" w:eastAsia="Times New Roman" w:hAnsi="Times New Roman" w:cs="Times New Roman"/>
          <w:b/>
          <w:sz w:val="32"/>
          <w:szCs w:val="32"/>
        </w:rPr>
        <w:t>Coursework: Written Report</w:t>
      </w:r>
    </w:p>
    <w:p w:rsidR="007E21BF" w:rsidRPr="007E21BF" w:rsidRDefault="007E21BF" w:rsidP="00FB5532">
      <w:pPr>
        <w:spacing w:line="360" w:lineRule="auto"/>
        <w:jc w:val="center"/>
        <w:rPr>
          <w:rFonts w:ascii="Times New Roman" w:eastAsia="Times New Roman" w:hAnsi="Times New Roman" w:cs="Times New Roman"/>
          <w:b/>
          <w:sz w:val="32"/>
          <w:szCs w:val="32"/>
        </w:rPr>
      </w:pPr>
    </w:p>
    <w:p w:rsidR="007E21BF" w:rsidRPr="007E21BF" w:rsidRDefault="007E21BF" w:rsidP="00FB5532">
      <w:pPr>
        <w:spacing w:line="360" w:lineRule="auto"/>
        <w:jc w:val="center"/>
        <w:rPr>
          <w:rFonts w:ascii="Times New Roman" w:eastAsia="Times New Roman" w:hAnsi="Times New Roman" w:cs="Times New Roman"/>
          <w:b/>
          <w:sz w:val="32"/>
          <w:szCs w:val="32"/>
        </w:rPr>
      </w:pPr>
    </w:p>
    <w:p w:rsidR="007E21BF" w:rsidRPr="007E21BF" w:rsidRDefault="007E21BF" w:rsidP="00FB5532">
      <w:pPr>
        <w:spacing w:line="360" w:lineRule="auto"/>
        <w:jc w:val="center"/>
        <w:rPr>
          <w:rFonts w:ascii="Times New Roman" w:eastAsia="Times New Roman" w:hAnsi="Times New Roman" w:cs="Times New Roman"/>
          <w:b/>
          <w:sz w:val="32"/>
          <w:szCs w:val="32"/>
        </w:rPr>
      </w:pPr>
    </w:p>
    <w:p w:rsidR="007E21BF" w:rsidRPr="007E21BF" w:rsidRDefault="007E21BF" w:rsidP="00FB5532">
      <w:pPr>
        <w:spacing w:line="360" w:lineRule="auto"/>
        <w:jc w:val="center"/>
        <w:rPr>
          <w:rFonts w:ascii="Times New Roman" w:eastAsia="Times New Roman" w:hAnsi="Times New Roman" w:cs="Times New Roman"/>
          <w:b/>
          <w:sz w:val="32"/>
          <w:szCs w:val="32"/>
        </w:rPr>
      </w:pPr>
    </w:p>
    <w:p w:rsidR="007E21BF" w:rsidRPr="007E21BF" w:rsidRDefault="007E21BF" w:rsidP="00FB5532">
      <w:pPr>
        <w:spacing w:line="360" w:lineRule="auto"/>
        <w:jc w:val="center"/>
        <w:rPr>
          <w:rFonts w:ascii="Times New Roman" w:eastAsia="Times New Roman" w:hAnsi="Times New Roman" w:cs="Times New Roman"/>
          <w:b/>
          <w:sz w:val="32"/>
          <w:szCs w:val="32"/>
        </w:rPr>
      </w:pPr>
    </w:p>
    <w:p w:rsidR="007E21BF" w:rsidRPr="007E21BF" w:rsidRDefault="007E21BF" w:rsidP="00FB5532">
      <w:pPr>
        <w:spacing w:line="360" w:lineRule="auto"/>
        <w:jc w:val="center"/>
        <w:rPr>
          <w:rFonts w:ascii="Times New Roman" w:eastAsia="Times New Roman" w:hAnsi="Times New Roman" w:cs="Times New Roman"/>
          <w:b/>
          <w:sz w:val="32"/>
          <w:szCs w:val="32"/>
        </w:rPr>
      </w:pPr>
    </w:p>
    <w:p w:rsidR="007E21BF" w:rsidRPr="007E21BF" w:rsidRDefault="007E21BF" w:rsidP="00FB5532">
      <w:pPr>
        <w:spacing w:line="360" w:lineRule="auto"/>
        <w:jc w:val="center"/>
        <w:rPr>
          <w:rFonts w:ascii="Times New Roman" w:eastAsia="Times New Roman" w:hAnsi="Times New Roman" w:cs="Times New Roman"/>
          <w:b/>
          <w:sz w:val="32"/>
          <w:szCs w:val="32"/>
        </w:rPr>
      </w:pPr>
      <w:r w:rsidRPr="007E21BF">
        <w:rPr>
          <w:rFonts w:ascii="Times New Roman" w:eastAsia="Times New Roman" w:hAnsi="Times New Roman" w:cs="Times New Roman"/>
          <w:b/>
          <w:sz w:val="32"/>
          <w:szCs w:val="32"/>
        </w:rPr>
        <w:t>Current Trends in Business Intelligence: A Focus on UK Retail and E-Commerce Sector</w:t>
      </w:r>
    </w:p>
    <w:p w:rsidR="007E21BF" w:rsidRPr="007E21BF" w:rsidRDefault="007E21BF" w:rsidP="00FB5532">
      <w:pPr>
        <w:spacing w:line="360" w:lineRule="auto"/>
        <w:jc w:val="both"/>
        <w:rPr>
          <w:rFonts w:ascii="Times New Roman" w:eastAsia="Times New Roman" w:hAnsi="Times New Roman" w:cs="Times New Roman"/>
          <w:b/>
          <w:sz w:val="32"/>
          <w:szCs w:val="32"/>
        </w:rPr>
      </w:pPr>
    </w:p>
    <w:p w:rsidR="007E21BF" w:rsidRPr="007E21BF" w:rsidRDefault="007E21BF" w:rsidP="00FB5532">
      <w:pPr>
        <w:spacing w:line="360" w:lineRule="auto"/>
        <w:jc w:val="both"/>
        <w:rPr>
          <w:rFonts w:ascii="Times New Roman" w:eastAsia="Times New Roman" w:hAnsi="Times New Roman" w:cs="Times New Roman"/>
          <w:b/>
          <w:sz w:val="32"/>
          <w:szCs w:val="32"/>
        </w:rPr>
      </w:pPr>
    </w:p>
    <w:p w:rsidR="007E21BF" w:rsidRPr="007E21BF" w:rsidRDefault="007E21BF" w:rsidP="00FB5532">
      <w:pPr>
        <w:spacing w:line="360" w:lineRule="auto"/>
        <w:jc w:val="both"/>
        <w:rPr>
          <w:rFonts w:ascii="Times New Roman" w:eastAsia="Times New Roman" w:hAnsi="Times New Roman" w:cs="Times New Roman"/>
          <w:b/>
          <w:sz w:val="32"/>
          <w:szCs w:val="32"/>
        </w:rPr>
      </w:pPr>
    </w:p>
    <w:p w:rsidR="007E21BF" w:rsidRPr="007E21BF" w:rsidRDefault="007E21BF" w:rsidP="00FB5532">
      <w:pPr>
        <w:spacing w:line="360" w:lineRule="auto"/>
        <w:jc w:val="both"/>
        <w:rPr>
          <w:rFonts w:ascii="Times New Roman" w:eastAsia="Times New Roman" w:hAnsi="Times New Roman" w:cs="Times New Roman"/>
          <w:b/>
          <w:sz w:val="32"/>
          <w:szCs w:val="32"/>
        </w:rPr>
      </w:pPr>
    </w:p>
    <w:sdt>
      <w:sdtPr>
        <w:rPr>
          <w:rFonts w:ascii="Times New Roman" w:eastAsia="Arial" w:hAnsi="Times New Roman" w:cs="Times New Roman"/>
          <w:color w:val="auto"/>
          <w:sz w:val="22"/>
          <w:szCs w:val="22"/>
          <w:lang/>
        </w:rPr>
        <w:id w:val="616110051"/>
        <w:docPartObj>
          <w:docPartGallery w:val="Table of Contents"/>
          <w:docPartUnique/>
        </w:docPartObj>
      </w:sdtPr>
      <w:sdtEndPr>
        <w:rPr>
          <w:b/>
          <w:bCs/>
        </w:rPr>
      </w:sdtEndPr>
      <w:sdtContent>
        <w:p w:rsidR="007E21BF" w:rsidRPr="007E21BF" w:rsidRDefault="007E21BF" w:rsidP="00FB5532">
          <w:pPr>
            <w:pStyle w:val="TOCHeading"/>
            <w:spacing w:line="360" w:lineRule="auto"/>
            <w:jc w:val="both"/>
            <w:rPr>
              <w:rFonts w:ascii="Times New Roman" w:hAnsi="Times New Roman" w:cs="Times New Roman"/>
              <w:b/>
              <w:bCs/>
            </w:rPr>
          </w:pPr>
          <w:r w:rsidRPr="007E21BF">
            <w:rPr>
              <w:rFonts w:ascii="Times New Roman" w:hAnsi="Times New Roman" w:cs="Times New Roman"/>
              <w:b/>
              <w:bCs/>
            </w:rPr>
            <w:t>Contents</w:t>
          </w:r>
        </w:p>
        <w:p w:rsidR="007E21BF" w:rsidRPr="007E21BF" w:rsidRDefault="00422EFE" w:rsidP="00FB5532">
          <w:pPr>
            <w:pStyle w:val="TOC1"/>
            <w:tabs>
              <w:tab w:val="right" w:leader="dot" w:pos="9016"/>
            </w:tabs>
            <w:spacing w:line="360" w:lineRule="auto"/>
            <w:jc w:val="both"/>
            <w:rPr>
              <w:rFonts w:ascii="Times New Roman" w:hAnsi="Times New Roman" w:cs="Times New Roman"/>
              <w:noProof/>
            </w:rPr>
          </w:pPr>
          <w:r w:rsidRPr="00422EFE">
            <w:rPr>
              <w:rFonts w:ascii="Times New Roman" w:hAnsi="Times New Roman" w:cs="Times New Roman"/>
            </w:rPr>
            <w:fldChar w:fldCharType="begin"/>
          </w:r>
          <w:r w:rsidR="007E21BF" w:rsidRPr="007E21BF">
            <w:rPr>
              <w:rFonts w:ascii="Times New Roman" w:hAnsi="Times New Roman" w:cs="Times New Roman"/>
            </w:rPr>
            <w:instrText xml:space="preserve"> TOC \o "1-3" \h \z \u </w:instrText>
          </w:r>
          <w:r w:rsidRPr="00422EFE">
            <w:rPr>
              <w:rFonts w:ascii="Times New Roman" w:hAnsi="Times New Roman" w:cs="Times New Roman"/>
            </w:rPr>
            <w:fldChar w:fldCharType="separate"/>
          </w:r>
          <w:hyperlink w:anchor="_Toc182568368" w:history="1">
            <w:r w:rsidR="007E21BF" w:rsidRPr="007E21BF">
              <w:rPr>
                <w:rStyle w:val="Hyperlink"/>
                <w:rFonts w:ascii="Times New Roman" w:hAnsi="Times New Roman" w:cs="Times New Roman"/>
                <w:noProof/>
              </w:rPr>
              <w:t>Introduction</w:t>
            </w:r>
            <w:r w:rsidR="007E21BF" w:rsidRPr="007E21BF">
              <w:rPr>
                <w:rFonts w:ascii="Times New Roman" w:hAnsi="Times New Roman" w:cs="Times New Roman"/>
                <w:noProof/>
                <w:webHidden/>
              </w:rPr>
              <w:tab/>
            </w:r>
            <w:r w:rsidRPr="007E21BF">
              <w:rPr>
                <w:rFonts w:ascii="Times New Roman" w:hAnsi="Times New Roman" w:cs="Times New Roman"/>
                <w:noProof/>
                <w:webHidden/>
              </w:rPr>
              <w:fldChar w:fldCharType="begin"/>
            </w:r>
            <w:r w:rsidR="007E21BF" w:rsidRPr="007E21BF">
              <w:rPr>
                <w:rFonts w:ascii="Times New Roman" w:hAnsi="Times New Roman" w:cs="Times New Roman"/>
                <w:noProof/>
                <w:webHidden/>
              </w:rPr>
              <w:instrText xml:space="preserve"> PAGEREF _Toc182568368 \h </w:instrText>
            </w:r>
            <w:r w:rsidRPr="007E21BF">
              <w:rPr>
                <w:rFonts w:ascii="Times New Roman" w:hAnsi="Times New Roman" w:cs="Times New Roman"/>
                <w:noProof/>
                <w:webHidden/>
              </w:rPr>
            </w:r>
            <w:r w:rsidRPr="007E21BF">
              <w:rPr>
                <w:rFonts w:ascii="Times New Roman" w:hAnsi="Times New Roman" w:cs="Times New Roman"/>
                <w:noProof/>
                <w:webHidden/>
              </w:rPr>
              <w:fldChar w:fldCharType="separate"/>
            </w:r>
            <w:r w:rsidR="00954F7C">
              <w:rPr>
                <w:rFonts w:ascii="Times New Roman" w:hAnsi="Times New Roman" w:cs="Times New Roman"/>
                <w:noProof/>
                <w:webHidden/>
              </w:rPr>
              <w:t>1</w:t>
            </w:r>
            <w:r w:rsidRPr="007E21BF">
              <w:rPr>
                <w:rFonts w:ascii="Times New Roman" w:hAnsi="Times New Roman" w:cs="Times New Roman"/>
                <w:noProof/>
                <w:webHidden/>
              </w:rPr>
              <w:fldChar w:fldCharType="end"/>
            </w:r>
          </w:hyperlink>
        </w:p>
        <w:p w:rsidR="007E21BF" w:rsidRPr="007E21BF" w:rsidRDefault="00422EFE" w:rsidP="00FB5532">
          <w:pPr>
            <w:pStyle w:val="TOC1"/>
            <w:tabs>
              <w:tab w:val="right" w:leader="dot" w:pos="9016"/>
            </w:tabs>
            <w:spacing w:line="360" w:lineRule="auto"/>
            <w:jc w:val="both"/>
            <w:rPr>
              <w:rFonts w:ascii="Times New Roman" w:hAnsi="Times New Roman" w:cs="Times New Roman"/>
              <w:noProof/>
            </w:rPr>
          </w:pPr>
          <w:hyperlink w:anchor="_Toc182568369" w:history="1">
            <w:r w:rsidR="007E21BF" w:rsidRPr="007E21BF">
              <w:rPr>
                <w:rStyle w:val="Hyperlink"/>
                <w:rFonts w:ascii="Times New Roman" w:hAnsi="Times New Roman" w:cs="Times New Roman"/>
                <w:noProof/>
              </w:rPr>
              <w:t>Discussion</w:t>
            </w:r>
            <w:r w:rsidR="007E21BF" w:rsidRPr="007E21BF">
              <w:rPr>
                <w:rFonts w:ascii="Times New Roman" w:hAnsi="Times New Roman" w:cs="Times New Roman"/>
                <w:noProof/>
                <w:webHidden/>
              </w:rPr>
              <w:tab/>
            </w:r>
            <w:r w:rsidRPr="007E21BF">
              <w:rPr>
                <w:rFonts w:ascii="Times New Roman" w:hAnsi="Times New Roman" w:cs="Times New Roman"/>
                <w:noProof/>
                <w:webHidden/>
              </w:rPr>
              <w:fldChar w:fldCharType="begin"/>
            </w:r>
            <w:r w:rsidR="007E21BF" w:rsidRPr="007E21BF">
              <w:rPr>
                <w:rFonts w:ascii="Times New Roman" w:hAnsi="Times New Roman" w:cs="Times New Roman"/>
                <w:noProof/>
                <w:webHidden/>
              </w:rPr>
              <w:instrText xml:space="preserve"> PAGEREF _Toc182568369 \h </w:instrText>
            </w:r>
            <w:r w:rsidRPr="007E21BF">
              <w:rPr>
                <w:rFonts w:ascii="Times New Roman" w:hAnsi="Times New Roman" w:cs="Times New Roman"/>
                <w:noProof/>
                <w:webHidden/>
              </w:rPr>
            </w:r>
            <w:r w:rsidRPr="007E21BF">
              <w:rPr>
                <w:rFonts w:ascii="Times New Roman" w:hAnsi="Times New Roman" w:cs="Times New Roman"/>
                <w:noProof/>
                <w:webHidden/>
              </w:rPr>
              <w:fldChar w:fldCharType="separate"/>
            </w:r>
            <w:r w:rsidR="00954F7C">
              <w:rPr>
                <w:rFonts w:ascii="Times New Roman" w:hAnsi="Times New Roman" w:cs="Times New Roman"/>
                <w:noProof/>
                <w:webHidden/>
              </w:rPr>
              <w:t>2</w:t>
            </w:r>
            <w:r w:rsidRPr="007E21BF">
              <w:rPr>
                <w:rFonts w:ascii="Times New Roman" w:hAnsi="Times New Roman" w:cs="Times New Roman"/>
                <w:noProof/>
                <w:webHidden/>
              </w:rPr>
              <w:fldChar w:fldCharType="end"/>
            </w:r>
          </w:hyperlink>
        </w:p>
        <w:p w:rsidR="007E21BF" w:rsidRPr="007E21BF" w:rsidRDefault="00422EFE" w:rsidP="00FB5532">
          <w:pPr>
            <w:pStyle w:val="TOC2"/>
            <w:tabs>
              <w:tab w:val="right" w:leader="dot" w:pos="9016"/>
            </w:tabs>
            <w:spacing w:line="360" w:lineRule="auto"/>
            <w:jc w:val="both"/>
            <w:rPr>
              <w:rFonts w:ascii="Times New Roman" w:hAnsi="Times New Roman" w:cs="Times New Roman"/>
              <w:noProof/>
            </w:rPr>
          </w:pPr>
          <w:hyperlink w:anchor="_Toc182568370" w:history="1">
            <w:r w:rsidR="007E21BF" w:rsidRPr="007E21BF">
              <w:rPr>
                <w:rStyle w:val="Hyperlink"/>
                <w:rFonts w:ascii="Times New Roman" w:hAnsi="Times New Roman" w:cs="Times New Roman"/>
                <w:noProof/>
              </w:rPr>
              <w:t>Evolution of Business Intelligence in UK Retail</w:t>
            </w:r>
            <w:r w:rsidR="007E21BF" w:rsidRPr="007E21BF">
              <w:rPr>
                <w:rFonts w:ascii="Times New Roman" w:hAnsi="Times New Roman" w:cs="Times New Roman"/>
                <w:noProof/>
                <w:webHidden/>
              </w:rPr>
              <w:tab/>
            </w:r>
            <w:r w:rsidRPr="007E21BF">
              <w:rPr>
                <w:rFonts w:ascii="Times New Roman" w:hAnsi="Times New Roman" w:cs="Times New Roman"/>
                <w:noProof/>
                <w:webHidden/>
              </w:rPr>
              <w:fldChar w:fldCharType="begin"/>
            </w:r>
            <w:r w:rsidR="007E21BF" w:rsidRPr="007E21BF">
              <w:rPr>
                <w:rFonts w:ascii="Times New Roman" w:hAnsi="Times New Roman" w:cs="Times New Roman"/>
                <w:noProof/>
                <w:webHidden/>
              </w:rPr>
              <w:instrText xml:space="preserve"> PAGEREF _Toc182568370 \h </w:instrText>
            </w:r>
            <w:r w:rsidRPr="007E21BF">
              <w:rPr>
                <w:rFonts w:ascii="Times New Roman" w:hAnsi="Times New Roman" w:cs="Times New Roman"/>
                <w:noProof/>
                <w:webHidden/>
              </w:rPr>
            </w:r>
            <w:r w:rsidRPr="007E21BF">
              <w:rPr>
                <w:rFonts w:ascii="Times New Roman" w:hAnsi="Times New Roman" w:cs="Times New Roman"/>
                <w:noProof/>
                <w:webHidden/>
              </w:rPr>
              <w:fldChar w:fldCharType="separate"/>
            </w:r>
            <w:r w:rsidR="00954F7C">
              <w:rPr>
                <w:rFonts w:ascii="Times New Roman" w:hAnsi="Times New Roman" w:cs="Times New Roman"/>
                <w:noProof/>
                <w:webHidden/>
              </w:rPr>
              <w:t>2</w:t>
            </w:r>
            <w:r w:rsidRPr="007E21BF">
              <w:rPr>
                <w:rFonts w:ascii="Times New Roman" w:hAnsi="Times New Roman" w:cs="Times New Roman"/>
                <w:noProof/>
                <w:webHidden/>
              </w:rPr>
              <w:fldChar w:fldCharType="end"/>
            </w:r>
          </w:hyperlink>
        </w:p>
        <w:p w:rsidR="007E21BF" w:rsidRPr="007E21BF" w:rsidRDefault="00422EFE" w:rsidP="00FB5532">
          <w:pPr>
            <w:pStyle w:val="TOC2"/>
            <w:tabs>
              <w:tab w:val="right" w:leader="dot" w:pos="9016"/>
            </w:tabs>
            <w:spacing w:line="360" w:lineRule="auto"/>
            <w:jc w:val="both"/>
            <w:rPr>
              <w:rFonts w:ascii="Times New Roman" w:hAnsi="Times New Roman" w:cs="Times New Roman"/>
              <w:noProof/>
            </w:rPr>
          </w:pPr>
          <w:hyperlink w:anchor="_Toc182568371" w:history="1">
            <w:r w:rsidR="007E21BF" w:rsidRPr="007E21BF">
              <w:rPr>
                <w:rStyle w:val="Hyperlink"/>
                <w:rFonts w:ascii="Times New Roman" w:hAnsi="Times New Roman" w:cs="Times New Roman"/>
                <w:noProof/>
              </w:rPr>
              <w:t>Digital Transformation and Data Analytics</w:t>
            </w:r>
            <w:r w:rsidR="007E21BF" w:rsidRPr="007E21BF">
              <w:rPr>
                <w:rFonts w:ascii="Times New Roman" w:hAnsi="Times New Roman" w:cs="Times New Roman"/>
                <w:noProof/>
                <w:webHidden/>
              </w:rPr>
              <w:tab/>
            </w:r>
            <w:r w:rsidRPr="007E21BF">
              <w:rPr>
                <w:rFonts w:ascii="Times New Roman" w:hAnsi="Times New Roman" w:cs="Times New Roman"/>
                <w:noProof/>
                <w:webHidden/>
              </w:rPr>
              <w:fldChar w:fldCharType="begin"/>
            </w:r>
            <w:r w:rsidR="007E21BF" w:rsidRPr="007E21BF">
              <w:rPr>
                <w:rFonts w:ascii="Times New Roman" w:hAnsi="Times New Roman" w:cs="Times New Roman"/>
                <w:noProof/>
                <w:webHidden/>
              </w:rPr>
              <w:instrText xml:space="preserve"> PAGEREF _Toc182568371 \h </w:instrText>
            </w:r>
            <w:r w:rsidRPr="007E21BF">
              <w:rPr>
                <w:rFonts w:ascii="Times New Roman" w:hAnsi="Times New Roman" w:cs="Times New Roman"/>
                <w:noProof/>
                <w:webHidden/>
              </w:rPr>
            </w:r>
            <w:r w:rsidRPr="007E21BF">
              <w:rPr>
                <w:rFonts w:ascii="Times New Roman" w:hAnsi="Times New Roman" w:cs="Times New Roman"/>
                <w:noProof/>
                <w:webHidden/>
              </w:rPr>
              <w:fldChar w:fldCharType="separate"/>
            </w:r>
            <w:r w:rsidR="00954F7C">
              <w:rPr>
                <w:rFonts w:ascii="Times New Roman" w:hAnsi="Times New Roman" w:cs="Times New Roman"/>
                <w:noProof/>
                <w:webHidden/>
              </w:rPr>
              <w:t>3</w:t>
            </w:r>
            <w:r w:rsidRPr="007E21BF">
              <w:rPr>
                <w:rFonts w:ascii="Times New Roman" w:hAnsi="Times New Roman" w:cs="Times New Roman"/>
                <w:noProof/>
                <w:webHidden/>
              </w:rPr>
              <w:fldChar w:fldCharType="end"/>
            </w:r>
          </w:hyperlink>
        </w:p>
        <w:p w:rsidR="007E21BF" w:rsidRPr="007E21BF" w:rsidRDefault="00422EFE" w:rsidP="00FB5532">
          <w:pPr>
            <w:pStyle w:val="TOC2"/>
            <w:tabs>
              <w:tab w:val="right" w:leader="dot" w:pos="9016"/>
            </w:tabs>
            <w:spacing w:line="360" w:lineRule="auto"/>
            <w:jc w:val="both"/>
            <w:rPr>
              <w:rFonts w:ascii="Times New Roman" w:hAnsi="Times New Roman" w:cs="Times New Roman"/>
              <w:noProof/>
            </w:rPr>
          </w:pPr>
          <w:hyperlink w:anchor="_Toc182568372" w:history="1">
            <w:r w:rsidR="007E21BF" w:rsidRPr="007E21BF">
              <w:rPr>
                <w:rStyle w:val="Hyperlink"/>
                <w:rFonts w:ascii="Times New Roman" w:hAnsi="Times New Roman" w:cs="Times New Roman"/>
                <w:noProof/>
              </w:rPr>
              <w:t>Security and Data Integrity in Retail BI</w:t>
            </w:r>
            <w:r w:rsidR="007E21BF" w:rsidRPr="007E21BF">
              <w:rPr>
                <w:rFonts w:ascii="Times New Roman" w:hAnsi="Times New Roman" w:cs="Times New Roman"/>
                <w:noProof/>
                <w:webHidden/>
              </w:rPr>
              <w:tab/>
            </w:r>
            <w:r w:rsidRPr="007E21BF">
              <w:rPr>
                <w:rFonts w:ascii="Times New Roman" w:hAnsi="Times New Roman" w:cs="Times New Roman"/>
                <w:noProof/>
                <w:webHidden/>
              </w:rPr>
              <w:fldChar w:fldCharType="begin"/>
            </w:r>
            <w:r w:rsidR="007E21BF" w:rsidRPr="007E21BF">
              <w:rPr>
                <w:rFonts w:ascii="Times New Roman" w:hAnsi="Times New Roman" w:cs="Times New Roman"/>
                <w:noProof/>
                <w:webHidden/>
              </w:rPr>
              <w:instrText xml:space="preserve"> PAGEREF _Toc182568372 \h </w:instrText>
            </w:r>
            <w:r w:rsidRPr="007E21BF">
              <w:rPr>
                <w:rFonts w:ascii="Times New Roman" w:hAnsi="Times New Roman" w:cs="Times New Roman"/>
                <w:noProof/>
                <w:webHidden/>
              </w:rPr>
            </w:r>
            <w:r w:rsidRPr="007E21BF">
              <w:rPr>
                <w:rFonts w:ascii="Times New Roman" w:hAnsi="Times New Roman" w:cs="Times New Roman"/>
                <w:noProof/>
                <w:webHidden/>
              </w:rPr>
              <w:fldChar w:fldCharType="separate"/>
            </w:r>
            <w:r w:rsidR="00954F7C">
              <w:rPr>
                <w:rFonts w:ascii="Times New Roman" w:hAnsi="Times New Roman" w:cs="Times New Roman"/>
                <w:noProof/>
                <w:webHidden/>
              </w:rPr>
              <w:t>3</w:t>
            </w:r>
            <w:r w:rsidRPr="007E21BF">
              <w:rPr>
                <w:rFonts w:ascii="Times New Roman" w:hAnsi="Times New Roman" w:cs="Times New Roman"/>
                <w:noProof/>
                <w:webHidden/>
              </w:rPr>
              <w:fldChar w:fldCharType="end"/>
            </w:r>
          </w:hyperlink>
        </w:p>
        <w:p w:rsidR="007E21BF" w:rsidRPr="007E21BF" w:rsidRDefault="00422EFE" w:rsidP="00FB5532">
          <w:pPr>
            <w:pStyle w:val="TOC2"/>
            <w:tabs>
              <w:tab w:val="right" w:leader="dot" w:pos="9016"/>
            </w:tabs>
            <w:spacing w:line="360" w:lineRule="auto"/>
            <w:jc w:val="both"/>
            <w:rPr>
              <w:rFonts w:ascii="Times New Roman" w:hAnsi="Times New Roman" w:cs="Times New Roman"/>
              <w:noProof/>
            </w:rPr>
          </w:pPr>
          <w:hyperlink w:anchor="_Toc182568373" w:history="1">
            <w:r w:rsidR="007E21BF" w:rsidRPr="007E21BF">
              <w:rPr>
                <w:rStyle w:val="Hyperlink"/>
                <w:rFonts w:ascii="Times New Roman" w:hAnsi="Times New Roman" w:cs="Times New Roman"/>
                <w:noProof/>
              </w:rPr>
              <w:t>Agile Implementation in Retail Analytics</w:t>
            </w:r>
            <w:r w:rsidR="007E21BF" w:rsidRPr="007E21BF">
              <w:rPr>
                <w:rFonts w:ascii="Times New Roman" w:hAnsi="Times New Roman" w:cs="Times New Roman"/>
                <w:noProof/>
                <w:webHidden/>
              </w:rPr>
              <w:tab/>
            </w:r>
            <w:r w:rsidRPr="007E21BF">
              <w:rPr>
                <w:rFonts w:ascii="Times New Roman" w:hAnsi="Times New Roman" w:cs="Times New Roman"/>
                <w:noProof/>
                <w:webHidden/>
              </w:rPr>
              <w:fldChar w:fldCharType="begin"/>
            </w:r>
            <w:r w:rsidR="007E21BF" w:rsidRPr="007E21BF">
              <w:rPr>
                <w:rFonts w:ascii="Times New Roman" w:hAnsi="Times New Roman" w:cs="Times New Roman"/>
                <w:noProof/>
                <w:webHidden/>
              </w:rPr>
              <w:instrText xml:space="preserve"> PAGEREF _Toc182568373 \h </w:instrText>
            </w:r>
            <w:r w:rsidRPr="007E21BF">
              <w:rPr>
                <w:rFonts w:ascii="Times New Roman" w:hAnsi="Times New Roman" w:cs="Times New Roman"/>
                <w:noProof/>
                <w:webHidden/>
              </w:rPr>
            </w:r>
            <w:r w:rsidRPr="007E21BF">
              <w:rPr>
                <w:rFonts w:ascii="Times New Roman" w:hAnsi="Times New Roman" w:cs="Times New Roman"/>
                <w:noProof/>
                <w:webHidden/>
              </w:rPr>
              <w:fldChar w:fldCharType="separate"/>
            </w:r>
            <w:r w:rsidR="00954F7C">
              <w:rPr>
                <w:rFonts w:ascii="Times New Roman" w:hAnsi="Times New Roman" w:cs="Times New Roman"/>
                <w:noProof/>
                <w:webHidden/>
              </w:rPr>
              <w:t>4</w:t>
            </w:r>
            <w:r w:rsidRPr="007E21BF">
              <w:rPr>
                <w:rFonts w:ascii="Times New Roman" w:hAnsi="Times New Roman" w:cs="Times New Roman"/>
                <w:noProof/>
                <w:webHidden/>
              </w:rPr>
              <w:fldChar w:fldCharType="end"/>
            </w:r>
          </w:hyperlink>
        </w:p>
        <w:p w:rsidR="007E21BF" w:rsidRPr="007E21BF" w:rsidRDefault="00422EFE" w:rsidP="00FB5532">
          <w:pPr>
            <w:pStyle w:val="TOC2"/>
            <w:tabs>
              <w:tab w:val="right" w:leader="dot" w:pos="9016"/>
            </w:tabs>
            <w:spacing w:line="360" w:lineRule="auto"/>
            <w:jc w:val="both"/>
            <w:rPr>
              <w:rFonts w:ascii="Times New Roman" w:hAnsi="Times New Roman" w:cs="Times New Roman"/>
              <w:noProof/>
            </w:rPr>
          </w:pPr>
          <w:hyperlink w:anchor="_Toc182568374" w:history="1">
            <w:r w:rsidR="007E21BF" w:rsidRPr="007E21BF">
              <w:rPr>
                <w:rStyle w:val="Hyperlink"/>
                <w:rFonts w:ascii="Times New Roman" w:hAnsi="Times New Roman" w:cs="Times New Roman"/>
                <w:noProof/>
              </w:rPr>
              <w:t>Future Prospects and Emerging Trends</w:t>
            </w:r>
            <w:r w:rsidR="007E21BF" w:rsidRPr="007E21BF">
              <w:rPr>
                <w:rFonts w:ascii="Times New Roman" w:hAnsi="Times New Roman" w:cs="Times New Roman"/>
                <w:noProof/>
                <w:webHidden/>
              </w:rPr>
              <w:tab/>
            </w:r>
            <w:r w:rsidRPr="007E21BF">
              <w:rPr>
                <w:rFonts w:ascii="Times New Roman" w:hAnsi="Times New Roman" w:cs="Times New Roman"/>
                <w:noProof/>
                <w:webHidden/>
              </w:rPr>
              <w:fldChar w:fldCharType="begin"/>
            </w:r>
            <w:r w:rsidR="007E21BF" w:rsidRPr="007E21BF">
              <w:rPr>
                <w:rFonts w:ascii="Times New Roman" w:hAnsi="Times New Roman" w:cs="Times New Roman"/>
                <w:noProof/>
                <w:webHidden/>
              </w:rPr>
              <w:instrText xml:space="preserve"> PAGEREF _Toc182568374 \h </w:instrText>
            </w:r>
            <w:r w:rsidRPr="007E21BF">
              <w:rPr>
                <w:rFonts w:ascii="Times New Roman" w:hAnsi="Times New Roman" w:cs="Times New Roman"/>
                <w:noProof/>
                <w:webHidden/>
              </w:rPr>
            </w:r>
            <w:r w:rsidRPr="007E21BF">
              <w:rPr>
                <w:rFonts w:ascii="Times New Roman" w:hAnsi="Times New Roman" w:cs="Times New Roman"/>
                <w:noProof/>
                <w:webHidden/>
              </w:rPr>
              <w:fldChar w:fldCharType="separate"/>
            </w:r>
            <w:r w:rsidR="00954F7C">
              <w:rPr>
                <w:rFonts w:ascii="Times New Roman" w:hAnsi="Times New Roman" w:cs="Times New Roman"/>
                <w:noProof/>
                <w:webHidden/>
              </w:rPr>
              <w:t>5</w:t>
            </w:r>
            <w:r w:rsidRPr="007E21BF">
              <w:rPr>
                <w:rFonts w:ascii="Times New Roman" w:hAnsi="Times New Roman" w:cs="Times New Roman"/>
                <w:noProof/>
                <w:webHidden/>
              </w:rPr>
              <w:fldChar w:fldCharType="end"/>
            </w:r>
          </w:hyperlink>
        </w:p>
        <w:p w:rsidR="007E21BF" w:rsidRPr="007E21BF" w:rsidRDefault="00422EFE" w:rsidP="00FB5532">
          <w:pPr>
            <w:pStyle w:val="TOC1"/>
            <w:tabs>
              <w:tab w:val="right" w:leader="dot" w:pos="9016"/>
            </w:tabs>
            <w:spacing w:line="360" w:lineRule="auto"/>
            <w:jc w:val="both"/>
            <w:rPr>
              <w:rFonts w:ascii="Times New Roman" w:hAnsi="Times New Roman" w:cs="Times New Roman"/>
              <w:noProof/>
            </w:rPr>
          </w:pPr>
          <w:hyperlink w:anchor="_Toc182568375" w:history="1">
            <w:r w:rsidR="007E21BF" w:rsidRPr="007E21BF">
              <w:rPr>
                <w:rStyle w:val="Hyperlink"/>
                <w:rFonts w:ascii="Times New Roman" w:hAnsi="Times New Roman" w:cs="Times New Roman"/>
                <w:noProof/>
              </w:rPr>
              <w:t>Conclusion</w:t>
            </w:r>
            <w:r w:rsidR="007E21BF" w:rsidRPr="007E21BF">
              <w:rPr>
                <w:rFonts w:ascii="Times New Roman" w:hAnsi="Times New Roman" w:cs="Times New Roman"/>
                <w:noProof/>
                <w:webHidden/>
              </w:rPr>
              <w:tab/>
            </w:r>
            <w:r w:rsidRPr="007E21BF">
              <w:rPr>
                <w:rFonts w:ascii="Times New Roman" w:hAnsi="Times New Roman" w:cs="Times New Roman"/>
                <w:noProof/>
                <w:webHidden/>
              </w:rPr>
              <w:fldChar w:fldCharType="begin"/>
            </w:r>
            <w:r w:rsidR="007E21BF" w:rsidRPr="007E21BF">
              <w:rPr>
                <w:rFonts w:ascii="Times New Roman" w:hAnsi="Times New Roman" w:cs="Times New Roman"/>
                <w:noProof/>
                <w:webHidden/>
              </w:rPr>
              <w:instrText xml:space="preserve"> PAGEREF _Toc182568375 \h </w:instrText>
            </w:r>
            <w:r w:rsidRPr="007E21BF">
              <w:rPr>
                <w:rFonts w:ascii="Times New Roman" w:hAnsi="Times New Roman" w:cs="Times New Roman"/>
                <w:noProof/>
                <w:webHidden/>
              </w:rPr>
            </w:r>
            <w:r w:rsidRPr="007E21BF">
              <w:rPr>
                <w:rFonts w:ascii="Times New Roman" w:hAnsi="Times New Roman" w:cs="Times New Roman"/>
                <w:noProof/>
                <w:webHidden/>
              </w:rPr>
              <w:fldChar w:fldCharType="separate"/>
            </w:r>
            <w:r w:rsidR="00954F7C">
              <w:rPr>
                <w:rFonts w:ascii="Times New Roman" w:hAnsi="Times New Roman" w:cs="Times New Roman"/>
                <w:noProof/>
                <w:webHidden/>
              </w:rPr>
              <w:t>7</w:t>
            </w:r>
            <w:r w:rsidRPr="007E21BF">
              <w:rPr>
                <w:rFonts w:ascii="Times New Roman" w:hAnsi="Times New Roman" w:cs="Times New Roman"/>
                <w:noProof/>
                <w:webHidden/>
              </w:rPr>
              <w:fldChar w:fldCharType="end"/>
            </w:r>
          </w:hyperlink>
        </w:p>
        <w:p w:rsidR="007E21BF" w:rsidRPr="007E21BF" w:rsidRDefault="00422EFE" w:rsidP="00FB5532">
          <w:pPr>
            <w:pStyle w:val="TOC1"/>
            <w:tabs>
              <w:tab w:val="right" w:leader="dot" w:pos="9016"/>
            </w:tabs>
            <w:spacing w:line="360" w:lineRule="auto"/>
            <w:jc w:val="both"/>
            <w:rPr>
              <w:rFonts w:ascii="Times New Roman" w:hAnsi="Times New Roman" w:cs="Times New Roman"/>
              <w:noProof/>
            </w:rPr>
          </w:pPr>
          <w:hyperlink w:anchor="_Toc182568376" w:history="1">
            <w:r w:rsidR="007E21BF" w:rsidRPr="007E21BF">
              <w:rPr>
                <w:rStyle w:val="Hyperlink"/>
                <w:rFonts w:ascii="Times New Roman" w:hAnsi="Times New Roman" w:cs="Times New Roman"/>
                <w:noProof/>
              </w:rPr>
              <w:t>References</w:t>
            </w:r>
            <w:r w:rsidR="007E21BF" w:rsidRPr="007E21BF">
              <w:rPr>
                <w:rFonts w:ascii="Times New Roman" w:hAnsi="Times New Roman" w:cs="Times New Roman"/>
                <w:noProof/>
                <w:webHidden/>
              </w:rPr>
              <w:tab/>
            </w:r>
            <w:r w:rsidRPr="007E21BF">
              <w:rPr>
                <w:rFonts w:ascii="Times New Roman" w:hAnsi="Times New Roman" w:cs="Times New Roman"/>
                <w:noProof/>
                <w:webHidden/>
              </w:rPr>
              <w:fldChar w:fldCharType="begin"/>
            </w:r>
            <w:r w:rsidR="007E21BF" w:rsidRPr="007E21BF">
              <w:rPr>
                <w:rFonts w:ascii="Times New Roman" w:hAnsi="Times New Roman" w:cs="Times New Roman"/>
                <w:noProof/>
                <w:webHidden/>
              </w:rPr>
              <w:instrText xml:space="preserve"> PAGEREF _Toc182568376 \h </w:instrText>
            </w:r>
            <w:r w:rsidRPr="007E21BF">
              <w:rPr>
                <w:rFonts w:ascii="Times New Roman" w:hAnsi="Times New Roman" w:cs="Times New Roman"/>
                <w:noProof/>
                <w:webHidden/>
              </w:rPr>
            </w:r>
            <w:r w:rsidRPr="007E21BF">
              <w:rPr>
                <w:rFonts w:ascii="Times New Roman" w:hAnsi="Times New Roman" w:cs="Times New Roman"/>
                <w:noProof/>
                <w:webHidden/>
              </w:rPr>
              <w:fldChar w:fldCharType="separate"/>
            </w:r>
            <w:r w:rsidR="00954F7C">
              <w:rPr>
                <w:rFonts w:ascii="Times New Roman" w:hAnsi="Times New Roman" w:cs="Times New Roman"/>
                <w:noProof/>
                <w:webHidden/>
              </w:rPr>
              <w:t>8</w:t>
            </w:r>
            <w:r w:rsidRPr="007E21BF">
              <w:rPr>
                <w:rFonts w:ascii="Times New Roman" w:hAnsi="Times New Roman" w:cs="Times New Roman"/>
                <w:noProof/>
                <w:webHidden/>
              </w:rPr>
              <w:fldChar w:fldCharType="end"/>
            </w:r>
          </w:hyperlink>
        </w:p>
        <w:p w:rsidR="007E21BF" w:rsidRPr="007E21BF" w:rsidRDefault="00422EFE" w:rsidP="00FB5532">
          <w:pPr>
            <w:spacing w:line="360" w:lineRule="auto"/>
            <w:jc w:val="both"/>
            <w:rPr>
              <w:rFonts w:ascii="Times New Roman" w:hAnsi="Times New Roman" w:cs="Times New Roman"/>
            </w:rPr>
          </w:pPr>
          <w:r w:rsidRPr="007E21BF">
            <w:rPr>
              <w:rFonts w:ascii="Times New Roman" w:hAnsi="Times New Roman" w:cs="Times New Roman"/>
              <w:b/>
              <w:bCs/>
            </w:rPr>
            <w:fldChar w:fldCharType="end"/>
          </w:r>
        </w:p>
      </w:sdtContent>
    </w:sdt>
    <w:p w:rsidR="007E21BF" w:rsidRPr="007E21BF" w:rsidRDefault="007E21BF" w:rsidP="00FB5532">
      <w:pPr>
        <w:spacing w:line="360" w:lineRule="auto"/>
        <w:jc w:val="both"/>
        <w:rPr>
          <w:rFonts w:ascii="Times New Roman" w:eastAsia="Times New Roman" w:hAnsi="Times New Roman" w:cs="Times New Roman"/>
          <w:b/>
          <w:sz w:val="32"/>
          <w:szCs w:val="32"/>
        </w:rPr>
      </w:pPr>
    </w:p>
    <w:p w:rsidR="007E21BF" w:rsidRPr="007E21BF" w:rsidRDefault="007E21BF" w:rsidP="00FB5532">
      <w:pPr>
        <w:spacing w:line="360" w:lineRule="auto"/>
        <w:jc w:val="both"/>
        <w:rPr>
          <w:rFonts w:ascii="Times New Roman" w:eastAsia="Times New Roman" w:hAnsi="Times New Roman" w:cs="Times New Roman"/>
          <w:b/>
          <w:sz w:val="32"/>
          <w:szCs w:val="32"/>
        </w:rPr>
      </w:pPr>
    </w:p>
    <w:p w:rsidR="007E21BF" w:rsidRPr="007E21BF" w:rsidRDefault="007E21BF" w:rsidP="00FB5532">
      <w:pPr>
        <w:spacing w:line="360" w:lineRule="auto"/>
        <w:jc w:val="both"/>
        <w:rPr>
          <w:rFonts w:ascii="Times New Roman" w:eastAsia="Times New Roman" w:hAnsi="Times New Roman" w:cs="Times New Roman"/>
          <w:b/>
          <w:sz w:val="32"/>
          <w:szCs w:val="32"/>
        </w:rPr>
      </w:pPr>
    </w:p>
    <w:p w:rsidR="007E21BF" w:rsidRPr="007E21BF" w:rsidRDefault="007E21BF" w:rsidP="00FB5532">
      <w:pPr>
        <w:spacing w:line="360" w:lineRule="auto"/>
        <w:jc w:val="both"/>
        <w:rPr>
          <w:rFonts w:ascii="Times New Roman" w:eastAsia="Times New Roman" w:hAnsi="Times New Roman" w:cs="Times New Roman"/>
          <w:b/>
          <w:sz w:val="32"/>
          <w:szCs w:val="32"/>
        </w:rPr>
      </w:pPr>
    </w:p>
    <w:p w:rsidR="007E21BF" w:rsidRPr="007E21BF" w:rsidRDefault="007E21BF" w:rsidP="00FB5532">
      <w:pPr>
        <w:spacing w:line="360" w:lineRule="auto"/>
        <w:jc w:val="both"/>
        <w:rPr>
          <w:rFonts w:ascii="Times New Roman" w:eastAsia="Times New Roman" w:hAnsi="Times New Roman" w:cs="Times New Roman"/>
          <w:b/>
          <w:sz w:val="32"/>
          <w:szCs w:val="32"/>
        </w:rPr>
      </w:pPr>
    </w:p>
    <w:p w:rsidR="007E21BF" w:rsidRPr="007E21BF" w:rsidRDefault="007E21BF" w:rsidP="00FB5532">
      <w:pPr>
        <w:spacing w:line="360" w:lineRule="auto"/>
        <w:jc w:val="both"/>
        <w:rPr>
          <w:rFonts w:ascii="Times New Roman" w:eastAsia="Times New Roman" w:hAnsi="Times New Roman" w:cs="Times New Roman"/>
          <w:b/>
          <w:sz w:val="32"/>
          <w:szCs w:val="32"/>
        </w:rPr>
      </w:pPr>
    </w:p>
    <w:p w:rsidR="007E21BF" w:rsidRPr="007E21BF" w:rsidRDefault="007E21BF" w:rsidP="00FB5532">
      <w:pPr>
        <w:spacing w:line="360" w:lineRule="auto"/>
        <w:jc w:val="both"/>
        <w:rPr>
          <w:rFonts w:ascii="Times New Roman" w:eastAsia="Times New Roman" w:hAnsi="Times New Roman" w:cs="Times New Roman"/>
          <w:b/>
          <w:sz w:val="32"/>
          <w:szCs w:val="32"/>
        </w:rPr>
      </w:pPr>
    </w:p>
    <w:p w:rsidR="007E21BF" w:rsidRPr="007E21BF" w:rsidRDefault="007E21BF" w:rsidP="00FB5532">
      <w:pPr>
        <w:spacing w:line="360" w:lineRule="auto"/>
        <w:jc w:val="both"/>
        <w:rPr>
          <w:rFonts w:ascii="Times New Roman" w:eastAsia="Times New Roman" w:hAnsi="Times New Roman" w:cs="Times New Roman"/>
          <w:b/>
          <w:sz w:val="32"/>
          <w:szCs w:val="32"/>
        </w:rPr>
      </w:pPr>
    </w:p>
    <w:p w:rsidR="007E21BF" w:rsidRPr="007E21BF" w:rsidRDefault="007E21BF" w:rsidP="00FB5532">
      <w:pPr>
        <w:spacing w:line="360" w:lineRule="auto"/>
        <w:jc w:val="both"/>
        <w:rPr>
          <w:rFonts w:ascii="Times New Roman" w:eastAsia="Times New Roman" w:hAnsi="Times New Roman" w:cs="Times New Roman"/>
          <w:b/>
          <w:sz w:val="32"/>
          <w:szCs w:val="32"/>
        </w:rPr>
      </w:pPr>
    </w:p>
    <w:p w:rsidR="007E21BF" w:rsidRPr="007E21BF" w:rsidRDefault="007E21BF" w:rsidP="00FB5532">
      <w:pPr>
        <w:spacing w:line="360" w:lineRule="auto"/>
        <w:jc w:val="both"/>
        <w:rPr>
          <w:rFonts w:ascii="Times New Roman" w:eastAsia="Times New Roman" w:hAnsi="Times New Roman" w:cs="Times New Roman"/>
          <w:b/>
          <w:sz w:val="32"/>
          <w:szCs w:val="32"/>
        </w:rPr>
      </w:pPr>
    </w:p>
    <w:p w:rsidR="007E21BF" w:rsidRPr="007E21BF" w:rsidRDefault="007E21BF" w:rsidP="00FB5532">
      <w:pPr>
        <w:spacing w:line="360" w:lineRule="auto"/>
        <w:jc w:val="both"/>
        <w:rPr>
          <w:rFonts w:ascii="Times New Roman" w:eastAsia="Times New Roman" w:hAnsi="Times New Roman" w:cs="Times New Roman"/>
          <w:b/>
          <w:sz w:val="32"/>
          <w:szCs w:val="32"/>
        </w:rPr>
      </w:pPr>
    </w:p>
    <w:p w:rsidR="007E21BF" w:rsidRPr="007E21BF" w:rsidRDefault="007E21BF" w:rsidP="00FB5532">
      <w:pPr>
        <w:spacing w:line="360" w:lineRule="auto"/>
        <w:jc w:val="both"/>
        <w:rPr>
          <w:rFonts w:ascii="Times New Roman" w:eastAsia="Times New Roman" w:hAnsi="Times New Roman" w:cs="Times New Roman"/>
          <w:b/>
          <w:sz w:val="32"/>
          <w:szCs w:val="32"/>
        </w:rPr>
      </w:pPr>
    </w:p>
    <w:p w:rsidR="007E21BF" w:rsidRPr="007E21BF" w:rsidRDefault="007E21BF" w:rsidP="00FB5532">
      <w:pPr>
        <w:spacing w:line="360" w:lineRule="auto"/>
        <w:jc w:val="both"/>
        <w:rPr>
          <w:rFonts w:ascii="Times New Roman" w:eastAsia="Times New Roman" w:hAnsi="Times New Roman" w:cs="Times New Roman"/>
          <w:b/>
          <w:sz w:val="32"/>
          <w:szCs w:val="32"/>
        </w:rPr>
      </w:pPr>
    </w:p>
    <w:p w:rsidR="007E21BF" w:rsidRPr="007E21BF" w:rsidRDefault="007E21BF" w:rsidP="00FB5532">
      <w:pPr>
        <w:spacing w:line="360" w:lineRule="auto"/>
        <w:jc w:val="both"/>
        <w:rPr>
          <w:rFonts w:ascii="Times New Roman" w:eastAsia="Times New Roman" w:hAnsi="Times New Roman" w:cs="Times New Roman"/>
          <w:b/>
          <w:sz w:val="32"/>
          <w:szCs w:val="32"/>
        </w:rPr>
      </w:pPr>
    </w:p>
    <w:p w:rsidR="007E21BF" w:rsidRPr="007E21BF" w:rsidRDefault="007E21BF" w:rsidP="00FB5532">
      <w:pPr>
        <w:spacing w:line="360" w:lineRule="auto"/>
        <w:jc w:val="both"/>
        <w:rPr>
          <w:rFonts w:ascii="Times New Roman" w:eastAsia="Times New Roman" w:hAnsi="Times New Roman" w:cs="Times New Roman"/>
          <w:b/>
          <w:sz w:val="32"/>
          <w:szCs w:val="32"/>
        </w:rPr>
      </w:pPr>
    </w:p>
    <w:p w:rsidR="007E21BF" w:rsidRPr="007E21BF" w:rsidRDefault="007E21BF" w:rsidP="00FB5532">
      <w:pPr>
        <w:spacing w:line="360" w:lineRule="auto"/>
        <w:jc w:val="both"/>
        <w:rPr>
          <w:rFonts w:ascii="Times New Roman" w:eastAsia="Times New Roman" w:hAnsi="Times New Roman" w:cs="Times New Roman"/>
          <w:b/>
          <w:sz w:val="32"/>
          <w:szCs w:val="32"/>
        </w:rPr>
      </w:pPr>
    </w:p>
    <w:p w:rsidR="00954F7C" w:rsidRDefault="00954F7C" w:rsidP="00FB5532">
      <w:pPr>
        <w:pStyle w:val="Heading1"/>
        <w:spacing w:line="360" w:lineRule="auto"/>
        <w:jc w:val="both"/>
        <w:rPr>
          <w:rFonts w:ascii="Times New Roman" w:hAnsi="Times New Roman" w:cs="Times New Roman"/>
          <w:b/>
          <w:bCs/>
          <w:color w:val="1F497D" w:themeColor="text2"/>
          <w:sz w:val="32"/>
          <w:szCs w:val="32"/>
        </w:rPr>
        <w:sectPr w:rsidR="00954F7C" w:rsidSect="007E21BF">
          <w:pgSz w:w="11906" w:h="16838" w:code="9"/>
          <w:pgMar w:top="1440" w:right="1440" w:bottom="1440" w:left="1440" w:header="720" w:footer="720" w:gutter="0"/>
          <w:pgNumType w:start="1"/>
          <w:cols w:space="720"/>
          <w:docGrid w:linePitch="299"/>
        </w:sectPr>
      </w:pPr>
      <w:bookmarkStart w:id="0" w:name="_Toc182568368"/>
    </w:p>
    <w:p w:rsidR="00AC3B82" w:rsidRPr="007E21BF" w:rsidRDefault="009F096C" w:rsidP="00FB5532">
      <w:pPr>
        <w:pStyle w:val="Heading1"/>
        <w:spacing w:line="360" w:lineRule="auto"/>
        <w:jc w:val="both"/>
        <w:rPr>
          <w:rFonts w:ascii="Times New Roman" w:hAnsi="Times New Roman" w:cs="Times New Roman"/>
          <w:b/>
          <w:bCs/>
          <w:color w:val="1F497D" w:themeColor="text2"/>
          <w:sz w:val="32"/>
          <w:szCs w:val="32"/>
        </w:rPr>
      </w:pPr>
      <w:r w:rsidRPr="007E21BF">
        <w:rPr>
          <w:rFonts w:ascii="Times New Roman" w:hAnsi="Times New Roman" w:cs="Times New Roman"/>
          <w:b/>
          <w:bCs/>
          <w:color w:val="1F497D" w:themeColor="text2"/>
          <w:sz w:val="32"/>
          <w:szCs w:val="32"/>
        </w:rPr>
        <w:lastRenderedPageBreak/>
        <w:t>Introduction</w:t>
      </w:r>
      <w:bookmarkEnd w:id="0"/>
    </w:p>
    <w:p w:rsidR="00AC3B82" w:rsidRPr="007E21BF" w:rsidRDefault="009F096C" w:rsidP="00FB5532">
      <w:pPr>
        <w:spacing w:line="360" w:lineRule="auto"/>
        <w:jc w:val="both"/>
        <w:rPr>
          <w:rFonts w:ascii="Times New Roman" w:eastAsia="Times New Roman" w:hAnsi="Times New Roman" w:cs="Times New Roman"/>
          <w:sz w:val="24"/>
          <w:szCs w:val="24"/>
        </w:rPr>
      </w:pPr>
      <w:r w:rsidRPr="007E21BF">
        <w:rPr>
          <w:rFonts w:ascii="Times New Roman" w:eastAsia="Times New Roman" w:hAnsi="Times New Roman" w:cs="Times New Roman"/>
          <w:sz w:val="24"/>
          <w:szCs w:val="24"/>
        </w:rPr>
        <w:t xml:space="preserve">The aspects of retail and e-commerce providing goods and services in the United Kingdom have significantly changed during the past few years due to the growth in digital technologies, </w:t>
      </w:r>
      <w:r w:rsidRPr="007E21BF">
        <w:rPr>
          <w:rFonts w:ascii="Times New Roman" w:eastAsia="Times New Roman" w:hAnsi="Times New Roman" w:cs="Times New Roman"/>
          <w:sz w:val="24"/>
          <w:szCs w:val="24"/>
        </w:rPr>
        <w:t>especially big data analytics. Larson and Chang (2016) have established that BI development has been innovative through data volume, variety, and velocity compounded by internet transactions and the use of smart devices. This has been most noticeable in th</w:t>
      </w:r>
      <w:r w:rsidRPr="007E21BF">
        <w:rPr>
          <w:rFonts w:ascii="Times New Roman" w:eastAsia="Times New Roman" w:hAnsi="Times New Roman" w:cs="Times New Roman"/>
          <w:sz w:val="24"/>
          <w:szCs w:val="24"/>
        </w:rPr>
        <w:t>e UK retail sector, where online retail commerce has implied over one-quarter of the total retail, posing an extreme demand for next-level business intelligence solutions.</w:t>
      </w: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9F096C" w:rsidP="00FB5532">
      <w:pPr>
        <w:spacing w:line="360" w:lineRule="auto"/>
        <w:jc w:val="both"/>
        <w:rPr>
          <w:rFonts w:ascii="Times New Roman" w:eastAsia="Times New Roman" w:hAnsi="Times New Roman" w:cs="Times New Roman"/>
          <w:sz w:val="24"/>
          <w:szCs w:val="24"/>
        </w:rPr>
      </w:pPr>
      <w:r w:rsidRPr="007E21BF">
        <w:rPr>
          <w:rFonts w:ascii="Times New Roman" w:eastAsia="Times New Roman" w:hAnsi="Times New Roman" w:cs="Times New Roman"/>
          <w:sz w:val="24"/>
          <w:szCs w:val="24"/>
        </w:rPr>
        <w:t xml:space="preserve">As mentioned in this research article, </w:t>
      </w:r>
      <w:proofErr w:type="spellStart"/>
      <w:r w:rsidRPr="007E21BF">
        <w:rPr>
          <w:rFonts w:ascii="Times New Roman" w:eastAsia="Times New Roman" w:hAnsi="Times New Roman" w:cs="Times New Roman"/>
          <w:sz w:val="24"/>
          <w:szCs w:val="24"/>
        </w:rPr>
        <w:t>BIaaS</w:t>
      </w:r>
      <w:proofErr w:type="spellEnd"/>
      <w:r w:rsidRPr="007E21BF">
        <w:rPr>
          <w:rFonts w:ascii="Times New Roman" w:eastAsia="Times New Roman" w:hAnsi="Times New Roman" w:cs="Times New Roman"/>
          <w:sz w:val="24"/>
          <w:szCs w:val="24"/>
        </w:rPr>
        <w:t xml:space="preserve"> and emerging services and analytics ha</w:t>
      </w:r>
      <w:r w:rsidRPr="007E21BF">
        <w:rPr>
          <w:rFonts w:ascii="Times New Roman" w:eastAsia="Times New Roman" w:hAnsi="Times New Roman" w:cs="Times New Roman"/>
          <w:sz w:val="24"/>
          <w:szCs w:val="24"/>
        </w:rPr>
        <w:t>ve transformed the traditional means of retailers in the UK in their data decision-making process. This report provides a snapshot of business intelligence in the UK retail and e-commerce industry and how modern UK retailers apply modern technology, such a</w:t>
      </w:r>
      <w:r w:rsidRPr="007E21BF">
        <w:rPr>
          <w:rFonts w:ascii="Times New Roman" w:eastAsia="Times New Roman" w:hAnsi="Times New Roman" w:cs="Times New Roman"/>
          <w:sz w:val="24"/>
          <w:szCs w:val="24"/>
        </w:rPr>
        <w:t>s advanced analytics, cloud services, and agile frameworks, to improve business performance and customer satisfaction. The application of fast analytics and data science methods will be explored extensively while discussing retail security and data integri</w:t>
      </w:r>
      <w:r w:rsidRPr="007E21BF">
        <w:rPr>
          <w:rFonts w:ascii="Times New Roman" w:eastAsia="Times New Roman" w:hAnsi="Times New Roman" w:cs="Times New Roman"/>
          <w:sz w:val="24"/>
          <w:szCs w:val="24"/>
        </w:rPr>
        <w:t>ty.</w:t>
      </w: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9F096C" w:rsidP="00FB5532">
      <w:pPr>
        <w:pStyle w:val="Heading1"/>
        <w:spacing w:line="360" w:lineRule="auto"/>
        <w:jc w:val="both"/>
        <w:rPr>
          <w:rFonts w:ascii="Times New Roman" w:hAnsi="Times New Roman" w:cs="Times New Roman"/>
          <w:b/>
          <w:bCs/>
          <w:color w:val="1F497D" w:themeColor="text2"/>
          <w:sz w:val="32"/>
          <w:szCs w:val="32"/>
        </w:rPr>
      </w:pPr>
      <w:bookmarkStart w:id="1" w:name="_Toc182568369"/>
      <w:r w:rsidRPr="007E21BF">
        <w:rPr>
          <w:rFonts w:ascii="Times New Roman" w:hAnsi="Times New Roman" w:cs="Times New Roman"/>
          <w:b/>
          <w:bCs/>
          <w:color w:val="1F497D" w:themeColor="text2"/>
          <w:sz w:val="32"/>
          <w:szCs w:val="32"/>
        </w:rPr>
        <w:lastRenderedPageBreak/>
        <w:t>Discussion</w:t>
      </w:r>
      <w:bookmarkEnd w:id="1"/>
    </w:p>
    <w:p w:rsidR="00AC3B82" w:rsidRPr="007E21BF" w:rsidRDefault="009F096C" w:rsidP="00FB5532">
      <w:pPr>
        <w:pStyle w:val="Heading2"/>
        <w:spacing w:line="360" w:lineRule="auto"/>
        <w:jc w:val="both"/>
        <w:rPr>
          <w:rFonts w:ascii="Times New Roman" w:hAnsi="Times New Roman" w:cs="Times New Roman"/>
          <w:b/>
          <w:bCs/>
          <w:color w:val="4F81BD" w:themeColor="accent1"/>
          <w:sz w:val="28"/>
          <w:szCs w:val="28"/>
        </w:rPr>
      </w:pPr>
      <w:bookmarkStart w:id="2" w:name="_Toc182568370"/>
      <w:r w:rsidRPr="007E21BF">
        <w:rPr>
          <w:rFonts w:ascii="Times New Roman" w:hAnsi="Times New Roman" w:cs="Times New Roman"/>
          <w:b/>
          <w:bCs/>
          <w:color w:val="4F81BD" w:themeColor="accent1"/>
          <w:sz w:val="28"/>
          <w:szCs w:val="28"/>
        </w:rPr>
        <w:t>Evolution of Business Intelligence in UK Retail</w:t>
      </w:r>
      <w:bookmarkEnd w:id="2"/>
    </w:p>
    <w:p w:rsidR="00AC3B82" w:rsidRPr="007E21BF" w:rsidRDefault="009F096C" w:rsidP="00FB5532">
      <w:pPr>
        <w:spacing w:line="360" w:lineRule="auto"/>
        <w:jc w:val="both"/>
        <w:rPr>
          <w:rFonts w:ascii="Times New Roman" w:eastAsia="Times New Roman" w:hAnsi="Times New Roman" w:cs="Times New Roman"/>
          <w:sz w:val="24"/>
          <w:szCs w:val="24"/>
        </w:rPr>
      </w:pPr>
      <w:r w:rsidRPr="007E21BF">
        <w:rPr>
          <w:rFonts w:ascii="Times New Roman" w:eastAsia="Times New Roman" w:hAnsi="Times New Roman" w:cs="Times New Roman"/>
          <w:sz w:val="24"/>
          <w:szCs w:val="24"/>
        </w:rPr>
        <w:t>The UK retail sector has noted a transformational approach in the use of BI and its implementation. Moreover, with the market value of UK e-commerce reaching up to £693 billion in 2023, as per the prediction of market research analysts, the retailer BI str</w:t>
      </w:r>
      <w:r w:rsidRPr="007E21BF">
        <w:rPr>
          <w:rFonts w:ascii="Times New Roman" w:eastAsia="Times New Roman" w:hAnsi="Times New Roman" w:cs="Times New Roman"/>
          <w:sz w:val="24"/>
          <w:szCs w:val="24"/>
        </w:rPr>
        <w:t xml:space="preserve">ategies are under pressure in terms of managing growing data complexity (Weisman-Pitts, 2024). </w:t>
      </w:r>
      <w:proofErr w:type="spellStart"/>
      <w:r w:rsidRPr="007E21BF">
        <w:rPr>
          <w:rFonts w:ascii="Times New Roman" w:eastAsia="Times New Roman" w:hAnsi="Times New Roman" w:cs="Times New Roman"/>
          <w:sz w:val="24"/>
          <w:szCs w:val="24"/>
        </w:rPr>
        <w:t>BIaaS</w:t>
      </w:r>
      <w:proofErr w:type="spellEnd"/>
      <w:r w:rsidRPr="007E21BF">
        <w:rPr>
          <w:rFonts w:ascii="Times New Roman" w:eastAsia="Times New Roman" w:hAnsi="Times New Roman" w:cs="Times New Roman"/>
          <w:sz w:val="24"/>
          <w:szCs w:val="24"/>
        </w:rPr>
        <w:t xml:space="preserve"> has gained significant importance, especially for UK retailers, as 78% of the major retail chains have already started using cloud-based BI solutions. Impl</w:t>
      </w:r>
      <w:r w:rsidRPr="007E21BF">
        <w:rPr>
          <w:rFonts w:ascii="Times New Roman" w:eastAsia="Times New Roman" w:hAnsi="Times New Roman" w:cs="Times New Roman"/>
          <w:sz w:val="24"/>
          <w:szCs w:val="24"/>
        </w:rPr>
        <w:t xml:space="preserve">ementation of this shift has been instigated by the necessity to provide quick delivery of analytics and affordable implementation charges so that the retailers can adapt to the transforming consumers’ </w:t>
      </w:r>
      <w:proofErr w:type="spellStart"/>
      <w:r w:rsidRPr="007E21BF">
        <w:rPr>
          <w:rFonts w:ascii="Times New Roman" w:eastAsia="Times New Roman" w:hAnsi="Times New Roman" w:cs="Times New Roman"/>
          <w:sz w:val="24"/>
          <w:szCs w:val="24"/>
        </w:rPr>
        <w:t>behaviours</w:t>
      </w:r>
      <w:proofErr w:type="spellEnd"/>
      <w:r w:rsidRPr="007E21BF">
        <w:rPr>
          <w:rFonts w:ascii="Times New Roman" w:eastAsia="Times New Roman" w:hAnsi="Times New Roman" w:cs="Times New Roman"/>
          <w:sz w:val="24"/>
          <w:szCs w:val="24"/>
        </w:rPr>
        <w:t xml:space="preserve"> and market environment efficiently (Batsaki</w:t>
      </w:r>
      <w:r w:rsidRPr="007E21BF">
        <w:rPr>
          <w:rFonts w:ascii="Times New Roman" w:eastAsia="Times New Roman" w:hAnsi="Times New Roman" w:cs="Times New Roman"/>
          <w:sz w:val="24"/>
          <w:szCs w:val="24"/>
        </w:rPr>
        <w:t xml:space="preserve">s et al., 2023). Technology has had an impact on the implementation of the MapReduce frameworks as a way of processing and </w:t>
      </w:r>
      <w:proofErr w:type="spellStart"/>
      <w:r w:rsidRPr="007E21BF">
        <w:rPr>
          <w:rFonts w:ascii="Times New Roman" w:eastAsia="Times New Roman" w:hAnsi="Times New Roman" w:cs="Times New Roman"/>
          <w:sz w:val="24"/>
          <w:szCs w:val="24"/>
        </w:rPr>
        <w:t>categorising</w:t>
      </w:r>
      <w:proofErr w:type="spellEnd"/>
      <w:r w:rsidRPr="007E21BF">
        <w:rPr>
          <w:rFonts w:ascii="Times New Roman" w:eastAsia="Times New Roman" w:hAnsi="Times New Roman" w:cs="Times New Roman"/>
          <w:sz w:val="24"/>
          <w:szCs w:val="24"/>
        </w:rPr>
        <w:t xml:space="preserve"> large amounts of data belonging to retailers, hence enhancing decision-making dexterity and operational efficiency.</w:t>
      </w: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9F096C" w:rsidP="00FB5532">
      <w:pPr>
        <w:spacing w:line="360" w:lineRule="auto"/>
        <w:jc w:val="center"/>
        <w:rPr>
          <w:rFonts w:ascii="Times New Roman" w:eastAsia="Times New Roman" w:hAnsi="Times New Roman" w:cs="Times New Roman"/>
          <w:sz w:val="24"/>
          <w:szCs w:val="24"/>
        </w:rPr>
      </w:pPr>
      <w:r w:rsidRPr="007E21BF">
        <w:rPr>
          <w:rFonts w:ascii="Times New Roman" w:eastAsia="Times New Roman" w:hAnsi="Times New Roman" w:cs="Times New Roman"/>
          <w:noProof/>
          <w:sz w:val="24"/>
          <w:szCs w:val="24"/>
          <w:lang w:val="en-US" w:eastAsia="en-US"/>
        </w:rPr>
        <w:drawing>
          <wp:inline distT="114300" distB="114300" distL="114300" distR="114300">
            <wp:extent cx="4103925" cy="2393956"/>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cstate="print"/>
                    <a:srcRect/>
                    <a:stretch>
                      <a:fillRect/>
                    </a:stretch>
                  </pic:blipFill>
                  <pic:spPr>
                    <a:xfrm>
                      <a:off x="0" y="0"/>
                      <a:ext cx="4103925" cy="2393956"/>
                    </a:xfrm>
                    <a:prstGeom prst="rect">
                      <a:avLst/>
                    </a:prstGeom>
                    <a:ln/>
                  </pic:spPr>
                </pic:pic>
              </a:graphicData>
            </a:graphic>
          </wp:inline>
        </w:drawing>
      </w:r>
    </w:p>
    <w:p w:rsidR="00AC3B82" w:rsidRPr="007E21BF" w:rsidRDefault="009F096C" w:rsidP="00FB5532">
      <w:pPr>
        <w:spacing w:line="360" w:lineRule="auto"/>
        <w:jc w:val="center"/>
        <w:rPr>
          <w:rFonts w:ascii="Times New Roman" w:eastAsia="Times New Roman" w:hAnsi="Times New Roman" w:cs="Times New Roman"/>
          <w:b/>
          <w:sz w:val="20"/>
          <w:szCs w:val="20"/>
        </w:rPr>
      </w:pPr>
      <w:r w:rsidRPr="007E21BF">
        <w:rPr>
          <w:rFonts w:ascii="Times New Roman" w:eastAsia="Times New Roman" w:hAnsi="Times New Roman" w:cs="Times New Roman"/>
          <w:b/>
          <w:sz w:val="20"/>
          <w:szCs w:val="20"/>
        </w:rPr>
        <w:t>Figure: Leveraging BI in the Retail Industry (Batsakis et al., 2023)</w:t>
      </w: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9F096C" w:rsidP="00FB5532">
      <w:pPr>
        <w:pStyle w:val="Heading2"/>
        <w:spacing w:line="360" w:lineRule="auto"/>
        <w:jc w:val="both"/>
        <w:rPr>
          <w:rFonts w:ascii="Times New Roman" w:hAnsi="Times New Roman" w:cs="Times New Roman"/>
          <w:b/>
          <w:bCs/>
          <w:color w:val="4F81BD" w:themeColor="accent1"/>
          <w:sz w:val="28"/>
          <w:szCs w:val="28"/>
        </w:rPr>
      </w:pPr>
      <w:bookmarkStart w:id="3" w:name="_Toc182568371"/>
      <w:r w:rsidRPr="007E21BF">
        <w:rPr>
          <w:rFonts w:ascii="Times New Roman" w:hAnsi="Times New Roman" w:cs="Times New Roman"/>
          <w:b/>
          <w:bCs/>
          <w:color w:val="4F81BD" w:themeColor="accent1"/>
          <w:sz w:val="28"/>
          <w:szCs w:val="28"/>
        </w:rPr>
        <w:t>Digital Transformation and Data Analytics</w:t>
      </w:r>
      <w:bookmarkEnd w:id="3"/>
    </w:p>
    <w:p w:rsidR="00AC3B82" w:rsidRPr="007E21BF" w:rsidRDefault="009F096C" w:rsidP="00FB5532">
      <w:pPr>
        <w:spacing w:line="360" w:lineRule="auto"/>
        <w:jc w:val="both"/>
        <w:rPr>
          <w:rFonts w:ascii="Times New Roman" w:eastAsia="Times New Roman" w:hAnsi="Times New Roman" w:cs="Times New Roman"/>
          <w:sz w:val="24"/>
          <w:szCs w:val="24"/>
        </w:rPr>
      </w:pPr>
      <w:r w:rsidRPr="007E21BF">
        <w:rPr>
          <w:rFonts w:ascii="Times New Roman" w:eastAsia="Times New Roman" w:hAnsi="Times New Roman" w:cs="Times New Roman"/>
          <w:sz w:val="24"/>
          <w:szCs w:val="24"/>
        </w:rPr>
        <w:t>As new services and analytics are incorporated into UK retailing, the way that retailers collect and make use of customer data has evolved signi</w:t>
      </w:r>
      <w:r w:rsidRPr="007E21BF">
        <w:rPr>
          <w:rFonts w:ascii="Times New Roman" w:eastAsia="Times New Roman" w:hAnsi="Times New Roman" w:cs="Times New Roman"/>
          <w:sz w:val="24"/>
          <w:szCs w:val="24"/>
        </w:rPr>
        <w:t xml:space="preserve">ficantly. According to the research article, different technologies like data warehousing, machine learning, and </w:t>
      </w:r>
      <w:proofErr w:type="spellStart"/>
      <w:r w:rsidRPr="007E21BF">
        <w:rPr>
          <w:rFonts w:ascii="Times New Roman" w:eastAsia="Times New Roman" w:hAnsi="Times New Roman" w:cs="Times New Roman"/>
          <w:sz w:val="24"/>
          <w:szCs w:val="24"/>
        </w:rPr>
        <w:t>visualisation</w:t>
      </w:r>
      <w:proofErr w:type="spellEnd"/>
      <w:r w:rsidRPr="007E21BF">
        <w:rPr>
          <w:rFonts w:ascii="Times New Roman" w:eastAsia="Times New Roman" w:hAnsi="Times New Roman" w:cs="Times New Roman"/>
          <w:sz w:val="24"/>
          <w:szCs w:val="24"/>
        </w:rPr>
        <w:t xml:space="preserve">, </w:t>
      </w:r>
      <w:r w:rsidRPr="007E21BF">
        <w:rPr>
          <w:rFonts w:ascii="Times New Roman" w:eastAsia="Times New Roman" w:hAnsi="Times New Roman" w:cs="Times New Roman"/>
          <w:sz w:val="24"/>
          <w:szCs w:val="24"/>
        </w:rPr>
        <w:lastRenderedPageBreak/>
        <w:t xml:space="preserve">when integrated, have formed stronger tendencies in retail analytics. The integrated services are quickly finding </w:t>
      </w:r>
      <w:proofErr w:type="spellStart"/>
      <w:r w:rsidRPr="007E21BF">
        <w:rPr>
          <w:rFonts w:ascii="Times New Roman" w:eastAsia="Times New Roman" w:hAnsi="Times New Roman" w:cs="Times New Roman"/>
          <w:sz w:val="24"/>
          <w:szCs w:val="24"/>
        </w:rPr>
        <w:t>favour</w:t>
      </w:r>
      <w:proofErr w:type="spellEnd"/>
      <w:r w:rsidRPr="007E21BF">
        <w:rPr>
          <w:rFonts w:ascii="Times New Roman" w:eastAsia="Times New Roman" w:hAnsi="Times New Roman" w:cs="Times New Roman"/>
          <w:sz w:val="24"/>
          <w:szCs w:val="24"/>
        </w:rPr>
        <w:t xml:space="preserve"> in the </w:t>
      </w:r>
      <w:r w:rsidRPr="007E21BF">
        <w:rPr>
          <w:rFonts w:ascii="Times New Roman" w:eastAsia="Times New Roman" w:hAnsi="Times New Roman" w:cs="Times New Roman"/>
          <w:sz w:val="24"/>
          <w:szCs w:val="24"/>
        </w:rPr>
        <w:t xml:space="preserve">UK retailers; super majors such as Tesco and Sainsbury’s </w:t>
      </w:r>
      <w:proofErr w:type="spellStart"/>
      <w:r w:rsidRPr="007E21BF">
        <w:rPr>
          <w:rFonts w:ascii="Times New Roman" w:eastAsia="Times New Roman" w:hAnsi="Times New Roman" w:cs="Times New Roman"/>
          <w:sz w:val="24"/>
          <w:szCs w:val="24"/>
        </w:rPr>
        <w:t>utilise</w:t>
      </w:r>
      <w:proofErr w:type="spellEnd"/>
      <w:r w:rsidRPr="007E21BF">
        <w:rPr>
          <w:rFonts w:ascii="Times New Roman" w:eastAsia="Times New Roman" w:hAnsi="Times New Roman" w:cs="Times New Roman"/>
          <w:sz w:val="24"/>
          <w:szCs w:val="24"/>
        </w:rPr>
        <w:t xml:space="preserve"> highly developed BI infrastructure that can </w:t>
      </w:r>
      <w:proofErr w:type="spellStart"/>
      <w:r w:rsidRPr="007E21BF">
        <w:rPr>
          <w:rFonts w:ascii="Times New Roman" w:eastAsia="Times New Roman" w:hAnsi="Times New Roman" w:cs="Times New Roman"/>
          <w:sz w:val="24"/>
          <w:szCs w:val="24"/>
        </w:rPr>
        <w:t>analyse</w:t>
      </w:r>
      <w:proofErr w:type="spellEnd"/>
      <w:r w:rsidRPr="007E21BF">
        <w:rPr>
          <w:rFonts w:ascii="Times New Roman" w:eastAsia="Times New Roman" w:hAnsi="Times New Roman" w:cs="Times New Roman"/>
          <w:sz w:val="24"/>
          <w:szCs w:val="24"/>
        </w:rPr>
        <w:t xml:space="preserve"> over 5mn points of customer data daily. The </w:t>
      </w:r>
      <w:proofErr w:type="spellStart"/>
      <w:r w:rsidRPr="007E21BF">
        <w:rPr>
          <w:rFonts w:ascii="Times New Roman" w:eastAsia="Times New Roman" w:hAnsi="Times New Roman" w:cs="Times New Roman"/>
          <w:sz w:val="24"/>
          <w:szCs w:val="24"/>
        </w:rPr>
        <w:t>visualisation</w:t>
      </w:r>
      <w:proofErr w:type="spellEnd"/>
      <w:r w:rsidRPr="007E21BF">
        <w:rPr>
          <w:rFonts w:ascii="Times New Roman" w:eastAsia="Times New Roman" w:hAnsi="Times New Roman" w:cs="Times New Roman"/>
          <w:sz w:val="24"/>
          <w:szCs w:val="24"/>
        </w:rPr>
        <w:t xml:space="preserve"> techniques have emerged as critical to deciphering intricacies </w:t>
      </w:r>
      <w:r w:rsidRPr="007E21BF">
        <w:rPr>
          <w:rFonts w:ascii="Times New Roman" w:eastAsia="Times New Roman" w:hAnsi="Times New Roman" w:cs="Times New Roman"/>
          <w:sz w:val="24"/>
          <w:szCs w:val="24"/>
          <w:highlight w:val="white"/>
        </w:rPr>
        <w:t>(</w:t>
      </w:r>
      <w:proofErr w:type="spellStart"/>
      <w:r w:rsidRPr="007E21BF">
        <w:rPr>
          <w:rFonts w:ascii="Times New Roman" w:eastAsia="Times New Roman" w:hAnsi="Times New Roman" w:cs="Times New Roman"/>
          <w:sz w:val="24"/>
          <w:szCs w:val="24"/>
          <w:highlight w:val="white"/>
        </w:rPr>
        <w:t>Eidizadeh</w:t>
      </w:r>
      <w:proofErr w:type="spellEnd"/>
      <w:r w:rsidRPr="007E21BF">
        <w:rPr>
          <w:rFonts w:ascii="Times New Roman" w:eastAsia="Times New Roman" w:hAnsi="Times New Roman" w:cs="Times New Roman"/>
          <w:sz w:val="24"/>
          <w:szCs w:val="24"/>
          <w:highlight w:val="white"/>
        </w:rPr>
        <w:t xml:space="preserve">, </w:t>
      </w:r>
      <w:proofErr w:type="spellStart"/>
      <w:r w:rsidRPr="007E21BF">
        <w:rPr>
          <w:rFonts w:ascii="Times New Roman" w:eastAsia="Times New Roman" w:hAnsi="Times New Roman" w:cs="Times New Roman"/>
          <w:sz w:val="24"/>
          <w:szCs w:val="24"/>
          <w:highlight w:val="white"/>
        </w:rPr>
        <w:t>Salehz</w:t>
      </w:r>
      <w:r w:rsidRPr="007E21BF">
        <w:rPr>
          <w:rFonts w:ascii="Times New Roman" w:eastAsia="Times New Roman" w:hAnsi="Times New Roman" w:cs="Times New Roman"/>
          <w:sz w:val="24"/>
          <w:szCs w:val="24"/>
          <w:highlight w:val="white"/>
        </w:rPr>
        <w:t>adeh</w:t>
      </w:r>
      <w:proofErr w:type="spellEnd"/>
      <w:r w:rsidRPr="007E21BF">
        <w:rPr>
          <w:rFonts w:ascii="Times New Roman" w:eastAsia="Times New Roman" w:hAnsi="Times New Roman" w:cs="Times New Roman"/>
          <w:sz w:val="24"/>
          <w:szCs w:val="24"/>
          <w:highlight w:val="white"/>
        </w:rPr>
        <w:t xml:space="preserve"> and </w:t>
      </w:r>
      <w:proofErr w:type="spellStart"/>
      <w:r w:rsidRPr="007E21BF">
        <w:rPr>
          <w:rFonts w:ascii="Times New Roman" w:eastAsia="Times New Roman" w:hAnsi="Times New Roman" w:cs="Times New Roman"/>
          <w:sz w:val="24"/>
          <w:szCs w:val="24"/>
          <w:highlight w:val="white"/>
        </w:rPr>
        <w:t>Esfahani</w:t>
      </w:r>
      <w:proofErr w:type="spellEnd"/>
      <w:r w:rsidRPr="007E21BF">
        <w:rPr>
          <w:rFonts w:ascii="Times New Roman" w:eastAsia="Times New Roman" w:hAnsi="Times New Roman" w:cs="Times New Roman"/>
          <w:sz w:val="24"/>
          <w:szCs w:val="24"/>
          <w:highlight w:val="white"/>
        </w:rPr>
        <w:t>, 2017).</w:t>
      </w: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9F096C" w:rsidP="00FB5532">
      <w:pPr>
        <w:spacing w:line="360" w:lineRule="auto"/>
        <w:jc w:val="both"/>
        <w:rPr>
          <w:rFonts w:ascii="Times New Roman" w:eastAsia="Times New Roman" w:hAnsi="Times New Roman" w:cs="Times New Roman"/>
          <w:sz w:val="24"/>
          <w:szCs w:val="24"/>
        </w:rPr>
      </w:pPr>
      <w:r w:rsidRPr="007E21BF">
        <w:rPr>
          <w:rFonts w:ascii="Times New Roman" w:eastAsia="Times New Roman" w:hAnsi="Times New Roman" w:cs="Times New Roman"/>
          <w:sz w:val="24"/>
          <w:szCs w:val="24"/>
        </w:rPr>
        <w:t xml:space="preserve">Shopping patterns and trends in customer </w:t>
      </w:r>
      <w:proofErr w:type="spellStart"/>
      <w:r w:rsidRPr="007E21BF">
        <w:rPr>
          <w:rFonts w:ascii="Times New Roman" w:eastAsia="Times New Roman" w:hAnsi="Times New Roman" w:cs="Times New Roman"/>
          <w:sz w:val="24"/>
          <w:szCs w:val="24"/>
        </w:rPr>
        <w:t>behaviours</w:t>
      </w:r>
      <w:proofErr w:type="spellEnd"/>
      <w:r w:rsidRPr="007E21BF">
        <w:rPr>
          <w:rFonts w:ascii="Times New Roman" w:eastAsia="Times New Roman" w:hAnsi="Times New Roman" w:cs="Times New Roman"/>
          <w:sz w:val="24"/>
          <w:szCs w:val="24"/>
        </w:rPr>
        <w:t xml:space="preserve">; more so, 67% of the UK retailers asserted that it had facilitated better decision-making due to improvements in data </w:t>
      </w:r>
      <w:proofErr w:type="spellStart"/>
      <w:r w:rsidRPr="007E21BF">
        <w:rPr>
          <w:rFonts w:ascii="Times New Roman" w:eastAsia="Times New Roman" w:hAnsi="Times New Roman" w:cs="Times New Roman"/>
          <w:sz w:val="24"/>
          <w:szCs w:val="24"/>
        </w:rPr>
        <w:t>visualisations</w:t>
      </w:r>
      <w:proofErr w:type="spellEnd"/>
      <w:r w:rsidRPr="007E21BF">
        <w:rPr>
          <w:rFonts w:ascii="Times New Roman" w:eastAsia="Times New Roman" w:hAnsi="Times New Roman" w:cs="Times New Roman"/>
          <w:sz w:val="24"/>
          <w:szCs w:val="24"/>
        </w:rPr>
        <w:t>. A focus on business data science (BDS) appr</w:t>
      </w:r>
      <w:r w:rsidRPr="007E21BF">
        <w:rPr>
          <w:rFonts w:ascii="Times New Roman" w:eastAsia="Times New Roman" w:hAnsi="Times New Roman" w:cs="Times New Roman"/>
          <w:sz w:val="24"/>
          <w:szCs w:val="24"/>
        </w:rPr>
        <w:t xml:space="preserve">oaches has been </w:t>
      </w:r>
      <w:proofErr w:type="gramStart"/>
      <w:r w:rsidRPr="007E21BF">
        <w:rPr>
          <w:rFonts w:ascii="Times New Roman" w:eastAsia="Times New Roman" w:hAnsi="Times New Roman" w:cs="Times New Roman"/>
          <w:sz w:val="24"/>
          <w:szCs w:val="24"/>
        </w:rPr>
        <w:t>instrumental,</w:t>
      </w:r>
      <w:proofErr w:type="gramEnd"/>
      <w:r w:rsidRPr="007E21BF">
        <w:rPr>
          <w:rFonts w:ascii="Times New Roman" w:eastAsia="Times New Roman" w:hAnsi="Times New Roman" w:cs="Times New Roman"/>
          <w:sz w:val="24"/>
          <w:szCs w:val="24"/>
        </w:rPr>
        <w:t xml:space="preserve"> as retailers have turned experimental in an effort to boost business performance based on BDS insights. This has resulted in the creation of better analytical models that blend the BI with machine learning methods </w:t>
      </w:r>
      <w:r w:rsidRPr="007E21BF">
        <w:rPr>
          <w:rFonts w:ascii="Times New Roman" w:eastAsia="Times New Roman" w:hAnsi="Times New Roman" w:cs="Times New Roman"/>
          <w:sz w:val="24"/>
          <w:szCs w:val="24"/>
          <w:highlight w:val="white"/>
        </w:rPr>
        <w:t>(Newman et a</w:t>
      </w:r>
      <w:r w:rsidRPr="007E21BF">
        <w:rPr>
          <w:rFonts w:ascii="Times New Roman" w:eastAsia="Times New Roman" w:hAnsi="Times New Roman" w:cs="Times New Roman"/>
          <w:sz w:val="24"/>
          <w:szCs w:val="24"/>
          <w:highlight w:val="white"/>
        </w:rPr>
        <w:t>l., 2016)</w:t>
      </w:r>
      <w:r w:rsidRPr="007E21BF">
        <w:rPr>
          <w:rFonts w:ascii="Times New Roman" w:eastAsia="Times New Roman" w:hAnsi="Times New Roman" w:cs="Times New Roman"/>
          <w:sz w:val="24"/>
          <w:szCs w:val="24"/>
        </w:rPr>
        <w:t>.</w:t>
      </w:r>
    </w:p>
    <w:p w:rsidR="00AC3B82" w:rsidRPr="007E21BF" w:rsidRDefault="009F096C" w:rsidP="00FB5532">
      <w:pPr>
        <w:pStyle w:val="Heading2"/>
        <w:spacing w:line="360" w:lineRule="auto"/>
        <w:jc w:val="both"/>
        <w:rPr>
          <w:rFonts w:ascii="Times New Roman" w:hAnsi="Times New Roman" w:cs="Times New Roman"/>
          <w:b/>
          <w:bCs/>
          <w:color w:val="4F81BD" w:themeColor="accent1"/>
          <w:sz w:val="28"/>
          <w:szCs w:val="28"/>
        </w:rPr>
      </w:pPr>
      <w:bookmarkStart w:id="4" w:name="_Toc182568372"/>
      <w:r w:rsidRPr="007E21BF">
        <w:rPr>
          <w:rFonts w:ascii="Times New Roman" w:hAnsi="Times New Roman" w:cs="Times New Roman"/>
          <w:b/>
          <w:bCs/>
          <w:color w:val="4F81BD" w:themeColor="accent1"/>
          <w:sz w:val="28"/>
          <w:szCs w:val="28"/>
        </w:rPr>
        <w:t>Security and Data Integrity in Retail BI</w:t>
      </w:r>
      <w:bookmarkEnd w:id="4"/>
    </w:p>
    <w:p w:rsidR="00AC3B82" w:rsidRPr="007E21BF" w:rsidRDefault="009F096C" w:rsidP="00FB5532">
      <w:pPr>
        <w:spacing w:line="360" w:lineRule="auto"/>
        <w:jc w:val="both"/>
        <w:rPr>
          <w:rFonts w:ascii="Times New Roman" w:eastAsia="Times New Roman" w:hAnsi="Times New Roman" w:cs="Times New Roman"/>
          <w:sz w:val="24"/>
          <w:szCs w:val="24"/>
        </w:rPr>
      </w:pPr>
      <w:r w:rsidRPr="007E21BF">
        <w:rPr>
          <w:rFonts w:ascii="Times New Roman" w:eastAsia="Times New Roman" w:hAnsi="Times New Roman" w:cs="Times New Roman"/>
          <w:sz w:val="24"/>
          <w:szCs w:val="24"/>
        </w:rPr>
        <w:t>The work under analysis states that security and privacy issues are some of the most significant concerns in BI with respect to which retail is significantly concerned due to customer data. UK retailers a</w:t>
      </w:r>
      <w:r w:rsidRPr="007E21BF">
        <w:rPr>
          <w:rFonts w:ascii="Times New Roman" w:eastAsia="Times New Roman" w:hAnsi="Times New Roman" w:cs="Times New Roman"/>
          <w:sz w:val="24"/>
          <w:szCs w:val="24"/>
        </w:rPr>
        <w:t xml:space="preserve">re bound by strict GDPR laws while dealing with consumer data, which makes the Cloud Computing Adoption Framework (CCAF) even more suitable. The layered security model, as described by Chang, Kuo and Ramachandran (2015), has become popular in the UK, with </w:t>
      </w:r>
      <w:r w:rsidRPr="007E21BF">
        <w:rPr>
          <w:rFonts w:ascii="Times New Roman" w:eastAsia="Times New Roman" w:hAnsi="Times New Roman" w:cs="Times New Roman"/>
          <w:sz w:val="24"/>
          <w:szCs w:val="24"/>
        </w:rPr>
        <w:t xml:space="preserve">89% of the big chains adopting security systems similar to these. </w:t>
      </w: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9F096C" w:rsidP="00FB5532">
      <w:pPr>
        <w:spacing w:line="360" w:lineRule="auto"/>
        <w:jc w:val="both"/>
        <w:rPr>
          <w:rFonts w:ascii="Times New Roman" w:eastAsia="Times New Roman" w:hAnsi="Times New Roman" w:cs="Times New Roman"/>
          <w:sz w:val="24"/>
          <w:szCs w:val="24"/>
        </w:rPr>
      </w:pPr>
      <w:r w:rsidRPr="007E21BF">
        <w:rPr>
          <w:rFonts w:ascii="Times New Roman" w:eastAsia="Times New Roman" w:hAnsi="Times New Roman" w:cs="Times New Roman"/>
          <w:sz w:val="24"/>
          <w:szCs w:val="24"/>
        </w:rPr>
        <w:t>Managing customer data and maintaining high levels of performance has become a major competitive advantage, with dedicated UK leading retailers spending an average of £2.3m per year on dat</w:t>
      </w:r>
      <w:r w:rsidRPr="007E21BF">
        <w:rPr>
          <w:rFonts w:ascii="Times New Roman" w:eastAsia="Times New Roman" w:hAnsi="Times New Roman" w:cs="Times New Roman"/>
          <w:sz w:val="24"/>
          <w:szCs w:val="24"/>
        </w:rPr>
        <w:t>a security. This has made the discussion regarding disaster recovery solutions for big data topical, and retailers now deploy scalability backup solutions and multi-site replication to enhance data quality and business availability.</w:t>
      </w: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9F096C" w:rsidP="00FB5532">
      <w:pPr>
        <w:spacing w:line="360" w:lineRule="auto"/>
        <w:jc w:val="center"/>
        <w:rPr>
          <w:rFonts w:ascii="Times New Roman" w:eastAsia="Times New Roman" w:hAnsi="Times New Roman" w:cs="Times New Roman"/>
          <w:sz w:val="24"/>
          <w:szCs w:val="24"/>
        </w:rPr>
      </w:pPr>
      <w:r w:rsidRPr="007E21BF">
        <w:rPr>
          <w:rFonts w:ascii="Times New Roman" w:eastAsia="Times New Roman" w:hAnsi="Times New Roman" w:cs="Times New Roman"/>
          <w:noProof/>
          <w:sz w:val="24"/>
          <w:szCs w:val="24"/>
          <w:lang w:val="en-US" w:eastAsia="en-US"/>
        </w:rPr>
        <w:lastRenderedPageBreak/>
        <w:drawing>
          <wp:inline distT="114300" distB="114300" distL="114300" distR="114300">
            <wp:extent cx="4340111" cy="2900363"/>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cstate="print"/>
                    <a:srcRect/>
                    <a:stretch>
                      <a:fillRect/>
                    </a:stretch>
                  </pic:blipFill>
                  <pic:spPr>
                    <a:xfrm>
                      <a:off x="0" y="0"/>
                      <a:ext cx="4340111" cy="2900363"/>
                    </a:xfrm>
                    <a:prstGeom prst="rect">
                      <a:avLst/>
                    </a:prstGeom>
                    <a:ln/>
                  </pic:spPr>
                </pic:pic>
              </a:graphicData>
            </a:graphic>
          </wp:inline>
        </w:drawing>
      </w:r>
    </w:p>
    <w:p w:rsidR="00AC3B82" w:rsidRPr="007E21BF" w:rsidRDefault="009F096C" w:rsidP="00FB5532">
      <w:pPr>
        <w:spacing w:line="360" w:lineRule="auto"/>
        <w:jc w:val="center"/>
        <w:rPr>
          <w:rFonts w:ascii="Times New Roman" w:eastAsia="Times New Roman" w:hAnsi="Times New Roman" w:cs="Times New Roman"/>
          <w:b/>
          <w:sz w:val="20"/>
          <w:szCs w:val="20"/>
        </w:rPr>
      </w:pPr>
      <w:r w:rsidRPr="007E21BF">
        <w:rPr>
          <w:rFonts w:ascii="Times New Roman" w:eastAsia="Times New Roman" w:hAnsi="Times New Roman" w:cs="Times New Roman"/>
          <w:b/>
          <w:sz w:val="20"/>
          <w:szCs w:val="20"/>
        </w:rPr>
        <w:t>Figure: Cloud Comput</w:t>
      </w:r>
      <w:r w:rsidRPr="007E21BF">
        <w:rPr>
          <w:rFonts w:ascii="Times New Roman" w:eastAsia="Times New Roman" w:hAnsi="Times New Roman" w:cs="Times New Roman"/>
          <w:b/>
          <w:sz w:val="20"/>
          <w:szCs w:val="20"/>
        </w:rPr>
        <w:t>ing Adoption Framework Model (Chang, Kuo and Ramachandran, 2015)</w:t>
      </w:r>
    </w:p>
    <w:p w:rsidR="00AC3B82" w:rsidRPr="007E21BF" w:rsidRDefault="009F096C" w:rsidP="00FB5532">
      <w:pPr>
        <w:pStyle w:val="Heading2"/>
        <w:spacing w:line="360" w:lineRule="auto"/>
        <w:jc w:val="both"/>
        <w:rPr>
          <w:rFonts w:ascii="Times New Roman" w:hAnsi="Times New Roman" w:cs="Times New Roman"/>
          <w:b/>
          <w:bCs/>
          <w:color w:val="4F81BD" w:themeColor="accent1"/>
          <w:sz w:val="28"/>
          <w:szCs w:val="28"/>
        </w:rPr>
      </w:pPr>
      <w:bookmarkStart w:id="5" w:name="_Toc182568373"/>
      <w:r w:rsidRPr="007E21BF">
        <w:rPr>
          <w:rFonts w:ascii="Times New Roman" w:hAnsi="Times New Roman" w:cs="Times New Roman"/>
          <w:b/>
          <w:bCs/>
          <w:color w:val="4F81BD" w:themeColor="accent1"/>
          <w:sz w:val="28"/>
          <w:szCs w:val="28"/>
        </w:rPr>
        <w:t>Agile Implementation in Retail Analytics</w:t>
      </w:r>
      <w:bookmarkEnd w:id="5"/>
    </w:p>
    <w:p w:rsidR="00AC3B82" w:rsidRPr="007E21BF" w:rsidRDefault="009F096C" w:rsidP="00FB5532">
      <w:pPr>
        <w:spacing w:line="360" w:lineRule="auto"/>
        <w:jc w:val="both"/>
        <w:rPr>
          <w:rFonts w:ascii="Times New Roman" w:eastAsia="Times New Roman" w:hAnsi="Times New Roman" w:cs="Times New Roman"/>
          <w:sz w:val="24"/>
          <w:szCs w:val="24"/>
        </w:rPr>
      </w:pPr>
      <w:r w:rsidRPr="007E21BF">
        <w:rPr>
          <w:rFonts w:ascii="Times New Roman" w:eastAsia="Times New Roman" w:hAnsi="Times New Roman" w:cs="Times New Roman"/>
          <w:sz w:val="24"/>
          <w:szCs w:val="24"/>
        </w:rPr>
        <w:t>From exploring the research article of Larson and Chang (2016) that highlights agile methodologies, UK retailers have shifted towards implementing agi</w:t>
      </w:r>
      <w:r w:rsidRPr="007E21BF">
        <w:rPr>
          <w:rFonts w:ascii="Times New Roman" w:eastAsia="Times New Roman" w:hAnsi="Times New Roman" w:cs="Times New Roman"/>
          <w:sz w:val="24"/>
          <w:szCs w:val="24"/>
        </w:rPr>
        <w:t>le principles in BI solutions. It has found the most application in the retail sector, where needs fluctuate daily due to stock, demand or any other change in market forces. Adaptive incorporation has resulted in BI solutions deployment more frequently and</w:t>
      </w:r>
      <w:r w:rsidRPr="007E21BF">
        <w:rPr>
          <w:rFonts w:ascii="Times New Roman" w:eastAsia="Times New Roman" w:hAnsi="Times New Roman" w:cs="Times New Roman"/>
          <w:sz w:val="24"/>
          <w:szCs w:val="24"/>
        </w:rPr>
        <w:t xml:space="preserve"> in an iterative manner and retailers have claimed to have reduced on average by 45% on their time-to-market regarding new analytical attributes. </w:t>
      </w: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9F096C" w:rsidP="00FB5532">
      <w:pPr>
        <w:spacing w:line="360" w:lineRule="auto"/>
        <w:jc w:val="both"/>
        <w:rPr>
          <w:rFonts w:ascii="Times New Roman" w:eastAsia="Times New Roman" w:hAnsi="Times New Roman" w:cs="Times New Roman"/>
          <w:sz w:val="24"/>
          <w:szCs w:val="24"/>
        </w:rPr>
      </w:pPr>
      <w:r w:rsidRPr="007E21BF">
        <w:rPr>
          <w:rFonts w:ascii="Times New Roman" w:eastAsia="Times New Roman" w:hAnsi="Times New Roman" w:cs="Times New Roman"/>
          <w:sz w:val="24"/>
          <w:szCs w:val="24"/>
        </w:rPr>
        <w:t>In this case, the value of engaging stakeholders and sharing responsibility, as discussed in the article, ha</w:t>
      </w:r>
      <w:r w:rsidRPr="007E21BF">
        <w:rPr>
          <w:rFonts w:ascii="Times New Roman" w:eastAsia="Times New Roman" w:hAnsi="Times New Roman" w:cs="Times New Roman"/>
          <w:sz w:val="24"/>
          <w:szCs w:val="24"/>
        </w:rPr>
        <w:t>s led to a better definition of requirements and overall better quality of retail BI projects (</w:t>
      </w:r>
      <w:proofErr w:type="spellStart"/>
      <w:r w:rsidRPr="007E21BF">
        <w:rPr>
          <w:rFonts w:ascii="Times New Roman" w:eastAsia="Times New Roman" w:hAnsi="Times New Roman" w:cs="Times New Roman"/>
          <w:sz w:val="24"/>
          <w:szCs w:val="24"/>
        </w:rPr>
        <w:t>Amajuoyi</w:t>
      </w:r>
      <w:proofErr w:type="spellEnd"/>
      <w:r w:rsidRPr="007E21BF">
        <w:rPr>
          <w:rFonts w:ascii="Times New Roman" w:eastAsia="Times New Roman" w:hAnsi="Times New Roman" w:cs="Times New Roman"/>
          <w:sz w:val="24"/>
          <w:szCs w:val="24"/>
        </w:rPr>
        <w:t xml:space="preserve">, Benjamin and </w:t>
      </w:r>
      <w:proofErr w:type="spellStart"/>
      <w:r w:rsidRPr="007E21BF">
        <w:rPr>
          <w:rFonts w:ascii="Times New Roman" w:eastAsia="Times New Roman" w:hAnsi="Times New Roman" w:cs="Times New Roman"/>
          <w:sz w:val="24"/>
          <w:szCs w:val="24"/>
        </w:rPr>
        <w:t>Adeusi</w:t>
      </w:r>
      <w:proofErr w:type="spellEnd"/>
      <w:r w:rsidRPr="007E21BF">
        <w:rPr>
          <w:rFonts w:ascii="Times New Roman" w:eastAsia="Times New Roman" w:hAnsi="Times New Roman" w:cs="Times New Roman"/>
          <w:sz w:val="24"/>
          <w:szCs w:val="24"/>
        </w:rPr>
        <w:t>, 2024). This has proved more useful in integrating real-time analytics with conventional BI work, allowing the retailers to be as n</w:t>
      </w:r>
      <w:r w:rsidRPr="007E21BF">
        <w:rPr>
          <w:rFonts w:ascii="Times New Roman" w:eastAsia="Times New Roman" w:hAnsi="Times New Roman" w:cs="Times New Roman"/>
          <w:sz w:val="24"/>
          <w:szCs w:val="24"/>
        </w:rPr>
        <w:t>imble as possible while remaining consistent with data responsibilities.</w:t>
      </w: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9F096C" w:rsidP="00FB5532">
      <w:pPr>
        <w:spacing w:line="360" w:lineRule="auto"/>
        <w:jc w:val="center"/>
        <w:rPr>
          <w:rFonts w:ascii="Times New Roman" w:eastAsia="Times New Roman" w:hAnsi="Times New Roman" w:cs="Times New Roman"/>
          <w:sz w:val="24"/>
          <w:szCs w:val="24"/>
        </w:rPr>
      </w:pPr>
      <w:r w:rsidRPr="007E21BF">
        <w:rPr>
          <w:rFonts w:ascii="Times New Roman" w:eastAsia="Times New Roman" w:hAnsi="Times New Roman" w:cs="Times New Roman"/>
          <w:noProof/>
          <w:sz w:val="24"/>
          <w:szCs w:val="24"/>
          <w:lang w:val="en-US" w:eastAsia="en-US"/>
        </w:rPr>
        <w:lastRenderedPageBreak/>
        <w:drawing>
          <wp:inline distT="114300" distB="114300" distL="114300" distR="114300">
            <wp:extent cx="4181704" cy="2376488"/>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cstate="print"/>
                    <a:srcRect b="7692"/>
                    <a:stretch>
                      <a:fillRect/>
                    </a:stretch>
                  </pic:blipFill>
                  <pic:spPr>
                    <a:xfrm>
                      <a:off x="0" y="0"/>
                      <a:ext cx="4181704" cy="2376488"/>
                    </a:xfrm>
                    <a:prstGeom prst="rect">
                      <a:avLst/>
                    </a:prstGeom>
                    <a:ln/>
                  </pic:spPr>
                </pic:pic>
              </a:graphicData>
            </a:graphic>
          </wp:inline>
        </w:drawing>
      </w:r>
    </w:p>
    <w:p w:rsidR="00AC3B82" w:rsidRPr="007E21BF" w:rsidRDefault="009F096C" w:rsidP="00FB5532">
      <w:pPr>
        <w:spacing w:line="360" w:lineRule="auto"/>
        <w:jc w:val="center"/>
        <w:rPr>
          <w:rFonts w:ascii="Times New Roman" w:eastAsia="Times New Roman" w:hAnsi="Times New Roman" w:cs="Times New Roman"/>
          <w:b/>
          <w:sz w:val="20"/>
          <w:szCs w:val="20"/>
        </w:rPr>
      </w:pPr>
      <w:r w:rsidRPr="007E21BF">
        <w:rPr>
          <w:rFonts w:ascii="Times New Roman" w:eastAsia="Times New Roman" w:hAnsi="Times New Roman" w:cs="Times New Roman"/>
          <w:b/>
          <w:sz w:val="20"/>
          <w:szCs w:val="20"/>
        </w:rPr>
        <w:t>Figure: Agile adoption advantages statistics (</w:t>
      </w:r>
      <w:proofErr w:type="spellStart"/>
      <w:r w:rsidRPr="007E21BF">
        <w:rPr>
          <w:rFonts w:ascii="Times New Roman" w:eastAsia="Times New Roman" w:hAnsi="Times New Roman" w:cs="Times New Roman"/>
          <w:b/>
          <w:sz w:val="20"/>
          <w:szCs w:val="20"/>
        </w:rPr>
        <w:t>Amajuoyi</w:t>
      </w:r>
      <w:proofErr w:type="spellEnd"/>
      <w:r w:rsidRPr="007E21BF">
        <w:rPr>
          <w:rFonts w:ascii="Times New Roman" w:eastAsia="Times New Roman" w:hAnsi="Times New Roman" w:cs="Times New Roman"/>
          <w:b/>
          <w:sz w:val="20"/>
          <w:szCs w:val="20"/>
        </w:rPr>
        <w:t xml:space="preserve">, Benjamin and </w:t>
      </w:r>
      <w:proofErr w:type="spellStart"/>
      <w:r w:rsidRPr="007E21BF">
        <w:rPr>
          <w:rFonts w:ascii="Times New Roman" w:eastAsia="Times New Roman" w:hAnsi="Times New Roman" w:cs="Times New Roman"/>
          <w:b/>
          <w:sz w:val="20"/>
          <w:szCs w:val="20"/>
        </w:rPr>
        <w:t>Adeusi</w:t>
      </w:r>
      <w:proofErr w:type="spellEnd"/>
      <w:r w:rsidRPr="007E21BF">
        <w:rPr>
          <w:rFonts w:ascii="Times New Roman" w:eastAsia="Times New Roman" w:hAnsi="Times New Roman" w:cs="Times New Roman"/>
          <w:b/>
          <w:sz w:val="20"/>
          <w:szCs w:val="20"/>
        </w:rPr>
        <w:t>, 2024)</w:t>
      </w: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9F096C" w:rsidP="00FB5532">
      <w:pPr>
        <w:pStyle w:val="Heading2"/>
        <w:spacing w:line="360" w:lineRule="auto"/>
        <w:jc w:val="both"/>
        <w:rPr>
          <w:rFonts w:ascii="Times New Roman" w:hAnsi="Times New Roman" w:cs="Times New Roman"/>
          <w:b/>
          <w:bCs/>
          <w:color w:val="4F81BD" w:themeColor="accent1"/>
          <w:sz w:val="28"/>
          <w:szCs w:val="28"/>
        </w:rPr>
      </w:pPr>
      <w:bookmarkStart w:id="6" w:name="_Toc182568374"/>
      <w:r w:rsidRPr="007E21BF">
        <w:rPr>
          <w:rFonts w:ascii="Times New Roman" w:hAnsi="Times New Roman" w:cs="Times New Roman"/>
          <w:b/>
          <w:bCs/>
          <w:color w:val="4F81BD" w:themeColor="accent1"/>
          <w:sz w:val="28"/>
          <w:szCs w:val="28"/>
        </w:rPr>
        <w:t>Future Prospects and Emerging Trends</w:t>
      </w:r>
      <w:bookmarkEnd w:id="6"/>
    </w:p>
    <w:p w:rsidR="00AC3B82" w:rsidRPr="007E21BF" w:rsidRDefault="009F096C" w:rsidP="00FB5532">
      <w:pPr>
        <w:spacing w:line="360" w:lineRule="auto"/>
        <w:jc w:val="both"/>
        <w:rPr>
          <w:rFonts w:ascii="Times New Roman" w:eastAsia="Times New Roman" w:hAnsi="Times New Roman" w:cs="Times New Roman"/>
          <w:sz w:val="24"/>
          <w:szCs w:val="24"/>
        </w:rPr>
      </w:pPr>
      <w:r w:rsidRPr="007E21BF">
        <w:rPr>
          <w:rFonts w:ascii="Times New Roman" w:eastAsia="Times New Roman" w:hAnsi="Times New Roman" w:cs="Times New Roman"/>
          <w:sz w:val="24"/>
          <w:szCs w:val="24"/>
        </w:rPr>
        <w:t>The future of the retail industry is highly coupled with the advances in BI solutions. Such integration of fast analytics and data science is useful in the case of central London retailers as it is observed that competition is rising steeply in the UK’s di</w:t>
      </w:r>
      <w:r w:rsidRPr="007E21BF">
        <w:rPr>
          <w:rFonts w:ascii="Times New Roman" w:eastAsia="Times New Roman" w:hAnsi="Times New Roman" w:cs="Times New Roman"/>
          <w:sz w:val="24"/>
          <w:szCs w:val="24"/>
        </w:rPr>
        <w:t xml:space="preserve">gital marketplace. AI and machine learning adoption has increased by 156% among the UK retailers since 2020, and qualitative and quantitative forecasting is critical for inventory management and customer </w:t>
      </w:r>
      <w:proofErr w:type="spellStart"/>
      <w:r w:rsidRPr="007E21BF">
        <w:rPr>
          <w:rFonts w:ascii="Times New Roman" w:eastAsia="Times New Roman" w:hAnsi="Times New Roman" w:cs="Times New Roman"/>
          <w:sz w:val="24"/>
          <w:szCs w:val="24"/>
        </w:rPr>
        <w:t>behaviour</w:t>
      </w:r>
      <w:proofErr w:type="spellEnd"/>
      <w:r w:rsidRPr="007E21BF">
        <w:rPr>
          <w:rFonts w:ascii="Times New Roman" w:eastAsia="Times New Roman" w:hAnsi="Times New Roman" w:cs="Times New Roman"/>
          <w:sz w:val="24"/>
          <w:szCs w:val="24"/>
        </w:rPr>
        <w:t xml:space="preserve"> analysis (Deloitte, 2024).  According to t</w:t>
      </w:r>
      <w:r w:rsidRPr="007E21BF">
        <w:rPr>
          <w:rFonts w:ascii="Times New Roman" w:eastAsia="Times New Roman" w:hAnsi="Times New Roman" w:cs="Times New Roman"/>
          <w:sz w:val="24"/>
          <w:szCs w:val="24"/>
        </w:rPr>
        <w:t xml:space="preserve">he research, 92 per cent of UK retailers are willing to increase their spending on BI and analytics in the next three years, with the biggest concentration being on real-time analytics and customer segmentation. </w:t>
      </w: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9F096C" w:rsidP="00FB5532">
      <w:pPr>
        <w:spacing w:line="360" w:lineRule="auto"/>
        <w:jc w:val="both"/>
        <w:rPr>
          <w:rFonts w:ascii="Times New Roman" w:eastAsia="Times New Roman" w:hAnsi="Times New Roman" w:cs="Times New Roman"/>
          <w:sz w:val="24"/>
          <w:szCs w:val="24"/>
        </w:rPr>
      </w:pPr>
      <w:r w:rsidRPr="007E21BF">
        <w:rPr>
          <w:rFonts w:ascii="Times New Roman" w:eastAsia="Times New Roman" w:hAnsi="Times New Roman" w:cs="Times New Roman"/>
          <w:sz w:val="24"/>
          <w:szCs w:val="24"/>
        </w:rPr>
        <w:t xml:space="preserve">Everything as a Service (EaaS) approaches are discussed in the context of shifting towards integrated service models adopted by retailers that combine multiple capabilities for analysis. The evolution of novel </w:t>
      </w:r>
      <w:proofErr w:type="spellStart"/>
      <w:r w:rsidRPr="007E21BF">
        <w:rPr>
          <w:rFonts w:ascii="Times New Roman" w:eastAsia="Times New Roman" w:hAnsi="Times New Roman" w:cs="Times New Roman"/>
          <w:sz w:val="24"/>
          <w:szCs w:val="24"/>
        </w:rPr>
        <w:t>visualisations</w:t>
      </w:r>
      <w:proofErr w:type="spellEnd"/>
      <w:r w:rsidRPr="007E21BF">
        <w:rPr>
          <w:rFonts w:ascii="Times New Roman" w:eastAsia="Times New Roman" w:hAnsi="Times New Roman" w:cs="Times New Roman"/>
          <w:sz w:val="24"/>
          <w:szCs w:val="24"/>
        </w:rPr>
        <w:t xml:space="preserve"> and heightened emphasis on data</w:t>
      </w:r>
      <w:r w:rsidRPr="007E21BF">
        <w:rPr>
          <w:rFonts w:ascii="Times New Roman" w:eastAsia="Times New Roman" w:hAnsi="Times New Roman" w:cs="Times New Roman"/>
          <w:sz w:val="24"/>
          <w:szCs w:val="24"/>
        </w:rPr>
        <w:t xml:space="preserve"> accuracy, reliability, and relevance persist in influencing the BI strategies of retailers by placing increased attention on how to transform large datasets into easily understandable and actionable insights for managers at different </w:t>
      </w:r>
      <w:proofErr w:type="spellStart"/>
      <w:r w:rsidRPr="007E21BF">
        <w:rPr>
          <w:rFonts w:ascii="Times New Roman" w:eastAsia="Times New Roman" w:hAnsi="Times New Roman" w:cs="Times New Roman"/>
          <w:sz w:val="24"/>
          <w:szCs w:val="24"/>
        </w:rPr>
        <w:t>organisational</w:t>
      </w:r>
      <w:proofErr w:type="spellEnd"/>
      <w:r w:rsidRPr="007E21BF">
        <w:rPr>
          <w:rFonts w:ascii="Times New Roman" w:eastAsia="Times New Roman" w:hAnsi="Times New Roman" w:cs="Times New Roman"/>
          <w:sz w:val="24"/>
          <w:szCs w:val="24"/>
        </w:rPr>
        <w:t xml:space="preserve"> tiers </w:t>
      </w:r>
      <w:r w:rsidRPr="007E21BF">
        <w:rPr>
          <w:rFonts w:ascii="Times New Roman" w:eastAsia="Times New Roman" w:hAnsi="Times New Roman" w:cs="Times New Roman"/>
          <w:sz w:val="24"/>
          <w:szCs w:val="24"/>
        </w:rPr>
        <w:t>(</w:t>
      </w:r>
      <w:proofErr w:type="spellStart"/>
      <w:r w:rsidRPr="007E21BF">
        <w:rPr>
          <w:rFonts w:ascii="Times New Roman" w:eastAsia="Times New Roman" w:hAnsi="Times New Roman" w:cs="Times New Roman"/>
          <w:sz w:val="24"/>
          <w:szCs w:val="24"/>
        </w:rPr>
        <w:t>Sawkar</w:t>
      </w:r>
      <w:proofErr w:type="spellEnd"/>
      <w:r w:rsidRPr="007E21BF">
        <w:rPr>
          <w:rFonts w:ascii="Times New Roman" w:eastAsia="Times New Roman" w:hAnsi="Times New Roman" w:cs="Times New Roman"/>
          <w:sz w:val="24"/>
          <w:szCs w:val="24"/>
        </w:rPr>
        <w:t xml:space="preserve"> and Vantara, 2018).</w:t>
      </w: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9F096C" w:rsidP="00FB5532">
      <w:pPr>
        <w:spacing w:line="360" w:lineRule="auto"/>
        <w:jc w:val="center"/>
        <w:rPr>
          <w:rFonts w:ascii="Times New Roman" w:eastAsia="Times New Roman" w:hAnsi="Times New Roman" w:cs="Times New Roman"/>
          <w:sz w:val="24"/>
          <w:szCs w:val="24"/>
        </w:rPr>
      </w:pPr>
      <w:r w:rsidRPr="007E21BF">
        <w:rPr>
          <w:rFonts w:ascii="Times New Roman" w:eastAsia="Times New Roman" w:hAnsi="Times New Roman" w:cs="Times New Roman"/>
          <w:noProof/>
          <w:sz w:val="24"/>
          <w:szCs w:val="24"/>
          <w:lang w:val="en-US" w:eastAsia="en-US"/>
        </w:rPr>
        <w:lastRenderedPageBreak/>
        <w:drawing>
          <wp:inline distT="114300" distB="114300" distL="114300" distR="114300">
            <wp:extent cx="4427970" cy="25193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cstate="print"/>
                    <a:srcRect/>
                    <a:stretch>
                      <a:fillRect/>
                    </a:stretch>
                  </pic:blipFill>
                  <pic:spPr>
                    <a:xfrm>
                      <a:off x="0" y="0"/>
                      <a:ext cx="4427970" cy="2519363"/>
                    </a:xfrm>
                    <a:prstGeom prst="rect">
                      <a:avLst/>
                    </a:prstGeom>
                    <a:ln/>
                  </pic:spPr>
                </pic:pic>
              </a:graphicData>
            </a:graphic>
          </wp:inline>
        </w:drawing>
      </w:r>
    </w:p>
    <w:p w:rsidR="00AC3B82" w:rsidRPr="007E21BF" w:rsidRDefault="009F096C" w:rsidP="00FB5532">
      <w:pPr>
        <w:spacing w:line="360" w:lineRule="auto"/>
        <w:jc w:val="center"/>
        <w:rPr>
          <w:rFonts w:ascii="Times New Roman" w:eastAsia="Times New Roman" w:hAnsi="Times New Roman" w:cs="Times New Roman"/>
          <w:b/>
          <w:sz w:val="20"/>
          <w:szCs w:val="20"/>
        </w:rPr>
      </w:pPr>
      <w:r w:rsidRPr="007E21BF">
        <w:rPr>
          <w:rFonts w:ascii="Times New Roman" w:eastAsia="Times New Roman" w:hAnsi="Times New Roman" w:cs="Times New Roman"/>
          <w:b/>
          <w:sz w:val="20"/>
          <w:szCs w:val="20"/>
        </w:rPr>
        <w:t xml:space="preserve">Figure: Retail analysis report using BI  </w:t>
      </w:r>
      <w:r w:rsidRPr="007E21BF">
        <w:rPr>
          <w:rFonts w:ascii="Times New Roman" w:eastAsia="Times New Roman" w:hAnsi="Times New Roman" w:cs="Times New Roman"/>
          <w:b/>
          <w:sz w:val="20"/>
          <w:szCs w:val="20"/>
          <w:highlight w:val="white"/>
        </w:rPr>
        <w:t>(Tantawy and Ismail, 2021)</w:t>
      </w: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7E21BF" w:rsidRPr="007E21BF" w:rsidRDefault="007E21BF" w:rsidP="00FB5532">
      <w:pPr>
        <w:spacing w:line="360" w:lineRule="auto"/>
        <w:jc w:val="both"/>
        <w:rPr>
          <w:rFonts w:ascii="Times New Roman" w:eastAsia="Times New Roman" w:hAnsi="Times New Roman" w:cs="Times New Roman"/>
          <w:sz w:val="24"/>
          <w:szCs w:val="24"/>
        </w:rPr>
      </w:pPr>
    </w:p>
    <w:p w:rsidR="007E21BF" w:rsidRPr="007E21BF" w:rsidRDefault="007E21BF" w:rsidP="00FB5532">
      <w:pPr>
        <w:spacing w:line="360" w:lineRule="auto"/>
        <w:jc w:val="both"/>
        <w:rPr>
          <w:rFonts w:ascii="Times New Roman" w:eastAsia="Times New Roman" w:hAnsi="Times New Roman" w:cs="Times New Roman"/>
          <w:sz w:val="24"/>
          <w:szCs w:val="24"/>
        </w:rPr>
      </w:pPr>
    </w:p>
    <w:p w:rsidR="007E21BF" w:rsidRPr="007E21BF" w:rsidRDefault="007E21BF" w:rsidP="00FB5532">
      <w:pPr>
        <w:spacing w:line="360" w:lineRule="auto"/>
        <w:jc w:val="both"/>
        <w:rPr>
          <w:rFonts w:ascii="Times New Roman" w:eastAsia="Times New Roman" w:hAnsi="Times New Roman" w:cs="Times New Roman"/>
          <w:sz w:val="24"/>
          <w:szCs w:val="24"/>
        </w:rPr>
      </w:pPr>
    </w:p>
    <w:p w:rsidR="007E21BF" w:rsidRPr="007E21BF" w:rsidRDefault="007E21BF"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9F096C" w:rsidP="00FB5532">
      <w:pPr>
        <w:pStyle w:val="Heading1"/>
        <w:spacing w:line="360" w:lineRule="auto"/>
        <w:jc w:val="both"/>
        <w:rPr>
          <w:rFonts w:ascii="Times New Roman" w:hAnsi="Times New Roman" w:cs="Times New Roman"/>
          <w:b/>
          <w:bCs/>
          <w:color w:val="1F497D" w:themeColor="text2"/>
          <w:sz w:val="32"/>
          <w:szCs w:val="32"/>
        </w:rPr>
      </w:pPr>
      <w:bookmarkStart w:id="7" w:name="_Toc182568375"/>
      <w:r w:rsidRPr="007E21BF">
        <w:rPr>
          <w:rFonts w:ascii="Times New Roman" w:hAnsi="Times New Roman" w:cs="Times New Roman"/>
          <w:b/>
          <w:bCs/>
          <w:color w:val="1F497D" w:themeColor="text2"/>
          <w:sz w:val="32"/>
          <w:szCs w:val="32"/>
        </w:rPr>
        <w:lastRenderedPageBreak/>
        <w:t>Conclusion</w:t>
      </w:r>
      <w:bookmarkEnd w:id="7"/>
    </w:p>
    <w:p w:rsidR="00AC3B82" w:rsidRPr="007E21BF" w:rsidRDefault="009F096C" w:rsidP="00FB5532">
      <w:pPr>
        <w:spacing w:line="360" w:lineRule="auto"/>
        <w:jc w:val="both"/>
        <w:rPr>
          <w:rFonts w:ascii="Times New Roman" w:eastAsia="Times New Roman" w:hAnsi="Times New Roman" w:cs="Times New Roman"/>
          <w:sz w:val="24"/>
          <w:szCs w:val="24"/>
        </w:rPr>
      </w:pPr>
      <w:r w:rsidRPr="007E21BF">
        <w:rPr>
          <w:rFonts w:ascii="Times New Roman" w:eastAsia="Times New Roman" w:hAnsi="Times New Roman" w:cs="Times New Roman"/>
          <w:sz w:val="24"/>
          <w:szCs w:val="24"/>
        </w:rPr>
        <w:t xml:space="preserve">The change in business intelligence practice in the UK retail and e-commerce society is a pivotal change that has impacted the retail industry significantly. These new trends, which are </w:t>
      </w:r>
      <w:proofErr w:type="spellStart"/>
      <w:r w:rsidRPr="007E21BF">
        <w:rPr>
          <w:rFonts w:ascii="Times New Roman" w:eastAsia="Times New Roman" w:hAnsi="Times New Roman" w:cs="Times New Roman"/>
          <w:sz w:val="24"/>
          <w:szCs w:val="24"/>
        </w:rPr>
        <w:t>BIaaS</w:t>
      </w:r>
      <w:proofErr w:type="spellEnd"/>
      <w:r w:rsidRPr="007E21BF">
        <w:rPr>
          <w:rFonts w:ascii="Times New Roman" w:eastAsia="Times New Roman" w:hAnsi="Times New Roman" w:cs="Times New Roman"/>
          <w:sz w:val="24"/>
          <w:szCs w:val="24"/>
        </w:rPr>
        <w:t xml:space="preserve"> and integrated analytics services, have become vital when compan</w:t>
      </w:r>
      <w:r w:rsidRPr="007E21BF">
        <w:rPr>
          <w:rFonts w:ascii="Times New Roman" w:eastAsia="Times New Roman" w:hAnsi="Times New Roman" w:cs="Times New Roman"/>
          <w:sz w:val="24"/>
          <w:szCs w:val="24"/>
        </w:rPr>
        <w:t>ies want to survive in the market. The case studies documented in the research show that it is possible to achieve marked improvements in operational effectiveness and customer satisfaction from the adoption of these technologies, complemented by strong se</w:t>
      </w:r>
      <w:r w:rsidRPr="007E21BF">
        <w:rPr>
          <w:rFonts w:ascii="Times New Roman" w:eastAsia="Times New Roman" w:hAnsi="Times New Roman" w:cs="Times New Roman"/>
          <w:sz w:val="24"/>
          <w:szCs w:val="24"/>
        </w:rPr>
        <w:t>curity and the use of flexible working practices. The prospects for the expansion of retail BI in the UK appear to lie more in real-time capabilities and extremely complex analytical applications, while the issues of security and data quality will remain p</w:t>
      </w:r>
      <w:r w:rsidRPr="007E21BF">
        <w:rPr>
          <w:rFonts w:ascii="Times New Roman" w:eastAsia="Times New Roman" w:hAnsi="Times New Roman" w:cs="Times New Roman"/>
          <w:sz w:val="24"/>
          <w:szCs w:val="24"/>
        </w:rPr>
        <w:t xml:space="preserve">aramount. Thus, the role of advanced BI tools for retailers rises as consumer </w:t>
      </w:r>
      <w:proofErr w:type="spellStart"/>
      <w:r w:rsidRPr="007E21BF">
        <w:rPr>
          <w:rFonts w:ascii="Times New Roman" w:eastAsia="Times New Roman" w:hAnsi="Times New Roman" w:cs="Times New Roman"/>
          <w:sz w:val="24"/>
          <w:szCs w:val="24"/>
        </w:rPr>
        <w:t>behaviour</w:t>
      </w:r>
      <w:proofErr w:type="spellEnd"/>
      <w:r w:rsidRPr="007E21BF">
        <w:rPr>
          <w:rFonts w:ascii="Times New Roman" w:eastAsia="Times New Roman" w:hAnsi="Times New Roman" w:cs="Times New Roman"/>
          <w:sz w:val="24"/>
          <w:szCs w:val="24"/>
        </w:rPr>
        <w:t xml:space="preserve"> evolves and technologies advance even further. These continue to be invested in the sector e, evidencing the significance BI plays in ensuring competitiveness and promo</w:t>
      </w:r>
      <w:r w:rsidRPr="007E21BF">
        <w:rPr>
          <w:rFonts w:ascii="Times New Roman" w:eastAsia="Times New Roman" w:hAnsi="Times New Roman" w:cs="Times New Roman"/>
          <w:sz w:val="24"/>
          <w:szCs w:val="24"/>
        </w:rPr>
        <w:t>ting innovation in the retail processes. This suggests that the transformation of the retail sector would remain driven by improvements in BI techniques and tools; thus, it is crucial for retailers to keep their sights set on striving for the creation of n</w:t>
      </w:r>
      <w:r w:rsidRPr="007E21BF">
        <w:rPr>
          <w:rFonts w:ascii="Times New Roman" w:eastAsia="Times New Roman" w:hAnsi="Times New Roman" w:cs="Times New Roman"/>
          <w:sz w:val="24"/>
          <w:szCs w:val="24"/>
        </w:rPr>
        <w:t>ew trends in BI coupled with effective protection of the data as well as compliance.</w:t>
      </w: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7E21BF" w:rsidRPr="007E21BF" w:rsidRDefault="007E21BF" w:rsidP="00FB5532">
      <w:pPr>
        <w:spacing w:line="360" w:lineRule="auto"/>
        <w:jc w:val="both"/>
        <w:rPr>
          <w:rFonts w:ascii="Times New Roman" w:eastAsia="Times New Roman" w:hAnsi="Times New Roman" w:cs="Times New Roman"/>
          <w:sz w:val="24"/>
          <w:szCs w:val="24"/>
        </w:rPr>
      </w:pPr>
    </w:p>
    <w:p w:rsidR="007E21BF" w:rsidRPr="007E21BF" w:rsidRDefault="007E21BF" w:rsidP="00FB5532">
      <w:pPr>
        <w:spacing w:line="360" w:lineRule="auto"/>
        <w:jc w:val="both"/>
        <w:rPr>
          <w:rFonts w:ascii="Times New Roman" w:eastAsia="Times New Roman" w:hAnsi="Times New Roman" w:cs="Times New Roman"/>
          <w:sz w:val="24"/>
          <w:szCs w:val="24"/>
        </w:rPr>
      </w:pPr>
    </w:p>
    <w:p w:rsidR="00AC3B82" w:rsidRPr="007E21BF" w:rsidRDefault="00AC3B82" w:rsidP="00FB5532">
      <w:pPr>
        <w:spacing w:line="360" w:lineRule="auto"/>
        <w:jc w:val="both"/>
        <w:rPr>
          <w:rFonts w:ascii="Times New Roman" w:eastAsia="Times New Roman" w:hAnsi="Times New Roman" w:cs="Times New Roman"/>
          <w:sz w:val="24"/>
          <w:szCs w:val="24"/>
        </w:rPr>
      </w:pPr>
    </w:p>
    <w:p w:rsidR="00AC3B82" w:rsidRPr="007E21BF" w:rsidRDefault="009F096C" w:rsidP="00FB5532">
      <w:pPr>
        <w:pStyle w:val="Heading1"/>
        <w:spacing w:line="360" w:lineRule="auto"/>
        <w:jc w:val="both"/>
        <w:rPr>
          <w:rFonts w:ascii="Times New Roman" w:hAnsi="Times New Roman" w:cs="Times New Roman"/>
          <w:b/>
          <w:bCs/>
          <w:color w:val="1F497D" w:themeColor="text2"/>
          <w:sz w:val="32"/>
          <w:szCs w:val="32"/>
        </w:rPr>
      </w:pPr>
      <w:bookmarkStart w:id="8" w:name="_ergh0nkhg7lv" w:colFirst="0" w:colLast="0"/>
      <w:bookmarkStart w:id="9" w:name="_Toc182568376"/>
      <w:bookmarkEnd w:id="8"/>
      <w:r w:rsidRPr="007E21BF">
        <w:rPr>
          <w:rFonts w:ascii="Times New Roman" w:hAnsi="Times New Roman" w:cs="Times New Roman"/>
          <w:b/>
          <w:bCs/>
          <w:color w:val="1F497D" w:themeColor="text2"/>
          <w:sz w:val="32"/>
          <w:szCs w:val="32"/>
        </w:rPr>
        <w:lastRenderedPageBreak/>
        <w:t>References</w:t>
      </w:r>
      <w:bookmarkEnd w:id="9"/>
    </w:p>
    <w:p w:rsidR="00AC3B82" w:rsidRPr="007E21BF" w:rsidRDefault="009F096C" w:rsidP="00FB5532">
      <w:pPr>
        <w:spacing w:after="240" w:line="360" w:lineRule="auto"/>
        <w:jc w:val="both"/>
        <w:rPr>
          <w:rFonts w:ascii="Times New Roman" w:eastAsia="Times New Roman" w:hAnsi="Times New Roman" w:cs="Times New Roman"/>
          <w:sz w:val="24"/>
          <w:szCs w:val="24"/>
        </w:rPr>
      </w:pPr>
      <w:proofErr w:type="spellStart"/>
      <w:r w:rsidRPr="007E21BF">
        <w:rPr>
          <w:rFonts w:ascii="Times New Roman" w:eastAsia="Times New Roman" w:hAnsi="Times New Roman" w:cs="Times New Roman"/>
          <w:sz w:val="24"/>
          <w:szCs w:val="24"/>
        </w:rPr>
        <w:t>Amajuoyi</w:t>
      </w:r>
      <w:proofErr w:type="spellEnd"/>
      <w:r w:rsidRPr="007E21BF">
        <w:rPr>
          <w:rFonts w:ascii="Times New Roman" w:eastAsia="Times New Roman" w:hAnsi="Times New Roman" w:cs="Times New Roman"/>
          <w:sz w:val="24"/>
          <w:szCs w:val="24"/>
        </w:rPr>
        <w:t xml:space="preserve">, P., Benjamin, L.B. and </w:t>
      </w:r>
      <w:proofErr w:type="spellStart"/>
      <w:r w:rsidRPr="007E21BF">
        <w:rPr>
          <w:rFonts w:ascii="Times New Roman" w:eastAsia="Times New Roman" w:hAnsi="Times New Roman" w:cs="Times New Roman"/>
          <w:sz w:val="24"/>
          <w:szCs w:val="24"/>
        </w:rPr>
        <w:t>Adeusi</w:t>
      </w:r>
      <w:proofErr w:type="spellEnd"/>
      <w:r w:rsidRPr="007E21BF">
        <w:rPr>
          <w:rFonts w:ascii="Times New Roman" w:eastAsia="Times New Roman" w:hAnsi="Times New Roman" w:cs="Times New Roman"/>
          <w:sz w:val="24"/>
          <w:szCs w:val="24"/>
        </w:rPr>
        <w:t xml:space="preserve">, K.B. (2024). Agile methodologies: Adapting product management to rapidly changing market conditions. </w:t>
      </w:r>
      <w:r w:rsidRPr="007E21BF">
        <w:rPr>
          <w:rFonts w:ascii="Times New Roman" w:eastAsia="Times New Roman" w:hAnsi="Times New Roman" w:cs="Times New Roman"/>
          <w:i/>
          <w:sz w:val="24"/>
          <w:szCs w:val="24"/>
        </w:rPr>
        <w:t>G</w:t>
      </w:r>
      <w:r w:rsidRPr="007E21BF">
        <w:rPr>
          <w:rFonts w:ascii="Times New Roman" w:eastAsia="Times New Roman" w:hAnsi="Times New Roman" w:cs="Times New Roman"/>
          <w:i/>
          <w:sz w:val="24"/>
          <w:szCs w:val="24"/>
        </w:rPr>
        <w:t>SC Advanced Research and Reviews</w:t>
      </w:r>
      <w:r w:rsidRPr="007E21BF">
        <w:rPr>
          <w:rFonts w:ascii="Times New Roman" w:eastAsia="Times New Roman" w:hAnsi="Times New Roman" w:cs="Times New Roman"/>
          <w:sz w:val="24"/>
          <w:szCs w:val="24"/>
        </w:rPr>
        <w:t xml:space="preserve">, 19(2), pp.249–267. </w:t>
      </w:r>
      <w:proofErr w:type="spellStart"/>
      <w:r w:rsidRPr="007E21BF">
        <w:rPr>
          <w:rFonts w:ascii="Times New Roman" w:eastAsia="Times New Roman" w:hAnsi="Times New Roman" w:cs="Times New Roman"/>
          <w:sz w:val="24"/>
          <w:szCs w:val="24"/>
        </w:rPr>
        <w:t>doi:https</w:t>
      </w:r>
      <w:proofErr w:type="spellEnd"/>
      <w:r w:rsidRPr="007E21BF">
        <w:rPr>
          <w:rFonts w:ascii="Times New Roman" w:eastAsia="Times New Roman" w:hAnsi="Times New Roman" w:cs="Times New Roman"/>
          <w:sz w:val="24"/>
          <w:szCs w:val="24"/>
        </w:rPr>
        <w:t>://doi.org/10.30574/gscarr.2024.19.2.0181.</w:t>
      </w:r>
    </w:p>
    <w:p w:rsidR="00AC3B82" w:rsidRPr="007E21BF" w:rsidRDefault="009F096C" w:rsidP="00FB5532">
      <w:pPr>
        <w:spacing w:after="240" w:line="360" w:lineRule="auto"/>
        <w:jc w:val="both"/>
        <w:rPr>
          <w:rFonts w:ascii="Times New Roman" w:eastAsia="Times New Roman" w:hAnsi="Times New Roman" w:cs="Times New Roman"/>
          <w:sz w:val="24"/>
          <w:szCs w:val="24"/>
        </w:rPr>
      </w:pPr>
      <w:r w:rsidRPr="007E21BF">
        <w:rPr>
          <w:rFonts w:ascii="Times New Roman" w:eastAsia="Times New Roman" w:hAnsi="Times New Roman" w:cs="Times New Roman"/>
          <w:sz w:val="24"/>
          <w:szCs w:val="24"/>
        </w:rPr>
        <w:t xml:space="preserve">Batsakis, G., </w:t>
      </w:r>
      <w:proofErr w:type="spellStart"/>
      <w:r w:rsidRPr="007E21BF">
        <w:rPr>
          <w:rFonts w:ascii="Times New Roman" w:eastAsia="Times New Roman" w:hAnsi="Times New Roman" w:cs="Times New Roman"/>
          <w:sz w:val="24"/>
          <w:szCs w:val="24"/>
        </w:rPr>
        <w:t>Theoharakis</w:t>
      </w:r>
      <w:proofErr w:type="spellEnd"/>
      <w:r w:rsidRPr="007E21BF">
        <w:rPr>
          <w:rFonts w:ascii="Times New Roman" w:eastAsia="Times New Roman" w:hAnsi="Times New Roman" w:cs="Times New Roman"/>
          <w:sz w:val="24"/>
          <w:szCs w:val="24"/>
        </w:rPr>
        <w:t xml:space="preserve">, V., Li, C. and </w:t>
      </w:r>
      <w:proofErr w:type="spellStart"/>
      <w:r w:rsidRPr="007E21BF">
        <w:rPr>
          <w:rFonts w:ascii="Times New Roman" w:eastAsia="Times New Roman" w:hAnsi="Times New Roman" w:cs="Times New Roman"/>
          <w:sz w:val="24"/>
          <w:szCs w:val="24"/>
        </w:rPr>
        <w:t>Konara</w:t>
      </w:r>
      <w:proofErr w:type="spellEnd"/>
      <w:r w:rsidRPr="007E21BF">
        <w:rPr>
          <w:rFonts w:ascii="Times New Roman" w:eastAsia="Times New Roman" w:hAnsi="Times New Roman" w:cs="Times New Roman"/>
          <w:sz w:val="24"/>
          <w:szCs w:val="24"/>
        </w:rPr>
        <w:t>, P. (2023). Internationalization and digitalization: Their differing role on grocer and non-grocer ret</w:t>
      </w:r>
      <w:r w:rsidRPr="007E21BF">
        <w:rPr>
          <w:rFonts w:ascii="Times New Roman" w:eastAsia="Times New Roman" w:hAnsi="Times New Roman" w:cs="Times New Roman"/>
          <w:sz w:val="24"/>
          <w:szCs w:val="24"/>
        </w:rPr>
        <w:t xml:space="preserve">ailer performance. </w:t>
      </w:r>
      <w:r w:rsidRPr="007E21BF">
        <w:rPr>
          <w:rFonts w:ascii="Times New Roman" w:eastAsia="Times New Roman" w:hAnsi="Times New Roman" w:cs="Times New Roman"/>
          <w:i/>
          <w:sz w:val="24"/>
          <w:szCs w:val="24"/>
        </w:rPr>
        <w:t>Journal of Retailing</w:t>
      </w:r>
      <w:r w:rsidRPr="007E21BF">
        <w:rPr>
          <w:rFonts w:ascii="Times New Roman" w:eastAsia="Times New Roman" w:hAnsi="Times New Roman" w:cs="Times New Roman"/>
          <w:sz w:val="24"/>
          <w:szCs w:val="24"/>
        </w:rPr>
        <w:t xml:space="preserve">, [online] 99(3). </w:t>
      </w:r>
      <w:proofErr w:type="spellStart"/>
      <w:r w:rsidRPr="007E21BF">
        <w:rPr>
          <w:rFonts w:ascii="Times New Roman" w:eastAsia="Times New Roman" w:hAnsi="Times New Roman" w:cs="Times New Roman"/>
          <w:sz w:val="24"/>
          <w:szCs w:val="24"/>
        </w:rPr>
        <w:t>doi:https</w:t>
      </w:r>
      <w:proofErr w:type="spellEnd"/>
      <w:r w:rsidRPr="007E21BF">
        <w:rPr>
          <w:rFonts w:ascii="Times New Roman" w:eastAsia="Times New Roman" w:hAnsi="Times New Roman" w:cs="Times New Roman"/>
          <w:sz w:val="24"/>
          <w:szCs w:val="24"/>
        </w:rPr>
        <w:t>://doi.org/10.1016/j.jretai.2023.07.005.</w:t>
      </w:r>
    </w:p>
    <w:p w:rsidR="00AC3B82" w:rsidRPr="007E21BF" w:rsidRDefault="009F096C" w:rsidP="00FB5532">
      <w:pPr>
        <w:spacing w:after="240" w:line="360" w:lineRule="auto"/>
        <w:jc w:val="both"/>
        <w:rPr>
          <w:rFonts w:ascii="Times New Roman" w:eastAsia="Times New Roman" w:hAnsi="Times New Roman" w:cs="Times New Roman"/>
          <w:sz w:val="24"/>
          <w:szCs w:val="24"/>
        </w:rPr>
      </w:pPr>
      <w:r w:rsidRPr="007E21BF">
        <w:rPr>
          <w:rFonts w:ascii="Times New Roman" w:eastAsia="Times New Roman" w:hAnsi="Times New Roman" w:cs="Times New Roman"/>
          <w:sz w:val="24"/>
          <w:szCs w:val="24"/>
        </w:rPr>
        <w:t xml:space="preserve">Chang, V., Kuo, Y.-H. and Ramachandran, M. (2015). Cloud computing adoption framework: A security framework for business clouds. </w:t>
      </w:r>
      <w:r w:rsidRPr="007E21BF">
        <w:rPr>
          <w:rFonts w:ascii="Times New Roman" w:eastAsia="Times New Roman" w:hAnsi="Times New Roman" w:cs="Times New Roman"/>
          <w:i/>
          <w:sz w:val="24"/>
          <w:szCs w:val="24"/>
        </w:rPr>
        <w:t xml:space="preserve">Future Generation </w:t>
      </w:r>
      <w:r w:rsidRPr="007E21BF">
        <w:rPr>
          <w:rFonts w:ascii="Times New Roman" w:eastAsia="Times New Roman" w:hAnsi="Times New Roman" w:cs="Times New Roman"/>
          <w:i/>
          <w:sz w:val="24"/>
          <w:szCs w:val="24"/>
        </w:rPr>
        <w:t>Computer Systems</w:t>
      </w:r>
      <w:r w:rsidRPr="007E21BF">
        <w:rPr>
          <w:rFonts w:ascii="Times New Roman" w:eastAsia="Times New Roman" w:hAnsi="Times New Roman" w:cs="Times New Roman"/>
          <w:sz w:val="24"/>
          <w:szCs w:val="24"/>
        </w:rPr>
        <w:t xml:space="preserve">, [online] 57, pp.24–41. </w:t>
      </w:r>
      <w:proofErr w:type="spellStart"/>
      <w:r w:rsidRPr="007E21BF">
        <w:rPr>
          <w:rFonts w:ascii="Times New Roman" w:eastAsia="Times New Roman" w:hAnsi="Times New Roman" w:cs="Times New Roman"/>
          <w:sz w:val="24"/>
          <w:szCs w:val="24"/>
        </w:rPr>
        <w:t>doi:https</w:t>
      </w:r>
      <w:proofErr w:type="spellEnd"/>
      <w:r w:rsidRPr="007E21BF">
        <w:rPr>
          <w:rFonts w:ascii="Times New Roman" w:eastAsia="Times New Roman" w:hAnsi="Times New Roman" w:cs="Times New Roman"/>
          <w:sz w:val="24"/>
          <w:szCs w:val="24"/>
        </w:rPr>
        <w:t>://doi.org/10.1016/j.future.2015.09.031.</w:t>
      </w:r>
    </w:p>
    <w:p w:rsidR="00AC3B82" w:rsidRPr="007E21BF" w:rsidRDefault="009F096C" w:rsidP="00FB5532">
      <w:pPr>
        <w:spacing w:after="240" w:line="360" w:lineRule="auto"/>
        <w:jc w:val="both"/>
        <w:rPr>
          <w:rFonts w:ascii="Times New Roman" w:eastAsia="Times New Roman" w:hAnsi="Times New Roman" w:cs="Times New Roman"/>
          <w:sz w:val="24"/>
          <w:szCs w:val="24"/>
        </w:rPr>
      </w:pPr>
      <w:r w:rsidRPr="007E21BF">
        <w:rPr>
          <w:rFonts w:ascii="Times New Roman" w:eastAsia="Times New Roman" w:hAnsi="Times New Roman" w:cs="Times New Roman"/>
          <w:sz w:val="24"/>
          <w:szCs w:val="24"/>
        </w:rPr>
        <w:t xml:space="preserve">Deloitte (2024). </w:t>
      </w:r>
      <w:r w:rsidRPr="007E21BF">
        <w:rPr>
          <w:rFonts w:ascii="Times New Roman" w:eastAsia="Times New Roman" w:hAnsi="Times New Roman" w:cs="Times New Roman"/>
          <w:i/>
          <w:sz w:val="24"/>
          <w:szCs w:val="24"/>
        </w:rPr>
        <w:t>Future of retail: Profitable growth through technology and AI</w:t>
      </w:r>
      <w:r w:rsidRPr="007E21BF">
        <w:rPr>
          <w:rFonts w:ascii="Times New Roman" w:eastAsia="Times New Roman" w:hAnsi="Times New Roman" w:cs="Times New Roman"/>
          <w:sz w:val="24"/>
          <w:szCs w:val="24"/>
        </w:rPr>
        <w:t>. [online] Available at: https://www2.deloitte.com/content/dam/Deloitte/in/Documents/co</w:t>
      </w:r>
      <w:r w:rsidRPr="007E21BF">
        <w:rPr>
          <w:rFonts w:ascii="Times New Roman" w:eastAsia="Times New Roman" w:hAnsi="Times New Roman" w:cs="Times New Roman"/>
          <w:sz w:val="24"/>
          <w:szCs w:val="24"/>
        </w:rPr>
        <w:t>nsumer-business/in-cb-future-of-retail-profitable-growth-through-technology-and-AI-noexp.pdf.</w:t>
      </w:r>
    </w:p>
    <w:p w:rsidR="00AC3B82" w:rsidRPr="007E21BF" w:rsidRDefault="009F096C" w:rsidP="00FB5532">
      <w:pPr>
        <w:spacing w:after="240" w:line="360" w:lineRule="auto"/>
        <w:jc w:val="both"/>
        <w:rPr>
          <w:rFonts w:ascii="Times New Roman" w:eastAsia="Times New Roman" w:hAnsi="Times New Roman" w:cs="Times New Roman"/>
          <w:sz w:val="24"/>
          <w:szCs w:val="24"/>
        </w:rPr>
      </w:pPr>
      <w:proofErr w:type="spellStart"/>
      <w:r w:rsidRPr="007E21BF">
        <w:rPr>
          <w:rFonts w:ascii="Times New Roman" w:eastAsia="Times New Roman" w:hAnsi="Times New Roman" w:cs="Times New Roman"/>
          <w:sz w:val="24"/>
          <w:szCs w:val="24"/>
        </w:rPr>
        <w:t>Eidizadeh</w:t>
      </w:r>
      <w:proofErr w:type="spellEnd"/>
      <w:r w:rsidRPr="007E21BF">
        <w:rPr>
          <w:rFonts w:ascii="Times New Roman" w:eastAsia="Times New Roman" w:hAnsi="Times New Roman" w:cs="Times New Roman"/>
          <w:sz w:val="24"/>
          <w:szCs w:val="24"/>
        </w:rPr>
        <w:t xml:space="preserve">, R., </w:t>
      </w:r>
      <w:proofErr w:type="spellStart"/>
      <w:r w:rsidRPr="007E21BF">
        <w:rPr>
          <w:rFonts w:ascii="Times New Roman" w:eastAsia="Times New Roman" w:hAnsi="Times New Roman" w:cs="Times New Roman"/>
          <w:sz w:val="24"/>
          <w:szCs w:val="24"/>
        </w:rPr>
        <w:t>Salehzadeh</w:t>
      </w:r>
      <w:proofErr w:type="spellEnd"/>
      <w:r w:rsidRPr="007E21BF">
        <w:rPr>
          <w:rFonts w:ascii="Times New Roman" w:eastAsia="Times New Roman" w:hAnsi="Times New Roman" w:cs="Times New Roman"/>
          <w:sz w:val="24"/>
          <w:szCs w:val="24"/>
        </w:rPr>
        <w:t xml:space="preserve">, R. and Esfahani, A.C. (2017). </w:t>
      </w:r>
      <w:proofErr w:type="spellStart"/>
      <w:r w:rsidRPr="007E21BF">
        <w:rPr>
          <w:rFonts w:ascii="Times New Roman" w:eastAsia="Times New Roman" w:hAnsi="Times New Roman" w:cs="Times New Roman"/>
          <w:sz w:val="24"/>
          <w:szCs w:val="24"/>
        </w:rPr>
        <w:t>Analysing</w:t>
      </w:r>
      <w:proofErr w:type="spellEnd"/>
      <w:r w:rsidRPr="007E21BF">
        <w:rPr>
          <w:rFonts w:ascii="Times New Roman" w:eastAsia="Times New Roman" w:hAnsi="Times New Roman" w:cs="Times New Roman"/>
          <w:sz w:val="24"/>
          <w:szCs w:val="24"/>
        </w:rPr>
        <w:t xml:space="preserve"> the role of business intelligence, knowledge sharing and </w:t>
      </w:r>
      <w:proofErr w:type="spellStart"/>
      <w:r w:rsidRPr="007E21BF">
        <w:rPr>
          <w:rFonts w:ascii="Times New Roman" w:eastAsia="Times New Roman" w:hAnsi="Times New Roman" w:cs="Times New Roman"/>
          <w:sz w:val="24"/>
          <w:szCs w:val="24"/>
        </w:rPr>
        <w:t>organisational</w:t>
      </w:r>
      <w:proofErr w:type="spellEnd"/>
      <w:r w:rsidRPr="007E21BF">
        <w:rPr>
          <w:rFonts w:ascii="Times New Roman" w:eastAsia="Times New Roman" w:hAnsi="Times New Roman" w:cs="Times New Roman"/>
          <w:sz w:val="24"/>
          <w:szCs w:val="24"/>
        </w:rPr>
        <w:t xml:space="preserve"> innovation on gaining c</w:t>
      </w:r>
      <w:r w:rsidRPr="007E21BF">
        <w:rPr>
          <w:rFonts w:ascii="Times New Roman" w:eastAsia="Times New Roman" w:hAnsi="Times New Roman" w:cs="Times New Roman"/>
          <w:sz w:val="24"/>
          <w:szCs w:val="24"/>
        </w:rPr>
        <w:t xml:space="preserve">ompetitive advantage. </w:t>
      </w:r>
      <w:r w:rsidRPr="007E21BF">
        <w:rPr>
          <w:rFonts w:ascii="Times New Roman" w:eastAsia="Times New Roman" w:hAnsi="Times New Roman" w:cs="Times New Roman"/>
          <w:i/>
          <w:sz w:val="24"/>
          <w:szCs w:val="24"/>
        </w:rPr>
        <w:t>Journal of Workplace Learning</w:t>
      </w:r>
      <w:r w:rsidRPr="007E21BF">
        <w:rPr>
          <w:rFonts w:ascii="Times New Roman" w:eastAsia="Times New Roman" w:hAnsi="Times New Roman" w:cs="Times New Roman"/>
          <w:sz w:val="24"/>
          <w:szCs w:val="24"/>
        </w:rPr>
        <w:t xml:space="preserve">, [online] 29(4), pp.250–267. </w:t>
      </w:r>
      <w:proofErr w:type="spellStart"/>
      <w:r w:rsidRPr="007E21BF">
        <w:rPr>
          <w:rFonts w:ascii="Times New Roman" w:eastAsia="Times New Roman" w:hAnsi="Times New Roman" w:cs="Times New Roman"/>
          <w:sz w:val="24"/>
          <w:szCs w:val="24"/>
        </w:rPr>
        <w:t>doi:https</w:t>
      </w:r>
      <w:proofErr w:type="spellEnd"/>
      <w:r w:rsidRPr="007E21BF">
        <w:rPr>
          <w:rFonts w:ascii="Times New Roman" w:eastAsia="Times New Roman" w:hAnsi="Times New Roman" w:cs="Times New Roman"/>
          <w:sz w:val="24"/>
          <w:szCs w:val="24"/>
        </w:rPr>
        <w:t>://doi.org/10.1108/jwl-07-2016-0070.</w:t>
      </w:r>
    </w:p>
    <w:p w:rsidR="00AC3B82" w:rsidRPr="007E21BF" w:rsidRDefault="009F096C" w:rsidP="00FB5532">
      <w:pPr>
        <w:spacing w:after="240" w:line="360" w:lineRule="auto"/>
        <w:jc w:val="both"/>
        <w:rPr>
          <w:rFonts w:ascii="Times New Roman" w:eastAsia="Times New Roman" w:hAnsi="Times New Roman" w:cs="Times New Roman"/>
          <w:sz w:val="24"/>
          <w:szCs w:val="24"/>
        </w:rPr>
      </w:pPr>
      <w:r w:rsidRPr="007E21BF">
        <w:rPr>
          <w:rFonts w:ascii="Times New Roman" w:eastAsia="Times New Roman" w:hAnsi="Times New Roman" w:cs="Times New Roman"/>
          <w:sz w:val="24"/>
          <w:szCs w:val="24"/>
        </w:rPr>
        <w:t xml:space="preserve">Larson, D. and Chang, V. (2016). A review and future direction of agile, business intelligence, analytics and data science. </w:t>
      </w:r>
      <w:r w:rsidRPr="007E21BF">
        <w:rPr>
          <w:rFonts w:ascii="Times New Roman" w:eastAsia="Times New Roman" w:hAnsi="Times New Roman" w:cs="Times New Roman"/>
          <w:i/>
          <w:sz w:val="24"/>
          <w:szCs w:val="24"/>
        </w:rPr>
        <w:t>Inter</w:t>
      </w:r>
      <w:r w:rsidRPr="007E21BF">
        <w:rPr>
          <w:rFonts w:ascii="Times New Roman" w:eastAsia="Times New Roman" w:hAnsi="Times New Roman" w:cs="Times New Roman"/>
          <w:i/>
          <w:sz w:val="24"/>
          <w:szCs w:val="24"/>
        </w:rPr>
        <w:t>national Journal of Information Management</w:t>
      </w:r>
      <w:r w:rsidRPr="007E21BF">
        <w:rPr>
          <w:rFonts w:ascii="Times New Roman" w:eastAsia="Times New Roman" w:hAnsi="Times New Roman" w:cs="Times New Roman"/>
          <w:sz w:val="24"/>
          <w:szCs w:val="24"/>
        </w:rPr>
        <w:t xml:space="preserve">, [online] 36(5), pp.700–710. </w:t>
      </w:r>
      <w:proofErr w:type="spellStart"/>
      <w:r w:rsidRPr="007E21BF">
        <w:rPr>
          <w:rFonts w:ascii="Times New Roman" w:eastAsia="Times New Roman" w:hAnsi="Times New Roman" w:cs="Times New Roman"/>
          <w:sz w:val="24"/>
          <w:szCs w:val="24"/>
        </w:rPr>
        <w:t>doi:https</w:t>
      </w:r>
      <w:proofErr w:type="spellEnd"/>
      <w:r w:rsidRPr="007E21BF">
        <w:rPr>
          <w:rFonts w:ascii="Times New Roman" w:eastAsia="Times New Roman" w:hAnsi="Times New Roman" w:cs="Times New Roman"/>
          <w:sz w:val="24"/>
          <w:szCs w:val="24"/>
        </w:rPr>
        <w:t>://doi.org/10.1016/j.ijinfomgt.2016.04.013.</w:t>
      </w:r>
    </w:p>
    <w:p w:rsidR="00AC3B82" w:rsidRPr="007E21BF" w:rsidRDefault="009F096C" w:rsidP="00FB5532">
      <w:pPr>
        <w:spacing w:after="240" w:line="360" w:lineRule="auto"/>
        <w:jc w:val="both"/>
        <w:rPr>
          <w:rFonts w:ascii="Times New Roman" w:eastAsia="Times New Roman" w:hAnsi="Times New Roman" w:cs="Times New Roman"/>
          <w:sz w:val="24"/>
          <w:szCs w:val="24"/>
        </w:rPr>
      </w:pPr>
      <w:r w:rsidRPr="007E21BF">
        <w:rPr>
          <w:rFonts w:ascii="Times New Roman" w:eastAsia="Times New Roman" w:hAnsi="Times New Roman" w:cs="Times New Roman"/>
          <w:sz w:val="24"/>
          <w:szCs w:val="24"/>
        </w:rPr>
        <w:t xml:space="preserve">Newman, R., Chang, V., Walters, R.J. and Wills, G.B. (2016). Model and experimental development for Business Data Science. </w:t>
      </w:r>
      <w:r w:rsidRPr="007E21BF">
        <w:rPr>
          <w:rFonts w:ascii="Times New Roman" w:eastAsia="Times New Roman" w:hAnsi="Times New Roman" w:cs="Times New Roman"/>
          <w:i/>
          <w:sz w:val="24"/>
          <w:szCs w:val="24"/>
        </w:rPr>
        <w:t>Internat</w:t>
      </w:r>
      <w:r w:rsidRPr="007E21BF">
        <w:rPr>
          <w:rFonts w:ascii="Times New Roman" w:eastAsia="Times New Roman" w:hAnsi="Times New Roman" w:cs="Times New Roman"/>
          <w:i/>
          <w:sz w:val="24"/>
          <w:szCs w:val="24"/>
        </w:rPr>
        <w:t>ional Journal of Information Management</w:t>
      </w:r>
      <w:r w:rsidRPr="007E21BF">
        <w:rPr>
          <w:rFonts w:ascii="Times New Roman" w:eastAsia="Times New Roman" w:hAnsi="Times New Roman" w:cs="Times New Roman"/>
          <w:sz w:val="24"/>
          <w:szCs w:val="24"/>
        </w:rPr>
        <w:t xml:space="preserve">, [online] 36(4), pp.607–617. </w:t>
      </w:r>
      <w:proofErr w:type="spellStart"/>
      <w:r w:rsidRPr="007E21BF">
        <w:rPr>
          <w:rFonts w:ascii="Times New Roman" w:eastAsia="Times New Roman" w:hAnsi="Times New Roman" w:cs="Times New Roman"/>
          <w:sz w:val="24"/>
          <w:szCs w:val="24"/>
        </w:rPr>
        <w:t>doi:https</w:t>
      </w:r>
      <w:proofErr w:type="spellEnd"/>
      <w:r w:rsidRPr="007E21BF">
        <w:rPr>
          <w:rFonts w:ascii="Times New Roman" w:eastAsia="Times New Roman" w:hAnsi="Times New Roman" w:cs="Times New Roman"/>
          <w:sz w:val="24"/>
          <w:szCs w:val="24"/>
        </w:rPr>
        <w:t>://doi.org/10.1016/j.ijinfomgt.2016.04.004.</w:t>
      </w:r>
    </w:p>
    <w:p w:rsidR="00AC3B82" w:rsidRPr="007E21BF" w:rsidRDefault="009F096C" w:rsidP="00FB5532">
      <w:pPr>
        <w:spacing w:after="240" w:line="360" w:lineRule="auto"/>
        <w:jc w:val="both"/>
        <w:rPr>
          <w:rFonts w:ascii="Times New Roman" w:eastAsia="Times New Roman" w:hAnsi="Times New Roman" w:cs="Times New Roman"/>
          <w:sz w:val="24"/>
          <w:szCs w:val="24"/>
        </w:rPr>
      </w:pPr>
      <w:proofErr w:type="spellStart"/>
      <w:r w:rsidRPr="007E21BF">
        <w:rPr>
          <w:rFonts w:ascii="Times New Roman" w:eastAsia="Times New Roman" w:hAnsi="Times New Roman" w:cs="Times New Roman"/>
          <w:sz w:val="24"/>
          <w:szCs w:val="24"/>
        </w:rPr>
        <w:t>Sawkar</w:t>
      </w:r>
      <w:proofErr w:type="spellEnd"/>
      <w:r w:rsidRPr="007E21BF">
        <w:rPr>
          <w:rFonts w:ascii="Times New Roman" w:eastAsia="Times New Roman" w:hAnsi="Times New Roman" w:cs="Times New Roman"/>
          <w:sz w:val="24"/>
          <w:szCs w:val="24"/>
        </w:rPr>
        <w:t xml:space="preserve">, P. and Vantara, H. (2018). </w:t>
      </w:r>
      <w:r w:rsidRPr="007E21BF">
        <w:rPr>
          <w:rFonts w:ascii="Times New Roman" w:eastAsia="Times New Roman" w:hAnsi="Times New Roman" w:cs="Times New Roman"/>
          <w:i/>
          <w:sz w:val="24"/>
          <w:szCs w:val="24"/>
        </w:rPr>
        <w:t>Why Businesses Move to Everything-As-A-Service Model</w:t>
      </w:r>
      <w:r w:rsidRPr="007E21BF">
        <w:rPr>
          <w:rFonts w:ascii="Times New Roman" w:eastAsia="Times New Roman" w:hAnsi="Times New Roman" w:cs="Times New Roman"/>
          <w:sz w:val="24"/>
          <w:szCs w:val="24"/>
        </w:rPr>
        <w:t xml:space="preserve">. [online] </w:t>
      </w:r>
      <w:proofErr w:type="spellStart"/>
      <w:r w:rsidRPr="007E21BF">
        <w:rPr>
          <w:rFonts w:ascii="Times New Roman" w:eastAsia="Times New Roman" w:hAnsi="Times New Roman" w:cs="Times New Roman"/>
          <w:sz w:val="24"/>
          <w:szCs w:val="24"/>
        </w:rPr>
        <w:t>CDOTrends</w:t>
      </w:r>
      <w:proofErr w:type="spellEnd"/>
      <w:r w:rsidRPr="007E21BF">
        <w:rPr>
          <w:rFonts w:ascii="Times New Roman" w:eastAsia="Times New Roman" w:hAnsi="Times New Roman" w:cs="Times New Roman"/>
          <w:sz w:val="24"/>
          <w:szCs w:val="24"/>
        </w:rPr>
        <w:t>. Available at: https://www</w:t>
      </w:r>
      <w:r w:rsidRPr="007E21BF">
        <w:rPr>
          <w:rFonts w:ascii="Times New Roman" w:eastAsia="Times New Roman" w:hAnsi="Times New Roman" w:cs="Times New Roman"/>
          <w:sz w:val="24"/>
          <w:szCs w:val="24"/>
        </w:rPr>
        <w:t>.cdotrends.com/story/13841/why-businesses-move-everything-service-model [Accessed 15 Nov. 2024].</w:t>
      </w:r>
    </w:p>
    <w:p w:rsidR="00AC3B82" w:rsidRPr="007E21BF" w:rsidRDefault="009F096C" w:rsidP="00FB5532">
      <w:pPr>
        <w:spacing w:after="240" w:line="360" w:lineRule="auto"/>
        <w:jc w:val="both"/>
        <w:rPr>
          <w:rFonts w:ascii="Times New Roman" w:eastAsia="Times New Roman" w:hAnsi="Times New Roman" w:cs="Times New Roman"/>
          <w:sz w:val="24"/>
          <w:szCs w:val="24"/>
        </w:rPr>
      </w:pPr>
      <w:r w:rsidRPr="007E21BF">
        <w:rPr>
          <w:rFonts w:ascii="Times New Roman" w:eastAsia="Times New Roman" w:hAnsi="Times New Roman" w:cs="Times New Roman"/>
          <w:sz w:val="24"/>
          <w:szCs w:val="24"/>
        </w:rPr>
        <w:lastRenderedPageBreak/>
        <w:t xml:space="preserve">Tantawy, A.A. and Ismail, M.M. (2021). A Case Study on the Implementation of Business Intelligence in a Retail Company. </w:t>
      </w:r>
      <w:r w:rsidRPr="007E21BF">
        <w:rPr>
          <w:rFonts w:ascii="Times New Roman" w:eastAsia="Times New Roman" w:hAnsi="Times New Roman" w:cs="Times New Roman"/>
          <w:i/>
          <w:sz w:val="24"/>
          <w:szCs w:val="24"/>
        </w:rPr>
        <w:t>American Journal of Business and Operat</w:t>
      </w:r>
      <w:r w:rsidRPr="007E21BF">
        <w:rPr>
          <w:rFonts w:ascii="Times New Roman" w:eastAsia="Times New Roman" w:hAnsi="Times New Roman" w:cs="Times New Roman"/>
          <w:i/>
          <w:sz w:val="24"/>
          <w:szCs w:val="24"/>
        </w:rPr>
        <w:t>ions Research</w:t>
      </w:r>
      <w:r w:rsidRPr="007E21BF">
        <w:rPr>
          <w:rFonts w:ascii="Times New Roman" w:eastAsia="Times New Roman" w:hAnsi="Times New Roman" w:cs="Times New Roman"/>
          <w:sz w:val="24"/>
          <w:szCs w:val="24"/>
        </w:rPr>
        <w:t xml:space="preserve">, [online] 3(1), pp.107–115. </w:t>
      </w:r>
      <w:proofErr w:type="spellStart"/>
      <w:r w:rsidRPr="007E21BF">
        <w:rPr>
          <w:rFonts w:ascii="Times New Roman" w:eastAsia="Times New Roman" w:hAnsi="Times New Roman" w:cs="Times New Roman"/>
          <w:sz w:val="24"/>
          <w:szCs w:val="24"/>
        </w:rPr>
        <w:t>doi:https</w:t>
      </w:r>
      <w:proofErr w:type="spellEnd"/>
      <w:r w:rsidRPr="007E21BF">
        <w:rPr>
          <w:rFonts w:ascii="Times New Roman" w:eastAsia="Times New Roman" w:hAnsi="Times New Roman" w:cs="Times New Roman"/>
          <w:sz w:val="24"/>
          <w:szCs w:val="24"/>
        </w:rPr>
        <w:t>://doi.org/10.54216/ajbor.030204.</w:t>
      </w:r>
    </w:p>
    <w:p w:rsidR="00AC3B82" w:rsidRPr="007E21BF" w:rsidRDefault="009F096C" w:rsidP="00FB5532">
      <w:pPr>
        <w:spacing w:after="240" w:line="360" w:lineRule="auto"/>
        <w:jc w:val="both"/>
        <w:rPr>
          <w:rFonts w:ascii="Times New Roman" w:eastAsia="Times New Roman" w:hAnsi="Times New Roman" w:cs="Times New Roman"/>
          <w:sz w:val="24"/>
          <w:szCs w:val="24"/>
        </w:rPr>
      </w:pPr>
      <w:r w:rsidRPr="007E21BF">
        <w:rPr>
          <w:rFonts w:ascii="Times New Roman" w:eastAsia="Times New Roman" w:hAnsi="Times New Roman" w:cs="Times New Roman"/>
          <w:sz w:val="24"/>
          <w:szCs w:val="24"/>
        </w:rPr>
        <w:t xml:space="preserve">Weisman-Pitts, J. (2024). </w:t>
      </w:r>
      <w:r w:rsidRPr="007E21BF">
        <w:rPr>
          <w:rFonts w:ascii="Times New Roman" w:eastAsia="Times New Roman" w:hAnsi="Times New Roman" w:cs="Times New Roman"/>
          <w:i/>
          <w:sz w:val="24"/>
          <w:szCs w:val="24"/>
        </w:rPr>
        <w:t>Transforming Retail: How Business Intelligence is Shaping Success in the UK</w:t>
      </w:r>
      <w:r w:rsidRPr="007E21BF">
        <w:rPr>
          <w:rFonts w:ascii="Times New Roman" w:eastAsia="Times New Roman" w:hAnsi="Times New Roman" w:cs="Times New Roman"/>
          <w:sz w:val="24"/>
          <w:szCs w:val="24"/>
        </w:rPr>
        <w:t>. [online] Global Banking | Finance. Available at: https://www.globalb</w:t>
      </w:r>
      <w:r w:rsidRPr="007E21BF">
        <w:rPr>
          <w:rFonts w:ascii="Times New Roman" w:eastAsia="Times New Roman" w:hAnsi="Times New Roman" w:cs="Times New Roman"/>
          <w:sz w:val="24"/>
          <w:szCs w:val="24"/>
        </w:rPr>
        <w:t xml:space="preserve">ankingandfinance.com/transforming-retail-how-business-intelligence-is-shaping-success-in-the-uk/ </w:t>
      </w:r>
    </w:p>
    <w:p w:rsidR="00AC3B82" w:rsidRPr="007E21BF" w:rsidRDefault="00AC3B82" w:rsidP="00FB5532">
      <w:pPr>
        <w:spacing w:line="360" w:lineRule="auto"/>
        <w:jc w:val="both"/>
        <w:rPr>
          <w:rFonts w:ascii="Times New Roman" w:eastAsia="Times New Roman" w:hAnsi="Times New Roman" w:cs="Times New Roman"/>
          <w:sz w:val="24"/>
          <w:szCs w:val="24"/>
        </w:rPr>
      </w:pPr>
    </w:p>
    <w:sectPr w:rsidR="00AC3B82" w:rsidRPr="007E21BF" w:rsidSect="007E21BF">
      <w:footerReference w:type="default" r:id="rId12"/>
      <w:pgSz w:w="11906" w:h="16838" w:code="9"/>
      <w:pgMar w:top="1440" w:right="1440" w:bottom="1440" w:left="1440" w:header="720" w:footer="720" w:gutter="0"/>
      <w:pgNumType w:start="1"/>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096C" w:rsidRDefault="009F096C" w:rsidP="00954F7C">
      <w:pPr>
        <w:spacing w:line="240" w:lineRule="auto"/>
      </w:pPr>
      <w:r>
        <w:separator/>
      </w:r>
    </w:p>
  </w:endnote>
  <w:endnote w:type="continuationSeparator" w:id="0">
    <w:p w:rsidR="009F096C" w:rsidRDefault="009F096C" w:rsidP="00954F7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5028131"/>
      <w:docPartObj>
        <w:docPartGallery w:val="Page Numbers (Bottom of Page)"/>
        <w:docPartUnique/>
      </w:docPartObj>
    </w:sdtPr>
    <w:sdtContent>
      <w:p w:rsidR="00954F7C" w:rsidRDefault="00422EFE">
        <w:pPr>
          <w:pStyle w:val="Footer"/>
          <w:jc w:val="center"/>
        </w:pPr>
        <w:r>
          <w:fldChar w:fldCharType="begin"/>
        </w:r>
        <w:r w:rsidR="00954F7C">
          <w:instrText>PAGE   \* MERGEFORMAT</w:instrText>
        </w:r>
        <w:r>
          <w:fldChar w:fldCharType="separate"/>
        </w:r>
        <w:r w:rsidR="00585858" w:rsidRPr="00585858">
          <w:rPr>
            <w:noProof/>
            <w:lang w:val="en-GB"/>
          </w:rPr>
          <w:t>1</w:t>
        </w:r>
        <w:r>
          <w:fldChar w:fldCharType="end"/>
        </w:r>
      </w:p>
    </w:sdtContent>
  </w:sdt>
  <w:p w:rsidR="00954F7C" w:rsidRDefault="00954F7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096C" w:rsidRDefault="009F096C" w:rsidP="00954F7C">
      <w:pPr>
        <w:spacing w:line="240" w:lineRule="auto"/>
      </w:pPr>
      <w:r>
        <w:separator/>
      </w:r>
    </w:p>
  </w:footnote>
  <w:footnote w:type="continuationSeparator" w:id="0">
    <w:p w:rsidR="009F096C" w:rsidRDefault="009F096C" w:rsidP="00954F7C">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C3B82"/>
    <w:rsid w:val="00422EFE"/>
    <w:rsid w:val="004C08AB"/>
    <w:rsid w:val="00546E1A"/>
    <w:rsid w:val="00585858"/>
    <w:rsid w:val="007E21BF"/>
    <w:rsid w:val="00947356"/>
    <w:rsid w:val="00954F7C"/>
    <w:rsid w:val="009F096C"/>
    <w:rsid w:val="00AC3B82"/>
    <w:rsid w:val="00FB55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2EFE"/>
  </w:style>
  <w:style w:type="paragraph" w:styleId="Heading1">
    <w:name w:val="heading 1"/>
    <w:basedOn w:val="Normal"/>
    <w:next w:val="Normal"/>
    <w:uiPriority w:val="9"/>
    <w:qFormat/>
    <w:rsid w:val="00422EFE"/>
    <w:pPr>
      <w:keepNext/>
      <w:keepLines/>
      <w:spacing w:before="400" w:after="120"/>
      <w:outlineLvl w:val="0"/>
    </w:pPr>
    <w:rPr>
      <w:sz w:val="40"/>
      <w:szCs w:val="40"/>
    </w:rPr>
  </w:style>
  <w:style w:type="paragraph" w:styleId="Heading2">
    <w:name w:val="heading 2"/>
    <w:basedOn w:val="Normal"/>
    <w:next w:val="Normal"/>
    <w:uiPriority w:val="9"/>
    <w:unhideWhenUsed/>
    <w:qFormat/>
    <w:rsid w:val="00422EFE"/>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422EFE"/>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422EFE"/>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422EFE"/>
    <w:pPr>
      <w:keepNext/>
      <w:keepLines/>
      <w:spacing w:before="240" w:after="80"/>
      <w:outlineLvl w:val="4"/>
    </w:pPr>
    <w:rPr>
      <w:color w:val="666666"/>
    </w:rPr>
  </w:style>
  <w:style w:type="paragraph" w:styleId="Heading6">
    <w:name w:val="heading 6"/>
    <w:basedOn w:val="Normal"/>
    <w:next w:val="Normal"/>
    <w:uiPriority w:val="9"/>
    <w:semiHidden/>
    <w:unhideWhenUsed/>
    <w:qFormat/>
    <w:rsid w:val="00422EF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422EFE"/>
    <w:pPr>
      <w:keepNext/>
      <w:keepLines/>
      <w:spacing w:after="60"/>
    </w:pPr>
    <w:rPr>
      <w:sz w:val="52"/>
      <w:szCs w:val="52"/>
    </w:rPr>
  </w:style>
  <w:style w:type="paragraph" w:styleId="Subtitle">
    <w:name w:val="Subtitle"/>
    <w:basedOn w:val="Normal"/>
    <w:next w:val="Normal"/>
    <w:uiPriority w:val="11"/>
    <w:qFormat/>
    <w:rsid w:val="00422EFE"/>
    <w:pPr>
      <w:keepNext/>
      <w:keepLines/>
      <w:spacing w:after="320"/>
    </w:pPr>
    <w:rPr>
      <w:color w:val="666666"/>
      <w:sz w:val="30"/>
      <w:szCs w:val="30"/>
    </w:rPr>
  </w:style>
  <w:style w:type="paragraph" w:styleId="TOCHeading">
    <w:name w:val="TOC Heading"/>
    <w:basedOn w:val="Heading1"/>
    <w:next w:val="Normal"/>
    <w:uiPriority w:val="39"/>
    <w:unhideWhenUsed/>
    <w:qFormat/>
    <w:rsid w:val="007E21BF"/>
    <w:pPr>
      <w:spacing w:before="240" w:after="0" w:line="259" w:lineRule="auto"/>
      <w:outlineLvl w:val="9"/>
    </w:pPr>
    <w:rPr>
      <w:rFonts w:asciiTheme="majorHAnsi" w:eastAsiaTheme="majorEastAsia" w:hAnsiTheme="majorHAnsi" w:cstheme="majorBidi"/>
      <w:color w:val="365F91" w:themeColor="accent1" w:themeShade="BF"/>
      <w:sz w:val="32"/>
      <w:szCs w:val="32"/>
      <w:lang w:val="en-GB"/>
    </w:rPr>
  </w:style>
  <w:style w:type="paragraph" w:styleId="TOC1">
    <w:name w:val="toc 1"/>
    <w:basedOn w:val="Normal"/>
    <w:next w:val="Normal"/>
    <w:autoRedefine/>
    <w:uiPriority w:val="39"/>
    <w:unhideWhenUsed/>
    <w:rsid w:val="007E21BF"/>
    <w:pPr>
      <w:spacing w:after="100"/>
    </w:pPr>
  </w:style>
  <w:style w:type="paragraph" w:styleId="TOC2">
    <w:name w:val="toc 2"/>
    <w:basedOn w:val="Normal"/>
    <w:next w:val="Normal"/>
    <w:autoRedefine/>
    <w:uiPriority w:val="39"/>
    <w:unhideWhenUsed/>
    <w:rsid w:val="007E21BF"/>
    <w:pPr>
      <w:spacing w:after="100"/>
      <w:ind w:left="220"/>
    </w:pPr>
  </w:style>
  <w:style w:type="character" w:styleId="Hyperlink">
    <w:name w:val="Hyperlink"/>
    <w:basedOn w:val="DefaultParagraphFont"/>
    <w:uiPriority w:val="99"/>
    <w:unhideWhenUsed/>
    <w:rsid w:val="007E21BF"/>
    <w:rPr>
      <w:color w:val="0000FF" w:themeColor="hyperlink"/>
      <w:u w:val="single"/>
    </w:rPr>
  </w:style>
  <w:style w:type="paragraph" w:styleId="Header">
    <w:name w:val="header"/>
    <w:basedOn w:val="Normal"/>
    <w:link w:val="HeaderChar"/>
    <w:uiPriority w:val="99"/>
    <w:unhideWhenUsed/>
    <w:rsid w:val="00954F7C"/>
    <w:pPr>
      <w:tabs>
        <w:tab w:val="center" w:pos="4680"/>
        <w:tab w:val="right" w:pos="9360"/>
      </w:tabs>
      <w:spacing w:line="240" w:lineRule="auto"/>
    </w:pPr>
  </w:style>
  <w:style w:type="character" w:customStyle="1" w:styleId="HeaderChar">
    <w:name w:val="Header Char"/>
    <w:basedOn w:val="DefaultParagraphFont"/>
    <w:link w:val="Header"/>
    <w:uiPriority w:val="99"/>
    <w:rsid w:val="00954F7C"/>
  </w:style>
  <w:style w:type="paragraph" w:styleId="Footer">
    <w:name w:val="footer"/>
    <w:basedOn w:val="Normal"/>
    <w:link w:val="FooterChar"/>
    <w:uiPriority w:val="99"/>
    <w:unhideWhenUsed/>
    <w:rsid w:val="00954F7C"/>
    <w:pPr>
      <w:tabs>
        <w:tab w:val="center" w:pos="4680"/>
        <w:tab w:val="right" w:pos="9360"/>
      </w:tabs>
      <w:spacing w:line="240" w:lineRule="auto"/>
    </w:pPr>
  </w:style>
  <w:style w:type="character" w:customStyle="1" w:styleId="FooterChar">
    <w:name w:val="Footer Char"/>
    <w:basedOn w:val="DefaultParagraphFont"/>
    <w:link w:val="Footer"/>
    <w:uiPriority w:val="99"/>
    <w:rsid w:val="00954F7C"/>
  </w:style>
  <w:style w:type="paragraph" w:styleId="BalloonText">
    <w:name w:val="Balloon Text"/>
    <w:basedOn w:val="Normal"/>
    <w:link w:val="BalloonTextChar"/>
    <w:uiPriority w:val="99"/>
    <w:semiHidden/>
    <w:unhideWhenUsed/>
    <w:rsid w:val="0058585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585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7A644-2678-42F8-A2C5-9E80A1BD9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1834</Words>
  <Characters>10458</Characters>
  <Application>Microsoft Office Word</Application>
  <DocSecurity>0</DocSecurity>
  <Lines>87</Lines>
  <Paragraphs>24</Paragraphs>
  <ScaleCrop>false</ScaleCrop>
  <Company/>
  <LinksUpToDate>false</LinksUpToDate>
  <CharactersWithSpaces>12268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dorys sparks</cp:lastModifiedBy>
  <cp:revision>9</cp:revision>
  <dcterms:created xsi:type="dcterms:W3CDTF">2024-11-15T07:03:00Z</dcterms:created>
  <dcterms:modified xsi:type="dcterms:W3CDTF">2024-11-17T12:49:00Z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eec5b85c69fc89bd7d278c649f62b74dcc88dba820ce1a4143de0f62dc7d40d7</vt:lpwstr>
  </property>
</Properties>
</file>