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2CEB5" w14:textId="625D7B05" w:rsidR="007E499B" w:rsidRDefault="007E499B" w:rsidP="007E499B">
      <w:r>
        <w:t>1. Overall Abstract</w:t>
      </w:r>
    </w:p>
    <w:p w14:paraId="37456A13" w14:textId="31C6EEA2" w:rsidR="000877C9" w:rsidRDefault="000877C9" w:rsidP="007E499B"/>
    <w:p w14:paraId="37BD7905" w14:textId="4CF0F678" w:rsidR="000877C9" w:rsidRDefault="000877C9" w:rsidP="007E499B">
      <w:r>
        <w:t xml:space="preserve">Topic: </w:t>
      </w:r>
      <w:r w:rsidRPr="007E499B">
        <w:t>“</w:t>
      </w:r>
      <w:r w:rsidRPr="007E499B">
        <w:rPr>
          <w:lang w:val="en-US"/>
        </w:rPr>
        <w:t>Analyze with the Macro Environment – Six Forces (PESTLE), the Survival of Social Enterprises in Hong Kong during the COVID-19 pandemic</w:t>
      </w:r>
      <w:r w:rsidRPr="007E499B">
        <w:t>”</w:t>
      </w:r>
    </w:p>
    <w:p w14:paraId="7ECD1926" w14:textId="1D4AC36A" w:rsidR="007E499B" w:rsidRDefault="007E499B" w:rsidP="007E499B"/>
    <w:p w14:paraId="61C44C90" w14:textId="77777777" w:rsidR="007E499B" w:rsidRPr="00B935BC" w:rsidRDefault="007E499B" w:rsidP="007E499B">
      <w:pPr>
        <w:rPr>
          <w:rFonts w:cstheme="minorHAnsi"/>
          <w:lang w:val="en-US"/>
        </w:rPr>
      </w:pPr>
      <w:r w:rsidRPr="00B935BC">
        <w:rPr>
          <w:rFonts w:cstheme="minorHAnsi"/>
          <w:lang w:val="en-US"/>
        </w:rPr>
        <w:t>The outbreak of the COVID-19 pandemic is having a harmful effect on social enterprises in Hong Kong. An entrepreneurial understanding is required since the change of a lifestyle and needs to all individuals after the hit of the COVID-19 pandemic (</w:t>
      </w:r>
      <w:proofErr w:type="spellStart"/>
      <w:r w:rsidRPr="00B935BC">
        <w:rPr>
          <w:rFonts w:cstheme="minorHAnsi"/>
          <w:lang w:val="en-US"/>
        </w:rPr>
        <w:t>Vannesa</w:t>
      </w:r>
      <w:proofErr w:type="spellEnd"/>
      <w:r w:rsidRPr="00B935BC">
        <w:rPr>
          <w:rFonts w:cstheme="minorHAnsi"/>
          <w:lang w:val="en-US"/>
        </w:rPr>
        <w:t xml:space="preserve">, 2020). A recent study by the Chamber of Social Enterprises Hong Kong (2021) shows that out of 222 founders and co-founders of social enterprises, 111 of them mentioned the profit of an organization in Nov 2020 had dropped more than 50% compared to Dec 2019. In addition, the study also noted 68% of them were not optimistic about the sales in the coming three months as of Jan 2021, and 51% of them were very pessimistic about the sales for the whole year of 2021. These statistics are concerning and suggest the devastating effect on social enterprises in Hong Kong during the COVID-19 pandemic. In the same study, 73% of the founders and co-founders mentioned that in Jan 2021, the effect of the sales dropped was affected by the cancellation of orders or services, which rank the first. Among the orders and services cancellation, 95% from the services sector, 80% from retail, and 75% from catering and restaurants. The customers' reduction was ranked second with 59%, out of it 85% from retail, 73 from the health and nursing industry, and 62% from catering and restaurants. 49% of the founders and co-founders mentioned that most consumers had declined their consumption desire, which mainly affects the services industry, also the health and nursing industry. The causes, as mentioned earlier, could highly affect the operational cost and profit for social enterprises owners to sustain their company. </w:t>
      </w:r>
    </w:p>
    <w:p w14:paraId="42BA0ECC" w14:textId="77777777" w:rsidR="007E499B" w:rsidRPr="00B935BC" w:rsidRDefault="007E499B" w:rsidP="007E499B">
      <w:pPr>
        <w:rPr>
          <w:rFonts w:cstheme="minorHAnsi"/>
          <w:lang w:val="en-US"/>
        </w:rPr>
      </w:pPr>
    </w:p>
    <w:p w14:paraId="76D683D2" w14:textId="77777777" w:rsidR="007E499B" w:rsidRPr="00B935BC" w:rsidRDefault="007E499B" w:rsidP="007E499B">
      <w:pPr>
        <w:rPr>
          <w:rFonts w:cstheme="minorHAnsi"/>
          <w:lang w:val="en-US"/>
        </w:rPr>
      </w:pPr>
      <w:r w:rsidRPr="00B935BC">
        <w:rPr>
          <w:rFonts w:cstheme="minorHAnsi"/>
          <w:lang w:val="en-US"/>
        </w:rPr>
        <w:t xml:space="preserve">Since it is hard to forecast for such a crisis, and the pandemic is foreseen to continue for an unknown period (He and Harris, 2020), this situation is getting harder for companies to plan for future development. World Health Organization (2020) also mentioned that the COVID-19 pandemic does not have a specific duration, unlike other previous crises. This crisis has brought adverse reactions, especially to the financial situation. It is essential for an organization to survive during this situation; they should either treat this as a threat or an opportunity (Alon, Farrell, and Li 2020). Since Feb 2020, there were several waves of COVID-19 outbreaks in Hong Kong. During each wave of the COVID-19 pandemic outbreak in Hong Kong, there are different social distancing measurements, which could make it hard for social enterprises to cope with the fast-changing regulations. Each measure reduced social activities that primarily affect consumer intention to shop and purchase products and services. </w:t>
      </w:r>
    </w:p>
    <w:p w14:paraId="1E8BF5B8" w14:textId="77777777" w:rsidR="007E499B" w:rsidRPr="00B935BC" w:rsidRDefault="007E499B" w:rsidP="007E499B">
      <w:pPr>
        <w:rPr>
          <w:rFonts w:cstheme="minorHAnsi"/>
          <w:lang w:val="en-US"/>
        </w:rPr>
      </w:pPr>
    </w:p>
    <w:p w14:paraId="7A5E5301" w14:textId="33854C9E" w:rsidR="007E499B" w:rsidRPr="00B935BC" w:rsidRDefault="005E576B" w:rsidP="007E499B">
      <w:pPr>
        <w:rPr>
          <w:rFonts w:cstheme="minorHAnsi"/>
          <w:lang w:val="en-US"/>
        </w:rPr>
      </w:pPr>
      <w:r>
        <w:rPr>
          <w:rFonts w:cstheme="minorHAnsi"/>
          <w:lang w:val="en-US"/>
        </w:rPr>
        <w:t>In my research proposal</w:t>
      </w:r>
      <w:r w:rsidR="007E499B" w:rsidRPr="00B935BC">
        <w:rPr>
          <w:rFonts w:cstheme="minorHAnsi"/>
          <w:lang w:val="en-US"/>
        </w:rPr>
        <w:t>, I would like to understand the effect of different factors that could cause the survival of the social enterprise</w:t>
      </w:r>
      <w:r>
        <w:rPr>
          <w:rFonts w:cstheme="minorHAnsi"/>
          <w:lang w:val="en-US"/>
        </w:rPr>
        <w:t>s</w:t>
      </w:r>
      <w:r w:rsidR="009B1069">
        <w:rPr>
          <w:rFonts w:cstheme="minorHAnsi"/>
          <w:lang w:val="en-US"/>
        </w:rPr>
        <w:t xml:space="preserve"> through the qualitative research method</w:t>
      </w:r>
      <w:r w:rsidR="007E499B" w:rsidRPr="00B935BC">
        <w:rPr>
          <w:rFonts w:cstheme="minorHAnsi"/>
          <w:lang w:val="en-US"/>
        </w:rPr>
        <w:t xml:space="preserve">. I would analyze six factors such as demographic, economic, social-cultural, technological, ecological, and pollical forces. In the previous study by the Chamber of Social Enterprises Hong Kong (2021), 50% of the social enterprises said they could survive for another year if the COVID-19 pandemic continues. To survive, it is not simple, and it is crucial to understand which factors cause the most harm and which aspects would positively impact some social enterprises in Hong Kong. </w:t>
      </w:r>
    </w:p>
    <w:p w14:paraId="0FA3524A" w14:textId="77777777" w:rsidR="007E499B" w:rsidRPr="00B935BC" w:rsidRDefault="007E499B" w:rsidP="007E499B">
      <w:pPr>
        <w:rPr>
          <w:rFonts w:cstheme="minorHAnsi"/>
          <w:lang w:val="en-US"/>
        </w:rPr>
      </w:pPr>
    </w:p>
    <w:p w14:paraId="07989D5B" w14:textId="77777777" w:rsidR="007E499B" w:rsidRPr="00B935BC" w:rsidRDefault="007E499B" w:rsidP="007E499B">
      <w:pPr>
        <w:rPr>
          <w:rFonts w:cstheme="minorHAnsi"/>
          <w:lang w:val="en-US"/>
        </w:rPr>
      </w:pPr>
      <w:r w:rsidRPr="00B935BC">
        <w:rPr>
          <w:rFonts w:cstheme="minorHAnsi"/>
          <w:lang w:val="en-US"/>
        </w:rPr>
        <w:lastRenderedPageBreak/>
        <w:t xml:space="preserve">It is essential to help social enterprises understand the factors and propose few ways in which organizations' founders and co-founders can control and successfully manage their business operation during the outbreak. COVID-19 pandemic also changed consumer </w:t>
      </w:r>
      <w:proofErr w:type="spellStart"/>
      <w:r w:rsidRPr="00B935BC">
        <w:rPr>
          <w:rFonts w:cstheme="minorHAnsi"/>
          <w:lang w:val="en-US"/>
        </w:rPr>
        <w:t>behaviour</w:t>
      </w:r>
      <w:proofErr w:type="spellEnd"/>
      <w:r w:rsidRPr="00B935BC">
        <w:rPr>
          <w:rFonts w:cstheme="minorHAnsi"/>
          <w:lang w:val="en-US"/>
        </w:rPr>
        <w:t xml:space="preserve">. The New Normal approach also means changing an individual's lifestyle and purchase </w:t>
      </w:r>
      <w:proofErr w:type="spellStart"/>
      <w:r w:rsidRPr="00B935BC">
        <w:rPr>
          <w:rFonts w:cstheme="minorHAnsi"/>
          <w:lang w:val="en-US"/>
        </w:rPr>
        <w:t>behaviour</w:t>
      </w:r>
      <w:proofErr w:type="spellEnd"/>
      <w:r w:rsidRPr="00B935BC">
        <w:rPr>
          <w:rFonts w:cstheme="minorHAnsi"/>
          <w:lang w:val="en-US"/>
        </w:rPr>
        <w:t xml:space="preserve"> during the COVID-19 pandemic online and offline, which would affect the social enterprises to adjust their business model according to the new needs (</w:t>
      </w:r>
      <w:proofErr w:type="spellStart"/>
      <w:r w:rsidRPr="00B935BC">
        <w:rPr>
          <w:rFonts w:cstheme="minorHAnsi"/>
          <w:lang w:val="en-US"/>
        </w:rPr>
        <w:t>Vannesa</w:t>
      </w:r>
      <w:proofErr w:type="spellEnd"/>
      <w:r w:rsidRPr="00B935BC">
        <w:rPr>
          <w:rFonts w:cstheme="minorHAnsi"/>
          <w:lang w:val="en-US"/>
        </w:rPr>
        <w:t>, 2020). It is impossible to become a successful entrepreneur without risk, and it is essential to know when and where to take risks (</w:t>
      </w:r>
      <w:proofErr w:type="spellStart"/>
      <w:r w:rsidRPr="00B935BC">
        <w:rPr>
          <w:rFonts w:cstheme="minorHAnsi"/>
          <w:lang w:val="en-US"/>
        </w:rPr>
        <w:t>Pittz</w:t>
      </w:r>
      <w:proofErr w:type="spellEnd"/>
      <w:r w:rsidRPr="00B935BC">
        <w:rPr>
          <w:rFonts w:cstheme="minorHAnsi"/>
          <w:lang w:val="en-US"/>
        </w:rPr>
        <w:t xml:space="preserve"> and Liguori, 2020). According to the study by the Chamber of Social Enterprises Hong Kong (2021), 59% of the founders and co-founders of social enterprises mentioned that up till Jun 2021, it is not possible for them to shut down their businesses. In the case studies, I would learn more about the risks the founder or co-founders have taken for their company survival. The rapid evolution of technologies could create more entrepreneurship opportunities, especially during the pandemic (</w:t>
      </w:r>
      <w:proofErr w:type="spellStart"/>
      <w:r w:rsidRPr="00B935BC">
        <w:rPr>
          <w:rFonts w:cstheme="minorHAnsi"/>
          <w:lang w:val="en-US"/>
        </w:rPr>
        <w:t>Kuckertz</w:t>
      </w:r>
      <w:proofErr w:type="spellEnd"/>
      <w:r w:rsidRPr="00B935BC">
        <w:rPr>
          <w:rFonts w:cstheme="minorHAnsi"/>
          <w:lang w:val="en-US"/>
        </w:rPr>
        <w:t xml:space="preserve"> et al., 2020). Other than external factors, it is interesting to understand what innovative approach the entrepreneurs have taken to survive during this critical moment.</w:t>
      </w:r>
    </w:p>
    <w:p w14:paraId="04D94F94" w14:textId="77777777" w:rsidR="007E499B" w:rsidRPr="00B935BC" w:rsidRDefault="007E499B" w:rsidP="007E499B">
      <w:pPr>
        <w:rPr>
          <w:rFonts w:cstheme="minorHAnsi"/>
          <w:lang w:val="en-US"/>
        </w:rPr>
      </w:pPr>
    </w:p>
    <w:p w14:paraId="1FCE97FD" w14:textId="5D0B29EA" w:rsidR="007E499B" w:rsidRDefault="007E499B" w:rsidP="007E499B">
      <w:pPr>
        <w:rPr>
          <w:rFonts w:cstheme="minorHAnsi"/>
          <w:lang w:val="en-US"/>
        </w:rPr>
      </w:pPr>
      <w:r w:rsidRPr="00B935BC">
        <w:rPr>
          <w:rFonts w:cstheme="minorHAnsi"/>
          <w:lang w:val="en-US"/>
        </w:rPr>
        <w:t>The survival and operation of social enterprises have been poorly understood, especially during the COVID-19 pandemic in Hong Kong. Only a few articles were found specific to these topics. This article would help to improve the understanding and closes the research gap. The study would use three cases from Hong Kong to discuss how these social enterprises manage to survive with their creative and innovative entrepreneurial ideas to tackle different challenges faced, especially from the six forces during the pandemic.</w:t>
      </w:r>
    </w:p>
    <w:p w14:paraId="1053EE32" w14:textId="7EE5B520" w:rsidR="005E576B" w:rsidRDefault="005E576B" w:rsidP="007E499B">
      <w:pPr>
        <w:rPr>
          <w:rFonts w:cstheme="minorHAnsi"/>
          <w:lang w:val="en-US"/>
        </w:rPr>
      </w:pPr>
    </w:p>
    <w:p w14:paraId="4D6278F9" w14:textId="3F688F18" w:rsidR="005E576B" w:rsidRDefault="005E576B" w:rsidP="007E499B">
      <w:pPr>
        <w:rPr>
          <w:rFonts w:cstheme="minorHAnsi"/>
          <w:lang w:val="en-US"/>
        </w:rPr>
      </w:pPr>
      <w:r>
        <w:rPr>
          <w:rFonts w:cstheme="minorHAnsi"/>
          <w:lang w:val="en-US"/>
        </w:rPr>
        <w:t xml:space="preserve">While in </w:t>
      </w:r>
      <w:r w:rsidR="009B1069">
        <w:rPr>
          <w:rFonts w:cstheme="minorHAnsi"/>
          <w:lang w:val="en-US"/>
        </w:rPr>
        <w:t>t</w:t>
      </w:r>
      <w:r>
        <w:rPr>
          <w:rFonts w:cstheme="minorHAnsi"/>
          <w:lang w:val="en-US"/>
        </w:rPr>
        <w:t>he journal paper that I will evaluate is highly related to the social enterprises’ field. The paper describes the conceptions of social enterprise, and the comparison between social entrepreneurship in Europe and the United States. In the paper, the writers also compare both the convergences and divergences of the social enterprise in both places. They mentioned the historical landscape which took root in both social enterprises in Europe and US, which later evolve widely in different cities.</w:t>
      </w:r>
    </w:p>
    <w:p w14:paraId="6BB13EA5" w14:textId="09BD3150" w:rsidR="000877C9" w:rsidRDefault="000877C9" w:rsidP="007E499B">
      <w:pPr>
        <w:rPr>
          <w:rFonts w:cstheme="minorHAnsi"/>
          <w:lang w:val="en-US"/>
        </w:rPr>
      </w:pPr>
    </w:p>
    <w:p w14:paraId="3A1976CC" w14:textId="7DEF3471" w:rsidR="000877C9" w:rsidRPr="007E499B" w:rsidRDefault="000877C9" w:rsidP="007E499B">
      <w:r w:rsidRPr="00B935BC">
        <w:rPr>
          <w:rFonts w:cstheme="minorHAnsi"/>
          <w:lang w:val="en-US"/>
        </w:rPr>
        <w:t>Keywords: social enterprises; COVID-19 pandemic; macro environmental; six forces; PESTLE; Hong Kong; survival; operations.</w:t>
      </w:r>
    </w:p>
    <w:p w14:paraId="58376FAE" w14:textId="77777777" w:rsidR="007E499B" w:rsidRDefault="007E499B" w:rsidP="007E499B"/>
    <w:p w14:paraId="7D5CC15F" w14:textId="77777777" w:rsidR="007E499B" w:rsidRDefault="007E499B" w:rsidP="007E499B"/>
    <w:p w14:paraId="766834C3" w14:textId="0B209E12" w:rsidR="00201E11" w:rsidRDefault="007E499B" w:rsidP="007E499B">
      <w:r w:rsidRPr="007E499B">
        <w:t>3. Research Proposal</w:t>
      </w:r>
    </w:p>
    <w:p w14:paraId="004E9F92" w14:textId="77777777" w:rsidR="007E499B" w:rsidRPr="007E499B" w:rsidRDefault="007E499B" w:rsidP="007E499B"/>
    <w:p w14:paraId="48D98093" w14:textId="634C539E" w:rsidR="007E499B" w:rsidRDefault="007E499B" w:rsidP="007E499B">
      <w:r w:rsidRPr="007E499B">
        <w:t>3.1 Introduction</w:t>
      </w:r>
    </w:p>
    <w:p w14:paraId="0230BB5B" w14:textId="77777777" w:rsidR="007E499B" w:rsidRPr="007E499B" w:rsidRDefault="007E499B" w:rsidP="007E499B"/>
    <w:p w14:paraId="2378B264" w14:textId="1585F880" w:rsidR="007E499B" w:rsidRDefault="007E499B" w:rsidP="007E499B">
      <w:pPr>
        <w:rPr>
          <w:rFonts w:cstheme="minorHAnsi"/>
          <w:lang w:val="en-US"/>
        </w:rPr>
      </w:pPr>
      <w:r w:rsidRPr="007E499B">
        <w:t>The topic for my research proposal is “</w:t>
      </w:r>
      <w:r w:rsidRPr="007E499B">
        <w:rPr>
          <w:lang w:val="en-US"/>
        </w:rPr>
        <w:t>Analyze with the Macro Environment – Six Forces (PESTLE), the Survival of Social Enterprises in Hong Kong during the COVID-19 pandemic</w:t>
      </w:r>
      <w:r w:rsidRPr="007E499B">
        <w:t xml:space="preserve">”. </w:t>
      </w:r>
      <w:r w:rsidRPr="00B935BC">
        <w:rPr>
          <w:rFonts w:cstheme="minorHAnsi"/>
          <w:lang w:val="en-US"/>
        </w:rPr>
        <w:t xml:space="preserve">Since the outbreak of the COVID-19 pandemic in Feb 2020, social enterprises in Hong Kong had adopted many new ways to fight for their survival. Due to the different factors that have affected the operation of the Social Enterprises, we need to understand which forces play an essential role in the survival of the social enterprises during the pandemic. In doing so, I would like to address in this article 3 case studies of social enterprises from different fields on how legal, economic, social-cultural, technological, environmental, and pollical (PESTLE) forces affect their operation and survival. COVID-19 pandemic has had an extensive </w:t>
      </w:r>
      <w:r w:rsidRPr="00B935BC">
        <w:rPr>
          <w:rFonts w:cstheme="minorHAnsi"/>
          <w:lang w:val="en-US"/>
        </w:rPr>
        <w:lastRenderedPageBreak/>
        <w:t>effect on global society, especially on the business sectors. And currently, there aren't not many social enterprises related articles in Hong Kong that mentioned about the effect of the COVID-19 pandemic. Other than understanding the internal factors, it is crucial for us to know the macro environment forces that shape these companies' different opportunities and threats.</w:t>
      </w:r>
    </w:p>
    <w:p w14:paraId="4F9B0B6F" w14:textId="0A127F5D" w:rsidR="007E499B" w:rsidRDefault="007E499B" w:rsidP="007E499B">
      <w:pPr>
        <w:rPr>
          <w:rFonts w:cstheme="minorHAnsi"/>
          <w:lang w:val="en-US"/>
        </w:rPr>
      </w:pPr>
    </w:p>
    <w:p w14:paraId="02ACC4B1" w14:textId="3FCC0217" w:rsidR="007E499B" w:rsidRDefault="007E499B" w:rsidP="007E499B">
      <w:pPr>
        <w:rPr>
          <w:rFonts w:cstheme="minorHAnsi"/>
          <w:lang w:val="en-US"/>
        </w:rPr>
      </w:pPr>
      <w:r>
        <w:rPr>
          <w:rFonts w:cstheme="minorHAnsi"/>
          <w:lang w:val="en-US"/>
        </w:rPr>
        <w:t>3.2 Theoretical Background</w:t>
      </w:r>
    </w:p>
    <w:p w14:paraId="67C4DD8F" w14:textId="06749A4F" w:rsidR="009B1069" w:rsidRDefault="009B1069" w:rsidP="007E499B">
      <w:pPr>
        <w:rPr>
          <w:rFonts w:cstheme="minorHAnsi"/>
          <w:lang w:val="en-US"/>
        </w:rPr>
      </w:pPr>
    </w:p>
    <w:p w14:paraId="425076A1" w14:textId="33DCB9EF" w:rsidR="009B1069" w:rsidRDefault="009B1069" w:rsidP="007E499B">
      <w:pPr>
        <w:rPr>
          <w:rFonts w:cstheme="minorHAnsi"/>
          <w:lang w:val="en-US"/>
        </w:rPr>
      </w:pPr>
      <w:r>
        <w:rPr>
          <w:rFonts w:cstheme="minorHAnsi"/>
          <w:lang w:val="en-US"/>
        </w:rPr>
        <w:t>3.2.1 Social Enterprises in Hong Kong</w:t>
      </w:r>
    </w:p>
    <w:p w14:paraId="3DBE9D98" w14:textId="18475CA0" w:rsidR="007E499B" w:rsidRDefault="007E499B" w:rsidP="007E499B">
      <w:pPr>
        <w:rPr>
          <w:rFonts w:cstheme="minorHAnsi"/>
          <w:lang w:val="en-US"/>
        </w:rPr>
      </w:pPr>
    </w:p>
    <w:p w14:paraId="4F67F477" w14:textId="77777777" w:rsidR="009B1069" w:rsidRPr="00B935BC" w:rsidRDefault="009B1069" w:rsidP="009B1069">
      <w:pPr>
        <w:rPr>
          <w:rFonts w:cstheme="minorHAnsi"/>
          <w:lang w:val="en-US"/>
        </w:rPr>
      </w:pPr>
      <w:r w:rsidRPr="00B935BC">
        <w:rPr>
          <w:rFonts w:cstheme="minorHAnsi"/>
          <w:lang w:val="en-US"/>
        </w:rPr>
        <w:t xml:space="preserve">A "social enterprise" is an organization that solves social problems through a market-driven approach and is characterized as a hybrid organization that combines both for-profit and nonprofit approaches with a social mission (Social Enterprise Alliance, 2018). The concept of social enterprises uses entrepreneurial strategy for the benefit of society while earning profit to sustain the office. The organization </w:t>
      </w:r>
      <w:proofErr w:type="gramStart"/>
      <w:r w:rsidRPr="00B935BC">
        <w:rPr>
          <w:rFonts w:cstheme="minorHAnsi"/>
          <w:lang w:val="en-US"/>
        </w:rPr>
        <w:t>has to</w:t>
      </w:r>
      <w:proofErr w:type="gramEnd"/>
      <w:r w:rsidRPr="00B935BC">
        <w:rPr>
          <w:rFonts w:cstheme="minorHAnsi"/>
          <w:lang w:val="en-US"/>
        </w:rPr>
        <w:t xml:space="preserve"> find a balance also to create social value. Operate a social enterprise involves a high level of complexity. Most founders and co-founders fight for their survival for long-term sustainability because they must achieve commercial and social objectives (</w:t>
      </w:r>
      <w:proofErr w:type="spellStart"/>
      <w:r w:rsidRPr="00B935BC">
        <w:rPr>
          <w:rFonts w:cstheme="minorHAnsi"/>
          <w:lang w:val="en-US"/>
        </w:rPr>
        <w:t>Moizer</w:t>
      </w:r>
      <w:proofErr w:type="spellEnd"/>
      <w:r w:rsidRPr="00B935BC">
        <w:rPr>
          <w:rFonts w:cstheme="minorHAnsi"/>
          <w:lang w:val="en-US"/>
        </w:rPr>
        <w:t xml:space="preserve"> and </w:t>
      </w:r>
      <w:proofErr w:type="spellStart"/>
      <w:r w:rsidRPr="00B935BC">
        <w:rPr>
          <w:rFonts w:cstheme="minorHAnsi"/>
          <w:lang w:val="en-US"/>
        </w:rPr>
        <w:t>Travey</w:t>
      </w:r>
      <w:proofErr w:type="spellEnd"/>
      <w:r w:rsidRPr="00B935BC">
        <w:rPr>
          <w:rFonts w:cstheme="minorHAnsi"/>
          <w:lang w:val="en-US"/>
        </w:rPr>
        <w:t xml:space="preserve">, 2010). </w:t>
      </w:r>
    </w:p>
    <w:p w14:paraId="621A5E88" w14:textId="77777777" w:rsidR="009B1069" w:rsidRPr="00B935BC" w:rsidRDefault="009B1069" w:rsidP="009B1069">
      <w:pPr>
        <w:rPr>
          <w:rFonts w:cstheme="minorHAnsi"/>
          <w:lang w:val="en-US"/>
        </w:rPr>
      </w:pPr>
    </w:p>
    <w:p w14:paraId="28A9776D" w14:textId="77777777" w:rsidR="009B1069" w:rsidRPr="00B935BC" w:rsidRDefault="009B1069" w:rsidP="009B1069">
      <w:pPr>
        <w:rPr>
          <w:rFonts w:cstheme="minorHAnsi"/>
          <w:lang w:val="en-GB"/>
        </w:rPr>
      </w:pPr>
      <w:r w:rsidRPr="00B935BC">
        <w:rPr>
          <w:rFonts w:cstheme="minorHAnsi"/>
          <w:lang w:val="en-US"/>
        </w:rPr>
        <w:t xml:space="preserve">In one of their papers, </w:t>
      </w:r>
      <w:proofErr w:type="gramStart"/>
      <w:r w:rsidRPr="00B935BC">
        <w:rPr>
          <w:rFonts w:cstheme="minorHAnsi"/>
          <w:lang w:val="en-US"/>
        </w:rPr>
        <w:t>Gandhi</w:t>
      </w:r>
      <w:proofErr w:type="gramEnd"/>
      <w:r w:rsidRPr="00B935BC">
        <w:rPr>
          <w:rFonts w:cstheme="minorHAnsi"/>
          <w:lang w:val="en-US"/>
        </w:rPr>
        <w:t xml:space="preserve"> and Raina (2018) discussed that social entrepreneurship has different genres. They also mentioned that social entrepreneurship stressed solving social issues and produce progressive externalities. In Hong Kong, the total revenue generated by the Social Enterprises was equal to 0.056% of Hong Kong's total GDP, which is also equivalent to HKD1.3 billion (Kee et. al., 2016). Kee and his team (2016) also mentioned that there are three stages of Social Enterprise development. The first stage is marketisation, which suggests that social entrepreneurs use the least financial resources to create social value. The second stage is Actualization that suggest social entrepreneurs to demonstrate the social impacts generated by the social enterprise. The third stage is called Diffusion, in which the founder and co-founders extend their influence and build the eco-system outside of the Social Enterprise sector, and then scale up the social impact. In one of my case studies about the Dream Impact, the Diffusion stage is exactly what they are focusing. One of their missions is to encourage corporate partnership and impact investment. According to Kee and his team, most of the Social Enterprises in Hong Kong is currently past the first two stages.</w:t>
      </w:r>
    </w:p>
    <w:p w14:paraId="08575948" w14:textId="77777777" w:rsidR="009B1069" w:rsidRPr="00B935BC" w:rsidRDefault="009B1069" w:rsidP="009B1069">
      <w:pPr>
        <w:rPr>
          <w:rFonts w:cstheme="minorHAnsi"/>
          <w:lang w:val="en-GB"/>
        </w:rPr>
      </w:pPr>
    </w:p>
    <w:p w14:paraId="1A08D9FA" w14:textId="77777777" w:rsidR="009B1069" w:rsidRPr="00B935BC" w:rsidRDefault="009B1069" w:rsidP="009B1069">
      <w:pPr>
        <w:jc w:val="center"/>
        <w:rPr>
          <w:rFonts w:cstheme="minorHAnsi"/>
          <w:lang w:val="en-GB"/>
        </w:rPr>
      </w:pPr>
      <w:r w:rsidRPr="00B935BC">
        <w:rPr>
          <w:rFonts w:cstheme="minorHAnsi"/>
          <w:noProof/>
          <w:lang w:val="en-GB"/>
        </w:rPr>
        <w:lastRenderedPageBreak/>
        <w:drawing>
          <wp:inline distT="0" distB="0" distL="0" distR="0" wp14:anchorId="71528318" wp14:editId="057C26A2">
            <wp:extent cx="3589506" cy="2637610"/>
            <wp:effectExtent l="0" t="0" r="5080" b="4445"/>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96362" cy="2642648"/>
                    </a:xfrm>
                    <a:prstGeom prst="rect">
                      <a:avLst/>
                    </a:prstGeom>
                  </pic:spPr>
                </pic:pic>
              </a:graphicData>
            </a:graphic>
          </wp:inline>
        </w:drawing>
      </w:r>
    </w:p>
    <w:p w14:paraId="609F15D9" w14:textId="77777777" w:rsidR="009B1069" w:rsidRPr="00B935BC" w:rsidRDefault="009B1069" w:rsidP="009B1069">
      <w:pPr>
        <w:jc w:val="center"/>
        <w:rPr>
          <w:rFonts w:cstheme="minorHAnsi"/>
          <w:lang w:val="en-GB"/>
        </w:rPr>
      </w:pPr>
      <w:r w:rsidRPr="00B935BC">
        <w:rPr>
          <w:rFonts w:cstheme="minorHAnsi"/>
          <w:lang w:val="en-GB"/>
        </w:rPr>
        <w:t>Figure 1: Year of Establishment for Social Enterprises in Hong Kong (British Council, 2020)</w:t>
      </w:r>
    </w:p>
    <w:p w14:paraId="5216115A" w14:textId="77777777" w:rsidR="009B1069" w:rsidRPr="00B935BC" w:rsidRDefault="009B1069" w:rsidP="009B1069">
      <w:pPr>
        <w:jc w:val="center"/>
        <w:rPr>
          <w:rFonts w:cstheme="minorHAnsi"/>
          <w:lang w:val="en-GB"/>
        </w:rPr>
      </w:pPr>
    </w:p>
    <w:p w14:paraId="33A49CA3" w14:textId="77777777" w:rsidR="009B1069" w:rsidRPr="00B935BC" w:rsidRDefault="009B1069" w:rsidP="009B1069">
      <w:pPr>
        <w:rPr>
          <w:rFonts w:cstheme="minorHAnsi"/>
          <w:lang w:val="en-GB"/>
        </w:rPr>
      </w:pPr>
      <w:r w:rsidRPr="00B935BC">
        <w:rPr>
          <w:rFonts w:cstheme="minorHAnsi"/>
          <w:lang w:val="en-GB"/>
        </w:rPr>
        <w:t xml:space="preserve">As we could understand from the graph above (Figure 1) by British Council (2020), out of 146 respondents, most of the social enterprises in Hong Kong have been founded in the past few years and have decreased in year 2019 and after. Almost 59% of the social enterprises were found in the year 2011-2018. Due to the social unrest in Hong Kong from Jun 2019 and the COVID-19 pandemic from Feb 2020, there is a significant decrease in social enterprise start-up. It is surprising that social enterprise already exists in Hong Kong before 1900. In the later part of my case studies, I will </w:t>
      </w:r>
      <w:proofErr w:type="spellStart"/>
      <w:r w:rsidRPr="00B935BC">
        <w:rPr>
          <w:rFonts w:cstheme="minorHAnsi"/>
          <w:lang w:val="en-GB"/>
        </w:rPr>
        <w:t>analyze</w:t>
      </w:r>
      <w:proofErr w:type="spellEnd"/>
      <w:r w:rsidRPr="00B935BC">
        <w:rPr>
          <w:rFonts w:cstheme="minorHAnsi"/>
          <w:lang w:val="en-GB"/>
        </w:rPr>
        <w:t xml:space="preserve"> three social enterprises from different timelines and sectors.</w:t>
      </w:r>
    </w:p>
    <w:p w14:paraId="4D19E51E" w14:textId="77777777" w:rsidR="009B1069" w:rsidRPr="00B935BC" w:rsidRDefault="009B1069" w:rsidP="009B1069">
      <w:pPr>
        <w:jc w:val="center"/>
        <w:rPr>
          <w:rFonts w:cstheme="minorHAnsi"/>
          <w:lang w:val="en-GB"/>
        </w:rPr>
      </w:pPr>
    </w:p>
    <w:p w14:paraId="757789CF" w14:textId="77777777" w:rsidR="009B1069" w:rsidRPr="00B935BC" w:rsidRDefault="009B1069" w:rsidP="009B1069">
      <w:pPr>
        <w:jc w:val="center"/>
        <w:rPr>
          <w:rFonts w:cstheme="minorHAnsi"/>
          <w:lang w:val="en-GB"/>
        </w:rPr>
      </w:pPr>
      <w:r w:rsidRPr="00B935BC">
        <w:rPr>
          <w:rFonts w:cstheme="minorHAnsi"/>
          <w:noProof/>
          <w:lang w:val="en-GB"/>
        </w:rPr>
        <w:drawing>
          <wp:inline distT="0" distB="0" distL="0" distR="0" wp14:anchorId="06E2D285" wp14:editId="46B2FE99">
            <wp:extent cx="3676391" cy="2317195"/>
            <wp:effectExtent l="0" t="0" r="0" b="0"/>
            <wp:docPr id="5" name="Picture 5"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funnel chart&#10;&#10;Description automatically generated"/>
                    <pic:cNvPicPr/>
                  </pic:nvPicPr>
                  <pic:blipFill rotWithShape="1">
                    <a:blip r:embed="rId6" cstate="print">
                      <a:extLst>
                        <a:ext uri="{28A0092B-C50C-407E-A947-70E740481C1C}">
                          <a14:useLocalDpi xmlns:a14="http://schemas.microsoft.com/office/drawing/2010/main" val="0"/>
                        </a:ext>
                      </a:extLst>
                    </a:blip>
                    <a:srcRect t="7827"/>
                    <a:stretch/>
                  </pic:blipFill>
                  <pic:spPr bwMode="auto">
                    <a:xfrm>
                      <a:off x="0" y="0"/>
                      <a:ext cx="3688543" cy="2324855"/>
                    </a:xfrm>
                    <a:prstGeom prst="rect">
                      <a:avLst/>
                    </a:prstGeom>
                    <a:ln>
                      <a:noFill/>
                    </a:ln>
                    <a:extLst>
                      <a:ext uri="{53640926-AAD7-44D8-BBD7-CCE9431645EC}">
                        <a14:shadowObscured xmlns:a14="http://schemas.microsoft.com/office/drawing/2010/main"/>
                      </a:ext>
                    </a:extLst>
                  </pic:spPr>
                </pic:pic>
              </a:graphicData>
            </a:graphic>
          </wp:inline>
        </w:drawing>
      </w:r>
    </w:p>
    <w:p w14:paraId="05EEC935" w14:textId="77777777" w:rsidR="009B1069" w:rsidRPr="00B935BC" w:rsidRDefault="009B1069" w:rsidP="009B1069">
      <w:pPr>
        <w:jc w:val="center"/>
        <w:rPr>
          <w:rFonts w:cstheme="minorHAnsi"/>
          <w:lang w:val="en-GB"/>
        </w:rPr>
      </w:pPr>
      <w:r w:rsidRPr="00B935BC">
        <w:rPr>
          <w:rFonts w:cstheme="minorHAnsi"/>
          <w:lang w:val="en-GB"/>
        </w:rPr>
        <w:t>Figure 2: Self-Identification of Social Enterprises in Hong Kong (British Council, 2020)</w:t>
      </w:r>
    </w:p>
    <w:p w14:paraId="34A9A53C" w14:textId="77777777" w:rsidR="009B1069" w:rsidRPr="00B935BC" w:rsidRDefault="009B1069" w:rsidP="009B1069">
      <w:pPr>
        <w:jc w:val="center"/>
        <w:rPr>
          <w:rFonts w:cstheme="minorHAnsi"/>
          <w:lang w:val="en-GB"/>
        </w:rPr>
      </w:pPr>
    </w:p>
    <w:p w14:paraId="6B34C45D" w14:textId="77777777" w:rsidR="009B1069" w:rsidRPr="00B935BC" w:rsidRDefault="009B1069" w:rsidP="009B1069">
      <w:pPr>
        <w:rPr>
          <w:rFonts w:cstheme="minorHAnsi"/>
          <w:lang w:val="en-GB"/>
        </w:rPr>
      </w:pPr>
      <w:r w:rsidRPr="00B935BC">
        <w:rPr>
          <w:rFonts w:cstheme="minorHAnsi"/>
          <w:lang w:val="en-GB"/>
        </w:rPr>
        <w:t xml:space="preserve">Currently, Hong Kong does not have a standard legal form and registration for social enterprises; it does not have a formal definition of social enterprise. So, it is flexible for organizations and companies to distinguish themselves as one. As we can see from the graph (Figure 2) provided by the British Council (2020), out of 146 respondents, 17% of the non-profit organization, 12% of the social enterprise project, and 8% for-profit organizations also self-identify their organization as a social enterprise. In one of my case studies with </w:t>
      </w:r>
      <w:proofErr w:type="spellStart"/>
      <w:r w:rsidRPr="00B935BC">
        <w:rPr>
          <w:rFonts w:cstheme="minorHAnsi"/>
          <w:lang w:val="en-GB"/>
        </w:rPr>
        <w:t>SENmily</w:t>
      </w:r>
      <w:proofErr w:type="spellEnd"/>
      <w:r w:rsidRPr="00B935BC">
        <w:rPr>
          <w:rFonts w:cstheme="minorHAnsi"/>
          <w:lang w:val="en-GB"/>
        </w:rPr>
        <w:t xml:space="preserve">, the co-founders are doing social enterprise-related projects while they registered </w:t>
      </w:r>
      <w:r w:rsidRPr="00B935BC">
        <w:rPr>
          <w:rFonts w:cstheme="minorHAnsi"/>
          <w:lang w:val="en-GB"/>
        </w:rPr>
        <w:lastRenderedPageBreak/>
        <w:t xml:space="preserve">themselves as a charity organization. The self-identification is only specific to Hong Kong because large organizations like NGOs and Charities often spin-off multiple social enterprise projects. For instance, Yan Oi Tong Limited has three social enterprises under its big umbrella: </w:t>
      </w:r>
      <w:proofErr w:type="spellStart"/>
      <w:r w:rsidRPr="00B935BC">
        <w:rPr>
          <w:rFonts w:cstheme="minorHAnsi"/>
          <w:lang w:val="en-GB"/>
        </w:rPr>
        <w:t>Greenhome</w:t>
      </w:r>
      <w:proofErr w:type="spellEnd"/>
      <w:r w:rsidRPr="00B935BC">
        <w:rPr>
          <w:rFonts w:cstheme="minorHAnsi"/>
          <w:lang w:val="en-GB"/>
        </w:rPr>
        <w:t xml:space="preserve"> that promotes sustainable development and responsible consumption. The Rivulet employs the disadvantaged group to provide massage services, and Healthy Living Shop for seniors to improve the quality of life for elderly citizens. </w:t>
      </w:r>
    </w:p>
    <w:p w14:paraId="625E0E42" w14:textId="77777777" w:rsidR="009B1069" w:rsidRPr="00B935BC" w:rsidRDefault="009B1069" w:rsidP="009B1069">
      <w:pPr>
        <w:rPr>
          <w:rFonts w:cstheme="minorHAnsi"/>
          <w:lang w:val="en-GB"/>
        </w:rPr>
      </w:pPr>
    </w:p>
    <w:p w14:paraId="04B92FB5" w14:textId="4D55D829" w:rsidR="009B1069" w:rsidRDefault="009B1069" w:rsidP="009B1069">
      <w:pPr>
        <w:rPr>
          <w:rFonts w:cstheme="minorHAnsi"/>
          <w:lang w:val="en-US"/>
        </w:rPr>
      </w:pPr>
      <w:r w:rsidRPr="00B935BC">
        <w:rPr>
          <w:rFonts w:cstheme="minorHAnsi"/>
          <w:lang w:val="en-GB"/>
        </w:rPr>
        <w:t>Social enterprises usually depend heavily on donations and funding from donors and the government, especially in the start-up or incubation stage (Luke, 2016). Currently, in Hong Kong, there are three government funding schemes, they are provided by the Efficiency Office of Innovation and Technology Bureau, the Social Innovation and Entrepreneurship Development Fund, provided by the Social Welfare Department, the Enhancing Employment of People with Disabilities through Small Enterprise fund, and provided by the Home Affairs Department, the Enhancing Self-Reliance through District Partnership Program. Currently, during the outbreak of COVID-19, the government implemented the Anti-epidemic Fund to allow social entrepreneurs to apply for the Employment Support Scheme (ESS). In a study done by Sidney Leung and his team (2019), the funding sources, investment objectives, and enterprises governance matter to the sustainability of social enterprises in Hong Kong. It is essential for social enterprises invest on long-term sustainability with an operation horizon of 3-5 years (S. Leung et. al., 2019). Two of my case studies are also applying the fund mentioned above to support their employees and daily operation.</w:t>
      </w:r>
    </w:p>
    <w:p w14:paraId="4C4497AF" w14:textId="01C9C4F3" w:rsidR="007E499B" w:rsidRDefault="007E499B" w:rsidP="007E499B"/>
    <w:p w14:paraId="3495452B" w14:textId="090AD466" w:rsidR="007E499B" w:rsidRDefault="009B1069" w:rsidP="007E499B">
      <w:r>
        <w:t>3.2.2 The Impact of COVID-19 Pandemic to the Social Enterprises</w:t>
      </w:r>
    </w:p>
    <w:p w14:paraId="52F6CFBA" w14:textId="618C05F6" w:rsidR="009B1069" w:rsidRDefault="009B1069" w:rsidP="007E499B"/>
    <w:p w14:paraId="0F14893F" w14:textId="77777777" w:rsidR="009B1069" w:rsidRPr="00B935BC" w:rsidRDefault="009B1069" w:rsidP="009B1069">
      <w:pPr>
        <w:rPr>
          <w:rFonts w:cstheme="minorHAnsi"/>
          <w:lang w:val="en-US"/>
        </w:rPr>
      </w:pPr>
      <w:r w:rsidRPr="00B935BC">
        <w:rPr>
          <w:rFonts w:cstheme="minorHAnsi"/>
          <w:lang w:val="en-US"/>
        </w:rPr>
        <w:t xml:space="preserve">Beginning of March 2020, World Health Organization (2020) declared a global pandemic for the COVID-19 Coronavirus outbreak. Since then, most countries have implemented different measurements to control social distancing and reduce social activities. Up till now, there are not many articles about the impact of the COVID-19 pandemic on the and social enterprises sector. There is limited literature to draw on about the challenges faced by these companies in Hong Kong. However, some research has been done by </w:t>
      </w:r>
      <w:proofErr w:type="spellStart"/>
      <w:r w:rsidRPr="00B935BC">
        <w:rPr>
          <w:rFonts w:cstheme="minorHAnsi"/>
          <w:lang w:val="en-US"/>
        </w:rPr>
        <w:t>Kuckertz</w:t>
      </w:r>
      <w:proofErr w:type="spellEnd"/>
      <w:r w:rsidRPr="00B935BC">
        <w:rPr>
          <w:rFonts w:cstheme="minorHAnsi"/>
          <w:lang w:val="en-US"/>
        </w:rPr>
        <w:t xml:space="preserve"> and his team (2020) to discuss with bricolage theory which discover the financial challenges that faced by these companies during the critical time. In addition, there are also some research and data from the non-government organizations and corporate companies that I could draw from. </w:t>
      </w:r>
    </w:p>
    <w:p w14:paraId="21E20011" w14:textId="77777777" w:rsidR="009B1069" w:rsidRPr="00B935BC" w:rsidRDefault="009B1069" w:rsidP="009B1069">
      <w:pPr>
        <w:rPr>
          <w:rFonts w:cstheme="minorHAnsi"/>
          <w:lang w:val="en-US"/>
        </w:rPr>
      </w:pPr>
    </w:p>
    <w:p w14:paraId="76295F45" w14:textId="77777777" w:rsidR="009B1069" w:rsidRPr="00B935BC" w:rsidRDefault="009B1069" w:rsidP="009B1069">
      <w:pPr>
        <w:rPr>
          <w:rFonts w:cstheme="minorHAnsi"/>
          <w:lang w:val="en-US"/>
        </w:rPr>
      </w:pPr>
      <w:r w:rsidRPr="00B935BC">
        <w:rPr>
          <w:rFonts w:cstheme="minorHAnsi"/>
          <w:lang w:val="en-US"/>
        </w:rPr>
        <w:t xml:space="preserve">Andreas </w:t>
      </w:r>
      <w:proofErr w:type="spellStart"/>
      <w:r w:rsidRPr="00B935BC">
        <w:rPr>
          <w:rFonts w:cstheme="minorHAnsi"/>
          <w:lang w:val="en-US"/>
        </w:rPr>
        <w:t>Kuckertz</w:t>
      </w:r>
      <w:proofErr w:type="spellEnd"/>
      <w:r w:rsidRPr="00B935BC">
        <w:rPr>
          <w:rFonts w:cstheme="minorHAnsi"/>
          <w:lang w:val="en-US"/>
        </w:rPr>
        <w:t xml:space="preserve"> and his team (2020) also mentioned in one of the recent studies that during the initial phase of the pandemic in the United States, many businesses and communities had been affected because it was a standstill for the economy. Many studies focused on health rather than the COVID-19 pandemic impact on business operation. The COVID-19 pandemic is a global crisis; like any other crisis that could affect human's health, it would then affect international economics (</w:t>
      </w:r>
      <w:proofErr w:type="spellStart"/>
      <w:r w:rsidRPr="00B935BC">
        <w:rPr>
          <w:rFonts w:cstheme="minorHAnsi"/>
          <w:lang w:val="en-US"/>
        </w:rPr>
        <w:t>Ahani</w:t>
      </w:r>
      <w:proofErr w:type="spellEnd"/>
      <w:r w:rsidRPr="00B935BC">
        <w:rPr>
          <w:rFonts w:cstheme="minorHAnsi"/>
          <w:lang w:val="en-US"/>
        </w:rPr>
        <w:t xml:space="preserve"> and </w:t>
      </w:r>
      <w:proofErr w:type="spellStart"/>
      <w:r w:rsidRPr="00B935BC">
        <w:rPr>
          <w:rFonts w:cstheme="minorHAnsi"/>
          <w:lang w:val="en-US"/>
        </w:rPr>
        <w:t>Nilashi</w:t>
      </w:r>
      <w:proofErr w:type="spellEnd"/>
      <w:r w:rsidRPr="00B935BC">
        <w:rPr>
          <w:rFonts w:cstheme="minorHAnsi"/>
          <w:lang w:val="en-US"/>
        </w:rPr>
        <w:t>, 2020). Most countries put much effort to contain the virus, which led to economic shutdowns around the world. A study conducted in 2006 focused on the role of entrepreneurship during different disasters, which found out that other than death, it can also fracture the socioeconomic structure of affected cities or countries (Galbraith and stiles, 2006).</w:t>
      </w:r>
    </w:p>
    <w:p w14:paraId="53CD892E" w14:textId="0E141955" w:rsidR="009B1069" w:rsidRDefault="009B1069" w:rsidP="007E499B">
      <w:pPr>
        <w:rPr>
          <w:lang w:val="en-US"/>
        </w:rPr>
      </w:pPr>
    </w:p>
    <w:p w14:paraId="46B034A9" w14:textId="77777777" w:rsidR="009B1069" w:rsidRPr="00B935BC" w:rsidRDefault="009B1069" w:rsidP="009B1069">
      <w:pPr>
        <w:rPr>
          <w:rFonts w:cstheme="minorHAnsi"/>
          <w:lang w:val="en-US"/>
        </w:rPr>
      </w:pPr>
      <w:r w:rsidRPr="00B935BC">
        <w:rPr>
          <w:rFonts w:cstheme="minorHAnsi"/>
          <w:lang w:val="en-US"/>
        </w:rPr>
        <w:t xml:space="preserve">It is more complicated in countries or cities with emerging economies. Since the pandemic is "dramatically worsening the economic outlook for emerging economies" (Herrero, 2020) </w:t>
      </w:r>
      <w:r w:rsidRPr="00B935BC">
        <w:rPr>
          <w:rFonts w:cstheme="minorHAnsi"/>
          <w:lang w:val="en-US"/>
        </w:rPr>
        <w:lastRenderedPageBreak/>
        <w:t>like Singapore, Brazil, Turkey, and Mexico experienced few waves of the pandemic (</w:t>
      </w:r>
      <w:proofErr w:type="spellStart"/>
      <w:r w:rsidRPr="00B935BC">
        <w:rPr>
          <w:rFonts w:cstheme="minorHAnsi"/>
          <w:lang w:val="en-US"/>
        </w:rPr>
        <w:t>Kawamorita</w:t>
      </w:r>
      <w:proofErr w:type="spellEnd"/>
      <w:r w:rsidRPr="00B935BC">
        <w:rPr>
          <w:rFonts w:cstheme="minorHAnsi"/>
          <w:lang w:val="en-US"/>
        </w:rPr>
        <w:t xml:space="preserve"> et. al., 2020), which could cause significant damages if social enterprises took the wrong business action. Take Hong Kong as an example; the government has priorities improving public health capacities and would have tighter mobility restrictions. Most resources would just be invested in basic needs for their citizens (Ojha and Shubha, 2020). </w:t>
      </w:r>
    </w:p>
    <w:p w14:paraId="70E109E3" w14:textId="77777777" w:rsidR="009B1069" w:rsidRPr="00B935BC" w:rsidRDefault="009B1069" w:rsidP="009B1069">
      <w:pPr>
        <w:rPr>
          <w:rFonts w:cstheme="minorHAnsi"/>
          <w:lang w:val="en-US"/>
        </w:rPr>
      </w:pPr>
    </w:p>
    <w:p w14:paraId="04454926" w14:textId="77777777" w:rsidR="009B1069" w:rsidRPr="00B935BC" w:rsidRDefault="009B1069" w:rsidP="009B1069">
      <w:pPr>
        <w:rPr>
          <w:rFonts w:cstheme="minorHAnsi"/>
          <w:lang w:val="en-US"/>
        </w:rPr>
      </w:pPr>
      <w:r w:rsidRPr="00B935BC">
        <w:rPr>
          <w:rFonts w:cstheme="minorHAnsi"/>
          <w:lang w:val="en-US"/>
        </w:rPr>
        <w:t xml:space="preserve">On the 28 January 2021, SCMP (2020) reported that the Hong Kong government announced the first work-from-home implementation and applied border control to reduce traffic from Mainland China. At the beginning of the pandemic, a study also mentioned that social distancing and </w:t>
      </w:r>
      <w:proofErr w:type="spellStart"/>
      <w:r w:rsidRPr="00B935BC">
        <w:rPr>
          <w:rFonts w:cstheme="minorHAnsi"/>
          <w:lang w:val="en-US"/>
        </w:rPr>
        <w:t>behavioural</w:t>
      </w:r>
      <w:proofErr w:type="spellEnd"/>
      <w:r w:rsidRPr="00B935BC">
        <w:rPr>
          <w:rFonts w:cstheme="minorHAnsi"/>
          <w:lang w:val="en-US"/>
        </w:rPr>
        <w:t xml:space="preserve"> change like online education and mask-wearing will likely play an essential part until the end of March (Cowling et. al., 2020). On 29 March 2020, the Hong Kong government News.gov.hk (2020) announced it is prohibited for more than four people to gather in the public area. On 1 April 2020, karaoke, mahjong </w:t>
      </w:r>
      <w:proofErr w:type="spellStart"/>
      <w:r w:rsidRPr="00B935BC">
        <w:rPr>
          <w:rFonts w:cstheme="minorHAnsi"/>
          <w:lang w:val="en-US"/>
        </w:rPr>
        <w:t>parlours</w:t>
      </w:r>
      <w:proofErr w:type="spellEnd"/>
      <w:r w:rsidRPr="00B935BC">
        <w:rPr>
          <w:rFonts w:cstheme="minorHAnsi"/>
          <w:lang w:val="en-US"/>
        </w:rPr>
        <w:t xml:space="preserve"> and bars were forced to close. The closure of business operations has caused companies and organizations to find it hard to sustain their business. Only a healthier city with controlled COVID-19 cases could go back to operation. Samuel and his team (2020) figured in their study that wearing face masks have played a critical role in controlling the spread of the virus. In addition, they also mentioned high-volume testing for suspected cases, border control, and social distancing are crucial ways to handle the situation. </w:t>
      </w:r>
    </w:p>
    <w:p w14:paraId="7113D7B2" w14:textId="77777777" w:rsidR="009B1069" w:rsidRPr="00B935BC" w:rsidRDefault="009B1069" w:rsidP="009B1069">
      <w:pPr>
        <w:rPr>
          <w:rFonts w:cstheme="minorHAnsi"/>
          <w:lang w:val="en-US"/>
        </w:rPr>
      </w:pPr>
    </w:p>
    <w:p w14:paraId="2146BDE7" w14:textId="77777777" w:rsidR="009B1069" w:rsidRPr="00B935BC" w:rsidRDefault="009B1069" w:rsidP="009B1069">
      <w:pPr>
        <w:rPr>
          <w:rFonts w:cstheme="minorHAnsi"/>
          <w:lang w:val="en-US"/>
        </w:rPr>
      </w:pPr>
      <w:r w:rsidRPr="00B935BC">
        <w:rPr>
          <w:rFonts w:cstheme="minorHAnsi"/>
          <w:lang w:val="en-US"/>
        </w:rPr>
        <w:t>From that onwards, many enterprises had to shut down for more than a few months. However, occasionally when the situation got control before the next wave, the government would announce the resume of business operation. Some social enterprises have found it challenging to resume operation, leading to a high risk of permanent shutdown. Social enterprises and small firms are more likely to have the most significant impact due to their high dependence on government subsidies, low on preparation, increased vulnerability, and would have a higher financial impact on their founders and co-founders (Runyan, 2006). One of the TechCrunch reports suggests the start-ups and social enterprises prepare for the worse and cut down the cost because consumers are more likely to ask for a lower price. Some venture capital fund and fundraising organizations also suggested that the enterprises get ready to cut costs or downsize the company (TechCrunch, 2020). According to a survey by Peking University about SMEs in Feb 2020, about 20% of the founders and co-founders said that they could not last for a month on a cash flow basis, while 60% of them could not survive beyond a quarter (</w:t>
      </w:r>
      <w:proofErr w:type="spellStart"/>
      <w:r w:rsidRPr="00B935BC">
        <w:rPr>
          <w:rFonts w:cstheme="minorHAnsi"/>
          <w:lang w:val="en-US"/>
        </w:rPr>
        <w:t>Rouchen</w:t>
      </w:r>
      <w:proofErr w:type="spellEnd"/>
      <w:r w:rsidRPr="00B935BC">
        <w:rPr>
          <w:rFonts w:cstheme="minorHAnsi"/>
          <w:lang w:val="en-US"/>
        </w:rPr>
        <w:t xml:space="preserve"> et. al., 2020). </w:t>
      </w:r>
      <w:proofErr w:type="spellStart"/>
      <w:r w:rsidRPr="00B935BC">
        <w:rPr>
          <w:rFonts w:cstheme="minorHAnsi"/>
          <w:lang w:val="en-US"/>
        </w:rPr>
        <w:t>Davidsson</w:t>
      </w:r>
      <w:proofErr w:type="spellEnd"/>
      <w:r w:rsidRPr="00B935BC">
        <w:rPr>
          <w:rFonts w:cstheme="minorHAnsi"/>
          <w:lang w:val="en-US"/>
        </w:rPr>
        <w:t xml:space="preserve"> and Gordon (2016) also argued in one of their studies that due to the lack of will to initiate start-up activities, many companies had closed operations after the global crisis. They also questioned the entrepreneurs' persistence in business development. There is currently no effective cure for COVID-19, so it is hard for someone to estimate the timeline. Therefore, we would foresee the challenges and issues will only grow bigger if entrepreneurs do not take immediate action or take an innovative approach to solve the current problem. </w:t>
      </w:r>
    </w:p>
    <w:p w14:paraId="31F012AC" w14:textId="77777777" w:rsidR="009B1069" w:rsidRPr="00B935BC" w:rsidRDefault="009B1069" w:rsidP="009B1069">
      <w:pPr>
        <w:rPr>
          <w:rFonts w:cstheme="minorHAnsi"/>
          <w:lang w:val="en-US"/>
        </w:rPr>
      </w:pPr>
    </w:p>
    <w:p w14:paraId="62091C76" w14:textId="77777777" w:rsidR="009B1069" w:rsidRPr="00B935BC" w:rsidRDefault="009B1069" w:rsidP="009B1069">
      <w:pPr>
        <w:rPr>
          <w:rFonts w:cstheme="minorHAnsi"/>
          <w:lang w:val="en-US"/>
        </w:rPr>
      </w:pPr>
      <w:r w:rsidRPr="00B935BC">
        <w:rPr>
          <w:rFonts w:cstheme="minorHAnsi"/>
          <w:lang w:val="en-US"/>
        </w:rPr>
        <w:t xml:space="preserve">On the other hand, the social distancing implementation has also created many business opportunities. For instance, Eggers (2020) has conducted a literature review and summarized that some social enterprises have tried to solve a series of challenges and find out many opportunities during the crisis. Eric and Thomas (2020) suggested that the perspective is very important in this extreme time, as entrepreneurs could see their business model as new opportunities to be created, rather than a threat that could destroy </w:t>
      </w:r>
      <w:r w:rsidRPr="00B935BC">
        <w:rPr>
          <w:rFonts w:cstheme="minorHAnsi"/>
          <w:lang w:val="en-US"/>
        </w:rPr>
        <w:lastRenderedPageBreak/>
        <w:t xml:space="preserve">the company. It is understood that entrepreneurs find it hard to find new opportunities when the companies are facing the loss of profits, loss of employees and even loss of customers. However, many social enterprises owners have taken another route to promote their products and services online.  Technological transformation has become essential when virtual businesses have become a trend due to the social distancing implementation and rather a convenient way to shop. </w:t>
      </w:r>
    </w:p>
    <w:p w14:paraId="1295BBC1" w14:textId="77777777" w:rsidR="009B1069" w:rsidRPr="00B935BC" w:rsidRDefault="009B1069" w:rsidP="009B1069">
      <w:pPr>
        <w:rPr>
          <w:rFonts w:cstheme="minorHAnsi"/>
          <w:lang w:val="en-US"/>
        </w:rPr>
      </w:pPr>
    </w:p>
    <w:p w14:paraId="15508946" w14:textId="77777777" w:rsidR="009B1069" w:rsidRPr="00B935BC" w:rsidRDefault="009B1069" w:rsidP="009B1069">
      <w:pPr>
        <w:rPr>
          <w:rFonts w:cstheme="minorHAnsi"/>
          <w:lang w:val="en-US"/>
        </w:rPr>
      </w:pPr>
      <w:r w:rsidRPr="00B935BC">
        <w:rPr>
          <w:rFonts w:cstheme="minorHAnsi"/>
          <w:lang w:val="en-US"/>
        </w:rPr>
        <w:t xml:space="preserve">As a start-ups and social enterprises incubator, I have recruited 32 start-up teams from Jun 2020 till Jul 2021. Among 32 of them, almost 70% of the teams sell their services and products online either on an online marketplace or social media platforms. One study pointed out that during the COVID-19 pandemic, experts' </w:t>
      </w:r>
      <w:proofErr w:type="gramStart"/>
      <w:r w:rsidRPr="00B935BC">
        <w:rPr>
          <w:rFonts w:cstheme="minorHAnsi"/>
          <w:lang w:val="en-US"/>
        </w:rPr>
        <w:t>opinions</w:t>
      </w:r>
      <w:proofErr w:type="gramEnd"/>
      <w:r w:rsidRPr="00B935BC">
        <w:rPr>
          <w:rFonts w:cstheme="minorHAnsi"/>
          <w:lang w:val="en-US"/>
        </w:rPr>
        <w:t xml:space="preserve"> and media reports influence people's intention to purchase clothes online. And people rely on information from media reports and experts rather than family and friends (Julia et. al., 2020). Therefore, social distancing would increase people's intention to shop online because working-from-home increases the chances of going on the internet. The COVID-19 pandemic could affect human's health which could then affect global economics (</w:t>
      </w:r>
      <w:proofErr w:type="spellStart"/>
      <w:r w:rsidRPr="00B935BC">
        <w:rPr>
          <w:rFonts w:cstheme="minorHAnsi"/>
          <w:lang w:val="en-US"/>
        </w:rPr>
        <w:t>Ahani</w:t>
      </w:r>
      <w:proofErr w:type="spellEnd"/>
      <w:r w:rsidRPr="00B935BC">
        <w:rPr>
          <w:rFonts w:cstheme="minorHAnsi"/>
          <w:lang w:val="en-US"/>
        </w:rPr>
        <w:t xml:space="preserve"> and </w:t>
      </w:r>
      <w:proofErr w:type="spellStart"/>
      <w:r w:rsidRPr="00B935BC">
        <w:rPr>
          <w:rFonts w:cstheme="minorHAnsi"/>
          <w:lang w:val="en-US"/>
        </w:rPr>
        <w:t>Nilashi</w:t>
      </w:r>
      <w:proofErr w:type="spellEnd"/>
      <w:r w:rsidRPr="00B935BC">
        <w:rPr>
          <w:rFonts w:cstheme="minorHAnsi"/>
          <w:lang w:val="en-US"/>
        </w:rPr>
        <w:t>, 2020). Still, consumers know that online shopping could vastly reduce the infection risk because virtual shopping will minimize the direct contact of people. And so, we can see that online shopping has become an opportunity for social enterprises during this crisis time.</w:t>
      </w:r>
    </w:p>
    <w:p w14:paraId="4DAEF1B5" w14:textId="77777777" w:rsidR="009B1069" w:rsidRPr="00B935BC" w:rsidRDefault="009B1069" w:rsidP="009B1069">
      <w:pPr>
        <w:rPr>
          <w:rFonts w:cstheme="minorHAnsi"/>
          <w:lang w:val="en-US"/>
        </w:rPr>
      </w:pPr>
      <w:r w:rsidRPr="00B935BC">
        <w:rPr>
          <w:rFonts w:cstheme="minorHAnsi"/>
          <w:noProof/>
          <w:lang w:val="en-US"/>
        </w:rPr>
        <w:drawing>
          <wp:inline distT="0" distB="0" distL="0" distR="0" wp14:anchorId="6EEC4C70" wp14:editId="7A3D5A06">
            <wp:extent cx="5727700" cy="3530279"/>
            <wp:effectExtent l="0" t="0" r="0" b="63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7">
                      <a:extLst>
                        <a:ext uri="{28A0092B-C50C-407E-A947-70E740481C1C}">
                          <a14:useLocalDpi xmlns:a14="http://schemas.microsoft.com/office/drawing/2010/main" val="0"/>
                        </a:ext>
                      </a:extLst>
                    </a:blip>
                    <a:srcRect b="11048"/>
                    <a:stretch/>
                  </pic:blipFill>
                  <pic:spPr bwMode="auto">
                    <a:xfrm>
                      <a:off x="0" y="0"/>
                      <a:ext cx="5727700" cy="3530279"/>
                    </a:xfrm>
                    <a:prstGeom prst="rect">
                      <a:avLst/>
                    </a:prstGeom>
                    <a:ln>
                      <a:noFill/>
                    </a:ln>
                    <a:extLst>
                      <a:ext uri="{53640926-AAD7-44D8-BBD7-CCE9431645EC}">
                        <a14:shadowObscured xmlns:a14="http://schemas.microsoft.com/office/drawing/2010/main"/>
                      </a:ext>
                    </a:extLst>
                  </pic:spPr>
                </pic:pic>
              </a:graphicData>
            </a:graphic>
          </wp:inline>
        </w:drawing>
      </w:r>
    </w:p>
    <w:p w14:paraId="4B7B9E32" w14:textId="77777777" w:rsidR="009B1069" w:rsidRPr="00B935BC" w:rsidRDefault="009B1069" w:rsidP="009B1069">
      <w:pPr>
        <w:jc w:val="center"/>
        <w:rPr>
          <w:rFonts w:cstheme="minorHAnsi"/>
        </w:rPr>
      </w:pPr>
      <w:r w:rsidRPr="00B935BC">
        <w:rPr>
          <w:rFonts w:cstheme="minorHAnsi"/>
        </w:rPr>
        <w:t>Figure 3: McKinsey COVID-19 Mobile Survey (Julien et. al., 2020)</w:t>
      </w:r>
    </w:p>
    <w:p w14:paraId="6070BE27" w14:textId="77777777" w:rsidR="009B1069" w:rsidRPr="00B935BC" w:rsidRDefault="009B1069" w:rsidP="009B1069">
      <w:pPr>
        <w:rPr>
          <w:rFonts w:cstheme="minorHAnsi"/>
        </w:rPr>
      </w:pPr>
    </w:p>
    <w:p w14:paraId="341C8F3F" w14:textId="7F82EFF8" w:rsidR="009B1069" w:rsidRDefault="009B1069" w:rsidP="009B1069">
      <w:pPr>
        <w:rPr>
          <w:rFonts w:cstheme="minorHAnsi"/>
          <w:lang w:val="en-US"/>
        </w:rPr>
      </w:pPr>
      <w:r w:rsidRPr="00B935BC">
        <w:rPr>
          <w:rFonts w:cstheme="minorHAnsi"/>
          <w:lang w:val="en-US"/>
        </w:rPr>
        <w:t xml:space="preserve">In one of McKinsey reports, </w:t>
      </w:r>
      <w:proofErr w:type="gramStart"/>
      <w:r w:rsidRPr="00B935BC">
        <w:rPr>
          <w:rFonts w:cstheme="minorHAnsi"/>
          <w:lang w:val="en-US"/>
        </w:rPr>
        <w:t>Julien</w:t>
      </w:r>
      <w:proofErr w:type="gramEnd"/>
      <w:r w:rsidRPr="00B935BC">
        <w:rPr>
          <w:rFonts w:cstheme="minorHAnsi"/>
          <w:lang w:val="en-US"/>
        </w:rPr>
        <w:t xml:space="preserve"> and his team (2020) discover that about 55% of the consumer, out of 611 samples, mentioned that they are more likely to purchase groceries online even after the outbreak. And, according to the COVID-19 pandemic Mobile Survey, they found out that 74% of the Chinese consumer increase their online grocery visit frequency during the pandemic. Recently, online grocery retail in China has been growing almost 30% annually. More than 50% of Chinese consumers already buy packaged food virtually, which led to the rapid growth of the "stay-at-home economy" (McKinsey, 2021). </w:t>
      </w:r>
      <w:r w:rsidRPr="00B935BC">
        <w:rPr>
          <w:rFonts w:cstheme="minorHAnsi"/>
          <w:lang w:val="en-US"/>
        </w:rPr>
        <w:lastRenderedPageBreak/>
        <w:t>We could understand from the data that the drastic increase in online and virtual purchases could be a new trend contributing to the "new normal" era.</w:t>
      </w:r>
    </w:p>
    <w:p w14:paraId="5D3CEFA8" w14:textId="05C2F5E6" w:rsidR="009B1069" w:rsidRDefault="009B1069" w:rsidP="009B1069">
      <w:pPr>
        <w:rPr>
          <w:rFonts w:cstheme="minorHAnsi"/>
          <w:lang w:val="en-US"/>
        </w:rPr>
      </w:pPr>
    </w:p>
    <w:p w14:paraId="23602151" w14:textId="16AED0C0" w:rsidR="009B1069" w:rsidRDefault="009B1069" w:rsidP="009B1069">
      <w:pPr>
        <w:rPr>
          <w:rFonts w:cstheme="minorHAnsi"/>
          <w:lang w:val="en-US"/>
        </w:rPr>
      </w:pPr>
      <w:r>
        <w:rPr>
          <w:rFonts w:cstheme="minorHAnsi"/>
          <w:lang w:val="en-US"/>
        </w:rPr>
        <w:t>3.3 Methodology</w:t>
      </w:r>
    </w:p>
    <w:p w14:paraId="4B8B0C26" w14:textId="305DE2B3" w:rsidR="009B1069" w:rsidRDefault="009B1069" w:rsidP="009B1069">
      <w:pPr>
        <w:rPr>
          <w:rFonts w:cstheme="minorHAnsi"/>
          <w:lang w:val="en-US"/>
        </w:rPr>
      </w:pPr>
    </w:p>
    <w:p w14:paraId="37D9C952" w14:textId="77777777" w:rsidR="009B1069" w:rsidRPr="00B935BC" w:rsidRDefault="009B1069" w:rsidP="009B1069">
      <w:pPr>
        <w:rPr>
          <w:rFonts w:cstheme="minorHAnsi"/>
          <w:lang w:val="en-US"/>
        </w:rPr>
      </w:pPr>
      <w:r w:rsidRPr="00B935BC">
        <w:rPr>
          <w:rFonts w:cstheme="minorHAnsi"/>
          <w:lang w:val="en-US"/>
        </w:rPr>
        <w:t>To understand the impact of the COVID-19 pandemic on the social enterprises in Hong Kong, I would use Macro Environmental Factors to analyst the situation. The Macro Environmental has six factors: legal, economic, environmental, political, socio-cultural and technology factors, which could be considered a PESTLE model. The PESTLE model was originally PEST model with two additional factors of environmental and legal factors as we also consider COVID-19 pandemic could influence both mentioned factors. One of the studies done by Thomas (1974) mentioned that it is more beneficial to discover the political from legal and administrative climate to map the political terrain because local regulations and laws might not keep up with the city development. For instance, in Hong Kong, the government has introduced the four people social distance policy, but they could still organize small group events such as workshops and classes in some private places.</w:t>
      </w:r>
    </w:p>
    <w:p w14:paraId="390D20D6" w14:textId="77777777" w:rsidR="009B1069" w:rsidRPr="00B935BC" w:rsidRDefault="009B1069" w:rsidP="009B1069">
      <w:pPr>
        <w:rPr>
          <w:rFonts w:cstheme="minorHAnsi"/>
          <w:lang w:val="en-US"/>
        </w:rPr>
      </w:pPr>
    </w:p>
    <w:p w14:paraId="47B1879C" w14:textId="77777777" w:rsidR="009B1069" w:rsidRPr="00B935BC" w:rsidRDefault="009B1069" w:rsidP="009B1069">
      <w:pPr>
        <w:rPr>
          <w:rFonts w:cstheme="minorHAnsi"/>
          <w:lang w:val="en-US"/>
        </w:rPr>
      </w:pPr>
      <w:r w:rsidRPr="00B935BC">
        <w:rPr>
          <w:rFonts w:cstheme="minorHAnsi"/>
          <w:lang w:val="en-US"/>
        </w:rPr>
        <w:t>This model would provide a more comprehensive view of the effects of the COVID-19 pandemic on social enterprises. The analysis will determine the legal, economic, environmental, political, socio-cultural, and technology factors. It provides a framework for understanding the approaches each social enterprise has taken to stay alive during the COVID-19 pandemic.</w:t>
      </w:r>
    </w:p>
    <w:p w14:paraId="00AC4BA9" w14:textId="77777777" w:rsidR="009B1069" w:rsidRPr="00B935BC" w:rsidRDefault="009B1069" w:rsidP="009B1069">
      <w:pPr>
        <w:rPr>
          <w:rFonts w:cstheme="minorHAnsi"/>
          <w:lang w:val="en-US"/>
        </w:rPr>
      </w:pPr>
    </w:p>
    <w:p w14:paraId="6CDF39A8" w14:textId="77777777" w:rsidR="009B1069" w:rsidRPr="00B935BC" w:rsidRDefault="009B1069" w:rsidP="009B1069">
      <w:pPr>
        <w:jc w:val="center"/>
        <w:rPr>
          <w:rFonts w:cstheme="minorHAnsi"/>
          <w:lang w:val="en-US"/>
        </w:rPr>
      </w:pPr>
      <w:r w:rsidRPr="00B935BC">
        <w:rPr>
          <w:rFonts w:cstheme="minorHAnsi"/>
          <w:noProof/>
          <w:lang w:val="en-US"/>
        </w:rPr>
        <w:drawing>
          <wp:inline distT="0" distB="0" distL="0" distR="0" wp14:anchorId="6D43AB66" wp14:editId="58134BDC">
            <wp:extent cx="3680750" cy="2764643"/>
            <wp:effectExtent l="0" t="0" r="254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93792" cy="2774439"/>
                    </a:xfrm>
                    <a:prstGeom prst="rect">
                      <a:avLst/>
                    </a:prstGeom>
                  </pic:spPr>
                </pic:pic>
              </a:graphicData>
            </a:graphic>
          </wp:inline>
        </w:drawing>
      </w:r>
    </w:p>
    <w:p w14:paraId="4AB3C2C4" w14:textId="77777777" w:rsidR="009B1069" w:rsidRPr="00B935BC" w:rsidRDefault="009B1069" w:rsidP="009B1069">
      <w:pPr>
        <w:jc w:val="center"/>
        <w:rPr>
          <w:rFonts w:cstheme="minorHAnsi"/>
          <w:lang w:val="en-US"/>
        </w:rPr>
      </w:pPr>
      <w:r w:rsidRPr="00B935BC">
        <w:rPr>
          <w:rFonts w:cstheme="minorHAnsi"/>
          <w:lang w:val="en-US"/>
        </w:rPr>
        <w:t>Figure 4: PESTLE Analysis Model (Professional Academy, 2018; Oxford College, 2016)</w:t>
      </w:r>
    </w:p>
    <w:p w14:paraId="1CCEBF27" w14:textId="0721F69D" w:rsidR="009B1069" w:rsidRDefault="009B1069" w:rsidP="009B1069">
      <w:pPr>
        <w:rPr>
          <w:lang w:val="en-US"/>
        </w:rPr>
      </w:pPr>
    </w:p>
    <w:p w14:paraId="2F1873AE" w14:textId="13BD164C" w:rsidR="009B1069" w:rsidRPr="009B1069" w:rsidRDefault="009B1069" w:rsidP="009B1069">
      <w:pPr>
        <w:rPr>
          <w:lang w:val="en-GB"/>
        </w:rPr>
      </w:pPr>
      <w:r w:rsidRPr="009B1069">
        <w:rPr>
          <w:lang w:val="en-GB"/>
        </w:rPr>
        <w:t xml:space="preserve">Since the literature review does not reveal much about what has caused social enterprises to survive, it is essential to discover the potential causes in my research. My study's main overall research question is: What are the </w:t>
      </w:r>
      <w:r>
        <w:rPr>
          <w:lang w:val="en-GB"/>
        </w:rPr>
        <w:t>external environmental</w:t>
      </w:r>
      <w:r w:rsidRPr="009B1069">
        <w:rPr>
          <w:lang w:val="en-GB"/>
        </w:rPr>
        <w:t xml:space="preserve"> forces that affect the survival of the social enterprises in Hong Kong, especially during the COVID-19 pandemic. The previous main question raises the sub-questions about the good cases we could learn from during the COVID-19 pandemic and how other social enterprises are fighting for their </w:t>
      </w:r>
      <w:r w:rsidRPr="009B1069">
        <w:rPr>
          <w:lang w:val="en-GB"/>
        </w:rPr>
        <w:lastRenderedPageBreak/>
        <w:t>survival. In my research, I could develop appropriate interventions and validate the result when discovering some crucial factors. The research questions are as below:</w:t>
      </w:r>
    </w:p>
    <w:p w14:paraId="581A9FD2" w14:textId="77777777" w:rsidR="009B1069" w:rsidRPr="009B1069" w:rsidRDefault="009B1069" w:rsidP="009B1069">
      <w:pPr>
        <w:rPr>
          <w:lang w:val="en-GB"/>
        </w:rPr>
      </w:pPr>
    </w:p>
    <w:p w14:paraId="107216D1" w14:textId="236F56B5" w:rsidR="009B1069" w:rsidRPr="009B1069" w:rsidRDefault="009B1069" w:rsidP="009B1069">
      <w:pPr>
        <w:numPr>
          <w:ilvl w:val="0"/>
          <w:numId w:val="2"/>
        </w:numPr>
      </w:pPr>
      <w:r w:rsidRPr="009B1069">
        <w:rPr>
          <w:lang w:val="en-GB"/>
        </w:rPr>
        <w:t xml:space="preserve">RQ1: </w:t>
      </w:r>
      <w:r w:rsidR="00340EBD">
        <w:rPr>
          <w:lang w:val="en-GB"/>
        </w:rPr>
        <w:t xml:space="preserve">What have the founders and co-founders of social enterprises learned about the </w:t>
      </w:r>
      <w:r>
        <w:rPr>
          <w:lang w:val="en-US"/>
        </w:rPr>
        <w:t>external environmental f</w:t>
      </w:r>
      <w:r w:rsidRPr="009B1069">
        <w:rPr>
          <w:lang w:val="en-US"/>
        </w:rPr>
        <w:t xml:space="preserve">actors </w:t>
      </w:r>
      <w:r w:rsidR="00340EBD">
        <w:rPr>
          <w:lang w:val="en-US"/>
        </w:rPr>
        <w:t xml:space="preserve">that have </w:t>
      </w:r>
      <w:r w:rsidRPr="009B1069">
        <w:rPr>
          <w:lang w:val="en-US"/>
        </w:rPr>
        <w:t>affect</w:t>
      </w:r>
      <w:r w:rsidR="00340EBD">
        <w:rPr>
          <w:lang w:val="en-US"/>
        </w:rPr>
        <w:t>ed</w:t>
      </w:r>
      <w:r w:rsidRPr="009B1069">
        <w:rPr>
          <w:lang w:val="en-US"/>
        </w:rPr>
        <w:t xml:space="preserve"> the</w:t>
      </w:r>
      <w:r w:rsidR="00340EBD">
        <w:rPr>
          <w:lang w:val="en-US"/>
        </w:rPr>
        <w:t>ir</w:t>
      </w:r>
      <w:r w:rsidRPr="009B1069">
        <w:rPr>
          <w:lang w:val="en-US"/>
        </w:rPr>
        <w:t xml:space="preserve"> survival?</w:t>
      </w:r>
    </w:p>
    <w:p w14:paraId="03E211B8" w14:textId="6C715FC8" w:rsidR="009B1069" w:rsidRPr="009B1069" w:rsidRDefault="009B1069" w:rsidP="009B1069">
      <w:pPr>
        <w:numPr>
          <w:ilvl w:val="1"/>
          <w:numId w:val="2"/>
        </w:numPr>
      </w:pPr>
      <w:r w:rsidRPr="009B1069">
        <w:t>This question aims to discover the potential factors that affect the survival of the social enterprises during the COVID-19 pandemic.</w:t>
      </w:r>
      <w:r w:rsidR="00340EBD">
        <w:t xml:space="preserve"> </w:t>
      </w:r>
      <w:r w:rsidR="00340EBD" w:rsidRPr="00B935BC">
        <w:rPr>
          <w:rFonts w:cstheme="minorHAnsi"/>
          <w:lang w:val="en-US"/>
        </w:rPr>
        <w:t>The Macro Environmental six factors: legal, economic, environmental, political, socio-cultural and technology factors</w:t>
      </w:r>
      <w:r w:rsidR="00340EBD">
        <w:rPr>
          <w:rFonts w:cstheme="minorHAnsi"/>
          <w:lang w:val="en-US"/>
        </w:rPr>
        <w:t xml:space="preserve"> will be used in the analysis</w:t>
      </w:r>
      <w:r w:rsidR="00E673B5">
        <w:rPr>
          <w:rFonts w:cstheme="minorHAnsi"/>
          <w:lang w:val="en-US"/>
        </w:rPr>
        <w:t xml:space="preserve">. </w:t>
      </w:r>
      <w:r w:rsidR="00E673B5" w:rsidRPr="009B1069">
        <w:rPr>
          <w:lang w:val="en-US"/>
        </w:rPr>
        <w:t>Social factors are often the essential parameters to analyze the business environment because they involve contexts like business activities that have taken place and all interpersonal actions (Thomas, 1974).</w:t>
      </w:r>
    </w:p>
    <w:p w14:paraId="12CE5F64" w14:textId="77777777" w:rsidR="009B1069" w:rsidRPr="009B1069" w:rsidRDefault="009B1069" w:rsidP="009B1069">
      <w:pPr>
        <w:rPr>
          <w:lang w:val="en-US"/>
        </w:rPr>
      </w:pPr>
    </w:p>
    <w:p w14:paraId="437D7458" w14:textId="7F27E621" w:rsidR="00340EBD" w:rsidRDefault="009B1069" w:rsidP="00340EBD">
      <w:pPr>
        <w:numPr>
          <w:ilvl w:val="0"/>
          <w:numId w:val="2"/>
        </w:numPr>
      </w:pPr>
      <w:r w:rsidRPr="009B1069">
        <w:rPr>
          <w:lang w:val="en-US"/>
        </w:rPr>
        <w:t xml:space="preserve">RQ2: </w:t>
      </w:r>
      <w:r w:rsidR="00E673B5">
        <w:rPr>
          <w:lang w:val="en-US"/>
        </w:rPr>
        <w:t>How do founders and co-founders of social enterprises in Hong Kong understand their leadership attributes in sustaining their business operation during the COVID-19 pandemic outbreak</w:t>
      </w:r>
      <w:r w:rsidRPr="009B1069">
        <w:rPr>
          <w:lang w:val="en-US"/>
        </w:rPr>
        <w:t xml:space="preserve">? </w:t>
      </w:r>
    </w:p>
    <w:p w14:paraId="14149B58" w14:textId="1FE7238B" w:rsidR="009B1069" w:rsidRPr="009B1069" w:rsidRDefault="009B1069" w:rsidP="00340EBD">
      <w:pPr>
        <w:numPr>
          <w:ilvl w:val="1"/>
          <w:numId w:val="2"/>
        </w:numPr>
      </w:pPr>
      <w:r w:rsidRPr="009B1069">
        <w:rPr>
          <w:lang w:val="en-US"/>
        </w:rPr>
        <w:t xml:space="preserve">In this question, I would like to determine which </w:t>
      </w:r>
      <w:r w:rsidR="00E673B5">
        <w:rPr>
          <w:lang w:val="en-US"/>
        </w:rPr>
        <w:t>leadership attribute that</w:t>
      </w:r>
      <w:r w:rsidRPr="009B1069">
        <w:rPr>
          <w:lang w:val="en-US"/>
        </w:rPr>
        <w:t xml:space="preserve"> would affect social enterprises the most while fighting for their survival.</w:t>
      </w:r>
    </w:p>
    <w:p w14:paraId="75983643" w14:textId="77777777" w:rsidR="009B1069" w:rsidRPr="009B1069" w:rsidRDefault="009B1069" w:rsidP="009B1069"/>
    <w:p w14:paraId="20A9B87D" w14:textId="7E6F0F15" w:rsidR="00340EBD" w:rsidRDefault="009B1069" w:rsidP="00340EBD">
      <w:pPr>
        <w:numPr>
          <w:ilvl w:val="0"/>
          <w:numId w:val="2"/>
        </w:numPr>
      </w:pPr>
      <w:r w:rsidRPr="009B1069">
        <w:t xml:space="preserve">RQ3: </w:t>
      </w:r>
      <w:r w:rsidR="00E673B5">
        <w:rPr>
          <w:lang w:val="en-US"/>
        </w:rPr>
        <w:t xml:space="preserve">What </w:t>
      </w:r>
      <w:r w:rsidR="00E673B5">
        <w:rPr>
          <w:lang w:val="en-GB"/>
        </w:rPr>
        <w:t xml:space="preserve">the founders and co-founders of social enterprises learned </w:t>
      </w:r>
      <w:r w:rsidR="00E673B5">
        <w:rPr>
          <w:lang w:val="en-GB"/>
        </w:rPr>
        <w:t xml:space="preserve">about the internal </w:t>
      </w:r>
      <w:r w:rsidR="00340EBD">
        <w:rPr>
          <w:lang w:val="en-US"/>
        </w:rPr>
        <w:t>f</w:t>
      </w:r>
      <w:r w:rsidR="00340EBD" w:rsidRPr="009B1069">
        <w:rPr>
          <w:lang w:val="en-US"/>
        </w:rPr>
        <w:t xml:space="preserve">actors </w:t>
      </w:r>
      <w:r w:rsidRPr="009B1069">
        <w:rPr>
          <w:lang w:val="en-US"/>
        </w:rPr>
        <w:t>that affect the</w:t>
      </w:r>
      <w:r w:rsidR="00E673B5">
        <w:rPr>
          <w:lang w:val="en-US"/>
        </w:rPr>
        <w:t>ir</w:t>
      </w:r>
      <w:r w:rsidRPr="009B1069">
        <w:rPr>
          <w:lang w:val="en-US"/>
        </w:rPr>
        <w:t xml:space="preserve"> survival?</w:t>
      </w:r>
    </w:p>
    <w:p w14:paraId="3B3805C6" w14:textId="253EC362" w:rsidR="00580526" w:rsidRPr="004D6CE3" w:rsidRDefault="009B1069" w:rsidP="00580526">
      <w:pPr>
        <w:numPr>
          <w:ilvl w:val="1"/>
          <w:numId w:val="2"/>
        </w:numPr>
      </w:pPr>
      <w:r w:rsidRPr="009B1069">
        <w:rPr>
          <w:lang w:val="en-US"/>
        </w:rPr>
        <w:t xml:space="preserve">This question would aim to discover how the </w:t>
      </w:r>
      <w:r w:rsidR="00E673B5">
        <w:rPr>
          <w:lang w:val="en-US"/>
        </w:rPr>
        <w:t xml:space="preserve">internal </w:t>
      </w:r>
      <w:r w:rsidR="00340EBD" w:rsidRPr="00340EBD">
        <w:rPr>
          <w:lang w:val="en-US"/>
        </w:rPr>
        <w:t>environmental f</w:t>
      </w:r>
      <w:r w:rsidR="00340EBD" w:rsidRPr="009B1069">
        <w:rPr>
          <w:lang w:val="en-US"/>
        </w:rPr>
        <w:t xml:space="preserve">actors </w:t>
      </w:r>
      <w:r w:rsidRPr="009B1069">
        <w:rPr>
          <w:lang w:val="en-US"/>
        </w:rPr>
        <w:t xml:space="preserve">would play an important role to ensure social enterprises survival during the COVID-19 pandemic. </w:t>
      </w:r>
    </w:p>
    <w:p w14:paraId="73DA4610" w14:textId="17BECE40" w:rsidR="004D6CE3" w:rsidRDefault="004D6CE3" w:rsidP="004D6CE3">
      <w:pPr>
        <w:rPr>
          <w:lang w:val="en-US"/>
        </w:rPr>
      </w:pPr>
    </w:p>
    <w:p w14:paraId="73E2A01B" w14:textId="77777777" w:rsidR="004D6CE3" w:rsidRPr="004D6CE3" w:rsidRDefault="004D6CE3" w:rsidP="004D6CE3">
      <w:pPr>
        <w:rPr>
          <w:rFonts w:cstheme="minorHAnsi"/>
          <w:lang w:val="en-US"/>
        </w:rPr>
      </w:pPr>
      <w:r w:rsidRPr="004D6CE3">
        <w:rPr>
          <w:lang w:val="en-US"/>
        </w:rPr>
        <w:t xml:space="preserve">3.4 </w:t>
      </w:r>
      <w:r w:rsidRPr="004D6CE3">
        <w:rPr>
          <w:rFonts w:cstheme="minorHAnsi"/>
          <w:lang w:val="en-US"/>
        </w:rPr>
        <w:t>Case Studies</w:t>
      </w:r>
    </w:p>
    <w:p w14:paraId="58252D6F" w14:textId="77777777" w:rsidR="004D6CE3" w:rsidRPr="00B935BC" w:rsidRDefault="004D6CE3" w:rsidP="004D6CE3">
      <w:pPr>
        <w:rPr>
          <w:rFonts w:cstheme="minorHAnsi"/>
          <w:lang w:val="en-US"/>
        </w:rPr>
      </w:pPr>
    </w:p>
    <w:p w14:paraId="254CDE75" w14:textId="0980F1FC" w:rsidR="004D6CE3" w:rsidRDefault="004D6CE3" w:rsidP="004D6CE3">
      <w:pPr>
        <w:rPr>
          <w:rFonts w:cstheme="minorHAnsi"/>
          <w:lang w:val="en-US"/>
        </w:rPr>
      </w:pPr>
      <w:r w:rsidRPr="00B935BC">
        <w:rPr>
          <w:rFonts w:cstheme="minorHAnsi"/>
          <w:lang w:val="en-US"/>
        </w:rPr>
        <w:t>In the ever-changing environment, it is crucial for the founders and co-founders of the social enterprises to constantly reflect on the effectiveness of their current business model. The macro environment has proven itself to be the door to opportunities or threats, depending on how entrepreneurs treat it. Adapting to the ever-changing environment in this competitive environment could be difficult, and it is a necessary skill to be adjusted. And so, it is essential to understand their current state in the macro environmental perspectives as early as possible when they still have time to react to this phenomenon before their competitors take any action. On the flip side, if the founders and co-founders underestimate the importance of the situation, they would struggle to compete with newcomers and competitors. They might have to find other more aggressive strategies to fight against their competitors, which could waste time. For example, Kodak inability to cope up with their competitors Fuji Film for technology advancement, which caused the net sales to decline rigorously in year 2005. In the year 2012, the company has filed for bankruptcy (</w:t>
      </w:r>
      <w:proofErr w:type="spellStart"/>
      <w:r w:rsidRPr="00B935BC">
        <w:rPr>
          <w:rFonts w:cstheme="minorHAnsi"/>
          <w:lang w:val="en-US"/>
        </w:rPr>
        <w:t>Kounteyo</w:t>
      </w:r>
      <w:proofErr w:type="spellEnd"/>
      <w:r w:rsidRPr="00B935BC">
        <w:rPr>
          <w:rFonts w:cstheme="minorHAnsi"/>
          <w:lang w:val="en-US"/>
        </w:rPr>
        <w:t xml:space="preserve">, 2019). </w:t>
      </w:r>
    </w:p>
    <w:p w14:paraId="32D000BA" w14:textId="70B8B18A" w:rsidR="003E2E98" w:rsidRDefault="003E2E98" w:rsidP="004D6CE3">
      <w:pPr>
        <w:rPr>
          <w:rFonts w:cstheme="minorHAnsi"/>
          <w:lang w:val="en-US"/>
        </w:rPr>
      </w:pPr>
    </w:p>
    <w:p w14:paraId="5F3636DE" w14:textId="6586CC60" w:rsidR="003E2E98" w:rsidRPr="00B935BC" w:rsidRDefault="003E2E98" w:rsidP="003E2E98">
      <w:pPr>
        <w:rPr>
          <w:rFonts w:cstheme="minorHAnsi"/>
          <w:lang w:val="en-US"/>
        </w:rPr>
      </w:pPr>
      <w:r w:rsidRPr="00B935BC">
        <w:rPr>
          <w:rFonts w:cstheme="minorHAnsi"/>
          <w:lang w:val="en-US"/>
        </w:rPr>
        <w:t xml:space="preserve">In my study, I </w:t>
      </w:r>
      <w:r>
        <w:rPr>
          <w:rFonts w:cstheme="minorHAnsi"/>
          <w:lang w:val="en-US"/>
        </w:rPr>
        <w:t>aim to</w:t>
      </w:r>
      <w:r w:rsidRPr="00B935BC">
        <w:rPr>
          <w:rFonts w:cstheme="minorHAnsi"/>
          <w:lang w:val="en-US"/>
        </w:rPr>
        <w:t xml:space="preserve"> interview </w:t>
      </w:r>
      <w:r>
        <w:rPr>
          <w:rFonts w:cstheme="minorHAnsi"/>
          <w:lang w:val="en-US"/>
        </w:rPr>
        <w:t>ten</w:t>
      </w:r>
      <w:r w:rsidRPr="00B935BC">
        <w:rPr>
          <w:rFonts w:cstheme="minorHAnsi"/>
          <w:lang w:val="en-US"/>
        </w:rPr>
        <w:t xml:space="preserve"> social enterprise</w:t>
      </w:r>
      <w:r>
        <w:rPr>
          <w:rFonts w:cstheme="minorHAnsi"/>
          <w:lang w:val="en-US"/>
        </w:rPr>
        <w:t xml:space="preserve">s in Hong Kong to understand their business operation and </w:t>
      </w:r>
      <w:r w:rsidRPr="00C167EF">
        <w:rPr>
          <w:rFonts w:cstheme="minorHAnsi"/>
          <w:highlight w:val="yellow"/>
          <w:lang w:val="en-US"/>
        </w:rPr>
        <w:t>innovative approach during the COVID-19 Pandemic</w:t>
      </w:r>
      <w:r w:rsidRPr="00B935BC">
        <w:rPr>
          <w:rFonts w:cstheme="minorHAnsi"/>
          <w:lang w:val="en-US"/>
        </w:rPr>
        <w:t xml:space="preserve">. </w:t>
      </w:r>
    </w:p>
    <w:p w14:paraId="787FF064" w14:textId="77777777" w:rsidR="003E2E98" w:rsidRPr="00B935BC" w:rsidRDefault="003E2E98" w:rsidP="004D6CE3">
      <w:pPr>
        <w:rPr>
          <w:rFonts w:cstheme="minorHAnsi"/>
          <w:lang w:val="en-US"/>
        </w:rPr>
      </w:pPr>
    </w:p>
    <w:p w14:paraId="0DFB193C" w14:textId="10FEEDE5" w:rsidR="004D6CE3" w:rsidRPr="004D6CE3" w:rsidRDefault="004D6CE3" w:rsidP="004D6CE3">
      <w:pPr>
        <w:rPr>
          <w:lang w:val="en-US"/>
        </w:rPr>
      </w:pPr>
    </w:p>
    <w:p w14:paraId="5FAB3527" w14:textId="462308A9" w:rsidR="00580526" w:rsidRDefault="00580526">
      <w:r>
        <w:br w:type="page"/>
      </w:r>
    </w:p>
    <w:p w14:paraId="49102006" w14:textId="41DF3DB4" w:rsidR="00580526" w:rsidRDefault="00580526" w:rsidP="00580526">
      <w:r>
        <w:lastRenderedPageBreak/>
        <w:t>References:</w:t>
      </w:r>
    </w:p>
    <w:p w14:paraId="7B105C94" w14:textId="77777777" w:rsidR="00580526" w:rsidRPr="00791CD1" w:rsidRDefault="00580526" w:rsidP="00580526">
      <w:pPr>
        <w:spacing w:line="360" w:lineRule="auto"/>
        <w:rPr>
          <w:rFonts w:ascii="Times New Roman" w:hAnsi="Times New Roman" w:cs="Times New Roman"/>
          <w:lang w:val="en-US"/>
        </w:rPr>
      </w:pPr>
    </w:p>
    <w:p w14:paraId="040D37A4" w14:textId="6FF8D509" w:rsidR="00580526" w:rsidRPr="00791CD1" w:rsidRDefault="00580526" w:rsidP="009C566E">
      <w:pPr>
        <w:spacing w:line="360" w:lineRule="auto"/>
        <w:ind w:left="709" w:hanging="709"/>
        <w:rPr>
          <w:rFonts w:ascii="Times New Roman" w:hAnsi="Times New Roman" w:cs="Times New Roman"/>
          <w:lang w:val="en-GB"/>
        </w:rPr>
      </w:pPr>
      <w:r w:rsidRPr="00791CD1">
        <w:rPr>
          <w:rFonts w:ascii="Times New Roman" w:hAnsi="Times New Roman" w:cs="Times New Roman"/>
          <w:lang w:val="en-GB"/>
        </w:rPr>
        <w:t>Alon, I., M. Farrell, and S. Li. (2020). "Regime Type and COVID-19 Response." FIIB Business</w:t>
      </w:r>
      <w:r w:rsidR="009C566E">
        <w:rPr>
          <w:rFonts w:ascii="Times New Roman" w:hAnsi="Times New Roman" w:cs="Times New Roman"/>
          <w:lang w:val="en-GB"/>
        </w:rPr>
        <w:t xml:space="preserve">. </w:t>
      </w:r>
      <w:r w:rsidRPr="00791CD1">
        <w:rPr>
          <w:rFonts w:ascii="Times New Roman" w:hAnsi="Times New Roman" w:cs="Times New Roman"/>
          <w:lang w:val="en-GB"/>
        </w:rPr>
        <w:t>Review 1–9. doi:10.1177/2319714520928884.</w:t>
      </w:r>
    </w:p>
    <w:p w14:paraId="0A1C5145" w14:textId="77777777" w:rsidR="00580526" w:rsidRPr="00791CD1" w:rsidRDefault="00580526" w:rsidP="00580526">
      <w:pPr>
        <w:spacing w:line="360" w:lineRule="auto"/>
        <w:rPr>
          <w:rFonts w:ascii="Times New Roman" w:hAnsi="Times New Roman" w:cs="Times New Roman"/>
          <w:lang w:val="en-GB"/>
        </w:rPr>
      </w:pPr>
    </w:p>
    <w:p w14:paraId="7B666A80" w14:textId="77777777" w:rsidR="00580526" w:rsidRPr="00791CD1" w:rsidRDefault="00580526" w:rsidP="00580526">
      <w:pPr>
        <w:spacing w:line="360" w:lineRule="auto"/>
        <w:ind w:left="709" w:hanging="709"/>
        <w:rPr>
          <w:rFonts w:ascii="Times New Roman" w:hAnsi="Times New Roman" w:cs="Times New Roman"/>
          <w:lang w:val="en-GB"/>
        </w:rPr>
      </w:pPr>
      <w:proofErr w:type="spellStart"/>
      <w:r w:rsidRPr="00791CD1">
        <w:rPr>
          <w:rFonts w:ascii="Times New Roman" w:hAnsi="Times New Roman" w:cs="Times New Roman"/>
          <w:lang w:val="en-GB"/>
        </w:rPr>
        <w:t>Ahani</w:t>
      </w:r>
      <w:proofErr w:type="spellEnd"/>
      <w:r w:rsidRPr="00791CD1">
        <w:rPr>
          <w:rFonts w:ascii="Times New Roman" w:hAnsi="Times New Roman" w:cs="Times New Roman"/>
          <w:lang w:val="en-GB"/>
        </w:rPr>
        <w:t xml:space="preserve">, A., and M. </w:t>
      </w:r>
      <w:proofErr w:type="spellStart"/>
      <w:r w:rsidRPr="00791CD1">
        <w:rPr>
          <w:rFonts w:ascii="Times New Roman" w:hAnsi="Times New Roman" w:cs="Times New Roman"/>
          <w:lang w:val="en-GB"/>
        </w:rPr>
        <w:t>Nilashi</w:t>
      </w:r>
      <w:proofErr w:type="spellEnd"/>
      <w:r w:rsidRPr="00791CD1">
        <w:rPr>
          <w:rFonts w:ascii="Times New Roman" w:hAnsi="Times New Roman" w:cs="Times New Roman"/>
          <w:lang w:val="en-GB"/>
        </w:rPr>
        <w:t>. (2020). "Coronavirus Outbreak and Its Impacts on Global Economy: The Role of Social Network Sites." Journal of Soft Computing and Decision Support Systems 7 (2): 19–22.</w:t>
      </w:r>
    </w:p>
    <w:p w14:paraId="2310B7AC" w14:textId="77777777" w:rsidR="00580526" w:rsidRPr="00791CD1" w:rsidRDefault="00580526" w:rsidP="00580526">
      <w:pPr>
        <w:spacing w:line="360" w:lineRule="auto"/>
        <w:rPr>
          <w:rFonts w:ascii="Times New Roman" w:hAnsi="Times New Roman" w:cs="Times New Roman"/>
          <w:lang w:val="en-GB"/>
        </w:rPr>
      </w:pPr>
    </w:p>
    <w:p w14:paraId="53630F09" w14:textId="77777777" w:rsidR="00580526" w:rsidRPr="00791CD1" w:rsidRDefault="00580526" w:rsidP="00580526">
      <w:pPr>
        <w:spacing w:line="360" w:lineRule="auto"/>
        <w:rPr>
          <w:rFonts w:ascii="Times New Roman" w:hAnsi="Times New Roman" w:cs="Times New Roman"/>
          <w:lang w:val="en-GB"/>
        </w:rPr>
      </w:pPr>
      <w:r w:rsidRPr="00791CD1">
        <w:rPr>
          <w:rFonts w:ascii="Times New Roman" w:hAnsi="Times New Roman" w:cs="Times New Roman"/>
          <w:lang w:val="en-GB"/>
        </w:rPr>
        <w:t xml:space="preserve">Akpan, I. J., D. </w:t>
      </w:r>
      <w:proofErr w:type="spellStart"/>
      <w:r w:rsidRPr="00791CD1">
        <w:rPr>
          <w:rFonts w:ascii="Times New Roman" w:hAnsi="Times New Roman" w:cs="Times New Roman"/>
          <w:lang w:val="en-GB"/>
        </w:rPr>
        <w:t>Soopramanien</w:t>
      </w:r>
      <w:proofErr w:type="spellEnd"/>
      <w:r w:rsidRPr="00791CD1">
        <w:rPr>
          <w:rFonts w:ascii="Times New Roman" w:hAnsi="Times New Roman" w:cs="Times New Roman"/>
          <w:lang w:val="en-GB"/>
        </w:rPr>
        <w:t>, and D. H. A. Kwak. (2020). “Cutting-Edge Technologies for</w:t>
      </w:r>
    </w:p>
    <w:p w14:paraId="1A44A609" w14:textId="77777777" w:rsidR="00580526" w:rsidRPr="00791CD1" w:rsidRDefault="00580526" w:rsidP="00580526">
      <w:pPr>
        <w:spacing w:line="360" w:lineRule="auto"/>
        <w:ind w:left="709" w:firstLine="11"/>
        <w:rPr>
          <w:rFonts w:ascii="Times New Roman" w:hAnsi="Times New Roman" w:cs="Times New Roman"/>
          <w:lang w:val="en-GB"/>
        </w:rPr>
      </w:pPr>
      <w:r w:rsidRPr="00791CD1">
        <w:rPr>
          <w:rFonts w:ascii="Times New Roman" w:hAnsi="Times New Roman" w:cs="Times New Roman"/>
          <w:lang w:val="en-GB"/>
        </w:rPr>
        <w:t>Small Business and Innovation in the Era of COVID-19 Global Health Pandemic." Journal of Small Business &amp; Entrepreneurship, 1–11. doi:10.1080/08276331.2020.1799294.</w:t>
      </w:r>
    </w:p>
    <w:p w14:paraId="56A271F9" w14:textId="77777777" w:rsidR="00580526" w:rsidRPr="00791CD1" w:rsidRDefault="00580526" w:rsidP="00580526">
      <w:pPr>
        <w:spacing w:line="360" w:lineRule="auto"/>
        <w:rPr>
          <w:rFonts w:ascii="Times New Roman" w:hAnsi="Times New Roman" w:cs="Times New Roman"/>
          <w:lang w:val="en-GB"/>
        </w:rPr>
      </w:pPr>
    </w:p>
    <w:p w14:paraId="30FB3AF8" w14:textId="77777777" w:rsidR="00580526" w:rsidRPr="00791CD1" w:rsidRDefault="00580526" w:rsidP="00580526">
      <w:pPr>
        <w:spacing w:line="360" w:lineRule="auto"/>
        <w:ind w:left="709" w:hanging="709"/>
        <w:rPr>
          <w:rFonts w:ascii="Times New Roman" w:hAnsi="Times New Roman" w:cs="Times New Roman"/>
          <w:lang w:val="en-GB"/>
        </w:rPr>
      </w:pPr>
      <w:proofErr w:type="spellStart"/>
      <w:r w:rsidRPr="00791CD1">
        <w:rPr>
          <w:rFonts w:ascii="Times New Roman" w:hAnsi="Times New Roman" w:cs="Times New Roman"/>
          <w:lang w:val="en-GB"/>
        </w:rPr>
        <w:t>Brisith</w:t>
      </w:r>
      <w:proofErr w:type="spellEnd"/>
      <w:r w:rsidRPr="00791CD1">
        <w:rPr>
          <w:rFonts w:ascii="Times New Roman" w:hAnsi="Times New Roman" w:cs="Times New Roman"/>
          <w:lang w:val="en-GB"/>
        </w:rPr>
        <w:t xml:space="preserve"> Council. (2020). "The state of social enterprise in Hong Kong" Retrieved: https://www.britishcouncil.org/sites/default/files/british_council_hong_kong_social_enterprise_web_final.pdf</w:t>
      </w:r>
    </w:p>
    <w:p w14:paraId="311209F2" w14:textId="77777777" w:rsidR="00580526" w:rsidRPr="00791CD1" w:rsidRDefault="00580526" w:rsidP="00580526">
      <w:pPr>
        <w:spacing w:line="360" w:lineRule="auto"/>
        <w:ind w:left="709" w:hanging="709"/>
        <w:rPr>
          <w:rFonts w:ascii="Times New Roman" w:hAnsi="Times New Roman" w:cs="Times New Roman"/>
        </w:rPr>
      </w:pPr>
    </w:p>
    <w:p w14:paraId="1C145831" w14:textId="77777777" w:rsidR="00580526" w:rsidRPr="00791CD1" w:rsidRDefault="00580526" w:rsidP="00580526">
      <w:pPr>
        <w:spacing w:line="360" w:lineRule="auto"/>
        <w:ind w:left="709" w:hanging="709"/>
        <w:rPr>
          <w:rStyle w:val="Hyperlink"/>
          <w:rFonts w:ascii="Times New Roman" w:hAnsi="Times New Roman" w:cs="Times New Roman"/>
        </w:rPr>
      </w:pPr>
      <w:r w:rsidRPr="00791CD1">
        <w:rPr>
          <w:rFonts w:ascii="Times New Roman" w:hAnsi="Times New Roman" w:cs="Times New Roman"/>
        </w:rPr>
        <w:t>Chamber of Social Enterprises Hong Kong (2021) "Survey on the Operating Conditions of the Social Enterprise under the Pandemic (Third Quarter)", P1-3</w:t>
      </w:r>
      <w:r w:rsidRPr="00791CD1">
        <w:rPr>
          <w:rFonts w:ascii="Times New Roman" w:hAnsi="Times New Roman" w:cs="Times New Roman"/>
        </w:rPr>
        <w:br/>
      </w:r>
      <w:r w:rsidRPr="00791CD1">
        <w:rPr>
          <w:rFonts w:ascii="Times New Roman" w:hAnsi="Times New Roman" w:cs="Times New Roman"/>
        </w:rPr>
        <w:tab/>
        <w:t xml:space="preserve">Retrieve: </w:t>
      </w:r>
      <w:hyperlink r:id="rId9" w:history="1">
        <w:r w:rsidRPr="00791CD1">
          <w:rPr>
            <w:rStyle w:val="Hyperlink"/>
            <w:rFonts w:ascii="Times New Roman" w:hAnsi="Times New Roman" w:cs="Times New Roman"/>
          </w:rPr>
          <w:t>https://sechamber.hk/wp-conten</w:t>
        </w:r>
        <w:r w:rsidRPr="00791CD1">
          <w:rPr>
            <w:rStyle w:val="Hyperlink"/>
            <w:rFonts w:ascii="Times New Roman" w:hAnsi="Times New Roman" w:cs="Times New Roman"/>
          </w:rPr>
          <w:t>t</w:t>
        </w:r>
        <w:r w:rsidRPr="00791CD1">
          <w:rPr>
            <w:rStyle w:val="Hyperlink"/>
            <w:rFonts w:ascii="Times New Roman" w:hAnsi="Times New Roman" w:cs="Times New Roman"/>
          </w:rPr>
          <w:t>/uploads/2021/01/</w:t>
        </w:r>
        <w:r w:rsidRPr="00791CD1">
          <w:rPr>
            <w:rStyle w:val="Hyperlink"/>
            <w:rFonts w:ascii="Times New Roman" w:hAnsi="Times New Roman" w:cs="Times New Roman"/>
          </w:rPr>
          <w:t>新冠疫情下社企業界營運狀況調查</w:t>
        </w:r>
        <w:r w:rsidRPr="00791CD1">
          <w:rPr>
            <w:rStyle w:val="Hyperlink"/>
            <w:rFonts w:ascii="Times New Roman" w:hAnsi="Times New Roman" w:cs="Times New Roman"/>
            <w:lang w:val="en-US"/>
          </w:rPr>
          <w:t>-</w:t>
        </w:r>
        <w:r w:rsidRPr="00791CD1">
          <w:rPr>
            <w:rStyle w:val="Hyperlink"/>
            <w:rFonts w:ascii="Times New Roman" w:hAnsi="Times New Roman" w:cs="Times New Roman"/>
          </w:rPr>
          <w:t>新聞稿</w:t>
        </w:r>
        <w:r w:rsidRPr="00791CD1">
          <w:rPr>
            <w:rStyle w:val="Hyperlink"/>
            <w:rFonts w:ascii="Times New Roman" w:hAnsi="Times New Roman" w:cs="Times New Roman"/>
            <w:lang w:val="en-US"/>
          </w:rPr>
          <w:t>_20210128.</w:t>
        </w:r>
        <w:r w:rsidRPr="00791CD1">
          <w:rPr>
            <w:rStyle w:val="Hyperlink"/>
            <w:rFonts w:ascii="Times New Roman" w:hAnsi="Times New Roman" w:cs="Times New Roman"/>
          </w:rPr>
          <w:t>pdf</w:t>
        </w:r>
      </w:hyperlink>
    </w:p>
    <w:p w14:paraId="53880A05" w14:textId="77777777" w:rsidR="00580526" w:rsidRPr="00791CD1" w:rsidRDefault="00580526" w:rsidP="00580526">
      <w:pPr>
        <w:spacing w:line="360" w:lineRule="auto"/>
        <w:ind w:left="709" w:hanging="709"/>
        <w:rPr>
          <w:rStyle w:val="Hyperlink"/>
          <w:rFonts w:ascii="Times New Roman" w:hAnsi="Times New Roman" w:cs="Times New Roman"/>
        </w:rPr>
      </w:pPr>
    </w:p>
    <w:p w14:paraId="24F540D4"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rPr>
        <w:t xml:space="preserve">Cowling, Benjamin; Ali, Sheikh </w:t>
      </w:r>
      <w:proofErr w:type="spellStart"/>
      <w:r w:rsidRPr="00791CD1">
        <w:rPr>
          <w:rFonts w:ascii="Times New Roman" w:hAnsi="Times New Roman" w:cs="Times New Roman"/>
        </w:rPr>
        <w:t>Taslim</w:t>
      </w:r>
      <w:proofErr w:type="spellEnd"/>
      <w:r w:rsidRPr="00791CD1">
        <w:rPr>
          <w:rFonts w:ascii="Times New Roman" w:hAnsi="Times New Roman" w:cs="Times New Roman"/>
        </w:rPr>
        <w:t xml:space="preserve">; Ng, Tiffany; Tsang, Tim; Li, Julian; Fong, Min </w:t>
      </w:r>
      <w:proofErr w:type="spellStart"/>
      <w:r w:rsidRPr="00791CD1">
        <w:rPr>
          <w:rFonts w:ascii="Times New Roman" w:hAnsi="Times New Roman" w:cs="Times New Roman"/>
        </w:rPr>
        <w:t>Whui</w:t>
      </w:r>
      <w:proofErr w:type="spellEnd"/>
      <w:r w:rsidRPr="00791CD1">
        <w:rPr>
          <w:rFonts w:ascii="Times New Roman" w:hAnsi="Times New Roman" w:cs="Times New Roman"/>
        </w:rPr>
        <w:t>; et al. (2020). "Impact assessment of non-pharmaceutical interventions against coronavirus disease 2019 and influenza in Hong Kong: an observational study". The Lancet. 5 (5): e279–e288. doi:10.1016/S2468-2667(20)30090-6.</w:t>
      </w:r>
    </w:p>
    <w:p w14:paraId="6FC4C4C7" w14:textId="77777777" w:rsidR="00580526" w:rsidRPr="00791CD1" w:rsidRDefault="00580526" w:rsidP="00580526">
      <w:pPr>
        <w:spacing w:line="360" w:lineRule="auto"/>
        <w:ind w:left="709" w:hanging="709"/>
        <w:rPr>
          <w:rFonts w:ascii="Times New Roman" w:hAnsi="Times New Roman" w:cs="Times New Roman"/>
        </w:rPr>
      </w:pPr>
    </w:p>
    <w:p w14:paraId="6ABDF63C" w14:textId="77777777" w:rsidR="00580526" w:rsidRPr="00791CD1" w:rsidRDefault="00580526" w:rsidP="00580526">
      <w:pPr>
        <w:spacing w:line="360" w:lineRule="auto"/>
        <w:ind w:left="709" w:hanging="709"/>
        <w:rPr>
          <w:rFonts w:ascii="Times New Roman" w:hAnsi="Times New Roman" w:cs="Times New Roman"/>
          <w:lang w:val="en-GB"/>
        </w:rPr>
      </w:pPr>
      <w:proofErr w:type="spellStart"/>
      <w:r w:rsidRPr="00791CD1">
        <w:rPr>
          <w:rFonts w:ascii="Times New Roman" w:hAnsi="Times New Roman" w:cs="Times New Roman"/>
          <w:lang w:val="en-GB"/>
        </w:rPr>
        <w:t>Davidsson</w:t>
      </w:r>
      <w:proofErr w:type="spellEnd"/>
      <w:r w:rsidRPr="00791CD1">
        <w:rPr>
          <w:rFonts w:ascii="Times New Roman" w:hAnsi="Times New Roman" w:cs="Times New Roman"/>
          <w:lang w:val="en-GB"/>
        </w:rPr>
        <w:t>, P., and S. R. Gordon. (2016). “Much Ado about Nothing? The Surprising Persistence of Nascent Entrepreneurs through Macroeconomic Crisis”. Entrepreneurship Theory and Practice 40 (4): 915–941.</w:t>
      </w:r>
    </w:p>
    <w:p w14:paraId="149C4406" w14:textId="77777777" w:rsidR="00580526" w:rsidRPr="00791CD1" w:rsidRDefault="00580526" w:rsidP="00580526">
      <w:pPr>
        <w:spacing w:line="360" w:lineRule="auto"/>
        <w:ind w:left="709" w:hanging="709"/>
        <w:rPr>
          <w:rFonts w:ascii="Times New Roman" w:hAnsi="Times New Roman" w:cs="Times New Roman"/>
          <w:lang w:val="en-GB"/>
        </w:rPr>
      </w:pPr>
    </w:p>
    <w:p w14:paraId="49EA670E" w14:textId="77777777" w:rsidR="00580526" w:rsidRPr="00791CD1" w:rsidRDefault="00580526" w:rsidP="00580526">
      <w:pPr>
        <w:spacing w:line="360" w:lineRule="auto"/>
        <w:ind w:left="709" w:hanging="709"/>
        <w:rPr>
          <w:rFonts w:ascii="Times New Roman" w:hAnsi="Times New Roman" w:cs="Times New Roman"/>
          <w:lang w:val="en-GB"/>
        </w:rPr>
      </w:pPr>
      <w:r w:rsidRPr="00791CD1">
        <w:rPr>
          <w:rFonts w:ascii="Times New Roman" w:hAnsi="Times New Roman" w:cs="Times New Roman"/>
          <w:lang w:val="en-GB"/>
        </w:rPr>
        <w:t>Eggers, F. 2020. "Masters of Disasters? Challenges and Opportunities for SMEs in Times of</w:t>
      </w:r>
    </w:p>
    <w:p w14:paraId="40806BDD" w14:textId="77777777" w:rsidR="00580526" w:rsidRPr="00791CD1" w:rsidRDefault="00580526" w:rsidP="00580526">
      <w:pPr>
        <w:spacing w:line="360" w:lineRule="auto"/>
        <w:ind w:left="709"/>
        <w:rPr>
          <w:rFonts w:ascii="Times New Roman" w:hAnsi="Times New Roman" w:cs="Times New Roman"/>
          <w:lang w:val="en-GB"/>
        </w:rPr>
      </w:pPr>
      <w:r w:rsidRPr="00791CD1">
        <w:rPr>
          <w:rFonts w:ascii="Times New Roman" w:hAnsi="Times New Roman" w:cs="Times New Roman"/>
          <w:lang w:val="en-GB"/>
        </w:rPr>
        <w:t>Crisis." Journal of Business Research 116: 199–208.</w:t>
      </w:r>
    </w:p>
    <w:p w14:paraId="19B6C6B8" w14:textId="77777777" w:rsidR="00580526" w:rsidRPr="00791CD1" w:rsidRDefault="00580526" w:rsidP="00580526">
      <w:pPr>
        <w:spacing w:line="360" w:lineRule="auto"/>
        <w:rPr>
          <w:rFonts w:ascii="Times New Roman" w:hAnsi="Times New Roman" w:cs="Times New Roman"/>
          <w:lang w:val="en-GB"/>
        </w:rPr>
      </w:pPr>
    </w:p>
    <w:p w14:paraId="13F2349F" w14:textId="77777777" w:rsidR="00580526" w:rsidRPr="00791CD1" w:rsidRDefault="00580526" w:rsidP="00580526">
      <w:pPr>
        <w:spacing w:line="360" w:lineRule="auto"/>
        <w:ind w:left="709" w:hanging="709"/>
        <w:rPr>
          <w:rFonts w:ascii="Times New Roman" w:hAnsi="Times New Roman" w:cs="Times New Roman"/>
          <w:lang w:val="en-GB"/>
        </w:rPr>
      </w:pPr>
      <w:r w:rsidRPr="00791CD1">
        <w:rPr>
          <w:rFonts w:ascii="Times New Roman" w:hAnsi="Times New Roman" w:cs="Times New Roman"/>
          <w:lang w:val="en-GB"/>
        </w:rPr>
        <w:t xml:space="preserve">Eric W. Liguori and Thomas G. </w:t>
      </w:r>
      <w:proofErr w:type="spellStart"/>
      <w:r w:rsidRPr="00791CD1">
        <w:rPr>
          <w:rFonts w:ascii="Times New Roman" w:hAnsi="Times New Roman" w:cs="Times New Roman"/>
          <w:lang w:val="en-GB"/>
        </w:rPr>
        <w:t>Pittz</w:t>
      </w:r>
      <w:proofErr w:type="spellEnd"/>
      <w:r w:rsidRPr="00791CD1">
        <w:rPr>
          <w:rFonts w:ascii="Times New Roman" w:hAnsi="Times New Roman" w:cs="Times New Roman"/>
          <w:lang w:val="en-GB"/>
        </w:rPr>
        <w:t xml:space="preserve">. (2020) “JOURNAL OF THE INTERNATIONAL COUNCIL FOR SMALL BUSINESS” VOL. 1, NO. 2, 106–110 </w:t>
      </w:r>
    </w:p>
    <w:p w14:paraId="4DD97EF1" w14:textId="77777777" w:rsidR="00580526" w:rsidRPr="00791CD1" w:rsidRDefault="00580526" w:rsidP="00580526">
      <w:pPr>
        <w:spacing w:line="360" w:lineRule="auto"/>
        <w:ind w:firstLine="709"/>
        <w:rPr>
          <w:rFonts w:ascii="Times New Roman" w:hAnsi="Times New Roman" w:cs="Times New Roman"/>
          <w:lang w:val="en-GB"/>
        </w:rPr>
      </w:pPr>
      <w:r w:rsidRPr="00791CD1">
        <w:rPr>
          <w:rFonts w:ascii="Times New Roman" w:hAnsi="Times New Roman" w:cs="Times New Roman"/>
          <w:lang w:val="en-GB"/>
        </w:rPr>
        <w:t>DOI: https://doi.org/10.1080/26437015.2020.1779538</w:t>
      </w:r>
    </w:p>
    <w:p w14:paraId="2BE7D2D2" w14:textId="77777777" w:rsidR="00580526" w:rsidRPr="00791CD1" w:rsidRDefault="00580526" w:rsidP="00580526">
      <w:pPr>
        <w:spacing w:line="360" w:lineRule="auto"/>
        <w:ind w:left="709" w:hanging="709"/>
        <w:rPr>
          <w:rFonts w:ascii="Times New Roman" w:hAnsi="Times New Roman" w:cs="Times New Roman"/>
        </w:rPr>
      </w:pPr>
    </w:p>
    <w:p w14:paraId="778F9202" w14:textId="77777777" w:rsidR="00580526" w:rsidRPr="00791CD1" w:rsidRDefault="00580526" w:rsidP="00580526">
      <w:pPr>
        <w:spacing w:line="360" w:lineRule="auto"/>
        <w:ind w:left="709" w:hanging="709"/>
        <w:rPr>
          <w:rFonts w:ascii="Times New Roman" w:hAnsi="Times New Roman" w:cs="Times New Roman"/>
          <w:lang w:val="en-GB"/>
        </w:rPr>
      </w:pPr>
      <w:r w:rsidRPr="00791CD1">
        <w:rPr>
          <w:rFonts w:ascii="Times New Roman" w:hAnsi="Times New Roman" w:cs="Times New Roman"/>
          <w:lang w:val="en-GB"/>
        </w:rPr>
        <w:t>Galbraith, C. S., &amp; Stiles, C. H. (2006). “Disasters and entrepreneurship: A short review”. International Research in the Business Disciplines, 5, 147-166.</w:t>
      </w:r>
    </w:p>
    <w:p w14:paraId="59E1611E" w14:textId="77777777" w:rsidR="00580526" w:rsidRPr="00791CD1" w:rsidRDefault="00580526" w:rsidP="00580526">
      <w:pPr>
        <w:spacing w:line="360" w:lineRule="auto"/>
        <w:ind w:left="709" w:hanging="709"/>
        <w:rPr>
          <w:rFonts w:ascii="Times New Roman" w:hAnsi="Times New Roman" w:cs="Times New Roman"/>
          <w:lang w:val="en-GB"/>
        </w:rPr>
      </w:pPr>
    </w:p>
    <w:p w14:paraId="3657A89F" w14:textId="77777777" w:rsidR="00580526" w:rsidRPr="00791CD1" w:rsidRDefault="00580526" w:rsidP="00580526">
      <w:pPr>
        <w:spacing w:line="360" w:lineRule="auto"/>
        <w:ind w:left="709" w:hanging="709"/>
        <w:rPr>
          <w:rFonts w:ascii="Times New Roman" w:hAnsi="Times New Roman" w:cs="Times New Roman"/>
          <w:lang w:val="en-GB"/>
        </w:rPr>
      </w:pPr>
      <w:r w:rsidRPr="00791CD1">
        <w:rPr>
          <w:rFonts w:ascii="Times New Roman" w:hAnsi="Times New Roman" w:cs="Times New Roman"/>
          <w:lang w:val="en-GB"/>
        </w:rPr>
        <w:t>Gandhi, T., &amp; Raina, R. (2018). “Social entrepreneurship: the need, relevance, facets and</w:t>
      </w:r>
    </w:p>
    <w:p w14:paraId="5BECA4BE" w14:textId="77777777" w:rsidR="00580526" w:rsidRPr="00791CD1" w:rsidRDefault="00580526" w:rsidP="00580526">
      <w:pPr>
        <w:spacing w:line="360" w:lineRule="auto"/>
        <w:ind w:left="709"/>
        <w:rPr>
          <w:rFonts w:ascii="Times New Roman" w:hAnsi="Times New Roman" w:cs="Times New Roman"/>
          <w:lang w:val="en-GB"/>
        </w:rPr>
      </w:pPr>
      <w:r w:rsidRPr="00791CD1">
        <w:rPr>
          <w:rFonts w:ascii="Times New Roman" w:hAnsi="Times New Roman" w:cs="Times New Roman"/>
          <w:lang w:val="en-GB"/>
        </w:rPr>
        <w:t>constraints. Journal of Global Entrepreneurship Research”, 8(1), 9.</w:t>
      </w:r>
    </w:p>
    <w:p w14:paraId="2078E3B8" w14:textId="77777777" w:rsidR="00580526" w:rsidRPr="00791CD1" w:rsidRDefault="00580526" w:rsidP="00580526">
      <w:pPr>
        <w:spacing w:line="360" w:lineRule="auto"/>
        <w:rPr>
          <w:rFonts w:ascii="Times New Roman" w:hAnsi="Times New Roman" w:cs="Times New Roman"/>
        </w:rPr>
      </w:pPr>
    </w:p>
    <w:p w14:paraId="58C4C363"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rPr>
        <w:t xml:space="preserve">He, H., and L. Harris (2020) "The Impact of Covid-19 Pandemic on Corporate Social Responsibility and Marketing Philosophy." Journal of Business Research </w:t>
      </w:r>
      <w:r w:rsidRPr="00791CD1">
        <w:rPr>
          <w:rFonts w:ascii="Times New Roman" w:hAnsi="Times New Roman" w:cs="Times New Roman"/>
        </w:rPr>
        <w:tab/>
        <w:t>116: 176–182.</w:t>
      </w:r>
    </w:p>
    <w:p w14:paraId="0F8899FD" w14:textId="77777777" w:rsidR="00580526" w:rsidRPr="00791CD1" w:rsidRDefault="00580526" w:rsidP="00580526">
      <w:pPr>
        <w:spacing w:line="360" w:lineRule="auto"/>
        <w:ind w:left="709" w:hanging="709"/>
        <w:rPr>
          <w:rFonts w:ascii="Times New Roman" w:hAnsi="Times New Roman" w:cs="Times New Roman"/>
        </w:rPr>
      </w:pPr>
    </w:p>
    <w:p w14:paraId="06883D67" w14:textId="77777777" w:rsidR="00580526" w:rsidRPr="00791CD1" w:rsidRDefault="00580526" w:rsidP="00580526">
      <w:pPr>
        <w:spacing w:line="360" w:lineRule="auto"/>
        <w:ind w:left="709" w:hanging="709"/>
        <w:rPr>
          <w:rFonts w:ascii="Times New Roman" w:hAnsi="Times New Roman" w:cs="Times New Roman"/>
          <w:lang w:val="en-GB"/>
        </w:rPr>
      </w:pPr>
      <w:r w:rsidRPr="00791CD1">
        <w:rPr>
          <w:rFonts w:ascii="Times New Roman" w:hAnsi="Times New Roman" w:cs="Times New Roman"/>
          <w:lang w:val="en-GB"/>
        </w:rPr>
        <w:t xml:space="preserve">Herrero, A. G. 2020. “El Covid-19 </w:t>
      </w:r>
      <w:proofErr w:type="spellStart"/>
      <w:r w:rsidRPr="00791CD1">
        <w:rPr>
          <w:rFonts w:ascii="Times New Roman" w:hAnsi="Times New Roman" w:cs="Times New Roman"/>
          <w:lang w:val="en-GB"/>
        </w:rPr>
        <w:t>en</w:t>
      </w:r>
      <w:proofErr w:type="spellEnd"/>
      <w:r w:rsidRPr="00791CD1">
        <w:rPr>
          <w:rFonts w:ascii="Times New Roman" w:hAnsi="Times New Roman" w:cs="Times New Roman"/>
          <w:lang w:val="en-GB"/>
        </w:rPr>
        <w:t xml:space="preserve"> Las </w:t>
      </w:r>
      <w:proofErr w:type="spellStart"/>
      <w:r w:rsidRPr="00791CD1">
        <w:rPr>
          <w:rFonts w:ascii="Times New Roman" w:hAnsi="Times New Roman" w:cs="Times New Roman"/>
          <w:lang w:val="en-GB"/>
        </w:rPr>
        <w:t>Econom_ıas</w:t>
      </w:r>
      <w:proofErr w:type="spellEnd"/>
      <w:r w:rsidRPr="00791CD1">
        <w:rPr>
          <w:rFonts w:ascii="Times New Roman" w:hAnsi="Times New Roman" w:cs="Times New Roman"/>
          <w:lang w:val="en-GB"/>
        </w:rPr>
        <w:t xml:space="preserve"> </w:t>
      </w:r>
      <w:proofErr w:type="spellStart"/>
      <w:r w:rsidRPr="00791CD1">
        <w:rPr>
          <w:rFonts w:ascii="Times New Roman" w:hAnsi="Times New Roman" w:cs="Times New Roman"/>
          <w:lang w:val="en-GB"/>
        </w:rPr>
        <w:t>Emergentes</w:t>
      </w:r>
      <w:proofErr w:type="spellEnd"/>
      <w:r w:rsidRPr="00791CD1">
        <w:rPr>
          <w:rFonts w:ascii="Times New Roman" w:hAnsi="Times New Roman" w:cs="Times New Roman"/>
          <w:lang w:val="en-GB"/>
        </w:rPr>
        <w:t xml:space="preserve">.” </w:t>
      </w:r>
      <w:proofErr w:type="spellStart"/>
      <w:r w:rsidRPr="00791CD1">
        <w:rPr>
          <w:rFonts w:ascii="Times New Roman" w:hAnsi="Times New Roman" w:cs="Times New Roman"/>
          <w:lang w:val="en-GB"/>
        </w:rPr>
        <w:t>Pol_ıtica</w:t>
      </w:r>
      <w:proofErr w:type="spellEnd"/>
      <w:r w:rsidRPr="00791CD1">
        <w:rPr>
          <w:rFonts w:ascii="Times New Roman" w:hAnsi="Times New Roman" w:cs="Times New Roman"/>
          <w:lang w:val="en-GB"/>
        </w:rPr>
        <w:t xml:space="preserve"> Exterior 34 (195): 116–125.</w:t>
      </w:r>
    </w:p>
    <w:p w14:paraId="33A85EA0" w14:textId="77777777" w:rsidR="00580526" w:rsidRPr="00791CD1" w:rsidRDefault="00580526" w:rsidP="00580526">
      <w:pPr>
        <w:spacing w:line="360" w:lineRule="auto"/>
        <w:ind w:left="709" w:hanging="709"/>
        <w:rPr>
          <w:rFonts w:ascii="Times New Roman" w:hAnsi="Times New Roman" w:cs="Times New Roman"/>
          <w:lang w:val="en-GB"/>
        </w:rPr>
      </w:pPr>
    </w:p>
    <w:p w14:paraId="5D430188" w14:textId="77777777" w:rsidR="00580526" w:rsidRPr="00791CD1" w:rsidRDefault="00580526" w:rsidP="00580526">
      <w:pPr>
        <w:spacing w:line="360" w:lineRule="auto"/>
        <w:ind w:left="709" w:hanging="709"/>
        <w:rPr>
          <w:rFonts w:ascii="Times New Roman" w:hAnsi="Times New Roman" w:cs="Times New Roman"/>
          <w:lang w:val="en-GB"/>
        </w:rPr>
      </w:pPr>
      <w:r w:rsidRPr="00791CD1">
        <w:rPr>
          <w:rFonts w:ascii="Times New Roman" w:hAnsi="Times New Roman" w:cs="Times New Roman"/>
          <w:lang w:val="en-GB"/>
        </w:rPr>
        <w:t xml:space="preserve">Heung, Vincent C. S. &amp; Qu, </w:t>
      </w:r>
      <w:proofErr w:type="spellStart"/>
      <w:r w:rsidRPr="00791CD1">
        <w:rPr>
          <w:rFonts w:ascii="Times New Roman" w:hAnsi="Times New Roman" w:cs="Times New Roman"/>
          <w:lang w:val="en-GB"/>
        </w:rPr>
        <w:t>Hailin</w:t>
      </w:r>
      <w:proofErr w:type="spellEnd"/>
      <w:r w:rsidRPr="00791CD1">
        <w:rPr>
          <w:rFonts w:ascii="Times New Roman" w:hAnsi="Times New Roman" w:cs="Times New Roman"/>
          <w:lang w:val="en-GB"/>
        </w:rPr>
        <w:t xml:space="preserve"> (1998). “Tourism Shopping and its Contribution to Hong Kong, Tourism Management”, 19(4), 383–386.</w:t>
      </w:r>
    </w:p>
    <w:p w14:paraId="6E9E9D56" w14:textId="77777777" w:rsidR="00580526" w:rsidRPr="00791CD1" w:rsidRDefault="00580526" w:rsidP="00580526">
      <w:pPr>
        <w:spacing w:line="360" w:lineRule="auto"/>
        <w:rPr>
          <w:rFonts w:ascii="Times New Roman" w:hAnsi="Times New Roman" w:cs="Times New Roman"/>
          <w:lang w:val="en-GB"/>
        </w:rPr>
      </w:pPr>
    </w:p>
    <w:p w14:paraId="5606F1C3" w14:textId="77777777" w:rsidR="00580526" w:rsidRPr="00791CD1" w:rsidRDefault="00580526" w:rsidP="00580526">
      <w:pPr>
        <w:spacing w:line="360" w:lineRule="auto"/>
        <w:ind w:left="709" w:hanging="709"/>
        <w:rPr>
          <w:rFonts w:ascii="Times New Roman" w:hAnsi="Times New Roman" w:cs="Times New Roman"/>
          <w:lang w:val="en-GB"/>
        </w:rPr>
      </w:pPr>
      <w:r w:rsidRPr="00791CD1">
        <w:rPr>
          <w:rFonts w:ascii="Times New Roman" w:hAnsi="Times New Roman" w:cs="Times New Roman"/>
          <w:lang w:val="en-GB"/>
        </w:rPr>
        <w:t>Johnson, S. (2000). Literature review on social entrepreneurship. Canadian Centre for Social</w:t>
      </w:r>
    </w:p>
    <w:p w14:paraId="6375BA0D" w14:textId="77777777" w:rsidR="00580526" w:rsidRPr="00791CD1" w:rsidRDefault="00580526" w:rsidP="00580526">
      <w:pPr>
        <w:spacing w:line="360" w:lineRule="auto"/>
        <w:ind w:left="709"/>
        <w:rPr>
          <w:rFonts w:ascii="Times New Roman" w:hAnsi="Times New Roman" w:cs="Times New Roman"/>
          <w:lang w:val="en-GB"/>
        </w:rPr>
      </w:pPr>
      <w:r w:rsidRPr="00791CD1">
        <w:rPr>
          <w:rFonts w:ascii="Times New Roman" w:hAnsi="Times New Roman" w:cs="Times New Roman"/>
          <w:lang w:val="en-GB"/>
        </w:rPr>
        <w:t>Entrepreneurship, 16, 23.</w:t>
      </w:r>
    </w:p>
    <w:p w14:paraId="366F7A5C" w14:textId="77777777" w:rsidR="00580526" w:rsidRPr="00791CD1" w:rsidRDefault="00580526" w:rsidP="00580526">
      <w:pPr>
        <w:spacing w:line="360" w:lineRule="auto"/>
        <w:ind w:left="709" w:hanging="709"/>
        <w:rPr>
          <w:rFonts w:ascii="Times New Roman" w:hAnsi="Times New Roman" w:cs="Times New Roman"/>
        </w:rPr>
      </w:pPr>
    </w:p>
    <w:p w14:paraId="6DB5FC01" w14:textId="77777777" w:rsidR="00580526" w:rsidRPr="00791CD1" w:rsidRDefault="00580526" w:rsidP="00580526">
      <w:pPr>
        <w:spacing w:line="360" w:lineRule="auto"/>
        <w:ind w:left="709" w:hanging="709"/>
        <w:rPr>
          <w:rFonts w:ascii="Times New Roman" w:hAnsi="Times New Roman" w:cs="Times New Roman"/>
          <w:lang w:val="en-GB"/>
        </w:rPr>
      </w:pPr>
      <w:r w:rsidRPr="00791CD1">
        <w:rPr>
          <w:rFonts w:ascii="Times New Roman" w:hAnsi="Times New Roman" w:cs="Times New Roman"/>
          <w:lang w:val="en-GB"/>
        </w:rPr>
        <w:t xml:space="preserve">Julia Koch, Britta </w:t>
      </w:r>
      <w:proofErr w:type="spellStart"/>
      <w:r w:rsidRPr="00791CD1">
        <w:rPr>
          <w:rFonts w:ascii="Times New Roman" w:hAnsi="Times New Roman" w:cs="Times New Roman"/>
          <w:lang w:val="en-GB"/>
        </w:rPr>
        <w:t>Frommeyer</w:t>
      </w:r>
      <w:proofErr w:type="spellEnd"/>
      <w:r w:rsidRPr="00791CD1">
        <w:rPr>
          <w:rFonts w:ascii="Times New Roman" w:hAnsi="Times New Roman" w:cs="Times New Roman"/>
          <w:lang w:val="en-GB"/>
        </w:rPr>
        <w:t xml:space="preserve"> and Gerhard </w:t>
      </w:r>
      <w:proofErr w:type="spellStart"/>
      <w:r w:rsidRPr="00791CD1">
        <w:rPr>
          <w:rFonts w:ascii="Times New Roman" w:hAnsi="Times New Roman" w:cs="Times New Roman"/>
          <w:lang w:val="en-GB"/>
        </w:rPr>
        <w:t>Schewe</w:t>
      </w:r>
      <w:proofErr w:type="spellEnd"/>
      <w:r w:rsidRPr="00791CD1">
        <w:rPr>
          <w:rFonts w:ascii="Times New Roman" w:hAnsi="Times New Roman" w:cs="Times New Roman"/>
          <w:lang w:val="en-GB"/>
        </w:rPr>
        <w:t xml:space="preserve">. (2020) </w:t>
      </w:r>
      <w:r w:rsidRPr="00791CD1">
        <w:rPr>
          <w:rFonts w:ascii="Times New Roman" w:hAnsi="Times New Roman" w:cs="Times New Roman"/>
          <w:lang w:val="en-US"/>
        </w:rPr>
        <w:t>"</w:t>
      </w:r>
      <w:r w:rsidRPr="00791CD1">
        <w:rPr>
          <w:rFonts w:ascii="Times New Roman" w:hAnsi="Times New Roman" w:cs="Times New Roman"/>
          <w:lang w:val="en-GB"/>
        </w:rPr>
        <w:t>Online Shopping Motives during the COVID-19 Pandemic—Lessons from the Crisis" Sustainability 2020, 12, 10247; doi:10.3390/su122410247</w:t>
      </w:r>
    </w:p>
    <w:p w14:paraId="7991915F" w14:textId="77777777" w:rsidR="00580526" w:rsidRPr="00791CD1" w:rsidRDefault="00580526" w:rsidP="00580526">
      <w:pPr>
        <w:spacing w:line="360" w:lineRule="auto"/>
        <w:ind w:left="709" w:hanging="709"/>
        <w:rPr>
          <w:rFonts w:ascii="Times New Roman" w:hAnsi="Times New Roman" w:cs="Times New Roman"/>
          <w:lang w:val="en-GB"/>
        </w:rPr>
      </w:pPr>
    </w:p>
    <w:p w14:paraId="6082CFA3"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rPr>
        <w:t xml:space="preserve">Julien </w:t>
      </w:r>
      <w:proofErr w:type="spellStart"/>
      <w:r w:rsidRPr="00791CD1">
        <w:rPr>
          <w:rFonts w:ascii="Times New Roman" w:hAnsi="Times New Roman" w:cs="Times New Roman"/>
        </w:rPr>
        <w:t>Boudet</w:t>
      </w:r>
      <w:proofErr w:type="spellEnd"/>
      <w:r w:rsidRPr="00791CD1">
        <w:rPr>
          <w:rFonts w:ascii="Times New Roman" w:hAnsi="Times New Roman" w:cs="Times New Roman"/>
        </w:rPr>
        <w:t xml:space="preserve">, Jonathan Gordon, Brian Gregg, </w:t>
      </w:r>
      <w:proofErr w:type="spellStart"/>
      <w:r w:rsidRPr="00791CD1">
        <w:rPr>
          <w:rFonts w:ascii="Times New Roman" w:hAnsi="Times New Roman" w:cs="Times New Roman"/>
        </w:rPr>
        <w:t>Jesko</w:t>
      </w:r>
      <w:proofErr w:type="spellEnd"/>
      <w:r w:rsidRPr="00791CD1">
        <w:rPr>
          <w:rFonts w:ascii="Times New Roman" w:hAnsi="Times New Roman" w:cs="Times New Roman"/>
        </w:rPr>
        <w:t xml:space="preserve"> Perrey, and Kelsey Robinson. (2020) “How marketing leaders can both manage the coronavirus crisis and plan for the future”, McKinsey, April 2020. </w:t>
      </w:r>
    </w:p>
    <w:p w14:paraId="1564903C" w14:textId="77777777" w:rsidR="00580526" w:rsidRPr="00791CD1" w:rsidRDefault="00580526" w:rsidP="00580526">
      <w:pPr>
        <w:spacing w:line="360" w:lineRule="auto"/>
        <w:rPr>
          <w:rFonts w:ascii="Times New Roman" w:hAnsi="Times New Roman" w:cs="Times New Roman"/>
        </w:rPr>
      </w:pPr>
    </w:p>
    <w:p w14:paraId="4DFE167A" w14:textId="77777777" w:rsidR="00580526" w:rsidRPr="00791CD1" w:rsidRDefault="00580526" w:rsidP="00580526">
      <w:pPr>
        <w:spacing w:line="360" w:lineRule="auto"/>
        <w:ind w:left="709" w:hanging="709"/>
        <w:rPr>
          <w:rFonts w:ascii="Times New Roman" w:hAnsi="Times New Roman" w:cs="Times New Roman"/>
          <w:lang w:val="en-GB"/>
        </w:rPr>
      </w:pPr>
      <w:proofErr w:type="spellStart"/>
      <w:r w:rsidRPr="00791CD1">
        <w:rPr>
          <w:rFonts w:ascii="Times New Roman" w:hAnsi="Times New Roman" w:cs="Times New Roman"/>
          <w:lang w:val="en-GB"/>
        </w:rPr>
        <w:lastRenderedPageBreak/>
        <w:t>Kawamorita</w:t>
      </w:r>
      <w:proofErr w:type="spellEnd"/>
      <w:r w:rsidRPr="00791CD1">
        <w:rPr>
          <w:rFonts w:ascii="Times New Roman" w:hAnsi="Times New Roman" w:cs="Times New Roman"/>
          <w:lang w:val="en-GB"/>
        </w:rPr>
        <w:t xml:space="preserve">, H., A. </w:t>
      </w:r>
      <w:proofErr w:type="spellStart"/>
      <w:r w:rsidRPr="00791CD1">
        <w:rPr>
          <w:rFonts w:ascii="Times New Roman" w:hAnsi="Times New Roman" w:cs="Times New Roman"/>
          <w:lang w:val="en-GB"/>
        </w:rPr>
        <w:t>Salamzadeh</w:t>
      </w:r>
      <w:proofErr w:type="spellEnd"/>
      <w:r w:rsidRPr="00791CD1">
        <w:rPr>
          <w:rFonts w:ascii="Times New Roman" w:hAnsi="Times New Roman" w:cs="Times New Roman"/>
          <w:lang w:val="en-GB"/>
        </w:rPr>
        <w:t xml:space="preserve">, K. </w:t>
      </w:r>
      <w:proofErr w:type="spellStart"/>
      <w:r w:rsidRPr="00791CD1">
        <w:rPr>
          <w:rFonts w:ascii="Times New Roman" w:hAnsi="Times New Roman" w:cs="Times New Roman"/>
          <w:lang w:val="en-GB"/>
        </w:rPr>
        <w:t>Demiryurek</w:t>
      </w:r>
      <w:proofErr w:type="spellEnd"/>
      <w:r w:rsidRPr="00791CD1">
        <w:rPr>
          <w:rFonts w:ascii="Times New Roman" w:hAnsi="Times New Roman" w:cs="Times New Roman"/>
          <w:lang w:val="en-GB"/>
        </w:rPr>
        <w:t xml:space="preserve">, and M. </w:t>
      </w:r>
      <w:proofErr w:type="spellStart"/>
      <w:r w:rsidRPr="00791CD1">
        <w:rPr>
          <w:rFonts w:ascii="Times New Roman" w:hAnsi="Times New Roman" w:cs="Times New Roman"/>
          <w:lang w:val="en-GB"/>
        </w:rPr>
        <w:t>Ghajarzadeh</w:t>
      </w:r>
      <w:proofErr w:type="spellEnd"/>
      <w:r w:rsidRPr="00791CD1">
        <w:rPr>
          <w:rFonts w:ascii="Times New Roman" w:hAnsi="Times New Roman" w:cs="Times New Roman"/>
          <w:lang w:val="en-GB"/>
        </w:rPr>
        <w:t>. (2020). "Entrepreneurial Universities in Times of Crisis: Case of Covid-19 Pandemic." Journal of Entrepreneurship, Business and Economics 8 (1): 77–88.</w:t>
      </w:r>
    </w:p>
    <w:p w14:paraId="27B12781" w14:textId="77777777" w:rsidR="00580526" w:rsidRPr="00791CD1" w:rsidRDefault="00580526" w:rsidP="00580526">
      <w:pPr>
        <w:spacing w:line="360" w:lineRule="auto"/>
        <w:rPr>
          <w:rFonts w:ascii="Times New Roman" w:hAnsi="Times New Roman" w:cs="Times New Roman"/>
          <w:lang w:val="en-GB"/>
        </w:rPr>
      </w:pPr>
    </w:p>
    <w:p w14:paraId="524549E4" w14:textId="77777777" w:rsidR="00580526" w:rsidRPr="00791CD1" w:rsidRDefault="00580526" w:rsidP="00580526">
      <w:pPr>
        <w:spacing w:line="360" w:lineRule="auto"/>
        <w:ind w:left="709" w:hanging="709"/>
        <w:rPr>
          <w:rFonts w:ascii="Times New Roman" w:hAnsi="Times New Roman" w:cs="Times New Roman"/>
          <w:lang w:val="en-GB"/>
        </w:rPr>
      </w:pPr>
      <w:r w:rsidRPr="00791CD1">
        <w:rPr>
          <w:rFonts w:ascii="Times New Roman" w:hAnsi="Times New Roman" w:cs="Times New Roman"/>
          <w:lang w:val="en-GB"/>
        </w:rPr>
        <w:t>Kee Chi Hing, Kwan Chi Hong, and Kan Chung Kan Clara. (2016). “Comparing the Key Performance Indicators of the Social Enterprise Sectors among Hong Kong, United Kingdom, and Korea”. Fullness Social Enterprises Society Limited</w:t>
      </w:r>
    </w:p>
    <w:p w14:paraId="47309B5A" w14:textId="77777777" w:rsidR="00580526" w:rsidRPr="00791CD1" w:rsidRDefault="00580526" w:rsidP="00580526">
      <w:pPr>
        <w:spacing w:line="360" w:lineRule="auto"/>
        <w:ind w:left="709" w:hanging="709"/>
        <w:rPr>
          <w:rFonts w:ascii="Times New Roman" w:hAnsi="Times New Roman" w:cs="Times New Roman"/>
        </w:rPr>
      </w:pPr>
    </w:p>
    <w:p w14:paraId="2EC49846" w14:textId="77777777" w:rsidR="00580526" w:rsidRPr="00791CD1" w:rsidRDefault="00580526" w:rsidP="00580526">
      <w:pPr>
        <w:spacing w:line="360" w:lineRule="auto"/>
        <w:ind w:left="709" w:hanging="709"/>
        <w:rPr>
          <w:rFonts w:ascii="Times New Roman" w:hAnsi="Times New Roman" w:cs="Times New Roman"/>
          <w:lang w:val="en-GB"/>
        </w:rPr>
      </w:pPr>
      <w:proofErr w:type="spellStart"/>
      <w:r w:rsidRPr="00791CD1">
        <w:rPr>
          <w:rFonts w:ascii="Times New Roman" w:hAnsi="Times New Roman" w:cs="Times New Roman"/>
          <w:lang w:val="en-GB"/>
        </w:rPr>
        <w:t>Kuckertz</w:t>
      </w:r>
      <w:proofErr w:type="spellEnd"/>
      <w:r w:rsidRPr="00791CD1">
        <w:rPr>
          <w:rFonts w:ascii="Times New Roman" w:hAnsi="Times New Roman" w:cs="Times New Roman"/>
          <w:lang w:val="en-GB"/>
        </w:rPr>
        <w:t xml:space="preserve">, A., L. </w:t>
      </w:r>
      <w:proofErr w:type="spellStart"/>
      <w:r w:rsidRPr="00791CD1">
        <w:rPr>
          <w:rFonts w:ascii="Times New Roman" w:hAnsi="Times New Roman" w:cs="Times New Roman"/>
          <w:lang w:val="en-GB"/>
        </w:rPr>
        <w:t>Br€andle</w:t>
      </w:r>
      <w:proofErr w:type="spellEnd"/>
      <w:r w:rsidRPr="00791CD1">
        <w:rPr>
          <w:rFonts w:ascii="Times New Roman" w:hAnsi="Times New Roman" w:cs="Times New Roman"/>
          <w:lang w:val="en-GB"/>
        </w:rPr>
        <w:t xml:space="preserve">, A. </w:t>
      </w:r>
      <w:proofErr w:type="spellStart"/>
      <w:r w:rsidRPr="00791CD1">
        <w:rPr>
          <w:rFonts w:ascii="Times New Roman" w:hAnsi="Times New Roman" w:cs="Times New Roman"/>
          <w:lang w:val="en-GB"/>
        </w:rPr>
        <w:t>Gaudig</w:t>
      </w:r>
      <w:proofErr w:type="spellEnd"/>
      <w:r w:rsidRPr="00791CD1">
        <w:rPr>
          <w:rFonts w:ascii="Times New Roman" w:hAnsi="Times New Roman" w:cs="Times New Roman"/>
          <w:lang w:val="en-GB"/>
        </w:rPr>
        <w:t xml:space="preserve">, S. Hinderer, C. A. Morales Reyes, A. </w:t>
      </w:r>
      <w:proofErr w:type="spellStart"/>
      <w:r w:rsidRPr="00791CD1">
        <w:rPr>
          <w:rFonts w:ascii="Times New Roman" w:hAnsi="Times New Roman" w:cs="Times New Roman"/>
          <w:lang w:val="en-GB"/>
        </w:rPr>
        <w:t>Prochotta</w:t>
      </w:r>
      <w:proofErr w:type="spellEnd"/>
      <w:r w:rsidRPr="00791CD1">
        <w:rPr>
          <w:rFonts w:ascii="Times New Roman" w:hAnsi="Times New Roman" w:cs="Times New Roman"/>
          <w:lang w:val="en-GB"/>
        </w:rPr>
        <w:t>, K. M.</w:t>
      </w:r>
    </w:p>
    <w:p w14:paraId="47128155" w14:textId="77777777" w:rsidR="00580526" w:rsidRPr="00791CD1" w:rsidRDefault="00580526" w:rsidP="00580526">
      <w:pPr>
        <w:spacing w:line="360" w:lineRule="auto"/>
        <w:ind w:left="709"/>
        <w:rPr>
          <w:rFonts w:ascii="Times New Roman" w:hAnsi="Times New Roman" w:cs="Times New Roman"/>
          <w:lang w:val="en-GB"/>
        </w:rPr>
      </w:pPr>
      <w:r w:rsidRPr="00791CD1">
        <w:rPr>
          <w:rFonts w:ascii="Times New Roman" w:hAnsi="Times New Roman" w:cs="Times New Roman"/>
          <w:lang w:val="en-GB"/>
        </w:rPr>
        <w:t>Steinbrink, and E. S. C. Berger (2020). "</w:t>
      </w:r>
      <w:proofErr w:type="spellStart"/>
      <w:r w:rsidRPr="00791CD1">
        <w:rPr>
          <w:rFonts w:ascii="Times New Roman" w:hAnsi="Times New Roman" w:cs="Times New Roman"/>
          <w:lang w:val="en-GB"/>
        </w:rPr>
        <w:t>Startups</w:t>
      </w:r>
      <w:proofErr w:type="spellEnd"/>
      <w:r w:rsidRPr="00791CD1">
        <w:rPr>
          <w:rFonts w:ascii="Times New Roman" w:hAnsi="Times New Roman" w:cs="Times New Roman"/>
          <w:lang w:val="en-GB"/>
        </w:rPr>
        <w:t xml:space="preserve"> in Times of Crisis – A Rapid Response to the COVID-19 Pandemic." Journal of Business Venturing Insights 13: e00169.</w:t>
      </w:r>
    </w:p>
    <w:p w14:paraId="2BF873CB" w14:textId="77777777" w:rsidR="00580526" w:rsidRPr="00791CD1" w:rsidRDefault="00580526" w:rsidP="00580526">
      <w:pPr>
        <w:spacing w:line="360" w:lineRule="auto"/>
        <w:rPr>
          <w:rFonts w:ascii="Times New Roman" w:hAnsi="Times New Roman" w:cs="Times New Roman"/>
          <w:lang w:val="en-GB"/>
        </w:rPr>
      </w:pPr>
    </w:p>
    <w:p w14:paraId="757F0B62"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lang w:val="en-GB"/>
        </w:rPr>
        <w:t>Legislation of HKSAR. (2020). “</w:t>
      </w:r>
      <w:r w:rsidRPr="00791CD1">
        <w:rPr>
          <w:rFonts w:ascii="Times New Roman" w:hAnsi="Times New Roman" w:cs="Times New Roman"/>
        </w:rPr>
        <w:t>Prevention and Control of Disease (Prohibition on Group Gathering) Regulation”. 29 March 2020</w:t>
      </w:r>
    </w:p>
    <w:p w14:paraId="25E4AA3C"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rPr>
        <w:tab/>
        <w:t xml:space="preserve">Retrieve: </w:t>
      </w:r>
      <w:hyperlink r:id="rId10" w:history="1">
        <w:r w:rsidRPr="00791CD1">
          <w:rPr>
            <w:rStyle w:val="Hyperlink"/>
            <w:rFonts w:ascii="Times New Roman" w:hAnsi="Times New Roman" w:cs="Times New Roman"/>
          </w:rPr>
          <w:t>https://www.elegislation.gov.hk/hk/cap599G?pmc=0&amp;m=0&amp;pm=1</w:t>
        </w:r>
      </w:hyperlink>
    </w:p>
    <w:p w14:paraId="50638E8C" w14:textId="77777777" w:rsidR="00580526" w:rsidRPr="00791CD1" w:rsidRDefault="00580526" w:rsidP="00580526">
      <w:pPr>
        <w:spacing w:line="360" w:lineRule="auto"/>
        <w:rPr>
          <w:rFonts w:ascii="Times New Roman" w:hAnsi="Times New Roman" w:cs="Times New Roman"/>
          <w:lang w:val="en-GB"/>
        </w:rPr>
      </w:pPr>
    </w:p>
    <w:p w14:paraId="16606708"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rPr>
        <w:t>Luke, B., (2016). “Measuring and reporting on social performance: from numbers and narratives to a useful reporting framework for social enterprises”. Soc. Environ. Account. J. 36 (2), 103–123.</w:t>
      </w:r>
    </w:p>
    <w:p w14:paraId="0B5D4D0A" w14:textId="77777777" w:rsidR="00580526" w:rsidRPr="00791CD1" w:rsidRDefault="00580526" w:rsidP="00580526">
      <w:pPr>
        <w:spacing w:line="360" w:lineRule="auto"/>
        <w:rPr>
          <w:rFonts w:ascii="Times New Roman" w:hAnsi="Times New Roman" w:cs="Times New Roman"/>
          <w:lang w:val="en-GB"/>
        </w:rPr>
      </w:pPr>
    </w:p>
    <w:p w14:paraId="156135C7"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lang w:val="en-GB"/>
        </w:rPr>
        <w:t xml:space="preserve">McKinsey &amp; Company. (2021). “China Consumer Report 2021 - </w:t>
      </w:r>
      <w:r w:rsidRPr="00791CD1">
        <w:rPr>
          <w:rFonts w:ascii="Times New Roman" w:hAnsi="Times New Roman" w:cs="Times New Roman"/>
        </w:rPr>
        <w:t>Understanding Chinese Consumers: Growth Engine of the World Special edition”: 16-33</w:t>
      </w:r>
    </w:p>
    <w:p w14:paraId="4D58CF29" w14:textId="77777777" w:rsidR="00580526" w:rsidRPr="00791CD1" w:rsidRDefault="00580526" w:rsidP="00580526">
      <w:pPr>
        <w:spacing w:line="360" w:lineRule="auto"/>
        <w:rPr>
          <w:rFonts w:ascii="Times New Roman" w:hAnsi="Times New Roman" w:cs="Times New Roman"/>
        </w:rPr>
      </w:pPr>
    </w:p>
    <w:p w14:paraId="631036C0" w14:textId="77777777" w:rsidR="00580526" w:rsidRPr="00791CD1" w:rsidRDefault="00580526" w:rsidP="00580526">
      <w:pPr>
        <w:spacing w:line="360" w:lineRule="auto"/>
        <w:ind w:left="709" w:hanging="709"/>
        <w:rPr>
          <w:rFonts w:ascii="Times New Roman" w:hAnsi="Times New Roman" w:cs="Times New Roman"/>
        </w:rPr>
      </w:pPr>
      <w:proofErr w:type="spellStart"/>
      <w:r w:rsidRPr="00791CD1">
        <w:rPr>
          <w:rFonts w:ascii="Times New Roman" w:hAnsi="Times New Roman" w:cs="Times New Roman"/>
        </w:rPr>
        <w:t>Moizer</w:t>
      </w:r>
      <w:proofErr w:type="spellEnd"/>
      <w:r w:rsidRPr="00791CD1">
        <w:rPr>
          <w:rFonts w:ascii="Times New Roman" w:hAnsi="Times New Roman" w:cs="Times New Roman"/>
        </w:rPr>
        <w:t xml:space="preserve">, J., Tracey, P., (2010). “Strategy making in social enterprises: the role of resource allocation and its effects on organizational sustainability”. Syst. Res. </w:t>
      </w:r>
      <w:proofErr w:type="spellStart"/>
      <w:r w:rsidRPr="00791CD1">
        <w:rPr>
          <w:rFonts w:ascii="Times New Roman" w:hAnsi="Times New Roman" w:cs="Times New Roman"/>
        </w:rPr>
        <w:t>Behav</w:t>
      </w:r>
      <w:proofErr w:type="spellEnd"/>
      <w:r w:rsidRPr="00791CD1">
        <w:rPr>
          <w:rFonts w:ascii="Times New Roman" w:hAnsi="Times New Roman" w:cs="Times New Roman"/>
        </w:rPr>
        <w:t xml:space="preserve">. Sci. 27, 252–266. </w:t>
      </w:r>
    </w:p>
    <w:p w14:paraId="0011624F" w14:textId="77777777" w:rsidR="00580526" w:rsidRPr="00791CD1" w:rsidRDefault="00580526" w:rsidP="00580526">
      <w:pPr>
        <w:spacing w:line="360" w:lineRule="auto"/>
        <w:rPr>
          <w:rFonts w:ascii="Times New Roman" w:hAnsi="Times New Roman" w:cs="Times New Roman"/>
          <w:lang w:val="en-GB"/>
        </w:rPr>
      </w:pPr>
    </w:p>
    <w:p w14:paraId="35F51C29"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lang w:val="en-GB"/>
        </w:rPr>
        <w:t>News.gov.hk. (2020). “</w:t>
      </w:r>
      <w:r w:rsidRPr="00791CD1">
        <w:rPr>
          <w:rFonts w:ascii="Times New Roman" w:hAnsi="Times New Roman" w:cs="Times New Roman"/>
        </w:rPr>
        <w:t>Group gathering ban gazetted”.  Mar. 28. Available: </w:t>
      </w:r>
      <w:hyperlink r:id="rId11" w:history="1">
        <w:r w:rsidRPr="00791CD1">
          <w:rPr>
            <w:rStyle w:val="Hyperlink"/>
            <w:rFonts w:ascii="Times New Roman" w:hAnsi="Times New Roman" w:cs="Times New Roman"/>
          </w:rPr>
          <w:t>www.news.gov.hk/eng/2020/03/20200328/20200328_110413_745.html</w:t>
        </w:r>
      </w:hyperlink>
      <w:r w:rsidRPr="00791CD1">
        <w:rPr>
          <w:rFonts w:ascii="Times New Roman" w:hAnsi="Times New Roman" w:cs="Times New Roman"/>
        </w:rPr>
        <w:t> (accessed 2020 Apr. 2)</w:t>
      </w:r>
    </w:p>
    <w:p w14:paraId="174611DD" w14:textId="77777777" w:rsidR="00580526" w:rsidRPr="00791CD1" w:rsidRDefault="00580526" w:rsidP="00580526">
      <w:pPr>
        <w:spacing w:line="360" w:lineRule="auto"/>
        <w:rPr>
          <w:rFonts w:ascii="Times New Roman" w:hAnsi="Times New Roman" w:cs="Times New Roman"/>
          <w:lang w:val="en-GB"/>
        </w:rPr>
      </w:pPr>
    </w:p>
    <w:p w14:paraId="7627F88A" w14:textId="77777777" w:rsidR="00580526" w:rsidRPr="00791CD1" w:rsidRDefault="00580526" w:rsidP="00580526">
      <w:pPr>
        <w:spacing w:line="360" w:lineRule="auto"/>
        <w:rPr>
          <w:rFonts w:ascii="Times New Roman" w:hAnsi="Times New Roman" w:cs="Times New Roman"/>
          <w:lang w:val="en-GB"/>
        </w:rPr>
      </w:pPr>
      <w:r w:rsidRPr="00791CD1">
        <w:rPr>
          <w:rFonts w:ascii="Times New Roman" w:hAnsi="Times New Roman" w:cs="Times New Roman"/>
          <w:lang w:val="en-GB"/>
        </w:rPr>
        <w:t>Ojha, S., and M. Shubha. 2020. "COVID-19: Anticipating a Dramatic Collapse and a</w:t>
      </w:r>
    </w:p>
    <w:p w14:paraId="7676BB3E" w14:textId="77777777" w:rsidR="00580526" w:rsidRPr="00791CD1" w:rsidRDefault="00580526" w:rsidP="00580526">
      <w:pPr>
        <w:spacing w:line="360" w:lineRule="auto"/>
        <w:ind w:left="709"/>
        <w:rPr>
          <w:rFonts w:ascii="Times New Roman" w:hAnsi="Times New Roman" w:cs="Times New Roman"/>
          <w:lang w:val="en-GB"/>
        </w:rPr>
      </w:pPr>
      <w:r w:rsidRPr="00791CD1">
        <w:rPr>
          <w:rFonts w:ascii="Times New Roman" w:hAnsi="Times New Roman" w:cs="Times New Roman"/>
          <w:lang w:val="en-GB"/>
        </w:rPr>
        <w:lastRenderedPageBreak/>
        <w:t>Recessionary Phase in the World Economy." Archives of Business Research 8 (5): 1-7.</w:t>
      </w:r>
    </w:p>
    <w:p w14:paraId="43FA3621" w14:textId="77777777" w:rsidR="00580526" w:rsidRPr="00791CD1" w:rsidRDefault="00580526" w:rsidP="00580526">
      <w:pPr>
        <w:spacing w:line="360" w:lineRule="auto"/>
        <w:rPr>
          <w:rFonts w:ascii="Times New Roman" w:hAnsi="Times New Roman" w:cs="Times New Roman"/>
          <w:lang w:val="en-GB"/>
        </w:rPr>
      </w:pPr>
    </w:p>
    <w:p w14:paraId="70FB6C86" w14:textId="77777777" w:rsidR="00580526" w:rsidRPr="00791CD1" w:rsidRDefault="00580526" w:rsidP="00580526">
      <w:pPr>
        <w:spacing w:line="360" w:lineRule="auto"/>
        <w:ind w:left="709" w:hanging="709"/>
        <w:rPr>
          <w:rFonts w:ascii="Times New Roman" w:hAnsi="Times New Roman" w:cs="Times New Roman"/>
          <w:lang w:val="en-GB"/>
        </w:rPr>
      </w:pPr>
      <w:proofErr w:type="spellStart"/>
      <w:r w:rsidRPr="00791CD1">
        <w:rPr>
          <w:rFonts w:ascii="Times New Roman" w:hAnsi="Times New Roman" w:cs="Times New Roman"/>
          <w:lang w:val="en-GB"/>
        </w:rPr>
        <w:t>Pittz</w:t>
      </w:r>
      <w:proofErr w:type="spellEnd"/>
      <w:r w:rsidRPr="00791CD1">
        <w:rPr>
          <w:rFonts w:ascii="Times New Roman" w:hAnsi="Times New Roman" w:cs="Times New Roman"/>
          <w:lang w:val="en-GB"/>
        </w:rPr>
        <w:t xml:space="preserve">, T. G., and Liguori, E. W. (2020). “The entrepreneur's guide to risk and decisions: Building successful </w:t>
      </w:r>
      <w:proofErr w:type="gramStart"/>
      <w:r w:rsidRPr="00791CD1">
        <w:rPr>
          <w:rFonts w:ascii="Times New Roman" w:hAnsi="Times New Roman" w:cs="Times New Roman"/>
          <w:lang w:val="en-GB"/>
        </w:rPr>
        <w:t>early stage</w:t>
      </w:r>
      <w:proofErr w:type="gramEnd"/>
      <w:r w:rsidRPr="00791CD1">
        <w:rPr>
          <w:rFonts w:ascii="Times New Roman" w:hAnsi="Times New Roman" w:cs="Times New Roman"/>
          <w:lang w:val="en-GB"/>
        </w:rPr>
        <w:t xml:space="preserve"> ventures”. Emerald Publishing.</w:t>
      </w:r>
    </w:p>
    <w:p w14:paraId="787F3707" w14:textId="77777777" w:rsidR="00580526" w:rsidRPr="00791CD1" w:rsidRDefault="00580526" w:rsidP="00580526">
      <w:pPr>
        <w:spacing w:line="360" w:lineRule="auto"/>
        <w:rPr>
          <w:rFonts w:ascii="Times New Roman" w:hAnsi="Times New Roman" w:cs="Times New Roman"/>
          <w:lang w:val="en-GB"/>
        </w:rPr>
      </w:pPr>
    </w:p>
    <w:p w14:paraId="436F0C8A" w14:textId="77777777" w:rsidR="00580526" w:rsidRPr="00791CD1" w:rsidRDefault="00580526" w:rsidP="00580526">
      <w:pPr>
        <w:spacing w:line="360" w:lineRule="auto"/>
        <w:ind w:left="709" w:hanging="709"/>
        <w:rPr>
          <w:rFonts w:ascii="Times New Roman" w:hAnsi="Times New Roman" w:cs="Times New Roman"/>
        </w:rPr>
      </w:pPr>
      <w:proofErr w:type="spellStart"/>
      <w:r w:rsidRPr="00791CD1">
        <w:rPr>
          <w:rFonts w:ascii="Times New Roman" w:hAnsi="Times New Roman" w:cs="Times New Roman"/>
        </w:rPr>
        <w:t>Rouchen</w:t>
      </w:r>
      <w:proofErr w:type="spellEnd"/>
      <w:r w:rsidRPr="00791CD1">
        <w:rPr>
          <w:rFonts w:ascii="Times New Roman" w:hAnsi="Times New Roman" w:cs="Times New Roman"/>
        </w:rPr>
        <w:t xml:space="preserve"> Dai , </w:t>
      </w:r>
      <w:proofErr w:type="spellStart"/>
      <w:r w:rsidRPr="00791CD1">
        <w:rPr>
          <w:rFonts w:ascii="Times New Roman" w:hAnsi="Times New Roman" w:cs="Times New Roman"/>
        </w:rPr>
        <w:t>Junpeng</w:t>
      </w:r>
      <w:proofErr w:type="spellEnd"/>
      <w:r w:rsidRPr="00791CD1">
        <w:rPr>
          <w:rFonts w:ascii="Times New Roman" w:hAnsi="Times New Roman" w:cs="Times New Roman"/>
        </w:rPr>
        <w:t xml:space="preserve"> Hu and Xiaobo Zhang.  (2020) “The Impact of Coronavirus on China's SMEs: Findings from the Enterprise Survey for Innovation and Entrepreneurship in China”, </w:t>
      </w:r>
      <w:proofErr w:type="spellStart"/>
      <w:r w:rsidRPr="00791CD1">
        <w:rPr>
          <w:rFonts w:ascii="Times New Roman" w:hAnsi="Times New Roman" w:cs="Times New Roman"/>
        </w:rPr>
        <w:t>Center</w:t>
      </w:r>
      <w:proofErr w:type="spellEnd"/>
      <w:r w:rsidRPr="00791CD1">
        <w:rPr>
          <w:rFonts w:ascii="Times New Roman" w:hAnsi="Times New Roman" w:cs="Times New Roman"/>
        </w:rPr>
        <w:t xml:space="preserve"> for Global Development, February 28, 2020, Retrieved: https://www.cgdev.org/publication/impact-coronavirus-chinas-smes-findings-from-esiec. </w:t>
      </w:r>
    </w:p>
    <w:p w14:paraId="1640F3DC" w14:textId="77777777" w:rsidR="00580526" w:rsidRPr="00791CD1" w:rsidRDefault="00580526" w:rsidP="00580526">
      <w:pPr>
        <w:spacing w:line="360" w:lineRule="auto"/>
        <w:ind w:left="709" w:hanging="709"/>
        <w:rPr>
          <w:rFonts w:ascii="Times New Roman" w:hAnsi="Times New Roman" w:cs="Times New Roman"/>
          <w:lang w:val="en-GB"/>
        </w:rPr>
      </w:pPr>
    </w:p>
    <w:p w14:paraId="54D7FDB6" w14:textId="77777777" w:rsidR="00580526" w:rsidRPr="00791CD1" w:rsidRDefault="00580526" w:rsidP="00580526">
      <w:pPr>
        <w:spacing w:line="360" w:lineRule="auto"/>
        <w:ind w:left="709" w:hanging="709"/>
        <w:rPr>
          <w:rFonts w:ascii="Times New Roman" w:hAnsi="Times New Roman" w:cs="Times New Roman"/>
          <w:lang w:val="en-GB"/>
        </w:rPr>
      </w:pPr>
      <w:r w:rsidRPr="00791CD1">
        <w:rPr>
          <w:rFonts w:ascii="Times New Roman" w:hAnsi="Times New Roman" w:cs="Times New Roman"/>
          <w:lang w:val="en-GB"/>
        </w:rPr>
        <w:t>Runyan, R. C. (2006). “Small business in the face of crisis: Identifying barriers to recovery from a natural disaster”. Journal of Contingencies and Crisis Management, 14(1), 12–26. Retrieved: https://doi.org/10.1111/j.1468-5973.2006.00477.x</w:t>
      </w:r>
    </w:p>
    <w:p w14:paraId="7D2D1132" w14:textId="77777777" w:rsidR="00580526" w:rsidRPr="00791CD1" w:rsidRDefault="00580526" w:rsidP="00580526">
      <w:pPr>
        <w:spacing w:line="360" w:lineRule="auto"/>
        <w:ind w:left="709" w:hanging="709"/>
        <w:rPr>
          <w:rFonts w:ascii="Times New Roman" w:hAnsi="Times New Roman" w:cs="Times New Roman"/>
          <w:lang w:val="en-GB"/>
        </w:rPr>
      </w:pPr>
    </w:p>
    <w:p w14:paraId="44F9A273" w14:textId="77777777" w:rsidR="00580526" w:rsidRPr="00791CD1" w:rsidRDefault="00580526" w:rsidP="00580526">
      <w:pPr>
        <w:spacing w:line="360" w:lineRule="auto"/>
        <w:ind w:left="709" w:hanging="709"/>
        <w:rPr>
          <w:rStyle w:val="Hyperlink"/>
          <w:rFonts w:ascii="Times New Roman" w:hAnsi="Times New Roman" w:cs="Times New Roman"/>
        </w:rPr>
      </w:pPr>
      <w:r w:rsidRPr="00791CD1">
        <w:rPr>
          <w:rFonts w:ascii="Times New Roman" w:hAnsi="Times New Roman" w:cs="Times New Roman"/>
        </w:rPr>
        <w:t xml:space="preserve">Samuel Y.S. Wong, Kin On Kwok and Francis K.L. Chan. (2020). "What can countries learn from Hong Kong's response to the COVID-19 pandemic?" CMAJ May 11, 2020 192 (19) E511-E515; DOI: </w:t>
      </w:r>
      <w:hyperlink r:id="rId12" w:history="1">
        <w:r w:rsidRPr="00791CD1">
          <w:rPr>
            <w:rStyle w:val="Hyperlink"/>
            <w:rFonts w:ascii="Times New Roman" w:hAnsi="Times New Roman" w:cs="Times New Roman"/>
          </w:rPr>
          <w:t>https://doi.org/10.1503/cmaj.200563</w:t>
        </w:r>
      </w:hyperlink>
    </w:p>
    <w:p w14:paraId="37D9F636" w14:textId="77777777" w:rsidR="00580526" w:rsidRPr="00791CD1" w:rsidRDefault="00580526" w:rsidP="00580526">
      <w:pPr>
        <w:spacing w:line="360" w:lineRule="auto"/>
        <w:ind w:left="709" w:hanging="709"/>
        <w:rPr>
          <w:rStyle w:val="Hyperlink"/>
          <w:rFonts w:ascii="Times New Roman" w:hAnsi="Times New Roman" w:cs="Times New Roman"/>
        </w:rPr>
      </w:pPr>
    </w:p>
    <w:p w14:paraId="3FC746B1" w14:textId="77777777" w:rsidR="00580526" w:rsidRPr="00791CD1" w:rsidRDefault="00580526" w:rsidP="00580526">
      <w:pPr>
        <w:spacing w:line="360" w:lineRule="auto"/>
        <w:ind w:left="709" w:hanging="709"/>
        <w:rPr>
          <w:rFonts w:ascii="Times New Roman" w:hAnsi="Times New Roman" w:cs="Times New Roman"/>
          <w:lang w:val="en-GB"/>
        </w:rPr>
      </w:pPr>
      <w:proofErr w:type="spellStart"/>
      <w:r w:rsidRPr="00791CD1">
        <w:rPr>
          <w:rFonts w:ascii="Times New Roman" w:hAnsi="Times New Roman" w:cs="Times New Roman"/>
          <w:lang w:val="en-GB"/>
        </w:rPr>
        <w:t>Seanor</w:t>
      </w:r>
      <w:proofErr w:type="spellEnd"/>
      <w:r w:rsidRPr="00791CD1">
        <w:rPr>
          <w:rFonts w:ascii="Times New Roman" w:hAnsi="Times New Roman" w:cs="Times New Roman"/>
          <w:lang w:val="en-GB"/>
        </w:rPr>
        <w:t xml:space="preserve">, P. &amp; </w:t>
      </w:r>
      <w:proofErr w:type="spellStart"/>
      <w:r w:rsidRPr="00791CD1">
        <w:rPr>
          <w:rFonts w:ascii="Times New Roman" w:hAnsi="Times New Roman" w:cs="Times New Roman"/>
          <w:lang w:val="en-GB"/>
        </w:rPr>
        <w:t>Meaton</w:t>
      </w:r>
      <w:proofErr w:type="spellEnd"/>
      <w:r w:rsidRPr="00791CD1">
        <w:rPr>
          <w:rFonts w:ascii="Times New Roman" w:hAnsi="Times New Roman" w:cs="Times New Roman"/>
          <w:lang w:val="en-GB"/>
        </w:rPr>
        <w:t>, J. (2007). Making sense of social enterprise. Social Enterprise Journal,</w:t>
      </w:r>
    </w:p>
    <w:p w14:paraId="5AEFBC4E" w14:textId="77777777" w:rsidR="00580526" w:rsidRPr="00791CD1" w:rsidRDefault="00580526" w:rsidP="00580526">
      <w:pPr>
        <w:spacing w:line="360" w:lineRule="auto"/>
        <w:ind w:left="709"/>
        <w:rPr>
          <w:rFonts w:ascii="Times New Roman" w:hAnsi="Times New Roman" w:cs="Times New Roman"/>
        </w:rPr>
      </w:pPr>
      <w:r w:rsidRPr="00791CD1">
        <w:rPr>
          <w:rFonts w:ascii="Times New Roman" w:hAnsi="Times New Roman" w:cs="Times New Roman"/>
          <w:lang w:val="en-GB"/>
        </w:rPr>
        <w:t>3(1), 90-100.</w:t>
      </w:r>
    </w:p>
    <w:p w14:paraId="3A17EB88" w14:textId="77777777" w:rsidR="00580526" w:rsidRPr="00791CD1" w:rsidRDefault="00580526" w:rsidP="00580526">
      <w:pPr>
        <w:spacing w:line="360" w:lineRule="auto"/>
        <w:ind w:left="709" w:hanging="709"/>
        <w:rPr>
          <w:rFonts w:ascii="Times New Roman" w:hAnsi="Times New Roman" w:cs="Times New Roman"/>
        </w:rPr>
      </w:pPr>
    </w:p>
    <w:p w14:paraId="42B38929"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rPr>
        <w:t xml:space="preserve">Sidney Leung, Phyllis Mo, Howard Ling, </w:t>
      </w:r>
      <w:proofErr w:type="spellStart"/>
      <w:r w:rsidRPr="00791CD1">
        <w:rPr>
          <w:rFonts w:ascii="Times New Roman" w:hAnsi="Times New Roman" w:cs="Times New Roman"/>
        </w:rPr>
        <w:t>Yanto</w:t>
      </w:r>
      <w:proofErr w:type="spellEnd"/>
      <w:r w:rsidRPr="00791CD1">
        <w:rPr>
          <w:rFonts w:ascii="Times New Roman" w:hAnsi="Times New Roman" w:cs="Times New Roman"/>
        </w:rPr>
        <w:t xml:space="preserve"> Chandra, So Sum Ho. (2019). "Enhancing the competitiveness and sustainability of social enterprises in Hong Kong: A three-dimensional analysis". China Journal of Accounting Research 12 (2019) 157–176</w:t>
      </w:r>
    </w:p>
    <w:p w14:paraId="7CA1D20B" w14:textId="77777777" w:rsidR="00580526" w:rsidRPr="00791CD1" w:rsidRDefault="00580526" w:rsidP="00580526">
      <w:pPr>
        <w:spacing w:line="360" w:lineRule="auto"/>
        <w:rPr>
          <w:rFonts w:ascii="Times New Roman" w:hAnsi="Times New Roman" w:cs="Times New Roman"/>
        </w:rPr>
      </w:pPr>
    </w:p>
    <w:p w14:paraId="6703DC44"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rPr>
        <w:t>Social Enterprise Alliance, (2018). “What is Social Enterprise?” Retrieved: &lt;</w:t>
      </w:r>
      <w:hyperlink r:id="rId13" w:tgtFrame="_blank" w:history="1">
        <w:r w:rsidRPr="00791CD1">
          <w:rPr>
            <w:rStyle w:val="Hyperlink"/>
            <w:rFonts w:ascii="Times New Roman" w:hAnsi="Times New Roman" w:cs="Times New Roman"/>
          </w:rPr>
          <w:t>https://socialenterprise.us/ about/social-enterprise/</w:t>
        </w:r>
      </w:hyperlink>
      <w:r w:rsidRPr="00791CD1">
        <w:rPr>
          <w:rFonts w:ascii="Times New Roman" w:hAnsi="Times New Roman" w:cs="Times New Roman"/>
        </w:rPr>
        <w:t>&gt;.</w:t>
      </w:r>
    </w:p>
    <w:p w14:paraId="1A2608AD" w14:textId="77777777" w:rsidR="00580526" w:rsidRPr="00791CD1" w:rsidRDefault="00580526" w:rsidP="00580526">
      <w:pPr>
        <w:spacing w:line="360" w:lineRule="auto"/>
        <w:ind w:left="709" w:hanging="709"/>
        <w:rPr>
          <w:rFonts w:ascii="Times New Roman" w:hAnsi="Times New Roman" w:cs="Times New Roman"/>
        </w:rPr>
      </w:pPr>
    </w:p>
    <w:p w14:paraId="4027A4DF"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rPr>
        <w:t>Social Enterprise Business Centre (2020). “Social Enterprise Directory 2020-21” Retrieved: https://www.hkcss.org.hk/upload/sebc/SE%20Directory%202020-21.pdf</w:t>
      </w:r>
    </w:p>
    <w:p w14:paraId="4BECD88D" w14:textId="77777777" w:rsidR="00580526" w:rsidRPr="00791CD1" w:rsidRDefault="00580526" w:rsidP="00580526">
      <w:pPr>
        <w:spacing w:line="360" w:lineRule="auto"/>
        <w:ind w:left="709" w:hanging="709"/>
        <w:rPr>
          <w:rFonts w:ascii="Times New Roman" w:hAnsi="Times New Roman" w:cs="Times New Roman"/>
        </w:rPr>
      </w:pPr>
    </w:p>
    <w:p w14:paraId="583C7562"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lang w:val="en-GB"/>
        </w:rPr>
        <w:lastRenderedPageBreak/>
        <w:t>South China Morning Post, SCMP (2020). “</w:t>
      </w:r>
      <w:r w:rsidRPr="00791CD1">
        <w:rPr>
          <w:rFonts w:ascii="Times New Roman" w:hAnsi="Times New Roman" w:cs="Times New Roman"/>
        </w:rPr>
        <w:t>China coronavirus: Hong Kong scrambles to roll out containment plan stopping short of total closure, with cuts on cross-border travel and reduced transport services with mainland”</w:t>
      </w:r>
    </w:p>
    <w:p w14:paraId="22701A7A"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rPr>
        <w:tab/>
        <w:t xml:space="preserve">Retrieved: </w:t>
      </w:r>
      <w:hyperlink r:id="rId14" w:history="1">
        <w:r w:rsidRPr="00791CD1">
          <w:rPr>
            <w:rStyle w:val="Hyperlink"/>
            <w:rFonts w:ascii="Times New Roman" w:hAnsi="Times New Roman" w:cs="Times New Roman"/>
          </w:rPr>
          <w:t>https://www.scmp.com/news/hong-kong/health-environment/article/3047907/china-coronavirus-hong-kong-government-deny-entry</w:t>
        </w:r>
      </w:hyperlink>
    </w:p>
    <w:p w14:paraId="41B4870C" w14:textId="77777777" w:rsidR="00580526" w:rsidRPr="00791CD1" w:rsidRDefault="00580526" w:rsidP="00580526">
      <w:pPr>
        <w:spacing w:line="360" w:lineRule="auto"/>
        <w:ind w:left="709" w:hanging="709"/>
        <w:rPr>
          <w:rFonts w:ascii="Times New Roman" w:hAnsi="Times New Roman" w:cs="Times New Roman"/>
        </w:rPr>
      </w:pPr>
    </w:p>
    <w:p w14:paraId="45ADB133" w14:textId="77777777" w:rsidR="00580526" w:rsidRPr="00791CD1" w:rsidRDefault="00580526" w:rsidP="00580526">
      <w:pPr>
        <w:spacing w:line="360" w:lineRule="auto"/>
        <w:ind w:left="709" w:hanging="709"/>
        <w:rPr>
          <w:rFonts w:ascii="Times New Roman" w:hAnsi="Times New Roman" w:cs="Times New Roman"/>
          <w:lang w:val="en-GB"/>
        </w:rPr>
      </w:pPr>
      <w:r w:rsidRPr="00791CD1">
        <w:rPr>
          <w:rFonts w:ascii="Times New Roman" w:hAnsi="Times New Roman" w:cs="Times New Roman"/>
          <w:lang w:val="en-GB"/>
        </w:rPr>
        <w:t>Spear, R. (2006). Social entrepreneurship: a different model. International Journal of Social</w:t>
      </w:r>
    </w:p>
    <w:p w14:paraId="3373C333" w14:textId="77777777" w:rsidR="00580526" w:rsidRPr="00791CD1" w:rsidRDefault="00580526" w:rsidP="00580526">
      <w:pPr>
        <w:spacing w:line="360" w:lineRule="auto"/>
        <w:ind w:left="709"/>
        <w:rPr>
          <w:rFonts w:ascii="Times New Roman" w:hAnsi="Times New Roman" w:cs="Times New Roman"/>
        </w:rPr>
      </w:pPr>
      <w:r w:rsidRPr="00791CD1">
        <w:rPr>
          <w:rFonts w:ascii="Times New Roman" w:hAnsi="Times New Roman" w:cs="Times New Roman"/>
          <w:lang w:val="en-GB"/>
        </w:rPr>
        <w:t>Economics, 33(5/6), 399-410.</w:t>
      </w:r>
    </w:p>
    <w:p w14:paraId="7B1454EA" w14:textId="77777777" w:rsidR="00580526" w:rsidRPr="00791CD1" w:rsidRDefault="00580526" w:rsidP="00580526">
      <w:pPr>
        <w:spacing w:line="360" w:lineRule="auto"/>
        <w:ind w:left="709" w:hanging="709"/>
        <w:rPr>
          <w:rFonts w:ascii="Times New Roman" w:hAnsi="Times New Roman" w:cs="Times New Roman"/>
        </w:rPr>
      </w:pPr>
    </w:p>
    <w:p w14:paraId="560A8998" w14:textId="77777777" w:rsidR="00580526" w:rsidRPr="00791CD1" w:rsidRDefault="00580526" w:rsidP="00580526">
      <w:pPr>
        <w:spacing w:line="360" w:lineRule="auto"/>
        <w:ind w:left="709" w:hanging="709"/>
        <w:rPr>
          <w:rFonts w:ascii="Times New Roman" w:hAnsi="Times New Roman" w:cs="Times New Roman"/>
          <w:lang w:val="en-GB"/>
        </w:rPr>
      </w:pPr>
      <w:r w:rsidRPr="00791CD1">
        <w:rPr>
          <w:rFonts w:ascii="Times New Roman" w:hAnsi="Times New Roman" w:cs="Times New Roman"/>
          <w:lang w:val="en-GB"/>
        </w:rPr>
        <w:t xml:space="preserve">TechCrunch. (2020). "Investors Tell Indian </w:t>
      </w:r>
      <w:proofErr w:type="spellStart"/>
      <w:r w:rsidRPr="00791CD1">
        <w:rPr>
          <w:rFonts w:ascii="Times New Roman" w:hAnsi="Times New Roman" w:cs="Times New Roman"/>
          <w:lang w:val="en-GB"/>
        </w:rPr>
        <w:t>Startups</w:t>
      </w:r>
      <w:proofErr w:type="spellEnd"/>
      <w:r w:rsidRPr="00791CD1">
        <w:rPr>
          <w:rFonts w:ascii="Times New Roman" w:hAnsi="Times New Roman" w:cs="Times New Roman"/>
          <w:lang w:val="en-GB"/>
        </w:rPr>
        <w:t xml:space="preserve"> to 'Prepare for the Worst' as COVID-19</w:t>
      </w:r>
    </w:p>
    <w:p w14:paraId="6D4D7E55" w14:textId="77777777" w:rsidR="00580526" w:rsidRPr="00791CD1" w:rsidRDefault="00580526" w:rsidP="00580526">
      <w:pPr>
        <w:spacing w:line="360" w:lineRule="auto"/>
        <w:ind w:left="709"/>
        <w:rPr>
          <w:rStyle w:val="Hyperlink"/>
          <w:rFonts w:ascii="Times New Roman" w:hAnsi="Times New Roman" w:cs="Times New Roman"/>
          <w:lang w:val="en-GB"/>
        </w:rPr>
      </w:pPr>
      <w:r w:rsidRPr="00791CD1">
        <w:rPr>
          <w:rFonts w:ascii="Times New Roman" w:hAnsi="Times New Roman" w:cs="Times New Roman"/>
          <w:lang w:val="en-GB"/>
        </w:rPr>
        <w:t xml:space="preserve">Uncertainty Continues." Last accessed 2 April 2020. Retrieved: </w:t>
      </w:r>
      <w:hyperlink r:id="rId15" w:history="1">
        <w:r w:rsidRPr="00791CD1">
          <w:rPr>
            <w:rStyle w:val="Hyperlink"/>
            <w:rFonts w:ascii="Times New Roman" w:hAnsi="Times New Roman" w:cs="Times New Roman"/>
            <w:lang w:val="en-GB"/>
          </w:rPr>
          <w:t>https://techcrunch.com/2020/03/31/investors-tell-indian-startups-to-prepare-for-the-worst-as-covid-19-uncertainty-continues/</w:t>
        </w:r>
      </w:hyperlink>
    </w:p>
    <w:p w14:paraId="50F47538" w14:textId="77777777" w:rsidR="00580526" w:rsidRPr="00791CD1" w:rsidRDefault="00580526" w:rsidP="00580526">
      <w:pPr>
        <w:spacing w:line="360" w:lineRule="auto"/>
        <w:rPr>
          <w:rStyle w:val="Hyperlink"/>
          <w:rFonts w:ascii="Times New Roman" w:hAnsi="Times New Roman" w:cs="Times New Roman"/>
          <w:lang w:val="en-GB"/>
        </w:rPr>
      </w:pPr>
    </w:p>
    <w:p w14:paraId="4D41C660" w14:textId="1D9145B6" w:rsidR="00580526" w:rsidRDefault="00580526" w:rsidP="00580526">
      <w:pPr>
        <w:spacing w:line="360" w:lineRule="auto"/>
        <w:ind w:left="709" w:hanging="709"/>
        <w:rPr>
          <w:rFonts w:ascii="Times New Roman" w:hAnsi="Times New Roman" w:cs="Times New Roman"/>
          <w:color w:val="000000" w:themeColor="text1"/>
          <w:lang w:val="en-GB"/>
        </w:rPr>
      </w:pPr>
      <w:r w:rsidRPr="00791CD1">
        <w:rPr>
          <w:rFonts w:ascii="Times New Roman" w:hAnsi="Times New Roman" w:cs="Times New Roman"/>
          <w:color w:val="000000" w:themeColor="text1"/>
          <w:lang w:val="en-GB"/>
        </w:rPr>
        <w:t xml:space="preserve">The Economist. (2013). “Electronic payments in Africa: Cash be cowed”. September 14 Retrieved from </w:t>
      </w:r>
      <w:hyperlink r:id="rId16" w:history="1">
        <w:r w:rsidRPr="002D5F42">
          <w:rPr>
            <w:rStyle w:val="Hyperlink"/>
            <w:rFonts w:ascii="Times New Roman" w:hAnsi="Times New Roman" w:cs="Times New Roman"/>
            <w:lang w:val="en-GB"/>
          </w:rPr>
          <w:t>https://www.economist.com/finance-and-economics/2013/09/14/cash-be-cowed</w:t>
        </w:r>
      </w:hyperlink>
    </w:p>
    <w:p w14:paraId="0B621FC9" w14:textId="692C1561" w:rsidR="00580526" w:rsidRDefault="00580526" w:rsidP="00580526">
      <w:pPr>
        <w:spacing w:line="360" w:lineRule="auto"/>
        <w:ind w:left="709" w:hanging="709"/>
        <w:rPr>
          <w:rFonts w:ascii="Times New Roman" w:hAnsi="Times New Roman" w:cs="Times New Roman"/>
          <w:color w:val="000000" w:themeColor="text1"/>
          <w:lang w:val="en-GB"/>
        </w:rPr>
      </w:pPr>
    </w:p>
    <w:p w14:paraId="5B3D2844" w14:textId="02854DC5" w:rsidR="00580526" w:rsidRPr="00580526" w:rsidRDefault="00580526" w:rsidP="00580526">
      <w:pPr>
        <w:ind w:left="709" w:hanging="709"/>
        <w:rPr>
          <w:rStyle w:val="Hyperlink"/>
          <w:rFonts w:cstheme="minorHAnsi"/>
          <w:color w:val="auto"/>
          <w:u w:val="none"/>
          <w:lang w:val="en-GB"/>
        </w:rPr>
      </w:pPr>
      <w:r w:rsidRPr="00B935BC">
        <w:rPr>
          <w:rFonts w:cstheme="minorHAnsi"/>
          <w:lang w:val="en-GB"/>
        </w:rPr>
        <w:t>Thomas, P. S. (1974). “Environmental analysis for corporate planning”. Business Horizons, 17(5), 27–38.</w:t>
      </w:r>
    </w:p>
    <w:p w14:paraId="6F643354" w14:textId="77777777" w:rsidR="00580526" w:rsidRPr="00791CD1" w:rsidRDefault="00580526" w:rsidP="00580526">
      <w:pPr>
        <w:spacing w:line="360" w:lineRule="auto"/>
        <w:ind w:left="709" w:hanging="709"/>
        <w:rPr>
          <w:rFonts w:ascii="Times New Roman" w:hAnsi="Times New Roman" w:cs="Times New Roman"/>
          <w:lang w:val="en-GB"/>
        </w:rPr>
      </w:pPr>
    </w:p>
    <w:p w14:paraId="72121147"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rPr>
        <w:t xml:space="preserve">UNWTO (2020), “World Tourism Barometer, Covid - 19 related travel restrictions a global review for tourism second report” as of 28 April, Madrid. </w:t>
      </w:r>
    </w:p>
    <w:p w14:paraId="3A2DC30F" w14:textId="77777777" w:rsidR="00580526" w:rsidRPr="00791CD1" w:rsidRDefault="00580526" w:rsidP="00580526">
      <w:pPr>
        <w:spacing w:line="360" w:lineRule="auto"/>
        <w:rPr>
          <w:rFonts w:ascii="Times New Roman" w:hAnsi="Times New Roman" w:cs="Times New Roman"/>
          <w:lang w:val="en-GB"/>
        </w:rPr>
      </w:pPr>
    </w:p>
    <w:p w14:paraId="08A0F071" w14:textId="77777777" w:rsidR="00580526" w:rsidRPr="00791CD1" w:rsidRDefault="00580526" w:rsidP="00580526">
      <w:pPr>
        <w:spacing w:line="360" w:lineRule="auto"/>
        <w:rPr>
          <w:rFonts w:ascii="Times New Roman" w:hAnsi="Times New Roman" w:cs="Times New Roman"/>
          <w:lang w:val="en-GB"/>
        </w:rPr>
      </w:pPr>
      <w:proofErr w:type="spellStart"/>
      <w:r w:rsidRPr="00791CD1">
        <w:rPr>
          <w:rFonts w:ascii="Times New Roman" w:hAnsi="Times New Roman" w:cs="Times New Roman"/>
          <w:lang w:val="en-US"/>
        </w:rPr>
        <w:t>Vannessa</w:t>
      </w:r>
      <w:proofErr w:type="spellEnd"/>
      <w:r w:rsidRPr="00791CD1">
        <w:rPr>
          <w:rFonts w:ascii="Times New Roman" w:hAnsi="Times New Roman" w:cs="Times New Roman"/>
          <w:lang w:val="en-US"/>
        </w:rPr>
        <w:t xml:space="preserve"> </w:t>
      </w:r>
      <w:proofErr w:type="spellStart"/>
      <w:r w:rsidRPr="00791CD1">
        <w:rPr>
          <w:rFonts w:ascii="Times New Roman" w:hAnsi="Times New Roman" w:cs="Times New Roman"/>
          <w:lang w:val="en-US"/>
        </w:rPr>
        <w:t>Ratten</w:t>
      </w:r>
      <w:proofErr w:type="spellEnd"/>
      <w:r w:rsidRPr="00791CD1">
        <w:rPr>
          <w:rFonts w:ascii="Times New Roman" w:hAnsi="Times New Roman" w:cs="Times New Roman"/>
          <w:lang w:val="en-US"/>
        </w:rPr>
        <w:t xml:space="preserve"> (2020): “</w:t>
      </w:r>
      <w:r w:rsidRPr="00791CD1">
        <w:rPr>
          <w:rFonts w:ascii="Times New Roman" w:hAnsi="Times New Roman" w:cs="Times New Roman"/>
          <w:lang w:val="en-GB"/>
        </w:rPr>
        <w:t>Coronavirus (covid-19) and entrepreneurship: changing</w:t>
      </w:r>
    </w:p>
    <w:p w14:paraId="2134D84C" w14:textId="77777777" w:rsidR="00580526" w:rsidRPr="00791CD1" w:rsidRDefault="00580526" w:rsidP="00580526">
      <w:pPr>
        <w:spacing w:line="360" w:lineRule="auto"/>
        <w:ind w:left="720"/>
        <w:rPr>
          <w:rFonts w:ascii="Times New Roman" w:hAnsi="Times New Roman" w:cs="Times New Roman"/>
          <w:lang w:val="en-US"/>
        </w:rPr>
      </w:pPr>
      <w:r w:rsidRPr="00791CD1">
        <w:rPr>
          <w:rFonts w:ascii="Times New Roman" w:hAnsi="Times New Roman" w:cs="Times New Roman"/>
          <w:lang w:val="en-GB"/>
        </w:rPr>
        <w:t>life and work landscape”, Journal of Small Business and Entrepreneurship, Vol. 32, No. 5, 503–516</w:t>
      </w:r>
    </w:p>
    <w:p w14:paraId="035AACC3" w14:textId="77777777" w:rsidR="00580526" w:rsidRPr="00791CD1" w:rsidRDefault="00580526" w:rsidP="00580526">
      <w:pPr>
        <w:spacing w:line="360" w:lineRule="auto"/>
        <w:rPr>
          <w:rFonts w:ascii="Times New Roman" w:hAnsi="Times New Roman" w:cs="Times New Roman"/>
        </w:rPr>
      </w:pPr>
    </w:p>
    <w:p w14:paraId="48A25D73" w14:textId="77777777" w:rsidR="00580526" w:rsidRPr="00791CD1" w:rsidRDefault="00580526" w:rsidP="00580526">
      <w:pPr>
        <w:spacing w:line="360" w:lineRule="auto"/>
        <w:ind w:left="709" w:hanging="709"/>
        <w:rPr>
          <w:rFonts w:ascii="Times New Roman" w:hAnsi="Times New Roman" w:cs="Times New Roman"/>
        </w:rPr>
      </w:pPr>
      <w:r w:rsidRPr="00791CD1">
        <w:rPr>
          <w:rFonts w:ascii="Times New Roman" w:hAnsi="Times New Roman" w:cs="Times New Roman"/>
        </w:rPr>
        <w:t>World Health Organisation (2020). “WHO, Coronavirus Disease (COVID-19) outbreak”.</w:t>
      </w:r>
      <w:r w:rsidRPr="00791CD1">
        <w:rPr>
          <w:rFonts w:ascii="Times New Roman" w:hAnsi="Times New Roman" w:cs="Times New Roman"/>
        </w:rPr>
        <w:br/>
      </w:r>
      <w:r w:rsidRPr="00791CD1">
        <w:rPr>
          <w:rFonts w:ascii="Times New Roman" w:hAnsi="Times New Roman" w:cs="Times New Roman"/>
        </w:rPr>
        <w:tab/>
        <w:t xml:space="preserve">Retrieve: </w:t>
      </w:r>
      <w:proofErr w:type="spellStart"/>
      <w:r w:rsidRPr="00791CD1">
        <w:rPr>
          <w:rFonts w:ascii="Times New Roman" w:hAnsi="Times New Roman" w:cs="Times New Roman"/>
        </w:rPr>
        <w:t>https:www.who.int</w:t>
      </w:r>
      <w:proofErr w:type="spellEnd"/>
      <w:r w:rsidRPr="00791CD1">
        <w:rPr>
          <w:rFonts w:ascii="Times New Roman" w:hAnsi="Times New Roman" w:cs="Times New Roman"/>
        </w:rPr>
        <w:t>/emergencies/diseases/novel-coronavirus-2019</w:t>
      </w:r>
    </w:p>
    <w:p w14:paraId="37BEE895" w14:textId="77777777" w:rsidR="00580526" w:rsidRPr="009B1069" w:rsidRDefault="00580526" w:rsidP="00580526"/>
    <w:sectPr w:rsidR="00580526" w:rsidRPr="009B1069" w:rsidSect="00BA290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91624"/>
    <w:multiLevelType w:val="hybridMultilevel"/>
    <w:tmpl w:val="0AE65CD2"/>
    <w:lvl w:ilvl="0" w:tplc="74A4298E">
      <w:start w:val="1"/>
      <w:numFmt w:val="bullet"/>
      <w:lvlText w:val="¬"/>
      <w:lvlJc w:val="left"/>
      <w:pPr>
        <w:tabs>
          <w:tab w:val="num" w:pos="720"/>
        </w:tabs>
        <w:ind w:left="720" w:hanging="360"/>
      </w:pPr>
      <w:rPr>
        <w:rFonts w:ascii="Wingdings 2" w:hAnsi="Wingdings 2" w:hint="default"/>
      </w:rPr>
    </w:lvl>
    <w:lvl w:ilvl="1" w:tplc="97DAED4C">
      <w:start w:val="1"/>
      <w:numFmt w:val="bullet"/>
      <w:lvlText w:val="¬"/>
      <w:lvlJc w:val="left"/>
      <w:pPr>
        <w:tabs>
          <w:tab w:val="num" w:pos="1440"/>
        </w:tabs>
        <w:ind w:left="1440" w:hanging="360"/>
      </w:pPr>
      <w:rPr>
        <w:rFonts w:ascii="Wingdings 2" w:hAnsi="Wingdings 2" w:hint="default"/>
      </w:rPr>
    </w:lvl>
    <w:lvl w:ilvl="2" w:tplc="FE744EBA" w:tentative="1">
      <w:start w:val="1"/>
      <w:numFmt w:val="bullet"/>
      <w:lvlText w:val="¬"/>
      <w:lvlJc w:val="left"/>
      <w:pPr>
        <w:tabs>
          <w:tab w:val="num" w:pos="2160"/>
        </w:tabs>
        <w:ind w:left="2160" w:hanging="360"/>
      </w:pPr>
      <w:rPr>
        <w:rFonts w:ascii="Wingdings 2" w:hAnsi="Wingdings 2" w:hint="default"/>
      </w:rPr>
    </w:lvl>
    <w:lvl w:ilvl="3" w:tplc="C674E18E" w:tentative="1">
      <w:start w:val="1"/>
      <w:numFmt w:val="bullet"/>
      <w:lvlText w:val="¬"/>
      <w:lvlJc w:val="left"/>
      <w:pPr>
        <w:tabs>
          <w:tab w:val="num" w:pos="2880"/>
        </w:tabs>
        <w:ind w:left="2880" w:hanging="360"/>
      </w:pPr>
      <w:rPr>
        <w:rFonts w:ascii="Wingdings 2" w:hAnsi="Wingdings 2" w:hint="default"/>
      </w:rPr>
    </w:lvl>
    <w:lvl w:ilvl="4" w:tplc="AD3A1E60" w:tentative="1">
      <w:start w:val="1"/>
      <w:numFmt w:val="bullet"/>
      <w:lvlText w:val="¬"/>
      <w:lvlJc w:val="left"/>
      <w:pPr>
        <w:tabs>
          <w:tab w:val="num" w:pos="3600"/>
        </w:tabs>
        <w:ind w:left="3600" w:hanging="360"/>
      </w:pPr>
      <w:rPr>
        <w:rFonts w:ascii="Wingdings 2" w:hAnsi="Wingdings 2" w:hint="default"/>
      </w:rPr>
    </w:lvl>
    <w:lvl w:ilvl="5" w:tplc="9FB444F8" w:tentative="1">
      <w:start w:val="1"/>
      <w:numFmt w:val="bullet"/>
      <w:lvlText w:val="¬"/>
      <w:lvlJc w:val="left"/>
      <w:pPr>
        <w:tabs>
          <w:tab w:val="num" w:pos="4320"/>
        </w:tabs>
        <w:ind w:left="4320" w:hanging="360"/>
      </w:pPr>
      <w:rPr>
        <w:rFonts w:ascii="Wingdings 2" w:hAnsi="Wingdings 2" w:hint="default"/>
      </w:rPr>
    </w:lvl>
    <w:lvl w:ilvl="6" w:tplc="35CE7E26" w:tentative="1">
      <w:start w:val="1"/>
      <w:numFmt w:val="bullet"/>
      <w:lvlText w:val="¬"/>
      <w:lvlJc w:val="left"/>
      <w:pPr>
        <w:tabs>
          <w:tab w:val="num" w:pos="5040"/>
        </w:tabs>
        <w:ind w:left="5040" w:hanging="360"/>
      </w:pPr>
      <w:rPr>
        <w:rFonts w:ascii="Wingdings 2" w:hAnsi="Wingdings 2" w:hint="default"/>
      </w:rPr>
    </w:lvl>
    <w:lvl w:ilvl="7" w:tplc="026673C8" w:tentative="1">
      <w:start w:val="1"/>
      <w:numFmt w:val="bullet"/>
      <w:lvlText w:val="¬"/>
      <w:lvlJc w:val="left"/>
      <w:pPr>
        <w:tabs>
          <w:tab w:val="num" w:pos="5760"/>
        </w:tabs>
        <w:ind w:left="5760" w:hanging="360"/>
      </w:pPr>
      <w:rPr>
        <w:rFonts w:ascii="Wingdings 2" w:hAnsi="Wingdings 2" w:hint="default"/>
      </w:rPr>
    </w:lvl>
    <w:lvl w:ilvl="8" w:tplc="44C0D3AC"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8163837"/>
    <w:multiLevelType w:val="hybridMultilevel"/>
    <w:tmpl w:val="89A03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555653"/>
    <w:multiLevelType w:val="hybridMultilevel"/>
    <w:tmpl w:val="AF2225AA"/>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99B"/>
    <w:rsid w:val="000877C9"/>
    <w:rsid w:val="00144537"/>
    <w:rsid w:val="00201E11"/>
    <w:rsid w:val="00340EBD"/>
    <w:rsid w:val="003E2E98"/>
    <w:rsid w:val="004D6CE3"/>
    <w:rsid w:val="00580526"/>
    <w:rsid w:val="00582460"/>
    <w:rsid w:val="005E576B"/>
    <w:rsid w:val="007B0E37"/>
    <w:rsid w:val="007E499B"/>
    <w:rsid w:val="009B1069"/>
    <w:rsid w:val="009C566E"/>
    <w:rsid w:val="00BA290A"/>
    <w:rsid w:val="00C167EF"/>
    <w:rsid w:val="00E673B5"/>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6FF621FB"/>
  <w15:chartTrackingRefBased/>
  <w15:docId w15:val="{502DBAD1-479F-124C-B4BD-F5ACFDD57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499B"/>
    <w:pPr>
      <w:ind w:left="720"/>
      <w:contextualSpacing/>
    </w:pPr>
  </w:style>
  <w:style w:type="character" w:styleId="Hyperlink">
    <w:name w:val="Hyperlink"/>
    <w:basedOn w:val="DefaultParagraphFont"/>
    <w:uiPriority w:val="99"/>
    <w:unhideWhenUsed/>
    <w:rsid w:val="00580526"/>
    <w:rPr>
      <w:color w:val="0563C1" w:themeColor="hyperlink"/>
      <w:u w:val="single"/>
    </w:rPr>
  </w:style>
  <w:style w:type="character" w:styleId="FollowedHyperlink">
    <w:name w:val="FollowedHyperlink"/>
    <w:basedOn w:val="DefaultParagraphFont"/>
    <w:uiPriority w:val="99"/>
    <w:semiHidden/>
    <w:unhideWhenUsed/>
    <w:rsid w:val="00580526"/>
    <w:rPr>
      <w:color w:val="954F72" w:themeColor="followedHyperlink"/>
      <w:u w:val="single"/>
    </w:rPr>
  </w:style>
  <w:style w:type="character" w:styleId="UnresolvedMention">
    <w:name w:val="Unresolved Mention"/>
    <w:basedOn w:val="DefaultParagraphFont"/>
    <w:uiPriority w:val="99"/>
    <w:semiHidden/>
    <w:unhideWhenUsed/>
    <w:rsid w:val="005805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socialenterprise.us/%20about/social-enterpris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503/cmaj.20056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conomist.com/finance-and-economics/2013/09/14/cash-be-cowed"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news.gov.hk/eng/2020/03/20200328/20200328_110413_745.html" TargetMode="External"/><Relationship Id="rId5" Type="http://schemas.openxmlformats.org/officeDocument/2006/relationships/image" Target="media/image1.png"/><Relationship Id="rId15" Type="http://schemas.openxmlformats.org/officeDocument/2006/relationships/hyperlink" Target="https://techcrunch.com/2020/03/31/investors-tell-indian-startups-to-prepare-for-the-worst-as-covid-19-uncertainty-continues/" TargetMode="External"/><Relationship Id="rId10" Type="http://schemas.openxmlformats.org/officeDocument/2006/relationships/hyperlink" Target="https://www.elegislation.gov.hk/hk/cap599G?pmc=0&amp;m=0&amp;pm=1" TargetMode="External"/><Relationship Id="rId4" Type="http://schemas.openxmlformats.org/officeDocument/2006/relationships/webSettings" Target="webSettings.xml"/><Relationship Id="rId9" Type="http://schemas.openxmlformats.org/officeDocument/2006/relationships/hyperlink" Target="https://sechamber.hk/wp-content/uploads/2021/01/&#26032;&#20896;&#30123;&#24773;&#19979;&#31038;&#20225;&#26989;&#30028;&#29151;&#36939;&#29376;&#27841;&#35519;&#26597;-&#26032;&#32862;&#31295;_20210128.pdf" TargetMode="External"/><Relationship Id="rId14" Type="http://schemas.openxmlformats.org/officeDocument/2006/relationships/hyperlink" Target="https://www.scmp.com/news/hong-kong/health-environment/article/3047907/china-coronavirus-hong-kong-government-deny-en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14</Pages>
  <Words>5094</Words>
  <Characters>29036</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OOI Tyan Chyi Nicholas</dc:creator>
  <cp:keywords/>
  <dc:description/>
  <cp:lastModifiedBy>OOI Tyan Chyi Nicholas</cp:lastModifiedBy>
  <cp:revision>10</cp:revision>
  <dcterms:created xsi:type="dcterms:W3CDTF">2021-10-10T02:38:00Z</dcterms:created>
  <dcterms:modified xsi:type="dcterms:W3CDTF">2021-10-10T04:38:00Z</dcterms:modified>
</cp:coreProperties>
</file>