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60F3D9" w14:textId="77777777" w:rsidR="0052023E" w:rsidRPr="00374C6F" w:rsidRDefault="0052023E" w:rsidP="0052023E">
      <w:pPr>
        <w:rPr>
          <w:rFonts w:asciiTheme="minorHAnsi" w:hAnsiTheme="minorHAnsi" w:cstheme="minorHAnsi"/>
        </w:rPr>
      </w:pPr>
    </w:p>
    <w:p w14:paraId="20778FF2" w14:textId="77777777" w:rsidR="0052023E" w:rsidRPr="00374C6F" w:rsidRDefault="0052023E" w:rsidP="00290880">
      <w:pPr>
        <w:jc w:val="center"/>
        <w:rPr>
          <w:rFonts w:asciiTheme="minorHAnsi" w:hAnsiTheme="minorHAnsi" w:cstheme="minorHAnsi"/>
          <w:b/>
          <w:bCs/>
        </w:rPr>
      </w:pPr>
      <w:r w:rsidRPr="00374C6F">
        <w:rPr>
          <w:rFonts w:asciiTheme="minorHAnsi" w:hAnsiTheme="minorHAnsi" w:cstheme="minorHAnsi"/>
          <w:b/>
          <w:bCs/>
        </w:rPr>
        <w:t>Name: ERIN ROGERS</w:t>
      </w:r>
    </w:p>
    <w:p w14:paraId="25D9EEAA" w14:textId="77777777" w:rsidR="0052023E" w:rsidRPr="00374C6F" w:rsidRDefault="0052023E" w:rsidP="00290880">
      <w:pPr>
        <w:jc w:val="center"/>
        <w:rPr>
          <w:rFonts w:asciiTheme="minorHAnsi" w:hAnsiTheme="minorHAnsi" w:cstheme="minorHAnsi"/>
          <w:b/>
          <w:bCs/>
        </w:rPr>
      </w:pPr>
      <w:r w:rsidRPr="00374C6F">
        <w:rPr>
          <w:rFonts w:asciiTheme="minorHAnsi" w:hAnsiTheme="minorHAnsi" w:cstheme="minorHAnsi"/>
          <w:b/>
          <w:bCs/>
        </w:rPr>
        <w:t>University Number: 2236898</w:t>
      </w:r>
    </w:p>
    <w:p w14:paraId="76A114EC" w14:textId="77777777" w:rsidR="008329DC" w:rsidRPr="00374C6F" w:rsidRDefault="008329DC" w:rsidP="00E34D3D">
      <w:pPr>
        <w:jc w:val="center"/>
        <w:rPr>
          <w:rFonts w:asciiTheme="minorHAnsi" w:hAnsiTheme="minorHAnsi" w:cstheme="minorHAnsi"/>
          <w:b/>
          <w:bCs/>
          <w:u w:val="single"/>
        </w:rPr>
      </w:pPr>
    </w:p>
    <w:p w14:paraId="50ECA1F4" w14:textId="77777777" w:rsidR="00E34D3D" w:rsidRPr="00374C6F" w:rsidRDefault="00E34D3D" w:rsidP="00E34D3D">
      <w:pPr>
        <w:jc w:val="center"/>
        <w:rPr>
          <w:rFonts w:asciiTheme="minorHAnsi" w:hAnsiTheme="minorHAnsi" w:cstheme="minorHAnsi"/>
          <w:b/>
          <w:bCs/>
          <w:u w:val="single"/>
        </w:rPr>
      </w:pPr>
    </w:p>
    <w:p w14:paraId="30366BAC" w14:textId="77777777" w:rsidR="00E34D3D" w:rsidRPr="00374C6F" w:rsidRDefault="00E34D3D" w:rsidP="00E34D3D">
      <w:pPr>
        <w:jc w:val="center"/>
        <w:rPr>
          <w:rFonts w:asciiTheme="minorHAnsi" w:hAnsiTheme="minorHAnsi" w:cstheme="minorHAnsi"/>
          <w:b/>
          <w:bCs/>
          <w:u w:val="single"/>
        </w:rPr>
      </w:pPr>
    </w:p>
    <w:p w14:paraId="25D3EA8E" w14:textId="2D656F33" w:rsidR="00EA4156" w:rsidRPr="00374C6F" w:rsidRDefault="00EA4156" w:rsidP="00E34D3D">
      <w:pPr>
        <w:jc w:val="center"/>
        <w:rPr>
          <w:rFonts w:asciiTheme="minorHAnsi" w:hAnsiTheme="minorHAnsi" w:cstheme="minorHAnsi"/>
          <w:b/>
          <w:bCs/>
          <w:u w:val="single"/>
        </w:rPr>
      </w:pPr>
      <w:r w:rsidRPr="00374C6F">
        <w:rPr>
          <w:rFonts w:asciiTheme="minorHAnsi" w:hAnsiTheme="minorHAnsi" w:cstheme="minorHAnsi"/>
          <w:b/>
          <w:bCs/>
          <w:u w:val="single"/>
        </w:rPr>
        <w:t>What impact can the challenges of operational policing have on individual and group wellbeing? Why is it important to manage mental wellbeing in policing?</w:t>
      </w:r>
    </w:p>
    <w:p w14:paraId="1222DBD9" w14:textId="77777777" w:rsidR="00E34D3D" w:rsidRPr="00374C6F" w:rsidRDefault="00E34D3D" w:rsidP="00EA4156">
      <w:pPr>
        <w:pStyle w:val="ListParagraph"/>
        <w:rPr>
          <w:rFonts w:cstheme="minorHAnsi"/>
          <w:sz w:val="24"/>
          <w:szCs w:val="24"/>
        </w:rPr>
      </w:pPr>
    </w:p>
    <w:p w14:paraId="22328F86" w14:textId="5F7B8DDE" w:rsidR="008329DC" w:rsidRPr="00374C6F" w:rsidRDefault="008329DC" w:rsidP="00FF0026">
      <w:pPr>
        <w:rPr>
          <w:rFonts w:asciiTheme="minorHAnsi" w:hAnsiTheme="minorHAnsi" w:cstheme="minorHAnsi"/>
          <w:b/>
          <w:bCs/>
        </w:rPr>
      </w:pPr>
    </w:p>
    <w:p w14:paraId="21FE601B" w14:textId="7DBD3958" w:rsidR="00FF0026" w:rsidRPr="00374C6F" w:rsidRDefault="00FF0026" w:rsidP="00FF0026">
      <w:pPr>
        <w:rPr>
          <w:rFonts w:asciiTheme="minorHAnsi" w:hAnsiTheme="minorHAnsi" w:cstheme="minorHAnsi"/>
          <w:u w:val="single"/>
        </w:rPr>
      </w:pPr>
      <w:r w:rsidRPr="00374C6F">
        <w:rPr>
          <w:rFonts w:asciiTheme="minorHAnsi" w:hAnsiTheme="minorHAnsi" w:cstheme="minorHAnsi"/>
          <w:u w:val="single"/>
        </w:rPr>
        <w:t xml:space="preserve">Introduction </w:t>
      </w:r>
    </w:p>
    <w:p w14:paraId="55CFE546" w14:textId="400C4D70" w:rsidR="00C80EFB" w:rsidRPr="00374C6F" w:rsidRDefault="00C80EFB" w:rsidP="00523C38">
      <w:pPr>
        <w:rPr>
          <w:rFonts w:asciiTheme="minorHAnsi" w:hAnsiTheme="minorHAnsi" w:cstheme="minorHAnsi"/>
          <w:b/>
          <w:bCs/>
          <w:u w:val="single"/>
        </w:rPr>
      </w:pPr>
    </w:p>
    <w:p w14:paraId="7DE71AB2" w14:textId="33E332E5" w:rsidR="00FF0026" w:rsidRPr="00374C6F" w:rsidRDefault="00C80EFB" w:rsidP="00523C38">
      <w:pPr>
        <w:rPr>
          <w:rFonts w:asciiTheme="minorHAnsi" w:hAnsiTheme="minorHAnsi" w:cstheme="minorHAnsi"/>
        </w:rPr>
      </w:pPr>
      <w:r w:rsidRPr="00374C6F">
        <w:rPr>
          <w:rFonts w:asciiTheme="minorHAnsi" w:hAnsiTheme="minorHAnsi" w:cstheme="minorHAnsi"/>
        </w:rPr>
        <w:t xml:space="preserve">Blanco, (2024) </w:t>
      </w:r>
      <w:r w:rsidR="00F07001" w:rsidRPr="00374C6F">
        <w:rPr>
          <w:rFonts w:asciiTheme="minorHAnsi" w:hAnsiTheme="minorHAnsi" w:cstheme="minorHAnsi"/>
        </w:rPr>
        <w:t>state</w:t>
      </w:r>
      <w:r w:rsidRPr="00374C6F">
        <w:rPr>
          <w:rFonts w:asciiTheme="minorHAnsi" w:hAnsiTheme="minorHAnsi" w:cstheme="minorHAnsi"/>
        </w:rPr>
        <w:t>s</w:t>
      </w:r>
      <w:r w:rsidR="00F07001" w:rsidRPr="00374C6F">
        <w:rPr>
          <w:rFonts w:asciiTheme="minorHAnsi" w:hAnsiTheme="minorHAnsi" w:cstheme="minorHAnsi"/>
        </w:rPr>
        <w:t xml:space="preserve"> that operational policing describes the fundamental role in which a police constable is expected to adhere to. This includes policing rules, responsibilities and characteristics that is expected of all police employees. College of Policing (2023) states that operational policing includes the precision, reliability, and effectiveness of police officers and how they successfully assess ‘threat, risk and harm’ in traumatic live incidents. </w:t>
      </w:r>
    </w:p>
    <w:p w14:paraId="7DBC58FE" w14:textId="150CE0B9" w:rsidR="006805F4" w:rsidRPr="00374C6F" w:rsidRDefault="00F07001" w:rsidP="00523C38">
      <w:pPr>
        <w:rPr>
          <w:rFonts w:asciiTheme="minorHAnsi" w:hAnsiTheme="minorHAnsi" w:cstheme="minorHAnsi"/>
        </w:rPr>
      </w:pPr>
      <w:r w:rsidRPr="00374C6F">
        <w:rPr>
          <w:rFonts w:asciiTheme="minorHAnsi" w:hAnsiTheme="minorHAnsi" w:cstheme="minorHAnsi"/>
        </w:rPr>
        <w:t xml:space="preserve">In recent years there has been the concern for police officers in the United Kingdom has escalated significantly. </w:t>
      </w:r>
      <w:r w:rsidR="00C80EFB" w:rsidRPr="00374C6F">
        <w:rPr>
          <w:rFonts w:asciiTheme="minorHAnsi" w:hAnsiTheme="minorHAnsi" w:cstheme="minorHAnsi"/>
        </w:rPr>
        <w:t>Police Federation (2024)</w:t>
      </w:r>
      <w:r w:rsidRPr="00374C6F">
        <w:rPr>
          <w:rFonts w:asciiTheme="minorHAnsi" w:hAnsiTheme="minorHAnsi" w:cstheme="minorHAnsi"/>
        </w:rPr>
        <w:t xml:space="preserve"> affirms that the resilience within the police force has dramatically plummeted which as a result putting police officers under </w:t>
      </w:r>
      <w:r w:rsidR="00735A49" w:rsidRPr="00374C6F">
        <w:rPr>
          <w:rFonts w:asciiTheme="minorHAnsi" w:hAnsiTheme="minorHAnsi" w:cstheme="minorHAnsi"/>
        </w:rPr>
        <w:t xml:space="preserve">immense </w:t>
      </w:r>
      <w:r w:rsidRPr="00374C6F">
        <w:rPr>
          <w:rFonts w:asciiTheme="minorHAnsi" w:hAnsiTheme="minorHAnsi" w:cstheme="minorHAnsi"/>
        </w:rPr>
        <w:t>amount of pressure, long term effecting health and wellbeing. Research conducted states that not only are police officers experiencing substantial challenges with ‘work related violence, verbal threats and exposure to traumatic incidents but work-related strains such as ‘shift work and workload’ which are all obvious influencing and contributing factors to the deteriorating mental wellbeing of police officers</w:t>
      </w:r>
      <w:r w:rsidR="00427D64" w:rsidRPr="00374C6F">
        <w:rPr>
          <w:rFonts w:asciiTheme="minorHAnsi" w:hAnsiTheme="minorHAnsi" w:cstheme="minorHAnsi"/>
        </w:rPr>
        <w:t xml:space="preserve"> (</w:t>
      </w:r>
      <w:r w:rsidR="00C80EFB" w:rsidRPr="00374C6F">
        <w:rPr>
          <w:rFonts w:asciiTheme="minorHAnsi" w:hAnsiTheme="minorHAnsi" w:cstheme="minorHAnsi"/>
        </w:rPr>
        <w:t>Police Federation, 2024)</w:t>
      </w:r>
      <w:r w:rsidRPr="00374C6F">
        <w:rPr>
          <w:rFonts w:asciiTheme="minorHAnsi" w:hAnsiTheme="minorHAnsi" w:cstheme="minorHAnsi"/>
        </w:rPr>
        <w:t xml:space="preserve">. Statistics also show that over 9,000 police officers resigned in March 2023 due to the job struggles </w:t>
      </w:r>
      <w:r w:rsidR="00C80EFB" w:rsidRPr="00374C6F">
        <w:rPr>
          <w:rFonts w:asciiTheme="minorHAnsi" w:hAnsiTheme="minorHAnsi" w:cstheme="minorHAnsi"/>
        </w:rPr>
        <w:t>(Police Federation, 2024).</w:t>
      </w:r>
    </w:p>
    <w:p w14:paraId="7DC2BF46" w14:textId="77777777" w:rsidR="00C80EFB" w:rsidRPr="00374C6F" w:rsidRDefault="00C80EFB" w:rsidP="00523C38">
      <w:pPr>
        <w:rPr>
          <w:rFonts w:asciiTheme="minorHAnsi" w:hAnsiTheme="minorHAnsi" w:cstheme="minorHAnsi"/>
        </w:rPr>
      </w:pPr>
    </w:p>
    <w:p w14:paraId="36AEEE8F" w14:textId="43FB645D" w:rsidR="00F07001" w:rsidRPr="00374C6F" w:rsidRDefault="00F07001" w:rsidP="00523C38">
      <w:pPr>
        <w:rPr>
          <w:rFonts w:asciiTheme="minorHAnsi" w:hAnsiTheme="minorHAnsi" w:cstheme="minorHAnsi"/>
        </w:rPr>
      </w:pPr>
      <w:r w:rsidRPr="00374C6F">
        <w:rPr>
          <w:rFonts w:asciiTheme="minorHAnsi" w:hAnsiTheme="minorHAnsi" w:cstheme="minorHAnsi"/>
        </w:rPr>
        <w:t>(Mental Health Foundation</w:t>
      </w:r>
      <w:r w:rsidR="00C80EFB" w:rsidRPr="00374C6F">
        <w:rPr>
          <w:rFonts w:asciiTheme="minorHAnsi" w:hAnsiTheme="minorHAnsi" w:cstheme="minorHAnsi"/>
        </w:rPr>
        <w:t>, 2024</w:t>
      </w:r>
      <w:r w:rsidRPr="00374C6F">
        <w:rPr>
          <w:rFonts w:asciiTheme="minorHAnsi" w:hAnsiTheme="minorHAnsi" w:cstheme="minorHAnsi"/>
        </w:rPr>
        <w:t xml:space="preserve">) reiterates the importance of looking after your mental wellbeing and states that having a stable state of mind helps individuals handle uncertainties, anxiety and cope with adjustment. This essay will address the challenges in which police officers face and the importance of maintaining and managing mental wellbeing within policing. </w:t>
      </w:r>
    </w:p>
    <w:p w14:paraId="72A34877" w14:textId="5C3AF2A7" w:rsidR="00523C38" w:rsidRPr="00374C6F" w:rsidRDefault="00523C38" w:rsidP="00523C38">
      <w:pPr>
        <w:rPr>
          <w:rFonts w:asciiTheme="minorHAnsi" w:hAnsiTheme="minorHAnsi" w:cstheme="minorHAnsi"/>
        </w:rPr>
      </w:pPr>
    </w:p>
    <w:p w14:paraId="3D61A801" w14:textId="77777777" w:rsidR="006805F4" w:rsidRPr="00374C6F" w:rsidRDefault="006805F4" w:rsidP="00523C38">
      <w:pPr>
        <w:rPr>
          <w:rFonts w:asciiTheme="minorHAnsi" w:hAnsiTheme="minorHAnsi" w:cstheme="minorHAnsi"/>
        </w:rPr>
      </w:pPr>
    </w:p>
    <w:p w14:paraId="5C7BCC14" w14:textId="77777777" w:rsidR="00523C38" w:rsidRPr="00374C6F" w:rsidRDefault="00523C38" w:rsidP="00523C38">
      <w:pPr>
        <w:rPr>
          <w:rFonts w:asciiTheme="minorHAnsi" w:hAnsiTheme="minorHAnsi" w:cstheme="minorHAnsi"/>
        </w:rPr>
      </w:pPr>
    </w:p>
    <w:p w14:paraId="226E079D" w14:textId="7226D34C" w:rsidR="00F07001" w:rsidRPr="00374C6F" w:rsidRDefault="00F07001" w:rsidP="00523C38">
      <w:pPr>
        <w:rPr>
          <w:rFonts w:asciiTheme="minorHAnsi" w:hAnsiTheme="minorHAnsi" w:cstheme="minorHAnsi"/>
        </w:rPr>
      </w:pPr>
    </w:p>
    <w:p w14:paraId="5684EC77" w14:textId="37E0D059" w:rsidR="00F07001" w:rsidRPr="00374C6F" w:rsidRDefault="00F07001" w:rsidP="00523C38">
      <w:pPr>
        <w:rPr>
          <w:rFonts w:asciiTheme="minorHAnsi" w:hAnsiTheme="minorHAnsi" w:cstheme="minorHAnsi"/>
          <w:u w:val="single"/>
        </w:rPr>
      </w:pPr>
      <w:r w:rsidRPr="00374C6F">
        <w:rPr>
          <w:rFonts w:asciiTheme="minorHAnsi" w:hAnsiTheme="minorHAnsi" w:cstheme="minorHAnsi"/>
          <w:u w:val="single"/>
        </w:rPr>
        <w:t>Challenge 1 – Hindrance on quality of life</w:t>
      </w:r>
    </w:p>
    <w:p w14:paraId="46A5A86B" w14:textId="77777777" w:rsidR="00523C38" w:rsidRPr="00374C6F" w:rsidRDefault="00523C38" w:rsidP="00523C38">
      <w:pPr>
        <w:rPr>
          <w:rFonts w:asciiTheme="minorHAnsi" w:hAnsiTheme="minorHAnsi" w:cstheme="minorHAnsi"/>
        </w:rPr>
      </w:pPr>
    </w:p>
    <w:p w14:paraId="7C0866F4" w14:textId="32C79ACA" w:rsidR="00F07001" w:rsidRPr="00374C6F" w:rsidRDefault="00F07001" w:rsidP="00523C38">
      <w:pPr>
        <w:rPr>
          <w:rFonts w:asciiTheme="minorHAnsi" w:hAnsiTheme="minorHAnsi" w:cstheme="minorHAnsi"/>
          <w:shd w:val="clear" w:color="auto" w:fill="FFFFFF"/>
        </w:rPr>
      </w:pPr>
      <w:r w:rsidRPr="00374C6F">
        <w:rPr>
          <w:rFonts w:asciiTheme="minorHAnsi" w:hAnsiTheme="minorHAnsi" w:cstheme="minorHAnsi"/>
        </w:rPr>
        <w:t xml:space="preserve">As expected, working within the police, officers are exposed to rotational shift work and patterns, which can have an impact on the quality of life for an officer. Police officers are expected to cover every hour of the day, 365 days a year, and a group of officers in a station will work in numerous reliefs to ensure all shift patterns are covered </w:t>
      </w:r>
      <w:r w:rsidR="00C80EFB" w:rsidRPr="00374C6F">
        <w:rPr>
          <w:rFonts w:asciiTheme="minorHAnsi" w:hAnsiTheme="minorHAnsi" w:cstheme="minorHAnsi"/>
        </w:rPr>
        <w:t xml:space="preserve">(Andrew et al, 2015). </w:t>
      </w:r>
      <w:r w:rsidRPr="00374C6F">
        <w:rPr>
          <w:rFonts w:asciiTheme="minorHAnsi" w:hAnsiTheme="minorHAnsi" w:cstheme="minorHAnsi"/>
        </w:rPr>
        <w:t xml:space="preserve">An example of this impacting police officer’s wellbeing is an increased risk of physical diseases, such as </w:t>
      </w:r>
      <w:r w:rsidRPr="00374C6F">
        <w:rPr>
          <w:rFonts w:asciiTheme="minorHAnsi" w:hAnsiTheme="minorHAnsi" w:cstheme="minorHAnsi"/>
          <w:shd w:val="clear" w:color="auto" w:fill="FFFFFF"/>
        </w:rPr>
        <w:t xml:space="preserve">cardio-vascular, gastro-intestinal, and metabolic (James et al, 2017). It is also stated that this is particularly riskier for workers who cover night and rotational shifts, which is of essence to police officers in operational policing (Berent et al, 2022). Specifically, </w:t>
      </w:r>
      <w:r w:rsidRPr="00374C6F">
        <w:rPr>
          <w:rFonts w:asciiTheme="minorHAnsi" w:hAnsiTheme="minorHAnsi" w:cstheme="minorHAnsi"/>
          <w:shd w:val="clear" w:color="auto" w:fill="FFFFFF"/>
        </w:rPr>
        <w:lastRenderedPageBreak/>
        <w:t>gastro-intestinal and metabolic diseases, can arise from challenges such as changing eating patterns impacting the body’s ability to digest food correctly and adapt to the bodies timeclock of when it needs food, as operational policing does not allow for regular and structured breaks for refreshments (</w:t>
      </w:r>
      <w:r w:rsidR="00C80EFB" w:rsidRPr="00374C6F">
        <w:rPr>
          <w:rFonts w:asciiTheme="minorHAnsi" w:hAnsiTheme="minorHAnsi" w:cstheme="minorHAnsi"/>
          <w:shd w:val="clear" w:color="auto" w:fill="FFFFFF"/>
        </w:rPr>
        <w:t>Mendoza, 2011</w:t>
      </w:r>
      <w:r w:rsidRPr="00374C6F">
        <w:rPr>
          <w:rFonts w:asciiTheme="minorHAnsi" w:hAnsiTheme="minorHAnsi" w:cstheme="minorHAnsi"/>
          <w:shd w:val="clear" w:color="auto" w:fill="FFFFFF"/>
        </w:rPr>
        <w:t xml:space="preserve">). Therefore, police officers are unable to apply a consistent routine to replenish the burnt calories used in operational policing. </w:t>
      </w:r>
    </w:p>
    <w:p w14:paraId="6EC9CAB4" w14:textId="77777777" w:rsidR="00427D64" w:rsidRPr="00374C6F" w:rsidRDefault="00427D64" w:rsidP="00523C38">
      <w:pPr>
        <w:rPr>
          <w:rFonts w:asciiTheme="minorHAnsi" w:hAnsiTheme="minorHAnsi" w:cstheme="minorHAnsi"/>
          <w:shd w:val="clear" w:color="auto" w:fill="FFFFFF"/>
        </w:rPr>
      </w:pPr>
    </w:p>
    <w:p w14:paraId="03C46C2E" w14:textId="12E446B7" w:rsidR="00F07001" w:rsidRPr="00374C6F" w:rsidRDefault="00F07001" w:rsidP="00523C38">
      <w:pPr>
        <w:rPr>
          <w:rFonts w:asciiTheme="minorHAnsi" w:hAnsiTheme="minorHAnsi" w:cstheme="minorHAnsi"/>
          <w:shd w:val="clear" w:color="auto" w:fill="FFFFFF"/>
        </w:rPr>
      </w:pPr>
      <w:r w:rsidRPr="00374C6F">
        <w:rPr>
          <w:rFonts w:asciiTheme="minorHAnsi" w:hAnsiTheme="minorHAnsi" w:cstheme="minorHAnsi"/>
          <w:shd w:val="clear" w:color="auto" w:fill="FFFFFF"/>
        </w:rPr>
        <w:t>Leading on from the previous point, an inconsistent diet whilst working shifts, can have a negative impact on an officer’s mental health. Statistics show that eating a healthy and balance diet can have a positive impact on mental health.</w:t>
      </w:r>
      <w:r w:rsidR="00C80EFB" w:rsidRPr="00374C6F">
        <w:rPr>
          <w:rFonts w:asciiTheme="minorHAnsi" w:hAnsiTheme="minorHAnsi" w:cstheme="minorHAnsi"/>
          <w:shd w:val="clear" w:color="auto" w:fill="FFFFFF"/>
        </w:rPr>
        <w:t xml:space="preserve"> </w:t>
      </w:r>
      <w:proofErr w:type="spellStart"/>
      <w:r w:rsidR="00C80EFB" w:rsidRPr="00374C6F">
        <w:rPr>
          <w:rFonts w:asciiTheme="minorHAnsi" w:hAnsiTheme="minorHAnsi" w:cstheme="minorHAnsi"/>
          <w:shd w:val="clear" w:color="auto" w:fill="FFFFFF"/>
        </w:rPr>
        <w:t>Leitma</w:t>
      </w:r>
      <w:proofErr w:type="spellEnd"/>
      <w:r w:rsidR="00C80EFB" w:rsidRPr="00374C6F">
        <w:rPr>
          <w:rFonts w:asciiTheme="minorHAnsi" w:hAnsiTheme="minorHAnsi" w:cstheme="minorHAnsi"/>
          <w:shd w:val="clear" w:color="auto" w:fill="FFFFFF"/>
        </w:rPr>
        <w:t xml:space="preserve">, (2017) </w:t>
      </w:r>
      <w:r w:rsidRPr="00374C6F">
        <w:rPr>
          <w:rFonts w:asciiTheme="minorHAnsi" w:hAnsiTheme="minorHAnsi" w:cstheme="minorHAnsi"/>
          <w:shd w:val="clear" w:color="auto" w:fill="FFFFFF"/>
        </w:rPr>
        <w:t>explains that eating on the go in a fast-paced environment doesn’t allow for the body to absorb the correct nutrients and vitamins that the brain needs to produce a positive mindset. It has been found in research that not eating the correct foods, such as high sugar and processed foods, can negatively impact a police officer’s focus and concentration when faced with high pressure situations in operational policing scenarios</w:t>
      </w:r>
      <w:r w:rsidR="00427D64" w:rsidRPr="00374C6F">
        <w:rPr>
          <w:rFonts w:asciiTheme="minorHAnsi" w:hAnsiTheme="minorHAnsi" w:cstheme="minorHAnsi"/>
          <w:shd w:val="clear" w:color="auto" w:fill="FFFFFF"/>
        </w:rPr>
        <w:t xml:space="preserve">, resulting in </w:t>
      </w:r>
      <w:r w:rsidR="00374C6F" w:rsidRPr="00374C6F">
        <w:rPr>
          <w:rFonts w:asciiTheme="minorHAnsi" w:hAnsiTheme="minorHAnsi" w:cstheme="minorHAnsi"/>
          <w:shd w:val="clear" w:color="auto" w:fill="FFFFFF"/>
        </w:rPr>
        <w:t>fatigue, weakened</w:t>
      </w:r>
      <w:r w:rsidR="00427D64" w:rsidRPr="00374C6F">
        <w:rPr>
          <w:rFonts w:asciiTheme="minorHAnsi" w:hAnsiTheme="minorHAnsi" w:cstheme="minorHAnsi"/>
          <w:shd w:val="clear" w:color="auto" w:fill="FFFFFF"/>
        </w:rPr>
        <w:t xml:space="preserve"> decisions making and can decrease reaction time (</w:t>
      </w:r>
      <w:proofErr w:type="spellStart"/>
      <w:r w:rsidR="00427D64" w:rsidRPr="00374C6F">
        <w:rPr>
          <w:rFonts w:asciiTheme="minorHAnsi" w:hAnsiTheme="minorHAnsi" w:cstheme="minorHAnsi"/>
          <w:shd w:val="clear" w:color="auto" w:fill="FFFFFF"/>
        </w:rPr>
        <w:t>SutterHealth</w:t>
      </w:r>
      <w:proofErr w:type="spellEnd"/>
      <w:r w:rsidR="00427D64" w:rsidRPr="00374C6F">
        <w:rPr>
          <w:rFonts w:asciiTheme="minorHAnsi" w:hAnsiTheme="minorHAnsi" w:cstheme="minorHAnsi"/>
          <w:shd w:val="clear" w:color="auto" w:fill="FFFFFF"/>
        </w:rPr>
        <w:t>, 2024</w:t>
      </w:r>
      <w:proofErr w:type="gramStart"/>
      <w:r w:rsidR="00427D64" w:rsidRPr="00374C6F">
        <w:rPr>
          <w:rFonts w:asciiTheme="minorHAnsi" w:hAnsiTheme="minorHAnsi" w:cstheme="minorHAnsi"/>
          <w:shd w:val="clear" w:color="auto" w:fill="FFFFFF"/>
        </w:rPr>
        <w:t>) .</w:t>
      </w:r>
      <w:proofErr w:type="gramEnd"/>
      <w:r w:rsidR="00427D64" w:rsidRPr="00374C6F">
        <w:rPr>
          <w:rFonts w:asciiTheme="minorHAnsi" w:hAnsiTheme="minorHAnsi" w:cstheme="minorHAnsi"/>
          <w:shd w:val="clear" w:color="auto" w:fill="FFFFFF"/>
        </w:rPr>
        <w:t xml:space="preserve"> </w:t>
      </w:r>
      <w:r w:rsidRPr="00374C6F">
        <w:rPr>
          <w:rFonts w:asciiTheme="minorHAnsi" w:hAnsiTheme="minorHAnsi" w:cstheme="minorHAnsi"/>
          <w:shd w:val="clear" w:color="auto" w:fill="FFFFFF"/>
        </w:rPr>
        <w:t>Therefore, by having a healthy, balanced diet</w:t>
      </w:r>
      <w:r w:rsidR="00427D64" w:rsidRPr="00374C6F">
        <w:rPr>
          <w:rFonts w:asciiTheme="minorHAnsi" w:hAnsiTheme="minorHAnsi" w:cstheme="minorHAnsi"/>
          <w:shd w:val="clear" w:color="auto" w:fill="FFFFFF"/>
        </w:rPr>
        <w:t xml:space="preserve"> within policing, it can help officers think clearly, feel more alert, ultimately improving </w:t>
      </w:r>
      <w:r w:rsidR="00374C6F" w:rsidRPr="00374C6F">
        <w:rPr>
          <w:rFonts w:asciiTheme="minorHAnsi" w:hAnsiTheme="minorHAnsi" w:cstheme="minorHAnsi"/>
          <w:shd w:val="clear" w:color="auto" w:fill="FFFFFF"/>
        </w:rPr>
        <w:t>officers’</w:t>
      </w:r>
      <w:r w:rsidR="00427D64" w:rsidRPr="00374C6F">
        <w:rPr>
          <w:rFonts w:asciiTheme="minorHAnsi" w:hAnsiTheme="minorHAnsi" w:cstheme="minorHAnsi"/>
          <w:shd w:val="clear" w:color="auto" w:fill="FFFFFF"/>
        </w:rPr>
        <w:t xml:space="preserve"> well-being.</w:t>
      </w:r>
    </w:p>
    <w:p w14:paraId="25BB6B93" w14:textId="77777777" w:rsidR="00523C38" w:rsidRPr="00374C6F" w:rsidRDefault="00523C38" w:rsidP="00523C38">
      <w:pPr>
        <w:rPr>
          <w:rFonts w:asciiTheme="minorHAnsi" w:hAnsiTheme="minorHAnsi" w:cstheme="minorHAnsi"/>
          <w:shd w:val="clear" w:color="auto" w:fill="FFFFFF"/>
        </w:rPr>
      </w:pPr>
    </w:p>
    <w:p w14:paraId="23A48CDE" w14:textId="77777777" w:rsidR="006805F4" w:rsidRPr="00374C6F" w:rsidRDefault="006805F4" w:rsidP="00523C38">
      <w:pPr>
        <w:rPr>
          <w:rFonts w:asciiTheme="minorHAnsi" w:hAnsiTheme="minorHAnsi" w:cstheme="minorHAnsi"/>
          <w:shd w:val="clear" w:color="auto" w:fill="FFFFFF"/>
        </w:rPr>
      </w:pPr>
    </w:p>
    <w:p w14:paraId="43C112B3" w14:textId="5F0671D8" w:rsidR="00C80EFB" w:rsidRPr="00374C6F" w:rsidRDefault="00F07001" w:rsidP="00523C38">
      <w:pPr>
        <w:rPr>
          <w:rFonts w:asciiTheme="minorHAnsi" w:hAnsiTheme="minorHAnsi" w:cstheme="minorHAnsi"/>
          <w:shd w:val="clear" w:color="auto" w:fill="FFFFFF"/>
        </w:rPr>
      </w:pPr>
      <w:r w:rsidRPr="00374C6F">
        <w:rPr>
          <w:rFonts w:asciiTheme="minorHAnsi" w:hAnsiTheme="minorHAnsi" w:cstheme="minorHAnsi"/>
          <w:shd w:val="clear" w:color="auto" w:fill="FFFFFF"/>
        </w:rPr>
        <w:t>Another challenge of operational policing which impacts wellbeing and quality of life is the expectance to work longs hours resulting in officer fatigue. Working in rotational shift patterns, hours can fluctuate between 10 hours on a normal shift up to 16 hours when demand for policing is high. A study found that a shocking 69% of police officers reported high levels of fatigue, with 30% reporting they have been faced with extremely high levels of fatigue (</w:t>
      </w:r>
      <w:r w:rsidR="00C80EFB" w:rsidRPr="00374C6F">
        <w:rPr>
          <w:rFonts w:asciiTheme="minorHAnsi" w:hAnsiTheme="minorHAnsi" w:cstheme="minorHAnsi"/>
        </w:rPr>
        <w:t>Police Federation, 2024)</w:t>
      </w:r>
      <w:r w:rsidRPr="00374C6F">
        <w:rPr>
          <w:rFonts w:asciiTheme="minorHAnsi" w:hAnsiTheme="minorHAnsi" w:cstheme="minorHAnsi"/>
          <w:shd w:val="clear" w:color="auto" w:fill="FFFFFF"/>
        </w:rPr>
        <w:t>. The high levels of fatigue seen across police forces in the UK, have also been reported to have an impact on individual and group morale, as it’s been reported that morale in policing has seen an all-time low with officers reporting back concerns around their working conditions and these concerns not being addressed (</w:t>
      </w:r>
      <w:r w:rsidR="00C80EFB" w:rsidRPr="00374C6F">
        <w:rPr>
          <w:rFonts w:asciiTheme="minorHAnsi" w:hAnsiTheme="minorHAnsi" w:cstheme="minorHAnsi"/>
          <w:shd w:val="clear" w:color="auto" w:fill="FFFFFF"/>
        </w:rPr>
        <w:t>Blumberg et al, 2018)</w:t>
      </w:r>
      <w:r w:rsidRPr="00374C6F">
        <w:rPr>
          <w:rFonts w:asciiTheme="minorHAnsi" w:hAnsiTheme="minorHAnsi" w:cstheme="minorHAnsi"/>
          <w:shd w:val="clear" w:color="auto" w:fill="FFFFFF"/>
        </w:rPr>
        <w:t xml:space="preserve">. </w:t>
      </w:r>
      <w:r w:rsidR="004E33FD" w:rsidRPr="00374C6F">
        <w:rPr>
          <w:rFonts w:asciiTheme="minorHAnsi" w:hAnsiTheme="minorHAnsi" w:cstheme="minorHAnsi"/>
          <w:shd w:val="clear" w:color="auto" w:fill="FFFFFF"/>
        </w:rPr>
        <w:t xml:space="preserve"> The high levels of fatigue, impacts an officer’s ability to think and apprehend situations. </w:t>
      </w:r>
      <w:r w:rsidR="00C80EFB" w:rsidRPr="00374C6F">
        <w:rPr>
          <w:rFonts w:asciiTheme="minorHAnsi" w:hAnsiTheme="minorHAnsi" w:cstheme="minorHAnsi"/>
          <w:shd w:val="clear" w:color="auto" w:fill="FFFFFF"/>
        </w:rPr>
        <w:t xml:space="preserve">Vila, (2009) </w:t>
      </w:r>
      <w:r w:rsidR="004E33FD" w:rsidRPr="00374C6F">
        <w:rPr>
          <w:rFonts w:asciiTheme="minorHAnsi" w:hAnsiTheme="minorHAnsi" w:cstheme="minorHAnsi"/>
          <w:shd w:val="clear" w:color="auto" w:fill="FFFFFF"/>
        </w:rPr>
        <w:t>indicates that not having</w:t>
      </w:r>
      <w:r w:rsidR="00C80EFB" w:rsidRPr="00374C6F">
        <w:rPr>
          <w:rFonts w:asciiTheme="minorHAnsi" w:hAnsiTheme="minorHAnsi" w:cstheme="minorHAnsi"/>
          <w:shd w:val="clear" w:color="auto" w:fill="FFFFFF"/>
        </w:rPr>
        <w:t xml:space="preserve"> 8 </w:t>
      </w:r>
      <w:r w:rsidR="004E33FD" w:rsidRPr="00374C6F">
        <w:rPr>
          <w:rFonts w:asciiTheme="minorHAnsi" w:hAnsiTheme="minorHAnsi" w:cstheme="minorHAnsi"/>
          <w:shd w:val="clear" w:color="auto" w:fill="FFFFFF"/>
        </w:rPr>
        <w:t>hours of complete sleep</w:t>
      </w:r>
      <w:r w:rsidR="00C80EFB" w:rsidRPr="00374C6F">
        <w:rPr>
          <w:rFonts w:asciiTheme="minorHAnsi" w:hAnsiTheme="minorHAnsi" w:cstheme="minorHAnsi"/>
          <w:shd w:val="clear" w:color="auto" w:fill="FFFFFF"/>
        </w:rPr>
        <w:t xml:space="preserve"> after every 24</w:t>
      </w:r>
      <w:r w:rsidR="00427D64" w:rsidRPr="00374C6F">
        <w:rPr>
          <w:rFonts w:asciiTheme="minorHAnsi" w:hAnsiTheme="minorHAnsi" w:cstheme="minorHAnsi"/>
          <w:shd w:val="clear" w:color="auto" w:fill="FFFFFF"/>
        </w:rPr>
        <w:t xml:space="preserve"> </w:t>
      </w:r>
      <w:r w:rsidR="00C80EFB" w:rsidRPr="00374C6F">
        <w:rPr>
          <w:rFonts w:asciiTheme="minorHAnsi" w:hAnsiTheme="minorHAnsi" w:cstheme="minorHAnsi"/>
          <w:shd w:val="clear" w:color="auto" w:fill="FFFFFF"/>
        </w:rPr>
        <w:t>hours</w:t>
      </w:r>
      <w:r w:rsidR="004E33FD" w:rsidRPr="00374C6F">
        <w:rPr>
          <w:rFonts w:asciiTheme="minorHAnsi" w:hAnsiTheme="minorHAnsi" w:cstheme="minorHAnsi"/>
          <w:shd w:val="clear" w:color="auto" w:fill="FFFFFF"/>
        </w:rPr>
        <w:t xml:space="preserve"> can have a detrimental effect</w:t>
      </w:r>
      <w:r w:rsidR="00C80EFB" w:rsidRPr="00374C6F">
        <w:rPr>
          <w:rFonts w:asciiTheme="minorHAnsi" w:hAnsiTheme="minorHAnsi" w:cstheme="minorHAnsi"/>
          <w:shd w:val="clear" w:color="auto" w:fill="FFFFFF"/>
        </w:rPr>
        <w:t xml:space="preserve"> a person’s concentration and physical and emotional function leading to impacts on</w:t>
      </w:r>
      <w:r w:rsidR="004E33FD" w:rsidRPr="00374C6F">
        <w:rPr>
          <w:rFonts w:asciiTheme="minorHAnsi" w:hAnsiTheme="minorHAnsi" w:cstheme="minorHAnsi"/>
          <w:shd w:val="clear" w:color="auto" w:fill="FFFFFF"/>
        </w:rPr>
        <w:t xml:space="preserve"> mental health and wellbeing.</w:t>
      </w:r>
      <w:r w:rsidR="00427D64" w:rsidRPr="00374C6F">
        <w:rPr>
          <w:rFonts w:asciiTheme="minorHAnsi" w:hAnsiTheme="minorHAnsi" w:cstheme="minorHAnsi"/>
          <w:shd w:val="clear" w:color="auto" w:fill="FFFFFF"/>
        </w:rPr>
        <w:t xml:space="preserve"> Hence, it is critical for officers to </w:t>
      </w:r>
      <w:r w:rsidR="00756BF2" w:rsidRPr="00374C6F">
        <w:rPr>
          <w:rFonts w:asciiTheme="minorHAnsi" w:hAnsiTheme="minorHAnsi" w:cstheme="minorHAnsi"/>
          <w:shd w:val="clear" w:color="auto" w:fill="FFFFFF"/>
        </w:rPr>
        <w:t>maintain the suggested minimum level of 8hrs sleep per 24 hours for officers to maintain their wellbeing when operational policing.</w:t>
      </w:r>
    </w:p>
    <w:p w14:paraId="5DB654D8" w14:textId="77777777" w:rsidR="006805F4" w:rsidRPr="00374C6F" w:rsidRDefault="006805F4" w:rsidP="00523C38">
      <w:pPr>
        <w:rPr>
          <w:rFonts w:asciiTheme="minorHAnsi" w:hAnsiTheme="minorHAnsi" w:cstheme="minorHAnsi"/>
          <w:shd w:val="clear" w:color="auto" w:fill="FFFFFF"/>
        </w:rPr>
      </w:pPr>
    </w:p>
    <w:p w14:paraId="0433C316" w14:textId="77777777" w:rsidR="00523C38" w:rsidRPr="00374C6F" w:rsidRDefault="00523C38" w:rsidP="00523C38">
      <w:pPr>
        <w:rPr>
          <w:rFonts w:asciiTheme="minorHAnsi" w:hAnsiTheme="minorHAnsi" w:cstheme="minorHAnsi"/>
          <w:shd w:val="clear" w:color="auto" w:fill="FFFFFF"/>
        </w:rPr>
      </w:pPr>
    </w:p>
    <w:p w14:paraId="7A0B1456" w14:textId="3AA85DC6" w:rsidR="00523C38" w:rsidRPr="00374C6F" w:rsidRDefault="00523C38" w:rsidP="000D2C47">
      <w:pPr>
        <w:rPr>
          <w:rFonts w:asciiTheme="minorHAnsi" w:hAnsiTheme="minorHAnsi" w:cstheme="minorHAnsi"/>
          <w:shd w:val="clear" w:color="auto" w:fill="FFFFFF"/>
        </w:rPr>
      </w:pPr>
      <w:r w:rsidRPr="00374C6F">
        <w:rPr>
          <w:rFonts w:asciiTheme="minorHAnsi" w:hAnsiTheme="minorHAnsi" w:cstheme="minorHAnsi"/>
          <w:shd w:val="clear" w:color="auto" w:fill="FFFFFF"/>
        </w:rPr>
        <w:t xml:space="preserve">Another challenge of operational policing which impacts and individual or team wellbeing is interpersonal conflict. At work, interpersonal conflict is characterized by hostile or aggressive interactions, confrontational exchanges, or other unsuitable interpersonal interactions (Baka, 2015).  </w:t>
      </w:r>
      <w:r w:rsidRPr="00374C6F">
        <w:rPr>
          <w:rFonts w:asciiTheme="minorHAnsi" w:hAnsiTheme="minorHAnsi" w:cstheme="minorHAnsi"/>
        </w:rPr>
        <w:t>Spector &amp; Jex (1998) expresses that b</w:t>
      </w:r>
      <w:r w:rsidRPr="00374C6F">
        <w:rPr>
          <w:rFonts w:asciiTheme="minorHAnsi" w:hAnsiTheme="minorHAnsi" w:cstheme="minorHAnsi"/>
          <w:shd w:val="clear" w:color="auto" w:fill="FFFFFF"/>
        </w:rPr>
        <w:t xml:space="preserve">ullying can take the form of a single, isolated incident or persistent, ongoing behaviours. Workplace interpersonal conflict can take many different forms, from little arguments among co-workers to physical aggression towards others. When challenging and highly stressful events occur, colleagues in the police force who work the same rational shift pattern spend a lot of time together during difficult and extremely stressful situations. Police officers have their own distinct policing methods and experience which can be mentally challenging when working with others. </w:t>
      </w:r>
      <w:proofErr w:type="gramStart"/>
      <w:r w:rsidRPr="00374C6F">
        <w:rPr>
          <w:rFonts w:asciiTheme="minorHAnsi" w:hAnsiTheme="minorHAnsi" w:cstheme="minorHAnsi"/>
          <w:shd w:val="clear" w:color="auto" w:fill="FFFFFF"/>
        </w:rPr>
        <w:t>In order to</w:t>
      </w:r>
      <w:proofErr w:type="gramEnd"/>
      <w:r w:rsidRPr="00374C6F">
        <w:rPr>
          <w:rFonts w:asciiTheme="minorHAnsi" w:hAnsiTheme="minorHAnsi" w:cstheme="minorHAnsi"/>
          <w:shd w:val="clear" w:color="auto" w:fill="FFFFFF"/>
        </w:rPr>
        <w:t xml:space="preserve"> promote a more favourable work environment, it is crucial to respect </w:t>
      </w:r>
      <w:r w:rsidRPr="00374C6F">
        <w:rPr>
          <w:rFonts w:asciiTheme="minorHAnsi" w:hAnsiTheme="minorHAnsi" w:cstheme="minorHAnsi"/>
          <w:shd w:val="clear" w:color="auto" w:fill="FFFFFF"/>
        </w:rPr>
        <w:lastRenderedPageBreak/>
        <w:t>other people's decisions and perspectives.</w:t>
      </w:r>
      <w:r w:rsidR="00756BF2" w:rsidRPr="00374C6F">
        <w:rPr>
          <w:rFonts w:asciiTheme="minorHAnsi" w:hAnsiTheme="minorHAnsi" w:cstheme="minorHAnsi"/>
          <w:shd w:val="clear" w:color="auto" w:fill="FFFFFF"/>
        </w:rPr>
        <w:t xml:space="preserve"> </w:t>
      </w:r>
      <w:r w:rsidRPr="00374C6F">
        <w:rPr>
          <w:rFonts w:asciiTheme="minorHAnsi" w:hAnsiTheme="minorHAnsi" w:cstheme="minorHAnsi"/>
          <w:shd w:val="clear" w:color="auto" w:fill="FFFFFF"/>
        </w:rPr>
        <w:t xml:space="preserve">Keenan and Newton (1985) developed a hypothetical technique into ‘The Stress Incident Report’ (SIR), to gather stressful episodes that happen at work, reveals that social interactions with colleagues, managers, or employees were the source of 74% of reported incidents. </w:t>
      </w:r>
      <w:r w:rsidRPr="00374C6F">
        <w:rPr>
          <w:rFonts w:asciiTheme="minorHAnsi" w:hAnsiTheme="minorHAnsi" w:cstheme="minorHAnsi"/>
        </w:rPr>
        <w:t xml:space="preserve">(Liu, Nauta, Li, &amp; Fan, 2012). Study indicated a strong correlation between interpersonal disputes in the workplace and employees' feelings of irritation, anxiety, rage, emotional tiredness, job burnout, and depression. Therefore, having positive working relationships </w:t>
      </w:r>
      <w:r w:rsidR="000D2C47" w:rsidRPr="00374C6F">
        <w:rPr>
          <w:rFonts w:asciiTheme="minorHAnsi" w:hAnsiTheme="minorHAnsi" w:cstheme="minorHAnsi"/>
        </w:rPr>
        <w:t xml:space="preserve">can </w:t>
      </w:r>
      <w:r w:rsidRPr="00374C6F">
        <w:rPr>
          <w:rFonts w:asciiTheme="minorHAnsi" w:hAnsiTheme="minorHAnsi" w:cstheme="minorHAnsi"/>
        </w:rPr>
        <w:t xml:space="preserve">have a positive effect on personal and group health and wellbeing within the police. </w:t>
      </w:r>
    </w:p>
    <w:p w14:paraId="16B35D32" w14:textId="77777777" w:rsidR="00523C38" w:rsidRPr="00374C6F" w:rsidRDefault="00523C38" w:rsidP="00FF0026">
      <w:pPr>
        <w:rPr>
          <w:rFonts w:asciiTheme="minorHAnsi" w:hAnsiTheme="minorHAnsi" w:cstheme="minorHAnsi"/>
          <w:shd w:val="clear" w:color="auto" w:fill="FFFFFF"/>
        </w:rPr>
      </w:pPr>
    </w:p>
    <w:p w14:paraId="73C60EA1" w14:textId="5870AB4F" w:rsidR="006805F4" w:rsidRPr="00374C6F" w:rsidRDefault="00523C38" w:rsidP="00523C38">
      <w:pPr>
        <w:pStyle w:val="NormalWeb"/>
        <w:rPr>
          <w:rFonts w:asciiTheme="minorHAnsi" w:hAnsiTheme="minorHAnsi" w:cstheme="minorHAnsi"/>
          <w:u w:val="single"/>
        </w:rPr>
      </w:pPr>
      <w:r w:rsidRPr="00374C6F">
        <w:rPr>
          <w:rFonts w:asciiTheme="minorHAnsi" w:hAnsiTheme="minorHAnsi" w:cstheme="minorHAnsi"/>
          <w:u w:val="single"/>
        </w:rPr>
        <w:t xml:space="preserve">Challenge 2 – Mental Health </w:t>
      </w:r>
    </w:p>
    <w:p w14:paraId="7AB4902D" w14:textId="7C4B693D" w:rsidR="00753434" w:rsidRPr="00374C6F" w:rsidRDefault="000D2C47" w:rsidP="00523C38">
      <w:pPr>
        <w:pStyle w:val="NormalWeb"/>
        <w:rPr>
          <w:rFonts w:asciiTheme="minorHAnsi" w:hAnsiTheme="minorHAnsi" w:cstheme="minorHAnsi"/>
        </w:rPr>
      </w:pPr>
      <w:r w:rsidRPr="00374C6F">
        <w:rPr>
          <w:rFonts w:asciiTheme="minorHAnsi" w:hAnsiTheme="minorHAnsi" w:cstheme="minorHAnsi"/>
          <w:shd w:val="clear" w:color="auto" w:fill="FFFFFF"/>
        </w:rPr>
        <w:t xml:space="preserve">The challenges from operational policing </w:t>
      </w:r>
      <w:r w:rsidR="00374C6F" w:rsidRPr="00374C6F">
        <w:rPr>
          <w:rFonts w:asciiTheme="minorHAnsi" w:hAnsiTheme="minorHAnsi" w:cstheme="minorHAnsi"/>
          <w:shd w:val="clear" w:color="auto" w:fill="FFFFFF"/>
        </w:rPr>
        <w:t>have</w:t>
      </w:r>
      <w:r w:rsidRPr="00374C6F">
        <w:rPr>
          <w:rFonts w:asciiTheme="minorHAnsi" w:hAnsiTheme="minorHAnsi" w:cstheme="minorHAnsi"/>
          <w:shd w:val="clear" w:color="auto" w:fill="FFFFFF"/>
        </w:rPr>
        <w:t xml:space="preserve"> resulted in high levels of mental </w:t>
      </w:r>
      <w:r w:rsidR="00374C6F">
        <w:rPr>
          <w:rFonts w:asciiTheme="minorHAnsi" w:hAnsiTheme="minorHAnsi" w:cstheme="minorHAnsi"/>
          <w:shd w:val="clear" w:color="auto" w:fill="FFFFFF"/>
        </w:rPr>
        <w:t>h</w:t>
      </w:r>
      <w:r w:rsidRPr="00374C6F">
        <w:rPr>
          <w:rFonts w:asciiTheme="minorHAnsi" w:hAnsiTheme="minorHAnsi" w:cstheme="minorHAnsi"/>
          <w:shd w:val="clear" w:color="auto" w:fill="FFFFFF"/>
        </w:rPr>
        <w:t>ealth amongst police offices. C</w:t>
      </w:r>
      <w:r w:rsidR="00523C38" w:rsidRPr="00374C6F">
        <w:rPr>
          <w:rFonts w:asciiTheme="minorHAnsi" w:hAnsiTheme="minorHAnsi" w:cstheme="minorHAnsi"/>
          <w:shd w:val="clear" w:color="auto" w:fill="FFFFFF"/>
        </w:rPr>
        <w:t xml:space="preserve">harlson et al, </w:t>
      </w:r>
      <w:r w:rsidRPr="00374C6F">
        <w:rPr>
          <w:rFonts w:asciiTheme="minorHAnsi" w:hAnsiTheme="minorHAnsi" w:cstheme="minorHAnsi"/>
          <w:shd w:val="clear" w:color="auto" w:fill="FFFFFF"/>
        </w:rPr>
        <w:t>(</w:t>
      </w:r>
      <w:r w:rsidR="00523C38" w:rsidRPr="00374C6F">
        <w:rPr>
          <w:rFonts w:asciiTheme="minorHAnsi" w:hAnsiTheme="minorHAnsi" w:cstheme="minorHAnsi"/>
          <w:shd w:val="clear" w:color="auto" w:fill="FFFFFF"/>
        </w:rPr>
        <w:t xml:space="preserve">2019) says that </w:t>
      </w:r>
      <w:r w:rsidR="00523C38" w:rsidRPr="00374C6F">
        <w:rPr>
          <w:rFonts w:asciiTheme="minorHAnsi" w:hAnsiTheme="minorHAnsi" w:cstheme="minorHAnsi"/>
        </w:rPr>
        <w:t xml:space="preserve">a significant disruption in an individual's thinking, emotional regulation, or behaviour is referred to as a mental disorder. Research from World Health Organisation, (2024) shows that 970 million individuals worldwide suffered from a mental illness in 2019, with anxiety and depression being the most prevalent. Studies show in 2019, 70% of police officers reported having personally dealt with mental health issues (MIND, 2024). </w:t>
      </w:r>
      <w:r w:rsidR="00A6576F" w:rsidRPr="00374C6F">
        <w:rPr>
          <w:rFonts w:asciiTheme="minorHAnsi" w:hAnsiTheme="minorHAnsi" w:cstheme="minorHAnsi"/>
        </w:rPr>
        <w:t xml:space="preserve">Ménard et al, </w:t>
      </w:r>
      <w:r w:rsidR="00A6576F" w:rsidRPr="00374C6F">
        <w:rPr>
          <w:rFonts w:asciiTheme="minorHAnsi" w:hAnsiTheme="minorHAnsi" w:cstheme="minorHAnsi"/>
        </w:rPr>
        <w:t>(</w:t>
      </w:r>
      <w:r w:rsidR="00A6576F" w:rsidRPr="00374C6F">
        <w:rPr>
          <w:rFonts w:asciiTheme="minorHAnsi" w:hAnsiTheme="minorHAnsi" w:cstheme="minorHAnsi"/>
        </w:rPr>
        <w:t>2014)</w:t>
      </w:r>
      <w:r w:rsidR="00A6576F" w:rsidRPr="00374C6F">
        <w:rPr>
          <w:rFonts w:asciiTheme="minorHAnsi" w:hAnsiTheme="minorHAnsi" w:cstheme="minorHAnsi"/>
        </w:rPr>
        <w:t xml:space="preserve"> research suggests that p</w:t>
      </w:r>
      <w:r w:rsidR="00D83B09" w:rsidRPr="00374C6F">
        <w:rPr>
          <w:rFonts w:asciiTheme="minorHAnsi" w:hAnsiTheme="minorHAnsi" w:cstheme="minorHAnsi"/>
        </w:rPr>
        <w:t>olice officers are linked to a lower quality of life and have around twice the prevalence of PTSD and depression</w:t>
      </w:r>
      <w:r w:rsidR="008A4BE9" w:rsidRPr="00374C6F">
        <w:rPr>
          <w:rFonts w:asciiTheme="minorHAnsi" w:hAnsiTheme="minorHAnsi" w:cstheme="minorHAnsi"/>
        </w:rPr>
        <w:t xml:space="preserve"> </w:t>
      </w:r>
      <w:r w:rsidR="00D83B09" w:rsidRPr="00374C6F">
        <w:rPr>
          <w:rFonts w:asciiTheme="minorHAnsi" w:hAnsiTheme="minorHAnsi" w:cstheme="minorHAnsi"/>
        </w:rPr>
        <w:t>20% vs. 7% compared to the general population.</w:t>
      </w:r>
      <w:r w:rsidR="00F8348C" w:rsidRPr="00374C6F">
        <w:rPr>
          <w:rFonts w:asciiTheme="minorHAnsi" w:hAnsiTheme="minorHAnsi" w:cstheme="minorHAnsi"/>
        </w:rPr>
        <w:t xml:space="preserve"> </w:t>
      </w:r>
    </w:p>
    <w:p w14:paraId="1D358FE9" w14:textId="4897CFEC" w:rsidR="00713213" w:rsidRPr="00374C6F" w:rsidRDefault="005B0184" w:rsidP="00523C38">
      <w:pPr>
        <w:pStyle w:val="NormalWeb"/>
        <w:rPr>
          <w:rFonts w:asciiTheme="minorHAnsi" w:hAnsiTheme="minorHAnsi" w:cstheme="minorHAnsi"/>
        </w:rPr>
      </w:pPr>
      <w:r w:rsidRPr="00374C6F">
        <w:rPr>
          <w:rFonts w:asciiTheme="minorHAnsi" w:hAnsiTheme="minorHAnsi" w:cstheme="minorHAnsi"/>
        </w:rPr>
        <w:t xml:space="preserve">Research indicates that the risk of suicide is higher for police </w:t>
      </w:r>
      <w:r w:rsidRPr="00374C6F">
        <w:rPr>
          <w:rFonts w:asciiTheme="minorHAnsi" w:hAnsiTheme="minorHAnsi" w:cstheme="minorHAnsi"/>
        </w:rPr>
        <w:t>officers than</w:t>
      </w:r>
      <w:r w:rsidRPr="00374C6F">
        <w:rPr>
          <w:rFonts w:asciiTheme="minorHAnsi" w:hAnsiTheme="minorHAnsi" w:cstheme="minorHAnsi"/>
        </w:rPr>
        <w:t xml:space="preserve"> while they are performing their duties. According to experts, first responders who experience ongoing occupational stress may be more vulnerable to mental health problems including substance abuse, PTSD as well as suicide</w:t>
      </w:r>
      <w:r w:rsidR="00D42B3A" w:rsidRPr="00374C6F">
        <w:rPr>
          <w:rFonts w:asciiTheme="minorHAnsi" w:hAnsiTheme="minorHAnsi" w:cstheme="minorHAnsi"/>
        </w:rPr>
        <w:t xml:space="preserve"> (Suicide Prevention Resource Centre, 2019). </w:t>
      </w:r>
      <w:r w:rsidR="00BA4E0A" w:rsidRPr="00374C6F">
        <w:rPr>
          <w:rFonts w:asciiTheme="minorHAnsi" w:hAnsiTheme="minorHAnsi" w:cstheme="minorHAnsi"/>
        </w:rPr>
        <w:t xml:space="preserve">Data from (ONS, 2019) suggests </w:t>
      </w:r>
      <w:r w:rsidR="00DD6ECF" w:rsidRPr="00374C6F">
        <w:rPr>
          <w:rFonts w:asciiTheme="minorHAnsi" w:hAnsiTheme="minorHAnsi" w:cstheme="minorHAnsi"/>
        </w:rPr>
        <w:t>suicides by occupation, between 2011 and 2019, 169 active police officers took their own lives, equivalent to an average of about 21 fatalities year.</w:t>
      </w:r>
      <w:r w:rsidR="00713213" w:rsidRPr="00374C6F">
        <w:rPr>
          <w:rFonts w:asciiTheme="minorHAnsi" w:hAnsiTheme="minorHAnsi" w:cstheme="minorHAnsi"/>
        </w:rPr>
        <w:t xml:space="preserve"> </w:t>
      </w:r>
      <w:r w:rsidR="00523C38" w:rsidRPr="00374C6F">
        <w:rPr>
          <w:rFonts w:asciiTheme="minorHAnsi" w:hAnsiTheme="minorHAnsi" w:cstheme="minorHAnsi"/>
        </w:rPr>
        <w:t>Therefore, statistically it shows that operational policing can negatively impact police officers’ wellbeing and mental state</w:t>
      </w:r>
      <w:r w:rsidR="00682827" w:rsidRPr="00374C6F">
        <w:rPr>
          <w:rFonts w:asciiTheme="minorHAnsi" w:hAnsiTheme="minorHAnsi" w:cstheme="minorHAnsi"/>
        </w:rPr>
        <w:t xml:space="preserve"> causing long term mental health illnesses and in some cases </w:t>
      </w:r>
      <w:r w:rsidR="00FE221A" w:rsidRPr="00374C6F">
        <w:rPr>
          <w:rFonts w:asciiTheme="minorHAnsi" w:hAnsiTheme="minorHAnsi" w:cstheme="minorHAnsi"/>
        </w:rPr>
        <w:t xml:space="preserve">suicide.  </w:t>
      </w:r>
    </w:p>
    <w:p w14:paraId="0336AE33" w14:textId="53E1FD47" w:rsidR="00523C38" w:rsidRPr="00374C6F" w:rsidRDefault="00523C38" w:rsidP="000D2C47">
      <w:pPr>
        <w:pStyle w:val="NormalWeb"/>
        <w:rPr>
          <w:rFonts w:asciiTheme="minorHAnsi" w:hAnsiTheme="minorHAnsi" w:cstheme="minorHAnsi"/>
        </w:rPr>
      </w:pPr>
      <w:r w:rsidRPr="00374C6F">
        <w:rPr>
          <w:rFonts w:asciiTheme="minorHAnsi" w:hAnsiTheme="minorHAnsi" w:cstheme="minorHAnsi"/>
        </w:rPr>
        <w:t xml:space="preserve">Anxiety and depression are a mental health factor that police officers face due to a lack of support within the policing organisation. It is a crucial factor for police officers to feel supported by their colleagues, supervisors, and other superiors in the organisation (Kyle et al, 2011). </w:t>
      </w:r>
      <w:r w:rsidRPr="00374C6F">
        <w:rPr>
          <w:rStyle w:val="apple-converted-space"/>
          <w:rFonts w:asciiTheme="minorHAnsi" w:hAnsiTheme="minorHAnsi" w:cstheme="minorHAnsi"/>
        </w:rPr>
        <w:t>Duxbury</w:t>
      </w:r>
      <w:r w:rsidR="000D2C47" w:rsidRPr="00374C6F">
        <w:rPr>
          <w:rStyle w:val="apple-converted-space"/>
          <w:rFonts w:asciiTheme="minorHAnsi" w:hAnsiTheme="minorHAnsi" w:cstheme="minorHAnsi"/>
        </w:rPr>
        <w:t xml:space="preserve"> (</w:t>
      </w:r>
      <w:r w:rsidRPr="00374C6F">
        <w:rPr>
          <w:rStyle w:val="apple-converted-space"/>
          <w:rFonts w:asciiTheme="minorHAnsi" w:hAnsiTheme="minorHAnsi" w:cstheme="minorHAnsi"/>
        </w:rPr>
        <w:t xml:space="preserve">2015) </w:t>
      </w:r>
      <w:r w:rsidRPr="00374C6F">
        <w:rPr>
          <w:rFonts w:asciiTheme="minorHAnsi" w:hAnsiTheme="minorHAnsi" w:cstheme="minorHAnsi"/>
        </w:rPr>
        <w:t>explains that if police officers perceive a lack of control over decisions, are under constant pressure to finish task or have inadequate support or coping mechanism, they are more likely to experience challenges with their mental health and wellbeing. Police officers work in demanding and stressful environments as part of their job responsibilities and obligations, which may adversely influence their performance and mental health. Not only this police officers experience increased amounts of physical, psychosocial, and anticipatory stress over time, which can result in mental disorders related to their jobs</w:t>
      </w:r>
      <w:r w:rsidR="000D2C47" w:rsidRPr="00374C6F">
        <w:rPr>
          <w:rFonts w:asciiTheme="minorHAnsi" w:hAnsiTheme="minorHAnsi" w:cstheme="minorHAnsi"/>
        </w:rPr>
        <w:t xml:space="preserve"> </w:t>
      </w:r>
      <w:r w:rsidRPr="00374C6F">
        <w:rPr>
          <w:rFonts w:asciiTheme="minorHAnsi" w:hAnsiTheme="minorHAnsi" w:cstheme="minorHAnsi"/>
          <w:shd w:val="clear" w:color="auto" w:fill="FFFFFF"/>
        </w:rPr>
        <w:t>(</w:t>
      </w:r>
      <w:proofErr w:type="spellStart"/>
      <w:r w:rsidRPr="00374C6F">
        <w:rPr>
          <w:rFonts w:asciiTheme="minorHAnsi" w:hAnsiTheme="minorHAnsi" w:cstheme="minorHAnsi"/>
          <w:shd w:val="clear" w:color="auto" w:fill="FFFFFF"/>
        </w:rPr>
        <w:t>Jetelina</w:t>
      </w:r>
      <w:proofErr w:type="spellEnd"/>
      <w:r w:rsidRPr="00374C6F">
        <w:rPr>
          <w:rFonts w:asciiTheme="minorHAnsi" w:hAnsiTheme="minorHAnsi" w:cstheme="minorHAnsi"/>
          <w:shd w:val="clear" w:color="auto" w:fill="FFFFFF"/>
        </w:rPr>
        <w:t xml:space="preserve"> et al, 2020)</w:t>
      </w:r>
      <w:r w:rsidRPr="00374C6F">
        <w:rPr>
          <w:rFonts w:asciiTheme="minorHAnsi" w:hAnsiTheme="minorHAnsi" w:cstheme="minorHAnsi"/>
        </w:rPr>
        <w:t xml:space="preserve">. </w:t>
      </w:r>
      <w:proofErr w:type="gramStart"/>
      <w:r w:rsidR="000D2C47" w:rsidRPr="00374C6F">
        <w:rPr>
          <w:rFonts w:asciiTheme="minorHAnsi" w:hAnsiTheme="minorHAnsi" w:cstheme="minorHAnsi"/>
        </w:rPr>
        <w:t>So</w:t>
      </w:r>
      <w:proofErr w:type="gramEnd"/>
      <w:r w:rsidR="000D2C47" w:rsidRPr="00374C6F">
        <w:rPr>
          <w:rFonts w:asciiTheme="minorHAnsi" w:hAnsiTheme="minorHAnsi" w:cstheme="minorHAnsi"/>
        </w:rPr>
        <w:t xml:space="preserve"> </w:t>
      </w:r>
      <w:r w:rsidRPr="00374C6F">
        <w:rPr>
          <w:rFonts w:asciiTheme="minorHAnsi" w:hAnsiTheme="minorHAnsi" w:cstheme="minorHAnsi"/>
        </w:rPr>
        <w:t xml:space="preserve">Police officers who have mental health issues pose a greater risk to themselves and their fellow officers because they are less equipped to react quickly and decisively in high-stress circumstances. </w:t>
      </w:r>
    </w:p>
    <w:p w14:paraId="27710D4B" w14:textId="77777777" w:rsidR="00C80EFB" w:rsidRPr="00374C6F" w:rsidRDefault="00C80EFB" w:rsidP="00523C38">
      <w:pPr>
        <w:pStyle w:val="NormalWeb"/>
        <w:rPr>
          <w:rFonts w:asciiTheme="minorHAnsi" w:hAnsiTheme="minorHAnsi" w:cstheme="minorHAnsi"/>
        </w:rPr>
      </w:pPr>
    </w:p>
    <w:p w14:paraId="59645EC3" w14:textId="27A2CADC" w:rsidR="00C80EFB" w:rsidRPr="00374C6F" w:rsidRDefault="00C80EFB" w:rsidP="00C80EFB">
      <w:pPr>
        <w:pStyle w:val="NormalWeb"/>
        <w:rPr>
          <w:rFonts w:asciiTheme="minorHAnsi" w:hAnsiTheme="minorHAnsi" w:cstheme="minorHAnsi"/>
        </w:rPr>
      </w:pPr>
      <w:r w:rsidRPr="00374C6F">
        <w:rPr>
          <w:rFonts w:asciiTheme="minorHAnsi" w:hAnsiTheme="minorHAnsi" w:cstheme="minorHAnsi"/>
        </w:rPr>
        <w:lastRenderedPageBreak/>
        <w:t xml:space="preserve">Police officers' fear of making mistakes and subsequent detrimental effects on their mental health and wellness can be intensified by the ongoing stress and criticism they receive from local communities, social media, and governing bodies. These groups of people constantly scrutinize police officers, accusing them of not doing enough in the community, posting offensive content on social media because of the way police handled a particular situation and applying constant pressure to handle all high-pressure incidents correctly. Petrosyan, (2024) research shows that as of July 2024 there were over 5.4 billion internet/social media users worldwide. 42% of these social media users feel negatively towards the Police (IOPC, 2023). One of the largest channels for communication is social media. Most policing confrontations involve angry members of the public who record police officers on their device and rapidly upload nasty and false accusations on social media, which can not only alter the public's impression of the police but impact police officers’ perception of themselves resulting in poor mental wellbeing. Police officers will eventually develop a permanent state of fear and anxiety, which may lead to missing crucial information or worrying that they will make a poor judgment because they are under pressure from members of the public. </w:t>
      </w:r>
    </w:p>
    <w:p w14:paraId="20CAAF69" w14:textId="77777777" w:rsidR="006805F4" w:rsidRPr="00374C6F" w:rsidRDefault="006805F4" w:rsidP="000E7E42">
      <w:pPr>
        <w:pStyle w:val="NormalWeb"/>
        <w:rPr>
          <w:rFonts w:asciiTheme="minorHAnsi" w:hAnsiTheme="minorHAnsi" w:cstheme="minorHAnsi"/>
        </w:rPr>
      </w:pPr>
    </w:p>
    <w:p w14:paraId="48385A82" w14:textId="377BBB3C" w:rsidR="00C80EFB" w:rsidRPr="00374C6F" w:rsidRDefault="00523C38" w:rsidP="000E7E42">
      <w:pPr>
        <w:pStyle w:val="NormalWeb"/>
        <w:rPr>
          <w:rFonts w:asciiTheme="minorHAnsi" w:hAnsiTheme="minorHAnsi" w:cstheme="minorHAnsi"/>
        </w:rPr>
      </w:pPr>
      <w:r w:rsidRPr="00374C6F">
        <w:rPr>
          <w:rFonts w:asciiTheme="minorHAnsi" w:hAnsiTheme="minorHAnsi" w:cstheme="minorHAnsi"/>
        </w:rPr>
        <w:t xml:space="preserve">Due to the significant decrease in emergency services personnel mental wellbeing, the Public Health England and Wales created a charity called ‘Oscar Kilo’ designed to provide wellbeing support designed to </w:t>
      </w:r>
      <w:r w:rsidR="00C80EFB" w:rsidRPr="00374C6F">
        <w:rPr>
          <w:rFonts w:asciiTheme="minorHAnsi" w:hAnsiTheme="minorHAnsi" w:cstheme="minorHAnsi"/>
        </w:rPr>
        <w:t xml:space="preserve">satisfy the </w:t>
      </w:r>
      <w:proofErr w:type="gramStart"/>
      <w:r w:rsidR="00C80EFB" w:rsidRPr="00374C6F">
        <w:rPr>
          <w:rFonts w:asciiTheme="minorHAnsi" w:hAnsiTheme="minorHAnsi" w:cstheme="minorHAnsi"/>
        </w:rPr>
        <w:t>particular requirements</w:t>
      </w:r>
      <w:proofErr w:type="gramEnd"/>
      <w:r w:rsidR="00C80EFB" w:rsidRPr="00374C6F">
        <w:rPr>
          <w:rFonts w:asciiTheme="minorHAnsi" w:hAnsiTheme="minorHAnsi" w:cstheme="minorHAnsi"/>
        </w:rPr>
        <w:t xml:space="preserve"> of police personnel </w:t>
      </w:r>
      <w:r w:rsidRPr="00374C6F">
        <w:rPr>
          <w:rFonts w:asciiTheme="minorHAnsi" w:hAnsiTheme="minorHAnsi" w:cstheme="minorHAnsi"/>
        </w:rPr>
        <w:t xml:space="preserve">(Oscar Kilo, 2024). </w:t>
      </w:r>
      <w:r w:rsidR="00C80EFB" w:rsidRPr="00374C6F">
        <w:rPr>
          <w:rFonts w:asciiTheme="minorHAnsi" w:hAnsiTheme="minorHAnsi" w:cstheme="minorHAnsi"/>
        </w:rPr>
        <w:t>Through online webinars and podcasts, the program was created to empower police forces in strengthening their community, enhancing their knowledge and comprehension, and motivating individuals to support one another (Oscar Kilo, 2024).</w:t>
      </w:r>
      <w:r w:rsidR="000E7E42" w:rsidRPr="00374C6F">
        <w:rPr>
          <w:rFonts w:asciiTheme="minorHAnsi" w:hAnsiTheme="minorHAnsi" w:cstheme="minorHAnsi"/>
        </w:rPr>
        <w:t xml:space="preserve"> </w:t>
      </w:r>
      <w:r w:rsidRPr="00374C6F">
        <w:rPr>
          <w:rFonts w:asciiTheme="minorHAnsi" w:hAnsiTheme="minorHAnsi" w:cstheme="minorHAnsi"/>
        </w:rPr>
        <w:t>(</w:t>
      </w:r>
      <w:proofErr w:type="spellStart"/>
      <w:r w:rsidRPr="00374C6F">
        <w:rPr>
          <w:rFonts w:asciiTheme="minorHAnsi" w:hAnsiTheme="minorHAnsi" w:cstheme="minorHAnsi"/>
        </w:rPr>
        <w:t>Acquadro</w:t>
      </w:r>
      <w:proofErr w:type="spellEnd"/>
      <w:r w:rsidRPr="00374C6F">
        <w:rPr>
          <w:rFonts w:asciiTheme="minorHAnsi" w:hAnsiTheme="minorHAnsi" w:cstheme="minorHAnsi"/>
        </w:rPr>
        <w:t xml:space="preserve">, 2018) </w:t>
      </w:r>
      <w:r w:rsidR="00C80EFB" w:rsidRPr="00374C6F">
        <w:rPr>
          <w:rFonts w:asciiTheme="minorHAnsi" w:hAnsiTheme="minorHAnsi" w:cstheme="minorHAnsi"/>
        </w:rPr>
        <w:t xml:space="preserve">believes </w:t>
      </w:r>
      <w:r w:rsidRPr="00374C6F">
        <w:rPr>
          <w:rFonts w:asciiTheme="minorHAnsi" w:hAnsiTheme="minorHAnsi" w:cstheme="minorHAnsi"/>
        </w:rPr>
        <w:t xml:space="preserve">that the likelihood of work stress and the mental health of police officers can be decreased and enhanced by encouraging officers to seek confidential counselling, making improvements to recruiting and training procedures, providing peer counsellors, making organizational changes, and providing critical incident training. </w:t>
      </w:r>
    </w:p>
    <w:p w14:paraId="70B2785E" w14:textId="77777777" w:rsidR="00C80EFB" w:rsidRPr="00374C6F" w:rsidRDefault="00C80EFB" w:rsidP="00523C38">
      <w:pPr>
        <w:pStyle w:val="NormalWeb"/>
        <w:rPr>
          <w:rFonts w:asciiTheme="minorHAnsi" w:hAnsiTheme="minorHAnsi" w:cstheme="minorHAnsi"/>
          <w:u w:val="single"/>
        </w:rPr>
      </w:pPr>
      <w:r w:rsidRPr="00374C6F">
        <w:rPr>
          <w:rFonts w:asciiTheme="minorHAnsi" w:hAnsiTheme="minorHAnsi" w:cstheme="minorHAnsi"/>
          <w:u w:val="single"/>
        </w:rPr>
        <w:t xml:space="preserve">Conclusion </w:t>
      </w:r>
    </w:p>
    <w:p w14:paraId="0C68393C" w14:textId="7126986D" w:rsidR="00C80EFB" w:rsidRPr="00374C6F" w:rsidRDefault="00C80EFB" w:rsidP="00523C38">
      <w:pPr>
        <w:pStyle w:val="NormalWeb"/>
        <w:rPr>
          <w:rFonts w:asciiTheme="minorHAnsi" w:hAnsiTheme="minorHAnsi" w:cstheme="minorHAnsi"/>
          <w:b/>
          <w:bCs/>
          <w:u w:val="single"/>
        </w:rPr>
      </w:pPr>
      <w:r w:rsidRPr="00374C6F">
        <w:rPr>
          <w:rFonts w:asciiTheme="minorHAnsi" w:hAnsiTheme="minorHAnsi" w:cstheme="minorHAnsi"/>
        </w:rPr>
        <w:t xml:space="preserve">To sum up, this essay has covered the difficulties and effects that police officers encounter when doing operational policing as well as the significance of wellbeing management for policing personnel. In conclusion, it's critical that police officers recognize the emotional warning signs and symptoms of stress, anxiety, and burnout both themselves and their peers. </w:t>
      </w:r>
      <w:proofErr w:type="gramStart"/>
      <w:r w:rsidRPr="00374C6F">
        <w:rPr>
          <w:rFonts w:asciiTheme="minorHAnsi" w:hAnsiTheme="minorHAnsi" w:cstheme="minorHAnsi"/>
        </w:rPr>
        <w:t>In order to</w:t>
      </w:r>
      <w:proofErr w:type="gramEnd"/>
      <w:r w:rsidRPr="00374C6F">
        <w:rPr>
          <w:rFonts w:asciiTheme="minorHAnsi" w:hAnsiTheme="minorHAnsi" w:cstheme="minorHAnsi"/>
        </w:rPr>
        <w:t xml:space="preserve"> acknowledge the long-term repercussions and provide support. Therefore, it's critical that all police officers are informed of the mental health and wellness resources available to them inside their force as well as other internet charities, and that they receive training, booklets, and easily accessible programs in this regard.</w:t>
      </w:r>
    </w:p>
    <w:p w14:paraId="21194653" w14:textId="77777777" w:rsidR="006805F4" w:rsidRPr="00374C6F" w:rsidRDefault="006805F4" w:rsidP="00523C38">
      <w:pPr>
        <w:pStyle w:val="NormalWeb"/>
        <w:rPr>
          <w:rFonts w:asciiTheme="minorHAnsi" w:hAnsiTheme="minorHAnsi" w:cstheme="minorHAnsi"/>
          <w:b/>
          <w:bCs/>
          <w:u w:val="single"/>
        </w:rPr>
      </w:pPr>
    </w:p>
    <w:p w14:paraId="799C8E4E" w14:textId="2326C326" w:rsidR="00C80EFB" w:rsidRPr="00374C6F" w:rsidRDefault="00C80EFB" w:rsidP="00523C38">
      <w:pPr>
        <w:pStyle w:val="NormalWeb"/>
        <w:rPr>
          <w:rFonts w:asciiTheme="minorHAnsi" w:hAnsiTheme="minorHAnsi" w:cstheme="minorHAnsi"/>
          <w:b/>
          <w:bCs/>
          <w:u w:val="single"/>
        </w:rPr>
      </w:pPr>
      <w:r w:rsidRPr="00374C6F">
        <w:rPr>
          <w:rFonts w:asciiTheme="minorHAnsi" w:hAnsiTheme="minorHAnsi" w:cstheme="minorHAnsi"/>
          <w:b/>
          <w:bCs/>
          <w:u w:val="single"/>
        </w:rPr>
        <w:t xml:space="preserve">WORD </w:t>
      </w:r>
      <w:proofErr w:type="gramStart"/>
      <w:r w:rsidRPr="00374C6F">
        <w:rPr>
          <w:rFonts w:asciiTheme="minorHAnsi" w:hAnsiTheme="minorHAnsi" w:cstheme="minorHAnsi"/>
          <w:b/>
          <w:bCs/>
          <w:u w:val="single"/>
        </w:rPr>
        <w:t>COUNT :</w:t>
      </w:r>
      <w:proofErr w:type="gramEnd"/>
      <w:r w:rsidRPr="00374C6F">
        <w:rPr>
          <w:rFonts w:asciiTheme="minorHAnsi" w:hAnsiTheme="minorHAnsi" w:cstheme="minorHAnsi"/>
          <w:b/>
          <w:bCs/>
          <w:u w:val="single"/>
        </w:rPr>
        <w:t xml:space="preserve"> 1</w:t>
      </w:r>
      <w:r w:rsidR="00EE6126" w:rsidRPr="00374C6F">
        <w:rPr>
          <w:rFonts w:asciiTheme="minorHAnsi" w:hAnsiTheme="minorHAnsi" w:cstheme="minorHAnsi"/>
          <w:b/>
          <w:bCs/>
          <w:u w:val="single"/>
        </w:rPr>
        <w:t>859</w:t>
      </w:r>
    </w:p>
    <w:p w14:paraId="1E8DDE3B" w14:textId="77777777" w:rsidR="00C80EFB" w:rsidRPr="00374C6F" w:rsidRDefault="00C80EFB" w:rsidP="00523C38">
      <w:pPr>
        <w:pStyle w:val="NormalWeb"/>
        <w:rPr>
          <w:rFonts w:asciiTheme="minorHAnsi" w:hAnsiTheme="minorHAnsi" w:cstheme="minorHAnsi"/>
          <w:b/>
          <w:bCs/>
          <w:u w:val="single"/>
        </w:rPr>
      </w:pPr>
    </w:p>
    <w:p w14:paraId="3A39A063" w14:textId="77777777" w:rsidR="00523C38" w:rsidRPr="00374C6F" w:rsidRDefault="00523C38" w:rsidP="00FF0026">
      <w:pPr>
        <w:rPr>
          <w:rFonts w:asciiTheme="minorHAnsi" w:hAnsiTheme="minorHAnsi" w:cstheme="minorHAnsi"/>
          <w:shd w:val="clear" w:color="auto" w:fill="FFFFFF"/>
        </w:rPr>
      </w:pPr>
    </w:p>
    <w:p w14:paraId="0636A365" w14:textId="4A9F71E2" w:rsidR="00290880" w:rsidRPr="00374C6F" w:rsidRDefault="00EA6312" w:rsidP="00C80EFB">
      <w:pPr>
        <w:jc w:val="center"/>
        <w:rPr>
          <w:rFonts w:asciiTheme="minorHAnsi" w:hAnsiTheme="minorHAnsi" w:cstheme="minorHAnsi"/>
          <w:b/>
          <w:bCs/>
          <w:u w:val="single"/>
        </w:rPr>
      </w:pPr>
      <w:r w:rsidRPr="00374C6F">
        <w:rPr>
          <w:rFonts w:asciiTheme="minorHAnsi" w:hAnsiTheme="minorHAnsi" w:cstheme="minorHAnsi"/>
          <w:b/>
          <w:bCs/>
          <w:u w:val="single"/>
        </w:rPr>
        <w:t>What lessons have been learned from recent high-profile critical and major incidents, and how have these translated into best practice for policing?</w:t>
      </w:r>
    </w:p>
    <w:p w14:paraId="4C05F4C4" w14:textId="77777777" w:rsidR="00322E0E" w:rsidRPr="00374C6F" w:rsidRDefault="00322E0E" w:rsidP="00C80EFB">
      <w:pPr>
        <w:jc w:val="center"/>
        <w:rPr>
          <w:rFonts w:asciiTheme="minorHAnsi" w:hAnsiTheme="minorHAnsi" w:cstheme="minorHAnsi"/>
          <w:b/>
          <w:bCs/>
        </w:rPr>
      </w:pPr>
    </w:p>
    <w:p w14:paraId="105C835C" w14:textId="77777777" w:rsidR="00D568DB" w:rsidRPr="00374C6F" w:rsidRDefault="00D568DB" w:rsidP="00D568DB">
      <w:pPr>
        <w:pStyle w:val="Default"/>
        <w:rPr>
          <w:rFonts w:asciiTheme="minorHAnsi" w:hAnsiTheme="minorHAnsi" w:cstheme="minorHAnsi"/>
          <w:color w:val="auto"/>
        </w:rPr>
      </w:pPr>
    </w:p>
    <w:p w14:paraId="13A1F5AC" w14:textId="64221A05" w:rsidR="00195A6B" w:rsidRDefault="00322E0E" w:rsidP="00322E0E">
      <w:pPr>
        <w:rPr>
          <w:rFonts w:asciiTheme="minorHAnsi" w:hAnsiTheme="minorHAnsi" w:cstheme="minorHAnsi"/>
          <w:u w:val="single"/>
        </w:rPr>
      </w:pPr>
      <w:r w:rsidRPr="00374C6F">
        <w:rPr>
          <w:rFonts w:asciiTheme="minorHAnsi" w:hAnsiTheme="minorHAnsi" w:cstheme="minorHAnsi"/>
          <w:u w:val="single"/>
        </w:rPr>
        <w:t xml:space="preserve">Introduction </w:t>
      </w:r>
    </w:p>
    <w:p w14:paraId="1F963EC2" w14:textId="77777777" w:rsidR="00EC29C9" w:rsidRPr="00374C6F" w:rsidRDefault="00EC29C9" w:rsidP="00322E0E">
      <w:pPr>
        <w:rPr>
          <w:rFonts w:asciiTheme="minorHAnsi" w:hAnsiTheme="minorHAnsi" w:cstheme="minorHAnsi"/>
          <w:u w:val="single"/>
        </w:rPr>
      </w:pPr>
    </w:p>
    <w:p w14:paraId="5E459582" w14:textId="6967561F" w:rsidR="00573426" w:rsidRPr="00374C6F" w:rsidRDefault="00573426" w:rsidP="00573426">
      <w:pPr>
        <w:rPr>
          <w:rFonts w:asciiTheme="minorHAnsi" w:hAnsiTheme="minorHAnsi" w:cstheme="minorHAnsi"/>
        </w:rPr>
      </w:pPr>
      <w:r w:rsidRPr="00374C6F">
        <w:rPr>
          <w:rFonts w:asciiTheme="minorHAnsi" w:hAnsiTheme="minorHAnsi" w:cstheme="minorHAnsi"/>
        </w:rPr>
        <w:t xml:space="preserve">Despite the similarity in terminology, it is crucial to understand that critical and major occurrences have distinct meanings within the police force. </w:t>
      </w:r>
    </w:p>
    <w:p w14:paraId="5FBBFC77" w14:textId="77777777" w:rsidR="00F921B4" w:rsidRPr="00374C6F" w:rsidRDefault="008D74D6" w:rsidP="00C82C06">
      <w:pPr>
        <w:rPr>
          <w:rFonts w:asciiTheme="minorHAnsi" w:hAnsiTheme="minorHAnsi" w:cstheme="minorHAnsi"/>
        </w:rPr>
      </w:pPr>
      <w:r w:rsidRPr="00374C6F">
        <w:rPr>
          <w:rFonts w:asciiTheme="minorHAnsi" w:hAnsiTheme="minorHAnsi" w:cstheme="minorHAnsi"/>
        </w:rPr>
        <w:t>Police Scotland (</w:t>
      </w:r>
      <w:r w:rsidR="007D788B" w:rsidRPr="00374C6F">
        <w:rPr>
          <w:rFonts w:asciiTheme="minorHAnsi" w:hAnsiTheme="minorHAnsi" w:cstheme="minorHAnsi"/>
        </w:rPr>
        <w:t>2021)</w:t>
      </w:r>
      <w:r w:rsidR="00880840" w:rsidRPr="00374C6F">
        <w:rPr>
          <w:rFonts w:asciiTheme="minorHAnsi" w:hAnsiTheme="minorHAnsi" w:cstheme="minorHAnsi"/>
        </w:rPr>
        <w:t xml:space="preserve"> </w:t>
      </w:r>
      <w:r w:rsidR="00D30AFA" w:rsidRPr="00374C6F">
        <w:rPr>
          <w:rFonts w:asciiTheme="minorHAnsi" w:hAnsiTheme="minorHAnsi" w:cstheme="minorHAnsi"/>
        </w:rPr>
        <w:t xml:space="preserve">explains that any incident that has the potential to seriously affect the victim, their family, and the community's trust in the police response is considered a critical incident. </w:t>
      </w:r>
      <w:r w:rsidR="000D58A1" w:rsidRPr="00374C6F">
        <w:rPr>
          <w:rFonts w:asciiTheme="minorHAnsi" w:hAnsiTheme="minorHAnsi" w:cstheme="minorHAnsi"/>
        </w:rPr>
        <w:t>Critica</w:t>
      </w:r>
      <w:r w:rsidR="00257BAF" w:rsidRPr="00374C6F">
        <w:rPr>
          <w:rFonts w:asciiTheme="minorHAnsi" w:hAnsiTheme="minorHAnsi" w:cstheme="minorHAnsi"/>
        </w:rPr>
        <w:t>l situations</w:t>
      </w:r>
      <w:r w:rsidR="000D58A1" w:rsidRPr="00374C6F">
        <w:rPr>
          <w:rFonts w:asciiTheme="minorHAnsi" w:hAnsiTheme="minorHAnsi" w:cstheme="minorHAnsi"/>
        </w:rPr>
        <w:t xml:space="preserve"> involve a variety of events, such as curious and unexplained deaths, murders, and incidents that call for specialised police action. </w:t>
      </w:r>
      <w:r w:rsidR="007F1851" w:rsidRPr="00374C6F">
        <w:rPr>
          <w:rFonts w:asciiTheme="minorHAnsi" w:hAnsiTheme="minorHAnsi" w:cstheme="minorHAnsi"/>
        </w:rPr>
        <w:t xml:space="preserve"> </w:t>
      </w:r>
    </w:p>
    <w:p w14:paraId="62D80EF8" w14:textId="436B7430" w:rsidR="00C82C06" w:rsidRPr="00374C6F" w:rsidRDefault="00C82C06" w:rsidP="00C82C06">
      <w:pPr>
        <w:rPr>
          <w:rFonts w:asciiTheme="minorHAnsi" w:hAnsiTheme="minorHAnsi" w:cstheme="minorHAnsi"/>
        </w:rPr>
      </w:pPr>
      <w:r w:rsidRPr="00374C6F">
        <w:rPr>
          <w:rFonts w:asciiTheme="minorHAnsi" w:hAnsiTheme="minorHAnsi" w:cstheme="minorHAnsi"/>
        </w:rPr>
        <w:t>An event or circumstance that has the potential to have several catastrophic repercussions and necessitates the implementation of specific strategies by one or more emergency response agency is referred to as a major incident</w:t>
      </w:r>
      <w:r w:rsidR="00F921B4" w:rsidRPr="00374C6F">
        <w:rPr>
          <w:rFonts w:asciiTheme="minorHAnsi" w:hAnsiTheme="minorHAnsi" w:cstheme="minorHAnsi"/>
        </w:rPr>
        <w:t xml:space="preserve"> (JESIP, 2024). </w:t>
      </w:r>
    </w:p>
    <w:p w14:paraId="46339FDB" w14:textId="77777777" w:rsidR="000E7E42" w:rsidRPr="00374C6F" w:rsidRDefault="000E7E42" w:rsidP="00575BD5">
      <w:pPr>
        <w:rPr>
          <w:rFonts w:asciiTheme="minorHAnsi" w:hAnsiTheme="minorHAnsi" w:cstheme="minorHAnsi"/>
        </w:rPr>
      </w:pPr>
    </w:p>
    <w:p w14:paraId="3D840C77" w14:textId="5C5F119D" w:rsidR="00575BD5" w:rsidRPr="00374C6F" w:rsidRDefault="00DD65A7" w:rsidP="00575BD5">
      <w:pPr>
        <w:rPr>
          <w:rFonts w:asciiTheme="minorHAnsi" w:hAnsiTheme="minorHAnsi" w:cstheme="minorHAnsi"/>
        </w:rPr>
      </w:pPr>
      <w:proofErr w:type="gramStart"/>
      <w:r w:rsidRPr="00374C6F">
        <w:rPr>
          <w:rFonts w:asciiTheme="minorHAnsi" w:hAnsiTheme="minorHAnsi" w:cstheme="minorHAnsi"/>
        </w:rPr>
        <w:t>A number of</w:t>
      </w:r>
      <w:proofErr w:type="gramEnd"/>
      <w:r w:rsidRPr="00374C6F">
        <w:rPr>
          <w:rFonts w:asciiTheme="minorHAnsi" w:hAnsiTheme="minorHAnsi" w:cstheme="minorHAnsi"/>
        </w:rPr>
        <w:t xml:space="preserve"> high-profile, important, and significant occurrences that have occurred inside the police force have prompted the development of best practice protocols. When responding to incidents, police officers must keep in mind that decisions must be made based on the evidence at hand, not only previous decisions. </w:t>
      </w:r>
      <w:r w:rsidR="00575BD5" w:rsidRPr="00374C6F">
        <w:rPr>
          <w:rFonts w:asciiTheme="minorHAnsi" w:hAnsiTheme="minorHAnsi" w:cstheme="minorHAnsi"/>
        </w:rPr>
        <w:t xml:space="preserve">This essay will address recent high-profile, serious, and critical police occurrences and how they have influenced best practices in the field of policing. </w:t>
      </w:r>
    </w:p>
    <w:p w14:paraId="60400F97" w14:textId="77777777" w:rsidR="009770F6" w:rsidRPr="00374C6F" w:rsidRDefault="009770F6" w:rsidP="00322E0E">
      <w:pPr>
        <w:rPr>
          <w:rFonts w:asciiTheme="minorHAnsi" w:hAnsiTheme="minorHAnsi" w:cstheme="minorHAnsi"/>
        </w:rPr>
      </w:pPr>
    </w:p>
    <w:p w14:paraId="5140678D" w14:textId="77777777" w:rsidR="007F458C" w:rsidRPr="00374C6F" w:rsidRDefault="007F458C" w:rsidP="00322E0E">
      <w:pPr>
        <w:rPr>
          <w:rFonts w:asciiTheme="minorHAnsi" w:hAnsiTheme="minorHAnsi" w:cstheme="minorHAnsi"/>
        </w:rPr>
      </w:pPr>
    </w:p>
    <w:p w14:paraId="4A044E00" w14:textId="16C32DF0" w:rsidR="005D1F22" w:rsidRDefault="00224092" w:rsidP="00322E0E">
      <w:pPr>
        <w:rPr>
          <w:rFonts w:asciiTheme="minorHAnsi" w:hAnsiTheme="minorHAnsi" w:cstheme="minorHAnsi"/>
          <w:u w:val="single"/>
        </w:rPr>
      </w:pPr>
      <w:r w:rsidRPr="00374C6F">
        <w:rPr>
          <w:rFonts w:asciiTheme="minorHAnsi" w:hAnsiTheme="minorHAnsi" w:cstheme="minorHAnsi"/>
          <w:u w:val="single"/>
        </w:rPr>
        <w:t xml:space="preserve">London </w:t>
      </w:r>
      <w:r w:rsidR="00077CBF" w:rsidRPr="00374C6F">
        <w:rPr>
          <w:rFonts w:asciiTheme="minorHAnsi" w:hAnsiTheme="minorHAnsi" w:cstheme="minorHAnsi"/>
          <w:u w:val="single"/>
        </w:rPr>
        <w:t xml:space="preserve">bombing created </w:t>
      </w:r>
      <w:r w:rsidR="002D1115" w:rsidRPr="00374C6F">
        <w:rPr>
          <w:rFonts w:asciiTheme="minorHAnsi" w:hAnsiTheme="minorHAnsi" w:cstheme="minorHAnsi"/>
          <w:u w:val="single"/>
        </w:rPr>
        <w:t xml:space="preserve">JESIP and </w:t>
      </w:r>
      <w:r w:rsidR="00D443A5" w:rsidRPr="00374C6F">
        <w:rPr>
          <w:rFonts w:asciiTheme="minorHAnsi" w:hAnsiTheme="minorHAnsi" w:cstheme="minorHAnsi"/>
          <w:u w:val="single"/>
        </w:rPr>
        <w:t xml:space="preserve">METHANE </w:t>
      </w:r>
    </w:p>
    <w:p w14:paraId="330A2931" w14:textId="77777777" w:rsidR="00EC29C9" w:rsidRPr="00374C6F" w:rsidRDefault="00EC29C9" w:rsidP="00322E0E">
      <w:pPr>
        <w:rPr>
          <w:rFonts w:asciiTheme="minorHAnsi" w:hAnsiTheme="minorHAnsi" w:cstheme="minorHAnsi"/>
          <w:u w:val="single"/>
        </w:rPr>
      </w:pPr>
    </w:p>
    <w:p w14:paraId="63794B13" w14:textId="20309783" w:rsidR="007F458C" w:rsidRPr="00374C6F" w:rsidRDefault="00491ED4" w:rsidP="000E7E42">
      <w:pPr>
        <w:rPr>
          <w:rFonts w:asciiTheme="minorHAnsi" w:hAnsiTheme="minorHAnsi" w:cstheme="minorHAnsi"/>
        </w:rPr>
      </w:pPr>
      <w:r w:rsidRPr="00374C6F">
        <w:rPr>
          <w:rFonts w:asciiTheme="minorHAnsi" w:hAnsiTheme="minorHAnsi" w:cstheme="minorHAnsi"/>
        </w:rPr>
        <w:t>The London Bombing</w:t>
      </w:r>
      <w:r w:rsidR="00BD0282" w:rsidRPr="00374C6F">
        <w:rPr>
          <w:rFonts w:asciiTheme="minorHAnsi" w:hAnsiTheme="minorHAnsi" w:cstheme="minorHAnsi"/>
        </w:rPr>
        <w:t>s is an example of a high-profile major incident</w:t>
      </w:r>
      <w:r w:rsidR="00574D37" w:rsidRPr="00374C6F">
        <w:rPr>
          <w:rFonts w:asciiTheme="minorHAnsi" w:hAnsiTheme="minorHAnsi" w:cstheme="minorHAnsi"/>
        </w:rPr>
        <w:t xml:space="preserve"> case</w:t>
      </w:r>
      <w:r w:rsidR="00504024" w:rsidRPr="00374C6F">
        <w:rPr>
          <w:rFonts w:asciiTheme="minorHAnsi" w:hAnsiTheme="minorHAnsi" w:cstheme="minorHAnsi"/>
        </w:rPr>
        <w:t xml:space="preserve"> which was later cited as one of the largest obstacles the</w:t>
      </w:r>
      <w:r w:rsidR="00566FB6" w:rsidRPr="00374C6F">
        <w:rPr>
          <w:rFonts w:asciiTheme="minorHAnsi" w:hAnsiTheme="minorHAnsi" w:cstheme="minorHAnsi"/>
        </w:rPr>
        <w:t xml:space="preserve"> police </w:t>
      </w:r>
      <w:r w:rsidR="00504024" w:rsidRPr="00374C6F">
        <w:rPr>
          <w:rFonts w:asciiTheme="minorHAnsi" w:hAnsiTheme="minorHAnsi" w:cstheme="minorHAnsi"/>
        </w:rPr>
        <w:t>had to overcome</w:t>
      </w:r>
      <w:r w:rsidR="00BD5AF3" w:rsidRPr="00374C6F">
        <w:rPr>
          <w:rFonts w:asciiTheme="minorHAnsi" w:hAnsiTheme="minorHAnsi" w:cstheme="minorHAnsi"/>
        </w:rPr>
        <w:t>.</w:t>
      </w:r>
      <w:r w:rsidR="009B68D7" w:rsidRPr="00374C6F">
        <w:rPr>
          <w:rFonts w:asciiTheme="minorHAnsi" w:hAnsiTheme="minorHAnsi" w:cstheme="minorHAnsi"/>
        </w:rPr>
        <w:t xml:space="preserve"> The London bombings, sometimes referred to as the 7:7 bombings, gained notoriety in July 2005 when four suicide bombers targeted London's transport system, inflicting over 770 injuries and taking 53 lives</w:t>
      </w:r>
      <w:r w:rsidR="004F21C0" w:rsidRPr="00374C6F">
        <w:rPr>
          <w:rFonts w:asciiTheme="minorHAnsi" w:hAnsiTheme="minorHAnsi" w:cstheme="minorHAnsi"/>
        </w:rPr>
        <w:t xml:space="preserve"> (British Transport Police, 2005).</w:t>
      </w:r>
      <w:r w:rsidR="00BD5AF3" w:rsidRPr="00374C6F">
        <w:rPr>
          <w:rFonts w:asciiTheme="minorHAnsi" w:hAnsiTheme="minorHAnsi" w:cstheme="minorHAnsi"/>
        </w:rPr>
        <w:t xml:space="preserve"> </w:t>
      </w:r>
      <w:r w:rsidR="00F90B72" w:rsidRPr="00374C6F">
        <w:rPr>
          <w:rFonts w:asciiTheme="minorHAnsi" w:hAnsiTheme="minorHAnsi" w:cstheme="minorHAnsi"/>
        </w:rPr>
        <w:t>In 2005 emergency services</w:t>
      </w:r>
      <w:r w:rsidR="00775C75" w:rsidRPr="00374C6F">
        <w:rPr>
          <w:rFonts w:asciiTheme="minorHAnsi" w:hAnsiTheme="minorHAnsi" w:cstheme="minorHAnsi"/>
        </w:rPr>
        <w:t xml:space="preserve">, including the police, ambulance and fire service, had little to no experience in dealing with </w:t>
      </w:r>
      <w:r w:rsidR="00EB29E2" w:rsidRPr="00374C6F">
        <w:rPr>
          <w:rFonts w:asciiTheme="minorHAnsi" w:hAnsiTheme="minorHAnsi" w:cstheme="minorHAnsi"/>
        </w:rPr>
        <w:t xml:space="preserve">major incidents. Studies show that there was </w:t>
      </w:r>
      <w:r w:rsidR="00A22DA9" w:rsidRPr="00374C6F">
        <w:rPr>
          <w:rFonts w:asciiTheme="minorHAnsi" w:hAnsiTheme="minorHAnsi" w:cstheme="minorHAnsi"/>
        </w:rPr>
        <w:t xml:space="preserve">minimal </w:t>
      </w:r>
      <w:r w:rsidR="00C80595" w:rsidRPr="00374C6F">
        <w:rPr>
          <w:rFonts w:asciiTheme="minorHAnsi" w:hAnsiTheme="minorHAnsi" w:cstheme="minorHAnsi"/>
        </w:rPr>
        <w:t xml:space="preserve">protocols or procedures in </w:t>
      </w:r>
      <w:r w:rsidR="00066A86" w:rsidRPr="00374C6F">
        <w:rPr>
          <w:rFonts w:asciiTheme="minorHAnsi" w:hAnsiTheme="minorHAnsi" w:cstheme="minorHAnsi"/>
        </w:rPr>
        <w:t xml:space="preserve">place should </w:t>
      </w:r>
      <w:r w:rsidR="00C80595" w:rsidRPr="00374C6F">
        <w:rPr>
          <w:rFonts w:asciiTheme="minorHAnsi" w:hAnsiTheme="minorHAnsi" w:cstheme="minorHAnsi"/>
        </w:rPr>
        <w:t xml:space="preserve">a multi-agency emergency response be required. </w:t>
      </w:r>
      <w:proofErr w:type="gramStart"/>
      <w:r w:rsidR="00733415" w:rsidRPr="00374C6F">
        <w:rPr>
          <w:rFonts w:asciiTheme="minorHAnsi" w:hAnsiTheme="minorHAnsi" w:cstheme="minorHAnsi"/>
        </w:rPr>
        <w:t>With this in mind</w:t>
      </w:r>
      <w:r w:rsidR="00F65F89" w:rsidRPr="00374C6F">
        <w:rPr>
          <w:rFonts w:asciiTheme="minorHAnsi" w:hAnsiTheme="minorHAnsi" w:cstheme="minorHAnsi"/>
        </w:rPr>
        <w:t>,</w:t>
      </w:r>
      <w:r w:rsidR="00AA6D87" w:rsidRPr="00374C6F">
        <w:rPr>
          <w:rFonts w:asciiTheme="minorHAnsi" w:hAnsiTheme="minorHAnsi" w:cstheme="minorHAnsi"/>
        </w:rPr>
        <w:t xml:space="preserve"> </w:t>
      </w:r>
      <w:r w:rsidR="0088388A" w:rsidRPr="00374C6F">
        <w:rPr>
          <w:rFonts w:asciiTheme="minorHAnsi" w:hAnsiTheme="minorHAnsi" w:cstheme="minorHAnsi"/>
        </w:rPr>
        <w:t>it</w:t>
      </w:r>
      <w:proofErr w:type="gramEnd"/>
      <w:r w:rsidR="0088388A" w:rsidRPr="00374C6F">
        <w:rPr>
          <w:rFonts w:asciiTheme="minorHAnsi" w:hAnsiTheme="minorHAnsi" w:cstheme="minorHAnsi"/>
        </w:rPr>
        <w:t xml:space="preserve"> led to emergency service organisational failings at the London Bombings</w:t>
      </w:r>
      <w:r w:rsidR="00EE5328" w:rsidRPr="00374C6F">
        <w:rPr>
          <w:rFonts w:asciiTheme="minorHAnsi" w:hAnsiTheme="minorHAnsi" w:cstheme="minorHAnsi"/>
        </w:rPr>
        <w:t xml:space="preserve"> due to limited structure and communication between the emergency services. </w:t>
      </w:r>
      <w:r w:rsidR="00783190" w:rsidRPr="00374C6F">
        <w:rPr>
          <w:rFonts w:asciiTheme="minorHAnsi" w:hAnsiTheme="minorHAnsi" w:cstheme="minorHAnsi"/>
        </w:rPr>
        <w:t>Hughes</w:t>
      </w:r>
      <w:r w:rsidR="00E21A4A" w:rsidRPr="00374C6F">
        <w:rPr>
          <w:rFonts w:asciiTheme="minorHAnsi" w:hAnsiTheme="minorHAnsi" w:cstheme="minorHAnsi"/>
        </w:rPr>
        <w:t xml:space="preserve"> (2006)</w:t>
      </w:r>
      <w:r w:rsidR="007B1596" w:rsidRPr="00374C6F">
        <w:rPr>
          <w:rFonts w:asciiTheme="minorHAnsi" w:hAnsiTheme="minorHAnsi" w:cstheme="minorHAnsi"/>
        </w:rPr>
        <w:t xml:space="preserve">, </w:t>
      </w:r>
      <w:r w:rsidR="00AD62D6" w:rsidRPr="00374C6F">
        <w:rPr>
          <w:rFonts w:asciiTheme="minorHAnsi" w:hAnsiTheme="minorHAnsi" w:cstheme="minorHAnsi"/>
        </w:rPr>
        <w:t xml:space="preserve">findings suggest there appeared to have been a lack of </w:t>
      </w:r>
      <w:r w:rsidR="00B75160" w:rsidRPr="00374C6F">
        <w:rPr>
          <w:rFonts w:asciiTheme="minorHAnsi" w:hAnsiTheme="minorHAnsi" w:cstheme="minorHAnsi"/>
        </w:rPr>
        <w:t xml:space="preserve">collaboration </w:t>
      </w:r>
      <w:r w:rsidR="007E7CF8" w:rsidRPr="00374C6F">
        <w:rPr>
          <w:rFonts w:asciiTheme="minorHAnsi" w:hAnsiTheme="minorHAnsi" w:cstheme="minorHAnsi"/>
        </w:rPr>
        <w:t xml:space="preserve">and coordination </w:t>
      </w:r>
      <w:r w:rsidR="00CF4073" w:rsidRPr="00374C6F">
        <w:rPr>
          <w:rFonts w:asciiTheme="minorHAnsi" w:hAnsiTheme="minorHAnsi" w:cstheme="minorHAnsi"/>
        </w:rPr>
        <w:t xml:space="preserve">between emergency service teams </w:t>
      </w:r>
      <w:r w:rsidR="003701CB" w:rsidRPr="00374C6F">
        <w:rPr>
          <w:rFonts w:asciiTheme="minorHAnsi" w:hAnsiTheme="minorHAnsi" w:cstheme="minorHAnsi"/>
        </w:rPr>
        <w:t xml:space="preserve">and seemed to be internal rather than externally directed. </w:t>
      </w:r>
      <w:r w:rsidR="001130D0" w:rsidRPr="00374C6F">
        <w:rPr>
          <w:rFonts w:asciiTheme="minorHAnsi" w:hAnsiTheme="minorHAnsi" w:cstheme="minorHAnsi"/>
        </w:rPr>
        <w:t>Rusi (2007)</w:t>
      </w:r>
      <w:r w:rsidR="008F5C9F" w:rsidRPr="00374C6F">
        <w:rPr>
          <w:rFonts w:asciiTheme="minorHAnsi" w:hAnsiTheme="minorHAnsi" w:cstheme="minorHAnsi"/>
        </w:rPr>
        <w:t xml:space="preserve">, </w:t>
      </w:r>
      <w:r w:rsidR="001130D0" w:rsidRPr="00374C6F">
        <w:rPr>
          <w:rFonts w:asciiTheme="minorHAnsi" w:hAnsiTheme="minorHAnsi" w:cstheme="minorHAnsi"/>
        </w:rPr>
        <w:t>also support</w:t>
      </w:r>
      <w:r w:rsidR="00174F5E" w:rsidRPr="00374C6F">
        <w:rPr>
          <w:rFonts w:asciiTheme="minorHAnsi" w:hAnsiTheme="minorHAnsi" w:cstheme="minorHAnsi"/>
        </w:rPr>
        <w:t>s</w:t>
      </w:r>
      <w:r w:rsidR="001130D0" w:rsidRPr="00374C6F">
        <w:rPr>
          <w:rFonts w:asciiTheme="minorHAnsi" w:hAnsiTheme="minorHAnsi" w:cstheme="minorHAnsi"/>
        </w:rPr>
        <w:t xml:space="preserve"> this evidence, as </w:t>
      </w:r>
      <w:r w:rsidR="007E15B8" w:rsidRPr="00374C6F">
        <w:rPr>
          <w:rFonts w:asciiTheme="minorHAnsi" w:hAnsiTheme="minorHAnsi" w:cstheme="minorHAnsi"/>
        </w:rPr>
        <w:t>their</w:t>
      </w:r>
      <w:r w:rsidR="001130D0" w:rsidRPr="00374C6F">
        <w:rPr>
          <w:rFonts w:asciiTheme="minorHAnsi" w:hAnsiTheme="minorHAnsi" w:cstheme="minorHAnsi"/>
        </w:rPr>
        <w:t xml:space="preserve"> findings suggest that</w:t>
      </w:r>
      <w:r w:rsidR="00174F5E" w:rsidRPr="00374C6F">
        <w:rPr>
          <w:rFonts w:asciiTheme="minorHAnsi" w:hAnsiTheme="minorHAnsi" w:cstheme="minorHAnsi"/>
        </w:rPr>
        <w:t xml:space="preserve"> t</w:t>
      </w:r>
      <w:r w:rsidR="00745A34" w:rsidRPr="00374C6F">
        <w:rPr>
          <w:rFonts w:asciiTheme="minorHAnsi" w:hAnsiTheme="minorHAnsi" w:cstheme="minorHAnsi"/>
        </w:rPr>
        <w:t xml:space="preserve">he </w:t>
      </w:r>
      <w:r w:rsidR="00A91BF1" w:rsidRPr="00374C6F">
        <w:rPr>
          <w:rFonts w:asciiTheme="minorHAnsi" w:hAnsiTheme="minorHAnsi" w:cstheme="minorHAnsi"/>
        </w:rPr>
        <w:t>five first-</w:t>
      </w:r>
      <w:r w:rsidR="00745A34" w:rsidRPr="00374C6F">
        <w:rPr>
          <w:rFonts w:asciiTheme="minorHAnsi" w:hAnsiTheme="minorHAnsi" w:cstheme="minorHAnsi"/>
        </w:rPr>
        <w:t xml:space="preserve">responder </w:t>
      </w:r>
      <w:r w:rsidR="00F8651F" w:rsidRPr="00374C6F">
        <w:rPr>
          <w:rFonts w:asciiTheme="minorHAnsi" w:hAnsiTheme="minorHAnsi" w:cstheme="minorHAnsi"/>
        </w:rPr>
        <w:t>organisations</w:t>
      </w:r>
      <w:r w:rsidR="00745A34" w:rsidRPr="00374C6F">
        <w:rPr>
          <w:rFonts w:asciiTheme="minorHAnsi" w:hAnsiTheme="minorHAnsi" w:cstheme="minorHAnsi"/>
        </w:rPr>
        <w:t xml:space="preserve"> attending</w:t>
      </w:r>
      <w:r w:rsidR="00A91BF1" w:rsidRPr="00374C6F">
        <w:rPr>
          <w:rFonts w:asciiTheme="minorHAnsi" w:hAnsiTheme="minorHAnsi" w:cstheme="minorHAnsi"/>
        </w:rPr>
        <w:t>, had different briefings</w:t>
      </w:r>
      <w:r w:rsidR="00174F5E" w:rsidRPr="00374C6F">
        <w:rPr>
          <w:rFonts w:asciiTheme="minorHAnsi" w:hAnsiTheme="minorHAnsi" w:cstheme="minorHAnsi"/>
        </w:rPr>
        <w:t xml:space="preserve"> to the incident </w:t>
      </w:r>
      <w:r w:rsidR="00DA102B" w:rsidRPr="00374C6F">
        <w:rPr>
          <w:rFonts w:asciiTheme="minorHAnsi" w:hAnsiTheme="minorHAnsi" w:cstheme="minorHAnsi"/>
        </w:rPr>
        <w:t xml:space="preserve">and therefore </w:t>
      </w:r>
      <w:r w:rsidR="00174F5E" w:rsidRPr="00374C6F">
        <w:rPr>
          <w:rFonts w:asciiTheme="minorHAnsi" w:hAnsiTheme="minorHAnsi" w:cstheme="minorHAnsi"/>
        </w:rPr>
        <w:t xml:space="preserve">had </w:t>
      </w:r>
      <w:r w:rsidR="00DA102B" w:rsidRPr="00374C6F">
        <w:rPr>
          <w:rFonts w:asciiTheme="minorHAnsi" w:hAnsiTheme="minorHAnsi" w:cstheme="minorHAnsi"/>
        </w:rPr>
        <w:t xml:space="preserve">different overviews </w:t>
      </w:r>
      <w:r w:rsidR="00951D0B" w:rsidRPr="00374C6F">
        <w:rPr>
          <w:rFonts w:asciiTheme="minorHAnsi" w:hAnsiTheme="minorHAnsi" w:cstheme="minorHAnsi"/>
        </w:rPr>
        <w:t xml:space="preserve">and perspectives. </w:t>
      </w:r>
      <w:r w:rsidR="009C086E" w:rsidRPr="00374C6F">
        <w:rPr>
          <w:rFonts w:asciiTheme="minorHAnsi" w:hAnsiTheme="minorHAnsi" w:cstheme="minorHAnsi"/>
        </w:rPr>
        <w:t xml:space="preserve">All emergency services now operate under a command-and-control system </w:t>
      </w:r>
      <w:proofErr w:type="gramStart"/>
      <w:r w:rsidR="009C086E" w:rsidRPr="00374C6F">
        <w:rPr>
          <w:rFonts w:asciiTheme="minorHAnsi" w:hAnsiTheme="minorHAnsi" w:cstheme="minorHAnsi"/>
        </w:rPr>
        <w:t>as a result of</w:t>
      </w:r>
      <w:proofErr w:type="gramEnd"/>
      <w:r w:rsidR="009C086E" w:rsidRPr="00374C6F">
        <w:rPr>
          <w:rFonts w:asciiTheme="minorHAnsi" w:hAnsiTheme="minorHAnsi" w:cstheme="minorHAnsi"/>
        </w:rPr>
        <w:t xml:space="preserve"> these coordination failures. This leadership structure is organised in a pyramid of hierarchies, with a gold commander in charge of all decisions made off-scene. The most senior person in the organisation at the scene, a sliver commander </w:t>
      </w:r>
      <w:proofErr w:type="gramStart"/>
      <w:r w:rsidR="009C086E" w:rsidRPr="00374C6F">
        <w:rPr>
          <w:rFonts w:asciiTheme="minorHAnsi" w:hAnsiTheme="minorHAnsi" w:cstheme="minorHAnsi"/>
        </w:rPr>
        <w:t>is in charge of</w:t>
      </w:r>
      <w:proofErr w:type="gramEnd"/>
      <w:r w:rsidR="009C086E" w:rsidRPr="00374C6F">
        <w:rPr>
          <w:rFonts w:asciiTheme="minorHAnsi" w:hAnsiTheme="minorHAnsi" w:cstheme="minorHAnsi"/>
        </w:rPr>
        <w:t xml:space="preserve"> all the resources that are available. The bronze commander </w:t>
      </w:r>
      <w:proofErr w:type="gramStart"/>
      <w:r w:rsidR="009C086E" w:rsidRPr="00374C6F">
        <w:rPr>
          <w:rFonts w:asciiTheme="minorHAnsi" w:hAnsiTheme="minorHAnsi" w:cstheme="minorHAnsi"/>
        </w:rPr>
        <w:t>is in charge of</w:t>
      </w:r>
      <w:proofErr w:type="gramEnd"/>
      <w:r w:rsidR="009C086E" w:rsidRPr="00374C6F">
        <w:rPr>
          <w:rFonts w:asciiTheme="minorHAnsi" w:hAnsiTheme="minorHAnsi" w:cstheme="minorHAnsi"/>
        </w:rPr>
        <w:t xml:space="preserve"> formulating plans while collaborating with the officers on the scene of the incident </w:t>
      </w:r>
      <w:r w:rsidR="00F36BA8" w:rsidRPr="00374C6F">
        <w:rPr>
          <w:rFonts w:asciiTheme="minorHAnsi" w:hAnsiTheme="minorHAnsi" w:cstheme="minorHAnsi"/>
        </w:rPr>
        <w:t xml:space="preserve">(Whitfield, 2012). </w:t>
      </w:r>
    </w:p>
    <w:p w14:paraId="1EAEE004" w14:textId="77777777" w:rsidR="007F458C" w:rsidRPr="00374C6F" w:rsidRDefault="007F458C" w:rsidP="00393679">
      <w:pPr>
        <w:rPr>
          <w:rFonts w:asciiTheme="minorHAnsi" w:hAnsiTheme="minorHAnsi" w:cstheme="minorHAnsi"/>
        </w:rPr>
      </w:pPr>
    </w:p>
    <w:p w14:paraId="50B4630D" w14:textId="2297C176" w:rsidR="009F36D8" w:rsidRPr="00374C6F" w:rsidRDefault="009F63D8" w:rsidP="009F36D8">
      <w:pPr>
        <w:rPr>
          <w:rFonts w:asciiTheme="minorHAnsi" w:hAnsiTheme="minorHAnsi" w:cstheme="minorHAnsi"/>
        </w:rPr>
      </w:pPr>
      <w:r w:rsidRPr="00374C6F">
        <w:rPr>
          <w:rFonts w:asciiTheme="minorHAnsi" w:hAnsiTheme="minorHAnsi" w:cstheme="minorHAnsi"/>
        </w:rPr>
        <w:t xml:space="preserve">It was evident on the day of the London Bombings that there was little thought put into how to get into the area and get out without delaying any other emergency personnel. </w:t>
      </w:r>
      <w:r w:rsidR="0058799F" w:rsidRPr="00374C6F">
        <w:rPr>
          <w:rFonts w:asciiTheme="minorHAnsi" w:hAnsiTheme="minorHAnsi" w:cstheme="minorHAnsi"/>
        </w:rPr>
        <w:t xml:space="preserve">Emergency personnel descended upon the location of the London bombings on the day of the attacks to </w:t>
      </w:r>
      <w:proofErr w:type="gramStart"/>
      <w:r w:rsidR="0058799F" w:rsidRPr="00374C6F">
        <w:rPr>
          <w:rFonts w:asciiTheme="minorHAnsi" w:hAnsiTheme="minorHAnsi" w:cstheme="minorHAnsi"/>
        </w:rPr>
        <w:t>offer assistance to</w:t>
      </w:r>
      <w:proofErr w:type="gramEnd"/>
      <w:r w:rsidR="0058799F" w:rsidRPr="00374C6F">
        <w:rPr>
          <w:rFonts w:asciiTheme="minorHAnsi" w:hAnsiTheme="minorHAnsi" w:cstheme="minorHAnsi"/>
        </w:rPr>
        <w:t xml:space="preserve"> injured members of the public. Consequently, emergency response vehicles surrounded London's streets, resulting in a traffic jam/grid lock of these vehicles. </w:t>
      </w:r>
      <w:r w:rsidR="00551C6D" w:rsidRPr="00374C6F">
        <w:rPr>
          <w:rFonts w:asciiTheme="minorHAnsi" w:hAnsiTheme="minorHAnsi" w:cstheme="minorHAnsi"/>
        </w:rPr>
        <w:t>(Moore, 2008)</w:t>
      </w:r>
      <w:r w:rsidR="0043785A" w:rsidRPr="00374C6F">
        <w:rPr>
          <w:rFonts w:asciiTheme="minorHAnsi" w:hAnsiTheme="minorHAnsi" w:cstheme="minorHAnsi"/>
        </w:rPr>
        <w:t xml:space="preserve"> findings </w:t>
      </w:r>
      <w:r w:rsidR="003D6716" w:rsidRPr="00374C6F">
        <w:rPr>
          <w:rFonts w:asciiTheme="minorHAnsi" w:hAnsiTheme="minorHAnsi" w:cstheme="minorHAnsi"/>
        </w:rPr>
        <w:t>indicate</w:t>
      </w:r>
      <w:r w:rsidR="0043785A" w:rsidRPr="00374C6F">
        <w:rPr>
          <w:rFonts w:asciiTheme="minorHAnsi" w:hAnsiTheme="minorHAnsi" w:cstheme="minorHAnsi"/>
        </w:rPr>
        <w:t xml:space="preserve"> </w:t>
      </w:r>
      <w:r w:rsidR="003D6716" w:rsidRPr="00374C6F">
        <w:rPr>
          <w:rFonts w:asciiTheme="minorHAnsi" w:hAnsiTheme="minorHAnsi" w:cstheme="minorHAnsi"/>
        </w:rPr>
        <w:t xml:space="preserve">that there were several negative consequences from the emergency personnel vehicle gridlock. This is because it meant that the ambulance crew, who had injured people safely secured in the back of the car, would be hindered and would have to wait an unknown amount of time for other colleagues to return to their vehicle. </w:t>
      </w:r>
      <w:r w:rsidR="00393679" w:rsidRPr="00374C6F">
        <w:rPr>
          <w:rFonts w:asciiTheme="minorHAnsi" w:hAnsiTheme="minorHAnsi" w:cstheme="minorHAnsi"/>
        </w:rPr>
        <w:t xml:space="preserve">Before the ambulance reached a secure location, individuals in the rear began to deteriorate </w:t>
      </w:r>
      <w:proofErr w:type="gramStart"/>
      <w:r w:rsidR="00393679" w:rsidRPr="00374C6F">
        <w:rPr>
          <w:rFonts w:asciiTheme="minorHAnsi" w:hAnsiTheme="minorHAnsi" w:cstheme="minorHAnsi"/>
        </w:rPr>
        <w:t>as a result of</w:t>
      </w:r>
      <w:proofErr w:type="gramEnd"/>
      <w:r w:rsidR="00393679" w:rsidRPr="00374C6F">
        <w:rPr>
          <w:rFonts w:asciiTheme="minorHAnsi" w:hAnsiTheme="minorHAnsi" w:cstheme="minorHAnsi"/>
        </w:rPr>
        <w:t xml:space="preserve"> the grid lock. In addition, if every vehicle was parked in one spot, there would be a greater chance of another bomb going off and the medically equipped emergency response trucks would no longer be accessible. </w:t>
      </w:r>
      <w:r w:rsidR="00BA67E2" w:rsidRPr="00374C6F">
        <w:rPr>
          <w:rFonts w:asciiTheme="minorHAnsi" w:hAnsiTheme="minorHAnsi" w:cstheme="minorHAnsi"/>
        </w:rPr>
        <w:t xml:space="preserve">These problems led to the creation of the METHANE model, a reporting framework that gives emergency responders a standard way to exchange pertinent and targeted data. </w:t>
      </w:r>
      <w:r w:rsidR="008A1143" w:rsidRPr="00374C6F">
        <w:rPr>
          <w:rFonts w:asciiTheme="minorHAnsi" w:hAnsiTheme="minorHAnsi" w:cstheme="minorHAnsi"/>
        </w:rPr>
        <w:t>Every organisation involved in the multi-agency response to emergencies is aware of the framework</w:t>
      </w:r>
      <w:r w:rsidR="003B4B7B" w:rsidRPr="00374C6F">
        <w:rPr>
          <w:rFonts w:asciiTheme="minorHAnsi" w:hAnsiTheme="minorHAnsi" w:cstheme="minorHAnsi"/>
        </w:rPr>
        <w:t xml:space="preserve"> </w:t>
      </w:r>
      <w:r w:rsidR="008A1143" w:rsidRPr="00374C6F">
        <w:rPr>
          <w:rFonts w:asciiTheme="minorHAnsi" w:hAnsiTheme="minorHAnsi" w:cstheme="minorHAnsi"/>
        </w:rPr>
        <w:t>(JESIP</w:t>
      </w:r>
      <w:r w:rsidR="004D6F50" w:rsidRPr="00374C6F">
        <w:rPr>
          <w:rFonts w:asciiTheme="minorHAnsi" w:hAnsiTheme="minorHAnsi" w:cstheme="minorHAnsi"/>
        </w:rPr>
        <w:t>, 2024</w:t>
      </w:r>
      <w:r w:rsidR="00B2017B" w:rsidRPr="00374C6F">
        <w:rPr>
          <w:rFonts w:asciiTheme="minorHAnsi" w:hAnsiTheme="minorHAnsi" w:cstheme="minorHAnsi"/>
        </w:rPr>
        <w:t xml:space="preserve">). </w:t>
      </w:r>
      <w:r w:rsidR="00043295" w:rsidRPr="00374C6F">
        <w:rPr>
          <w:rFonts w:asciiTheme="minorHAnsi" w:hAnsiTheme="minorHAnsi" w:cstheme="minorHAnsi"/>
        </w:rPr>
        <w:t>Mnemonic METHANE</w:t>
      </w:r>
      <w:r w:rsidR="005C3052" w:rsidRPr="00374C6F">
        <w:rPr>
          <w:rFonts w:asciiTheme="minorHAnsi" w:hAnsiTheme="minorHAnsi" w:cstheme="minorHAnsi"/>
        </w:rPr>
        <w:t xml:space="preserve"> </w:t>
      </w:r>
      <w:r w:rsidR="00AF1620" w:rsidRPr="00374C6F">
        <w:rPr>
          <w:rFonts w:asciiTheme="minorHAnsi" w:hAnsiTheme="minorHAnsi" w:cstheme="minorHAnsi"/>
        </w:rPr>
        <w:t xml:space="preserve">helps </w:t>
      </w:r>
      <w:r w:rsidR="00043295" w:rsidRPr="00374C6F">
        <w:rPr>
          <w:rFonts w:asciiTheme="minorHAnsi" w:hAnsiTheme="minorHAnsi" w:cstheme="minorHAnsi"/>
        </w:rPr>
        <w:t xml:space="preserve">the </w:t>
      </w:r>
      <w:r w:rsidR="009F36D8" w:rsidRPr="00374C6F">
        <w:rPr>
          <w:rFonts w:asciiTheme="minorHAnsi" w:hAnsiTheme="minorHAnsi" w:cstheme="minorHAnsi"/>
        </w:rPr>
        <w:t xml:space="preserve">user </w:t>
      </w:r>
      <w:r w:rsidR="00043295" w:rsidRPr="00374C6F">
        <w:rPr>
          <w:rFonts w:asciiTheme="minorHAnsi" w:hAnsiTheme="minorHAnsi" w:cstheme="minorHAnsi"/>
        </w:rPr>
        <w:t xml:space="preserve">and </w:t>
      </w:r>
      <w:r w:rsidR="009F36D8" w:rsidRPr="00374C6F">
        <w:rPr>
          <w:rFonts w:asciiTheme="minorHAnsi" w:hAnsiTheme="minorHAnsi" w:cstheme="minorHAnsi"/>
        </w:rPr>
        <w:t xml:space="preserve">is guided through the process of declaring a major event, exactly where it is, what kind of incident it is, how to get there, how many victims there are, and what emergency services are needed (including who is already on the scene and how many personnel are needed </w:t>
      </w:r>
      <w:r w:rsidR="00D87E82" w:rsidRPr="00374C6F">
        <w:rPr>
          <w:rFonts w:asciiTheme="minorHAnsi" w:hAnsiTheme="minorHAnsi" w:cstheme="minorHAnsi"/>
        </w:rPr>
        <w:t xml:space="preserve">(College of Policing, 2024). </w:t>
      </w:r>
      <w:r w:rsidR="00007BFC" w:rsidRPr="00374C6F">
        <w:rPr>
          <w:rFonts w:asciiTheme="minorHAnsi" w:hAnsiTheme="minorHAnsi" w:cstheme="minorHAnsi"/>
        </w:rPr>
        <w:t xml:space="preserve">Because of this, all responders have undergone the necessary training and are aware of the information that must be shared in the event of a major incident </w:t>
      </w:r>
      <w:proofErr w:type="gramStart"/>
      <w:r w:rsidR="00007BFC" w:rsidRPr="00374C6F">
        <w:rPr>
          <w:rFonts w:asciiTheme="minorHAnsi" w:hAnsiTheme="minorHAnsi" w:cstheme="minorHAnsi"/>
        </w:rPr>
        <w:t>in order to</w:t>
      </w:r>
      <w:proofErr w:type="gramEnd"/>
      <w:r w:rsidR="00007BFC" w:rsidRPr="00374C6F">
        <w:rPr>
          <w:rFonts w:asciiTheme="minorHAnsi" w:hAnsiTheme="minorHAnsi" w:cstheme="minorHAnsi"/>
        </w:rPr>
        <w:t xml:space="preserve"> avoid additional retaliation from emergency services</w:t>
      </w:r>
      <w:r w:rsidR="00E01071" w:rsidRPr="00374C6F">
        <w:rPr>
          <w:rFonts w:asciiTheme="minorHAnsi" w:hAnsiTheme="minorHAnsi" w:cstheme="minorHAnsi"/>
        </w:rPr>
        <w:t xml:space="preserve"> an</w:t>
      </w:r>
      <w:r w:rsidR="00D33766" w:rsidRPr="00374C6F">
        <w:rPr>
          <w:rFonts w:asciiTheme="minorHAnsi" w:hAnsiTheme="minorHAnsi" w:cstheme="minorHAnsi"/>
        </w:rPr>
        <w:t xml:space="preserve">d members of the public. </w:t>
      </w:r>
    </w:p>
    <w:p w14:paraId="5482E6BE" w14:textId="77777777" w:rsidR="00D72018" w:rsidRPr="00374C6F" w:rsidRDefault="00D72018" w:rsidP="00F47155">
      <w:pPr>
        <w:rPr>
          <w:rFonts w:asciiTheme="minorHAnsi" w:hAnsiTheme="minorHAnsi" w:cstheme="minorHAnsi"/>
        </w:rPr>
      </w:pPr>
    </w:p>
    <w:p w14:paraId="154029AF" w14:textId="76AE79AC" w:rsidR="00DC7D93" w:rsidRPr="00374C6F" w:rsidRDefault="00D6372C" w:rsidP="00DC7D93">
      <w:pPr>
        <w:rPr>
          <w:rFonts w:asciiTheme="minorHAnsi" w:hAnsiTheme="minorHAnsi" w:cstheme="minorHAnsi"/>
        </w:rPr>
      </w:pPr>
      <w:r w:rsidRPr="00374C6F">
        <w:rPr>
          <w:rFonts w:asciiTheme="minorHAnsi" w:hAnsiTheme="minorHAnsi" w:cstheme="minorHAnsi"/>
        </w:rPr>
        <w:t>Recent tragedies have demonstrated the necessity of the emergency services collaborating as efficiently as possible in the event of a significant, serious, or catastrophic crisis. Nonetheless, studies conducted in the aftermath of significant events like the London bombings in July 2005 revealed flaws and weaknesses in the services' interoperability</w:t>
      </w:r>
      <w:r w:rsidR="000C58A5" w:rsidRPr="00374C6F">
        <w:rPr>
          <w:rFonts w:asciiTheme="minorHAnsi" w:hAnsiTheme="minorHAnsi" w:cstheme="minorHAnsi"/>
        </w:rPr>
        <w:t xml:space="preserve"> (HMICFRS, 2018). </w:t>
      </w:r>
      <w:r w:rsidR="00D60DE6" w:rsidRPr="00374C6F">
        <w:rPr>
          <w:rFonts w:asciiTheme="minorHAnsi" w:hAnsiTheme="minorHAnsi" w:cstheme="minorHAnsi"/>
        </w:rPr>
        <w:t xml:space="preserve">To combat this, a </w:t>
      </w:r>
      <w:r w:rsidR="00134391" w:rsidRPr="00374C6F">
        <w:rPr>
          <w:rFonts w:asciiTheme="minorHAnsi" w:hAnsiTheme="minorHAnsi" w:cstheme="minorHAnsi"/>
        </w:rPr>
        <w:t xml:space="preserve">Joint Emergency Services Interoperability Principles (JESIP) </w:t>
      </w:r>
      <w:r w:rsidR="00F47155" w:rsidRPr="00374C6F">
        <w:rPr>
          <w:rFonts w:asciiTheme="minorHAnsi" w:hAnsiTheme="minorHAnsi" w:cstheme="minorHAnsi"/>
        </w:rPr>
        <w:t>a program created to enhance the coordination between ambulance trusts, police departments, and fire and rescue agencies during major multi-agency crises</w:t>
      </w:r>
      <w:r w:rsidR="00647F41" w:rsidRPr="00374C6F">
        <w:rPr>
          <w:rFonts w:asciiTheme="minorHAnsi" w:hAnsiTheme="minorHAnsi" w:cstheme="minorHAnsi"/>
        </w:rPr>
        <w:t xml:space="preserve"> </w:t>
      </w:r>
      <w:r w:rsidR="00386543" w:rsidRPr="00374C6F">
        <w:rPr>
          <w:rFonts w:asciiTheme="minorHAnsi" w:hAnsiTheme="minorHAnsi" w:cstheme="minorHAnsi"/>
        </w:rPr>
        <w:t xml:space="preserve">(HMICFRS, 2023). </w:t>
      </w:r>
      <w:r w:rsidR="006065B1" w:rsidRPr="00374C6F">
        <w:rPr>
          <w:rFonts w:asciiTheme="minorHAnsi" w:hAnsiTheme="minorHAnsi" w:cstheme="minorHAnsi"/>
        </w:rPr>
        <w:t xml:space="preserve">HMICFRS (2018) state, that JESIP’s aim </w:t>
      </w:r>
      <w:r w:rsidR="00FD3713" w:rsidRPr="00374C6F">
        <w:rPr>
          <w:rFonts w:asciiTheme="minorHAnsi" w:hAnsiTheme="minorHAnsi" w:cstheme="minorHAnsi"/>
        </w:rPr>
        <w:t xml:space="preserve">is </w:t>
      </w:r>
      <w:r w:rsidR="00BA7411" w:rsidRPr="00374C6F">
        <w:rPr>
          <w:rFonts w:asciiTheme="minorHAnsi" w:hAnsiTheme="minorHAnsi" w:cstheme="minorHAnsi"/>
        </w:rPr>
        <w:t>‘</w:t>
      </w:r>
      <w:r w:rsidR="003871E4" w:rsidRPr="00374C6F">
        <w:rPr>
          <w:rFonts w:asciiTheme="minorHAnsi" w:hAnsiTheme="minorHAnsi" w:cstheme="minorHAnsi"/>
        </w:rPr>
        <w:t xml:space="preserve">to save as many lives as possible, make sure the blue light services are prepared and practiced </w:t>
      </w:r>
      <w:proofErr w:type="gramStart"/>
      <w:r w:rsidR="003871E4" w:rsidRPr="00374C6F">
        <w:rPr>
          <w:rFonts w:asciiTheme="minorHAnsi" w:hAnsiTheme="minorHAnsi" w:cstheme="minorHAnsi"/>
        </w:rPr>
        <w:t>to collaborate</w:t>
      </w:r>
      <w:proofErr w:type="gramEnd"/>
      <w:r w:rsidR="003871E4" w:rsidRPr="00374C6F">
        <w:rPr>
          <w:rFonts w:asciiTheme="minorHAnsi" w:hAnsiTheme="minorHAnsi" w:cstheme="minorHAnsi"/>
        </w:rPr>
        <w:t xml:space="preserve"> as efficiently as possible at all levels of command in the event of a significant or complicated catastrophe, including a terrorist attack involving a rapidly moving target</w:t>
      </w:r>
      <w:r w:rsidR="00BA7411" w:rsidRPr="00374C6F">
        <w:rPr>
          <w:rFonts w:asciiTheme="minorHAnsi" w:hAnsiTheme="minorHAnsi" w:cstheme="minorHAnsi"/>
        </w:rPr>
        <w:t xml:space="preserve">’. </w:t>
      </w:r>
      <w:r w:rsidR="0024490D" w:rsidRPr="00374C6F">
        <w:rPr>
          <w:rFonts w:asciiTheme="minorHAnsi" w:hAnsiTheme="minorHAnsi" w:cstheme="minorHAnsi"/>
        </w:rPr>
        <w:t xml:space="preserve">The College </w:t>
      </w:r>
      <w:r w:rsidR="00030302" w:rsidRPr="00374C6F">
        <w:rPr>
          <w:rFonts w:asciiTheme="minorHAnsi" w:hAnsiTheme="minorHAnsi" w:cstheme="minorHAnsi"/>
        </w:rPr>
        <w:t>of</w:t>
      </w:r>
      <w:r w:rsidR="0024490D" w:rsidRPr="00374C6F">
        <w:rPr>
          <w:rFonts w:asciiTheme="minorHAnsi" w:hAnsiTheme="minorHAnsi" w:cstheme="minorHAnsi"/>
        </w:rPr>
        <w:t xml:space="preserve"> Policing (2024), state </w:t>
      </w:r>
      <w:r w:rsidR="00374E14" w:rsidRPr="00374C6F">
        <w:rPr>
          <w:rFonts w:asciiTheme="minorHAnsi" w:hAnsiTheme="minorHAnsi" w:cstheme="minorHAnsi"/>
        </w:rPr>
        <w:t>that the basis for all multi-agency planning, response, and recovery is provided by JESIP. Responder organisations should incorporate it into their strategies, policies, processes, and training.</w:t>
      </w:r>
      <w:r w:rsidR="00B65DFC" w:rsidRPr="00374C6F">
        <w:rPr>
          <w:rFonts w:asciiTheme="minorHAnsi" w:hAnsiTheme="minorHAnsi" w:cstheme="minorHAnsi"/>
        </w:rPr>
        <w:t xml:space="preserve"> The main principles of JESIP being ‘co-locate, communicate, coordinate, jointly understand risk, shared situational awareness’. </w:t>
      </w:r>
      <w:r w:rsidR="00255501" w:rsidRPr="00374C6F">
        <w:rPr>
          <w:rFonts w:asciiTheme="minorHAnsi" w:hAnsiTheme="minorHAnsi" w:cstheme="minorHAnsi"/>
        </w:rPr>
        <w:t>(JESIP, 2024) state</w:t>
      </w:r>
      <w:r w:rsidR="007058ED" w:rsidRPr="00374C6F">
        <w:rPr>
          <w:rFonts w:asciiTheme="minorHAnsi" w:hAnsiTheme="minorHAnsi" w:cstheme="minorHAnsi"/>
        </w:rPr>
        <w:t xml:space="preserve"> achieving the level of interoperability required for an effective joint response will come from adhering to JESIP.</w:t>
      </w:r>
      <w:r w:rsidR="008E0F4D" w:rsidRPr="00374C6F">
        <w:rPr>
          <w:rFonts w:asciiTheme="minorHAnsi" w:hAnsiTheme="minorHAnsi" w:cstheme="minorHAnsi"/>
        </w:rPr>
        <w:t xml:space="preserve"> </w:t>
      </w:r>
      <w:r w:rsidR="00134793" w:rsidRPr="00374C6F">
        <w:rPr>
          <w:rFonts w:asciiTheme="minorHAnsi" w:hAnsiTheme="minorHAnsi" w:cstheme="minorHAnsi"/>
        </w:rPr>
        <w:t>Skills for Justice, (2024)</w:t>
      </w:r>
      <w:r w:rsidR="003B55DD" w:rsidRPr="00374C6F">
        <w:rPr>
          <w:rFonts w:asciiTheme="minorHAnsi" w:hAnsiTheme="minorHAnsi" w:cstheme="minorHAnsi"/>
        </w:rPr>
        <w:t xml:space="preserve"> indicate that </w:t>
      </w:r>
      <w:proofErr w:type="gramStart"/>
      <w:r w:rsidR="003B55DD" w:rsidRPr="00374C6F">
        <w:rPr>
          <w:rFonts w:asciiTheme="minorHAnsi" w:hAnsiTheme="minorHAnsi" w:cstheme="minorHAnsi"/>
        </w:rPr>
        <w:t>the majority of</w:t>
      </w:r>
      <w:proofErr w:type="gramEnd"/>
      <w:r w:rsidR="003B55DD" w:rsidRPr="00374C6F">
        <w:rPr>
          <w:rFonts w:asciiTheme="minorHAnsi" w:hAnsiTheme="minorHAnsi" w:cstheme="minorHAnsi"/>
        </w:rPr>
        <w:t xml:space="preserve"> commanders believe their organisation has become more interoperable during the past year, according to the data. </w:t>
      </w:r>
      <w:r w:rsidR="00D93777" w:rsidRPr="00374C6F">
        <w:rPr>
          <w:rFonts w:asciiTheme="minorHAnsi" w:hAnsiTheme="minorHAnsi" w:cstheme="minorHAnsi"/>
        </w:rPr>
        <w:t>However,</w:t>
      </w:r>
      <w:r w:rsidR="003B55DD" w:rsidRPr="00374C6F">
        <w:rPr>
          <w:rFonts w:asciiTheme="minorHAnsi" w:hAnsiTheme="minorHAnsi" w:cstheme="minorHAnsi"/>
        </w:rPr>
        <w:t xml:space="preserve"> </w:t>
      </w:r>
      <w:r w:rsidR="00DC7D93" w:rsidRPr="00374C6F">
        <w:rPr>
          <w:rFonts w:asciiTheme="minorHAnsi" w:hAnsiTheme="minorHAnsi" w:cstheme="minorHAnsi"/>
        </w:rPr>
        <w:t>the largest single obstacle to interoperability, according to over 60% of respondents, seems to be the absence of joint training and exercise</w:t>
      </w:r>
      <w:r w:rsidR="003B55DD" w:rsidRPr="00374C6F">
        <w:rPr>
          <w:rFonts w:asciiTheme="minorHAnsi" w:hAnsiTheme="minorHAnsi" w:cstheme="minorHAnsi"/>
        </w:rPr>
        <w:t xml:space="preserve"> (Skills for Justice, 2024). </w:t>
      </w:r>
    </w:p>
    <w:p w14:paraId="099572E2" w14:textId="598BECF3" w:rsidR="007058ED" w:rsidRPr="00374C6F" w:rsidRDefault="007058ED" w:rsidP="007058ED">
      <w:pPr>
        <w:rPr>
          <w:rFonts w:asciiTheme="minorHAnsi" w:hAnsiTheme="minorHAnsi" w:cstheme="minorHAnsi"/>
        </w:rPr>
      </w:pPr>
    </w:p>
    <w:p w14:paraId="2C70E169" w14:textId="77777777" w:rsidR="00EC29C9" w:rsidRDefault="00EC29C9" w:rsidP="00D93777">
      <w:pPr>
        <w:rPr>
          <w:rFonts w:asciiTheme="minorHAnsi" w:hAnsiTheme="minorHAnsi" w:cstheme="minorHAnsi"/>
          <w:u w:val="single"/>
        </w:rPr>
      </w:pPr>
    </w:p>
    <w:p w14:paraId="4C0EA39E" w14:textId="77777777" w:rsidR="00EC29C9" w:rsidRDefault="00EC29C9" w:rsidP="00D93777">
      <w:pPr>
        <w:rPr>
          <w:rFonts w:asciiTheme="minorHAnsi" w:hAnsiTheme="minorHAnsi" w:cstheme="minorHAnsi"/>
          <w:u w:val="single"/>
        </w:rPr>
      </w:pPr>
    </w:p>
    <w:p w14:paraId="7DAB6F6D" w14:textId="01845071" w:rsidR="00D93777" w:rsidRDefault="00D93777" w:rsidP="00D93777">
      <w:pPr>
        <w:rPr>
          <w:rFonts w:asciiTheme="minorHAnsi" w:hAnsiTheme="minorHAnsi" w:cstheme="minorHAnsi"/>
          <w:u w:val="single"/>
        </w:rPr>
      </w:pPr>
      <w:r w:rsidRPr="00374C6F">
        <w:rPr>
          <w:rFonts w:asciiTheme="minorHAnsi" w:hAnsiTheme="minorHAnsi" w:cstheme="minorHAnsi"/>
          <w:u w:val="single"/>
        </w:rPr>
        <w:t xml:space="preserve">Manchester Area &amp; 10 second Triage </w:t>
      </w:r>
    </w:p>
    <w:p w14:paraId="04291F19" w14:textId="77777777" w:rsidR="00EC29C9" w:rsidRPr="00374C6F" w:rsidRDefault="00EC29C9" w:rsidP="00D93777">
      <w:pPr>
        <w:rPr>
          <w:rFonts w:asciiTheme="minorHAnsi" w:hAnsiTheme="minorHAnsi" w:cstheme="minorHAnsi"/>
          <w:u w:val="single"/>
        </w:rPr>
      </w:pPr>
    </w:p>
    <w:p w14:paraId="515249E1" w14:textId="4186558B" w:rsidR="0049316F" w:rsidRPr="00374C6F" w:rsidRDefault="0049316F" w:rsidP="0049316F">
      <w:pPr>
        <w:rPr>
          <w:rFonts w:asciiTheme="minorHAnsi" w:hAnsiTheme="minorHAnsi" w:cstheme="minorHAnsi"/>
        </w:rPr>
      </w:pPr>
      <w:r w:rsidRPr="00374C6F">
        <w:rPr>
          <w:rFonts w:asciiTheme="minorHAnsi" w:hAnsiTheme="minorHAnsi" w:cstheme="minorHAnsi"/>
        </w:rPr>
        <w:t xml:space="preserve">The Manchester Area Bombing in 2017 was another high-profile significant tragedy that claimed 23 lives. Since the London bombings in 2005, this has been deemed the deadliest terrorist act to occur in the UK </w:t>
      </w:r>
      <w:r w:rsidR="000370DF" w:rsidRPr="00374C6F">
        <w:rPr>
          <w:rFonts w:asciiTheme="minorHAnsi" w:hAnsiTheme="minorHAnsi" w:cstheme="minorHAnsi"/>
        </w:rPr>
        <w:t>(MB</w:t>
      </w:r>
      <w:r w:rsidR="003446ED" w:rsidRPr="00374C6F">
        <w:rPr>
          <w:rFonts w:asciiTheme="minorHAnsi" w:hAnsiTheme="minorHAnsi" w:cstheme="minorHAnsi"/>
        </w:rPr>
        <w:t>J Military Health</w:t>
      </w:r>
      <w:r w:rsidR="00120CC0" w:rsidRPr="00374C6F">
        <w:rPr>
          <w:rFonts w:asciiTheme="minorHAnsi" w:hAnsiTheme="minorHAnsi" w:cstheme="minorHAnsi"/>
        </w:rPr>
        <w:t xml:space="preserve">, 2024). </w:t>
      </w:r>
    </w:p>
    <w:p w14:paraId="6B2A2DB5" w14:textId="1D22C547" w:rsidR="00AD52D5" w:rsidRPr="00374C6F" w:rsidRDefault="00FC4F59" w:rsidP="00AD52D5">
      <w:pPr>
        <w:rPr>
          <w:rFonts w:asciiTheme="minorHAnsi" w:hAnsiTheme="minorHAnsi" w:cstheme="minorHAnsi"/>
        </w:rPr>
      </w:pPr>
      <w:r w:rsidRPr="00374C6F">
        <w:rPr>
          <w:rFonts w:asciiTheme="minorHAnsi" w:hAnsiTheme="minorHAnsi" w:cstheme="minorHAnsi"/>
        </w:rPr>
        <w:t>Numerous shortcomings and errors made by the emergency services in the wake of the 2017 terror attack have been made public by the Manchester area inquiry.</w:t>
      </w:r>
      <w:r w:rsidR="009C5C13" w:rsidRPr="00374C6F">
        <w:rPr>
          <w:rFonts w:asciiTheme="minorHAnsi" w:hAnsiTheme="minorHAnsi" w:cstheme="minorHAnsi"/>
        </w:rPr>
        <w:t xml:space="preserve"> </w:t>
      </w:r>
      <w:r w:rsidR="003D633F" w:rsidRPr="00374C6F">
        <w:rPr>
          <w:rFonts w:asciiTheme="minorHAnsi" w:hAnsiTheme="minorHAnsi" w:cstheme="minorHAnsi"/>
        </w:rPr>
        <w:t>Gates (2022)</w:t>
      </w:r>
      <w:r w:rsidR="00504B54" w:rsidRPr="00374C6F">
        <w:rPr>
          <w:rFonts w:asciiTheme="minorHAnsi" w:hAnsiTheme="minorHAnsi" w:cstheme="minorHAnsi"/>
        </w:rPr>
        <w:t xml:space="preserve"> claimed that JESIP failed on the day of the significant incident and that if JESIP had been successful, events could have been considerably different. </w:t>
      </w:r>
      <w:r w:rsidR="00A87B45" w:rsidRPr="00374C6F">
        <w:rPr>
          <w:rFonts w:asciiTheme="minorHAnsi" w:hAnsiTheme="minorHAnsi" w:cstheme="minorHAnsi"/>
        </w:rPr>
        <w:t xml:space="preserve">Gates (2022), </w:t>
      </w:r>
      <w:r w:rsidR="00B45AC7" w:rsidRPr="00374C6F">
        <w:rPr>
          <w:rFonts w:asciiTheme="minorHAnsi" w:hAnsiTheme="minorHAnsi" w:cstheme="minorHAnsi"/>
        </w:rPr>
        <w:t xml:space="preserve">Results indicate that a recurring theme in the inquiry report was communication breakdowns, including cases where people misinterpreted the circumstances or when organisations neglected to communicate with one another, which reduced the scope of the </w:t>
      </w:r>
      <w:proofErr w:type="gramStart"/>
      <w:r w:rsidR="00B45AC7" w:rsidRPr="00374C6F">
        <w:rPr>
          <w:rFonts w:asciiTheme="minorHAnsi" w:hAnsiTheme="minorHAnsi" w:cstheme="minorHAnsi"/>
        </w:rPr>
        <w:t>response as a whole</w:t>
      </w:r>
      <w:proofErr w:type="gramEnd"/>
      <w:r w:rsidR="00B45AC7" w:rsidRPr="00374C6F">
        <w:rPr>
          <w:rFonts w:asciiTheme="minorHAnsi" w:hAnsiTheme="minorHAnsi" w:cstheme="minorHAnsi"/>
        </w:rPr>
        <w:t>.</w:t>
      </w:r>
      <w:r w:rsidR="00FA4313" w:rsidRPr="00374C6F">
        <w:rPr>
          <w:rFonts w:asciiTheme="minorHAnsi" w:hAnsiTheme="minorHAnsi" w:cstheme="minorHAnsi"/>
        </w:rPr>
        <w:t xml:space="preserve"> </w:t>
      </w:r>
      <w:r w:rsidR="005C051B" w:rsidRPr="00374C6F">
        <w:rPr>
          <w:rFonts w:asciiTheme="minorHAnsi" w:hAnsiTheme="minorHAnsi" w:cstheme="minorHAnsi"/>
        </w:rPr>
        <w:t xml:space="preserve">Since the inquiry, using a multi-agency conversation group has become normal practise. This implies that every emergency worker in attendance can connect to a single radio channel, enabling immediate communication amongst all those in attendance. </w:t>
      </w:r>
      <w:r w:rsidR="00AD52D5" w:rsidRPr="00374C6F">
        <w:rPr>
          <w:rFonts w:asciiTheme="minorHAnsi" w:hAnsiTheme="minorHAnsi" w:cstheme="minorHAnsi"/>
        </w:rPr>
        <w:t xml:space="preserve"> Furthermore, it has become standard to conduct a briefing, which is often led by a gold, silver, or bronze commander. Information on intentions, tactical strategies, administration, risk assessment, communications, and other legal matters will be included in these briefings. These briefings are important because they guarantee that all people </w:t>
      </w:r>
      <w:r w:rsidR="004D4C81" w:rsidRPr="00374C6F">
        <w:rPr>
          <w:rFonts w:asciiTheme="minorHAnsi" w:hAnsiTheme="minorHAnsi" w:cstheme="minorHAnsi"/>
        </w:rPr>
        <w:t>present, are</w:t>
      </w:r>
      <w:r w:rsidR="00AD52D5" w:rsidRPr="00374C6F">
        <w:rPr>
          <w:rFonts w:asciiTheme="minorHAnsi" w:hAnsiTheme="minorHAnsi" w:cstheme="minorHAnsi"/>
        </w:rPr>
        <w:t xml:space="preserve"> aware of their responsibilities and pertinent information</w:t>
      </w:r>
      <w:r w:rsidR="00A70066" w:rsidRPr="00374C6F">
        <w:rPr>
          <w:rFonts w:asciiTheme="minorHAnsi" w:hAnsiTheme="minorHAnsi" w:cstheme="minorHAnsi"/>
        </w:rPr>
        <w:t xml:space="preserve"> (College of Policing, 2020). </w:t>
      </w:r>
    </w:p>
    <w:p w14:paraId="6523B889" w14:textId="77777777" w:rsidR="00910E62" w:rsidRPr="00374C6F" w:rsidRDefault="00910E62" w:rsidP="0058799F">
      <w:pPr>
        <w:rPr>
          <w:rFonts w:asciiTheme="minorHAnsi" w:hAnsiTheme="minorHAnsi" w:cstheme="minorHAnsi"/>
        </w:rPr>
      </w:pPr>
    </w:p>
    <w:p w14:paraId="49DA4DC0" w14:textId="3451767E" w:rsidR="0058799F" w:rsidRPr="00374C6F" w:rsidRDefault="009F6C6D" w:rsidP="00AD62D6">
      <w:pPr>
        <w:rPr>
          <w:rFonts w:asciiTheme="minorHAnsi" w:hAnsiTheme="minorHAnsi" w:cstheme="minorHAnsi"/>
        </w:rPr>
      </w:pPr>
      <w:r w:rsidRPr="00374C6F">
        <w:rPr>
          <w:rFonts w:asciiTheme="minorHAnsi" w:hAnsiTheme="minorHAnsi" w:cstheme="minorHAnsi"/>
        </w:rPr>
        <w:t>Another failing stated by Gates (2022)</w:t>
      </w:r>
      <w:r w:rsidR="005106CF" w:rsidRPr="00374C6F">
        <w:rPr>
          <w:rFonts w:asciiTheme="minorHAnsi" w:hAnsiTheme="minorHAnsi" w:cstheme="minorHAnsi"/>
        </w:rPr>
        <w:t xml:space="preserve">, </w:t>
      </w:r>
      <w:r w:rsidR="00D33628" w:rsidRPr="00374C6F">
        <w:rPr>
          <w:rFonts w:asciiTheme="minorHAnsi" w:hAnsiTheme="minorHAnsi" w:cstheme="minorHAnsi"/>
        </w:rPr>
        <w:t xml:space="preserve">is that an investigation revealed that none of the first aid police officers on duty had a major incident first aid qualification, and they were all unprepared to handle the kinds of injuries they would need to treat. </w:t>
      </w:r>
      <w:r w:rsidR="00B5646D" w:rsidRPr="00374C6F">
        <w:rPr>
          <w:rFonts w:asciiTheme="minorHAnsi" w:hAnsiTheme="minorHAnsi" w:cstheme="minorHAnsi"/>
        </w:rPr>
        <w:t>Although all police officers have received basic first aid training, there are now chances for officers to enhance their careers, and police departments have started to employ "Police Medics," or officers with advanced medical training. Police medics are sent to unplanned or scheduled public order and safety events as a resource to help with efficient policing and to take necessary first aid action.</w:t>
      </w:r>
      <w:r w:rsidR="00A61847" w:rsidRPr="00374C6F">
        <w:rPr>
          <w:rFonts w:asciiTheme="minorHAnsi" w:hAnsiTheme="minorHAnsi" w:cstheme="minorHAnsi"/>
        </w:rPr>
        <w:t xml:space="preserve"> </w:t>
      </w:r>
      <w:r w:rsidR="00AE672D" w:rsidRPr="00374C6F">
        <w:rPr>
          <w:rFonts w:asciiTheme="minorHAnsi" w:hAnsiTheme="minorHAnsi" w:cstheme="minorHAnsi"/>
        </w:rPr>
        <w:t xml:space="preserve">There have also been publications about 10-second triage training distributed </w:t>
      </w:r>
      <w:r w:rsidR="00055EA7" w:rsidRPr="00374C6F">
        <w:rPr>
          <w:rFonts w:asciiTheme="minorHAnsi" w:hAnsiTheme="minorHAnsi" w:cstheme="minorHAnsi"/>
        </w:rPr>
        <w:t xml:space="preserve">throughout </w:t>
      </w:r>
      <w:r w:rsidR="00AE672D" w:rsidRPr="00374C6F">
        <w:rPr>
          <w:rFonts w:asciiTheme="minorHAnsi" w:hAnsiTheme="minorHAnsi" w:cstheme="minorHAnsi"/>
        </w:rPr>
        <w:t xml:space="preserve">British </w:t>
      </w:r>
      <w:r w:rsidR="008C1920" w:rsidRPr="00374C6F">
        <w:rPr>
          <w:rFonts w:asciiTheme="minorHAnsi" w:hAnsiTheme="minorHAnsi" w:cstheme="minorHAnsi"/>
        </w:rPr>
        <w:t>P</w:t>
      </w:r>
      <w:r w:rsidR="00AE672D" w:rsidRPr="00374C6F">
        <w:rPr>
          <w:rFonts w:asciiTheme="minorHAnsi" w:hAnsiTheme="minorHAnsi" w:cstheme="minorHAnsi"/>
        </w:rPr>
        <w:t>olice forces</w:t>
      </w:r>
      <w:r w:rsidR="00055EA7" w:rsidRPr="00374C6F">
        <w:rPr>
          <w:rFonts w:asciiTheme="minorHAnsi" w:hAnsiTheme="minorHAnsi" w:cstheme="minorHAnsi"/>
        </w:rPr>
        <w:t xml:space="preserve">. </w:t>
      </w:r>
      <w:r w:rsidR="00AE672D" w:rsidRPr="00374C6F">
        <w:rPr>
          <w:rFonts w:asciiTheme="minorHAnsi" w:hAnsiTheme="minorHAnsi" w:cstheme="minorHAnsi"/>
        </w:rPr>
        <w:t>The concept of ’10 second triage’</w:t>
      </w:r>
      <w:r w:rsidR="008C1920" w:rsidRPr="00374C6F">
        <w:rPr>
          <w:rFonts w:asciiTheme="minorHAnsi" w:hAnsiTheme="minorHAnsi" w:cstheme="minorHAnsi"/>
        </w:rPr>
        <w:t xml:space="preserve"> </w:t>
      </w:r>
      <w:r w:rsidR="00877CC2" w:rsidRPr="00374C6F">
        <w:rPr>
          <w:rFonts w:asciiTheme="minorHAnsi" w:hAnsiTheme="minorHAnsi" w:cstheme="minorHAnsi"/>
        </w:rPr>
        <w:t xml:space="preserve">is the principle of </w:t>
      </w:r>
      <w:r w:rsidR="001D34FE" w:rsidRPr="00374C6F">
        <w:rPr>
          <w:rFonts w:asciiTheme="minorHAnsi" w:hAnsiTheme="minorHAnsi" w:cstheme="minorHAnsi"/>
        </w:rPr>
        <w:t>prioritising</w:t>
      </w:r>
      <w:r w:rsidR="00877CC2" w:rsidRPr="00374C6F">
        <w:rPr>
          <w:rFonts w:asciiTheme="minorHAnsi" w:hAnsiTheme="minorHAnsi" w:cstheme="minorHAnsi"/>
        </w:rPr>
        <w:t xml:space="preserve"> the </w:t>
      </w:r>
      <w:r w:rsidR="00761F6C" w:rsidRPr="00374C6F">
        <w:rPr>
          <w:rFonts w:asciiTheme="minorHAnsi" w:hAnsiTheme="minorHAnsi" w:cstheme="minorHAnsi"/>
        </w:rPr>
        <w:t>treatment of patients, especially those in situations where resources are limited</w:t>
      </w:r>
      <w:r w:rsidR="001D34FE" w:rsidRPr="00374C6F">
        <w:rPr>
          <w:rFonts w:asciiTheme="minorHAnsi" w:hAnsiTheme="minorHAnsi" w:cstheme="minorHAnsi"/>
        </w:rPr>
        <w:t xml:space="preserve"> for example in a major incident or mass casualty situation</w:t>
      </w:r>
      <w:r w:rsidR="00A61847" w:rsidRPr="00374C6F">
        <w:rPr>
          <w:rFonts w:asciiTheme="minorHAnsi" w:hAnsiTheme="minorHAnsi" w:cstheme="minorHAnsi"/>
        </w:rPr>
        <w:t>s</w:t>
      </w:r>
      <w:r w:rsidR="00DF040E" w:rsidRPr="00374C6F">
        <w:rPr>
          <w:rFonts w:asciiTheme="minorHAnsi" w:hAnsiTheme="minorHAnsi" w:cstheme="minorHAnsi"/>
        </w:rPr>
        <w:t xml:space="preserve"> (</w:t>
      </w:r>
      <w:r w:rsidR="0045657F" w:rsidRPr="00374C6F">
        <w:rPr>
          <w:rFonts w:asciiTheme="minorHAnsi" w:hAnsiTheme="minorHAnsi" w:cstheme="minorHAnsi"/>
        </w:rPr>
        <w:t xml:space="preserve">Laird, 2024). </w:t>
      </w:r>
      <w:r w:rsidR="000E3437" w:rsidRPr="00374C6F">
        <w:rPr>
          <w:rFonts w:asciiTheme="minorHAnsi" w:hAnsiTheme="minorHAnsi" w:cstheme="minorHAnsi"/>
        </w:rPr>
        <w:t xml:space="preserve"> </w:t>
      </w:r>
    </w:p>
    <w:p w14:paraId="40B42F2F" w14:textId="7DF50230" w:rsidR="0058799F" w:rsidRPr="00374C6F" w:rsidRDefault="0058799F" w:rsidP="00AD62D6">
      <w:pPr>
        <w:rPr>
          <w:rFonts w:asciiTheme="minorHAnsi" w:hAnsiTheme="minorHAnsi" w:cstheme="minorHAnsi"/>
        </w:rPr>
      </w:pPr>
    </w:p>
    <w:p w14:paraId="158450F7" w14:textId="1A12F8D7" w:rsidR="008D1FE8" w:rsidRPr="00374C6F" w:rsidRDefault="003731CD" w:rsidP="008D1FE8">
      <w:pPr>
        <w:rPr>
          <w:rFonts w:asciiTheme="minorHAnsi" w:hAnsiTheme="minorHAnsi" w:cstheme="minorHAnsi"/>
        </w:rPr>
      </w:pPr>
      <w:r w:rsidRPr="003731CD">
        <w:rPr>
          <w:rFonts w:asciiTheme="minorHAnsi" w:hAnsiTheme="minorHAnsi" w:cstheme="minorHAnsi"/>
        </w:rPr>
        <w:t xml:space="preserve">One of the main tourist attractions in the UK is going to concerts; typically, large crowds of people access the venue through </w:t>
      </w:r>
      <w:proofErr w:type="gramStart"/>
      <w:r w:rsidRPr="003731CD">
        <w:rPr>
          <w:rFonts w:asciiTheme="minorHAnsi" w:hAnsiTheme="minorHAnsi" w:cstheme="minorHAnsi"/>
        </w:rPr>
        <w:t>a number of</w:t>
      </w:r>
      <w:proofErr w:type="gramEnd"/>
      <w:r w:rsidRPr="003731CD">
        <w:rPr>
          <w:rFonts w:asciiTheme="minorHAnsi" w:hAnsiTheme="minorHAnsi" w:cstheme="minorHAnsi"/>
        </w:rPr>
        <w:t xml:space="preserve"> entry points surrounding it. </w:t>
      </w:r>
      <w:proofErr w:type="gramStart"/>
      <w:r w:rsidRPr="003731CD">
        <w:rPr>
          <w:rFonts w:asciiTheme="minorHAnsi" w:hAnsiTheme="minorHAnsi" w:cstheme="minorHAnsi"/>
        </w:rPr>
        <w:t>Despite the fact that</w:t>
      </w:r>
      <w:proofErr w:type="gramEnd"/>
      <w:r w:rsidRPr="003731CD">
        <w:rPr>
          <w:rFonts w:asciiTheme="minorHAnsi" w:hAnsiTheme="minorHAnsi" w:cstheme="minorHAnsi"/>
        </w:rPr>
        <w:t xml:space="preserve"> these access points are frequently monitored, suspicious people are sometimes difficult to spot due to the large number of people</w:t>
      </w:r>
      <w:r w:rsidRPr="00374C6F">
        <w:rPr>
          <w:rFonts w:asciiTheme="minorHAnsi" w:hAnsiTheme="minorHAnsi" w:cstheme="minorHAnsi"/>
        </w:rPr>
        <w:t xml:space="preserve">. </w:t>
      </w:r>
      <w:r w:rsidR="00654E3A" w:rsidRPr="00374C6F">
        <w:rPr>
          <w:rFonts w:asciiTheme="minorHAnsi" w:hAnsiTheme="minorHAnsi" w:cstheme="minorHAnsi"/>
        </w:rPr>
        <w:t>In recent years, facial recognition has been used at concer</w:t>
      </w:r>
      <w:r w:rsidR="00035CC7" w:rsidRPr="00374C6F">
        <w:rPr>
          <w:rFonts w:asciiTheme="minorHAnsi" w:hAnsiTheme="minorHAnsi" w:cstheme="minorHAnsi"/>
        </w:rPr>
        <w:t xml:space="preserve">ts. Facial recognition is </w:t>
      </w:r>
      <w:r w:rsidR="002532E0" w:rsidRPr="00374C6F">
        <w:rPr>
          <w:rFonts w:asciiTheme="minorHAnsi" w:hAnsiTheme="minorHAnsi" w:cstheme="minorHAnsi"/>
        </w:rPr>
        <w:t>t</w:t>
      </w:r>
      <w:r w:rsidR="002532E0" w:rsidRPr="00374C6F">
        <w:rPr>
          <w:rFonts w:asciiTheme="minorHAnsi" w:hAnsiTheme="minorHAnsi" w:cstheme="minorHAnsi"/>
        </w:rPr>
        <w:t xml:space="preserve">he process of recognising or verifying someone's identification using their face is known as facial recognition. People can be recognised in images, films, or in real time using facial recognition systems. One type of biometric security is </w:t>
      </w:r>
      <w:r w:rsidR="00DC486D" w:rsidRPr="00374C6F">
        <w:rPr>
          <w:rFonts w:asciiTheme="minorHAnsi" w:hAnsiTheme="minorHAnsi" w:cstheme="minorHAnsi"/>
        </w:rPr>
        <w:t>facing</w:t>
      </w:r>
      <w:r w:rsidR="002532E0" w:rsidRPr="00374C6F">
        <w:rPr>
          <w:rFonts w:asciiTheme="minorHAnsi" w:hAnsiTheme="minorHAnsi" w:cstheme="minorHAnsi"/>
        </w:rPr>
        <w:t xml:space="preserve"> recognition</w:t>
      </w:r>
      <w:r w:rsidR="00DC486D" w:rsidRPr="00374C6F">
        <w:rPr>
          <w:rFonts w:asciiTheme="minorHAnsi" w:hAnsiTheme="minorHAnsi" w:cstheme="minorHAnsi"/>
        </w:rPr>
        <w:t xml:space="preserve"> (Kaspersky, 2024).</w:t>
      </w:r>
      <w:r w:rsidR="001E1C14" w:rsidRPr="00374C6F">
        <w:rPr>
          <w:rFonts w:asciiTheme="minorHAnsi" w:hAnsiTheme="minorHAnsi" w:cstheme="minorHAnsi"/>
        </w:rPr>
        <w:t xml:space="preserve"> </w:t>
      </w:r>
      <w:proofErr w:type="spellStart"/>
      <w:r w:rsidR="001E1C14" w:rsidRPr="00374C6F">
        <w:rPr>
          <w:rFonts w:asciiTheme="minorHAnsi" w:hAnsiTheme="minorHAnsi" w:cstheme="minorHAnsi"/>
        </w:rPr>
        <w:t>Vid</w:t>
      </w:r>
      <w:r w:rsidR="001D6BF8" w:rsidRPr="00374C6F">
        <w:rPr>
          <w:rFonts w:asciiTheme="minorHAnsi" w:hAnsiTheme="minorHAnsi" w:cstheme="minorHAnsi"/>
        </w:rPr>
        <w:t>ji</w:t>
      </w:r>
      <w:r w:rsidR="001E1C14" w:rsidRPr="00374C6F">
        <w:rPr>
          <w:rFonts w:asciiTheme="minorHAnsi" w:hAnsiTheme="minorHAnsi" w:cstheme="minorHAnsi"/>
        </w:rPr>
        <w:t>kant</w:t>
      </w:r>
      <w:proofErr w:type="spellEnd"/>
      <w:r w:rsidR="001E1C14" w:rsidRPr="00374C6F">
        <w:rPr>
          <w:rFonts w:asciiTheme="minorHAnsi" w:hAnsiTheme="minorHAnsi" w:cstheme="minorHAnsi"/>
        </w:rPr>
        <w:t>, (2023)</w:t>
      </w:r>
      <w:r w:rsidR="008D1FE8" w:rsidRPr="00374C6F">
        <w:rPr>
          <w:rFonts w:asciiTheme="minorHAnsi" w:hAnsiTheme="minorHAnsi" w:cstheme="minorHAnsi"/>
        </w:rPr>
        <w:t xml:space="preserve"> </w:t>
      </w:r>
      <w:r w:rsidR="001E1C14" w:rsidRPr="00374C6F">
        <w:rPr>
          <w:rFonts w:asciiTheme="minorHAnsi" w:hAnsiTheme="minorHAnsi" w:cstheme="minorHAnsi"/>
        </w:rPr>
        <w:t>s</w:t>
      </w:r>
      <w:r w:rsidR="008D1FE8" w:rsidRPr="00374C6F">
        <w:rPr>
          <w:rFonts w:asciiTheme="minorHAnsi" w:hAnsiTheme="minorHAnsi" w:cstheme="minorHAnsi"/>
        </w:rPr>
        <w:t>tates that f</w:t>
      </w:r>
      <w:r w:rsidR="008D1FE8" w:rsidRPr="00374C6F">
        <w:rPr>
          <w:rFonts w:asciiTheme="minorHAnsi" w:hAnsiTheme="minorHAnsi" w:cstheme="minorHAnsi"/>
        </w:rPr>
        <w:t xml:space="preserve">acial recognition is being used by ticketing platforms, in part, to prevent dangerous </w:t>
      </w:r>
      <w:r w:rsidR="008D1FE8" w:rsidRPr="00374C6F">
        <w:rPr>
          <w:rFonts w:asciiTheme="minorHAnsi" w:hAnsiTheme="minorHAnsi" w:cstheme="minorHAnsi"/>
        </w:rPr>
        <w:t xml:space="preserve">or unsafe </w:t>
      </w:r>
      <w:r w:rsidR="008D1FE8" w:rsidRPr="00374C6F">
        <w:rPr>
          <w:rFonts w:asciiTheme="minorHAnsi" w:hAnsiTheme="minorHAnsi" w:cstheme="minorHAnsi"/>
        </w:rPr>
        <w:t>concertgoers from accessing</w:t>
      </w:r>
      <w:r w:rsidR="008D1FE8" w:rsidRPr="00374C6F">
        <w:rPr>
          <w:rFonts w:asciiTheme="minorHAnsi" w:hAnsiTheme="minorHAnsi" w:cstheme="minorHAnsi"/>
        </w:rPr>
        <w:t xml:space="preserve"> and attending</w:t>
      </w:r>
      <w:r w:rsidR="008D1FE8" w:rsidRPr="00374C6F">
        <w:rPr>
          <w:rFonts w:asciiTheme="minorHAnsi" w:hAnsiTheme="minorHAnsi" w:cstheme="minorHAnsi"/>
        </w:rPr>
        <w:t xml:space="preserve"> the venue.</w:t>
      </w:r>
      <w:r w:rsidR="00732F37" w:rsidRPr="00374C6F">
        <w:rPr>
          <w:rFonts w:asciiTheme="minorHAnsi" w:hAnsiTheme="minorHAnsi" w:cstheme="minorHAnsi"/>
        </w:rPr>
        <w:t xml:space="preserve"> </w:t>
      </w:r>
    </w:p>
    <w:p w14:paraId="69904668" w14:textId="77777777" w:rsidR="00EE0F75" w:rsidRPr="00374C6F" w:rsidRDefault="00EE0F75" w:rsidP="008D1FE8">
      <w:pPr>
        <w:rPr>
          <w:rFonts w:asciiTheme="minorHAnsi" w:hAnsiTheme="minorHAnsi" w:cstheme="minorHAnsi"/>
        </w:rPr>
      </w:pPr>
    </w:p>
    <w:p w14:paraId="74F9BDB5" w14:textId="1022C08A" w:rsidR="003731CD" w:rsidRPr="00374C6F" w:rsidRDefault="003731CD" w:rsidP="003731CD">
      <w:pPr>
        <w:rPr>
          <w:rFonts w:asciiTheme="minorHAnsi" w:hAnsiTheme="minorHAnsi" w:cstheme="minorHAnsi"/>
        </w:rPr>
      </w:pPr>
    </w:p>
    <w:p w14:paraId="48AAD590" w14:textId="77777777" w:rsidR="00EE0F75" w:rsidRPr="00374C6F" w:rsidRDefault="00EE0F75" w:rsidP="003731CD">
      <w:pPr>
        <w:rPr>
          <w:rFonts w:asciiTheme="minorHAnsi" w:hAnsiTheme="minorHAnsi" w:cstheme="minorHAnsi"/>
        </w:rPr>
      </w:pPr>
    </w:p>
    <w:p w14:paraId="2D4D65B1" w14:textId="77777777" w:rsidR="00EE0F75" w:rsidRPr="00374C6F" w:rsidRDefault="00EE0F75" w:rsidP="003731CD">
      <w:pPr>
        <w:rPr>
          <w:rFonts w:asciiTheme="minorHAnsi" w:hAnsiTheme="minorHAnsi" w:cstheme="minorHAnsi"/>
        </w:rPr>
      </w:pPr>
    </w:p>
    <w:p w14:paraId="770FB6DC" w14:textId="7FDE6931" w:rsidR="001B0BE2" w:rsidRPr="00374C6F" w:rsidRDefault="003A31F2" w:rsidP="001B0BE2">
      <w:pPr>
        <w:rPr>
          <w:rFonts w:asciiTheme="minorHAnsi" w:hAnsiTheme="minorHAnsi" w:cstheme="minorHAnsi"/>
        </w:rPr>
      </w:pPr>
      <w:r w:rsidRPr="003A31F2">
        <w:rPr>
          <w:rFonts w:asciiTheme="minorHAnsi" w:hAnsiTheme="minorHAnsi" w:cstheme="minorHAnsi"/>
        </w:rPr>
        <w:t xml:space="preserve">At the Principality Stadium in Cardiff, facial recognition technology has been utilised to promote local performers like Harry Styles and Beyonce. and </w:t>
      </w:r>
      <w:r w:rsidR="008B7743" w:rsidRPr="00374C6F">
        <w:rPr>
          <w:rFonts w:asciiTheme="minorHAnsi" w:hAnsiTheme="minorHAnsi" w:cstheme="minorHAnsi"/>
        </w:rPr>
        <w:t>t</w:t>
      </w:r>
      <w:r w:rsidRPr="003A31F2">
        <w:rPr>
          <w:rFonts w:asciiTheme="minorHAnsi" w:hAnsiTheme="minorHAnsi" w:cstheme="minorHAnsi"/>
        </w:rPr>
        <w:t>he locations where facial recognition is utilised are marked with signage that make this evident</w:t>
      </w:r>
      <w:r w:rsidR="008B7743" w:rsidRPr="00374C6F">
        <w:rPr>
          <w:rFonts w:asciiTheme="minorHAnsi" w:hAnsiTheme="minorHAnsi" w:cstheme="minorHAnsi"/>
        </w:rPr>
        <w:t xml:space="preserve"> (South Wales Police, 2024). </w:t>
      </w:r>
      <w:r w:rsidR="00970CAA" w:rsidRPr="00374C6F">
        <w:rPr>
          <w:rFonts w:asciiTheme="minorHAnsi" w:hAnsiTheme="minorHAnsi" w:cstheme="minorHAnsi"/>
        </w:rPr>
        <w:t xml:space="preserve">CSIS, (2024) </w:t>
      </w:r>
      <w:r w:rsidR="001B0BE2" w:rsidRPr="00374C6F">
        <w:rPr>
          <w:rFonts w:asciiTheme="minorHAnsi" w:hAnsiTheme="minorHAnsi" w:cstheme="minorHAnsi"/>
        </w:rPr>
        <w:t>research suggest that s</w:t>
      </w:r>
      <w:r w:rsidR="001B0BE2" w:rsidRPr="00374C6F">
        <w:rPr>
          <w:rFonts w:asciiTheme="minorHAnsi" w:hAnsiTheme="minorHAnsi" w:cstheme="minorHAnsi"/>
        </w:rPr>
        <w:t>ystems for facial recognition can achieve almost flawless precision. Accuracy ratings of up to 99.97% can be attained using verification algorithms that match subjects to clear reference photos</w:t>
      </w:r>
      <w:r w:rsidR="001B0BE2" w:rsidRPr="00374C6F">
        <w:rPr>
          <w:rFonts w:asciiTheme="minorHAnsi" w:hAnsiTheme="minorHAnsi" w:cstheme="minorHAnsi"/>
        </w:rPr>
        <w:t xml:space="preserve">, </w:t>
      </w:r>
      <w:r w:rsidR="001B0BE2" w:rsidRPr="00374C6F">
        <w:rPr>
          <w:rFonts w:asciiTheme="minorHAnsi" w:hAnsiTheme="minorHAnsi" w:cstheme="minorHAnsi"/>
        </w:rPr>
        <w:t>such as a mugshot or passport photo</w:t>
      </w:r>
      <w:r w:rsidR="001B0BE2" w:rsidRPr="00374C6F">
        <w:rPr>
          <w:rFonts w:asciiTheme="minorHAnsi" w:hAnsiTheme="minorHAnsi" w:cstheme="minorHAnsi"/>
        </w:rPr>
        <w:t xml:space="preserve">. </w:t>
      </w:r>
    </w:p>
    <w:p w14:paraId="2312C5D7" w14:textId="30E712AE" w:rsidR="003A31F2" w:rsidRPr="003A31F2" w:rsidRDefault="003A31F2" w:rsidP="003A31F2">
      <w:pPr>
        <w:rPr>
          <w:rFonts w:asciiTheme="minorHAnsi" w:hAnsiTheme="minorHAnsi" w:cstheme="minorHAnsi"/>
        </w:rPr>
      </w:pPr>
    </w:p>
    <w:p w14:paraId="7E17FAC0" w14:textId="78FB8C2F" w:rsidR="00C80EFB" w:rsidRPr="00374C6F" w:rsidRDefault="00C80EFB" w:rsidP="00AD62D6">
      <w:pPr>
        <w:rPr>
          <w:rFonts w:asciiTheme="minorHAnsi" w:hAnsiTheme="minorHAnsi" w:cstheme="minorHAnsi"/>
        </w:rPr>
      </w:pPr>
    </w:p>
    <w:p w14:paraId="2E6AA6B6" w14:textId="65C190A3" w:rsidR="00C80EFB" w:rsidRPr="00374C6F" w:rsidRDefault="00C80EFB" w:rsidP="00AD62D6">
      <w:pPr>
        <w:rPr>
          <w:rFonts w:asciiTheme="minorHAnsi" w:hAnsiTheme="minorHAnsi" w:cstheme="minorHAnsi"/>
          <w:u w:val="single"/>
        </w:rPr>
      </w:pPr>
      <w:r w:rsidRPr="00374C6F">
        <w:rPr>
          <w:rFonts w:asciiTheme="minorHAnsi" w:hAnsiTheme="minorHAnsi" w:cstheme="minorHAnsi"/>
          <w:u w:val="single"/>
        </w:rPr>
        <w:t xml:space="preserve">Conclusion </w:t>
      </w:r>
    </w:p>
    <w:p w14:paraId="529E323F" w14:textId="105972D1" w:rsidR="006E11A5" w:rsidRPr="00374C6F" w:rsidRDefault="006E11A5" w:rsidP="003F19F4">
      <w:pPr>
        <w:pStyle w:val="NormalWeb"/>
        <w:rPr>
          <w:rFonts w:asciiTheme="minorHAnsi" w:hAnsiTheme="minorHAnsi" w:cstheme="minorHAnsi"/>
        </w:rPr>
      </w:pPr>
      <w:r w:rsidRPr="00374C6F">
        <w:rPr>
          <w:rFonts w:asciiTheme="minorHAnsi" w:hAnsiTheme="minorHAnsi" w:cstheme="minorHAnsi"/>
        </w:rPr>
        <w:t xml:space="preserve">In conclusion, this essay has discussed current high-profile, serious, and crucial incidents, defining them and offering instances of disastrous occurrences that have evolved into police best practices. To sum up, </w:t>
      </w:r>
      <w:proofErr w:type="gramStart"/>
      <w:r w:rsidRPr="00374C6F">
        <w:rPr>
          <w:rFonts w:asciiTheme="minorHAnsi" w:hAnsiTheme="minorHAnsi" w:cstheme="minorHAnsi"/>
        </w:rPr>
        <w:t>in order for</w:t>
      </w:r>
      <w:proofErr w:type="gramEnd"/>
      <w:r w:rsidRPr="00374C6F">
        <w:rPr>
          <w:rFonts w:asciiTheme="minorHAnsi" w:hAnsiTheme="minorHAnsi" w:cstheme="minorHAnsi"/>
        </w:rPr>
        <w:t xml:space="preserve"> all operational police officers to comprehend and utilise the required equipment, it is imperative that they receive frequent training that is up to date and that training standards are flawless. </w:t>
      </w:r>
      <w:proofErr w:type="gramStart"/>
      <w:r w:rsidRPr="00374C6F">
        <w:rPr>
          <w:rFonts w:asciiTheme="minorHAnsi" w:hAnsiTheme="minorHAnsi" w:cstheme="minorHAnsi"/>
        </w:rPr>
        <w:t>In order to</w:t>
      </w:r>
      <w:proofErr w:type="gramEnd"/>
      <w:r w:rsidRPr="00374C6F">
        <w:rPr>
          <w:rFonts w:asciiTheme="minorHAnsi" w:hAnsiTheme="minorHAnsi" w:cstheme="minorHAnsi"/>
        </w:rPr>
        <w:t xml:space="preserve"> maintain efficiency in the event of an unforeseen high-pressure emergency, it is imperative that all officers make sure their vehicles are checked and equipped with the necessary first aid and trauma kit supplies before beginning their tour of duty. Previous organisational shortcomings have been covered in this essay, with a lack of communication being the most typical example.</w:t>
      </w:r>
      <w:r w:rsidR="00E30B0F" w:rsidRPr="00374C6F">
        <w:rPr>
          <w:rFonts w:asciiTheme="minorHAnsi" w:hAnsiTheme="minorHAnsi" w:cstheme="minorHAnsi"/>
        </w:rPr>
        <w:t xml:space="preserve"> </w:t>
      </w:r>
      <w:r w:rsidR="00E30B0F" w:rsidRPr="00374C6F">
        <w:rPr>
          <w:rFonts w:asciiTheme="minorHAnsi" w:hAnsiTheme="minorHAnsi" w:cstheme="minorHAnsi"/>
        </w:rPr>
        <w:t xml:space="preserve">Therefore, it is critical that all officers have communication channels that are accessible to all partner agencies </w:t>
      </w:r>
      <w:proofErr w:type="gramStart"/>
      <w:r w:rsidR="00E30B0F" w:rsidRPr="00374C6F">
        <w:rPr>
          <w:rFonts w:asciiTheme="minorHAnsi" w:hAnsiTheme="minorHAnsi" w:cstheme="minorHAnsi"/>
        </w:rPr>
        <w:t>in order to</w:t>
      </w:r>
      <w:proofErr w:type="gramEnd"/>
      <w:r w:rsidR="00E30B0F" w:rsidRPr="00374C6F">
        <w:rPr>
          <w:rFonts w:asciiTheme="minorHAnsi" w:hAnsiTheme="minorHAnsi" w:cstheme="minorHAnsi"/>
        </w:rPr>
        <w:t xml:space="preserve"> guarantee the safety of all people and to facilitate contact between them so that emergency services can collaborate. When confronted with a high-stress scenario or a </w:t>
      </w:r>
      <w:r w:rsidR="00E30B0F" w:rsidRPr="00374C6F">
        <w:rPr>
          <w:rFonts w:asciiTheme="minorHAnsi" w:hAnsiTheme="minorHAnsi" w:cstheme="minorHAnsi"/>
        </w:rPr>
        <w:t xml:space="preserve">critical </w:t>
      </w:r>
      <w:r w:rsidR="00E30B0F" w:rsidRPr="00374C6F">
        <w:rPr>
          <w:rFonts w:asciiTheme="minorHAnsi" w:hAnsiTheme="minorHAnsi" w:cstheme="minorHAnsi"/>
        </w:rPr>
        <w:t xml:space="preserve">or </w:t>
      </w:r>
      <w:r w:rsidR="00E30B0F" w:rsidRPr="00374C6F">
        <w:rPr>
          <w:rFonts w:asciiTheme="minorHAnsi" w:hAnsiTheme="minorHAnsi" w:cstheme="minorHAnsi"/>
        </w:rPr>
        <w:t>major</w:t>
      </w:r>
      <w:r w:rsidR="00E30B0F" w:rsidRPr="00374C6F">
        <w:rPr>
          <w:rFonts w:asciiTheme="minorHAnsi" w:hAnsiTheme="minorHAnsi" w:cstheme="minorHAnsi"/>
        </w:rPr>
        <w:t xml:space="preserve"> incident, it's crucial to keep in mind that police </w:t>
      </w:r>
      <w:proofErr w:type="gramStart"/>
      <w:r w:rsidR="00E30B0F" w:rsidRPr="00374C6F">
        <w:rPr>
          <w:rFonts w:asciiTheme="minorHAnsi" w:hAnsiTheme="minorHAnsi" w:cstheme="minorHAnsi"/>
        </w:rPr>
        <w:t>relies</w:t>
      </w:r>
      <w:proofErr w:type="gramEnd"/>
      <w:r w:rsidR="00E30B0F" w:rsidRPr="00374C6F">
        <w:rPr>
          <w:rFonts w:asciiTheme="minorHAnsi" w:hAnsiTheme="minorHAnsi" w:cstheme="minorHAnsi"/>
        </w:rPr>
        <w:t xml:space="preserve"> on facts at your disposal rather than lessons </w:t>
      </w:r>
      <w:r w:rsidR="00E30B0F" w:rsidRPr="00374C6F">
        <w:rPr>
          <w:rFonts w:asciiTheme="minorHAnsi" w:hAnsiTheme="minorHAnsi" w:cstheme="minorHAnsi"/>
        </w:rPr>
        <w:t>learnt</w:t>
      </w:r>
      <w:r w:rsidR="00E30B0F" w:rsidRPr="00374C6F">
        <w:rPr>
          <w:rFonts w:asciiTheme="minorHAnsi" w:hAnsiTheme="minorHAnsi" w:cstheme="minorHAnsi"/>
        </w:rPr>
        <w:t xml:space="preserve"> from the past.</w:t>
      </w:r>
    </w:p>
    <w:p w14:paraId="4357D763" w14:textId="77777777" w:rsidR="00A5362A" w:rsidRPr="00152E96" w:rsidRDefault="00A5362A">
      <w:pPr>
        <w:rPr>
          <w:rFonts w:asciiTheme="minorHAnsi" w:hAnsiTheme="minorHAnsi" w:cstheme="minorHAnsi"/>
          <w:b/>
          <w:bCs/>
        </w:rPr>
      </w:pPr>
    </w:p>
    <w:p w14:paraId="32C10B62" w14:textId="77777777" w:rsidR="00E1762F" w:rsidRPr="00152E96" w:rsidRDefault="00E1762F">
      <w:pPr>
        <w:rPr>
          <w:rFonts w:asciiTheme="minorHAnsi" w:hAnsiTheme="minorHAnsi" w:cstheme="minorHAnsi"/>
          <w:b/>
          <w:bCs/>
        </w:rPr>
      </w:pPr>
    </w:p>
    <w:p w14:paraId="1A6AD3A9" w14:textId="77777777" w:rsidR="00E1762F" w:rsidRPr="00152E96" w:rsidRDefault="00E1762F">
      <w:pPr>
        <w:rPr>
          <w:rFonts w:asciiTheme="minorHAnsi" w:hAnsiTheme="minorHAnsi" w:cstheme="minorHAnsi"/>
          <w:b/>
          <w:bCs/>
        </w:rPr>
      </w:pPr>
    </w:p>
    <w:p w14:paraId="29492A7E" w14:textId="7CC69892" w:rsidR="00E1762F" w:rsidRPr="00152E96" w:rsidRDefault="00152E96">
      <w:pPr>
        <w:rPr>
          <w:rFonts w:asciiTheme="minorHAnsi" w:hAnsiTheme="minorHAnsi" w:cstheme="minorHAnsi"/>
          <w:b/>
          <w:bCs/>
          <w:u w:val="single"/>
        </w:rPr>
      </w:pPr>
      <w:r w:rsidRPr="00152E96">
        <w:rPr>
          <w:rFonts w:asciiTheme="minorHAnsi" w:hAnsiTheme="minorHAnsi" w:cstheme="minorHAnsi"/>
          <w:b/>
          <w:bCs/>
          <w:u w:val="single"/>
        </w:rPr>
        <w:t xml:space="preserve">WORD COUNT: 1836 </w:t>
      </w:r>
    </w:p>
    <w:p w14:paraId="6AC27CAD" w14:textId="77777777" w:rsidR="00E1762F" w:rsidRPr="00152E96" w:rsidRDefault="00E1762F">
      <w:pPr>
        <w:rPr>
          <w:rFonts w:asciiTheme="minorHAnsi" w:hAnsiTheme="minorHAnsi" w:cstheme="minorHAnsi"/>
          <w:b/>
          <w:bCs/>
        </w:rPr>
      </w:pPr>
    </w:p>
    <w:p w14:paraId="2B7DBAF3" w14:textId="77777777" w:rsidR="00E1762F" w:rsidRPr="00152E96" w:rsidRDefault="00E1762F">
      <w:pPr>
        <w:rPr>
          <w:rFonts w:asciiTheme="minorHAnsi" w:hAnsiTheme="minorHAnsi" w:cstheme="minorHAnsi"/>
          <w:b/>
          <w:bCs/>
        </w:rPr>
      </w:pPr>
    </w:p>
    <w:p w14:paraId="05F07E6D" w14:textId="77777777" w:rsidR="00E1762F" w:rsidRPr="00152E96" w:rsidRDefault="00E1762F">
      <w:pPr>
        <w:rPr>
          <w:rFonts w:asciiTheme="minorHAnsi" w:hAnsiTheme="minorHAnsi" w:cstheme="minorHAnsi"/>
          <w:b/>
          <w:bCs/>
        </w:rPr>
      </w:pPr>
    </w:p>
    <w:p w14:paraId="7B43EF29" w14:textId="77777777" w:rsidR="00E1762F" w:rsidRPr="00152E96" w:rsidRDefault="00E1762F">
      <w:pPr>
        <w:rPr>
          <w:rFonts w:asciiTheme="minorHAnsi" w:hAnsiTheme="minorHAnsi" w:cstheme="minorHAnsi"/>
          <w:b/>
          <w:bCs/>
        </w:rPr>
      </w:pPr>
    </w:p>
    <w:p w14:paraId="07024337" w14:textId="77777777" w:rsidR="00E1762F" w:rsidRPr="00152E96" w:rsidRDefault="00E1762F">
      <w:pPr>
        <w:rPr>
          <w:rFonts w:asciiTheme="minorHAnsi" w:hAnsiTheme="minorHAnsi" w:cstheme="minorHAnsi"/>
          <w:b/>
          <w:bCs/>
        </w:rPr>
      </w:pPr>
    </w:p>
    <w:p w14:paraId="373BFC7C" w14:textId="77777777" w:rsidR="00E1762F" w:rsidRPr="00152E96" w:rsidRDefault="00E1762F">
      <w:pPr>
        <w:rPr>
          <w:rFonts w:asciiTheme="minorHAnsi" w:hAnsiTheme="minorHAnsi" w:cstheme="minorHAnsi"/>
          <w:b/>
          <w:bCs/>
        </w:rPr>
      </w:pPr>
    </w:p>
    <w:p w14:paraId="4C99968C" w14:textId="77777777" w:rsidR="00E1762F" w:rsidRPr="00152E96" w:rsidRDefault="00E1762F">
      <w:pPr>
        <w:rPr>
          <w:rFonts w:asciiTheme="minorHAnsi" w:hAnsiTheme="minorHAnsi" w:cstheme="minorHAnsi"/>
          <w:b/>
          <w:bCs/>
        </w:rPr>
      </w:pPr>
    </w:p>
    <w:p w14:paraId="39C5B55F" w14:textId="77777777" w:rsidR="00E1762F" w:rsidRPr="00152E96" w:rsidRDefault="00E1762F">
      <w:pPr>
        <w:rPr>
          <w:rFonts w:asciiTheme="minorHAnsi" w:hAnsiTheme="minorHAnsi" w:cstheme="minorHAnsi"/>
          <w:b/>
          <w:bCs/>
        </w:rPr>
      </w:pPr>
    </w:p>
    <w:p w14:paraId="044E66F3" w14:textId="77777777" w:rsidR="00AD2151" w:rsidRPr="00152E96" w:rsidRDefault="00AD2151">
      <w:pPr>
        <w:rPr>
          <w:rFonts w:asciiTheme="minorHAnsi" w:hAnsiTheme="minorHAnsi" w:cstheme="minorHAnsi"/>
          <w:b/>
          <w:bCs/>
        </w:rPr>
      </w:pPr>
    </w:p>
    <w:p w14:paraId="238FF843" w14:textId="77777777" w:rsidR="00AD2151" w:rsidRPr="00152E96" w:rsidRDefault="00AD2151">
      <w:pPr>
        <w:rPr>
          <w:rFonts w:asciiTheme="minorHAnsi" w:hAnsiTheme="minorHAnsi" w:cstheme="minorHAnsi"/>
          <w:b/>
          <w:bCs/>
        </w:rPr>
      </w:pPr>
    </w:p>
    <w:p w14:paraId="28623ED5" w14:textId="77777777" w:rsidR="00152E96" w:rsidRPr="00152E96" w:rsidRDefault="00152E96">
      <w:pPr>
        <w:rPr>
          <w:rFonts w:asciiTheme="minorHAnsi" w:hAnsiTheme="minorHAnsi" w:cstheme="minorHAnsi"/>
          <w:b/>
          <w:bCs/>
        </w:rPr>
      </w:pPr>
    </w:p>
    <w:p w14:paraId="1CE74762" w14:textId="77777777" w:rsidR="00152E96" w:rsidRPr="00152E96" w:rsidRDefault="00152E96">
      <w:pPr>
        <w:rPr>
          <w:rFonts w:asciiTheme="minorHAnsi" w:hAnsiTheme="minorHAnsi" w:cstheme="minorHAnsi"/>
          <w:b/>
          <w:bCs/>
        </w:rPr>
      </w:pPr>
    </w:p>
    <w:p w14:paraId="701AF6E6" w14:textId="77777777" w:rsidR="00152E96" w:rsidRPr="00152E96" w:rsidRDefault="00152E96">
      <w:pPr>
        <w:rPr>
          <w:rFonts w:asciiTheme="minorHAnsi" w:hAnsiTheme="minorHAnsi" w:cstheme="minorHAnsi"/>
          <w:b/>
          <w:bCs/>
        </w:rPr>
      </w:pPr>
    </w:p>
    <w:p w14:paraId="7BF85AF2" w14:textId="77777777" w:rsidR="00152E96" w:rsidRPr="00152E96" w:rsidRDefault="00152E96">
      <w:pPr>
        <w:rPr>
          <w:rFonts w:asciiTheme="minorHAnsi" w:hAnsiTheme="minorHAnsi" w:cstheme="minorHAnsi"/>
          <w:b/>
          <w:bCs/>
        </w:rPr>
      </w:pPr>
    </w:p>
    <w:p w14:paraId="2814243E" w14:textId="77777777" w:rsidR="00EC29C9" w:rsidRDefault="00EC29C9">
      <w:pPr>
        <w:rPr>
          <w:rFonts w:asciiTheme="minorHAnsi" w:hAnsiTheme="minorHAnsi" w:cstheme="minorHAnsi"/>
          <w:b/>
          <w:bCs/>
        </w:rPr>
      </w:pPr>
    </w:p>
    <w:p w14:paraId="192CB083" w14:textId="6E0099AB" w:rsidR="00E1762F" w:rsidRPr="00152E96" w:rsidRDefault="00E1762F">
      <w:pPr>
        <w:rPr>
          <w:rFonts w:asciiTheme="minorHAnsi" w:hAnsiTheme="minorHAnsi" w:cstheme="minorHAnsi"/>
          <w:b/>
          <w:bCs/>
          <w:u w:val="single"/>
        </w:rPr>
      </w:pPr>
      <w:r w:rsidRPr="00152E96">
        <w:rPr>
          <w:rFonts w:asciiTheme="minorHAnsi" w:hAnsiTheme="minorHAnsi" w:cstheme="minorHAnsi"/>
          <w:b/>
          <w:bCs/>
          <w:u w:val="single"/>
        </w:rPr>
        <w:lastRenderedPageBreak/>
        <w:t xml:space="preserve">Reference List: </w:t>
      </w:r>
    </w:p>
    <w:p w14:paraId="47661DDD" w14:textId="77777777" w:rsidR="009C29C3" w:rsidRPr="00152E96" w:rsidRDefault="009C29C3" w:rsidP="004F21C0">
      <w:pPr>
        <w:tabs>
          <w:tab w:val="left" w:pos="1116"/>
        </w:tabs>
        <w:rPr>
          <w:rFonts w:asciiTheme="minorHAnsi" w:hAnsiTheme="minorHAnsi" w:cstheme="minorHAnsi"/>
          <w:color w:val="000000" w:themeColor="text1"/>
        </w:rPr>
      </w:pPr>
    </w:p>
    <w:p w14:paraId="3983E26C"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t>
      </w:r>
      <w:proofErr w:type="spellStart"/>
      <w:r w:rsidRPr="00160259">
        <w:rPr>
          <w:rFonts w:asciiTheme="minorHAnsi" w:hAnsiTheme="minorHAnsi" w:cstheme="minorHAnsi"/>
        </w:rPr>
        <w:t>Acquadro</w:t>
      </w:r>
      <w:proofErr w:type="spellEnd"/>
      <w:r w:rsidRPr="00160259">
        <w:rPr>
          <w:rFonts w:asciiTheme="minorHAnsi" w:hAnsiTheme="minorHAnsi" w:cstheme="minorHAnsi"/>
        </w:rPr>
        <w:t xml:space="preserve">, 2018) </w:t>
      </w:r>
      <w:r w:rsidRPr="00160259">
        <w:rPr>
          <w:rFonts w:asciiTheme="minorHAnsi" w:hAnsiTheme="minorHAnsi" w:cstheme="minorHAnsi"/>
          <w:shd w:val="clear" w:color="auto" w:fill="FFFFFF"/>
        </w:rPr>
        <w:t>Physical practice and wellness courses reduce distress and improve wellbeing in police officers.</w:t>
      </w:r>
      <w:r w:rsidRPr="00160259">
        <w:rPr>
          <w:rStyle w:val="apple-converted-space"/>
          <w:rFonts w:asciiTheme="minorHAnsi" w:hAnsiTheme="minorHAnsi" w:cstheme="minorHAnsi"/>
          <w:color w:val="000000" w:themeColor="text1"/>
          <w:shd w:val="clear" w:color="auto" w:fill="FFFFFF"/>
        </w:rPr>
        <w:t> </w:t>
      </w:r>
      <w:r w:rsidRPr="00160259">
        <w:rPr>
          <w:rStyle w:val="ref-journal"/>
          <w:rFonts w:asciiTheme="minorHAnsi" w:hAnsiTheme="minorHAnsi" w:cstheme="minorHAnsi"/>
          <w:i/>
          <w:iCs/>
          <w:color w:val="000000" w:themeColor="text1"/>
        </w:rPr>
        <w:t>International journal of environmental research and public health.</w:t>
      </w:r>
      <w:r w:rsidRPr="00160259">
        <w:rPr>
          <w:rStyle w:val="apple-converted-space"/>
          <w:rFonts w:asciiTheme="minorHAnsi" w:hAnsiTheme="minorHAnsi" w:cstheme="minorHAnsi"/>
          <w:i/>
          <w:iCs/>
          <w:color w:val="000000" w:themeColor="text1"/>
        </w:rPr>
        <w:t> </w:t>
      </w:r>
      <w:r w:rsidRPr="00160259">
        <w:rPr>
          <w:rStyle w:val="ref-vol"/>
          <w:rFonts w:asciiTheme="minorHAnsi" w:hAnsiTheme="minorHAnsi" w:cstheme="minorHAnsi"/>
          <w:color w:val="000000" w:themeColor="text1"/>
        </w:rPr>
        <w:t>15</w:t>
      </w:r>
      <w:r w:rsidRPr="00160259">
        <w:rPr>
          <w:rFonts w:asciiTheme="minorHAnsi" w:hAnsiTheme="minorHAnsi" w:cstheme="minorHAnsi"/>
        </w:rPr>
        <w:t>(4):578.</w:t>
      </w:r>
    </w:p>
    <w:p w14:paraId="139219B6"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(Andrew et al, 2015) </w:t>
      </w:r>
      <w:r w:rsidRPr="00160259">
        <w:rPr>
          <w:rFonts w:asciiTheme="minorHAnsi" w:hAnsiTheme="minorHAnsi" w:cstheme="minorHAnsi"/>
          <w:shd w:val="clear" w:color="auto" w:fill="FFFFFF"/>
        </w:rPr>
        <w:t>Shift work and occupational stress in police officers.</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Safety and health at work</w:t>
      </w:r>
      <w:r w:rsidRPr="00160259">
        <w:rPr>
          <w:rFonts w:asciiTheme="minorHAnsi" w:hAnsiTheme="minorHAnsi" w:cstheme="minorHAnsi"/>
          <w:shd w:val="clear" w:color="auto" w:fill="FFFFFF"/>
        </w:rPr>
        <w:t>,</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6</w:t>
      </w:r>
      <w:r w:rsidRPr="00160259">
        <w:rPr>
          <w:rFonts w:asciiTheme="minorHAnsi" w:hAnsiTheme="minorHAnsi" w:cstheme="minorHAnsi"/>
          <w:shd w:val="clear" w:color="auto" w:fill="FFFFFF"/>
        </w:rPr>
        <w:t>(1), pp.25-29.</w:t>
      </w:r>
    </w:p>
    <w:p w14:paraId="66F111BD"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t>
      </w:r>
      <w:r w:rsidRPr="00160259">
        <w:rPr>
          <w:rFonts w:asciiTheme="minorHAnsi" w:hAnsiTheme="minorHAnsi" w:cstheme="minorHAnsi"/>
          <w:shd w:val="clear" w:color="auto" w:fill="FFFFFF"/>
        </w:rPr>
        <w:t xml:space="preserve">Baka, 2015) </w:t>
      </w:r>
      <w:r w:rsidRPr="00160259">
        <w:rPr>
          <w:rFonts w:asciiTheme="minorHAnsi" w:hAnsiTheme="minorHAnsi" w:cstheme="minorHAnsi"/>
          <w:i/>
          <w:iCs/>
          <w:shd w:val="clear" w:color="auto" w:fill="FFFFFF"/>
        </w:rPr>
        <w:t>The effect of job demands on mental and physical health in the group of police officers.</w:t>
      </w:r>
      <w:r w:rsidRPr="00160259">
        <w:rPr>
          <w:rFonts w:asciiTheme="minorHAnsi" w:hAnsiTheme="minorHAnsi" w:cstheme="minorHAnsi"/>
          <w:shd w:val="clear" w:color="auto" w:fill="FFFFFF"/>
        </w:rPr>
        <w:t xml:space="preserve"> Testing the mediating role of job burnout.</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 xml:space="preserve"> 57</w:t>
      </w:r>
      <w:r w:rsidRPr="00160259">
        <w:rPr>
          <w:rFonts w:asciiTheme="minorHAnsi" w:hAnsiTheme="minorHAnsi" w:cstheme="minorHAnsi"/>
          <w:shd w:val="clear" w:color="auto" w:fill="FFFFFF"/>
        </w:rPr>
        <w:t>(4), p.285.</w:t>
      </w:r>
    </w:p>
    <w:p w14:paraId="49426975" w14:textId="77777777" w:rsidR="00160259" w:rsidRPr="00160259" w:rsidRDefault="00160259" w:rsidP="00160259">
      <w:pPr>
        <w:pStyle w:val="NoSpacing"/>
        <w:rPr>
          <w:rFonts w:asciiTheme="minorHAnsi" w:hAnsiTheme="minorHAnsi" w:cstheme="minorHAnsi"/>
          <w:i/>
          <w:iCs/>
        </w:rPr>
      </w:pPr>
      <w:r w:rsidRPr="00160259">
        <w:rPr>
          <w:rFonts w:asciiTheme="minorHAnsi" w:hAnsiTheme="minorHAnsi" w:cstheme="minorHAnsi"/>
        </w:rPr>
        <w:t xml:space="preserve">(Blanco, 2024) </w:t>
      </w:r>
      <w:r w:rsidRPr="00160259">
        <w:rPr>
          <w:rFonts w:asciiTheme="minorHAnsi" w:hAnsiTheme="minorHAnsi" w:cstheme="minorHAnsi"/>
          <w:i/>
          <w:iCs/>
        </w:rPr>
        <w:t>Police Operations: Theory &amp; Practice</w:t>
      </w:r>
      <w:r w:rsidRPr="00400729">
        <w:rPr>
          <w:rFonts w:asciiTheme="minorHAnsi" w:hAnsiTheme="minorHAnsi" w:cstheme="minorHAnsi"/>
        </w:rPr>
        <w:t xml:space="preserve"> Available at </w:t>
      </w:r>
      <w:hyperlink r:id="rId6" w:anchor=":~:text=Police%20operations%20are%20defined%20as,police%20operations%2C%20and%20diversity%20challenges" w:history="1">
        <w:r w:rsidRPr="00400729">
          <w:rPr>
            <w:rStyle w:val="Hyperlink"/>
            <w:rFonts w:asciiTheme="minorHAnsi" w:hAnsiTheme="minorHAnsi" w:cstheme="minorHAnsi"/>
            <w:color w:val="0070C0"/>
          </w:rPr>
          <w:t>https://study.com/academy/lesson/police-operations-theory-practice.html#:~:text=Police%20operations%20are%20defined%20as,police%20operations%2C%20and%20diversity%20challenges</w:t>
        </w:r>
      </w:hyperlink>
      <w:r w:rsidRPr="00160259">
        <w:rPr>
          <w:rFonts w:asciiTheme="minorHAnsi" w:hAnsiTheme="minorHAnsi" w:cstheme="minorHAnsi"/>
          <w:i/>
          <w:iCs/>
        </w:rPr>
        <w:t>. Accessed 31 August 2024</w:t>
      </w:r>
    </w:p>
    <w:p w14:paraId="13D499A1"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shd w:val="clear" w:color="auto" w:fill="FFFFFF"/>
        </w:rPr>
        <w:t>(Blumberg et al, 2018) Bruised badges: The moral risks of police work and a call for officer wellness.</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International Journal of Emergency Mental Health and Human Resilience</w:t>
      </w:r>
      <w:r w:rsidRPr="00160259">
        <w:rPr>
          <w:rFonts w:asciiTheme="minorHAnsi" w:hAnsiTheme="minorHAnsi" w:cstheme="minorHAnsi"/>
          <w:shd w:val="clear" w:color="auto" w:fill="FFFFFF"/>
        </w:rPr>
        <w:t>,</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20</w:t>
      </w:r>
      <w:r w:rsidRPr="00160259">
        <w:rPr>
          <w:rFonts w:asciiTheme="minorHAnsi" w:hAnsiTheme="minorHAnsi" w:cstheme="minorHAnsi"/>
          <w:shd w:val="clear" w:color="auto" w:fill="FFFFFF"/>
        </w:rPr>
        <w:t>(2), pp.1-14.</w:t>
      </w:r>
    </w:p>
    <w:p w14:paraId="5E166D15"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(British Transport Police, 2005) </w:t>
      </w:r>
      <w:r w:rsidRPr="00160259">
        <w:rPr>
          <w:rFonts w:asciiTheme="minorHAnsi" w:hAnsiTheme="minorHAnsi" w:cstheme="minorHAnsi"/>
          <w:i/>
          <w:iCs/>
        </w:rPr>
        <w:t xml:space="preserve">London Bombings of 2005 </w:t>
      </w:r>
      <w:r w:rsidRPr="00160259">
        <w:rPr>
          <w:rFonts w:asciiTheme="minorHAnsi" w:hAnsiTheme="minorHAnsi" w:cstheme="minorHAnsi"/>
        </w:rPr>
        <w:t xml:space="preserve">Available at </w:t>
      </w:r>
      <w:hyperlink r:id="rId7" w:history="1">
        <w:r w:rsidRPr="00160259">
          <w:rPr>
            <w:rStyle w:val="Hyperlink"/>
            <w:rFonts w:asciiTheme="minorHAnsi" w:hAnsiTheme="minorHAnsi" w:cstheme="minorHAnsi"/>
          </w:rPr>
          <w:t>London bombings of 2005 | British Transport Police (btp.police.uk)</w:t>
        </w:r>
      </w:hyperlink>
      <w:r w:rsidRPr="00160259">
        <w:rPr>
          <w:rFonts w:asciiTheme="minorHAnsi" w:hAnsiTheme="minorHAnsi" w:cstheme="minorHAnsi"/>
        </w:rPr>
        <w:t xml:space="preserve"> Accessed 20 August 2024</w:t>
      </w:r>
    </w:p>
    <w:p w14:paraId="1D63B64B" w14:textId="77777777" w:rsidR="00160259" w:rsidRPr="00160259" w:rsidRDefault="00160259" w:rsidP="00160259">
      <w:pPr>
        <w:pStyle w:val="NoSpacing"/>
        <w:rPr>
          <w:rStyle w:val="apple-converted-space"/>
          <w:rFonts w:asciiTheme="minorHAnsi" w:hAnsiTheme="minorHAnsi" w:cstheme="minorHAnsi"/>
          <w:color w:val="000000" w:themeColor="text1"/>
        </w:rPr>
      </w:pPr>
      <w:r w:rsidRPr="00160259">
        <w:rPr>
          <w:rFonts w:asciiTheme="minorHAnsi" w:hAnsiTheme="minorHAnsi" w:cstheme="minorHAnsi"/>
          <w:shd w:val="clear" w:color="auto" w:fill="FFFFFF"/>
        </w:rPr>
        <w:t xml:space="preserve">(Charlson et al, 2019) New WHO prevalence estimates of mental disorders in conflict settings: a systematic review and meta-analysis. </w:t>
      </w:r>
      <w:r w:rsidRPr="00160259">
        <w:rPr>
          <w:rStyle w:val="ref-journal"/>
          <w:rFonts w:asciiTheme="minorHAnsi" w:hAnsiTheme="minorHAnsi" w:cstheme="minorHAnsi"/>
          <w:i/>
          <w:iCs/>
          <w:color w:val="000000" w:themeColor="text1"/>
        </w:rPr>
        <w:t>The Lancet.</w:t>
      </w:r>
      <w:r w:rsidRPr="00160259">
        <w:rPr>
          <w:rStyle w:val="apple-converted-space"/>
          <w:rFonts w:asciiTheme="minorHAnsi" w:hAnsiTheme="minorHAnsi" w:cstheme="minorHAnsi"/>
          <w:i/>
          <w:iCs/>
          <w:color w:val="000000" w:themeColor="text1"/>
        </w:rPr>
        <w:t> </w:t>
      </w:r>
      <w:r w:rsidRPr="00160259">
        <w:rPr>
          <w:rStyle w:val="ref-vol"/>
          <w:rFonts w:asciiTheme="minorHAnsi" w:hAnsiTheme="minorHAnsi" w:cstheme="minorHAnsi"/>
          <w:color w:val="000000" w:themeColor="text1"/>
        </w:rPr>
        <w:t>394</w:t>
      </w:r>
      <w:r w:rsidRPr="00160259">
        <w:rPr>
          <w:rFonts w:asciiTheme="minorHAnsi" w:hAnsiTheme="minorHAnsi" w:cstheme="minorHAnsi"/>
        </w:rPr>
        <w:t>(10194):240–248.</w:t>
      </w:r>
      <w:r w:rsidRPr="00160259">
        <w:rPr>
          <w:rStyle w:val="apple-converted-space"/>
          <w:rFonts w:asciiTheme="minorHAnsi" w:hAnsiTheme="minorHAnsi" w:cstheme="minorHAnsi"/>
          <w:color w:val="000000" w:themeColor="text1"/>
        </w:rPr>
        <w:t> </w:t>
      </w:r>
    </w:p>
    <w:p w14:paraId="155511CC"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(College of Policing, 2020)</w:t>
      </w:r>
      <w:r w:rsidRPr="00160259">
        <w:rPr>
          <w:rFonts w:asciiTheme="minorHAnsi" w:hAnsiTheme="minorHAnsi" w:cstheme="minorHAnsi"/>
          <w:i/>
          <w:iCs/>
        </w:rPr>
        <w:t xml:space="preserve"> Briefing and Debriefing </w:t>
      </w:r>
      <w:r w:rsidRPr="00160259">
        <w:rPr>
          <w:rFonts w:asciiTheme="minorHAnsi" w:hAnsiTheme="minorHAnsi" w:cstheme="minorHAnsi"/>
        </w:rPr>
        <w:t xml:space="preserve">Available at </w:t>
      </w:r>
      <w:hyperlink r:id="rId8" w:history="1">
        <w:r w:rsidRPr="00160259">
          <w:rPr>
            <w:rStyle w:val="Hyperlink"/>
            <w:rFonts w:asciiTheme="minorHAnsi" w:hAnsiTheme="minorHAnsi" w:cstheme="minorHAnsi"/>
          </w:rPr>
          <w:t>Briefing and debriefing | College of Policing</w:t>
        </w:r>
      </w:hyperlink>
      <w:r w:rsidRPr="00160259">
        <w:rPr>
          <w:rFonts w:asciiTheme="minorHAnsi" w:hAnsiTheme="minorHAnsi" w:cstheme="minorHAnsi"/>
        </w:rPr>
        <w:t xml:space="preserve"> Accessed 21 August 2024</w:t>
      </w:r>
    </w:p>
    <w:p w14:paraId="7B987B93"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(College of Policing, 2023) </w:t>
      </w:r>
      <w:r w:rsidRPr="00160259">
        <w:rPr>
          <w:rFonts w:asciiTheme="minorHAnsi" w:hAnsiTheme="minorHAnsi" w:cstheme="minorHAnsi"/>
          <w:i/>
          <w:iCs/>
        </w:rPr>
        <w:t>TAG: Operational Policing</w:t>
      </w:r>
      <w:r w:rsidRPr="00160259">
        <w:rPr>
          <w:rFonts w:asciiTheme="minorHAnsi" w:hAnsiTheme="minorHAnsi" w:cstheme="minorHAnsi"/>
        </w:rPr>
        <w:t xml:space="preserve"> Available at </w:t>
      </w:r>
      <w:hyperlink r:id="rId9" w:anchor=":~:text=21%20December%202023-,Operational%20policing,manage%20threat%20to%20life%20incidents" w:history="1">
        <w:r w:rsidRPr="00160259">
          <w:rPr>
            <w:rStyle w:val="Hyperlink"/>
            <w:rFonts w:asciiTheme="minorHAnsi" w:hAnsiTheme="minorHAnsi" w:cstheme="minorHAnsi"/>
            <w:color w:val="0070C0"/>
          </w:rPr>
          <w:t>https://www.college.police.uk/tags/operational-policing#:~:text=21%20December%202023-,Operational%20policing,manage%20threat%20to%20life%20incidents</w:t>
        </w:r>
      </w:hyperlink>
      <w:r w:rsidRPr="00160259">
        <w:rPr>
          <w:rFonts w:asciiTheme="minorHAnsi" w:hAnsiTheme="minorHAnsi" w:cstheme="minorHAnsi"/>
        </w:rPr>
        <w:t>. Accessed 31 August 2024</w:t>
      </w:r>
    </w:p>
    <w:p w14:paraId="23C9A6A6"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(College Of Policing, 2024) </w:t>
      </w:r>
      <w:r w:rsidRPr="00160259">
        <w:rPr>
          <w:rFonts w:asciiTheme="minorHAnsi" w:hAnsiTheme="minorHAnsi" w:cstheme="minorHAnsi"/>
          <w:i/>
          <w:iCs/>
        </w:rPr>
        <w:t xml:space="preserve">Civil Contingencies </w:t>
      </w:r>
      <w:r w:rsidRPr="00160259">
        <w:rPr>
          <w:rFonts w:asciiTheme="minorHAnsi" w:hAnsiTheme="minorHAnsi" w:cstheme="minorHAnsi"/>
        </w:rPr>
        <w:t xml:space="preserve">Available at </w:t>
      </w:r>
      <w:hyperlink r:id="rId10" w:history="1">
        <w:r w:rsidRPr="00160259">
          <w:rPr>
            <w:rStyle w:val="Hyperlink"/>
            <w:rFonts w:asciiTheme="minorHAnsi" w:hAnsiTheme="minorHAnsi" w:cstheme="minorHAnsi"/>
          </w:rPr>
          <w:t>Civil contingencies | College of Policing</w:t>
        </w:r>
      </w:hyperlink>
      <w:r w:rsidRPr="00160259">
        <w:rPr>
          <w:rFonts w:asciiTheme="minorHAnsi" w:hAnsiTheme="minorHAnsi" w:cstheme="minorHAnsi"/>
        </w:rPr>
        <w:t xml:space="preserve"> Accessed 21 August 2024</w:t>
      </w:r>
    </w:p>
    <w:p w14:paraId="0A0AE5AE"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(College of Policing, 2024) </w:t>
      </w:r>
      <w:r w:rsidRPr="00160259">
        <w:rPr>
          <w:rFonts w:asciiTheme="minorHAnsi" w:hAnsiTheme="minorHAnsi" w:cstheme="minorHAnsi"/>
          <w:i/>
          <w:iCs/>
        </w:rPr>
        <w:t xml:space="preserve">Response </w:t>
      </w:r>
      <w:r w:rsidRPr="00160259">
        <w:rPr>
          <w:rFonts w:asciiTheme="minorHAnsi" w:hAnsiTheme="minorHAnsi" w:cstheme="minorHAnsi"/>
        </w:rPr>
        <w:t xml:space="preserve">Available at </w:t>
      </w:r>
      <w:hyperlink r:id="rId11" w:anchor="methane-e059b494-0e79-4af5-b515-b4615168845b" w:history="1">
        <w:r w:rsidRPr="00160259">
          <w:rPr>
            <w:rStyle w:val="Hyperlink"/>
            <w:rFonts w:asciiTheme="minorHAnsi" w:hAnsiTheme="minorHAnsi" w:cstheme="minorHAnsi"/>
          </w:rPr>
          <w:t>Response | College of Policing</w:t>
        </w:r>
      </w:hyperlink>
      <w:r w:rsidRPr="00160259">
        <w:rPr>
          <w:rFonts w:asciiTheme="minorHAnsi" w:hAnsiTheme="minorHAnsi" w:cstheme="minorHAnsi"/>
        </w:rPr>
        <w:t xml:space="preserve"> Accessed 21 August 2024</w:t>
      </w:r>
    </w:p>
    <w:p w14:paraId="5F1A009A"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t>
      </w:r>
      <w:r w:rsidRPr="00160259">
        <w:rPr>
          <w:rFonts w:asciiTheme="minorHAnsi" w:hAnsiTheme="minorHAnsi" w:cstheme="minorHAnsi"/>
        </w:rPr>
        <w:t>CSIS, 2024)</w:t>
      </w:r>
      <w:r w:rsidRPr="00160259">
        <w:rPr>
          <w:rFonts w:asciiTheme="minorHAnsi" w:hAnsiTheme="minorHAnsi" w:cstheme="minorHAnsi"/>
        </w:rPr>
        <w:t xml:space="preserve"> </w:t>
      </w:r>
      <w:r w:rsidRPr="00160259">
        <w:rPr>
          <w:rFonts w:asciiTheme="minorHAnsi" w:hAnsiTheme="minorHAnsi" w:cstheme="minorHAnsi"/>
          <w:i/>
          <w:iCs/>
        </w:rPr>
        <w:t xml:space="preserve">How accurate are facial recognition systems – and why does it matter </w:t>
      </w:r>
      <w:r w:rsidRPr="00160259">
        <w:rPr>
          <w:rFonts w:asciiTheme="minorHAnsi" w:hAnsiTheme="minorHAnsi" w:cstheme="minorHAnsi"/>
        </w:rPr>
        <w:t xml:space="preserve">Available at </w:t>
      </w:r>
      <w:hyperlink r:id="rId12" w:anchor=":~:text=In%20ideal%20conditions%2C%20facial%20recognition,Recognition%20Vendor%20Test%20(FRVT)." w:history="1">
        <w:r w:rsidRPr="00160259">
          <w:rPr>
            <w:rStyle w:val="Hyperlink"/>
            <w:rFonts w:asciiTheme="minorHAnsi" w:hAnsiTheme="minorHAnsi" w:cstheme="minorHAnsi"/>
          </w:rPr>
          <w:t>How Accurate are Facial Recognition Systems – and Why Does It Matter? | Strategic Technologies Blog | CSIS</w:t>
        </w:r>
      </w:hyperlink>
      <w:r w:rsidRPr="00160259">
        <w:rPr>
          <w:rFonts w:asciiTheme="minorHAnsi" w:hAnsiTheme="minorHAnsi" w:cstheme="minorHAnsi"/>
        </w:rPr>
        <w:t xml:space="preserve"> Accessed 2 September 2024 </w:t>
      </w:r>
    </w:p>
    <w:p w14:paraId="0395FD39" w14:textId="77777777" w:rsidR="00160259" w:rsidRPr="00160259" w:rsidRDefault="00160259" w:rsidP="00160259">
      <w:pPr>
        <w:pStyle w:val="NoSpacing"/>
        <w:rPr>
          <w:rFonts w:asciiTheme="minorHAnsi" w:hAnsiTheme="minorHAnsi" w:cstheme="minorHAnsi"/>
        </w:rPr>
      </w:pPr>
      <w:r w:rsidRPr="00160259">
        <w:rPr>
          <w:rStyle w:val="apple-converted-space"/>
          <w:rFonts w:asciiTheme="minorHAnsi" w:hAnsiTheme="minorHAnsi" w:cstheme="minorHAnsi"/>
          <w:color w:val="000000" w:themeColor="text1"/>
        </w:rPr>
        <w:t>(Duxbury, 2015)</w:t>
      </w:r>
      <w:r w:rsidRPr="00160259">
        <w:rPr>
          <w:rFonts w:asciiTheme="minorHAnsi" w:hAnsiTheme="minorHAnsi" w:cstheme="minorHAnsi"/>
        </w:rPr>
        <w:t xml:space="preserve"> </w:t>
      </w:r>
      <w:r w:rsidRPr="00160259">
        <w:rPr>
          <w:rFonts w:asciiTheme="minorHAnsi" w:hAnsiTheme="minorHAnsi" w:cstheme="minorHAnsi"/>
          <w:shd w:val="clear" w:color="auto" w:fill="FFFFFF"/>
        </w:rPr>
        <w:t xml:space="preserve">Identifying the antecedents of work-role overload in police organizations. </w:t>
      </w:r>
      <w:r w:rsidRPr="00160259">
        <w:rPr>
          <w:rStyle w:val="ref-journal"/>
          <w:rFonts w:asciiTheme="minorHAnsi" w:hAnsiTheme="minorHAnsi" w:cstheme="minorHAnsi"/>
          <w:i/>
          <w:iCs/>
          <w:color w:val="000000" w:themeColor="text1"/>
        </w:rPr>
        <w:t xml:space="preserve">Criminal justice and </w:t>
      </w:r>
      <w:proofErr w:type="spellStart"/>
      <w:r w:rsidRPr="00160259">
        <w:rPr>
          <w:rStyle w:val="ref-journal"/>
          <w:rFonts w:asciiTheme="minorHAnsi" w:hAnsiTheme="minorHAnsi" w:cstheme="minorHAnsi"/>
          <w:i/>
          <w:iCs/>
          <w:color w:val="000000" w:themeColor="text1"/>
        </w:rPr>
        <w:t>behavior</w:t>
      </w:r>
      <w:proofErr w:type="spellEnd"/>
      <w:r w:rsidRPr="00160259">
        <w:rPr>
          <w:rStyle w:val="ref-journal"/>
          <w:rFonts w:asciiTheme="minorHAnsi" w:hAnsiTheme="minorHAnsi" w:cstheme="minorHAnsi"/>
          <w:i/>
          <w:iCs/>
          <w:color w:val="000000" w:themeColor="text1"/>
        </w:rPr>
        <w:t>.</w:t>
      </w:r>
      <w:r w:rsidRPr="00160259">
        <w:rPr>
          <w:rStyle w:val="apple-converted-space"/>
          <w:rFonts w:asciiTheme="minorHAnsi" w:hAnsiTheme="minorHAnsi" w:cstheme="minorHAnsi"/>
          <w:i/>
          <w:iCs/>
          <w:color w:val="000000" w:themeColor="text1"/>
        </w:rPr>
        <w:t> </w:t>
      </w:r>
      <w:r w:rsidRPr="00160259">
        <w:rPr>
          <w:rStyle w:val="ref-vol"/>
          <w:rFonts w:asciiTheme="minorHAnsi" w:hAnsiTheme="minorHAnsi" w:cstheme="minorHAnsi"/>
          <w:color w:val="000000" w:themeColor="text1"/>
        </w:rPr>
        <w:t>42</w:t>
      </w:r>
      <w:r w:rsidRPr="00160259">
        <w:rPr>
          <w:rFonts w:asciiTheme="minorHAnsi" w:hAnsiTheme="minorHAnsi" w:cstheme="minorHAnsi"/>
        </w:rPr>
        <w:t>(4):361–381.</w:t>
      </w:r>
      <w:r w:rsidRPr="00160259">
        <w:rPr>
          <w:rStyle w:val="apple-converted-space"/>
          <w:rFonts w:asciiTheme="minorHAnsi" w:hAnsiTheme="minorHAnsi" w:cstheme="minorHAnsi"/>
          <w:color w:val="000000" w:themeColor="text1"/>
        </w:rPr>
        <w:t> </w:t>
      </w:r>
    </w:p>
    <w:p w14:paraId="2C202F0D" w14:textId="77777777" w:rsidR="00160259" w:rsidRPr="00160259" w:rsidRDefault="00160259" w:rsidP="00160259">
      <w:pPr>
        <w:pStyle w:val="NoSpacing"/>
        <w:rPr>
          <w:rFonts w:asciiTheme="minorHAnsi" w:hAnsiTheme="minorHAnsi" w:cstheme="minorHAnsi"/>
          <w:b/>
          <w:bCs/>
        </w:rPr>
      </w:pPr>
      <w:r w:rsidRPr="00160259">
        <w:rPr>
          <w:rFonts w:asciiTheme="minorHAnsi" w:hAnsiTheme="minorHAnsi" w:cstheme="minorHAnsi"/>
        </w:rPr>
        <w:t xml:space="preserve">(HMICFRS, 2018) </w:t>
      </w:r>
      <w:r w:rsidRPr="00160259">
        <w:rPr>
          <w:rFonts w:asciiTheme="minorHAnsi" w:hAnsiTheme="minorHAnsi" w:cstheme="minorHAnsi"/>
          <w:i/>
          <w:iCs/>
        </w:rPr>
        <w:t xml:space="preserve">Joint Emergency Services Interoperability Principles </w:t>
      </w:r>
      <w:r w:rsidRPr="00160259">
        <w:rPr>
          <w:rFonts w:asciiTheme="minorHAnsi" w:hAnsiTheme="minorHAnsi" w:cstheme="minorHAnsi"/>
        </w:rPr>
        <w:t xml:space="preserve">Available at </w:t>
      </w:r>
      <w:hyperlink r:id="rId13" w:anchor=":~:text=The%20Joint%20Emergency%20Services%20Interoperability,Ambulance%20Chief%20Executives%20(AACE)." w:history="1">
        <w:r w:rsidRPr="00160259">
          <w:rPr>
            <w:rStyle w:val="Hyperlink"/>
            <w:rFonts w:asciiTheme="minorHAnsi" w:hAnsiTheme="minorHAnsi" w:cstheme="minorHAnsi"/>
          </w:rPr>
          <w:t>Joint Emergency Services Interoperability Principles - His Majesty’s Inspectorate of Constabulary and Fire &amp; Rescue Services (justiceinspectorates.gov.uk)</w:t>
        </w:r>
      </w:hyperlink>
      <w:r w:rsidRPr="00160259">
        <w:rPr>
          <w:rFonts w:asciiTheme="minorHAnsi" w:hAnsiTheme="minorHAnsi" w:cstheme="minorHAnsi"/>
        </w:rPr>
        <w:t xml:space="preserve"> Accessed 21 August 2024</w:t>
      </w:r>
    </w:p>
    <w:p w14:paraId="69B9DA2A"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(HMICFRS, 2023) </w:t>
      </w:r>
      <w:r w:rsidRPr="00160259">
        <w:rPr>
          <w:rFonts w:asciiTheme="minorHAnsi" w:hAnsiTheme="minorHAnsi" w:cstheme="minorHAnsi"/>
          <w:i/>
          <w:iCs/>
        </w:rPr>
        <w:t xml:space="preserve">Glossary- Joint emergency service interoperability principles </w:t>
      </w:r>
      <w:r w:rsidRPr="00160259">
        <w:rPr>
          <w:rFonts w:asciiTheme="minorHAnsi" w:hAnsiTheme="minorHAnsi" w:cstheme="minorHAnsi"/>
        </w:rPr>
        <w:t xml:space="preserve">Available at </w:t>
      </w:r>
      <w:hyperlink r:id="rId14" w:anchor=":~:text=A%20programme%20designed%20to%20improve,to%20major%20multi%2Dagency%20incidents." w:history="1">
        <w:r w:rsidRPr="00160259">
          <w:rPr>
            <w:rStyle w:val="Hyperlink"/>
            <w:rFonts w:asciiTheme="minorHAnsi" w:hAnsiTheme="minorHAnsi" w:cstheme="minorHAnsi"/>
          </w:rPr>
          <w:t>Joint Emergency Services Interoperability Principles (JESIP) - His Majesty’s Inspectorate of Constabulary and Fire &amp; Rescue Services (justiceinspectorates.gov.uk)</w:t>
        </w:r>
      </w:hyperlink>
      <w:r w:rsidRPr="00160259">
        <w:rPr>
          <w:rFonts w:asciiTheme="minorHAnsi" w:hAnsiTheme="minorHAnsi" w:cstheme="minorHAnsi"/>
        </w:rPr>
        <w:t xml:space="preserve"> Accessed 21 August 2024</w:t>
      </w:r>
    </w:p>
    <w:p w14:paraId="19F3724C"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(IOPC, 2023) </w:t>
      </w:r>
      <w:r w:rsidRPr="00160259">
        <w:rPr>
          <w:rFonts w:asciiTheme="minorHAnsi" w:hAnsiTheme="minorHAnsi" w:cstheme="minorHAnsi"/>
          <w:i/>
          <w:iCs/>
        </w:rPr>
        <w:t xml:space="preserve">IOPC Public Perceptions Tracer Summary Report, Waves </w:t>
      </w:r>
      <w:r w:rsidRPr="00160259">
        <w:rPr>
          <w:rFonts w:asciiTheme="minorHAnsi" w:hAnsiTheme="minorHAnsi" w:cstheme="minorHAnsi"/>
        </w:rPr>
        <w:t xml:space="preserve">Available at </w:t>
      </w:r>
      <w:hyperlink r:id="rId15" w:history="1">
        <w:r w:rsidRPr="00160259">
          <w:rPr>
            <w:rStyle w:val="Hyperlink"/>
            <w:rFonts w:asciiTheme="minorHAnsi" w:hAnsiTheme="minorHAnsi" w:cstheme="minorHAnsi"/>
            <w:color w:val="0070C0"/>
          </w:rPr>
          <w:t>https://www.policeconduct.gov.uk/sites/default/files/documents/IOPC-public-perceptions-tracker-report-2022-23.pdf</w:t>
        </w:r>
      </w:hyperlink>
      <w:r w:rsidRPr="00160259">
        <w:rPr>
          <w:rFonts w:asciiTheme="minorHAnsi" w:hAnsiTheme="minorHAnsi" w:cstheme="minorHAnsi"/>
        </w:rPr>
        <w:t xml:space="preserve"> Accessed 1 September 2024</w:t>
      </w:r>
    </w:p>
    <w:p w14:paraId="2B749CCF"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(JESIP, 2024) </w:t>
      </w:r>
      <w:r w:rsidRPr="00160259">
        <w:rPr>
          <w:rFonts w:asciiTheme="minorHAnsi" w:hAnsiTheme="minorHAnsi" w:cstheme="minorHAnsi"/>
          <w:i/>
          <w:iCs/>
        </w:rPr>
        <w:t xml:space="preserve">M/ethane </w:t>
      </w:r>
      <w:r w:rsidRPr="00160259">
        <w:rPr>
          <w:rFonts w:asciiTheme="minorHAnsi" w:hAnsiTheme="minorHAnsi" w:cstheme="minorHAnsi"/>
        </w:rPr>
        <w:t xml:space="preserve">Available at </w:t>
      </w:r>
      <w:hyperlink r:id="rId16" w:history="1">
        <w:r w:rsidRPr="00160259">
          <w:rPr>
            <w:rStyle w:val="Hyperlink"/>
            <w:rFonts w:asciiTheme="minorHAnsi" w:hAnsiTheme="minorHAnsi" w:cstheme="minorHAnsi"/>
          </w:rPr>
          <w:t>M/ETHANE - JESIP Website</w:t>
        </w:r>
      </w:hyperlink>
      <w:r w:rsidRPr="00160259">
        <w:rPr>
          <w:rFonts w:asciiTheme="minorHAnsi" w:hAnsiTheme="minorHAnsi" w:cstheme="minorHAnsi"/>
        </w:rPr>
        <w:t xml:space="preserve"> Accessed 21 August 2024</w:t>
      </w:r>
    </w:p>
    <w:p w14:paraId="33B08AD1" w14:textId="77777777" w:rsidR="00160259" w:rsidRPr="00160259" w:rsidRDefault="00160259" w:rsidP="00160259">
      <w:pPr>
        <w:pStyle w:val="NoSpacing"/>
        <w:rPr>
          <w:rFonts w:asciiTheme="minorHAnsi" w:hAnsiTheme="minorHAnsi" w:cstheme="minorHAnsi"/>
          <w:caps/>
        </w:rPr>
      </w:pPr>
      <w:r w:rsidRPr="00160259">
        <w:rPr>
          <w:rFonts w:asciiTheme="minorHAnsi" w:hAnsiTheme="minorHAnsi" w:cstheme="minorHAnsi"/>
        </w:rPr>
        <w:t xml:space="preserve">(JESIP, 2024) </w:t>
      </w:r>
      <w:r w:rsidRPr="00160259">
        <w:rPr>
          <w:rFonts w:asciiTheme="minorHAnsi" w:hAnsiTheme="minorHAnsi" w:cstheme="minorHAnsi"/>
          <w:i/>
          <w:iCs/>
        </w:rPr>
        <w:t xml:space="preserve">Major Incident </w:t>
      </w:r>
      <w:r w:rsidRPr="00160259">
        <w:rPr>
          <w:rFonts w:asciiTheme="minorHAnsi" w:hAnsiTheme="minorHAnsi" w:cstheme="minorHAnsi"/>
        </w:rPr>
        <w:t xml:space="preserve">Available at </w:t>
      </w:r>
      <w:hyperlink r:id="rId17" w:history="1">
        <w:r w:rsidRPr="00160259">
          <w:rPr>
            <w:rStyle w:val="Hyperlink"/>
            <w:rFonts w:asciiTheme="minorHAnsi" w:hAnsiTheme="minorHAnsi" w:cstheme="minorHAnsi"/>
          </w:rPr>
          <w:t>JESIP - Major Incident</w:t>
        </w:r>
      </w:hyperlink>
      <w:r w:rsidRPr="00160259">
        <w:rPr>
          <w:rFonts w:asciiTheme="minorHAnsi" w:hAnsiTheme="minorHAnsi" w:cstheme="minorHAnsi"/>
        </w:rPr>
        <w:t xml:space="preserve"> Accessed 20 August 2024</w:t>
      </w:r>
    </w:p>
    <w:p w14:paraId="16CA30B2" w14:textId="77777777" w:rsidR="00160259" w:rsidRPr="00160259" w:rsidRDefault="00160259" w:rsidP="00160259">
      <w:pPr>
        <w:pStyle w:val="NoSpacing"/>
        <w:rPr>
          <w:rFonts w:asciiTheme="minorHAnsi" w:hAnsiTheme="minorHAnsi" w:cstheme="minorHAnsi"/>
          <w:shd w:val="clear" w:color="auto" w:fill="FFFFFF"/>
        </w:rPr>
      </w:pPr>
      <w:r w:rsidRPr="00160259">
        <w:rPr>
          <w:rFonts w:asciiTheme="minorHAnsi" w:hAnsiTheme="minorHAnsi" w:cstheme="minorHAnsi"/>
          <w:shd w:val="clear" w:color="auto" w:fill="FFFFFF"/>
        </w:rPr>
        <w:lastRenderedPageBreak/>
        <w:t>(</w:t>
      </w:r>
      <w:proofErr w:type="spellStart"/>
      <w:r w:rsidRPr="00160259">
        <w:rPr>
          <w:rFonts w:asciiTheme="minorHAnsi" w:hAnsiTheme="minorHAnsi" w:cstheme="minorHAnsi"/>
          <w:shd w:val="clear" w:color="auto" w:fill="FFFFFF"/>
        </w:rPr>
        <w:t>Jetelina</w:t>
      </w:r>
      <w:proofErr w:type="spellEnd"/>
      <w:r w:rsidRPr="00160259">
        <w:rPr>
          <w:rFonts w:asciiTheme="minorHAnsi" w:hAnsiTheme="minorHAnsi" w:cstheme="minorHAnsi"/>
          <w:shd w:val="clear" w:color="auto" w:fill="FFFFFF"/>
        </w:rPr>
        <w:t xml:space="preserve"> et al, 2020</w:t>
      </w:r>
      <w:r w:rsidRPr="00160259">
        <w:rPr>
          <w:rStyle w:val="apple-converted-space"/>
          <w:rFonts w:asciiTheme="minorHAnsi" w:hAnsiTheme="minorHAnsi" w:cstheme="minorHAnsi"/>
          <w:color w:val="000000" w:themeColor="text1"/>
          <w:shd w:val="clear" w:color="auto" w:fill="FFFFFF"/>
        </w:rPr>
        <w:t>)</w:t>
      </w:r>
      <w:r w:rsidRPr="00160259">
        <w:rPr>
          <w:rFonts w:asciiTheme="minorHAnsi" w:hAnsiTheme="minorHAnsi" w:cstheme="minorHAnsi"/>
          <w:shd w:val="clear" w:color="auto" w:fill="FFFFFF"/>
        </w:rPr>
        <w:t xml:space="preserve"> </w:t>
      </w:r>
      <w:r w:rsidRPr="00160259">
        <w:rPr>
          <w:rFonts w:asciiTheme="minorHAnsi" w:hAnsiTheme="minorHAnsi" w:cstheme="minorHAnsi"/>
          <w:i/>
          <w:iCs/>
          <w:shd w:val="clear" w:color="auto" w:fill="FFFFFF"/>
        </w:rPr>
        <w:t>Prevalence of Mental Illness and Mental Health Care Use Among Police Officers.</w:t>
      </w:r>
      <w:r w:rsidRPr="00160259">
        <w:rPr>
          <w:rFonts w:asciiTheme="minorHAnsi" w:hAnsiTheme="minorHAnsi" w:cstheme="minorHAnsi"/>
          <w:shd w:val="clear" w:color="auto" w:fill="FFFFFF"/>
        </w:rPr>
        <w:t xml:space="preserve"> </w:t>
      </w:r>
      <w:r w:rsidRPr="00160259">
        <w:rPr>
          <w:rStyle w:val="ref-journal"/>
          <w:rFonts w:asciiTheme="minorHAnsi" w:hAnsiTheme="minorHAnsi" w:cstheme="minorHAnsi"/>
          <w:i/>
          <w:iCs/>
          <w:color w:val="000000" w:themeColor="text1"/>
        </w:rPr>
        <w:t xml:space="preserve"> </w:t>
      </w:r>
      <w:r w:rsidRPr="00160259">
        <w:rPr>
          <w:rStyle w:val="ref-vol"/>
          <w:rFonts w:asciiTheme="minorHAnsi" w:hAnsiTheme="minorHAnsi" w:cstheme="minorHAnsi"/>
          <w:color w:val="000000" w:themeColor="text1"/>
        </w:rPr>
        <w:t>3</w:t>
      </w:r>
      <w:r w:rsidRPr="00160259">
        <w:rPr>
          <w:rFonts w:asciiTheme="minorHAnsi" w:hAnsiTheme="minorHAnsi" w:cstheme="minorHAnsi"/>
        </w:rPr>
        <w:t>(10):658p–670p.</w:t>
      </w:r>
      <w:r w:rsidRPr="00160259">
        <w:rPr>
          <w:rStyle w:val="apple-converted-space"/>
          <w:rFonts w:asciiTheme="minorHAnsi" w:hAnsiTheme="minorHAnsi" w:cstheme="minorHAnsi"/>
          <w:color w:val="000000" w:themeColor="text1"/>
        </w:rPr>
        <w:t> </w:t>
      </w:r>
    </w:p>
    <w:p w14:paraId="65BADC0D"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(Kaspersky, 2024)</w:t>
      </w:r>
      <w:r w:rsidRPr="00160259">
        <w:rPr>
          <w:rFonts w:asciiTheme="minorHAnsi" w:hAnsiTheme="minorHAnsi" w:cstheme="minorHAnsi"/>
        </w:rPr>
        <w:t xml:space="preserve"> </w:t>
      </w:r>
      <w:r w:rsidRPr="00160259">
        <w:rPr>
          <w:rFonts w:asciiTheme="minorHAnsi" w:hAnsiTheme="minorHAnsi" w:cstheme="minorHAnsi"/>
          <w:i/>
          <w:iCs/>
        </w:rPr>
        <w:t xml:space="preserve">What is Facil recognition – definition and explanation </w:t>
      </w:r>
      <w:r w:rsidRPr="00160259">
        <w:rPr>
          <w:rFonts w:asciiTheme="minorHAnsi" w:hAnsiTheme="minorHAnsi" w:cstheme="minorHAnsi"/>
        </w:rPr>
        <w:t xml:space="preserve">Available at </w:t>
      </w:r>
      <w:hyperlink r:id="rId18" w:history="1">
        <w:r w:rsidRPr="00160259">
          <w:rPr>
            <w:rStyle w:val="Hyperlink"/>
            <w:rFonts w:asciiTheme="minorHAnsi" w:hAnsiTheme="minorHAnsi" w:cstheme="minorHAnsi"/>
          </w:rPr>
          <w:t>What is Facial Recognition &amp; How does it work? (kaspersky.com)</w:t>
        </w:r>
      </w:hyperlink>
      <w:r w:rsidRPr="00160259">
        <w:rPr>
          <w:rFonts w:asciiTheme="minorHAnsi" w:hAnsiTheme="minorHAnsi" w:cstheme="minorHAnsi"/>
        </w:rPr>
        <w:t xml:space="preserve"> Accessed 2 September 2024 </w:t>
      </w:r>
    </w:p>
    <w:p w14:paraId="4C98D230"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(Keenan and Newton, 1985) </w:t>
      </w:r>
      <w:r w:rsidRPr="00160259">
        <w:rPr>
          <w:rFonts w:asciiTheme="minorHAnsi" w:hAnsiTheme="minorHAnsi" w:cstheme="minorHAnsi"/>
          <w:i/>
          <w:iCs/>
        </w:rPr>
        <w:t xml:space="preserve">Stressful events, stressors and psychological strains in young pro- </w:t>
      </w:r>
      <w:proofErr w:type="spellStart"/>
      <w:r w:rsidRPr="00160259">
        <w:rPr>
          <w:rFonts w:asciiTheme="minorHAnsi" w:hAnsiTheme="minorHAnsi" w:cstheme="minorHAnsi"/>
          <w:i/>
          <w:iCs/>
        </w:rPr>
        <w:t>fessional</w:t>
      </w:r>
      <w:proofErr w:type="spellEnd"/>
      <w:r w:rsidRPr="00160259">
        <w:rPr>
          <w:rFonts w:asciiTheme="minorHAnsi" w:hAnsiTheme="minorHAnsi" w:cstheme="minorHAnsi"/>
          <w:i/>
          <w:iCs/>
        </w:rPr>
        <w:t xml:space="preserve"> engineers.</w:t>
      </w:r>
      <w:r w:rsidRPr="00160259">
        <w:rPr>
          <w:rFonts w:asciiTheme="minorHAnsi" w:hAnsiTheme="minorHAnsi" w:cstheme="minorHAnsi"/>
        </w:rPr>
        <w:t xml:space="preserve"> </w:t>
      </w:r>
      <w:r w:rsidRPr="00160259">
        <w:rPr>
          <w:rFonts w:asciiTheme="minorHAnsi" w:hAnsiTheme="minorHAnsi" w:cstheme="minorHAnsi"/>
          <w:i/>
          <w:iCs/>
        </w:rPr>
        <w:t xml:space="preserve">Journal of Occupational </w:t>
      </w:r>
      <w:proofErr w:type="spellStart"/>
      <w:r w:rsidRPr="00160259">
        <w:rPr>
          <w:rFonts w:asciiTheme="minorHAnsi" w:hAnsiTheme="minorHAnsi" w:cstheme="minorHAnsi"/>
          <w:i/>
          <w:iCs/>
        </w:rPr>
        <w:t>Behavior</w:t>
      </w:r>
      <w:proofErr w:type="spellEnd"/>
      <w:r w:rsidRPr="00160259">
        <w:rPr>
          <w:rFonts w:asciiTheme="minorHAnsi" w:hAnsiTheme="minorHAnsi" w:cstheme="minorHAnsi"/>
        </w:rPr>
        <w:t xml:space="preserve">, </w:t>
      </w:r>
      <w:r w:rsidRPr="00160259">
        <w:rPr>
          <w:rFonts w:asciiTheme="minorHAnsi" w:hAnsiTheme="minorHAnsi" w:cstheme="minorHAnsi"/>
          <w:i/>
          <w:iCs/>
        </w:rPr>
        <w:t>6</w:t>
      </w:r>
      <w:r w:rsidRPr="00160259">
        <w:rPr>
          <w:rFonts w:asciiTheme="minorHAnsi" w:hAnsiTheme="minorHAnsi" w:cstheme="minorHAnsi"/>
        </w:rPr>
        <w:t xml:space="preserve">, 151-156. </w:t>
      </w:r>
    </w:p>
    <w:p w14:paraId="1DC451C2" w14:textId="77777777" w:rsidR="00160259" w:rsidRPr="00160259" w:rsidRDefault="00160259" w:rsidP="00160259">
      <w:pPr>
        <w:pStyle w:val="NoSpacing"/>
        <w:rPr>
          <w:rStyle w:val="apple-converted-space"/>
          <w:rFonts w:asciiTheme="minorHAnsi" w:hAnsiTheme="minorHAnsi" w:cstheme="minorHAnsi"/>
          <w:color w:val="000000" w:themeColor="text1"/>
        </w:rPr>
      </w:pPr>
      <w:r w:rsidRPr="00160259">
        <w:rPr>
          <w:rFonts w:asciiTheme="minorHAnsi" w:hAnsiTheme="minorHAnsi" w:cstheme="minorHAnsi"/>
        </w:rPr>
        <w:t xml:space="preserve">(Kyle et al, 2011) </w:t>
      </w:r>
      <w:r w:rsidRPr="00160259">
        <w:rPr>
          <w:rFonts w:asciiTheme="minorHAnsi" w:hAnsiTheme="minorHAnsi" w:cstheme="minorHAnsi"/>
          <w:shd w:val="clear" w:color="auto" w:fill="FFFFFF"/>
        </w:rPr>
        <w:t xml:space="preserve">Surviving the shift: Rural police stress and counselling services. </w:t>
      </w:r>
      <w:r w:rsidRPr="00160259">
        <w:rPr>
          <w:rStyle w:val="ref-journal"/>
          <w:rFonts w:asciiTheme="minorHAnsi" w:hAnsiTheme="minorHAnsi" w:cstheme="minorHAnsi"/>
          <w:i/>
          <w:iCs/>
          <w:color w:val="000000" w:themeColor="text1"/>
        </w:rPr>
        <w:t>Psychological services.</w:t>
      </w:r>
      <w:r w:rsidRPr="00160259">
        <w:rPr>
          <w:rStyle w:val="apple-converted-space"/>
          <w:rFonts w:asciiTheme="minorHAnsi" w:hAnsiTheme="minorHAnsi" w:cstheme="minorHAnsi"/>
          <w:i/>
          <w:iCs/>
          <w:color w:val="000000" w:themeColor="text1"/>
        </w:rPr>
        <w:t> </w:t>
      </w:r>
      <w:r w:rsidRPr="00160259">
        <w:rPr>
          <w:rStyle w:val="ref-vol"/>
          <w:rFonts w:asciiTheme="minorHAnsi" w:hAnsiTheme="minorHAnsi" w:cstheme="minorHAnsi"/>
          <w:color w:val="000000" w:themeColor="text1"/>
        </w:rPr>
        <w:t>8</w:t>
      </w:r>
      <w:r w:rsidRPr="00160259">
        <w:rPr>
          <w:rFonts w:asciiTheme="minorHAnsi" w:hAnsiTheme="minorHAnsi" w:cstheme="minorHAnsi"/>
        </w:rPr>
        <w:t>(1):12–22.</w:t>
      </w:r>
      <w:r w:rsidRPr="00160259">
        <w:rPr>
          <w:rStyle w:val="apple-converted-space"/>
          <w:rFonts w:asciiTheme="minorHAnsi" w:hAnsiTheme="minorHAnsi" w:cstheme="minorHAnsi"/>
          <w:color w:val="000000" w:themeColor="text1"/>
        </w:rPr>
        <w:t> </w:t>
      </w:r>
    </w:p>
    <w:p w14:paraId="0F813C8C"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(Laird, 2024) </w:t>
      </w:r>
      <w:r w:rsidRPr="00160259">
        <w:rPr>
          <w:rFonts w:asciiTheme="minorHAnsi" w:hAnsiTheme="minorHAnsi" w:cstheme="minorHAnsi"/>
          <w:i/>
          <w:iCs/>
        </w:rPr>
        <w:t xml:space="preserve">Major Incident Triage </w:t>
      </w:r>
      <w:r w:rsidRPr="00160259">
        <w:rPr>
          <w:rFonts w:asciiTheme="minorHAnsi" w:hAnsiTheme="minorHAnsi" w:cstheme="minorHAnsi"/>
        </w:rPr>
        <w:t xml:space="preserve">Available at </w:t>
      </w:r>
      <w:hyperlink r:id="rId19" w:history="1">
        <w:r w:rsidRPr="00160259">
          <w:rPr>
            <w:rStyle w:val="Hyperlink"/>
            <w:rFonts w:asciiTheme="minorHAnsi" w:hAnsiTheme="minorHAnsi" w:cstheme="minorHAnsi"/>
          </w:rPr>
          <w:t>Major Incident Triage | Ten Second Triage | Geeky Medics</w:t>
        </w:r>
      </w:hyperlink>
      <w:r w:rsidRPr="00160259">
        <w:rPr>
          <w:rFonts w:asciiTheme="minorHAnsi" w:hAnsiTheme="minorHAnsi" w:cstheme="minorHAnsi"/>
        </w:rPr>
        <w:t xml:space="preserve"> Accessed 21 August 2024 </w:t>
      </w:r>
    </w:p>
    <w:p w14:paraId="6BFC7BC2"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shd w:val="clear" w:color="auto" w:fill="FFFFFF"/>
        </w:rPr>
        <w:t>(Leitma,2017) How to beat brain fog: reclaim your focus and mental clarity.</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Vibrant Life</w:t>
      </w:r>
      <w:r w:rsidRPr="00160259">
        <w:rPr>
          <w:rFonts w:asciiTheme="minorHAnsi" w:hAnsiTheme="minorHAnsi" w:cstheme="minorHAnsi"/>
          <w:shd w:val="clear" w:color="auto" w:fill="FFFFFF"/>
        </w:rPr>
        <w:t>,</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33</w:t>
      </w:r>
      <w:r w:rsidRPr="00160259">
        <w:rPr>
          <w:rFonts w:asciiTheme="minorHAnsi" w:hAnsiTheme="minorHAnsi" w:cstheme="minorHAnsi"/>
          <w:shd w:val="clear" w:color="auto" w:fill="FFFFFF"/>
        </w:rPr>
        <w:t>(4), pp.24-28.</w:t>
      </w:r>
    </w:p>
    <w:p w14:paraId="5024A475" w14:textId="77777777" w:rsidR="00160259" w:rsidRPr="00160259" w:rsidRDefault="00160259" w:rsidP="00160259">
      <w:pPr>
        <w:pStyle w:val="NoSpacing"/>
        <w:rPr>
          <w:rFonts w:asciiTheme="minorHAnsi" w:hAnsiTheme="minorHAnsi" w:cstheme="minorHAnsi"/>
          <w:shd w:val="clear" w:color="auto" w:fill="FFFFFF"/>
        </w:rPr>
      </w:pPr>
      <w:r w:rsidRPr="00160259">
        <w:rPr>
          <w:rFonts w:asciiTheme="minorHAnsi" w:hAnsiTheme="minorHAnsi" w:cstheme="minorHAnsi"/>
        </w:rPr>
        <w:t xml:space="preserve">(Liu, Nauta, Li, &amp; Fan, 2012) </w:t>
      </w:r>
      <w:r w:rsidRPr="00160259">
        <w:rPr>
          <w:rFonts w:asciiTheme="minorHAnsi" w:hAnsiTheme="minorHAnsi" w:cstheme="minorHAnsi"/>
          <w:i/>
          <w:iCs/>
          <w:shd w:val="clear" w:color="auto" w:fill="FFFFFF"/>
        </w:rPr>
        <w:t>How do co-workers “make the place”?</w:t>
      </w:r>
      <w:r w:rsidRPr="00160259">
        <w:rPr>
          <w:rFonts w:asciiTheme="minorHAnsi" w:hAnsiTheme="minorHAnsi" w:cstheme="minorHAnsi"/>
          <w:shd w:val="clear" w:color="auto" w:fill="FFFFFF"/>
        </w:rPr>
        <w:t xml:space="preserve"> Examining coworker conflict and the value of harmony in China and the United States.</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 xml:space="preserve"> 67</w:t>
      </w:r>
      <w:r w:rsidRPr="00160259">
        <w:rPr>
          <w:rFonts w:asciiTheme="minorHAnsi" w:hAnsiTheme="minorHAnsi" w:cstheme="minorHAnsi"/>
          <w:shd w:val="clear" w:color="auto" w:fill="FFFFFF"/>
        </w:rPr>
        <w:t>(1), pp.30-60.</w:t>
      </w:r>
    </w:p>
    <w:p w14:paraId="28C5F466"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(MBJ Military Health, 2024) </w:t>
      </w:r>
      <w:r w:rsidRPr="00160259">
        <w:rPr>
          <w:rFonts w:asciiTheme="minorHAnsi" w:hAnsiTheme="minorHAnsi" w:cstheme="minorHAnsi"/>
          <w:i/>
          <w:iCs/>
        </w:rPr>
        <w:t xml:space="preserve">Manchester Area Bombing: Lessons learn from a mass casualty Incident </w:t>
      </w:r>
      <w:r w:rsidRPr="00160259">
        <w:rPr>
          <w:rFonts w:asciiTheme="minorHAnsi" w:hAnsiTheme="minorHAnsi" w:cstheme="minorHAnsi"/>
        </w:rPr>
        <w:t xml:space="preserve">Available at </w:t>
      </w:r>
      <w:hyperlink r:id="rId20" w:history="1">
        <w:r w:rsidRPr="00160259">
          <w:rPr>
            <w:rStyle w:val="Hyperlink"/>
            <w:rFonts w:asciiTheme="minorHAnsi" w:hAnsiTheme="minorHAnsi" w:cstheme="minorHAnsi"/>
          </w:rPr>
          <w:t>Manchester Arena bombing: lessons learnt from a mass casualty incident | BMJ Military Health</w:t>
        </w:r>
      </w:hyperlink>
      <w:r w:rsidRPr="00160259">
        <w:rPr>
          <w:rFonts w:asciiTheme="minorHAnsi" w:hAnsiTheme="minorHAnsi" w:cstheme="minorHAnsi"/>
        </w:rPr>
        <w:t xml:space="preserve"> Accessed 21 August 2024 </w:t>
      </w:r>
    </w:p>
    <w:p w14:paraId="4D3DA301"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t>
      </w:r>
      <w:r w:rsidRPr="00160259">
        <w:rPr>
          <w:rFonts w:asciiTheme="minorHAnsi" w:hAnsiTheme="minorHAnsi" w:cstheme="minorHAnsi"/>
        </w:rPr>
        <w:t>Ménard</w:t>
      </w:r>
      <w:r w:rsidRPr="00160259">
        <w:rPr>
          <w:rFonts w:asciiTheme="minorHAnsi" w:hAnsiTheme="minorHAnsi" w:cstheme="minorHAnsi"/>
        </w:rPr>
        <w:t xml:space="preserve"> et al, 2014) </w:t>
      </w:r>
      <w:r w:rsidRPr="00160259">
        <w:rPr>
          <w:rFonts w:asciiTheme="minorHAnsi" w:hAnsiTheme="minorHAnsi" w:cstheme="minorHAnsi"/>
        </w:rPr>
        <w:t>Stress, Coping, Alcohol Use, and Posttraumatic Stress Disorder Among an International Sample of Police Officers: Does Gender Matter?</w:t>
      </w:r>
      <w:r w:rsidRPr="00160259">
        <w:rPr>
          <w:rFonts w:asciiTheme="minorHAnsi" w:hAnsiTheme="minorHAnsi" w:cstheme="minorHAnsi"/>
        </w:rPr>
        <w:t xml:space="preserve"> </w:t>
      </w:r>
      <w:r w:rsidRPr="00160259">
        <w:rPr>
          <w:rFonts w:asciiTheme="minorHAnsi" w:hAnsiTheme="minorHAnsi" w:cstheme="minorHAnsi"/>
          <w:i/>
          <w:iCs/>
        </w:rPr>
        <w:t>Police Quarterly. </w:t>
      </w:r>
      <w:r w:rsidRPr="00160259">
        <w:rPr>
          <w:rFonts w:asciiTheme="minorHAnsi" w:hAnsiTheme="minorHAnsi" w:cstheme="minorHAnsi"/>
        </w:rPr>
        <w:t>17(4):307–327.</w:t>
      </w:r>
    </w:p>
    <w:p w14:paraId="50A32ECF"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shd w:val="clear" w:color="auto" w:fill="FFFFFF"/>
        </w:rPr>
        <w:t>(Mendoza, 2011) The effects of night shift work on police officers.</w:t>
      </w:r>
    </w:p>
    <w:p w14:paraId="1F47A60D"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(Mental Health Foundation, 2024) </w:t>
      </w:r>
      <w:r w:rsidRPr="00160259">
        <w:rPr>
          <w:rFonts w:asciiTheme="minorHAnsi" w:hAnsiTheme="minorHAnsi" w:cstheme="minorHAnsi"/>
          <w:i/>
          <w:iCs/>
        </w:rPr>
        <w:t xml:space="preserve">Police Federation: Mental Health </w:t>
      </w:r>
      <w:r w:rsidRPr="00160259">
        <w:rPr>
          <w:rFonts w:asciiTheme="minorHAnsi" w:hAnsiTheme="minorHAnsi" w:cstheme="minorHAnsi"/>
        </w:rPr>
        <w:t>Available at</w:t>
      </w:r>
      <w:r w:rsidRPr="00160259">
        <w:rPr>
          <w:rFonts w:asciiTheme="minorHAnsi" w:hAnsiTheme="minorHAnsi" w:cstheme="minorHAnsi"/>
          <w:i/>
          <w:iCs/>
        </w:rPr>
        <w:t xml:space="preserve"> </w:t>
      </w:r>
      <w:hyperlink r:id="rId21" w:history="1">
        <w:r w:rsidRPr="00160259">
          <w:rPr>
            <w:rStyle w:val="Hyperlink"/>
            <w:rFonts w:asciiTheme="minorHAnsi" w:hAnsiTheme="minorHAnsi" w:cstheme="minorHAnsi"/>
            <w:color w:val="0070C0"/>
          </w:rPr>
          <w:t>https://www.polfed.org/our-work/wellbeing/mental-health/</w:t>
        </w:r>
      </w:hyperlink>
    </w:p>
    <w:p w14:paraId="1AB9F4F3"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(MIND, 2024) </w:t>
      </w:r>
      <w:r w:rsidRPr="00160259">
        <w:rPr>
          <w:rFonts w:asciiTheme="minorHAnsi" w:hAnsiTheme="minorHAnsi" w:cstheme="minorHAnsi"/>
          <w:i/>
          <w:iCs/>
        </w:rPr>
        <w:t>Mental Health in the Emergency Services</w:t>
      </w:r>
      <w:r w:rsidRPr="00160259">
        <w:rPr>
          <w:rFonts w:asciiTheme="minorHAnsi" w:hAnsiTheme="minorHAnsi" w:cstheme="minorHAnsi"/>
        </w:rPr>
        <w:t xml:space="preserve"> Available at </w:t>
      </w:r>
      <w:hyperlink r:id="rId22" w:history="1">
        <w:r w:rsidRPr="00160259">
          <w:rPr>
            <w:rStyle w:val="Hyperlink"/>
            <w:rFonts w:asciiTheme="minorHAnsi" w:hAnsiTheme="minorHAnsi" w:cstheme="minorHAnsi"/>
            <w:color w:val="0070C0"/>
          </w:rPr>
          <w:t>https://www.mind.org.uk/media-a/4849/2019-survey-police-service-summary.pdf</w:t>
        </w:r>
      </w:hyperlink>
      <w:r w:rsidRPr="00160259">
        <w:rPr>
          <w:rFonts w:asciiTheme="minorHAnsi" w:hAnsiTheme="minorHAnsi" w:cstheme="minorHAnsi"/>
        </w:rPr>
        <w:t xml:space="preserve"> Accessed 1 September 2024</w:t>
      </w:r>
    </w:p>
    <w:p w14:paraId="6AF6D8E7"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(Moore, 2008) </w:t>
      </w:r>
      <w:r w:rsidRPr="00160259">
        <w:rPr>
          <w:rFonts w:asciiTheme="minorHAnsi" w:hAnsiTheme="minorHAnsi" w:cstheme="minorHAnsi"/>
          <w:i/>
          <w:iCs/>
        </w:rPr>
        <w:t>Disaster and emergency management systems</w:t>
      </w:r>
      <w:r w:rsidRPr="00160259">
        <w:rPr>
          <w:rFonts w:asciiTheme="minorHAnsi" w:hAnsiTheme="minorHAnsi" w:cstheme="minorHAnsi"/>
        </w:rPr>
        <w:t>. London: BSI.</w:t>
      </w:r>
    </w:p>
    <w:p w14:paraId="1AEC12D3"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(ONS, 2019) </w:t>
      </w:r>
      <w:r w:rsidRPr="00160259">
        <w:rPr>
          <w:rFonts w:asciiTheme="minorHAnsi" w:hAnsiTheme="minorHAnsi" w:cstheme="minorHAnsi"/>
          <w:i/>
          <w:iCs/>
        </w:rPr>
        <w:t xml:space="preserve">A systematic Review of Risk Factors implicated in the suicide of police officers </w:t>
      </w:r>
      <w:r w:rsidRPr="00160259">
        <w:rPr>
          <w:rFonts w:asciiTheme="minorHAnsi" w:hAnsiTheme="minorHAnsi" w:cstheme="minorHAnsi"/>
        </w:rPr>
        <w:t xml:space="preserve">Available at </w:t>
      </w:r>
      <w:hyperlink r:id="rId23" w:history="1">
        <w:r w:rsidRPr="00160259">
          <w:rPr>
            <w:rStyle w:val="Hyperlink"/>
            <w:rFonts w:asciiTheme="minorHAnsi" w:hAnsiTheme="minorHAnsi" w:cstheme="minorHAnsi"/>
          </w:rPr>
          <w:t>A Systematic Review of Risk Factors Implicated in the Suicide of Police Officers (uclan.ac.uk)</w:t>
        </w:r>
      </w:hyperlink>
      <w:r w:rsidRPr="00160259">
        <w:rPr>
          <w:rFonts w:asciiTheme="minorHAnsi" w:hAnsiTheme="minorHAnsi" w:cstheme="minorHAnsi"/>
        </w:rPr>
        <w:t xml:space="preserve"> Accessed 2 September 2024</w:t>
      </w:r>
    </w:p>
    <w:p w14:paraId="6D9AFAB2"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(Oscar Kilo, 2024) </w:t>
      </w:r>
      <w:r w:rsidRPr="00160259">
        <w:rPr>
          <w:rFonts w:asciiTheme="minorHAnsi" w:hAnsiTheme="minorHAnsi" w:cstheme="minorHAnsi"/>
          <w:i/>
          <w:iCs/>
        </w:rPr>
        <w:t>About us</w:t>
      </w:r>
      <w:r w:rsidRPr="00160259">
        <w:rPr>
          <w:rFonts w:asciiTheme="minorHAnsi" w:hAnsiTheme="minorHAnsi" w:cstheme="minorHAnsi"/>
        </w:rPr>
        <w:t xml:space="preserve"> Available at</w:t>
      </w:r>
      <w:r w:rsidRPr="00160259">
        <w:rPr>
          <w:rFonts w:asciiTheme="minorHAnsi" w:hAnsiTheme="minorHAnsi" w:cstheme="minorHAnsi"/>
          <w:color w:val="0070C0"/>
        </w:rPr>
        <w:t xml:space="preserve"> </w:t>
      </w:r>
      <w:hyperlink r:id="rId24" w:history="1">
        <w:r w:rsidRPr="00160259">
          <w:rPr>
            <w:rStyle w:val="Hyperlink"/>
            <w:rFonts w:asciiTheme="minorHAnsi" w:hAnsiTheme="minorHAnsi" w:cstheme="minorHAnsi"/>
            <w:color w:val="0070C0"/>
          </w:rPr>
          <w:t>https://www.oscarkilo.org.uk/about-us</w:t>
        </w:r>
      </w:hyperlink>
      <w:r w:rsidRPr="00160259">
        <w:rPr>
          <w:rFonts w:asciiTheme="minorHAnsi" w:hAnsiTheme="minorHAnsi" w:cstheme="minorHAnsi"/>
        </w:rPr>
        <w:t xml:space="preserve"> Accessed 1 September 2024. </w:t>
      </w:r>
    </w:p>
    <w:p w14:paraId="6D907AE5"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(Petrosyan, 2024) </w:t>
      </w:r>
      <w:r w:rsidRPr="00160259">
        <w:rPr>
          <w:rFonts w:asciiTheme="minorHAnsi" w:hAnsiTheme="minorHAnsi" w:cstheme="minorHAnsi"/>
          <w:i/>
          <w:iCs/>
        </w:rPr>
        <w:t xml:space="preserve">Number of internet and social media users worldwide as of July 2024 </w:t>
      </w:r>
      <w:r w:rsidRPr="00160259">
        <w:rPr>
          <w:rFonts w:asciiTheme="minorHAnsi" w:hAnsiTheme="minorHAnsi" w:cstheme="minorHAnsi"/>
        </w:rPr>
        <w:t xml:space="preserve">Available at </w:t>
      </w:r>
      <w:hyperlink r:id="rId25" w:anchor=":~:text=Worldwide%20digital%20population%202024&amp;text=As%20of%20July%202024%2C%20there,population%2C%20were%20social%20media%20users" w:history="1">
        <w:r w:rsidRPr="00160259">
          <w:rPr>
            <w:rStyle w:val="Hyperlink"/>
            <w:rFonts w:asciiTheme="minorHAnsi" w:hAnsiTheme="minorHAnsi" w:cstheme="minorHAnsi"/>
            <w:color w:val="0070C0"/>
          </w:rPr>
          <w:t>https://www.statista.com/statistics/617136/digital-population-worldwide/#:~:text=Worldwide%20digital%20population%202024&amp;text=As%20of%20July%202024%2C%20there,population%2C%20were%20social%20media%20users</w:t>
        </w:r>
      </w:hyperlink>
      <w:r w:rsidRPr="00160259">
        <w:rPr>
          <w:rFonts w:asciiTheme="minorHAnsi" w:hAnsiTheme="minorHAnsi" w:cstheme="minorHAnsi"/>
        </w:rPr>
        <w:t>. Accessed 1 September 2024</w:t>
      </w:r>
    </w:p>
    <w:p w14:paraId="5AC78353"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(Police Federation, 2024) </w:t>
      </w:r>
      <w:r w:rsidRPr="00160259">
        <w:rPr>
          <w:rFonts w:asciiTheme="minorHAnsi" w:hAnsiTheme="minorHAnsi" w:cstheme="minorHAnsi"/>
          <w:i/>
          <w:iCs/>
        </w:rPr>
        <w:t xml:space="preserve">Challenges faced by police demand urge attention and reform </w:t>
      </w:r>
      <w:r w:rsidRPr="00160259">
        <w:rPr>
          <w:rFonts w:asciiTheme="minorHAnsi" w:hAnsiTheme="minorHAnsi" w:cstheme="minorHAnsi"/>
        </w:rPr>
        <w:t>Available at</w:t>
      </w:r>
      <w:r w:rsidRPr="00160259">
        <w:rPr>
          <w:rFonts w:asciiTheme="minorHAnsi" w:hAnsiTheme="minorHAnsi" w:cstheme="minorHAnsi"/>
          <w:color w:val="0070C0"/>
        </w:rPr>
        <w:t xml:space="preserve"> </w:t>
      </w:r>
      <w:hyperlink r:id="rId26" w:anchor=":~:text=Shift%20work%2C%20workload%2C%20and%20hindrance,cent%20experiencing%20very%20high%20fatigue" w:history="1">
        <w:r w:rsidRPr="00160259">
          <w:rPr>
            <w:rStyle w:val="Hyperlink"/>
            <w:rFonts w:asciiTheme="minorHAnsi" w:hAnsiTheme="minorHAnsi" w:cstheme="minorHAnsi"/>
            <w:color w:val="0070C0"/>
          </w:rPr>
          <w:t>https://www.polfed.org/news/latest-news/2024/challenges-faced-by-police-demand-urgent-attention-and-reform/#:~:text=Shift%20work%2C%20workload%2C%20and%20hindrance,cent%20experiencing%20very%20high%20fatigue</w:t>
        </w:r>
      </w:hyperlink>
      <w:r w:rsidRPr="00160259">
        <w:rPr>
          <w:rFonts w:asciiTheme="minorHAnsi" w:hAnsiTheme="minorHAnsi" w:cstheme="minorHAnsi"/>
        </w:rPr>
        <w:t xml:space="preserve"> Accessed 31 August 2024</w:t>
      </w:r>
    </w:p>
    <w:p w14:paraId="3305E2CA"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(Police Scotland, 2021) </w:t>
      </w:r>
      <w:r w:rsidRPr="00160259">
        <w:rPr>
          <w:rFonts w:asciiTheme="minorHAnsi" w:hAnsiTheme="minorHAnsi" w:cstheme="minorHAnsi"/>
          <w:i/>
          <w:iCs/>
        </w:rPr>
        <w:t xml:space="preserve">Critical Incident Management National Guidance </w:t>
      </w:r>
      <w:r w:rsidRPr="00160259">
        <w:rPr>
          <w:rFonts w:asciiTheme="minorHAnsi" w:hAnsiTheme="minorHAnsi" w:cstheme="minorHAnsi"/>
        </w:rPr>
        <w:t xml:space="preserve">Available at </w:t>
      </w:r>
      <w:hyperlink r:id="rId27" w:history="1">
        <w:r w:rsidRPr="00160259">
          <w:rPr>
            <w:rStyle w:val="Hyperlink"/>
            <w:rFonts w:asciiTheme="minorHAnsi" w:hAnsiTheme="minorHAnsi" w:cstheme="minorHAnsi"/>
          </w:rPr>
          <w:t>google.co.uk/url?sa=t&amp;rct=j&amp;q=&amp;esrc=s&amp;source=web&amp;cd=&amp;ved=2ahUKEwiAzuScvYOIAxWja0EAHeh9FrEQFnoECBwQAw&amp;url=https%3A%2F%2Fwww.scotland.police.uk%2Fspa-media%2Fvrjcos44%2Fpublication-scheme-critical-incident-management-ng-v1-00.doc%23%3A~%3Atext%3DThe%2520definition%2520of%2520a%2520Critical%2520Incid</w:t>
        </w:r>
        <w:r w:rsidRPr="00160259">
          <w:rPr>
            <w:rStyle w:val="Hyperlink"/>
            <w:rFonts w:asciiTheme="minorHAnsi" w:hAnsiTheme="minorHAnsi" w:cstheme="minorHAnsi"/>
          </w:rPr>
          <w:lastRenderedPageBreak/>
          <w:t>ent%2520is%253A%2Cfamily%2520and%2520%252F%2520or%2520the%2520community.&amp;usg=AOvVaw1kA8-KLlUHB0BWjXGDv3m4&amp;opi=89978449</w:t>
        </w:r>
      </w:hyperlink>
      <w:r w:rsidRPr="00160259">
        <w:rPr>
          <w:rFonts w:asciiTheme="minorHAnsi" w:hAnsiTheme="minorHAnsi" w:cstheme="minorHAnsi"/>
        </w:rPr>
        <w:t xml:space="preserve"> Accessed 20 August 2024 </w:t>
      </w:r>
    </w:p>
    <w:p w14:paraId="03DA3ED8"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(Rusi, 2007) </w:t>
      </w:r>
      <w:r w:rsidRPr="00160259">
        <w:rPr>
          <w:rFonts w:asciiTheme="minorHAnsi" w:hAnsiTheme="minorHAnsi" w:cstheme="minorHAnsi"/>
          <w:i/>
          <w:iCs/>
        </w:rPr>
        <w:t xml:space="preserve">London Bombings: Lesson from the first responders </w:t>
      </w:r>
      <w:r w:rsidRPr="00160259">
        <w:rPr>
          <w:rFonts w:asciiTheme="minorHAnsi" w:hAnsiTheme="minorHAnsi" w:cstheme="minorHAnsi"/>
        </w:rPr>
        <w:t xml:space="preserve">Available at </w:t>
      </w:r>
      <w:hyperlink r:id="rId28" w:history="1">
        <w:r w:rsidRPr="00160259">
          <w:rPr>
            <w:rStyle w:val="Hyperlink"/>
            <w:rFonts w:asciiTheme="minorHAnsi" w:hAnsiTheme="minorHAnsi" w:cstheme="minorHAnsi"/>
          </w:rPr>
          <w:t>London bombings: lessons from the first responders | Royal United Services Institute (rusi.org)</w:t>
        </w:r>
      </w:hyperlink>
      <w:r w:rsidRPr="00160259">
        <w:rPr>
          <w:rFonts w:asciiTheme="minorHAnsi" w:hAnsiTheme="minorHAnsi" w:cstheme="minorHAnsi"/>
        </w:rPr>
        <w:t xml:space="preserve"> Accessed 21 August 2024</w:t>
      </w:r>
    </w:p>
    <w:p w14:paraId="66A9A7AD"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(Skills for Justice, 2024) </w:t>
      </w:r>
      <w:r w:rsidRPr="00160259">
        <w:rPr>
          <w:rFonts w:asciiTheme="minorHAnsi" w:hAnsiTheme="minorHAnsi" w:cstheme="minorHAnsi"/>
          <w:i/>
          <w:iCs/>
        </w:rPr>
        <w:t xml:space="preserve">Emergency Services Interoperability Research </w:t>
      </w:r>
      <w:r w:rsidRPr="00160259">
        <w:rPr>
          <w:rFonts w:asciiTheme="minorHAnsi" w:hAnsiTheme="minorHAnsi" w:cstheme="minorHAnsi"/>
        </w:rPr>
        <w:t xml:space="preserve">Available at </w:t>
      </w:r>
      <w:hyperlink r:id="rId29" w:history="1">
        <w:r w:rsidRPr="00160259">
          <w:rPr>
            <w:rStyle w:val="Hyperlink"/>
            <w:rFonts w:asciiTheme="minorHAnsi" w:hAnsiTheme="minorHAnsi" w:cstheme="minorHAnsi"/>
          </w:rPr>
          <w:t>JESIP_Workforce_Survey_2_Execu.pdf</w:t>
        </w:r>
      </w:hyperlink>
      <w:r w:rsidRPr="00160259">
        <w:rPr>
          <w:rFonts w:asciiTheme="minorHAnsi" w:hAnsiTheme="minorHAnsi" w:cstheme="minorHAnsi"/>
        </w:rPr>
        <w:t xml:space="preserve"> Accessed 21 August 2024</w:t>
      </w:r>
    </w:p>
    <w:p w14:paraId="1592956E"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(South Wales Police, 2024)</w:t>
      </w:r>
      <w:r w:rsidRPr="00160259">
        <w:rPr>
          <w:rFonts w:asciiTheme="minorHAnsi" w:hAnsiTheme="minorHAnsi" w:cstheme="minorHAnsi"/>
        </w:rPr>
        <w:t xml:space="preserve"> </w:t>
      </w:r>
      <w:r w:rsidRPr="00160259">
        <w:rPr>
          <w:rFonts w:asciiTheme="minorHAnsi" w:hAnsiTheme="minorHAnsi" w:cstheme="minorHAnsi"/>
          <w:i/>
          <w:iCs/>
        </w:rPr>
        <w:t xml:space="preserve">Deployments for Live Facial Recognition </w:t>
      </w:r>
      <w:r w:rsidRPr="00160259">
        <w:rPr>
          <w:rFonts w:asciiTheme="minorHAnsi" w:hAnsiTheme="minorHAnsi" w:cstheme="minorHAnsi"/>
        </w:rPr>
        <w:t xml:space="preserve">Available at </w:t>
      </w:r>
      <w:hyperlink r:id="rId30" w:anchor=":~:text=21%20June%202023-,South%20Wales%20Police%27s%20deployment%20for%20Live%20Facial%20Recognition%20in%20Cardiff,held%20at%20the%20Principality%20stadium." w:history="1">
        <w:r w:rsidRPr="00160259">
          <w:rPr>
            <w:rStyle w:val="Hyperlink"/>
            <w:rFonts w:asciiTheme="minorHAnsi" w:hAnsiTheme="minorHAnsi" w:cstheme="minorHAnsi"/>
          </w:rPr>
          <w:t>All Live Facial Recognition deployments | South Wales Police (south-wales.police.uk)</w:t>
        </w:r>
      </w:hyperlink>
      <w:r w:rsidRPr="00160259">
        <w:rPr>
          <w:rFonts w:asciiTheme="minorHAnsi" w:hAnsiTheme="minorHAnsi" w:cstheme="minorHAnsi"/>
        </w:rPr>
        <w:t xml:space="preserve"> Accessed 2 September 2024 </w:t>
      </w:r>
    </w:p>
    <w:p w14:paraId="337B60EC"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(Spector, 1998) </w:t>
      </w:r>
      <w:r w:rsidRPr="00160259">
        <w:rPr>
          <w:rFonts w:asciiTheme="minorHAnsi" w:hAnsiTheme="minorHAnsi" w:cstheme="minorHAnsi"/>
          <w:i/>
          <w:iCs/>
        </w:rPr>
        <w:t>Development of four self-report measures of job stressors and strain:</w:t>
      </w:r>
      <w:r w:rsidRPr="00160259">
        <w:rPr>
          <w:rFonts w:asciiTheme="minorHAnsi" w:hAnsiTheme="minorHAnsi" w:cstheme="minorHAnsi"/>
        </w:rPr>
        <w:t xml:space="preserve"> Interpersonal Conflict at Work Scale, Organizational Constraints Scale, Quantitative Workload Inventory and Physical Symptoms Inventory, </w:t>
      </w:r>
      <w:r w:rsidRPr="00160259">
        <w:rPr>
          <w:rFonts w:asciiTheme="minorHAnsi" w:hAnsiTheme="minorHAnsi" w:cstheme="minorHAnsi"/>
          <w:i/>
          <w:iCs/>
        </w:rPr>
        <w:t xml:space="preserve">Journal of Occupational Health </w:t>
      </w:r>
      <w:proofErr w:type="spellStart"/>
      <w:r w:rsidRPr="00160259">
        <w:rPr>
          <w:rFonts w:asciiTheme="minorHAnsi" w:hAnsiTheme="minorHAnsi" w:cstheme="minorHAnsi"/>
          <w:i/>
          <w:iCs/>
        </w:rPr>
        <w:t>Psy</w:t>
      </w:r>
      <w:proofErr w:type="spellEnd"/>
      <w:r w:rsidRPr="00160259">
        <w:rPr>
          <w:rFonts w:asciiTheme="minorHAnsi" w:hAnsiTheme="minorHAnsi" w:cstheme="minorHAnsi"/>
          <w:i/>
          <w:iCs/>
        </w:rPr>
        <w:t xml:space="preserve">- </w:t>
      </w:r>
      <w:proofErr w:type="spellStart"/>
      <w:r w:rsidRPr="00160259">
        <w:rPr>
          <w:rFonts w:asciiTheme="minorHAnsi" w:hAnsiTheme="minorHAnsi" w:cstheme="minorHAnsi"/>
          <w:i/>
          <w:iCs/>
        </w:rPr>
        <w:t>chology</w:t>
      </w:r>
      <w:proofErr w:type="spellEnd"/>
      <w:r w:rsidRPr="00160259">
        <w:rPr>
          <w:rFonts w:asciiTheme="minorHAnsi" w:hAnsiTheme="minorHAnsi" w:cstheme="minorHAnsi"/>
          <w:i/>
          <w:iCs/>
        </w:rPr>
        <w:t xml:space="preserve">, 3, </w:t>
      </w:r>
      <w:r w:rsidRPr="00160259">
        <w:rPr>
          <w:rFonts w:asciiTheme="minorHAnsi" w:hAnsiTheme="minorHAnsi" w:cstheme="minorHAnsi"/>
        </w:rPr>
        <w:t>356-367</w:t>
      </w:r>
      <w:r w:rsidRPr="00160259">
        <w:rPr>
          <w:rFonts w:asciiTheme="minorHAnsi" w:hAnsiTheme="minorHAnsi" w:cstheme="minorHAnsi"/>
          <w:i/>
          <w:iCs/>
        </w:rPr>
        <w:t xml:space="preserve">. </w:t>
      </w:r>
    </w:p>
    <w:p w14:paraId="1F420DE9"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(Suicide Prevention Resource Centre, 2019)</w:t>
      </w:r>
      <w:r w:rsidRPr="00160259">
        <w:rPr>
          <w:rFonts w:asciiTheme="minorHAnsi" w:hAnsiTheme="minorHAnsi" w:cstheme="minorHAnsi"/>
        </w:rPr>
        <w:t xml:space="preserve"> </w:t>
      </w:r>
      <w:r w:rsidRPr="00160259">
        <w:rPr>
          <w:rFonts w:asciiTheme="minorHAnsi" w:hAnsiTheme="minorHAnsi" w:cstheme="minorHAnsi"/>
          <w:i/>
          <w:iCs/>
        </w:rPr>
        <w:t xml:space="preserve">Why Suicide is a top cause of death for police officers and firefighters </w:t>
      </w:r>
      <w:r w:rsidRPr="00160259">
        <w:rPr>
          <w:rFonts w:asciiTheme="minorHAnsi" w:hAnsiTheme="minorHAnsi" w:cstheme="minorHAnsi"/>
        </w:rPr>
        <w:t xml:space="preserve">Available at </w:t>
      </w:r>
      <w:hyperlink r:id="rId31" w:history="1">
        <w:r w:rsidRPr="00160259">
          <w:rPr>
            <w:rStyle w:val="Hyperlink"/>
            <w:rFonts w:asciiTheme="minorHAnsi" w:hAnsiTheme="minorHAnsi" w:cstheme="minorHAnsi"/>
          </w:rPr>
          <w:t xml:space="preserve">Why Suicide Is a Top Cause of Death for Police Officers and Firefighters – Suicide Prevention Resource </w:t>
        </w:r>
        <w:proofErr w:type="spellStart"/>
        <w:r w:rsidRPr="00160259">
          <w:rPr>
            <w:rStyle w:val="Hyperlink"/>
            <w:rFonts w:asciiTheme="minorHAnsi" w:hAnsiTheme="minorHAnsi" w:cstheme="minorHAnsi"/>
          </w:rPr>
          <w:t>Center</w:t>
        </w:r>
        <w:proofErr w:type="spellEnd"/>
        <w:r w:rsidRPr="00160259">
          <w:rPr>
            <w:rStyle w:val="Hyperlink"/>
            <w:rFonts w:asciiTheme="minorHAnsi" w:hAnsiTheme="minorHAnsi" w:cstheme="minorHAnsi"/>
          </w:rPr>
          <w:t xml:space="preserve"> (sprc.org)</w:t>
        </w:r>
      </w:hyperlink>
      <w:r w:rsidRPr="00160259">
        <w:rPr>
          <w:rFonts w:asciiTheme="minorHAnsi" w:hAnsiTheme="minorHAnsi" w:cstheme="minorHAnsi"/>
        </w:rPr>
        <w:t xml:space="preserve"> Accessed 2 September 2024 </w:t>
      </w:r>
    </w:p>
    <w:p w14:paraId="441C64C2"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shd w:val="clear" w:color="auto" w:fill="FFFFFF"/>
        </w:rPr>
        <w:t>(</w:t>
      </w:r>
      <w:proofErr w:type="spellStart"/>
      <w:r w:rsidRPr="00160259">
        <w:rPr>
          <w:rFonts w:asciiTheme="minorHAnsi" w:hAnsiTheme="minorHAnsi" w:cstheme="minorHAnsi"/>
          <w:shd w:val="clear" w:color="auto" w:fill="FFFFFF"/>
        </w:rPr>
        <w:t>SutterHealth</w:t>
      </w:r>
      <w:proofErr w:type="spellEnd"/>
      <w:r w:rsidRPr="00160259">
        <w:rPr>
          <w:rFonts w:asciiTheme="minorHAnsi" w:hAnsiTheme="minorHAnsi" w:cstheme="minorHAnsi"/>
          <w:shd w:val="clear" w:color="auto" w:fill="FFFFFF"/>
        </w:rPr>
        <w:t xml:space="preserve">, 2024) Eating well for mental health. Available at - </w:t>
      </w:r>
      <w:hyperlink r:id="rId32" w:anchor=":~:text=A%20healthy%2C%20well%2Dbalanced%20diet,can%20slow%20down%20reaction%20time" w:history="1">
        <w:r w:rsidRPr="00160259">
          <w:rPr>
            <w:rStyle w:val="Hyperlink"/>
            <w:rFonts w:asciiTheme="minorHAnsi" w:hAnsiTheme="minorHAnsi" w:cstheme="minorHAnsi"/>
            <w:shd w:val="clear" w:color="auto" w:fill="FFFFFF"/>
          </w:rPr>
          <w:t>https://www.sutterhealth.org/health/nutrition/eating-well-for-mental-health#:~:text=A%20healthy%2C%20well%2Dbalanced%20diet,can%20slow%20down%20reaction%20time</w:t>
        </w:r>
      </w:hyperlink>
      <w:r w:rsidRPr="00160259">
        <w:rPr>
          <w:rFonts w:asciiTheme="minorHAnsi" w:hAnsiTheme="minorHAnsi" w:cstheme="minorHAnsi"/>
          <w:shd w:val="clear" w:color="auto" w:fill="FFFFFF"/>
        </w:rPr>
        <w:t>. (Accessed: 31 August 2024)</w:t>
      </w:r>
    </w:p>
    <w:p w14:paraId="10523A66"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t>
      </w:r>
      <w:proofErr w:type="spellStart"/>
      <w:r w:rsidRPr="00160259">
        <w:rPr>
          <w:rFonts w:asciiTheme="minorHAnsi" w:hAnsiTheme="minorHAnsi" w:cstheme="minorHAnsi"/>
        </w:rPr>
        <w:t>Vidjikant</w:t>
      </w:r>
      <w:proofErr w:type="spellEnd"/>
      <w:r w:rsidRPr="00160259">
        <w:rPr>
          <w:rFonts w:asciiTheme="minorHAnsi" w:hAnsiTheme="minorHAnsi" w:cstheme="minorHAnsi"/>
        </w:rPr>
        <w:t>, 2023)</w:t>
      </w:r>
      <w:r w:rsidRPr="00160259">
        <w:rPr>
          <w:rFonts w:asciiTheme="minorHAnsi" w:hAnsiTheme="minorHAnsi" w:cstheme="minorHAnsi"/>
        </w:rPr>
        <w:t xml:space="preserve"> </w:t>
      </w:r>
      <w:r w:rsidRPr="00160259">
        <w:rPr>
          <w:rFonts w:asciiTheme="minorHAnsi" w:hAnsiTheme="minorHAnsi" w:cstheme="minorHAnsi"/>
          <w:i/>
          <w:iCs/>
        </w:rPr>
        <w:t xml:space="preserve">Facial Recognition for events – The next big thing in ticketing? </w:t>
      </w:r>
      <w:r w:rsidRPr="00160259">
        <w:rPr>
          <w:rFonts w:asciiTheme="minorHAnsi" w:hAnsiTheme="minorHAnsi" w:cstheme="minorHAnsi"/>
        </w:rPr>
        <w:t xml:space="preserve">Available at </w:t>
      </w:r>
      <w:hyperlink r:id="rId33" w:history="1">
        <w:r w:rsidRPr="00160259">
          <w:rPr>
            <w:rStyle w:val="Hyperlink"/>
            <w:rFonts w:asciiTheme="minorHAnsi" w:hAnsiTheme="minorHAnsi" w:cstheme="minorHAnsi"/>
          </w:rPr>
          <w:t>https://softjourn.com/insights/why-face-recognition-is-a-demanding-technology#:~:text=the%20venue%20securely.,Facial%20Recognition%20During%20an%20Event,concertgoers%20from%20entering%20the%20venue</w:t>
        </w:r>
      </w:hyperlink>
      <w:r w:rsidRPr="00160259">
        <w:rPr>
          <w:rFonts w:asciiTheme="minorHAnsi" w:hAnsiTheme="minorHAnsi" w:cstheme="minorHAnsi"/>
        </w:rPr>
        <w:t xml:space="preserve"> Accessed 2 September 2024</w:t>
      </w:r>
    </w:p>
    <w:p w14:paraId="3D971F51" w14:textId="77777777" w:rsidR="00160259" w:rsidRPr="00160259" w:rsidRDefault="00160259" w:rsidP="00160259">
      <w:pPr>
        <w:pStyle w:val="NoSpacing"/>
        <w:rPr>
          <w:rFonts w:asciiTheme="minorHAnsi" w:hAnsiTheme="minorHAnsi" w:cstheme="minorHAnsi"/>
          <w:shd w:val="clear" w:color="auto" w:fill="FFFFFF"/>
        </w:rPr>
      </w:pPr>
      <w:r w:rsidRPr="00160259">
        <w:rPr>
          <w:rFonts w:asciiTheme="minorHAnsi" w:hAnsiTheme="minorHAnsi" w:cstheme="minorHAnsi"/>
          <w:shd w:val="clear" w:color="auto" w:fill="FFFFFF"/>
        </w:rPr>
        <w:t>(Vila 2009) Sleep deprivation: What does it mean for public safety officers.</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NIJ Journal</w:t>
      </w:r>
      <w:r w:rsidRPr="00160259">
        <w:rPr>
          <w:rFonts w:asciiTheme="minorHAnsi" w:hAnsiTheme="minorHAnsi" w:cstheme="minorHAnsi"/>
          <w:shd w:val="clear" w:color="auto" w:fill="FFFFFF"/>
        </w:rPr>
        <w:t>,</w:t>
      </w:r>
      <w:r w:rsidRPr="00160259">
        <w:rPr>
          <w:rStyle w:val="apple-converted-space"/>
          <w:rFonts w:asciiTheme="minorHAnsi" w:hAnsiTheme="minorHAnsi" w:cstheme="minorHAnsi"/>
          <w:color w:val="000000" w:themeColor="text1"/>
          <w:shd w:val="clear" w:color="auto" w:fill="FFFFFF"/>
        </w:rPr>
        <w:t> </w:t>
      </w:r>
      <w:r w:rsidRPr="00160259">
        <w:rPr>
          <w:rFonts w:asciiTheme="minorHAnsi" w:hAnsiTheme="minorHAnsi" w:cstheme="minorHAnsi"/>
          <w:i/>
          <w:iCs/>
        </w:rPr>
        <w:t>262</w:t>
      </w:r>
      <w:r w:rsidRPr="00160259">
        <w:rPr>
          <w:rFonts w:asciiTheme="minorHAnsi" w:hAnsiTheme="minorHAnsi" w:cstheme="minorHAnsi"/>
          <w:shd w:val="clear" w:color="auto" w:fill="FFFFFF"/>
        </w:rPr>
        <w:t>, pp.26-31.</w:t>
      </w:r>
    </w:p>
    <w:p w14:paraId="69992C1B"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(World Health Organisation, 2024</w:t>
      </w:r>
      <w:r w:rsidRPr="00160259">
        <w:rPr>
          <w:rFonts w:asciiTheme="minorHAnsi" w:hAnsiTheme="minorHAnsi" w:cstheme="minorHAnsi"/>
          <w:i/>
          <w:iCs/>
        </w:rPr>
        <w:t>) Mental Health</w:t>
      </w:r>
      <w:r w:rsidRPr="00160259">
        <w:rPr>
          <w:rFonts w:asciiTheme="minorHAnsi" w:hAnsiTheme="minorHAnsi" w:cstheme="minorHAnsi"/>
        </w:rPr>
        <w:t xml:space="preserve"> Available </w:t>
      </w:r>
      <w:r w:rsidRPr="00160259">
        <w:rPr>
          <w:rFonts w:asciiTheme="minorHAnsi" w:hAnsiTheme="minorHAnsi" w:cstheme="minorHAnsi"/>
          <w:color w:val="0070C0"/>
        </w:rPr>
        <w:t xml:space="preserve">at </w:t>
      </w:r>
      <w:hyperlink r:id="rId34" w:anchor="tab=tab_2" w:history="1">
        <w:r w:rsidRPr="00160259">
          <w:rPr>
            <w:rStyle w:val="Hyperlink"/>
            <w:rFonts w:asciiTheme="minorHAnsi" w:hAnsiTheme="minorHAnsi" w:cstheme="minorHAnsi"/>
            <w:color w:val="0070C0"/>
          </w:rPr>
          <w:t>https://www.who.int/health-topics/mental-health#tab=tab_2</w:t>
        </w:r>
      </w:hyperlink>
      <w:r w:rsidRPr="00160259">
        <w:rPr>
          <w:rFonts w:asciiTheme="minorHAnsi" w:hAnsiTheme="minorHAnsi" w:cstheme="minorHAnsi"/>
        </w:rPr>
        <w:t xml:space="preserve"> Accessed 1 September 2024</w:t>
      </w:r>
    </w:p>
    <w:p w14:paraId="4A58F1AD"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Gates (2022) </w:t>
      </w:r>
      <w:r w:rsidRPr="00160259">
        <w:rPr>
          <w:rFonts w:asciiTheme="minorHAnsi" w:hAnsiTheme="minorHAnsi" w:cstheme="minorHAnsi"/>
          <w:i/>
          <w:iCs/>
        </w:rPr>
        <w:t xml:space="preserve">Manchester Inquiry: Emergency Response to Arena Bombing Went ‘Badly Wrong’ </w:t>
      </w:r>
      <w:r w:rsidRPr="00160259">
        <w:rPr>
          <w:rFonts w:asciiTheme="minorHAnsi" w:hAnsiTheme="minorHAnsi" w:cstheme="minorHAnsi"/>
        </w:rPr>
        <w:t xml:space="preserve">Available at </w:t>
      </w:r>
      <w:hyperlink r:id="rId35" w:history="1">
        <w:r w:rsidRPr="00160259">
          <w:rPr>
            <w:rStyle w:val="Hyperlink"/>
            <w:rFonts w:asciiTheme="minorHAnsi" w:hAnsiTheme="minorHAnsi" w:cstheme="minorHAnsi"/>
          </w:rPr>
          <w:t>Manchester Inquiry: Emergency Response to Arena Bombing Went ‘Badly Wrong’ (asisonline.org)</w:t>
        </w:r>
      </w:hyperlink>
      <w:r w:rsidRPr="00160259">
        <w:rPr>
          <w:rFonts w:asciiTheme="minorHAnsi" w:hAnsiTheme="minorHAnsi" w:cstheme="minorHAnsi"/>
        </w:rPr>
        <w:t xml:space="preserve"> Accessed 21 August 2024</w:t>
      </w:r>
    </w:p>
    <w:p w14:paraId="513C5662"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 xml:space="preserve">Hughes (2006) </w:t>
      </w:r>
      <w:r w:rsidRPr="00160259">
        <w:rPr>
          <w:rFonts w:asciiTheme="minorHAnsi" w:hAnsiTheme="minorHAnsi" w:cstheme="minorHAnsi"/>
          <w:i/>
          <w:iCs/>
        </w:rPr>
        <w:t xml:space="preserve">The London Bombings of 7 July 2005: what was the main lesson? </w:t>
      </w:r>
      <w:r w:rsidRPr="00160259">
        <w:rPr>
          <w:rFonts w:asciiTheme="minorHAnsi" w:hAnsiTheme="minorHAnsi" w:cstheme="minorHAnsi"/>
        </w:rPr>
        <w:t xml:space="preserve">Available at </w:t>
      </w:r>
      <w:hyperlink r:id="rId36" w:anchor=":~:text=Communication%20underground%20on%20the%20day,%2C%20triage%20cards%2C%20and%20fluids." w:history="1">
        <w:r w:rsidRPr="00160259">
          <w:rPr>
            <w:rStyle w:val="Hyperlink"/>
            <w:rFonts w:asciiTheme="minorHAnsi" w:hAnsiTheme="minorHAnsi" w:cstheme="minorHAnsi"/>
          </w:rPr>
          <w:t>The London bombings of 7 July 2005: what is the main lesson? - PMC (nih.gov)</w:t>
        </w:r>
      </w:hyperlink>
      <w:r w:rsidRPr="00160259">
        <w:rPr>
          <w:rFonts w:asciiTheme="minorHAnsi" w:hAnsiTheme="minorHAnsi" w:cstheme="minorHAnsi"/>
        </w:rPr>
        <w:t xml:space="preserve"> Accessed 21 August 2024</w:t>
      </w:r>
    </w:p>
    <w:p w14:paraId="12CAD3F5" w14:textId="77777777" w:rsidR="00160259" w:rsidRPr="00160259" w:rsidRDefault="00160259" w:rsidP="00160259">
      <w:pPr>
        <w:pStyle w:val="NoSpacing"/>
        <w:rPr>
          <w:rFonts w:asciiTheme="minorHAnsi" w:hAnsiTheme="minorHAnsi" w:cstheme="minorHAnsi"/>
        </w:rPr>
      </w:pPr>
      <w:r w:rsidRPr="00160259">
        <w:rPr>
          <w:rFonts w:asciiTheme="minorHAnsi" w:hAnsiTheme="minorHAnsi" w:cstheme="minorHAnsi"/>
        </w:rPr>
        <w:t>Whitfield (2012) Command, control and support in critical incidents. In </w:t>
      </w:r>
      <w:r w:rsidRPr="00160259">
        <w:rPr>
          <w:rFonts w:asciiTheme="minorHAnsi" w:hAnsiTheme="minorHAnsi" w:cstheme="minorHAnsi"/>
          <w:i/>
          <w:iCs/>
        </w:rPr>
        <w:t>Policing Critical Incidents</w:t>
      </w:r>
      <w:r w:rsidRPr="00160259">
        <w:rPr>
          <w:rFonts w:asciiTheme="minorHAnsi" w:hAnsiTheme="minorHAnsi" w:cstheme="minorHAnsi"/>
        </w:rPr>
        <w:t> (pp. 81-94). Willan</w:t>
      </w:r>
    </w:p>
    <w:sectPr w:rsidR="00160259" w:rsidRPr="00160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3A11E4"/>
    <w:multiLevelType w:val="hybridMultilevel"/>
    <w:tmpl w:val="E7985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46F06"/>
    <w:multiLevelType w:val="hybridMultilevel"/>
    <w:tmpl w:val="DA7A12AA"/>
    <w:lvl w:ilvl="0" w:tplc="B57E56B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34EFE"/>
    <w:multiLevelType w:val="hybridMultilevel"/>
    <w:tmpl w:val="A1EEA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422441"/>
    <w:multiLevelType w:val="hybridMultilevel"/>
    <w:tmpl w:val="05F24E02"/>
    <w:lvl w:ilvl="0" w:tplc="B84850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1903C3"/>
    <w:multiLevelType w:val="hybridMultilevel"/>
    <w:tmpl w:val="06484B7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1150708">
    <w:abstractNumId w:val="2"/>
  </w:num>
  <w:num w:numId="2" w16cid:durableId="950168497">
    <w:abstractNumId w:val="0"/>
  </w:num>
  <w:num w:numId="3" w16cid:durableId="1714453695">
    <w:abstractNumId w:val="4"/>
  </w:num>
  <w:num w:numId="4" w16cid:durableId="1423456552">
    <w:abstractNumId w:val="3"/>
  </w:num>
  <w:num w:numId="5" w16cid:durableId="10739673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23E"/>
    <w:rsid w:val="00000E06"/>
    <w:rsid w:val="00002C1A"/>
    <w:rsid w:val="00007BFC"/>
    <w:rsid w:val="00011015"/>
    <w:rsid w:val="00013A26"/>
    <w:rsid w:val="00015423"/>
    <w:rsid w:val="0002568D"/>
    <w:rsid w:val="00030302"/>
    <w:rsid w:val="00033722"/>
    <w:rsid w:val="00035CC7"/>
    <w:rsid w:val="000370DF"/>
    <w:rsid w:val="00040D57"/>
    <w:rsid w:val="00043295"/>
    <w:rsid w:val="00055EA7"/>
    <w:rsid w:val="00056F94"/>
    <w:rsid w:val="00060611"/>
    <w:rsid w:val="00066A86"/>
    <w:rsid w:val="00074905"/>
    <w:rsid w:val="00077CBF"/>
    <w:rsid w:val="00086B48"/>
    <w:rsid w:val="000911E7"/>
    <w:rsid w:val="0009681E"/>
    <w:rsid w:val="000A58EE"/>
    <w:rsid w:val="000B468B"/>
    <w:rsid w:val="000B4AA7"/>
    <w:rsid w:val="000C064F"/>
    <w:rsid w:val="000C2C3D"/>
    <w:rsid w:val="000C58A5"/>
    <w:rsid w:val="000D2C47"/>
    <w:rsid w:val="000D44E7"/>
    <w:rsid w:val="000D58A1"/>
    <w:rsid w:val="000D7B36"/>
    <w:rsid w:val="000E3437"/>
    <w:rsid w:val="000E7E42"/>
    <w:rsid w:val="001102C7"/>
    <w:rsid w:val="001103E3"/>
    <w:rsid w:val="001126C4"/>
    <w:rsid w:val="001130D0"/>
    <w:rsid w:val="00114173"/>
    <w:rsid w:val="00114373"/>
    <w:rsid w:val="00120CC0"/>
    <w:rsid w:val="001220C6"/>
    <w:rsid w:val="00123445"/>
    <w:rsid w:val="00123B7A"/>
    <w:rsid w:val="00134391"/>
    <w:rsid w:val="00134793"/>
    <w:rsid w:val="001406E7"/>
    <w:rsid w:val="00152E96"/>
    <w:rsid w:val="00160259"/>
    <w:rsid w:val="001623D9"/>
    <w:rsid w:val="00174F5E"/>
    <w:rsid w:val="00180483"/>
    <w:rsid w:val="001838A6"/>
    <w:rsid w:val="00185165"/>
    <w:rsid w:val="001864A2"/>
    <w:rsid w:val="00190814"/>
    <w:rsid w:val="00195433"/>
    <w:rsid w:val="00195A6B"/>
    <w:rsid w:val="00197D64"/>
    <w:rsid w:val="001A679A"/>
    <w:rsid w:val="001B0BE2"/>
    <w:rsid w:val="001B1DC6"/>
    <w:rsid w:val="001B5DA8"/>
    <w:rsid w:val="001B6333"/>
    <w:rsid w:val="001B650C"/>
    <w:rsid w:val="001C405E"/>
    <w:rsid w:val="001C7A09"/>
    <w:rsid w:val="001D1674"/>
    <w:rsid w:val="001D34FE"/>
    <w:rsid w:val="001D6BF8"/>
    <w:rsid w:val="001E1C14"/>
    <w:rsid w:val="001E2472"/>
    <w:rsid w:val="001E796B"/>
    <w:rsid w:val="001F08BB"/>
    <w:rsid w:val="00201203"/>
    <w:rsid w:val="00212815"/>
    <w:rsid w:val="00221DA9"/>
    <w:rsid w:val="00224092"/>
    <w:rsid w:val="00241ECC"/>
    <w:rsid w:val="0024482E"/>
    <w:rsid w:val="0024490D"/>
    <w:rsid w:val="00244ACB"/>
    <w:rsid w:val="002532E0"/>
    <w:rsid w:val="00253DEA"/>
    <w:rsid w:val="00255501"/>
    <w:rsid w:val="002562F2"/>
    <w:rsid w:val="00257BAF"/>
    <w:rsid w:val="002661EB"/>
    <w:rsid w:val="00270174"/>
    <w:rsid w:val="00271243"/>
    <w:rsid w:val="002757FA"/>
    <w:rsid w:val="00280DAD"/>
    <w:rsid w:val="00286210"/>
    <w:rsid w:val="00290880"/>
    <w:rsid w:val="00293526"/>
    <w:rsid w:val="00294658"/>
    <w:rsid w:val="00295EE1"/>
    <w:rsid w:val="00296255"/>
    <w:rsid w:val="002A09B4"/>
    <w:rsid w:val="002A55EA"/>
    <w:rsid w:val="002B1C37"/>
    <w:rsid w:val="002B2028"/>
    <w:rsid w:val="002B40C8"/>
    <w:rsid w:val="002B4F49"/>
    <w:rsid w:val="002D1115"/>
    <w:rsid w:val="002F411C"/>
    <w:rsid w:val="00301764"/>
    <w:rsid w:val="003023AA"/>
    <w:rsid w:val="00311881"/>
    <w:rsid w:val="00311EA7"/>
    <w:rsid w:val="00317FA7"/>
    <w:rsid w:val="00322E0E"/>
    <w:rsid w:val="00324889"/>
    <w:rsid w:val="003446DD"/>
    <w:rsid w:val="003446ED"/>
    <w:rsid w:val="00350148"/>
    <w:rsid w:val="003579AB"/>
    <w:rsid w:val="00361B9F"/>
    <w:rsid w:val="00363173"/>
    <w:rsid w:val="003701CB"/>
    <w:rsid w:val="00372412"/>
    <w:rsid w:val="003731CD"/>
    <w:rsid w:val="00374C6F"/>
    <w:rsid w:val="00374E14"/>
    <w:rsid w:val="00376388"/>
    <w:rsid w:val="0037667C"/>
    <w:rsid w:val="00380602"/>
    <w:rsid w:val="003848BD"/>
    <w:rsid w:val="003854A1"/>
    <w:rsid w:val="00386225"/>
    <w:rsid w:val="00386543"/>
    <w:rsid w:val="003871E4"/>
    <w:rsid w:val="00393679"/>
    <w:rsid w:val="003A31F2"/>
    <w:rsid w:val="003A3D57"/>
    <w:rsid w:val="003A6A23"/>
    <w:rsid w:val="003B464B"/>
    <w:rsid w:val="003B4B7B"/>
    <w:rsid w:val="003B55DD"/>
    <w:rsid w:val="003C09AD"/>
    <w:rsid w:val="003C1CF5"/>
    <w:rsid w:val="003C3A32"/>
    <w:rsid w:val="003D2BCD"/>
    <w:rsid w:val="003D406F"/>
    <w:rsid w:val="003D633F"/>
    <w:rsid w:val="003D6716"/>
    <w:rsid w:val="003D6BDA"/>
    <w:rsid w:val="003E550C"/>
    <w:rsid w:val="003F19F4"/>
    <w:rsid w:val="003F2AF5"/>
    <w:rsid w:val="00400729"/>
    <w:rsid w:val="00403E84"/>
    <w:rsid w:val="00406863"/>
    <w:rsid w:val="00414F3F"/>
    <w:rsid w:val="00427D64"/>
    <w:rsid w:val="0043785A"/>
    <w:rsid w:val="0045657F"/>
    <w:rsid w:val="00462D5B"/>
    <w:rsid w:val="00472E2A"/>
    <w:rsid w:val="00475E54"/>
    <w:rsid w:val="00480A4B"/>
    <w:rsid w:val="00484DDD"/>
    <w:rsid w:val="0049011D"/>
    <w:rsid w:val="00491EB0"/>
    <w:rsid w:val="00491ED4"/>
    <w:rsid w:val="0049316F"/>
    <w:rsid w:val="00495381"/>
    <w:rsid w:val="004A207D"/>
    <w:rsid w:val="004B0852"/>
    <w:rsid w:val="004B29AB"/>
    <w:rsid w:val="004B4F9C"/>
    <w:rsid w:val="004C456D"/>
    <w:rsid w:val="004C6CD8"/>
    <w:rsid w:val="004D4C81"/>
    <w:rsid w:val="004D562B"/>
    <w:rsid w:val="004D62B9"/>
    <w:rsid w:val="004D6F50"/>
    <w:rsid w:val="004E3222"/>
    <w:rsid w:val="004E33FD"/>
    <w:rsid w:val="004E428B"/>
    <w:rsid w:val="004F21C0"/>
    <w:rsid w:val="00502F12"/>
    <w:rsid w:val="00504024"/>
    <w:rsid w:val="00504B54"/>
    <w:rsid w:val="005106CF"/>
    <w:rsid w:val="0052023E"/>
    <w:rsid w:val="00523C38"/>
    <w:rsid w:val="00524744"/>
    <w:rsid w:val="00525F95"/>
    <w:rsid w:val="00533468"/>
    <w:rsid w:val="0053419C"/>
    <w:rsid w:val="00534B36"/>
    <w:rsid w:val="00535E00"/>
    <w:rsid w:val="00541E3C"/>
    <w:rsid w:val="005428D2"/>
    <w:rsid w:val="00543108"/>
    <w:rsid w:val="00551C6D"/>
    <w:rsid w:val="005522EB"/>
    <w:rsid w:val="00554FE2"/>
    <w:rsid w:val="0056326E"/>
    <w:rsid w:val="00566C20"/>
    <w:rsid w:val="00566FB6"/>
    <w:rsid w:val="00571BC9"/>
    <w:rsid w:val="00573426"/>
    <w:rsid w:val="00574695"/>
    <w:rsid w:val="00574D37"/>
    <w:rsid w:val="00575BD5"/>
    <w:rsid w:val="0058799F"/>
    <w:rsid w:val="00587D21"/>
    <w:rsid w:val="00593719"/>
    <w:rsid w:val="00594581"/>
    <w:rsid w:val="005B0184"/>
    <w:rsid w:val="005B0702"/>
    <w:rsid w:val="005B5AB8"/>
    <w:rsid w:val="005C051B"/>
    <w:rsid w:val="005C3052"/>
    <w:rsid w:val="005D1F22"/>
    <w:rsid w:val="005D7977"/>
    <w:rsid w:val="005E1000"/>
    <w:rsid w:val="005E37FD"/>
    <w:rsid w:val="005E4824"/>
    <w:rsid w:val="005F098F"/>
    <w:rsid w:val="005F0F93"/>
    <w:rsid w:val="005F4663"/>
    <w:rsid w:val="005F721E"/>
    <w:rsid w:val="006020AB"/>
    <w:rsid w:val="006065B1"/>
    <w:rsid w:val="00607512"/>
    <w:rsid w:val="00612814"/>
    <w:rsid w:val="00617D10"/>
    <w:rsid w:val="00623E3F"/>
    <w:rsid w:val="006271EC"/>
    <w:rsid w:val="00647A40"/>
    <w:rsid w:val="00647F41"/>
    <w:rsid w:val="00654E3A"/>
    <w:rsid w:val="00665638"/>
    <w:rsid w:val="00667A2D"/>
    <w:rsid w:val="00674F4E"/>
    <w:rsid w:val="006805F4"/>
    <w:rsid w:val="00682827"/>
    <w:rsid w:val="00695DD0"/>
    <w:rsid w:val="00697DDB"/>
    <w:rsid w:val="006A1655"/>
    <w:rsid w:val="006A6841"/>
    <w:rsid w:val="006B2165"/>
    <w:rsid w:val="006C7D17"/>
    <w:rsid w:val="006D658C"/>
    <w:rsid w:val="006D662F"/>
    <w:rsid w:val="006E11A5"/>
    <w:rsid w:val="006E1AC6"/>
    <w:rsid w:val="006E40B0"/>
    <w:rsid w:val="007058ED"/>
    <w:rsid w:val="00713213"/>
    <w:rsid w:val="00714143"/>
    <w:rsid w:val="00714282"/>
    <w:rsid w:val="0071644D"/>
    <w:rsid w:val="00717DE4"/>
    <w:rsid w:val="00721C7B"/>
    <w:rsid w:val="0072779D"/>
    <w:rsid w:val="007319FC"/>
    <w:rsid w:val="00732F37"/>
    <w:rsid w:val="00733415"/>
    <w:rsid w:val="00735A49"/>
    <w:rsid w:val="00745941"/>
    <w:rsid w:val="00745A34"/>
    <w:rsid w:val="00753434"/>
    <w:rsid w:val="00753832"/>
    <w:rsid w:val="00756BF2"/>
    <w:rsid w:val="00760459"/>
    <w:rsid w:val="00761F6C"/>
    <w:rsid w:val="0076204F"/>
    <w:rsid w:val="00773881"/>
    <w:rsid w:val="007749CE"/>
    <w:rsid w:val="00775C75"/>
    <w:rsid w:val="007814D7"/>
    <w:rsid w:val="00783190"/>
    <w:rsid w:val="00793B20"/>
    <w:rsid w:val="00794941"/>
    <w:rsid w:val="0079604F"/>
    <w:rsid w:val="007A2503"/>
    <w:rsid w:val="007A70E9"/>
    <w:rsid w:val="007B1596"/>
    <w:rsid w:val="007B58BD"/>
    <w:rsid w:val="007B59E7"/>
    <w:rsid w:val="007B6273"/>
    <w:rsid w:val="007C610E"/>
    <w:rsid w:val="007C68AF"/>
    <w:rsid w:val="007D788B"/>
    <w:rsid w:val="007E1340"/>
    <w:rsid w:val="007E15B8"/>
    <w:rsid w:val="007E24B3"/>
    <w:rsid w:val="007E4F10"/>
    <w:rsid w:val="007E7CF8"/>
    <w:rsid w:val="007F1851"/>
    <w:rsid w:val="007F458C"/>
    <w:rsid w:val="00803D22"/>
    <w:rsid w:val="008107A1"/>
    <w:rsid w:val="00820A4A"/>
    <w:rsid w:val="00821222"/>
    <w:rsid w:val="00823565"/>
    <w:rsid w:val="00826034"/>
    <w:rsid w:val="00831C16"/>
    <w:rsid w:val="008329DC"/>
    <w:rsid w:val="00845744"/>
    <w:rsid w:val="00852D03"/>
    <w:rsid w:val="008626C6"/>
    <w:rsid w:val="00871A46"/>
    <w:rsid w:val="00877650"/>
    <w:rsid w:val="00877CC2"/>
    <w:rsid w:val="00880840"/>
    <w:rsid w:val="0088388A"/>
    <w:rsid w:val="00892E70"/>
    <w:rsid w:val="008972A2"/>
    <w:rsid w:val="00897F79"/>
    <w:rsid w:val="008A1143"/>
    <w:rsid w:val="008A4BE9"/>
    <w:rsid w:val="008B7743"/>
    <w:rsid w:val="008C1920"/>
    <w:rsid w:val="008C3F9C"/>
    <w:rsid w:val="008C4F86"/>
    <w:rsid w:val="008D1FE8"/>
    <w:rsid w:val="008D2F77"/>
    <w:rsid w:val="008D74D6"/>
    <w:rsid w:val="008E0F4D"/>
    <w:rsid w:val="008E18BB"/>
    <w:rsid w:val="008E1ABA"/>
    <w:rsid w:val="008F5C9F"/>
    <w:rsid w:val="009012D8"/>
    <w:rsid w:val="00910E62"/>
    <w:rsid w:val="0091717A"/>
    <w:rsid w:val="00926B96"/>
    <w:rsid w:val="009279EF"/>
    <w:rsid w:val="009351A2"/>
    <w:rsid w:val="00936CDB"/>
    <w:rsid w:val="00944A83"/>
    <w:rsid w:val="00946A5D"/>
    <w:rsid w:val="00950C36"/>
    <w:rsid w:val="00951D0B"/>
    <w:rsid w:val="00955CE2"/>
    <w:rsid w:val="00970CAA"/>
    <w:rsid w:val="009770F6"/>
    <w:rsid w:val="00981FAF"/>
    <w:rsid w:val="00992EFC"/>
    <w:rsid w:val="009954A1"/>
    <w:rsid w:val="0099689C"/>
    <w:rsid w:val="009A7AD5"/>
    <w:rsid w:val="009B1204"/>
    <w:rsid w:val="009B17C6"/>
    <w:rsid w:val="009B68D7"/>
    <w:rsid w:val="009C086E"/>
    <w:rsid w:val="009C20F2"/>
    <w:rsid w:val="009C29C3"/>
    <w:rsid w:val="009C5C13"/>
    <w:rsid w:val="009D1381"/>
    <w:rsid w:val="009D4483"/>
    <w:rsid w:val="009E0C93"/>
    <w:rsid w:val="009E3AD4"/>
    <w:rsid w:val="009F36D8"/>
    <w:rsid w:val="009F63D8"/>
    <w:rsid w:val="009F6C6D"/>
    <w:rsid w:val="00A00D78"/>
    <w:rsid w:val="00A0474D"/>
    <w:rsid w:val="00A102E8"/>
    <w:rsid w:val="00A22DA9"/>
    <w:rsid w:val="00A42A69"/>
    <w:rsid w:val="00A512BD"/>
    <w:rsid w:val="00A51FD0"/>
    <w:rsid w:val="00A5362A"/>
    <w:rsid w:val="00A61847"/>
    <w:rsid w:val="00A6576F"/>
    <w:rsid w:val="00A70066"/>
    <w:rsid w:val="00A834E3"/>
    <w:rsid w:val="00A87B45"/>
    <w:rsid w:val="00A91BF1"/>
    <w:rsid w:val="00AA59CB"/>
    <w:rsid w:val="00AA6D87"/>
    <w:rsid w:val="00AB2C39"/>
    <w:rsid w:val="00AC2C90"/>
    <w:rsid w:val="00AD2151"/>
    <w:rsid w:val="00AD3380"/>
    <w:rsid w:val="00AD52D5"/>
    <w:rsid w:val="00AD62D6"/>
    <w:rsid w:val="00AD72E3"/>
    <w:rsid w:val="00AE672D"/>
    <w:rsid w:val="00AF1620"/>
    <w:rsid w:val="00AF6A9A"/>
    <w:rsid w:val="00B12B5D"/>
    <w:rsid w:val="00B16229"/>
    <w:rsid w:val="00B2017B"/>
    <w:rsid w:val="00B24E80"/>
    <w:rsid w:val="00B27C5E"/>
    <w:rsid w:val="00B348A9"/>
    <w:rsid w:val="00B35C91"/>
    <w:rsid w:val="00B41207"/>
    <w:rsid w:val="00B450DB"/>
    <w:rsid w:val="00B45AC7"/>
    <w:rsid w:val="00B50DF7"/>
    <w:rsid w:val="00B5646D"/>
    <w:rsid w:val="00B65DFC"/>
    <w:rsid w:val="00B72ABB"/>
    <w:rsid w:val="00B75160"/>
    <w:rsid w:val="00B75D1A"/>
    <w:rsid w:val="00B82FF6"/>
    <w:rsid w:val="00B83F48"/>
    <w:rsid w:val="00B90C7F"/>
    <w:rsid w:val="00BA4E0A"/>
    <w:rsid w:val="00BA67E2"/>
    <w:rsid w:val="00BA7411"/>
    <w:rsid w:val="00BB7A70"/>
    <w:rsid w:val="00BD0282"/>
    <w:rsid w:val="00BD0A62"/>
    <w:rsid w:val="00BD29F8"/>
    <w:rsid w:val="00BD5AF3"/>
    <w:rsid w:val="00BE0EAA"/>
    <w:rsid w:val="00BE1540"/>
    <w:rsid w:val="00BE1A58"/>
    <w:rsid w:val="00BF023F"/>
    <w:rsid w:val="00BF0248"/>
    <w:rsid w:val="00BF0862"/>
    <w:rsid w:val="00BF1E4C"/>
    <w:rsid w:val="00BF3959"/>
    <w:rsid w:val="00BF3E0D"/>
    <w:rsid w:val="00C003A2"/>
    <w:rsid w:val="00C07BD2"/>
    <w:rsid w:val="00C221EA"/>
    <w:rsid w:val="00C31A9C"/>
    <w:rsid w:val="00C45541"/>
    <w:rsid w:val="00C62927"/>
    <w:rsid w:val="00C63309"/>
    <w:rsid w:val="00C6450C"/>
    <w:rsid w:val="00C80595"/>
    <w:rsid w:val="00C80EFB"/>
    <w:rsid w:val="00C82C06"/>
    <w:rsid w:val="00CC0AE7"/>
    <w:rsid w:val="00CC280B"/>
    <w:rsid w:val="00CC4768"/>
    <w:rsid w:val="00CD1ED1"/>
    <w:rsid w:val="00CD68FC"/>
    <w:rsid w:val="00CE2521"/>
    <w:rsid w:val="00CF0B90"/>
    <w:rsid w:val="00CF3910"/>
    <w:rsid w:val="00CF4073"/>
    <w:rsid w:val="00CF541A"/>
    <w:rsid w:val="00CF6071"/>
    <w:rsid w:val="00D1689C"/>
    <w:rsid w:val="00D2272F"/>
    <w:rsid w:val="00D30AFA"/>
    <w:rsid w:val="00D33628"/>
    <w:rsid w:val="00D33766"/>
    <w:rsid w:val="00D41053"/>
    <w:rsid w:val="00D41E7C"/>
    <w:rsid w:val="00D42B3A"/>
    <w:rsid w:val="00D443A5"/>
    <w:rsid w:val="00D46025"/>
    <w:rsid w:val="00D568DB"/>
    <w:rsid w:val="00D60DE6"/>
    <w:rsid w:val="00D6372C"/>
    <w:rsid w:val="00D653BE"/>
    <w:rsid w:val="00D72018"/>
    <w:rsid w:val="00D737E8"/>
    <w:rsid w:val="00D8029B"/>
    <w:rsid w:val="00D83B09"/>
    <w:rsid w:val="00D87E82"/>
    <w:rsid w:val="00D93777"/>
    <w:rsid w:val="00DA0E5E"/>
    <w:rsid w:val="00DA102B"/>
    <w:rsid w:val="00DC217D"/>
    <w:rsid w:val="00DC2620"/>
    <w:rsid w:val="00DC3C58"/>
    <w:rsid w:val="00DC486D"/>
    <w:rsid w:val="00DC7D93"/>
    <w:rsid w:val="00DC7FD9"/>
    <w:rsid w:val="00DD485F"/>
    <w:rsid w:val="00DD5886"/>
    <w:rsid w:val="00DD65A7"/>
    <w:rsid w:val="00DD6ECF"/>
    <w:rsid w:val="00DE4CEC"/>
    <w:rsid w:val="00DE5D8A"/>
    <w:rsid w:val="00DF040E"/>
    <w:rsid w:val="00DF10C2"/>
    <w:rsid w:val="00DF197A"/>
    <w:rsid w:val="00DF58AE"/>
    <w:rsid w:val="00E01071"/>
    <w:rsid w:val="00E04A68"/>
    <w:rsid w:val="00E10A01"/>
    <w:rsid w:val="00E11EE0"/>
    <w:rsid w:val="00E15D82"/>
    <w:rsid w:val="00E1762F"/>
    <w:rsid w:val="00E17D10"/>
    <w:rsid w:val="00E21A4A"/>
    <w:rsid w:val="00E22875"/>
    <w:rsid w:val="00E26C28"/>
    <w:rsid w:val="00E30B0F"/>
    <w:rsid w:val="00E34D3D"/>
    <w:rsid w:val="00E4342B"/>
    <w:rsid w:val="00E4602D"/>
    <w:rsid w:val="00E47E04"/>
    <w:rsid w:val="00E520F4"/>
    <w:rsid w:val="00E61940"/>
    <w:rsid w:val="00E6535D"/>
    <w:rsid w:val="00E709C2"/>
    <w:rsid w:val="00E72812"/>
    <w:rsid w:val="00E77357"/>
    <w:rsid w:val="00E77F12"/>
    <w:rsid w:val="00E9142B"/>
    <w:rsid w:val="00E931FF"/>
    <w:rsid w:val="00EA3D38"/>
    <w:rsid w:val="00EA4156"/>
    <w:rsid w:val="00EA6312"/>
    <w:rsid w:val="00EB29E2"/>
    <w:rsid w:val="00EC11FB"/>
    <w:rsid w:val="00EC181B"/>
    <w:rsid w:val="00EC29C9"/>
    <w:rsid w:val="00ED0E31"/>
    <w:rsid w:val="00EE0F75"/>
    <w:rsid w:val="00EE5328"/>
    <w:rsid w:val="00EE590F"/>
    <w:rsid w:val="00EE6126"/>
    <w:rsid w:val="00F008F2"/>
    <w:rsid w:val="00F0678F"/>
    <w:rsid w:val="00F07001"/>
    <w:rsid w:val="00F22CA3"/>
    <w:rsid w:val="00F23473"/>
    <w:rsid w:val="00F27730"/>
    <w:rsid w:val="00F36BA8"/>
    <w:rsid w:val="00F47155"/>
    <w:rsid w:val="00F65F89"/>
    <w:rsid w:val="00F74F9B"/>
    <w:rsid w:val="00F76FA4"/>
    <w:rsid w:val="00F81887"/>
    <w:rsid w:val="00F8348C"/>
    <w:rsid w:val="00F847B6"/>
    <w:rsid w:val="00F85006"/>
    <w:rsid w:val="00F8651F"/>
    <w:rsid w:val="00F90B72"/>
    <w:rsid w:val="00F921B4"/>
    <w:rsid w:val="00FA348D"/>
    <w:rsid w:val="00FA414B"/>
    <w:rsid w:val="00FA4313"/>
    <w:rsid w:val="00FC2CF6"/>
    <w:rsid w:val="00FC4F59"/>
    <w:rsid w:val="00FD1EA6"/>
    <w:rsid w:val="00FD3713"/>
    <w:rsid w:val="00FE221A"/>
    <w:rsid w:val="00FE71E5"/>
    <w:rsid w:val="00FF0026"/>
    <w:rsid w:val="00FF15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91EFB"/>
  <w15:chartTrackingRefBased/>
  <w15:docId w15:val="{C7488D33-29D9-49CF-B045-943EE260E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EF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97F79"/>
    <w:pPr>
      <w:keepNext/>
      <w:keepLines/>
      <w:spacing w:before="240" w:line="256"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9DC"/>
    <w:pPr>
      <w:spacing w:after="160" w:line="25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871A46"/>
    <w:rPr>
      <w:color w:val="0563C1" w:themeColor="hyperlink"/>
      <w:u w:val="single"/>
    </w:rPr>
  </w:style>
  <w:style w:type="character" w:styleId="UnresolvedMention">
    <w:name w:val="Unresolved Mention"/>
    <w:basedOn w:val="DefaultParagraphFont"/>
    <w:uiPriority w:val="99"/>
    <w:semiHidden/>
    <w:unhideWhenUsed/>
    <w:rsid w:val="00871A46"/>
    <w:rPr>
      <w:color w:val="605E5C"/>
      <w:shd w:val="clear" w:color="auto" w:fill="E1DFDD"/>
    </w:rPr>
  </w:style>
  <w:style w:type="paragraph" w:customStyle="1" w:styleId="Default">
    <w:name w:val="Default"/>
    <w:rsid w:val="00D568DB"/>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897F7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F58AE"/>
    <w:rPr>
      <w:color w:val="954F72" w:themeColor="followedHyperlink"/>
      <w:u w:val="single"/>
    </w:rPr>
  </w:style>
  <w:style w:type="paragraph" w:styleId="NormalWeb">
    <w:name w:val="Normal (Web)"/>
    <w:basedOn w:val="Normal"/>
    <w:uiPriority w:val="99"/>
    <w:unhideWhenUsed/>
    <w:rsid w:val="00523C38"/>
    <w:pPr>
      <w:spacing w:before="100" w:beforeAutospacing="1" w:after="100" w:afterAutospacing="1"/>
    </w:pPr>
  </w:style>
  <w:style w:type="character" w:customStyle="1" w:styleId="apple-converted-space">
    <w:name w:val="apple-converted-space"/>
    <w:basedOn w:val="DefaultParagraphFont"/>
    <w:rsid w:val="00523C38"/>
  </w:style>
  <w:style w:type="character" w:customStyle="1" w:styleId="ref-journal">
    <w:name w:val="ref-journal"/>
    <w:basedOn w:val="DefaultParagraphFont"/>
    <w:rsid w:val="00523C38"/>
  </w:style>
  <w:style w:type="character" w:customStyle="1" w:styleId="ref-vol">
    <w:name w:val="ref-vol"/>
    <w:basedOn w:val="DefaultParagraphFont"/>
    <w:rsid w:val="00523C38"/>
  </w:style>
  <w:style w:type="character" w:styleId="CommentReference">
    <w:name w:val="annotation reference"/>
    <w:basedOn w:val="DefaultParagraphFont"/>
    <w:uiPriority w:val="99"/>
    <w:semiHidden/>
    <w:unhideWhenUsed/>
    <w:rsid w:val="00523C38"/>
    <w:rPr>
      <w:sz w:val="16"/>
      <w:szCs w:val="16"/>
    </w:rPr>
  </w:style>
  <w:style w:type="paragraph" w:styleId="CommentText">
    <w:name w:val="annotation text"/>
    <w:basedOn w:val="Normal"/>
    <w:link w:val="CommentTextChar"/>
    <w:uiPriority w:val="99"/>
    <w:semiHidden/>
    <w:unhideWhenUsed/>
    <w:rsid w:val="00523C38"/>
    <w:rPr>
      <w:sz w:val="20"/>
      <w:szCs w:val="20"/>
    </w:rPr>
  </w:style>
  <w:style w:type="character" w:customStyle="1" w:styleId="CommentTextChar">
    <w:name w:val="Comment Text Char"/>
    <w:basedOn w:val="DefaultParagraphFont"/>
    <w:link w:val="CommentText"/>
    <w:uiPriority w:val="99"/>
    <w:semiHidden/>
    <w:rsid w:val="00523C3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23C38"/>
    <w:rPr>
      <w:b/>
      <w:bCs/>
    </w:rPr>
  </w:style>
  <w:style w:type="character" w:customStyle="1" w:styleId="CommentSubjectChar">
    <w:name w:val="Comment Subject Char"/>
    <w:basedOn w:val="CommentTextChar"/>
    <w:link w:val="CommentSubject"/>
    <w:uiPriority w:val="99"/>
    <w:semiHidden/>
    <w:rsid w:val="00523C38"/>
    <w:rPr>
      <w:rFonts w:ascii="Times New Roman" w:eastAsia="Times New Roman" w:hAnsi="Times New Roman" w:cs="Times New Roman"/>
      <w:b/>
      <w:bCs/>
      <w:sz w:val="20"/>
      <w:szCs w:val="20"/>
      <w:lang w:eastAsia="en-GB"/>
    </w:rPr>
  </w:style>
  <w:style w:type="paragraph" w:styleId="NoSpacing">
    <w:name w:val="No Spacing"/>
    <w:uiPriority w:val="1"/>
    <w:qFormat/>
    <w:rsid w:val="00160259"/>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98870">
      <w:bodyDiv w:val="1"/>
      <w:marLeft w:val="0"/>
      <w:marRight w:val="0"/>
      <w:marTop w:val="0"/>
      <w:marBottom w:val="0"/>
      <w:divBdr>
        <w:top w:val="none" w:sz="0" w:space="0" w:color="auto"/>
        <w:left w:val="none" w:sz="0" w:space="0" w:color="auto"/>
        <w:bottom w:val="none" w:sz="0" w:space="0" w:color="auto"/>
        <w:right w:val="none" w:sz="0" w:space="0" w:color="auto"/>
      </w:divBdr>
    </w:div>
    <w:div w:id="94325440">
      <w:bodyDiv w:val="1"/>
      <w:marLeft w:val="0"/>
      <w:marRight w:val="0"/>
      <w:marTop w:val="0"/>
      <w:marBottom w:val="0"/>
      <w:divBdr>
        <w:top w:val="none" w:sz="0" w:space="0" w:color="auto"/>
        <w:left w:val="none" w:sz="0" w:space="0" w:color="auto"/>
        <w:bottom w:val="none" w:sz="0" w:space="0" w:color="auto"/>
        <w:right w:val="none" w:sz="0" w:space="0" w:color="auto"/>
      </w:divBdr>
    </w:div>
    <w:div w:id="104890319">
      <w:bodyDiv w:val="1"/>
      <w:marLeft w:val="0"/>
      <w:marRight w:val="0"/>
      <w:marTop w:val="0"/>
      <w:marBottom w:val="0"/>
      <w:divBdr>
        <w:top w:val="none" w:sz="0" w:space="0" w:color="auto"/>
        <w:left w:val="none" w:sz="0" w:space="0" w:color="auto"/>
        <w:bottom w:val="none" w:sz="0" w:space="0" w:color="auto"/>
        <w:right w:val="none" w:sz="0" w:space="0" w:color="auto"/>
      </w:divBdr>
    </w:div>
    <w:div w:id="109932261">
      <w:bodyDiv w:val="1"/>
      <w:marLeft w:val="0"/>
      <w:marRight w:val="0"/>
      <w:marTop w:val="0"/>
      <w:marBottom w:val="0"/>
      <w:divBdr>
        <w:top w:val="none" w:sz="0" w:space="0" w:color="auto"/>
        <w:left w:val="none" w:sz="0" w:space="0" w:color="auto"/>
        <w:bottom w:val="none" w:sz="0" w:space="0" w:color="auto"/>
        <w:right w:val="none" w:sz="0" w:space="0" w:color="auto"/>
      </w:divBdr>
    </w:div>
    <w:div w:id="124472824">
      <w:bodyDiv w:val="1"/>
      <w:marLeft w:val="0"/>
      <w:marRight w:val="0"/>
      <w:marTop w:val="0"/>
      <w:marBottom w:val="0"/>
      <w:divBdr>
        <w:top w:val="none" w:sz="0" w:space="0" w:color="auto"/>
        <w:left w:val="none" w:sz="0" w:space="0" w:color="auto"/>
        <w:bottom w:val="none" w:sz="0" w:space="0" w:color="auto"/>
        <w:right w:val="none" w:sz="0" w:space="0" w:color="auto"/>
      </w:divBdr>
    </w:div>
    <w:div w:id="139004427">
      <w:bodyDiv w:val="1"/>
      <w:marLeft w:val="0"/>
      <w:marRight w:val="0"/>
      <w:marTop w:val="0"/>
      <w:marBottom w:val="0"/>
      <w:divBdr>
        <w:top w:val="none" w:sz="0" w:space="0" w:color="auto"/>
        <w:left w:val="none" w:sz="0" w:space="0" w:color="auto"/>
        <w:bottom w:val="none" w:sz="0" w:space="0" w:color="auto"/>
        <w:right w:val="none" w:sz="0" w:space="0" w:color="auto"/>
      </w:divBdr>
    </w:div>
    <w:div w:id="234514082">
      <w:bodyDiv w:val="1"/>
      <w:marLeft w:val="0"/>
      <w:marRight w:val="0"/>
      <w:marTop w:val="0"/>
      <w:marBottom w:val="0"/>
      <w:divBdr>
        <w:top w:val="none" w:sz="0" w:space="0" w:color="auto"/>
        <w:left w:val="none" w:sz="0" w:space="0" w:color="auto"/>
        <w:bottom w:val="none" w:sz="0" w:space="0" w:color="auto"/>
        <w:right w:val="none" w:sz="0" w:space="0" w:color="auto"/>
      </w:divBdr>
    </w:div>
    <w:div w:id="237836220">
      <w:bodyDiv w:val="1"/>
      <w:marLeft w:val="0"/>
      <w:marRight w:val="0"/>
      <w:marTop w:val="0"/>
      <w:marBottom w:val="0"/>
      <w:divBdr>
        <w:top w:val="none" w:sz="0" w:space="0" w:color="auto"/>
        <w:left w:val="none" w:sz="0" w:space="0" w:color="auto"/>
        <w:bottom w:val="none" w:sz="0" w:space="0" w:color="auto"/>
        <w:right w:val="none" w:sz="0" w:space="0" w:color="auto"/>
      </w:divBdr>
    </w:div>
    <w:div w:id="251358599">
      <w:bodyDiv w:val="1"/>
      <w:marLeft w:val="0"/>
      <w:marRight w:val="0"/>
      <w:marTop w:val="0"/>
      <w:marBottom w:val="0"/>
      <w:divBdr>
        <w:top w:val="none" w:sz="0" w:space="0" w:color="auto"/>
        <w:left w:val="none" w:sz="0" w:space="0" w:color="auto"/>
        <w:bottom w:val="none" w:sz="0" w:space="0" w:color="auto"/>
        <w:right w:val="none" w:sz="0" w:space="0" w:color="auto"/>
      </w:divBdr>
    </w:div>
    <w:div w:id="267278920">
      <w:bodyDiv w:val="1"/>
      <w:marLeft w:val="0"/>
      <w:marRight w:val="0"/>
      <w:marTop w:val="0"/>
      <w:marBottom w:val="0"/>
      <w:divBdr>
        <w:top w:val="none" w:sz="0" w:space="0" w:color="auto"/>
        <w:left w:val="none" w:sz="0" w:space="0" w:color="auto"/>
        <w:bottom w:val="none" w:sz="0" w:space="0" w:color="auto"/>
        <w:right w:val="none" w:sz="0" w:space="0" w:color="auto"/>
      </w:divBdr>
    </w:div>
    <w:div w:id="269436871">
      <w:bodyDiv w:val="1"/>
      <w:marLeft w:val="0"/>
      <w:marRight w:val="0"/>
      <w:marTop w:val="0"/>
      <w:marBottom w:val="0"/>
      <w:divBdr>
        <w:top w:val="none" w:sz="0" w:space="0" w:color="auto"/>
        <w:left w:val="none" w:sz="0" w:space="0" w:color="auto"/>
        <w:bottom w:val="none" w:sz="0" w:space="0" w:color="auto"/>
        <w:right w:val="none" w:sz="0" w:space="0" w:color="auto"/>
      </w:divBdr>
    </w:div>
    <w:div w:id="277495768">
      <w:bodyDiv w:val="1"/>
      <w:marLeft w:val="0"/>
      <w:marRight w:val="0"/>
      <w:marTop w:val="0"/>
      <w:marBottom w:val="0"/>
      <w:divBdr>
        <w:top w:val="none" w:sz="0" w:space="0" w:color="auto"/>
        <w:left w:val="none" w:sz="0" w:space="0" w:color="auto"/>
        <w:bottom w:val="none" w:sz="0" w:space="0" w:color="auto"/>
        <w:right w:val="none" w:sz="0" w:space="0" w:color="auto"/>
      </w:divBdr>
    </w:div>
    <w:div w:id="290600043">
      <w:bodyDiv w:val="1"/>
      <w:marLeft w:val="0"/>
      <w:marRight w:val="0"/>
      <w:marTop w:val="0"/>
      <w:marBottom w:val="0"/>
      <w:divBdr>
        <w:top w:val="none" w:sz="0" w:space="0" w:color="auto"/>
        <w:left w:val="none" w:sz="0" w:space="0" w:color="auto"/>
        <w:bottom w:val="none" w:sz="0" w:space="0" w:color="auto"/>
        <w:right w:val="none" w:sz="0" w:space="0" w:color="auto"/>
      </w:divBdr>
    </w:div>
    <w:div w:id="293952361">
      <w:bodyDiv w:val="1"/>
      <w:marLeft w:val="0"/>
      <w:marRight w:val="0"/>
      <w:marTop w:val="0"/>
      <w:marBottom w:val="0"/>
      <w:divBdr>
        <w:top w:val="none" w:sz="0" w:space="0" w:color="auto"/>
        <w:left w:val="none" w:sz="0" w:space="0" w:color="auto"/>
        <w:bottom w:val="none" w:sz="0" w:space="0" w:color="auto"/>
        <w:right w:val="none" w:sz="0" w:space="0" w:color="auto"/>
      </w:divBdr>
    </w:div>
    <w:div w:id="302544525">
      <w:bodyDiv w:val="1"/>
      <w:marLeft w:val="0"/>
      <w:marRight w:val="0"/>
      <w:marTop w:val="0"/>
      <w:marBottom w:val="0"/>
      <w:divBdr>
        <w:top w:val="none" w:sz="0" w:space="0" w:color="auto"/>
        <w:left w:val="none" w:sz="0" w:space="0" w:color="auto"/>
        <w:bottom w:val="none" w:sz="0" w:space="0" w:color="auto"/>
        <w:right w:val="none" w:sz="0" w:space="0" w:color="auto"/>
      </w:divBdr>
    </w:div>
    <w:div w:id="313725989">
      <w:bodyDiv w:val="1"/>
      <w:marLeft w:val="0"/>
      <w:marRight w:val="0"/>
      <w:marTop w:val="0"/>
      <w:marBottom w:val="0"/>
      <w:divBdr>
        <w:top w:val="none" w:sz="0" w:space="0" w:color="auto"/>
        <w:left w:val="none" w:sz="0" w:space="0" w:color="auto"/>
        <w:bottom w:val="none" w:sz="0" w:space="0" w:color="auto"/>
        <w:right w:val="none" w:sz="0" w:space="0" w:color="auto"/>
      </w:divBdr>
    </w:div>
    <w:div w:id="343560820">
      <w:bodyDiv w:val="1"/>
      <w:marLeft w:val="0"/>
      <w:marRight w:val="0"/>
      <w:marTop w:val="0"/>
      <w:marBottom w:val="0"/>
      <w:divBdr>
        <w:top w:val="none" w:sz="0" w:space="0" w:color="auto"/>
        <w:left w:val="none" w:sz="0" w:space="0" w:color="auto"/>
        <w:bottom w:val="none" w:sz="0" w:space="0" w:color="auto"/>
        <w:right w:val="none" w:sz="0" w:space="0" w:color="auto"/>
      </w:divBdr>
    </w:div>
    <w:div w:id="359890685">
      <w:bodyDiv w:val="1"/>
      <w:marLeft w:val="0"/>
      <w:marRight w:val="0"/>
      <w:marTop w:val="0"/>
      <w:marBottom w:val="0"/>
      <w:divBdr>
        <w:top w:val="none" w:sz="0" w:space="0" w:color="auto"/>
        <w:left w:val="none" w:sz="0" w:space="0" w:color="auto"/>
        <w:bottom w:val="none" w:sz="0" w:space="0" w:color="auto"/>
        <w:right w:val="none" w:sz="0" w:space="0" w:color="auto"/>
      </w:divBdr>
    </w:div>
    <w:div w:id="361899149">
      <w:bodyDiv w:val="1"/>
      <w:marLeft w:val="0"/>
      <w:marRight w:val="0"/>
      <w:marTop w:val="0"/>
      <w:marBottom w:val="0"/>
      <w:divBdr>
        <w:top w:val="none" w:sz="0" w:space="0" w:color="auto"/>
        <w:left w:val="none" w:sz="0" w:space="0" w:color="auto"/>
        <w:bottom w:val="none" w:sz="0" w:space="0" w:color="auto"/>
        <w:right w:val="none" w:sz="0" w:space="0" w:color="auto"/>
      </w:divBdr>
    </w:div>
    <w:div w:id="413480846">
      <w:bodyDiv w:val="1"/>
      <w:marLeft w:val="0"/>
      <w:marRight w:val="0"/>
      <w:marTop w:val="0"/>
      <w:marBottom w:val="0"/>
      <w:divBdr>
        <w:top w:val="none" w:sz="0" w:space="0" w:color="auto"/>
        <w:left w:val="none" w:sz="0" w:space="0" w:color="auto"/>
        <w:bottom w:val="none" w:sz="0" w:space="0" w:color="auto"/>
        <w:right w:val="none" w:sz="0" w:space="0" w:color="auto"/>
      </w:divBdr>
    </w:div>
    <w:div w:id="430979842">
      <w:bodyDiv w:val="1"/>
      <w:marLeft w:val="0"/>
      <w:marRight w:val="0"/>
      <w:marTop w:val="0"/>
      <w:marBottom w:val="0"/>
      <w:divBdr>
        <w:top w:val="none" w:sz="0" w:space="0" w:color="auto"/>
        <w:left w:val="none" w:sz="0" w:space="0" w:color="auto"/>
        <w:bottom w:val="none" w:sz="0" w:space="0" w:color="auto"/>
        <w:right w:val="none" w:sz="0" w:space="0" w:color="auto"/>
      </w:divBdr>
    </w:div>
    <w:div w:id="443498024">
      <w:bodyDiv w:val="1"/>
      <w:marLeft w:val="0"/>
      <w:marRight w:val="0"/>
      <w:marTop w:val="0"/>
      <w:marBottom w:val="0"/>
      <w:divBdr>
        <w:top w:val="none" w:sz="0" w:space="0" w:color="auto"/>
        <w:left w:val="none" w:sz="0" w:space="0" w:color="auto"/>
        <w:bottom w:val="none" w:sz="0" w:space="0" w:color="auto"/>
        <w:right w:val="none" w:sz="0" w:space="0" w:color="auto"/>
      </w:divBdr>
    </w:div>
    <w:div w:id="461000598">
      <w:bodyDiv w:val="1"/>
      <w:marLeft w:val="0"/>
      <w:marRight w:val="0"/>
      <w:marTop w:val="0"/>
      <w:marBottom w:val="0"/>
      <w:divBdr>
        <w:top w:val="none" w:sz="0" w:space="0" w:color="auto"/>
        <w:left w:val="none" w:sz="0" w:space="0" w:color="auto"/>
        <w:bottom w:val="none" w:sz="0" w:space="0" w:color="auto"/>
        <w:right w:val="none" w:sz="0" w:space="0" w:color="auto"/>
      </w:divBdr>
    </w:div>
    <w:div w:id="530186315">
      <w:bodyDiv w:val="1"/>
      <w:marLeft w:val="0"/>
      <w:marRight w:val="0"/>
      <w:marTop w:val="0"/>
      <w:marBottom w:val="0"/>
      <w:divBdr>
        <w:top w:val="none" w:sz="0" w:space="0" w:color="auto"/>
        <w:left w:val="none" w:sz="0" w:space="0" w:color="auto"/>
        <w:bottom w:val="none" w:sz="0" w:space="0" w:color="auto"/>
        <w:right w:val="none" w:sz="0" w:space="0" w:color="auto"/>
      </w:divBdr>
    </w:div>
    <w:div w:id="545025720">
      <w:bodyDiv w:val="1"/>
      <w:marLeft w:val="0"/>
      <w:marRight w:val="0"/>
      <w:marTop w:val="0"/>
      <w:marBottom w:val="0"/>
      <w:divBdr>
        <w:top w:val="none" w:sz="0" w:space="0" w:color="auto"/>
        <w:left w:val="none" w:sz="0" w:space="0" w:color="auto"/>
        <w:bottom w:val="none" w:sz="0" w:space="0" w:color="auto"/>
        <w:right w:val="none" w:sz="0" w:space="0" w:color="auto"/>
      </w:divBdr>
    </w:div>
    <w:div w:id="563297142">
      <w:bodyDiv w:val="1"/>
      <w:marLeft w:val="0"/>
      <w:marRight w:val="0"/>
      <w:marTop w:val="0"/>
      <w:marBottom w:val="0"/>
      <w:divBdr>
        <w:top w:val="none" w:sz="0" w:space="0" w:color="auto"/>
        <w:left w:val="none" w:sz="0" w:space="0" w:color="auto"/>
        <w:bottom w:val="none" w:sz="0" w:space="0" w:color="auto"/>
        <w:right w:val="none" w:sz="0" w:space="0" w:color="auto"/>
      </w:divBdr>
    </w:div>
    <w:div w:id="570426245">
      <w:bodyDiv w:val="1"/>
      <w:marLeft w:val="0"/>
      <w:marRight w:val="0"/>
      <w:marTop w:val="0"/>
      <w:marBottom w:val="0"/>
      <w:divBdr>
        <w:top w:val="none" w:sz="0" w:space="0" w:color="auto"/>
        <w:left w:val="none" w:sz="0" w:space="0" w:color="auto"/>
        <w:bottom w:val="none" w:sz="0" w:space="0" w:color="auto"/>
        <w:right w:val="none" w:sz="0" w:space="0" w:color="auto"/>
      </w:divBdr>
    </w:div>
    <w:div w:id="576089266">
      <w:bodyDiv w:val="1"/>
      <w:marLeft w:val="0"/>
      <w:marRight w:val="0"/>
      <w:marTop w:val="0"/>
      <w:marBottom w:val="0"/>
      <w:divBdr>
        <w:top w:val="none" w:sz="0" w:space="0" w:color="auto"/>
        <w:left w:val="none" w:sz="0" w:space="0" w:color="auto"/>
        <w:bottom w:val="none" w:sz="0" w:space="0" w:color="auto"/>
        <w:right w:val="none" w:sz="0" w:space="0" w:color="auto"/>
      </w:divBdr>
    </w:div>
    <w:div w:id="585194781">
      <w:bodyDiv w:val="1"/>
      <w:marLeft w:val="0"/>
      <w:marRight w:val="0"/>
      <w:marTop w:val="0"/>
      <w:marBottom w:val="0"/>
      <w:divBdr>
        <w:top w:val="none" w:sz="0" w:space="0" w:color="auto"/>
        <w:left w:val="none" w:sz="0" w:space="0" w:color="auto"/>
        <w:bottom w:val="none" w:sz="0" w:space="0" w:color="auto"/>
        <w:right w:val="none" w:sz="0" w:space="0" w:color="auto"/>
      </w:divBdr>
    </w:div>
    <w:div w:id="622225338">
      <w:bodyDiv w:val="1"/>
      <w:marLeft w:val="0"/>
      <w:marRight w:val="0"/>
      <w:marTop w:val="0"/>
      <w:marBottom w:val="0"/>
      <w:divBdr>
        <w:top w:val="none" w:sz="0" w:space="0" w:color="auto"/>
        <w:left w:val="none" w:sz="0" w:space="0" w:color="auto"/>
        <w:bottom w:val="none" w:sz="0" w:space="0" w:color="auto"/>
        <w:right w:val="none" w:sz="0" w:space="0" w:color="auto"/>
      </w:divBdr>
    </w:div>
    <w:div w:id="643506184">
      <w:bodyDiv w:val="1"/>
      <w:marLeft w:val="0"/>
      <w:marRight w:val="0"/>
      <w:marTop w:val="0"/>
      <w:marBottom w:val="0"/>
      <w:divBdr>
        <w:top w:val="none" w:sz="0" w:space="0" w:color="auto"/>
        <w:left w:val="none" w:sz="0" w:space="0" w:color="auto"/>
        <w:bottom w:val="none" w:sz="0" w:space="0" w:color="auto"/>
        <w:right w:val="none" w:sz="0" w:space="0" w:color="auto"/>
      </w:divBdr>
    </w:div>
    <w:div w:id="703944815">
      <w:bodyDiv w:val="1"/>
      <w:marLeft w:val="0"/>
      <w:marRight w:val="0"/>
      <w:marTop w:val="0"/>
      <w:marBottom w:val="0"/>
      <w:divBdr>
        <w:top w:val="none" w:sz="0" w:space="0" w:color="auto"/>
        <w:left w:val="none" w:sz="0" w:space="0" w:color="auto"/>
        <w:bottom w:val="none" w:sz="0" w:space="0" w:color="auto"/>
        <w:right w:val="none" w:sz="0" w:space="0" w:color="auto"/>
      </w:divBdr>
    </w:div>
    <w:div w:id="732847876">
      <w:bodyDiv w:val="1"/>
      <w:marLeft w:val="0"/>
      <w:marRight w:val="0"/>
      <w:marTop w:val="0"/>
      <w:marBottom w:val="0"/>
      <w:divBdr>
        <w:top w:val="none" w:sz="0" w:space="0" w:color="auto"/>
        <w:left w:val="none" w:sz="0" w:space="0" w:color="auto"/>
        <w:bottom w:val="none" w:sz="0" w:space="0" w:color="auto"/>
        <w:right w:val="none" w:sz="0" w:space="0" w:color="auto"/>
      </w:divBdr>
    </w:div>
    <w:div w:id="741217977">
      <w:bodyDiv w:val="1"/>
      <w:marLeft w:val="0"/>
      <w:marRight w:val="0"/>
      <w:marTop w:val="0"/>
      <w:marBottom w:val="0"/>
      <w:divBdr>
        <w:top w:val="none" w:sz="0" w:space="0" w:color="auto"/>
        <w:left w:val="none" w:sz="0" w:space="0" w:color="auto"/>
        <w:bottom w:val="none" w:sz="0" w:space="0" w:color="auto"/>
        <w:right w:val="none" w:sz="0" w:space="0" w:color="auto"/>
      </w:divBdr>
    </w:div>
    <w:div w:id="781726242">
      <w:bodyDiv w:val="1"/>
      <w:marLeft w:val="0"/>
      <w:marRight w:val="0"/>
      <w:marTop w:val="0"/>
      <w:marBottom w:val="0"/>
      <w:divBdr>
        <w:top w:val="none" w:sz="0" w:space="0" w:color="auto"/>
        <w:left w:val="none" w:sz="0" w:space="0" w:color="auto"/>
        <w:bottom w:val="none" w:sz="0" w:space="0" w:color="auto"/>
        <w:right w:val="none" w:sz="0" w:space="0" w:color="auto"/>
      </w:divBdr>
    </w:div>
    <w:div w:id="849297006">
      <w:bodyDiv w:val="1"/>
      <w:marLeft w:val="0"/>
      <w:marRight w:val="0"/>
      <w:marTop w:val="0"/>
      <w:marBottom w:val="0"/>
      <w:divBdr>
        <w:top w:val="none" w:sz="0" w:space="0" w:color="auto"/>
        <w:left w:val="none" w:sz="0" w:space="0" w:color="auto"/>
        <w:bottom w:val="none" w:sz="0" w:space="0" w:color="auto"/>
        <w:right w:val="none" w:sz="0" w:space="0" w:color="auto"/>
      </w:divBdr>
    </w:div>
    <w:div w:id="872694239">
      <w:bodyDiv w:val="1"/>
      <w:marLeft w:val="0"/>
      <w:marRight w:val="0"/>
      <w:marTop w:val="0"/>
      <w:marBottom w:val="0"/>
      <w:divBdr>
        <w:top w:val="none" w:sz="0" w:space="0" w:color="auto"/>
        <w:left w:val="none" w:sz="0" w:space="0" w:color="auto"/>
        <w:bottom w:val="none" w:sz="0" w:space="0" w:color="auto"/>
        <w:right w:val="none" w:sz="0" w:space="0" w:color="auto"/>
      </w:divBdr>
    </w:div>
    <w:div w:id="877742433">
      <w:bodyDiv w:val="1"/>
      <w:marLeft w:val="0"/>
      <w:marRight w:val="0"/>
      <w:marTop w:val="0"/>
      <w:marBottom w:val="0"/>
      <w:divBdr>
        <w:top w:val="none" w:sz="0" w:space="0" w:color="auto"/>
        <w:left w:val="none" w:sz="0" w:space="0" w:color="auto"/>
        <w:bottom w:val="none" w:sz="0" w:space="0" w:color="auto"/>
        <w:right w:val="none" w:sz="0" w:space="0" w:color="auto"/>
      </w:divBdr>
      <w:divsChild>
        <w:div w:id="1832671726">
          <w:marLeft w:val="0"/>
          <w:marRight w:val="0"/>
          <w:marTop w:val="0"/>
          <w:marBottom w:val="0"/>
          <w:divBdr>
            <w:top w:val="none" w:sz="0" w:space="0" w:color="auto"/>
            <w:left w:val="none" w:sz="0" w:space="0" w:color="auto"/>
            <w:bottom w:val="none" w:sz="0" w:space="0" w:color="auto"/>
            <w:right w:val="none" w:sz="0" w:space="0" w:color="auto"/>
          </w:divBdr>
          <w:divsChild>
            <w:div w:id="214246699">
              <w:marLeft w:val="0"/>
              <w:marRight w:val="0"/>
              <w:marTop w:val="0"/>
              <w:marBottom w:val="0"/>
              <w:divBdr>
                <w:top w:val="none" w:sz="0" w:space="0" w:color="auto"/>
                <w:left w:val="none" w:sz="0" w:space="0" w:color="auto"/>
                <w:bottom w:val="none" w:sz="0" w:space="0" w:color="auto"/>
                <w:right w:val="none" w:sz="0" w:space="0" w:color="auto"/>
              </w:divBdr>
              <w:divsChild>
                <w:div w:id="171372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482280">
      <w:bodyDiv w:val="1"/>
      <w:marLeft w:val="0"/>
      <w:marRight w:val="0"/>
      <w:marTop w:val="0"/>
      <w:marBottom w:val="0"/>
      <w:divBdr>
        <w:top w:val="none" w:sz="0" w:space="0" w:color="auto"/>
        <w:left w:val="none" w:sz="0" w:space="0" w:color="auto"/>
        <w:bottom w:val="none" w:sz="0" w:space="0" w:color="auto"/>
        <w:right w:val="none" w:sz="0" w:space="0" w:color="auto"/>
      </w:divBdr>
    </w:div>
    <w:div w:id="906231813">
      <w:bodyDiv w:val="1"/>
      <w:marLeft w:val="0"/>
      <w:marRight w:val="0"/>
      <w:marTop w:val="0"/>
      <w:marBottom w:val="0"/>
      <w:divBdr>
        <w:top w:val="none" w:sz="0" w:space="0" w:color="auto"/>
        <w:left w:val="none" w:sz="0" w:space="0" w:color="auto"/>
        <w:bottom w:val="none" w:sz="0" w:space="0" w:color="auto"/>
        <w:right w:val="none" w:sz="0" w:space="0" w:color="auto"/>
      </w:divBdr>
    </w:div>
    <w:div w:id="922375070">
      <w:bodyDiv w:val="1"/>
      <w:marLeft w:val="0"/>
      <w:marRight w:val="0"/>
      <w:marTop w:val="0"/>
      <w:marBottom w:val="0"/>
      <w:divBdr>
        <w:top w:val="none" w:sz="0" w:space="0" w:color="auto"/>
        <w:left w:val="none" w:sz="0" w:space="0" w:color="auto"/>
        <w:bottom w:val="none" w:sz="0" w:space="0" w:color="auto"/>
        <w:right w:val="none" w:sz="0" w:space="0" w:color="auto"/>
      </w:divBdr>
    </w:div>
    <w:div w:id="932468656">
      <w:bodyDiv w:val="1"/>
      <w:marLeft w:val="0"/>
      <w:marRight w:val="0"/>
      <w:marTop w:val="0"/>
      <w:marBottom w:val="0"/>
      <w:divBdr>
        <w:top w:val="none" w:sz="0" w:space="0" w:color="auto"/>
        <w:left w:val="none" w:sz="0" w:space="0" w:color="auto"/>
        <w:bottom w:val="none" w:sz="0" w:space="0" w:color="auto"/>
        <w:right w:val="none" w:sz="0" w:space="0" w:color="auto"/>
      </w:divBdr>
    </w:div>
    <w:div w:id="949162214">
      <w:bodyDiv w:val="1"/>
      <w:marLeft w:val="0"/>
      <w:marRight w:val="0"/>
      <w:marTop w:val="0"/>
      <w:marBottom w:val="0"/>
      <w:divBdr>
        <w:top w:val="none" w:sz="0" w:space="0" w:color="auto"/>
        <w:left w:val="none" w:sz="0" w:space="0" w:color="auto"/>
        <w:bottom w:val="none" w:sz="0" w:space="0" w:color="auto"/>
        <w:right w:val="none" w:sz="0" w:space="0" w:color="auto"/>
      </w:divBdr>
    </w:div>
    <w:div w:id="963540850">
      <w:bodyDiv w:val="1"/>
      <w:marLeft w:val="0"/>
      <w:marRight w:val="0"/>
      <w:marTop w:val="0"/>
      <w:marBottom w:val="0"/>
      <w:divBdr>
        <w:top w:val="none" w:sz="0" w:space="0" w:color="auto"/>
        <w:left w:val="none" w:sz="0" w:space="0" w:color="auto"/>
        <w:bottom w:val="none" w:sz="0" w:space="0" w:color="auto"/>
        <w:right w:val="none" w:sz="0" w:space="0" w:color="auto"/>
      </w:divBdr>
    </w:div>
    <w:div w:id="1012418990">
      <w:bodyDiv w:val="1"/>
      <w:marLeft w:val="0"/>
      <w:marRight w:val="0"/>
      <w:marTop w:val="0"/>
      <w:marBottom w:val="0"/>
      <w:divBdr>
        <w:top w:val="none" w:sz="0" w:space="0" w:color="auto"/>
        <w:left w:val="none" w:sz="0" w:space="0" w:color="auto"/>
        <w:bottom w:val="none" w:sz="0" w:space="0" w:color="auto"/>
        <w:right w:val="none" w:sz="0" w:space="0" w:color="auto"/>
      </w:divBdr>
    </w:div>
    <w:div w:id="1026566318">
      <w:bodyDiv w:val="1"/>
      <w:marLeft w:val="0"/>
      <w:marRight w:val="0"/>
      <w:marTop w:val="0"/>
      <w:marBottom w:val="0"/>
      <w:divBdr>
        <w:top w:val="none" w:sz="0" w:space="0" w:color="auto"/>
        <w:left w:val="none" w:sz="0" w:space="0" w:color="auto"/>
        <w:bottom w:val="none" w:sz="0" w:space="0" w:color="auto"/>
        <w:right w:val="none" w:sz="0" w:space="0" w:color="auto"/>
      </w:divBdr>
    </w:div>
    <w:div w:id="1042706671">
      <w:bodyDiv w:val="1"/>
      <w:marLeft w:val="0"/>
      <w:marRight w:val="0"/>
      <w:marTop w:val="0"/>
      <w:marBottom w:val="0"/>
      <w:divBdr>
        <w:top w:val="none" w:sz="0" w:space="0" w:color="auto"/>
        <w:left w:val="none" w:sz="0" w:space="0" w:color="auto"/>
        <w:bottom w:val="none" w:sz="0" w:space="0" w:color="auto"/>
        <w:right w:val="none" w:sz="0" w:space="0" w:color="auto"/>
      </w:divBdr>
    </w:div>
    <w:div w:id="1044714390">
      <w:bodyDiv w:val="1"/>
      <w:marLeft w:val="0"/>
      <w:marRight w:val="0"/>
      <w:marTop w:val="0"/>
      <w:marBottom w:val="0"/>
      <w:divBdr>
        <w:top w:val="none" w:sz="0" w:space="0" w:color="auto"/>
        <w:left w:val="none" w:sz="0" w:space="0" w:color="auto"/>
        <w:bottom w:val="none" w:sz="0" w:space="0" w:color="auto"/>
        <w:right w:val="none" w:sz="0" w:space="0" w:color="auto"/>
      </w:divBdr>
    </w:div>
    <w:div w:id="1058015488">
      <w:bodyDiv w:val="1"/>
      <w:marLeft w:val="0"/>
      <w:marRight w:val="0"/>
      <w:marTop w:val="0"/>
      <w:marBottom w:val="0"/>
      <w:divBdr>
        <w:top w:val="none" w:sz="0" w:space="0" w:color="auto"/>
        <w:left w:val="none" w:sz="0" w:space="0" w:color="auto"/>
        <w:bottom w:val="none" w:sz="0" w:space="0" w:color="auto"/>
        <w:right w:val="none" w:sz="0" w:space="0" w:color="auto"/>
      </w:divBdr>
    </w:div>
    <w:div w:id="1065027086">
      <w:bodyDiv w:val="1"/>
      <w:marLeft w:val="0"/>
      <w:marRight w:val="0"/>
      <w:marTop w:val="0"/>
      <w:marBottom w:val="0"/>
      <w:divBdr>
        <w:top w:val="none" w:sz="0" w:space="0" w:color="auto"/>
        <w:left w:val="none" w:sz="0" w:space="0" w:color="auto"/>
        <w:bottom w:val="none" w:sz="0" w:space="0" w:color="auto"/>
        <w:right w:val="none" w:sz="0" w:space="0" w:color="auto"/>
      </w:divBdr>
    </w:div>
    <w:div w:id="1071655638">
      <w:bodyDiv w:val="1"/>
      <w:marLeft w:val="0"/>
      <w:marRight w:val="0"/>
      <w:marTop w:val="0"/>
      <w:marBottom w:val="0"/>
      <w:divBdr>
        <w:top w:val="none" w:sz="0" w:space="0" w:color="auto"/>
        <w:left w:val="none" w:sz="0" w:space="0" w:color="auto"/>
        <w:bottom w:val="none" w:sz="0" w:space="0" w:color="auto"/>
        <w:right w:val="none" w:sz="0" w:space="0" w:color="auto"/>
      </w:divBdr>
    </w:div>
    <w:div w:id="1087189410">
      <w:bodyDiv w:val="1"/>
      <w:marLeft w:val="0"/>
      <w:marRight w:val="0"/>
      <w:marTop w:val="0"/>
      <w:marBottom w:val="0"/>
      <w:divBdr>
        <w:top w:val="none" w:sz="0" w:space="0" w:color="auto"/>
        <w:left w:val="none" w:sz="0" w:space="0" w:color="auto"/>
        <w:bottom w:val="none" w:sz="0" w:space="0" w:color="auto"/>
        <w:right w:val="none" w:sz="0" w:space="0" w:color="auto"/>
      </w:divBdr>
    </w:div>
    <w:div w:id="1138182134">
      <w:bodyDiv w:val="1"/>
      <w:marLeft w:val="0"/>
      <w:marRight w:val="0"/>
      <w:marTop w:val="0"/>
      <w:marBottom w:val="0"/>
      <w:divBdr>
        <w:top w:val="none" w:sz="0" w:space="0" w:color="auto"/>
        <w:left w:val="none" w:sz="0" w:space="0" w:color="auto"/>
        <w:bottom w:val="none" w:sz="0" w:space="0" w:color="auto"/>
        <w:right w:val="none" w:sz="0" w:space="0" w:color="auto"/>
      </w:divBdr>
    </w:div>
    <w:div w:id="1158352022">
      <w:bodyDiv w:val="1"/>
      <w:marLeft w:val="0"/>
      <w:marRight w:val="0"/>
      <w:marTop w:val="0"/>
      <w:marBottom w:val="0"/>
      <w:divBdr>
        <w:top w:val="none" w:sz="0" w:space="0" w:color="auto"/>
        <w:left w:val="none" w:sz="0" w:space="0" w:color="auto"/>
        <w:bottom w:val="none" w:sz="0" w:space="0" w:color="auto"/>
        <w:right w:val="none" w:sz="0" w:space="0" w:color="auto"/>
      </w:divBdr>
    </w:div>
    <w:div w:id="1169177027">
      <w:bodyDiv w:val="1"/>
      <w:marLeft w:val="0"/>
      <w:marRight w:val="0"/>
      <w:marTop w:val="0"/>
      <w:marBottom w:val="0"/>
      <w:divBdr>
        <w:top w:val="none" w:sz="0" w:space="0" w:color="auto"/>
        <w:left w:val="none" w:sz="0" w:space="0" w:color="auto"/>
        <w:bottom w:val="none" w:sz="0" w:space="0" w:color="auto"/>
        <w:right w:val="none" w:sz="0" w:space="0" w:color="auto"/>
      </w:divBdr>
    </w:div>
    <w:div w:id="1183010405">
      <w:bodyDiv w:val="1"/>
      <w:marLeft w:val="0"/>
      <w:marRight w:val="0"/>
      <w:marTop w:val="0"/>
      <w:marBottom w:val="0"/>
      <w:divBdr>
        <w:top w:val="none" w:sz="0" w:space="0" w:color="auto"/>
        <w:left w:val="none" w:sz="0" w:space="0" w:color="auto"/>
        <w:bottom w:val="none" w:sz="0" w:space="0" w:color="auto"/>
        <w:right w:val="none" w:sz="0" w:space="0" w:color="auto"/>
      </w:divBdr>
    </w:div>
    <w:div w:id="1235703521">
      <w:bodyDiv w:val="1"/>
      <w:marLeft w:val="0"/>
      <w:marRight w:val="0"/>
      <w:marTop w:val="0"/>
      <w:marBottom w:val="0"/>
      <w:divBdr>
        <w:top w:val="none" w:sz="0" w:space="0" w:color="auto"/>
        <w:left w:val="none" w:sz="0" w:space="0" w:color="auto"/>
        <w:bottom w:val="none" w:sz="0" w:space="0" w:color="auto"/>
        <w:right w:val="none" w:sz="0" w:space="0" w:color="auto"/>
      </w:divBdr>
    </w:div>
    <w:div w:id="1270893429">
      <w:bodyDiv w:val="1"/>
      <w:marLeft w:val="0"/>
      <w:marRight w:val="0"/>
      <w:marTop w:val="0"/>
      <w:marBottom w:val="0"/>
      <w:divBdr>
        <w:top w:val="none" w:sz="0" w:space="0" w:color="auto"/>
        <w:left w:val="none" w:sz="0" w:space="0" w:color="auto"/>
        <w:bottom w:val="none" w:sz="0" w:space="0" w:color="auto"/>
        <w:right w:val="none" w:sz="0" w:space="0" w:color="auto"/>
      </w:divBdr>
    </w:div>
    <w:div w:id="1280648402">
      <w:bodyDiv w:val="1"/>
      <w:marLeft w:val="0"/>
      <w:marRight w:val="0"/>
      <w:marTop w:val="0"/>
      <w:marBottom w:val="0"/>
      <w:divBdr>
        <w:top w:val="none" w:sz="0" w:space="0" w:color="auto"/>
        <w:left w:val="none" w:sz="0" w:space="0" w:color="auto"/>
        <w:bottom w:val="none" w:sz="0" w:space="0" w:color="auto"/>
        <w:right w:val="none" w:sz="0" w:space="0" w:color="auto"/>
      </w:divBdr>
    </w:div>
    <w:div w:id="1311865609">
      <w:bodyDiv w:val="1"/>
      <w:marLeft w:val="0"/>
      <w:marRight w:val="0"/>
      <w:marTop w:val="0"/>
      <w:marBottom w:val="0"/>
      <w:divBdr>
        <w:top w:val="none" w:sz="0" w:space="0" w:color="auto"/>
        <w:left w:val="none" w:sz="0" w:space="0" w:color="auto"/>
        <w:bottom w:val="none" w:sz="0" w:space="0" w:color="auto"/>
        <w:right w:val="none" w:sz="0" w:space="0" w:color="auto"/>
      </w:divBdr>
    </w:div>
    <w:div w:id="1321080524">
      <w:bodyDiv w:val="1"/>
      <w:marLeft w:val="0"/>
      <w:marRight w:val="0"/>
      <w:marTop w:val="0"/>
      <w:marBottom w:val="0"/>
      <w:divBdr>
        <w:top w:val="none" w:sz="0" w:space="0" w:color="auto"/>
        <w:left w:val="none" w:sz="0" w:space="0" w:color="auto"/>
        <w:bottom w:val="none" w:sz="0" w:space="0" w:color="auto"/>
        <w:right w:val="none" w:sz="0" w:space="0" w:color="auto"/>
      </w:divBdr>
    </w:div>
    <w:div w:id="1327250224">
      <w:bodyDiv w:val="1"/>
      <w:marLeft w:val="0"/>
      <w:marRight w:val="0"/>
      <w:marTop w:val="0"/>
      <w:marBottom w:val="0"/>
      <w:divBdr>
        <w:top w:val="none" w:sz="0" w:space="0" w:color="auto"/>
        <w:left w:val="none" w:sz="0" w:space="0" w:color="auto"/>
        <w:bottom w:val="none" w:sz="0" w:space="0" w:color="auto"/>
        <w:right w:val="none" w:sz="0" w:space="0" w:color="auto"/>
      </w:divBdr>
      <w:divsChild>
        <w:div w:id="964507323">
          <w:marLeft w:val="0"/>
          <w:marRight w:val="0"/>
          <w:marTop w:val="0"/>
          <w:marBottom w:val="0"/>
          <w:divBdr>
            <w:top w:val="none" w:sz="0" w:space="0" w:color="auto"/>
            <w:left w:val="none" w:sz="0" w:space="0" w:color="auto"/>
            <w:bottom w:val="none" w:sz="0" w:space="0" w:color="auto"/>
            <w:right w:val="none" w:sz="0" w:space="0" w:color="auto"/>
          </w:divBdr>
          <w:divsChild>
            <w:div w:id="1562904474">
              <w:marLeft w:val="0"/>
              <w:marRight w:val="0"/>
              <w:marTop w:val="0"/>
              <w:marBottom w:val="0"/>
              <w:divBdr>
                <w:top w:val="none" w:sz="0" w:space="0" w:color="auto"/>
                <w:left w:val="none" w:sz="0" w:space="0" w:color="auto"/>
                <w:bottom w:val="none" w:sz="0" w:space="0" w:color="auto"/>
                <w:right w:val="none" w:sz="0" w:space="0" w:color="auto"/>
              </w:divBdr>
              <w:divsChild>
                <w:div w:id="79934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524085">
      <w:bodyDiv w:val="1"/>
      <w:marLeft w:val="0"/>
      <w:marRight w:val="0"/>
      <w:marTop w:val="0"/>
      <w:marBottom w:val="0"/>
      <w:divBdr>
        <w:top w:val="none" w:sz="0" w:space="0" w:color="auto"/>
        <w:left w:val="none" w:sz="0" w:space="0" w:color="auto"/>
        <w:bottom w:val="none" w:sz="0" w:space="0" w:color="auto"/>
        <w:right w:val="none" w:sz="0" w:space="0" w:color="auto"/>
      </w:divBdr>
    </w:div>
    <w:div w:id="1349284948">
      <w:bodyDiv w:val="1"/>
      <w:marLeft w:val="0"/>
      <w:marRight w:val="0"/>
      <w:marTop w:val="0"/>
      <w:marBottom w:val="0"/>
      <w:divBdr>
        <w:top w:val="none" w:sz="0" w:space="0" w:color="auto"/>
        <w:left w:val="none" w:sz="0" w:space="0" w:color="auto"/>
        <w:bottom w:val="none" w:sz="0" w:space="0" w:color="auto"/>
        <w:right w:val="none" w:sz="0" w:space="0" w:color="auto"/>
      </w:divBdr>
    </w:div>
    <w:div w:id="1355154785">
      <w:bodyDiv w:val="1"/>
      <w:marLeft w:val="0"/>
      <w:marRight w:val="0"/>
      <w:marTop w:val="0"/>
      <w:marBottom w:val="0"/>
      <w:divBdr>
        <w:top w:val="none" w:sz="0" w:space="0" w:color="auto"/>
        <w:left w:val="none" w:sz="0" w:space="0" w:color="auto"/>
        <w:bottom w:val="none" w:sz="0" w:space="0" w:color="auto"/>
        <w:right w:val="none" w:sz="0" w:space="0" w:color="auto"/>
      </w:divBdr>
    </w:div>
    <w:div w:id="1383871736">
      <w:bodyDiv w:val="1"/>
      <w:marLeft w:val="0"/>
      <w:marRight w:val="0"/>
      <w:marTop w:val="0"/>
      <w:marBottom w:val="0"/>
      <w:divBdr>
        <w:top w:val="none" w:sz="0" w:space="0" w:color="auto"/>
        <w:left w:val="none" w:sz="0" w:space="0" w:color="auto"/>
        <w:bottom w:val="none" w:sz="0" w:space="0" w:color="auto"/>
        <w:right w:val="none" w:sz="0" w:space="0" w:color="auto"/>
      </w:divBdr>
    </w:div>
    <w:div w:id="1392802681">
      <w:bodyDiv w:val="1"/>
      <w:marLeft w:val="0"/>
      <w:marRight w:val="0"/>
      <w:marTop w:val="0"/>
      <w:marBottom w:val="0"/>
      <w:divBdr>
        <w:top w:val="none" w:sz="0" w:space="0" w:color="auto"/>
        <w:left w:val="none" w:sz="0" w:space="0" w:color="auto"/>
        <w:bottom w:val="none" w:sz="0" w:space="0" w:color="auto"/>
        <w:right w:val="none" w:sz="0" w:space="0" w:color="auto"/>
      </w:divBdr>
    </w:div>
    <w:div w:id="1396009601">
      <w:bodyDiv w:val="1"/>
      <w:marLeft w:val="0"/>
      <w:marRight w:val="0"/>
      <w:marTop w:val="0"/>
      <w:marBottom w:val="0"/>
      <w:divBdr>
        <w:top w:val="none" w:sz="0" w:space="0" w:color="auto"/>
        <w:left w:val="none" w:sz="0" w:space="0" w:color="auto"/>
        <w:bottom w:val="none" w:sz="0" w:space="0" w:color="auto"/>
        <w:right w:val="none" w:sz="0" w:space="0" w:color="auto"/>
      </w:divBdr>
    </w:div>
    <w:div w:id="1406106828">
      <w:bodyDiv w:val="1"/>
      <w:marLeft w:val="0"/>
      <w:marRight w:val="0"/>
      <w:marTop w:val="0"/>
      <w:marBottom w:val="0"/>
      <w:divBdr>
        <w:top w:val="none" w:sz="0" w:space="0" w:color="auto"/>
        <w:left w:val="none" w:sz="0" w:space="0" w:color="auto"/>
        <w:bottom w:val="none" w:sz="0" w:space="0" w:color="auto"/>
        <w:right w:val="none" w:sz="0" w:space="0" w:color="auto"/>
      </w:divBdr>
    </w:div>
    <w:div w:id="1409695572">
      <w:bodyDiv w:val="1"/>
      <w:marLeft w:val="0"/>
      <w:marRight w:val="0"/>
      <w:marTop w:val="0"/>
      <w:marBottom w:val="0"/>
      <w:divBdr>
        <w:top w:val="none" w:sz="0" w:space="0" w:color="auto"/>
        <w:left w:val="none" w:sz="0" w:space="0" w:color="auto"/>
        <w:bottom w:val="none" w:sz="0" w:space="0" w:color="auto"/>
        <w:right w:val="none" w:sz="0" w:space="0" w:color="auto"/>
      </w:divBdr>
      <w:divsChild>
        <w:div w:id="175194469">
          <w:marLeft w:val="0"/>
          <w:marRight w:val="0"/>
          <w:marTop w:val="0"/>
          <w:marBottom w:val="0"/>
          <w:divBdr>
            <w:top w:val="none" w:sz="0" w:space="0" w:color="auto"/>
            <w:left w:val="none" w:sz="0" w:space="0" w:color="auto"/>
            <w:bottom w:val="none" w:sz="0" w:space="0" w:color="auto"/>
            <w:right w:val="none" w:sz="0" w:space="0" w:color="auto"/>
          </w:divBdr>
          <w:divsChild>
            <w:div w:id="845821779">
              <w:marLeft w:val="0"/>
              <w:marRight w:val="0"/>
              <w:marTop w:val="0"/>
              <w:marBottom w:val="0"/>
              <w:divBdr>
                <w:top w:val="none" w:sz="0" w:space="0" w:color="auto"/>
                <w:left w:val="none" w:sz="0" w:space="0" w:color="auto"/>
                <w:bottom w:val="none" w:sz="0" w:space="0" w:color="auto"/>
                <w:right w:val="none" w:sz="0" w:space="0" w:color="auto"/>
              </w:divBdr>
              <w:divsChild>
                <w:div w:id="146454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466053">
      <w:bodyDiv w:val="1"/>
      <w:marLeft w:val="0"/>
      <w:marRight w:val="0"/>
      <w:marTop w:val="0"/>
      <w:marBottom w:val="0"/>
      <w:divBdr>
        <w:top w:val="none" w:sz="0" w:space="0" w:color="auto"/>
        <w:left w:val="none" w:sz="0" w:space="0" w:color="auto"/>
        <w:bottom w:val="none" w:sz="0" w:space="0" w:color="auto"/>
        <w:right w:val="none" w:sz="0" w:space="0" w:color="auto"/>
      </w:divBdr>
    </w:div>
    <w:div w:id="1428691483">
      <w:bodyDiv w:val="1"/>
      <w:marLeft w:val="0"/>
      <w:marRight w:val="0"/>
      <w:marTop w:val="0"/>
      <w:marBottom w:val="0"/>
      <w:divBdr>
        <w:top w:val="none" w:sz="0" w:space="0" w:color="auto"/>
        <w:left w:val="none" w:sz="0" w:space="0" w:color="auto"/>
        <w:bottom w:val="none" w:sz="0" w:space="0" w:color="auto"/>
        <w:right w:val="none" w:sz="0" w:space="0" w:color="auto"/>
      </w:divBdr>
    </w:div>
    <w:div w:id="1430001377">
      <w:bodyDiv w:val="1"/>
      <w:marLeft w:val="0"/>
      <w:marRight w:val="0"/>
      <w:marTop w:val="0"/>
      <w:marBottom w:val="0"/>
      <w:divBdr>
        <w:top w:val="none" w:sz="0" w:space="0" w:color="auto"/>
        <w:left w:val="none" w:sz="0" w:space="0" w:color="auto"/>
        <w:bottom w:val="none" w:sz="0" w:space="0" w:color="auto"/>
        <w:right w:val="none" w:sz="0" w:space="0" w:color="auto"/>
      </w:divBdr>
    </w:div>
    <w:div w:id="1438141528">
      <w:bodyDiv w:val="1"/>
      <w:marLeft w:val="0"/>
      <w:marRight w:val="0"/>
      <w:marTop w:val="0"/>
      <w:marBottom w:val="0"/>
      <w:divBdr>
        <w:top w:val="none" w:sz="0" w:space="0" w:color="auto"/>
        <w:left w:val="none" w:sz="0" w:space="0" w:color="auto"/>
        <w:bottom w:val="none" w:sz="0" w:space="0" w:color="auto"/>
        <w:right w:val="none" w:sz="0" w:space="0" w:color="auto"/>
      </w:divBdr>
    </w:div>
    <w:div w:id="1450320572">
      <w:bodyDiv w:val="1"/>
      <w:marLeft w:val="0"/>
      <w:marRight w:val="0"/>
      <w:marTop w:val="0"/>
      <w:marBottom w:val="0"/>
      <w:divBdr>
        <w:top w:val="none" w:sz="0" w:space="0" w:color="auto"/>
        <w:left w:val="none" w:sz="0" w:space="0" w:color="auto"/>
        <w:bottom w:val="none" w:sz="0" w:space="0" w:color="auto"/>
        <w:right w:val="none" w:sz="0" w:space="0" w:color="auto"/>
      </w:divBdr>
    </w:div>
    <w:div w:id="1469281094">
      <w:bodyDiv w:val="1"/>
      <w:marLeft w:val="0"/>
      <w:marRight w:val="0"/>
      <w:marTop w:val="0"/>
      <w:marBottom w:val="0"/>
      <w:divBdr>
        <w:top w:val="none" w:sz="0" w:space="0" w:color="auto"/>
        <w:left w:val="none" w:sz="0" w:space="0" w:color="auto"/>
        <w:bottom w:val="none" w:sz="0" w:space="0" w:color="auto"/>
        <w:right w:val="none" w:sz="0" w:space="0" w:color="auto"/>
      </w:divBdr>
    </w:div>
    <w:div w:id="1499611002">
      <w:bodyDiv w:val="1"/>
      <w:marLeft w:val="0"/>
      <w:marRight w:val="0"/>
      <w:marTop w:val="0"/>
      <w:marBottom w:val="0"/>
      <w:divBdr>
        <w:top w:val="none" w:sz="0" w:space="0" w:color="auto"/>
        <w:left w:val="none" w:sz="0" w:space="0" w:color="auto"/>
        <w:bottom w:val="none" w:sz="0" w:space="0" w:color="auto"/>
        <w:right w:val="none" w:sz="0" w:space="0" w:color="auto"/>
      </w:divBdr>
    </w:div>
    <w:div w:id="1506165591">
      <w:bodyDiv w:val="1"/>
      <w:marLeft w:val="0"/>
      <w:marRight w:val="0"/>
      <w:marTop w:val="0"/>
      <w:marBottom w:val="0"/>
      <w:divBdr>
        <w:top w:val="none" w:sz="0" w:space="0" w:color="auto"/>
        <w:left w:val="none" w:sz="0" w:space="0" w:color="auto"/>
        <w:bottom w:val="none" w:sz="0" w:space="0" w:color="auto"/>
        <w:right w:val="none" w:sz="0" w:space="0" w:color="auto"/>
      </w:divBdr>
    </w:div>
    <w:div w:id="1555583619">
      <w:bodyDiv w:val="1"/>
      <w:marLeft w:val="0"/>
      <w:marRight w:val="0"/>
      <w:marTop w:val="0"/>
      <w:marBottom w:val="0"/>
      <w:divBdr>
        <w:top w:val="none" w:sz="0" w:space="0" w:color="auto"/>
        <w:left w:val="none" w:sz="0" w:space="0" w:color="auto"/>
        <w:bottom w:val="none" w:sz="0" w:space="0" w:color="auto"/>
        <w:right w:val="none" w:sz="0" w:space="0" w:color="auto"/>
      </w:divBdr>
    </w:div>
    <w:div w:id="1559589727">
      <w:bodyDiv w:val="1"/>
      <w:marLeft w:val="0"/>
      <w:marRight w:val="0"/>
      <w:marTop w:val="0"/>
      <w:marBottom w:val="0"/>
      <w:divBdr>
        <w:top w:val="none" w:sz="0" w:space="0" w:color="auto"/>
        <w:left w:val="none" w:sz="0" w:space="0" w:color="auto"/>
        <w:bottom w:val="none" w:sz="0" w:space="0" w:color="auto"/>
        <w:right w:val="none" w:sz="0" w:space="0" w:color="auto"/>
      </w:divBdr>
    </w:div>
    <w:div w:id="1573347796">
      <w:bodyDiv w:val="1"/>
      <w:marLeft w:val="0"/>
      <w:marRight w:val="0"/>
      <w:marTop w:val="0"/>
      <w:marBottom w:val="0"/>
      <w:divBdr>
        <w:top w:val="none" w:sz="0" w:space="0" w:color="auto"/>
        <w:left w:val="none" w:sz="0" w:space="0" w:color="auto"/>
        <w:bottom w:val="none" w:sz="0" w:space="0" w:color="auto"/>
        <w:right w:val="none" w:sz="0" w:space="0" w:color="auto"/>
      </w:divBdr>
    </w:div>
    <w:div w:id="1576470939">
      <w:bodyDiv w:val="1"/>
      <w:marLeft w:val="0"/>
      <w:marRight w:val="0"/>
      <w:marTop w:val="0"/>
      <w:marBottom w:val="0"/>
      <w:divBdr>
        <w:top w:val="none" w:sz="0" w:space="0" w:color="auto"/>
        <w:left w:val="none" w:sz="0" w:space="0" w:color="auto"/>
        <w:bottom w:val="none" w:sz="0" w:space="0" w:color="auto"/>
        <w:right w:val="none" w:sz="0" w:space="0" w:color="auto"/>
      </w:divBdr>
    </w:div>
    <w:div w:id="1663780016">
      <w:bodyDiv w:val="1"/>
      <w:marLeft w:val="0"/>
      <w:marRight w:val="0"/>
      <w:marTop w:val="0"/>
      <w:marBottom w:val="0"/>
      <w:divBdr>
        <w:top w:val="none" w:sz="0" w:space="0" w:color="auto"/>
        <w:left w:val="none" w:sz="0" w:space="0" w:color="auto"/>
        <w:bottom w:val="none" w:sz="0" w:space="0" w:color="auto"/>
        <w:right w:val="none" w:sz="0" w:space="0" w:color="auto"/>
      </w:divBdr>
    </w:div>
    <w:div w:id="1665861982">
      <w:bodyDiv w:val="1"/>
      <w:marLeft w:val="0"/>
      <w:marRight w:val="0"/>
      <w:marTop w:val="0"/>
      <w:marBottom w:val="0"/>
      <w:divBdr>
        <w:top w:val="none" w:sz="0" w:space="0" w:color="auto"/>
        <w:left w:val="none" w:sz="0" w:space="0" w:color="auto"/>
        <w:bottom w:val="none" w:sz="0" w:space="0" w:color="auto"/>
        <w:right w:val="none" w:sz="0" w:space="0" w:color="auto"/>
      </w:divBdr>
      <w:divsChild>
        <w:div w:id="2143962760">
          <w:marLeft w:val="0"/>
          <w:marRight w:val="0"/>
          <w:marTop w:val="0"/>
          <w:marBottom w:val="0"/>
          <w:divBdr>
            <w:top w:val="none" w:sz="0" w:space="0" w:color="auto"/>
            <w:left w:val="none" w:sz="0" w:space="0" w:color="auto"/>
            <w:bottom w:val="none" w:sz="0" w:space="0" w:color="auto"/>
            <w:right w:val="none" w:sz="0" w:space="0" w:color="auto"/>
          </w:divBdr>
          <w:divsChild>
            <w:div w:id="1114668728">
              <w:marLeft w:val="0"/>
              <w:marRight w:val="0"/>
              <w:marTop w:val="0"/>
              <w:marBottom w:val="0"/>
              <w:divBdr>
                <w:top w:val="none" w:sz="0" w:space="0" w:color="auto"/>
                <w:left w:val="none" w:sz="0" w:space="0" w:color="auto"/>
                <w:bottom w:val="none" w:sz="0" w:space="0" w:color="auto"/>
                <w:right w:val="none" w:sz="0" w:space="0" w:color="auto"/>
              </w:divBdr>
              <w:divsChild>
                <w:div w:id="13961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88690">
      <w:bodyDiv w:val="1"/>
      <w:marLeft w:val="0"/>
      <w:marRight w:val="0"/>
      <w:marTop w:val="0"/>
      <w:marBottom w:val="0"/>
      <w:divBdr>
        <w:top w:val="none" w:sz="0" w:space="0" w:color="auto"/>
        <w:left w:val="none" w:sz="0" w:space="0" w:color="auto"/>
        <w:bottom w:val="none" w:sz="0" w:space="0" w:color="auto"/>
        <w:right w:val="none" w:sz="0" w:space="0" w:color="auto"/>
      </w:divBdr>
    </w:div>
    <w:div w:id="1708481055">
      <w:bodyDiv w:val="1"/>
      <w:marLeft w:val="0"/>
      <w:marRight w:val="0"/>
      <w:marTop w:val="0"/>
      <w:marBottom w:val="0"/>
      <w:divBdr>
        <w:top w:val="none" w:sz="0" w:space="0" w:color="auto"/>
        <w:left w:val="none" w:sz="0" w:space="0" w:color="auto"/>
        <w:bottom w:val="none" w:sz="0" w:space="0" w:color="auto"/>
        <w:right w:val="none" w:sz="0" w:space="0" w:color="auto"/>
      </w:divBdr>
    </w:div>
    <w:div w:id="1736388497">
      <w:bodyDiv w:val="1"/>
      <w:marLeft w:val="0"/>
      <w:marRight w:val="0"/>
      <w:marTop w:val="0"/>
      <w:marBottom w:val="0"/>
      <w:divBdr>
        <w:top w:val="none" w:sz="0" w:space="0" w:color="auto"/>
        <w:left w:val="none" w:sz="0" w:space="0" w:color="auto"/>
        <w:bottom w:val="none" w:sz="0" w:space="0" w:color="auto"/>
        <w:right w:val="none" w:sz="0" w:space="0" w:color="auto"/>
      </w:divBdr>
      <w:divsChild>
        <w:div w:id="101191707">
          <w:marLeft w:val="0"/>
          <w:marRight w:val="0"/>
          <w:marTop w:val="0"/>
          <w:marBottom w:val="0"/>
          <w:divBdr>
            <w:top w:val="none" w:sz="0" w:space="0" w:color="auto"/>
            <w:left w:val="none" w:sz="0" w:space="0" w:color="auto"/>
            <w:bottom w:val="none" w:sz="0" w:space="0" w:color="auto"/>
            <w:right w:val="none" w:sz="0" w:space="0" w:color="auto"/>
          </w:divBdr>
          <w:divsChild>
            <w:div w:id="172766916">
              <w:marLeft w:val="0"/>
              <w:marRight w:val="0"/>
              <w:marTop w:val="0"/>
              <w:marBottom w:val="0"/>
              <w:divBdr>
                <w:top w:val="none" w:sz="0" w:space="0" w:color="auto"/>
                <w:left w:val="none" w:sz="0" w:space="0" w:color="auto"/>
                <w:bottom w:val="none" w:sz="0" w:space="0" w:color="auto"/>
                <w:right w:val="none" w:sz="0" w:space="0" w:color="auto"/>
              </w:divBdr>
              <w:divsChild>
                <w:div w:id="178437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297766">
      <w:bodyDiv w:val="1"/>
      <w:marLeft w:val="0"/>
      <w:marRight w:val="0"/>
      <w:marTop w:val="0"/>
      <w:marBottom w:val="0"/>
      <w:divBdr>
        <w:top w:val="none" w:sz="0" w:space="0" w:color="auto"/>
        <w:left w:val="none" w:sz="0" w:space="0" w:color="auto"/>
        <w:bottom w:val="none" w:sz="0" w:space="0" w:color="auto"/>
        <w:right w:val="none" w:sz="0" w:space="0" w:color="auto"/>
      </w:divBdr>
    </w:div>
    <w:div w:id="1755397250">
      <w:bodyDiv w:val="1"/>
      <w:marLeft w:val="0"/>
      <w:marRight w:val="0"/>
      <w:marTop w:val="0"/>
      <w:marBottom w:val="0"/>
      <w:divBdr>
        <w:top w:val="none" w:sz="0" w:space="0" w:color="auto"/>
        <w:left w:val="none" w:sz="0" w:space="0" w:color="auto"/>
        <w:bottom w:val="none" w:sz="0" w:space="0" w:color="auto"/>
        <w:right w:val="none" w:sz="0" w:space="0" w:color="auto"/>
      </w:divBdr>
    </w:div>
    <w:div w:id="1760178861">
      <w:bodyDiv w:val="1"/>
      <w:marLeft w:val="0"/>
      <w:marRight w:val="0"/>
      <w:marTop w:val="0"/>
      <w:marBottom w:val="0"/>
      <w:divBdr>
        <w:top w:val="none" w:sz="0" w:space="0" w:color="auto"/>
        <w:left w:val="none" w:sz="0" w:space="0" w:color="auto"/>
        <w:bottom w:val="none" w:sz="0" w:space="0" w:color="auto"/>
        <w:right w:val="none" w:sz="0" w:space="0" w:color="auto"/>
      </w:divBdr>
    </w:div>
    <w:div w:id="1801219553">
      <w:bodyDiv w:val="1"/>
      <w:marLeft w:val="0"/>
      <w:marRight w:val="0"/>
      <w:marTop w:val="0"/>
      <w:marBottom w:val="0"/>
      <w:divBdr>
        <w:top w:val="none" w:sz="0" w:space="0" w:color="auto"/>
        <w:left w:val="none" w:sz="0" w:space="0" w:color="auto"/>
        <w:bottom w:val="none" w:sz="0" w:space="0" w:color="auto"/>
        <w:right w:val="none" w:sz="0" w:space="0" w:color="auto"/>
      </w:divBdr>
    </w:div>
    <w:div w:id="1810854415">
      <w:bodyDiv w:val="1"/>
      <w:marLeft w:val="0"/>
      <w:marRight w:val="0"/>
      <w:marTop w:val="0"/>
      <w:marBottom w:val="0"/>
      <w:divBdr>
        <w:top w:val="none" w:sz="0" w:space="0" w:color="auto"/>
        <w:left w:val="none" w:sz="0" w:space="0" w:color="auto"/>
        <w:bottom w:val="none" w:sz="0" w:space="0" w:color="auto"/>
        <w:right w:val="none" w:sz="0" w:space="0" w:color="auto"/>
      </w:divBdr>
    </w:div>
    <w:div w:id="1816139158">
      <w:bodyDiv w:val="1"/>
      <w:marLeft w:val="0"/>
      <w:marRight w:val="0"/>
      <w:marTop w:val="0"/>
      <w:marBottom w:val="0"/>
      <w:divBdr>
        <w:top w:val="none" w:sz="0" w:space="0" w:color="auto"/>
        <w:left w:val="none" w:sz="0" w:space="0" w:color="auto"/>
        <w:bottom w:val="none" w:sz="0" w:space="0" w:color="auto"/>
        <w:right w:val="none" w:sz="0" w:space="0" w:color="auto"/>
      </w:divBdr>
    </w:div>
    <w:div w:id="1840316500">
      <w:bodyDiv w:val="1"/>
      <w:marLeft w:val="0"/>
      <w:marRight w:val="0"/>
      <w:marTop w:val="0"/>
      <w:marBottom w:val="0"/>
      <w:divBdr>
        <w:top w:val="none" w:sz="0" w:space="0" w:color="auto"/>
        <w:left w:val="none" w:sz="0" w:space="0" w:color="auto"/>
        <w:bottom w:val="none" w:sz="0" w:space="0" w:color="auto"/>
        <w:right w:val="none" w:sz="0" w:space="0" w:color="auto"/>
      </w:divBdr>
    </w:div>
    <w:div w:id="1859586669">
      <w:bodyDiv w:val="1"/>
      <w:marLeft w:val="0"/>
      <w:marRight w:val="0"/>
      <w:marTop w:val="0"/>
      <w:marBottom w:val="0"/>
      <w:divBdr>
        <w:top w:val="none" w:sz="0" w:space="0" w:color="auto"/>
        <w:left w:val="none" w:sz="0" w:space="0" w:color="auto"/>
        <w:bottom w:val="none" w:sz="0" w:space="0" w:color="auto"/>
        <w:right w:val="none" w:sz="0" w:space="0" w:color="auto"/>
      </w:divBdr>
    </w:div>
    <w:div w:id="1866399820">
      <w:bodyDiv w:val="1"/>
      <w:marLeft w:val="0"/>
      <w:marRight w:val="0"/>
      <w:marTop w:val="0"/>
      <w:marBottom w:val="0"/>
      <w:divBdr>
        <w:top w:val="none" w:sz="0" w:space="0" w:color="auto"/>
        <w:left w:val="none" w:sz="0" w:space="0" w:color="auto"/>
        <w:bottom w:val="none" w:sz="0" w:space="0" w:color="auto"/>
        <w:right w:val="none" w:sz="0" w:space="0" w:color="auto"/>
      </w:divBdr>
    </w:div>
    <w:div w:id="1890140803">
      <w:bodyDiv w:val="1"/>
      <w:marLeft w:val="0"/>
      <w:marRight w:val="0"/>
      <w:marTop w:val="0"/>
      <w:marBottom w:val="0"/>
      <w:divBdr>
        <w:top w:val="none" w:sz="0" w:space="0" w:color="auto"/>
        <w:left w:val="none" w:sz="0" w:space="0" w:color="auto"/>
        <w:bottom w:val="none" w:sz="0" w:space="0" w:color="auto"/>
        <w:right w:val="none" w:sz="0" w:space="0" w:color="auto"/>
      </w:divBdr>
    </w:div>
    <w:div w:id="1932808708">
      <w:bodyDiv w:val="1"/>
      <w:marLeft w:val="0"/>
      <w:marRight w:val="0"/>
      <w:marTop w:val="0"/>
      <w:marBottom w:val="0"/>
      <w:divBdr>
        <w:top w:val="none" w:sz="0" w:space="0" w:color="auto"/>
        <w:left w:val="none" w:sz="0" w:space="0" w:color="auto"/>
        <w:bottom w:val="none" w:sz="0" w:space="0" w:color="auto"/>
        <w:right w:val="none" w:sz="0" w:space="0" w:color="auto"/>
      </w:divBdr>
    </w:div>
    <w:div w:id="1935433933">
      <w:bodyDiv w:val="1"/>
      <w:marLeft w:val="0"/>
      <w:marRight w:val="0"/>
      <w:marTop w:val="0"/>
      <w:marBottom w:val="0"/>
      <w:divBdr>
        <w:top w:val="none" w:sz="0" w:space="0" w:color="auto"/>
        <w:left w:val="none" w:sz="0" w:space="0" w:color="auto"/>
        <w:bottom w:val="none" w:sz="0" w:space="0" w:color="auto"/>
        <w:right w:val="none" w:sz="0" w:space="0" w:color="auto"/>
      </w:divBdr>
    </w:div>
    <w:div w:id="1936280441">
      <w:bodyDiv w:val="1"/>
      <w:marLeft w:val="0"/>
      <w:marRight w:val="0"/>
      <w:marTop w:val="0"/>
      <w:marBottom w:val="0"/>
      <w:divBdr>
        <w:top w:val="none" w:sz="0" w:space="0" w:color="auto"/>
        <w:left w:val="none" w:sz="0" w:space="0" w:color="auto"/>
        <w:bottom w:val="none" w:sz="0" w:space="0" w:color="auto"/>
        <w:right w:val="none" w:sz="0" w:space="0" w:color="auto"/>
      </w:divBdr>
    </w:div>
    <w:div w:id="1952711834">
      <w:bodyDiv w:val="1"/>
      <w:marLeft w:val="0"/>
      <w:marRight w:val="0"/>
      <w:marTop w:val="0"/>
      <w:marBottom w:val="0"/>
      <w:divBdr>
        <w:top w:val="none" w:sz="0" w:space="0" w:color="auto"/>
        <w:left w:val="none" w:sz="0" w:space="0" w:color="auto"/>
        <w:bottom w:val="none" w:sz="0" w:space="0" w:color="auto"/>
        <w:right w:val="none" w:sz="0" w:space="0" w:color="auto"/>
      </w:divBdr>
    </w:div>
    <w:div w:id="1961257618">
      <w:bodyDiv w:val="1"/>
      <w:marLeft w:val="0"/>
      <w:marRight w:val="0"/>
      <w:marTop w:val="0"/>
      <w:marBottom w:val="0"/>
      <w:divBdr>
        <w:top w:val="none" w:sz="0" w:space="0" w:color="auto"/>
        <w:left w:val="none" w:sz="0" w:space="0" w:color="auto"/>
        <w:bottom w:val="none" w:sz="0" w:space="0" w:color="auto"/>
        <w:right w:val="none" w:sz="0" w:space="0" w:color="auto"/>
      </w:divBdr>
    </w:div>
    <w:div w:id="1963926706">
      <w:bodyDiv w:val="1"/>
      <w:marLeft w:val="0"/>
      <w:marRight w:val="0"/>
      <w:marTop w:val="0"/>
      <w:marBottom w:val="0"/>
      <w:divBdr>
        <w:top w:val="none" w:sz="0" w:space="0" w:color="auto"/>
        <w:left w:val="none" w:sz="0" w:space="0" w:color="auto"/>
        <w:bottom w:val="none" w:sz="0" w:space="0" w:color="auto"/>
        <w:right w:val="none" w:sz="0" w:space="0" w:color="auto"/>
      </w:divBdr>
    </w:div>
    <w:div w:id="1976832194">
      <w:bodyDiv w:val="1"/>
      <w:marLeft w:val="0"/>
      <w:marRight w:val="0"/>
      <w:marTop w:val="0"/>
      <w:marBottom w:val="0"/>
      <w:divBdr>
        <w:top w:val="none" w:sz="0" w:space="0" w:color="auto"/>
        <w:left w:val="none" w:sz="0" w:space="0" w:color="auto"/>
        <w:bottom w:val="none" w:sz="0" w:space="0" w:color="auto"/>
        <w:right w:val="none" w:sz="0" w:space="0" w:color="auto"/>
      </w:divBdr>
    </w:div>
    <w:div w:id="1978490879">
      <w:bodyDiv w:val="1"/>
      <w:marLeft w:val="0"/>
      <w:marRight w:val="0"/>
      <w:marTop w:val="0"/>
      <w:marBottom w:val="0"/>
      <w:divBdr>
        <w:top w:val="none" w:sz="0" w:space="0" w:color="auto"/>
        <w:left w:val="none" w:sz="0" w:space="0" w:color="auto"/>
        <w:bottom w:val="none" w:sz="0" w:space="0" w:color="auto"/>
        <w:right w:val="none" w:sz="0" w:space="0" w:color="auto"/>
      </w:divBdr>
    </w:div>
    <w:div w:id="1992326365">
      <w:bodyDiv w:val="1"/>
      <w:marLeft w:val="0"/>
      <w:marRight w:val="0"/>
      <w:marTop w:val="0"/>
      <w:marBottom w:val="0"/>
      <w:divBdr>
        <w:top w:val="none" w:sz="0" w:space="0" w:color="auto"/>
        <w:left w:val="none" w:sz="0" w:space="0" w:color="auto"/>
        <w:bottom w:val="none" w:sz="0" w:space="0" w:color="auto"/>
        <w:right w:val="none" w:sz="0" w:space="0" w:color="auto"/>
      </w:divBdr>
    </w:div>
    <w:div w:id="2004157358">
      <w:bodyDiv w:val="1"/>
      <w:marLeft w:val="0"/>
      <w:marRight w:val="0"/>
      <w:marTop w:val="0"/>
      <w:marBottom w:val="0"/>
      <w:divBdr>
        <w:top w:val="none" w:sz="0" w:space="0" w:color="auto"/>
        <w:left w:val="none" w:sz="0" w:space="0" w:color="auto"/>
        <w:bottom w:val="none" w:sz="0" w:space="0" w:color="auto"/>
        <w:right w:val="none" w:sz="0" w:space="0" w:color="auto"/>
      </w:divBdr>
    </w:div>
    <w:div w:id="2005664860">
      <w:bodyDiv w:val="1"/>
      <w:marLeft w:val="0"/>
      <w:marRight w:val="0"/>
      <w:marTop w:val="0"/>
      <w:marBottom w:val="0"/>
      <w:divBdr>
        <w:top w:val="none" w:sz="0" w:space="0" w:color="auto"/>
        <w:left w:val="none" w:sz="0" w:space="0" w:color="auto"/>
        <w:bottom w:val="none" w:sz="0" w:space="0" w:color="auto"/>
        <w:right w:val="none" w:sz="0" w:space="0" w:color="auto"/>
      </w:divBdr>
      <w:divsChild>
        <w:div w:id="1852180223">
          <w:marLeft w:val="0"/>
          <w:marRight w:val="0"/>
          <w:marTop w:val="0"/>
          <w:marBottom w:val="0"/>
          <w:divBdr>
            <w:top w:val="none" w:sz="0" w:space="0" w:color="auto"/>
            <w:left w:val="none" w:sz="0" w:space="0" w:color="auto"/>
            <w:bottom w:val="none" w:sz="0" w:space="0" w:color="auto"/>
            <w:right w:val="none" w:sz="0" w:space="0" w:color="auto"/>
          </w:divBdr>
          <w:divsChild>
            <w:div w:id="1002464766">
              <w:marLeft w:val="0"/>
              <w:marRight w:val="0"/>
              <w:marTop w:val="0"/>
              <w:marBottom w:val="0"/>
              <w:divBdr>
                <w:top w:val="none" w:sz="0" w:space="0" w:color="auto"/>
                <w:left w:val="none" w:sz="0" w:space="0" w:color="auto"/>
                <w:bottom w:val="none" w:sz="0" w:space="0" w:color="auto"/>
                <w:right w:val="none" w:sz="0" w:space="0" w:color="auto"/>
              </w:divBdr>
              <w:divsChild>
                <w:div w:id="137850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280969">
      <w:bodyDiv w:val="1"/>
      <w:marLeft w:val="0"/>
      <w:marRight w:val="0"/>
      <w:marTop w:val="0"/>
      <w:marBottom w:val="0"/>
      <w:divBdr>
        <w:top w:val="none" w:sz="0" w:space="0" w:color="auto"/>
        <w:left w:val="none" w:sz="0" w:space="0" w:color="auto"/>
        <w:bottom w:val="none" w:sz="0" w:space="0" w:color="auto"/>
        <w:right w:val="none" w:sz="0" w:space="0" w:color="auto"/>
      </w:divBdr>
    </w:div>
    <w:div w:id="2022195284">
      <w:bodyDiv w:val="1"/>
      <w:marLeft w:val="0"/>
      <w:marRight w:val="0"/>
      <w:marTop w:val="0"/>
      <w:marBottom w:val="0"/>
      <w:divBdr>
        <w:top w:val="none" w:sz="0" w:space="0" w:color="auto"/>
        <w:left w:val="none" w:sz="0" w:space="0" w:color="auto"/>
        <w:bottom w:val="none" w:sz="0" w:space="0" w:color="auto"/>
        <w:right w:val="none" w:sz="0" w:space="0" w:color="auto"/>
      </w:divBdr>
      <w:divsChild>
        <w:div w:id="660740705">
          <w:marLeft w:val="0"/>
          <w:marRight w:val="0"/>
          <w:marTop w:val="0"/>
          <w:marBottom w:val="0"/>
          <w:divBdr>
            <w:top w:val="none" w:sz="0" w:space="0" w:color="auto"/>
            <w:left w:val="none" w:sz="0" w:space="0" w:color="auto"/>
            <w:bottom w:val="none" w:sz="0" w:space="0" w:color="auto"/>
            <w:right w:val="none" w:sz="0" w:space="0" w:color="auto"/>
          </w:divBdr>
          <w:divsChild>
            <w:div w:id="1479300386">
              <w:marLeft w:val="0"/>
              <w:marRight w:val="0"/>
              <w:marTop w:val="0"/>
              <w:marBottom w:val="0"/>
              <w:divBdr>
                <w:top w:val="none" w:sz="0" w:space="0" w:color="auto"/>
                <w:left w:val="none" w:sz="0" w:space="0" w:color="auto"/>
                <w:bottom w:val="none" w:sz="0" w:space="0" w:color="auto"/>
                <w:right w:val="none" w:sz="0" w:space="0" w:color="auto"/>
              </w:divBdr>
              <w:divsChild>
                <w:div w:id="8738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528461">
      <w:bodyDiv w:val="1"/>
      <w:marLeft w:val="0"/>
      <w:marRight w:val="0"/>
      <w:marTop w:val="0"/>
      <w:marBottom w:val="0"/>
      <w:divBdr>
        <w:top w:val="none" w:sz="0" w:space="0" w:color="auto"/>
        <w:left w:val="none" w:sz="0" w:space="0" w:color="auto"/>
        <w:bottom w:val="none" w:sz="0" w:space="0" w:color="auto"/>
        <w:right w:val="none" w:sz="0" w:space="0" w:color="auto"/>
      </w:divBdr>
    </w:div>
    <w:div w:id="2070760834">
      <w:bodyDiv w:val="1"/>
      <w:marLeft w:val="0"/>
      <w:marRight w:val="0"/>
      <w:marTop w:val="0"/>
      <w:marBottom w:val="0"/>
      <w:divBdr>
        <w:top w:val="none" w:sz="0" w:space="0" w:color="auto"/>
        <w:left w:val="none" w:sz="0" w:space="0" w:color="auto"/>
        <w:bottom w:val="none" w:sz="0" w:space="0" w:color="auto"/>
        <w:right w:val="none" w:sz="0" w:space="0" w:color="auto"/>
      </w:divBdr>
    </w:div>
    <w:div w:id="2108505134">
      <w:bodyDiv w:val="1"/>
      <w:marLeft w:val="0"/>
      <w:marRight w:val="0"/>
      <w:marTop w:val="0"/>
      <w:marBottom w:val="0"/>
      <w:divBdr>
        <w:top w:val="none" w:sz="0" w:space="0" w:color="auto"/>
        <w:left w:val="none" w:sz="0" w:space="0" w:color="auto"/>
        <w:bottom w:val="none" w:sz="0" w:space="0" w:color="auto"/>
        <w:right w:val="none" w:sz="0" w:space="0" w:color="auto"/>
      </w:divBdr>
    </w:div>
    <w:div w:id="2119107535">
      <w:bodyDiv w:val="1"/>
      <w:marLeft w:val="0"/>
      <w:marRight w:val="0"/>
      <w:marTop w:val="0"/>
      <w:marBottom w:val="0"/>
      <w:divBdr>
        <w:top w:val="none" w:sz="0" w:space="0" w:color="auto"/>
        <w:left w:val="none" w:sz="0" w:space="0" w:color="auto"/>
        <w:bottom w:val="none" w:sz="0" w:space="0" w:color="auto"/>
        <w:right w:val="none" w:sz="0" w:space="0" w:color="auto"/>
      </w:divBdr>
    </w:div>
    <w:div w:id="213991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operations/briefing-and-debriefing?highlight=briefing" TargetMode="External"/><Relationship Id="rId13" Type="http://schemas.openxmlformats.org/officeDocument/2006/relationships/hyperlink" Target="https://hmicfrs.justiceinspectorates.gov.uk/our-work/article/joint-emergency-services-interoperability-principles/" TargetMode="External"/><Relationship Id="rId18" Type="http://schemas.openxmlformats.org/officeDocument/2006/relationships/hyperlink" Target="https://www.kaspersky.com/resource-center/definitions/what-is-facial-recognition" TargetMode="External"/><Relationship Id="rId26" Type="http://schemas.openxmlformats.org/officeDocument/2006/relationships/hyperlink" Target="https://www.polfed.org/news/latest-news/2024/challenges-faced-by-police-demand-urgent-attention-and-reform/" TargetMode="External"/><Relationship Id="rId3" Type="http://schemas.openxmlformats.org/officeDocument/2006/relationships/styles" Target="styles.xml"/><Relationship Id="rId21" Type="http://schemas.openxmlformats.org/officeDocument/2006/relationships/hyperlink" Target="https://www.polfed.org/our-work/wellbeing/mental-health/" TargetMode="External"/><Relationship Id="rId34" Type="http://schemas.openxmlformats.org/officeDocument/2006/relationships/hyperlink" Target="https://www.who.int/health-topics/mental-health" TargetMode="External"/><Relationship Id="rId7" Type="http://schemas.openxmlformats.org/officeDocument/2006/relationships/hyperlink" Target="https://www.btp.police.uk/police-forces/british-transport-police/areas/about-us/about-us/our-history/london-bombings-of-2005/" TargetMode="External"/><Relationship Id="rId12" Type="http://schemas.openxmlformats.org/officeDocument/2006/relationships/hyperlink" Target="https://www.csis.org/blogs/strategic-technologies-blog/how-accurate-are-facial-recognition-systems-and-why-does-it" TargetMode="External"/><Relationship Id="rId17" Type="http://schemas.openxmlformats.org/officeDocument/2006/relationships/hyperlink" Target="https://www.jesip.org.uk/webapp/major.html" TargetMode="External"/><Relationship Id="rId25" Type="http://schemas.openxmlformats.org/officeDocument/2006/relationships/hyperlink" Target="https://www.statista.com/statistics/617136/digital-population-worldwide/" TargetMode="External"/><Relationship Id="rId33" Type="http://schemas.openxmlformats.org/officeDocument/2006/relationships/hyperlink" Target="https://softjourn.com/insights/why-face-recognition-is-a-demanding-technology#:~:text=the%20venue%20securely.,Facial%20Recognition%20During%20an%20Event,concertgoers%20from%20entering%20the%20venu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esip.org.uk/joint-doctrine/m-ethane/" TargetMode="External"/><Relationship Id="rId20" Type="http://schemas.openxmlformats.org/officeDocument/2006/relationships/hyperlink" Target="https://militaryhealth.bmj.com/content/166/2/72" TargetMode="External"/><Relationship Id="rId29" Type="http://schemas.openxmlformats.org/officeDocument/2006/relationships/hyperlink" Target="https://www.jesip.org.uk/wp-content/uploads/2022/03/JESIP_Workforce_Survey_2_Execu.pdf" TargetMode="External"/><Relationship Id="rId1" Type="http://schemas.openxmlformats.org/officeDocument/2006/relationships/customXml" Target="../customXml/item1.xml"/><Relationship Id="rId6" Type="http://schemas.openxmlformats.org/officeDocument/2006/relationships/hyperlink" Target="https://study.com/academy/lesson/police-operations-theory-practice.html" TargetMode="External"/><Relationship Id="rId11" Type="http://schemas.openxmlformats.org/officeDocument/2006/relationships/hyperlink" Target="https://www.college.police.uk/app/civil-emergencies/civil-contingencies/response" TargetMode="External"/><Relationship Id="rId24" Type="http://schemas.openxmlformats.org/officeDocument/2006/relationships/hyperlink" Target="https://www.oscarkilo.org.uk/about-us" TargetMode="External"/><Relationship Id="rId32" Type="http://schemas.openxmlformats.org/officeDocument/2006/relationships/hyperlink" Target="https://www.sutterhealth.org/health/nutrition/eating-well-for-mental-health"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oliceconduct.gov.uk/sites/default/files/documents/IOPC-public-perceptions-tracker-report-2022-23.pdf" TargetMode="External"/><Relationship Id="rId23" Type="http://schemas.openxmlformats.org/officeDocument/2006/relationships/hyperlink" Target="https://clok.uclan.ac.uk/42818/10/s11896-022-09539-1.pdf" TargetMode="External"/><Relationship Id="rId28" Type="http://schemas.openxmlformats.org/officeDocument/2006/relationships/hyperlink" Target="https://rusi.org/publication/london-bombings-lessons-first-responders" TargetMode="External"/><Relationship Id="rId36" Type="http://schemas.openxmlformats.org/officeDocument/2006/relationships/hyperlink" Target="https://www.ncbi.nlm.nih.gov/pmc/articles/PMC2564202/" TargetMode="External"/><Relationship Id="rId10" Type="http://schemas.openxmlformats.org/officeDocument/2006/relationships/hyperlink" Target="https://www.college.police.uk/app/civil-emergencies/civil-contingencies" TargetMode="External"/><Relationship Id="rId19" Type="http://schemas.openxmlformats.org/officeDocument/2006/relationships/hyperlink" Target="https://geekymedics.com/major-incident-triage/" TargetMode="External"/><Relationship Id="rId31" Type="http://schemas.openxmlformats.org/officeDocument/2006/relationships/hyperlink" Target="https://sprc.org/news/why-suicide-is-a-top-cause-of-death-for-police-officers-and-firefighters/" TargetMode="External"/><Relationship Id="rId4" Type="http://schemas.openxmlformats.org/officeDocument/2006/relationships/settings" Target="settings.xml"/><Relationship Id="rId9" Type="http://schemas.openxmlformats.org/officeDocument/2006/relationships/hyperlink" Target="https://www.college.police.uk/tags/operational-policing" TargetMode="External"/><Relationship Id="rId14" Type="http://schemas.openxmlformats.org/officeDocument/2006/relationships/hyperlink" Target="https://hmicfrs.justiceinspectorates.gov.uk/glossary/joint-emergency-services-interoperability-principles-jesip/" TargetMode="External"/><Relationship Id="rId22" Type="http://schemas.openxmlformats.org/officeDocument/2006/relationships/hyperlink" Target="https://www.mind.org.uk/media-a/4849/2019-survey-police-service-summary.pdf" TargetMode="External"/><Relationship Id="rId27" Type="http://schemas.openxmlformats.org/officeDocument/2006/relationships/hyperlink" Target="https://www.google.co.uk/url?sa=t&amp;rct=j&amp;q=&amp;esrc=s&amp;source=web&amp;cd=&amp;ved=2ahUKEwiAzuScvYOIAxWja0EAHeh9FrEQFnoECBwQAw&amp;url=https%3A%2F%2Fwww.scotland.police.uk%2Fspa-media%2Fvrjcos44%2Fpublication-scheme-critical-incident-management-ng-v1-00.doc%23%3A~%3Atext%3DThe%2520definition%2520of%2520a%2520Critical%2520Incident%2520is%253A%2Cfamily%2520and%2520%252F%2520or%2520the%2520community.&amp;usg=AOvVaw1kA8-KLlUHB0BWjXGDv3m4&amp;opi=89978449" TargetMode="External"/><Relationship Id="rId30" Type="http://schemas.openxmlformats.org/officeDocument/2006/relationships/hyperlink" Target="https://www.south-wales.police.uk/police-forces/south-wales-police/areas/about-us/about-us/facial-recognition-technology/deployments-for-live-facial-recognition/" TargetMode="External"/><Relationship Id="rId35" Type="http://schemas.openxmlformats.org/officeDocument/2006/relationships/hyperlink" Target="https://www.asisonline.org/security-management-magazine/latest-news/today-in-security/2022/november/manchester-inquiry-emergency-response-badly-wr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9E16C4-8FDB-A448-9A32-CF19B6B03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11</Pages>
  <Words>5763</Words>
  <Characters>32853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Erin</dc:creator>
  <cp:keywords/>
  <dc:description/>
  <cp:lastModifiedBy>Rogers, Erin</cp:lastModifiedBy>
  <cp:revision>94</cp:revision>
  <dcterms:created xsi:type="dcterms:W3CDTF">2024-09-02T08:10:00Z</dcterms:created>
  <dcterms:modified xsi:type="dcterms:W3CDTF">2024-09-02T11:32:00Z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2024-01-23T11:16:29Z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3f8a18a1-06b3-49c8-9c46-61c5c12fa8df</vt:lpwstr>
  </property>
  <property fmtid="{D5CDD505-2E9C-101B-9397-08002B2CF9AE}" pid="8" name="MSIP_Label_f2acd28b-79a3-4a0f-b0ff-4b75658b1549_ContentBits">
    <vt:lpwstr>0</vt:lpwstr>
  </property>
  <property fmtid="{D5CDD505-2E9C-101B-9397-08002B2CF9AE}" pid="9" name="MSIP_Label_55818d02-8d25-4bb9-b27c-e4db64670887_Enabled">
    <vt:lpwstr>true</vt:lpwstr>
  </property>
  <property fmtid="{D5CDD505-2E9C-101B-9397-08002B2CF9AE}" pid="10" name="MSIP_Label_55818d02-8d25-4bb9-b27c-e4db64670887_SetDate">
    <vt:lpwstr>2024-09-02T08:10:28Z</vt:lpwstr>
  </property>
  <property fmtid="{D5CDD505-2E9C-101B-9397-08002B2CF9AE}" pid="11" name="MSIP_Label_55818d02-8d25-4bb9-b27c-e4db64670887_Method">
    <vt:lpwstr>Standard</vt:lpwstr>
  </property>
  <property fmtid="{D5CDD505-2E9C-101B-9397-08002B2CF9AE}" pid="12" name="MSIP_Label_55818d02-8d25-4bb9-b27c-e4db64670887_Name">
    <vt:lpwstr>55818d02-8d25-4bb9-b27c-e4db64670887</vt:lpwstr>
  </property>
  <property fmtid="{D5CDD505-2E9C-101B-9397-08002B2CF9AE}" pid="13" name="MSIP_Label_55818d02-8d25-4bb9-b27c-e4db64670887_SiteId">
    <vt:lpwstr>a7f35688-9c00-4d5e-ba41-29f146377ab0</vt:lpwstr>
  </property>
  <property fmtid="{D5CDD505-2E9C-101B-9397-08002B2CF9AE}" pid="14" name="MSIP_Label_55818d02-8d25-4bb9-b27c-e4db64670887_ActionId">
    <vt:lpwstr>32c710c6-563e-4ca5-86c7-e75b2d0e1f07</vt:lpwstr>
  </property>
  <property fmtid="{D5CDD505-2E9C-101B-9397-08002B2CF9AE}" pid="15" name="MSIP_Label_55818d02-8d25-4bb9-b27c-e4db64670887_ContentBits">
    <vt:lpwstr>0</vt:lpwstr>
  </property>
</Properties>
</file>