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AA881" w14:textId="212D28AF" w:rsidR="008E6613" w:rsidRDefault="008E6613" w:rsidP="000B7F1C"/>
    <w:p w14:paraId="5C7E8EAD" w14:textId="6E31026E" w:rsidR="00A2266A" w:rsidRDefault="00A2266A" w:rsidP="000B7F1C">
      <w:r>
        <w:rPr>
          <w:noProof/>
        </w:rPr>
        <w:drawing>
          <wp:inline distT="0" distB="0" distL="0" distR="0" wp14:anchorId="69372A79" wp14:editId="04654F2F">
            <wp:extent cx="1809750" cy="723900"/>
            <wp:effectExtent l="0" t="0" r="0" b="0"/>
            <wp:docPr id="306" name="Picture 306"/>
            <wp:cNvGraphicFramePr/>
            <a:graphic xmlns:a="http://schemas.openxmlformats.org/drawingml/2006/main">
              <a:graphicData uri="http://schemas.openxmlformats.org/drawingml/2006/picture">
                <pic:pic xmlns:pic="http://schemas.openxmlformats.org/drawingml/2006/picture">
                  <pic:nvPicPr>
                    <pic:cNvPr id="306" name="Picture 306"/>
                    <pic:cNvPicPr/>
                  </pic:nvPicPr>
                  <pic:blipFill>
                    <a:blip r:embed="rId8"/>
                    <a:stretch>
                      <a:fillRect/>
                    </a:stretch>
                  </pic:blipFill>
                  <pic:spPr>
                    <a:xfrm>
                      <a:off x="0" y="0"/>
                      <a:ext cx="1809750" cy="723900"/>
                    </a:xfrm>
                    <a:prstGeom prst="rect">
                      <a:avLst/>
                    </a:prstGeom>
                  </pic:spPr>
                </pic:pic>
              </a:graphicData>
            </a:graphic>
          </wp:inline>
        </w:drawing>
      </w:r>
    </w:p>
    <w:p w14:paraId="394D83B0" w14:textId="6DC1D246" w:rsidR="00A2266A" w:rsidRDefault="00A2266A" w:rsidP="000B7F1C"/>
    <w:p w14:paraId="3FACB161" w14:textId="5F1DAA15" w:rsidR="00A2266A" w:rsidRDefault="00A2266A" w:rsidP="000B7F1C"/>
    <w:p w14:paraId="1012CB49" w14:textId="3C0D7953" w:rsidR="00A2266A" w:rsidRDefault="00A2266A" w:rsidP="000B7F1C"/>
    <w:p w14:paraId="6BF43BC4" w14:textId="13A5CD82" w:rsidR="00A2266A" w:rsidRDefault="00A2266A" w:rsidP="000B7F1C"/>
    <w:p w14:paraId="5AC9BF14" w14:textId="08B44DB7" w:rsidR="00A2266A" w:rsidRDefault="00A2266A" w:rsidP="000B7F1C"/>
    <w:p w14:paraId="08162B18" w14:textId="557FE161" w:rsidR="00A2266A" w:rsidRDefault="00A2266A" w:rsidP="000B7F1C"/>
    <w:p w14:paraId="25F61FC8" w14:textId="569B3A0B" w:rsidR="00A2266A" w:rsidRPr="00A2266A" w:rsidRDefault="00A2266A" w:rsidP="00A2266A">
      <w:pPr>
        <w:jc w:val="center"/>
        <w:rPr>
          <w:b/>
          <w:bCs/>
          <w:sz w:val="48"/>
          <w:szCs w:val="48"/>
        </w:rPr>
      </w:pPr>
      <w:r w:rsidRPr="00A2266A">
        <w:rPr>
          <w:b/>
          <w:bCs/>
          <w:sz w:val="48"/>
          <w:szCs w:val="48"/>
        </w:rPr>
        <w:t>LCBB4003: Introducing to modern Workplace</w:t>
      </w:r>
    </w:p>
    <w:p w14:paraId="7394D903" w14:textId="00BB7FA1" w:rsidR="00A2266A" w:rsidRDefault="00A2266A" w:rsidP="000B7F1C"/>
    <w:p w14:paraId="341C03DA" w14:textId="31CC9D29" w:rsidR="00A2266A" w:rsidRDefault="00A2266A" w:rsidP="000B7F1C"/>
    <w:p w14:paraId="11B60082" w14:textId="0E3E2574" w:rsidR="00A2266A" w:rsidRDefault="00A2266A" w:rsidP="000B7F1C"/>
    <w:p w14:paraId="012F810A" w14:textId="167606B5" w:rsidR="00A2266A" w:rsidRDefault="00A2266A" w:rsidP="000B7F1C"/>
    <w:p w14:paraId="48EC1413" w14:textId="23CB0115" w:rsidR="00A2266A" w:rsidRDefault="00A2266A" w:rsidP="000B7F1C"/>
    <w:p w14:paraId="2502C6AD" w14:textId="77777777" w:rsidR="00A2266A" w:rsidRDefault="00A2266A" w:rsidP="00A2266A">
      <w:pPr>
        <w:rPr>
          <w:rFonts w:ascii="Times New Roman" w:hAnsi="Times New Roman"/>
          <w:b/>
          <w:color w:val="auto"/>
        </w:rPr>
      </w:pPr>
      <w:r>
        <w:rPr>
          <w:b/>
        </w:rPr>
        <w:t>Student Name:  Alexandru Mihai Ilie</w:t>
      </w:r>
    </w:p>
    <w:p w14:paraId="768C9DE8" w14:textId="77777777" w:rsidR="00A2266A" w:rsidRDefault="00A2266A" w:rsidP="00A2266A">
      <w:pPr>
        <w:rPr>
          <w:b/>
        </w:rPr>
      </w:pPr>
      <w:r>
        <w:rPr>
          <w:b/>
        </w:rPr>
        <w:t>Student ID:  2113107</w:t>
      </w:r>
    </w:p>
    <w:p w14:paraId="3DF556D9" w14:textId="0811A2F8" w:rsidR="00A2266A" w:rsidRDefault="00A2266A" w:rsidP="000B7F1C"/>
    <w:p w14:paraId="27A5B94B" w14:textId="1BC24ABD" w:rsidR="00A2266A" w:rsidRDefault="00A2266A" w:rsidP="000B7F1C"/>
    <w:p w14:paraId="07B9FBFF" w14:textId="0505161F" w:rsidR="00A2266A" w:rsidRDefault="00A2266A" w:rsidP="000B7F1C"/>
    <w:p w14:paraId="2F2E4462" w14:textId="77777777" w:rsidR="00A2266A" w:rsidRDefault="00A2266A" w:rsidP="000B7F1C"/>
    <w:p w14:paraId="7A9023AC" w14:textId="77777777" w:rsidR="00A2266A" w:rsidRPr="008F384F" w:rsidRDefault="00A2266A" w:rsidP="000B7F1C"/>
    <w:sdt>
      <w:sdtPr>
        <w:rPr>
          <w:rFonts w:ascii="Arial" w:eastAsiaTheme="minorHAnsi" w:hAnsi="Arial" w:cstheme="minorBidi"/>
          <w:b w:val="0"/>
          <w:bCs w:val="0"/>
          <w:color w:val="000000" w:themeColor="text1"/>
          <w:sz w:val="24"/>
          <w:szCs w:val="22"/>
          <w:lang w:val="en-GB"/>
        </w:rPr>
        <w:id w:val="-1658367372"/>
        <w:docPartObj>
          <w:docPartGallery w:val="Table of Contents"/>
          <w:docPartUnique/>
        </w:docPartObj>
      </w:sdtPr>
      <w:sdtEndPr/>
      <w:sdtContent>
        <w:p w14:paraId="2F6F18BB" w14:textId="77777777" w:rsidR="00756456" w:rsidRPr="008F384F" w:rsidRDefault="0011528C" w:rsidP="00756456">
          <w:pPr>
            <w:pStyle w:val="TOCHeading"/>
            <w:spacing w:line="360" w:lineRule="auto"/>
            <w:jc w:val="center"/>
            <w:rPr>
              <w:rFonts w:ascii="Arial" w:hAnsi="Arial" w:cs="Arial"/>
              <w:color w:val="000000" w:themeColor="text1"/>
              <w:sz w:val="24"/>
              <w:szCs w:val="24"/>
            </w:rPr>
          </w:pPr>
          <w:r w:rsidRPr="008F384F">
            <w:rPr>
              <w:rFonts w:ascii="Arial" w:hAnsi="Arial" w:cs="Arial"/>
              <w:color w:val="000000" w:themeColor="text1"/>
              <w:sz w:val="24"/>
              <w:szCs w:val="24"/>
            </w:rPr>
            <w:t>Table of Contents</w:t>
          </w:r>
        </w:p>
        <w:p w14:paraId="54149CCB" w14:textId="77777777" w:rsidR="00A62D48" w:rsidRDefault="00171904">
          <w:pPr>
            <w:pStyle w:val="TOC1"/>
            <w:tabs>
              <w:tab w:val="right" w:leader="dot" w:pos="9350"/>
            </w:tabs>
            <w:rPr>
              <w:rFonts w:asciiTheme="minorHAnsi" w:eastAsiaTheme="minorEastAsia" w:hAnsiTheme="minorHAnsi"/>
              <w:noProof/>
              <w:color w:val="auto"/>
              <w:sz w:val="22"/>
              <w:lang w:val="en-US"/>
            </w:rPr>
          </w:pPr>
          <w:r w:rsidRPr="008F384F">
            <w:rPr>
              <w:rFonts w:cs="Arial"/>
              <w:szCs w:val="24"/>
            </w:rPr>
            <w:fldChar w:fldCharType="begin"/>
          </w:r>
          <w:r w:rsidR="00756456" w:rsidRPr="008F384F">
            <w:rPr>
              <w:rFonts w:cs="Arial"/>
              <w:szCs w:val="24"/>
            </w:rPr>
            <w:instrText xml:space="preserve"> TOC \o "1-3" \h \z \u </w:instrText>
          </w:r>
          <w:r w:rsidRPr="008F384F">
            <w:rPr>
              <w:rFonts w:cs="Arial"/>
              <w:szCs w:val="24"/>
            </w:rPr>
            <w:fldChar w:fldCharType="separate"/>
          </w:r>
          <w:hyperlink w:anchor="_Toc95959854" w:history="1">
            <w:r w:rsidR="0011528C" w:rsidRPr="006146B5">
              <w:rPr>
                <w:rStyle w:val="Hyperlink"/>
                <w:noProof/>
              </w:rPr>
              <w:t>Introduction</w:t>
            </w:r>
            <w:r w:rsidR="0011528C">
              <w:rPr>
                <w:noProof/>
                <w:webHidden/>
              </w:rPr>
              <w:tab/>
            </w:r>
            <w:r>
              <w:rPr>
                <w:noProof/>
                <w:webHidden/>
              </w:rPr>
              <w:fldChar w:fldCharType="begin"/>
            </w:r>
            <w:r w:rsidR="0011528C">
              <w:rPr>
                <w:noProof/>
                <w:webHidden/>
              </w:rPr>
              <w:instrText xml:space="preserve"> PAGEREF _Toc95959854 \h </w:instrText>
            </w:r>
            <w:r>
              <w:rPr>
                <w:noProof/>
                <w:webHidden/>
              </w:rPr>
            </w:r>
            <w:r>
              <w:rPr>
                <w:noProof/>
                <w:webHidden/>
              </w:rPr>
              <w:fldChar w:fldCharType="separate"/>
            </w:r>
            <w:r w:rsidR="0011528C">
              <w:rPr>
                <w:noProof/>
                <w:webHidden/>
              </w:rPr>
              <w:t>3</w:t>
            </w:r>
            <w:r>
              <w:rPr>
                <w:noProof/>
                <w:webHidden/>
              </w:rPr>
              <w:fldChar w:fldCharType="end"/>
            </w:r>
          </w:hyperlink>
        </w:p>
        <w:p w14:paraId="35CFEFF0" w14:textId="77777777" w:rsidR="00A62D48" w:rsidRDefault="005453B8">
          <w:pPr>
            <w:pStyle w:val="TOC1"/>
            <w:tabs>
              <w:tab w:val="right" w:leader="dot" w:pos="9350"/>
            </w:tabs>
            <w:rPr>
              <w:rFonts w:asciiTheme="minorHAnsi" w:eastAsiaTheme="minorEastAsia" w:hAnsiTheme="minorHAnsi"/>
              <w:noProof/>
              <w:color w:val="auto"/>
              <w:sz w:val="22"/>
              <w:lang w:val="en-US"/>
            </w:rPr>
          </w:pPr>
          <w:hyperlink w:anchor="_Toc95959855" w:history="1">
            <w:r w:rsidR="0011528C" w:rsidRPr="006146B5">
              <w:rPr>
                <w:rStyle w:val="Hyperlink"/>
                <w:noProof/>
              </w:rPr>
              <w:t>Body</w:t>
            </w:r>
            <w:r w:rsidR="0011528C">
              <w:rPr>
                <w:noProof/>
                <w:webHidden/>
              </w:rPr>
              <w:tab/>
            </w:r>
            <w:r w:rsidR="00171904">
              <w:rPr>
                <w:noProof/>
                <w:webHidden/>
              </w:rPr>
              <w:fldChar w:fldCharType="begin"/>
            </w:r>
            <w:r w:rsidR="0011528C">
              <w:rPr>
                <w:noProof/>
                <w:webHidden/>
              </w:rPr>
              <w:instrText xml:space="preserve"> PAGEREF _Toc95959855 \h </w:instrText>
            </w:r>
            <w:r w:rsidR="00171904">
              <w:rPr>
                <w:noProof/>
                <w:webHidden/>
              </w:rPr>
            </w:r>
            <w:r w:rsidR="00171904">
              <w:rPr>
                <w:noProof/>
                <w:webHidden/>
              </w:rPr>
              <w:fldChar w:fldCharType="separate"/>
            </w:r>
            <w:r w:rsidR="0011528C">
              <w:rPr>
                <w:noProof/>
                <w:webHidden/>
              </w:rPr>
              <w:t>3</w:t>
            </w:r>
            <w:r w:rsidR="00171904">
              <w:rPr>
                <w:noProof/>
                <w:webHidden/>
              </w:rPr>
              <w:fldChar w:fldCharType="end"/>
            </w:r>
          </w:hyperlink>
        </w:p>
        <w:p w14:paraId="05349C03" w14:textId="77777777" w:rsidR="00A62D48" w:rsidRDefault="005453B8">
          <w:pPr>
            <w:pStyle w:val="TOC1"/>
            <w:tabs>
              <w:tab w:val="right" w:leader="dot" w:pos="9350"/>
            </w:tabs>
            <w:rPr>
              <w:rFonts w:asciiTheme="minorHAnsi" w:eastAsiaTheme="minorEastAsia" w:hAnsiTheme="minorHAnsi"/>
              <w:noProof/>
              <w:color w:val="auto"/>
              <w:sz w:val="22"/>
              <w:lang w:val="en-US"/>
            </w:rPr>
          </w:pPr>
          <w:hyperlink w:anchor="_Toc95959856" w:history="1">
            <w:r w:rsidR="0011528C" w:rsidRPr="006146B5">
              <w:rPr>
                <w:rStyle w:val="Hyperlink"/>
                <w:noProof/>
              </w:rPr>
              <w:t>Conclusion</w:t>
            </w:r>
            <w:r w:rsidR="0011528C">
              <w:rPr>
                <w:noProof/>
                <w:webHidden/>
              </w:rPr>
              <w:tab/>
            </w:r>
            <w:r w:rsidR="00171904">
              <w:rPr>
                <w:noProof/>
                <w:webHidden/>
              </w:rPr>
              <w:fldChar w:fldCharType="begin"/>
            </w:r>
            <w:r w:rsidR="0011528C">
              <w:rPr>
                <w:noProof/>
                <w:webHidden/>
              </w:rPr>
              <w:instrText xml:space="preserve"> PAGEREF _Toc95959856 \h </w:instrText>
            </w:r>
            <w:r w:rsidR="00171904">
              <w:rPr>
                <w:noProof/>
                <w:webHidden/>
              </w:rPr>
            </w:r>
            <w:r w:rsidR="00171904">
              <w:rPr>
                <w:noProof/>
                <w:webHidden/>
              </w:rPr>
              <w:fldChar w:fldCharType="separate"/>
            </w:r>
            <w:r w:rsidR="0011528C">
              <w:rPr>
                <w:noProof/>
                <w:webHidden/>
              </w:rPr>
              <w:t>8</w:t>
            </w:r>
            <w:r w:rsidR="00171904">
              <w:rPr>
                <w:noProof/>
                <w:webHidden/>
              </w:rPr>
              <w:fldChar w:fldCharType="end"/>
            </w:r>
          </w:hyperlink>
        </w:p>
        <w:p w14:paraId="4E51E00D" w14:textId="77777777" w:rsidR="00A62D48" w:rsidRDefault="005453B8">
          <w:pPr>
            <w:pStyle w:val="TOC1"/>
            <w:tabs>
              <w:tab w:val="right" w:leader="dot" w:pos="9350"/>
            </w:tabs>
            <w:rPr>
              <w:rFonts w:asciiTheme="minorHAnsi" w:eastAsiaTheme="minorEastAsia" w:hAnsiTheme="minorHAnsi"/>
              <w:noProof/>
              <w:color w:val="auto"/>
              <w:sz w:val="22"/>
              <w:lang w:val="en-US"/>
            </w:rPr>
          </w:pPr>
          <w:hyperlink w:anchor="_Toc95959857" w:history="1">
            <w:r w:rsidR="0011528C" w:rsidRPr="006146B5">
              <w:rPr>
                <w:rStyle w:val="Hyperlink"/>
                <w:noProof/>
              </w:rPr>
              <w:t>References</w:t>
            </w:r>
            <w:r w:rsidR="0011528C">
              <w:rPr>
                <w:noProof/>
                <w:webHidden/>
              </w:rPr>
              <w:tab/>
            </w:r>
            <w:r w:rsidR="00171904">
              <w:rPr>
                <w:noProof/>
                <w:webHidden/>
              </w:rPr>
              <w:fldChar w:fldCharType="begin"/>
            </w:r>
            <w:r w:rsidR="0011528C">
              <w:rPr>
                <w:noProof/>
                <w:webHidden/>
              </w:rPr>
              <w:instrText xml:space="preserve"> PAGEREF _Toc95959857 \h </w:instrText>
            </w:r>
            <w:r w:rsidR="00171904">
              <w:rPr>
                <w:noProof/>
                <w:webHidden/>
              </w:rPr>
            </w:r>
            <w:r w:rsidR="00171904">
              <w:rPr>
                <w:noProof/>
                <w:webHidden/>
              </w:rPr>
              <w:fldChar w:fldCharType="separate"/>
            </w:r>
            <w:r w:rsidR="0011528C">
              <w:rPr>
                <w:noProof/>
                <w:webHidden/>
              </w:rPr>
              <w:t>9</w:t>
            </w:r>
            <w:r w:rsidR="00171904">
              <w:rPr>
                <w:noProof/>
                <w:webHidden/>
              </w:rPr>
              <w:fldChar w:fldCharType="end"/>
            </w:r>
          </w:hyperlink>
        </w:p>
        <w:p w14:paraId="360D3F12" w14:textId="77777777" w:rsidR="00756456" w:rsidRPr="008F384F" w:rsidRDefault="00171904" w:rsidP="00756456">
          <w:r w:rsidRPr="008F384F">
            <w:rPr>
              <w:rFonts w:cs="Arial"/>
              <w:szCs w:val="24"/>
            </w:rPr>
            <w:fldChar w:fldCharType="end"/>
          </w:r>
        </w:p>
      </w:sdtContent>
    </w:sdt>
    <w:p w14:paraId="3539620B" w14:textId="77777777" w:rsidR="00756456" w:rsidRPr="008F384F" w:rsidRDefault="00756456" w:rsidP="00756456"/>
    <w:p w14:paraId="757304ED" w14:textId="77777777" w:rsidR="008E6613" w:rsidRPr="008F384F" w:rsidRDefault="0011528C" w:rsidP="000B7F1C">
      <w:r w:rsidRPr="008F384F">
        <w:br w:type="page"/>
      </w:r>
    </w:p>
    <w:p w14:paraId="5890FC7F" w14:textId="77777777" w:rsidR="0026414B" w:rsidRPr="008F384F" w:rsidRDefault="0011528C" w:rsidP="00756456">
      <w:pPr>
        <w:pStyle w:val="Heading1"/>
      </w:pPr>
      <w:bookmarkStart w:id="0" w:name="_Toc95879385"/>
      <w:bookmarkStart w:id="1" w:name="_Toc95959854"/>
      <w:r w:rsidRPr="008F384F">
        <w:lastRenderedPageBreak/>
        <w:t>Introduction</w:t>
      </w:r>
      <w:bookmarkEnd w:id="0"/>
      <w:bookmarkEnd w:id="1"/>
    </w:p>
    <w:p w14:paraId="4D336C7A" w14:textId="77777777" w:rsidR="00460E0A" w:rsidRPr="008F384F" w:rsidRDefault="0011528C" w:rsidP="00756456">
      <w:pPr>
        <w:rPr>
          <w:rFonts w:eastAsia="Calibri"/>
        </w:rPr>
      </w:pPr>
      <w:r w:rsidRPr="008F384F">
        <w:t xml:space="preserve">This essay will contain all the details about the roles and priorities of the top management of an organization. Various skills the top management of an organization must possess to succeed are also discussed in this essay. Further </w:t>
      </w:r>
      <w:r w:rsidRPr="008F384F">
        <w:rPr>
          <w:rFonts w:eastAsia="Calibri"/>
        </w:rPr>
        <w:t xml:space="preserve">organisational culture, structure and strategies along with their relevance and their contribution towards the success of the organisation are mentioned. British company </w:t>
      </w:r>
      <w:r w:rsidRPr="008F384F">
        <w:t>Reckitt Benckiser</w:t>
      </w:r>
      <w:r w:rsidRPr="008F384F">
        <w:rPr>
          <w:rFonts w:eastAsia="Calibri"/>
        </w:rPr>
        <w:t xml:space="preserve"> is aligned with all the mentioned elements. </w:t>
      </w:r>
      <w:r w:rsidRPr="008F384F">
        <w:t>Reckitt Benckiser</w:t>
      </w:r>
      <w:r w:rsidRPr="008F384F">
        <w:rPr>
          <w:rFonts w:eastAsia="Calibri"/>
        </w:rPr>
        <w:t xml:space="preserve"> Group PLC is a multinational company selling consumer goods, headquartered in the Slough city of England (</w:t>
      </w:r>
      <w:r w:rsidRPr="008F384F">
        <w:t>reckitt.com, 2022</w:t>
      </w:r>
      <w:r w:rsidRPr="008F384F">
        <w:rPr>
          <w:rFonts w:eastAsia="Calibri"/>
        </w:rPr>
        <w:t>). The company reported total sales of $ 17.9 billion and its present market capitalisation is $65.7 billion (</w:t>
      </w:r>
      <w:r w:rsidRPr="008F384F">
        <w:t>forbes.com, 2021</w:t>
      </w:r>
      <w:r w:rsidRPr="008F384F">
        <w:rPr>
          <w:rFonts w:eastAsia="Calibri"/>
        </w:rPr>
        <w:t>).</w:t>
      </w:r>
    </w:p>
    <w:p w14:paraId="48D56414" w14:textId="77777777" w:rsidR="00B71596" w:rsidRPr="008F384F" w:rsidRDefault="00B71596" w:rsidP="000B7F1C">
      <w:pPr>
        <w:rPr>
          <w:b/>
        </w:rPr>
      </w:pPr>
    </w:p>
    <w:p w14:paraId="3D6D325A" w14:textId="77777777" w:rsidR="008E6613" w:rsidRPr="008F384F" w:rsidRDefault="00F92E43" w:rsidP="00756456">
      <w:pPr>
        <w:pStyle w:val="Heading1"/>
      </w:pPr>
      <w:r>
        <w:t>Discussion</w:t>
      </w:r>
    </w:p>
    <w:p w14:paraId="21316D6E" w14:textId="77777777" w:rsidR="002206EF" w:rsidRPr="008F384F" w:rsidRDefault="0011528C" w:rsidP="000B7F1C">
      <w:pPr>
        <w:rPr>
          <w:rFonts w:eastAsia="Calibri"/>
        </w:rPr>
      </w:pPr>
      <w:r w:rsidRPr="008F384F">
        <w:rPr>
          <w:rFonts w:eastAsia="Calibri"/>
        </w:rPr>
        <w:t>The role of management in any organisation is not limited to any specific task and their work is dynamic in nature. The business environment itself is dynamic and deals with complex as well as unpredictable outcomes. Therefore to deal with such situations the management has to be very flexible to adapt to new situational ways suitable as per the need within the organisation.</w:t>
      </w:r>
      <w:r w:rsidR="008810CC" w:rsidRPr="008F384F">
        <w:rPr>
          <w:rFonts w:eastAsia="Calibri"/>
        </w:rPr>
        <w:t xml:space="preserve"> </w:t>
      </w:r>
      <w:r w:rsidR="008A3DFB" w:rsidRPr="008F384F">
        <w:rPr>
          <w:rFonts w:eastAsia="Calibri"/>
        </w:rPr>
        <w:t>The same way the top management of Reckitt Benckiser is to look after the operations, keep a check on the ever-changing elements of the business organisation and also enhance the market growth.</w:t>
      </w:r>
      <w:r w:rsidR="00E97678" w:rsidRPr="008F384F">
        <w:rPr>
          <w:rFonts w:eastAsia="Calibri"/>
        </w:rPr>
        <w:t xml:space="preserve"> </w:t>
      </w:r>
      <w:r w:rsidR="008A3DFB" w:rsidRPr="008F384F">
        <w:rPr>
          <w:rFonts w:eastAsia="Calibri"/>
        </w:rPr>
        <w:t xml:space="preserve">However, the </w:t>
      </w:r>
      <w:r w:rsidR="00EA278B" w:rsidRPr="008F384F">
        <w:rPr>
          <w:rFonts w:eastAsia="Calibri"/>
        </w:rPr>
        <w:t xml:space="preserve">people in the </w:t>
      </w:r>
      <w:r w:rsidR="008A3DFB" w:rsidRPr="008F384F">
        <w:rPr>
          <w:rFonts w:eastAsia="Calibri"/>
        </w:rPr>
        <w:t>management</w:t>
      </w:r>
      <w:r w:rsidR="00EA278B" w:rsidRPr="008F384F">
        <w:rPr>
          <w:rFonts w:eastAsia="Calibri"/>
        </w:rPr>
        <w:t xml:space="preserve"> need to possess certain skills to be able to perform all the activities.</w:t>
      </w:r>
      <w:r w:rsidR="008A3DFB" w:rsidRPr="008F384F">
        <w:rPr>
          <w:rFonts w:eastAsia="Calibri"/>
        </w:rPr>
        <w:t xml:space="preserve"> </w:t>
      </w:r>
      <w:r w:rsidR="00A635C9" w:rsidRPr="008F384F">
        <w:rPr>
          <w:rFonts w:eastAsia="Calibri"/>
        </w:rPr>
        <w:t xml:space="preserve"> </w:t>
      </w:r>
    </w:p>
    <w:p w14:paraId="003FDA6C" w14:textId="77777777" w:rsidR="0074488E" w:rsidRPr="008F384F" w:rsidRDefault="0011528C" w:rsidP="000B7F1C">
      <w:pPr>
        <w:rPr>
          <w:b/>
        </w:rPr>
      </w:pPr>
      <w:r w:rsidRPr="008F384F">
        <w:t>The top management of any organisation is to look after all the different departments</w:t>
      </w:r>
      <w:r w:rsidR="00B4676A" w:rsidRPr="008F384F">
        <w:t xml:space="preserve"> operating within the company. To ensure that all the departments are managed properly the top management need to have good </w:t>
      </w:r>
      <w:r w:rsidR="00B4676A" w:rsidRPr="008F384F">
        <w:rPr>
          <w:b/>
        </w:rPr>
        <w:t>leadership skills</w:t>
      </w:r>
      <w:r w:rsidR="00B4676A" w:rsidRPr="008F384F">
        <w:t xml:space="preserve">. Other than this, the management also requires </w:t>
      </w:r>
      <w:r w:rsidR="00B4676A" w:rsidRPr="008F384F">
        <w:rPr>
          <w:b/>
        </w:rPr>
        <w:t>decision-making</w:t>
      </w:r>
      <w:r w:rsidR="00B4676A" w:rsidRPr="008F384F">
        <w:t xml:space="preserve"> </w:t>
      </w:r>
      <w:r w:rsidR="00B4676A" w:rsidRPr="008F384F">
        <w:rPr>
          <w:b/>
        </w:rPr>
        <w:t>skills</w:t>
      </w:r>
      <w:r w:rsidR="00B4676A" w:rsidRPr="008F384F">
        <w:t xml:space="preserve"> to make the right decision at the right time</w:t>
      </w:r>
      <w:r w:rsidR="009233C5" w:rsidRPr="008F384F">
        <w:t xml:space="preserve"> (</w:t>
      </w:r>
      <w:r w:rsidR="009233C5" w:rsidRPr="008F384F">
        <w:rPr>
          <w:shd w:val="clear" w:color="auto" w:fill="FFFFFF"/>
        </w:rPr>
        <w:t xml:space="preserve">Abubakar </w:t>
      </w:r>
      <w:r w:rsidR="009233C5" w:rsidRPr="008F384F">
        <w:rPr>
          <w:i/>
          <w:shd w:val="clear" w:color="auto" w:fill="FFFFFF"/>
        </w:rPr>
        <w:t>et al</w:t>
      </w:r>
      <w:r w:rsidR="009233C5" w:rsidRPr="008F384F">
        <w:rPr>
          <w:shd w:val="clear" w:color="auto" w:fill="FFFFFF"/>
        </w:rPr>
        <w:t>., 2019</w:t>
      </w:r>
      <w:r w:rsidR="009233C5" w:rsidRPr="008F384F">
        <w:t>)</w:t>
      </w:r>
      <w:r w:rsidR="00B4676A" w:rsidRPr="008F384F">
        <w:t xml:space="preserve">. The right decision taken at the right time is the key to the success of an organisation.  Top management also requires having the right </w:t>
      </w:r>
      <w:r w:rsidR="00B4676A" w:rsidRPr="008F384F">
        <w:rPr>
          <w:b/>
        </w:rPr>
        <w:t>analytical skills</w:t>
      </w:r>
      <w:r w:rsidR="00B4676A" w:rsidRPr="008F384F">
        <w:t xml:space="preserve">. This skill deals with </w:t>
      </w:r>
      <w:r w:rsidR="003938AB" w:rsidRPr="008F384F">
        <w:t xml:space="preserve">being able to analyse various angles of an outcome and is very necessary to facilitate the right decisions. The top management </w:t>
      </w:r>
      <w:r w:rsidR="003938AB" w:rsidRPr="008F384F">
        <w:lastRenderedPageBreak/>
        <w:t xml:space="preserve">makes the decision and passes it to all the other levels of the hierarchy in the organisation. For this, the top management needs to have proper </w:t>
      </w:r>
      <w:r w:rsidR="003938AB" w:rsidRPr="008F384F">
        <w:rPr>
          <w:b/>
        </w:rPr>
        <w:t>communication skills</w:t>
      </w:r>
      <w:r w:rsidR="009233C5" w:rsidRPr="008F384F">
        <w:rPr>
          <w:b/>
        </w:rPr>
        <w:t xml:space="preserve"> </w:t>
      </w:r>
      <w:r w:rsidR="009233C5" w:rsidRPr="008F384F">
        <w:t>(</w:t>
      </w:r>
      <w:r w:rsidR="009233C5" w:rsidRPr="008F384F">
        <w:rPr>
          <w:shd w:val="clear" w:color="auto" w:fill="FFFFFF"/>
        </w:rPr>
        <w:t>Rathee and Rajain, 2018</w:t>
      </w:r>
      <w:r w:rsidR="009233C5" w:rsidRPr="008F384F">
        <w:t>)</w:t>
      </w:r>
      <w:r w:rsidR="003938AB" w:rsidRPr="008F384F">
        <w:t>. Along with this, listening skills are also a very positive trait of any management body. An organisation in which the management listens to all the workers sort out differences easily.</w:t>
      </w:r>
      <w:r w:rsidR="00B4676A" w:rsidRPr="008F384F">
        <w:t xml:space="preserve"> </w:t>
      </w:r>
      <w:r w:rsidR="003938AB" w:rsidRPr="008F384F">
        <w:t>Reckitt Benckiser's management body has all the above-mentioned skills and this is the reason behind their success.</w:t>
      </w:r>
      <w:r w:rsidR="006D5FD0" w:rsidRPr="008F384F">
        <w:t xml:space="preserve"> The success of an organisation is directly linked to the management having all the skills </w:t>
      </w:r>
      <w:r w:rsidR="00125D74" w:rsidRPr="008F384F">
        <w:t xml:space="preserve">and Reckitt Benckiser's net revenue have been increasing in the last few years. Revenue for the year 2020 of Reckitt Benckiser was 13,993 million GBP (statista.com, 2022). </w:t>
      </w:r>
    </w:p>
    <w:p w14:paraId="2CAB2353" w14:textId="77777777" w:rsidR="003938AB" w:rsidRPr="008F384F" w:rsidRDefault="0011528C" w:rsidP="000B7F1C">
      <w:r w:rsidRPr="008F384F">
        <w:t xml:space="preserve">There </w:t>
      </w:r>
      <w:r w:rsidR="00323BC0" w:rsidRPr="008F384F">
        <w:t>is</w:t>
      </w:r>
      <w:r w:rsidRPr="008F384F">
        <w:t xml:space="preserve"> certain knowledge the top management should be aware of or should possess.</w:t>
      </w:r>
      <w:r w:rsidR="00FE4618" w:rsidRPr="008F384F">
        <w:t xml:space="preserve"> </w:t>
      </w:r>
      <w:r w:rsidR="0080101F">
        <w:t>The role of top management is to establish and implement new policies in the organisation and provide the enterprise strategic objectives and guidelines which the line managers need follow. It is the role of the line managers to unite the effort of the entire human resource to achieve the objectives and goals set by the top leaders of the company such as founders, chairmen, CEO and</w:t>
      </w:r>
      <w:r w:rsidR="00F312F8">
        <w:t xml:space="preserve"> COO. The middle </w:t>
      </w:r>
      <w:r w:rsidR="0080101F">
        <w:t xml:space="preserve">managers like the operational managers or department heads require the proper knowledge </w:t>
      </w:r>
      <w:r w:rsidR="00FE4618" w:rsidRPr="008F384F">
        <w:t xml:space="preserve">to run the operations of the company smoothly without any disruption. </w:t>
      </w:r>
      <w:r w:rsidR="00F312F8" w:rsidRPr="008F384F">
        <w:t>In addition,</w:t>
      </w:r>
      <w:r w:rsidR="00FE4618" w:rsidRPr="008F384F">
        <w:t xml:space="preserve"> to stay relevant in the competitive market the top management should acquire knowledge about all the elements of the business environment along with information about the rival brands. The rival brands or competitors play a vital role in the positioning of the company as they claim an amount of market share. As they compete in the same sector they emerge as a threat to the company and its management plans how to cope with them. </w:t>
      </w:r>
      <w:r w:rsidR="005221A1" w:rsidRPr="008F384F">
        <w:t>For example, the top competitors of Reckitt Benckiser are Unilever, Johnson &amp; Johnson, Gamble and Henkel</w:t>
      </w:r>
      <w:r w:rsidR="001B5BE8" w:rsidRPr="008F384F">
        <w:t xml:space="preserve"> (craft.co, 2022)</w:t>
      </w:r>
      <w:r w:rsidR="005221A1" w:rsidRPr="008F384F">
        <w:t>.</w:t>
      </w:r>
      <w:r w:rsidR="00775493">
        <w:t xml:space="preserve"> The management of Reckitt Benckiser should have information about the moves of the other competing brands also. Accordingly, Reckitt Benckiser plans its operations and promotions to counter the moves of the rival companies.</w:t>
      </w:r>
    </w:p>
    <w:p w14:paraId="3C76E293" w14:textId="77777777" w:rsidR="00FE4618" w:rsidRPr="008F384F" w:rsidRDefault="0011528C" w:rsidP="000B7F1C">
      <w:r w:rsidRPr="008F384F">
        <w:t>Practical skills refer to those skills which are learned by the management by experiencing the h</w:t>
      </w:r>
      <w:r w:rsidR="00BC1146" w:rsidRPr="008F384F">
        <w:t>urdles of day to day operations and not from any theoretical knowledge</w:t>
      </w:r>
      <w:r w:rsidR="009A74E3">
        <w:t xml:space="preserve"> (</w:t>
      </w:r>
      <w:r w:rsidR="009A74E3">
        <w:rPr>
          <w:shd w:val="clear" w:color="auto" w:fill="FFFFFF"/>
        </w:rPr>
        <w:t>Ruangsiri and Akatimagool, 2019</w:t>
      </w:r>
      <w:r w:rsidR="009A74E3">
        <w:t>)</w:t>
      </w:r>
      <w:r w:rsidR="00BC1146" w:rsidRPr="008F384F">
        <w:t xml:space="preserve">. </w:t>
      </w:r>
      <w:r w:rsidR="00F312F8" w:rsidRPr="008F384F">
        <w:t xml:space="preserve">The top management of the company to </w:t>
      </w:r>
      <w:r w:rsidR="00F312F8" w:rsidRPr="008F384F">
        <w:lastRenderedPageBreak/>
        <w:t>get experienced in many new situations acquires these skills</w:t>
      </w:r>
      <w:r w:rsidR="00BC1146" w:rsidRPr="008F384F">
        <w:t xml:space="preserve">. The next time such a situation occurs the management knows how to deal with it. </w:t>
      </w:r>
      <w:r w:rsidR="00814B75" w:rsidRPr="008F384F">
        <w:t xml:space="preserve">Businesses deal with a human being and human behaviour are complex and unpredictable, this is the reason </w:t>
      </w:r>
      <w:r w:rsidR="00CF28BD" w:rsidRPr="008F384F">
        <w:t xml:space="preserve">why </w:t>
      </w:r>
      <w:r w:rsidR="00814B75" w:rsidRPr="008F384F">
        <w:t xml:space="preserve">theoretical knowledge is of no relevance in </w:t>
      </w:r>
      <w:r w:rsidR="00F312F8" w:rsidRPr="008F384F">
        <w:t>day-to-day</w:t>
      </w:r>
      <w:r w:rsidR="00CF28BD" w:rsidRPr="008F384F">
        <w:t xml:space="preserve"> business operations. No matter how much theoretical knowledge is possessed by the management certain relevant experiences can only be gained by practical operations. The top management of Reckitt Benckiser also learnt from the situations they faced from the environment they operate in. </w:t>
      </w:r>
      <w:r w:rsidR="00775493">
        <w:t xml:space="preserve">This learning will be passed on to the other employees of the organisation for the better performance of the overall enterprise. </w:t>
      </w:r>
      <w:r w:rsidR="00814B75" w:rsidRPr="008F384F">
        <w:t xml:space="preserve"> </w:t>
      </w:r>
    </w:p>
    <w:p w14:paraId="37DEE4D7" w14:textId="77777777" w:rsidR="001C26E6" w:rsidRPr="008F384F" w:rsidRDefault="0011528C" w:rsidP="000B7F1C">
      <w:r w:rsidRPr="008F384F">
        <w:t>The management body of any organisation is termed as the leadership body because they lead the company along with taking major decisions. Another important skill the leadership or management of an organisation must develop is to transfer the knowledge they eventually learn while managing the operations</w:t>
      </w:r>
      <w:r w:rsidR="009233C5" w:rsidRPr="008F384F">
        <w:t xml:space="preserve"> (</w:t>
      </w:r>
      <w:r w:rsidR="009233C5" w:rsidRPr="008F384F">
        <w:rPr>
          <w:shd w:val="clear" w:color="auto" w:fill="FFFFFF"/>
        </w:rPr>
        <w:t xml:space="preserve">Latilla </w:t>
      </w:r>
      <w:r w:rsidR="009233C5" w:rsidRPr="008F384F">
        <w:rPr>
          <w:i/>
          <w:shd w:val="clear" w:color="auto" w:fill="FFFFFF"/>
        </w:rPr>
        <w:t>et al.,</w:t>
      </w:r>
      <w:r w:rsidR="009233C5" w:rsidRPr="008F384F">
        <w:rPr>
          <w:shd w:val="clear" w:color="auto" w:fill="FFFFFF"/>
        </w:rPr>
        <w:t xml:space="preserve"> 2018</w:t>
      </w:r>
      <w:r w:rsidR="009233C5" w:rsidRPr="008F384F">
        <w:t>)</w:t>
      </w:r>
      <w:r w:rsidRPr="008F384F">
        <w:t>. This experience should be passed to all the employees working within the organisation so that the entire organisational structure performs efficiently.</w:t>
      </w:r>
      <w:r w:rsidR="00201259" w:rsidRPr="008F384F">
        <w:t xml:space="preserve"> The </w:t>
      </w:r>
      <w:r w:rsidR="007464A6" w:rsidRPr="008F384F">
        <w:t>skills such as the ability to solve problems, analytic reasoning, adaptability as well as critical thinking along with supporting teamwork should be encouraged and taught by the management. Transferring all these skills to the staff of the company is very important and enhances optimum utilisation of human resources. For instance, if the management of Reckitt Benckiser provides a class to all their employees and gives them a perception about the possible problems during carrying out operations. After</w:t>
      </w:r>
      <w:r w:rsidR="003665E6" w:rsidRPr="008F384F">
        <w:t xml:space="preserve"> identifying the problems</w:t>
      </w:r>
      <w:r w:rsidR="009A74E3">
        <w:t xml:space="preserve"> the management of the company</w:t>
      </w:r>
      <w:r w:rsidR="003665E6" w:rsidRPr="008F384F">
        <w:t xml:space="preserve"> </w:t>
      </w:r>
      <w:r w:rsidR="007464A6" w:rsidRPr="008F384F">
        <w:t>teach</w:t>
      </w:r>
      <w:r w:rsidR="009A74E3">
        <w:t>es</w:t>
      </w:r>
      <w:r w:rsidR="007464A6" w:rsidRPr="008F384F">
        <w:t xml:space="preserve"> the</w:t>
      </w:r>
      <w:r w:rsidR="009A74E3">
        <w:t xml:space="preserve"> employees</w:t>
      </w:r>
      <w:r w:rsidR="007464A6" w:rsidRPr="008F384F">
        <w:t xml:space="preserve"> with possible solutions to the problems discussed. </w:t>
      </w:r>
      <w:r w:rsidR="006D5FD0" w:rsidRPr="008F384F">
        <w:t>Reckitt Benckiser provides all their employees with training about leadership skills and coaching (rb.com, 2018).</w:t>
      </w:r>
    </w:p>
    <w:p w14:paraId="7CFDD1DC" w14:textId="77777777" w:rsidR="0074488E" w:rsidRPr="008F384F" w:rsidRDefault="0011528C" w:rsidP="000B7F1C">
      <w:pPr>
        <w:rPr>
          <w:rFonts w:eastAsia="Calibri"/>
        </w:rPr>
      </w:pPr>
      <w:r w:rsidRPr="008F384F">
        <w:rPr>
          <w:rFonts w:eastAsia="Calibri"/>
        </w:rPr>
        <w:t xml:space="preserve">The managers face different challenges during their operations from both within and outside of the organisation. Difficulties faced by the management can be both internal and external. If the problem faced includes tussle among workers or employees of the company or miscommunication between the management and the staff it is known to be an internal </w:t>
      </w:r>
      <w:r w:rsidR="008C250F" w:rsidRPr="008F384F">
        <w:rPr>
          <w:rFonts w:eastAsia="Calibri"/>
        </w:rPr>
        <w:t>dispute or conflict.</w:t>
      </w:r>
      <w:r w:rsidRPr="008F384F">
        <w:rPr>
          <w:rFonts w:eastAsia="Calibri"/>
        </w:rPr>
        <w:t xml:space="preserve"> </w:t>
      </w:r>
      <w:r w:rsidR="008C250F" w:rsidRPr="008F384F">
        <w:rPr>
          <w:rFonts w:eastAsia="Calibri"/>
        </w:rPr>
        <w:t xml:space="preserve">Whereas, if the problems are regarding the competitors of the brand or there is an issue with the consumers of the product it will be termed </w:t>
      </w:r>
      <w:r w:rsidR="008C250F" w:rsidRPr="008F384F">
        <w:rPr>
          <w:rFonts w:eastAsia="Calibri"/>
        </w:rPr>
        <w:lastRenderedPageBreak/>
        <w:t xml:space="preserve">external conflict. Mostly, </w:t>
      </w:r>
      <w:r w:rsidR="00C95C30" w:rsidRPr="008F384F">
        <w:rPr>
          <w:rFonts w:eastAsia="Calibri"/>
        </w:rPr>
        <w:t>external difficulties faced by the companies revolve around the elements of the business environment. These elements include legal, political, economic</w:t>
      </w:r>
      <w:r w:rsidR="00656E89" w:rsidRPr="008F384F">
        <w:rPr>
          <w:rFonts w:eastAsia="Calibri"/>
        </w:rPr>
        <w:t>, and environmental along with</w:t>
      </w:r>
      <w:r w:rsidR="00C95C30" w:rsidRPr="008F384F">
        <w:rPr>
          <w:rFonts w:eastAsia="Calibri"/>
        </w:rPr>
        <w:t xml:space="preserve"> many other such aspects</w:t>
      </w:r>
      <w:r w:rsidR="004B6826" w:rsidRPr="008F384F">
        <w:rPr>
          <w:rFonts w:eastAsia="Calibri"/>
        </w:rPr>
        <w:t xml:space="preserve"> (</w:t>
      </w:r>
      <w:r w:rsidR="004B6826" w:rsidRPr="008F384F">
        <w:rPr>
          <w:shd w:val="clear" w:color="auto" w:fill="FFFFFF"/>
        </w:rPr>
        <w:t xml:space="preserve">Wisetsri </w:t>
      </w:r>
      <w:r w:rsidR="004B6826" w:rsidRPr="008F384F">
        <w:rPr>
          <w:i/>
          <w:shd w:val="clear" w:color="auto" w:fill="FFFFFF"/>
        </w:rPr>
        <w:t>et al</w:t>
      </w:r>
      <w:r w:rsidR="004B6826" w:rsidRPr="008F384F">
        <w:rPr>
          <w:shd w:val="clear" w:color="auto" w:fill="FFFFFF"/>
        </w:rPr>
        <w:t>., 2021</w:t>
      </w:r>
      <w:r w:rsidR="004B6826" w:rsidRPr="008F384F">
        <w:rPr>
          <w:rFonts w:eastAsia="Calibri"/>
        </w:rPr>
        <w:t>)</w:t>
      </w:r>
      <w:r w:rsidR="00C95C30" w:rsidRPr="008F384F">
        <w:rPr>
          <w:rFonts w:eastAsia="Calibri"/>
        </w:rPr>
        <w:t>.</w:t>
      </w:r>
      <w:r w:rsidR="00656E89" w:rsidRPr="008F384F">
        <w:rPr>
          <w:rFonts w:eastAsia="Calibri"/>
        </w:rPr>
        <w:t xml:space="preserve"> In the case of </w:t>
      </w:r>
      <w:r w:rsidR="00656E89" w:rsidRPr="008F384F">
        <w:t>Reckitt Benckiser</w:t>
      </w:r>
      <w:r w:rsidR="00F2092F" w:rsidRPr="008F384F">
        <w:t>, if there is any bad economic effect from the products of the brand it can face protests, political backlashes or face legal trials. An internal difficulty includes any problem which rises within the boundaries of an organisation. For example, there is a pay dispute in Reckitt Benckiser or a problem in coordination among the employees in the company.</w:t>
      </w:r>
      <w:r w:rsidR="00F2092F" w:rsidRPr="008F384F">
        <w:rPr>
          <w:rFonts w:eastAsia="Calibri"/>
        </w:rPr>
        <w:t xml:space="preserve"> Management of the company is responsible for coping with both internal and external difficulties.</w:t>
      </w:r>
    </w:p>
    <w:p w14:paraId="3068E93F" w14:textId="77777777" w:rsidR="00F2092F" w:rsidRPr="008F384F" w:rsidRDefault="0011528C" w:rsidP="000B7F1C">
      <w:pPr>
        <w:rPr>
          <w:rFonts w:eastAsia="Calibri"/>
        </w:rPr>
      </w:pPr>
      <w:r w:rsidRPr="008F384F">
        <w:rPr>
          <w:rFonts w:eastAsia="Calibri"/>
        </w:rPr>
        <w:t xml:space="preserve">The </w:t>
      </w:r>
      <w:r w:rsidRPr="008F384F">
        <w:rPr>
          <w:rFonts w:eastAsia="Calibri"/>
          <w:b/>
        </w:rPr>
        <w:t xml:space="preserve">organisational </w:t>
      </w:r>
      <w:r w:rsidR="005C694C" w:rsidRPr="008F384F">
        <w:rPr>
          <w:rFonts w:eastAsia="Calibri"/>
          <w:b/>
        </w:rPr>
        <w:t>culture,</w:t>
      </w:r>
      <w:r w:rsidRPr="008F384F">
        <w:rPr>
          <w:rFonts w:eastAsia="Calibri"/>
          <w:b/>
        </w:rPr>
        <w:t xml:space="preserve"> struct</w:t>
      </w:r>
      <w:r w:rsidR="004344E5" w:rsidRPr="008F384F">
        <w:rPr>
          <w:rFonts w:eastAsia="Calibri"/>
          <w:b/>
        </w:rPr>
        <w:t xml:space="preserve">ure and strategies </w:t>
      </w:r>
      <w:r w:rsidR="004344E5" w:rsidRPr="008F384F">
        <w:rPr>
          <w:rFonts w:eastAsia="Calibri"/>
        </w:rPr>
        <w:t>can impact</w:t>
      </w:r>
      <w:r w:rsidRPr="008F384F">
        <w:rPr>
          <w:rFonts w:eastAsia="Calibri"/>
        </w:rPr>
        <w:t xml:space="preserve"> the success of any company.</w:t>
      </w:r>
      <w:r w:rsidR="005C694C" w:rsidRPr="008F384F">
        <w:rPr>
          <w:rFonts w:eastAsia="Calibri"/>
        </w:rPr>
        <w:t xml:space="preserve"> </w:t>
      </w:r>
      <w:r w:rsidR="004344E5" w:rsidRPr="008F384F">
        <w:rPr>
          <w:rFonts w:eastAsia="Calibri"/>
          <w:b/>
        </w:rPr>
        <w:t>Organisational culture</w:t>
      </w:r>
      <w:r w:rsidR="004344E5" w:rsidRPr="008F384F">
        <w:rPr>
          <w:rFonts w:eastAsia="Calibri"/>
        </w:rPr>
        <w:t xml:space="preserve"> is referred to the set of expectations, practices, values, and philosophies that influence and instruct the goals along with the actions of all the employees of an organisation (</w:t>
      </w:r>
      <w:r w:rsidR="00ED36CA" w:rsidRPr="008F384F">
        <w:rPr>
          <w:shd w:val="clear" w:color="auto" w:fill="FFFFFF"/>
        </w:rPr>
        <w:t>Mannion and Davies, 2018</w:t>
      </w:r>
      <w:r w:rsidR="004344E5" w:rsidRPr="008F384F">
        <w:rPr>
          <w:rFonts w:eastAsia="Calibri"/>
        </w:rPr>
        <w:t>). A great organisational culture encourages positive traits which lead to the path of success. On the other hand, a dysfunctional culture followed within an organisa</w:t>
      </w:r>
      <w:r w:rsidR="0055031F" w:rsidRPr="008F384F">
        <w:rPr>
          <w:rFonts w:eastAsia="Calibri"/>
        </w:rPr>
        <w:t xml:space="preserve">tion will facilitate qualities </w:t>
      </w:r>
      <w:r w:rsidR="004344E5" w:rsidRPr="008F384F">
        <w:rPr>
          <w:rFonts w:eastAsia="Calibri"/>
        </w:rPr>
        <w:t>that will even be the reason behind the fall of a successful company.</w:t>
      </w:r>
      <w:r w:rsidR="0055031F" w:rsidRPr="008F384F">
        <w:rPr>
          <w:rFonts w:eastAsia="Calibri"/>
        </w:rPr>
        <w:t xml:space="preserve"> The essence and importance of organisational culture are reflected in the performances of the companies. </w:t>
      </w:r>
      <w:r w:rsidR="00ED36CA" w:rsidRPr="008F384F">
        <w:rPr>
          <w:rFonts w:eastAsia="Calibri"/>
        </w:rPr>
        <w:t>Organisational Behaviour is the result of organisational culture that is promoted by t</w:t>
      </w:r>
      <w:r w:rsidR="00682A79">
        <w:rPr>
          <w:rFonts w:eastAsia="Calibri"/>
        </w:rPr>
        <w:t>he company itself. As per</w:t>
      </w:r>
      <w:r w:rsidR="00824DB4">
        <w:rPr>
          <w:rFonts w:eastAsia="Calibri"/>
        </w:rPr>
        <w:t xml:space="preserve"> the HRM of</w:t>
      </w:r>
      <w:r w:rsidR="00682A79">
        <w:rPr>
          <w:rFonts w:eastAsia="Calibri"/>
        </w:rPr>
        <w:t xml:space="preserve"> </w:t>
      </w:r>
      <w:r w:rsidR="00682A79" w:rsidRPr="008F384F">
        <w:t>Reckitt</w:t>
      </w:r>
      <w:r w:rsidR="00ED36CA" w:rsidRPr="008F384F">
        <w:rPr>
          <w:rFonts w:eastAsia="Calibri"/>
        </w:rPr>
        <w:t xml:space="preserve"> Benckiser, the culture they promote within the organisation is giving their employees the freedom to succeed (</w:t>
      </w:r>
      <w:r w:rsidR="00ED36CA" w:rsidRPr="008F384F">
        <w:rPr>
          <w:shd w:val="clear" w:color="auto" w:fill="FFFFFF"/>
        </w:rPr>
        <w:t>linkedin.com, 2022</w:t>
      </w:r>
      <w:r w:rsidR="00ED36CA" w:rsidRPr="008F384F">
        <w:rPr>
          <w:rFonts w:eastAsia="Calibri"/>
        </w:rPr>
        <w:t>). Working together as a team, to shape a healthier and cleaner world is their priority and they invite others to take their talents to the company to serve for this reason.</w:t>
      </w:r>
      <w:r w:rsidR="002411DA" w:rsidRPr="008F384F">
        <w:rPr>
          <w:rFonts w:eastAsia="Calibri"/>
        </w:rPr>
        <w:t xml:space="preserve"> Along with organisational culture, the organisational structure is equally important as this highlights the structure of hierarchy the organisation follows.</w:t>
      </w:r>
    </w:p>
    <w:p w14:paraId="43C8E755" w14:textId="77777777" w:rsidR="0074488E" w:rsidRPr="008F384F" w:rsidRDefault="0011528C" w:rsidP="000B7F1C">
      <w:r w:rsidRPr="008F384F">
        <w:rPr>
          <w:rFonts w:eastAsia="Calibri"/>
        </w:rPr>
        <w:t>The organisational structure in general means a system that depicts the ways how certain actions are instructed to be successful and contribute to achieving the organisational objectives (</w:t>
      </w:r>
      <w:r w:rsidR="004D0847" w:rsidRPr="008F384F">
        <w:rPr>
          <w:shd w:val="clear" w:color="auto" w:fill="FFFFFF"/>
        </w:rPr>
        <w:t xml:space="preserve">Hui </w:t>
      </w:r>
      <w:r w:rsidR="004D0847" w:rsidRPr="008F384F">
        <w:rPr>
          <w:i/>
          <w:shd w:val="clear" w:color="auto" w:fill="FFFFFF"/>
        </w:rPr>
        <w:t>et al</w:t>
      </w:r>
      <w:r w:rsidR="004D0847" w:rsidRPr="008F384F">
        <w:rPr>
          <w:shd w:val="clear" w:color="auto" w:fill="FFFFFF"/>
        </w:rPr>
        <w:t>., 2020</w:t>
      </w:r>
      <w:r w:rsidRPr="008F384F">
        <w:rPr>
          <w:rFonts w:eastAsia="Calibri"/>
        </w:rPr>
        <w:t xml:space="preserve">). These </w:t>
      </w:r>
      <w:r w:rsidR="009D1AD4" w:rsidRPr="008F384F">
        <w:rPr>
          <w:rFonts w:eastAsia="Calibri"/>
        </w:rPr>
        <w:t>systems</w:t>
      </w:r>
      <w:r w:rsidRPr="008F384F">
        <w:rPr>
          <w:rFonts w:eastAsia="Calibri"/>
        </w:rPr>
        <w:t xml:space="preserve"> consist of elements such as roles, responsibilities and rules set by the top management of the organisation. Having a proper organisational structure within an organisation helps the employees stay motivated and focused. Organisational structure</w:t>
      </w:r>
      <w:r w:rsidR="00144271" w:rsidRPr="008F384F">
        <w:rPr>
          <w:rFonts w:eastAsia="Calibri"/>
        </w:rPr>
        <w:t>s</w:t>
      </w:r>
      <w:r w:rsidRPr="008F384F">
        <w:rPr>
          <w:rFonts w:eastAsia="Calibri"/>
        </w:rPr>
        <w:t xml:space="preserve"> of the most successful companies </w:t>
      </w:r>
      <w:r w:rsidRPr="008F384F">
        <w:rPr>
          <w:rFonts w:eastAsia="Calibri"/>
        </w:rPr>
        <w:lastRenderedPageBreak/>
        <w:t>include each of their employee's jobs specifically mentioned.</w:t>
      </w:r>
      <w:r w:rsidR="00144271" w:rsidRPr="008F384F">
        <w:rPr>
          <w:rFonts w:eastAsia="Calibri"/>
        </w:rPr>
        <w:t xml:space="preserve"> There are different types of organisational structures like divisional, functional, matrix structures and flatarchy.</w:t>
      </w:r>
      <w:r w:rsidR="004D0847" w:rsidRPr="008F384F">
        <w:rPr>
          <w:rFonts w:eastAsia="Calibri"/>
        </w:rPr>
        <w:t xml:space="preserve"> The organisational structure of Reckitt Benckiser</w:t>
      </w:r>
      <w:r w:rsidR="004D0847" w:rsidRPr="008F384F">
        <w:t xml:space="preserve"> is well maintained by the top management of the company. </w:t>
      </w:r>
      <w:r w:rsidR="00091B0B">
        <w:t>Reckitt Benckiser follows the Hierarchal organisational structure as well as culture</w:t>
      </w:r>
      <w:r w:rsidR="00501F90">
        <w:t xml:space="preserve"> as it provides defined levels of responsibility and authority. All the roles of all the jobs from different hierarchy of the organisational structure </w:t>
      </w:r>
      <w:r w:rsidR="00F279D3">
        <w:t>are</w:t>
      </w:r>
      <w:r w:rsidR="00501F90">
        <w:t xml:space="preserve"> well elaborated in the company.</w:t>
      </w:r>
      <w:r w:rsidR="00091B0B">
        <w:t xml:space="preserve"> </w:t>
      </w:r>
      <w:r w:rsidR="004D0847" w:rsidRPr="008F384F">
        <w:t>Laxman Narasimhan is presently the CEO of the compa</w:t>
      </w:r>
      <w:r w:rsidR="00E072B9" w:rsidRPr="008F384F">
        <w:t>ny and the entire organisation u</w:t>
      </w:r>
      <w:r w:rsidR="004D0847" w:rsidRPr="008F384F">
        <w:t>nder the leadership of him</w:t>
      </w:r>
      <w:r w:rsidR="00E072B9" w:rsidRPr="008F384F">
        <w:t xml:space="preserve"> (</w:t>
      </w:r>
      <w:r w:rsidR="00E072B9" w:rsidRPr="008F384F">
        <w:rPr>
          <w:shd w:val="clear" w:color="auto" w:fill="FFFFFF"/>
        </w:rPr>
        <w:t>mckinsey.com, 2020</w:t>
      </w:r>
      <w:r w:rsidR="00E072B9" w:rsidRPr="008F384F">
        <w:t>)</w:t>
      </w:r>
      <w:r w:rsidR="004D0847" w:rsidRPr="008F384F">
        <w:t>.</w:t>
      </w:r>
      <w:r w:rsidR="00E072B9" w:rsidRPr="008F384F">
        <w:t xml:space="preserve"> The management of the company is also looked by him along with all the other operations within the organisation.</w:t>
      </w:r>
      <w:r w:rsidR="00CA6FD0" w:rsidRPr="008F384F">
        <w:t xml:space="preserve"> After the organisational culture and organisational structure comes the organisational strategy. An organisational strategy is a plan laid by any organisation to achieve </w:t>
      </w:r>
      <w:r w:rsidR="000D3557" w:rsidRPr="008F384F">
        <w:t>the organisational objective. All the companies have certain aims as well as a target which they want to achieve either in long term or short term period.</w:t>
      </w:r>
      <w:r w:rsidR="006B3415" w:rsidRPr="008F384F">
        <w:t xml:space="preserve"> </w:t>
      </w:r>
    </w:p>
    <w:p w14:paraId="0D5F92BB" w14:textId="77777777" w:rsidR="006B3415" w:rsidRPr="008F384F" w:rsidRDefault="0011528C" w:rsidP="000B7F1C">
      <w:r w:rsidRPr="008F384F">
        <w:t>These goals or objectives of the organisations are noted or planned to achieve by the top management of any company. Then, the management plans eff</w:t>
      </w:r>
      <w:r w:rsidR="005A1834" w:rsidRPr="008F384F">
        <w:t xml:space="preserve">iciently how to reach their aim or achieve their set target. This planning is known to be an organisational strategy. These strategies include </w:t>
      </w:r>
      <w:r w:rsidR="00F50C64" w:rsidRPr="008F384F">
        <w:t>step by step process the company will take along with what specific job every employee of the company is assigned. Accordingly, all the employees from all the departments of the company will perform.</w:t>
      </w:r>
      <w:r w:rsidR="005A1834" w:rsidRPr="008F384F">
        <w:t xml:space="preserve"> </w:t>
      </w:r>
      <w:r w:rsidRPr="008F384F">
        <w:t xml:space="preserve">The primary objective of Reckitt Benckiser is to heal, protect and lastly, nurture to make the world we live in healthier and cleaner (reckitt.com, 2022). </w:t>
      </w:r>
      <w:r w:rsidR="00F312F8" w:rsidRPr="008F384F">
        <w:t>Therefore,</w:t>
      </w:r>
      <w:r w:rsidRPr="008F384F">
        <w:t xml:space="preserve"> </w:t>
      </w:r>
      <w:r w:rsidR="00F312F8" w:rsidRPr="008F384F">
        <w:t>the company to put their efforts towards contributing to the organisation’s aim will guide all the employees</w:t>
      </w:r>
      <w:r w:rsidRPr="008F384F">
        <w:t>.</w:t>
      </w:r>
    </w:p>
    <w:p w14:paraId="268CC429" w14:textId="77777777" w:rsidR="0082660F" w:rsidRPr="008F384F" w:rsidRDefault="0011528C" w:rsidP="000B7F1C">
      <w:r w:rsidRPr="008F384F">
        <w:rPr>
          <w:b/>
        </w:rPr>
        <w:t>Effective leadership</w:t>
      </w:r>
      <w:r w:rsidRPr="008F384F">
        <w:t xml:space="preserve"> deals with getting things appropriately done by the employees</w:t>
      </w:r>
      <w:r w:rsidR="00F279D3">
        <w:t xml:space="preserve"> and the line </w:t>
      </w:r>
      <w:r w:rsidR="001B7152">
        <w:t>managers’</w:t>
      </w:r>
      <w:r w:rsidR="00F279D3">
        <w:t xml:space="preserve"> looks after this</w:t>
      </w:r>
      <w:r w:rsidRPr="008F384F">
        <w:t>.</w:t>
      </w:r>
      <w:r w:rsidR="00F279D3">
        <w:t xml:space="preserve"> All the executive and middle order managers</w:t>
      </w:r>
      <w:r w:rsidR="00BE59DC">
        <w:t>,</w:t>
      </w:r>
      <w:r w:rsidR="00F279D3">
        <w:t xml:space="preserve"> supervisors at different levels work in effective leadership style to minimise the </w:t>
      </w:r>
      <w:r w:rsidR="00BE59DC">
        <w:t>waste of resources available to the company.</w:t>
      </w:r>
      <w:r w:rsidRPr="008F384F">
        <w:t xml:space="preserve"> Efficient leadership focuses on optimum utilisation of resources where no resource is exploited unnecessarily and no unworthy action is taking place</w:t>
      </w:r>
      <w:r w:rsidR="00CA7CD2" w:rsidRPr="008F384F">
        <w:t xml:space="preserve"> (Sloof and Siemens, 2021)</w:t>
      </w:r>
      <w:r w:rsidRPr="008F384F">
        <w:t xml:space="preserve">. Three of the </w:t>
      </w:r>
      <w:r w:rsidR="00F312F8" w:rsidRPr="008F384F">
        <w:t>elements, which the management stresses to save by the action of effective leadership,</w:t>
      </w:r>
      <w:r w:rsidRPr="008F384F">
        <w:t xml:space="preserve"> are </w:t>
      </w:r>
      <w:r w:rsidRPr="008F384F">
        <w:rPr>
          <w:b/>
        </w:rPr>
        <w:t>money, time and resources</w:t>
      </w:r>
      <w:r w:rsidRPr="008F384F">
        <w:t xml:space="preserve">. Money is the most valuable resource from the perspective of the company and </w:t>
      </w:r>
      <w:r w:rsidR="00F312F8" w:rsidRPr="008F384F">
        <w:t xml:space="preserve">effective </w:t>
      </w:r>
      <w:r w:rsidR="00F312F8" w:rsidRPr="008F384F">
        <w:lastRenderedPageBreak/>
        <w:t>leadership eliminates waste of money</w:t>
      </w:r>
      <w:r w:rsidRPr="008F384F">
        <w:t xml:space="preserve">. Further, </w:t>
      </w:r>
      <w:r w:rsidR="00364743" w:rsidRPr="008F384F">
        <w:t>an</w:t>
      </w:r>
      <w:r w:rsidRPr="008F384F">
        <w:t xml:space="preserve"> effective leader will also check the time within which a work is completed as productivity is </w:t>
      </w:r>
      <w:r w:rsidR="003C0E0D" w:rsidRPr="008F384F">
        <w:t>also measurable by time. The work of management to perform effectively is to see an appointed work is carried out or completed as soon as possible.</w:t>
      </w:r>
      <w:r w:rsidRPr="008F384F">
        <w:t xml:space="preserve"> Lastly, the work and aim of </w:t>
      </w:r>
      <w:r w:rsidR="001B7152">
        <w:t>the line-</w:t>
      </w:r>
      <w:r w:rsidRPr="008F384F">
        <w:t>management are to also ensure that all the available resources to the company are used properly and give the best result.</w:t>
      </w:r>
    </w:p>
    <w:p w14:paraId="014E2387" w14:textId="77777777" w:rsidR="003543ED" w:rsidRPr="008F384F" w:rsidRDefault="0011528C" w:rsidP="000B7F1C">
      <w:r w:rsidRPr="008F384F">
        <w:rPr>
          <w:b/>
        </w:rPr>
        <w:t xml:space="preserve">Leadership </w:t>
      </w:r>
      <w:r w:rsidRPr="008F384F">
        <w:t xml:space="preserve">is not only about stressing the employees to work harder or about increasing productivity. </w:t>
      </w:r>
      <w:r w:rsidR="001B7152">
        <w:t xml:space="preserve">The leadership of any company includes the founder, chairmen, CEO and COO who are in position to make and implement all the decisions. </w:t>
      </w:r>
      <w:r w:rsidRPr="008F384F">
        <w:t>True leadership can be defined as staying behind the employees at whatever tasks they have been provided with or whatever problems the employees’ faces</w:t>
      </w:r>
      <w:r w:rsidR="00824DB4">
        <w:t xml:space="preserve"> (</w:t>
      </w:r>
      <w:r w:rsidR="00824DB4">
        <w:rPr>
          <w:shd w:val="clear" w:color="auto" w:fill="FFFFFF"/>
        </w:rPr>
        <w:t>Hosny et al., 2018</w:t>
      </w:r>
      <w:r w:rsidR="00824DB4">
        <w:t>)</w:t>
      </w:r>
      <w:r w:rsidRPr="008F384F">
        <w:t xml:space="preserve">. An organisation consists of many managers and all the managers are provided with different departments as per their knowledge and experience. This is because all the different departments </w:t>
      </w:r>
      <w:r w:rsidR="007F7FD3" w:rsidRPr="008F384F">
        <w:t>require a different set of skills. There is also human resource management which solely deals with the human resource of an organisation. The human resource is one of the primary resources of an organisation and this is the reason a separate management body is established in the organisations to look after the needs of the employees. Reckitt Benckiser like any other company values their human resource and prioritises their needs and demands. The company have a support system in the form of HRM to provide support to their employees</w:t>
      </w:r>
      <w:r w:rsidR="00873B0F" w:rsidRPr="008F384F">
        <w:t xml:space="preserve"> (</w:t>
      </w:r>
      <w:r w:rsidR="007A036C" w:rsidRPr="008F384F">
        <w:t>reckitt.com, 2022</w:t>
      </w:r>
      <w:r w:rsidR="00873B0F" w:rsidRPr="008F384F">
        <w:t>)</w:t>
      </w:r>
      <w:r w:rsidR="007F7FD3" w:rsidRPr="008F384F">
        <w:t>.</w:t>
      </w:r>
    </w:p>
    <w:p w14:paraId="2DB5A239" w14:textId="77777777" w:rsidR="002C4225" w:rsidRPr="008F384F" w:rsidRDefault="0011528C" w:rsidP="00756456">
      <w:pPr>
        <w:pStyle w:val="Heading1"/>
      </w:pPr>
      <w:bookmarkStart w:id="2" w:name="_Toc95879387"/>
      <w:bookmarkStart w:id="3" w:name="_Toc95959856"/>
      <w:r w:rsidRPr="008F384F">
        <w:t>Conclusion</w:t>
      </w:r>
      <w:bookmarkEnd w:id="2"/>
      <w:bookmarkEnd w:id="3"/>
    </w:p>
    <w:p w14:paraId="2C1D36AE" w14:textId="77777777" w:rsidR="007A036C" w:rsidRPr="008F384F" w:rsidRDefault="0011528C" w:rsidP="000B7F1C">
      <w:r w:rsidRPr="008F384F">
        <w:t xml:space="preserve">The essay had roles along with the priorities of the top management and leaders of an organization. </w:t>
      </w:r>
      <w:r w:rsidR="00DB4CEF" w:rsidRPr="008F384F">
        <w:t>British company Reckitt Benckiser was aligned with every vast role of top management and leadership</w:t>
      </w:r>
      <w:r w:rsidR="001C1B44" w:rsidRPr="008F384F">
        <w:t xml:space="preserve"> explained</w:t>
      </w:r>
      <w:r w:rsidR="00DB4CEF" w:rsidRPr="008F384F">
        <w:t>.</w:t>
      </w:r>
      <w:r w:rsidR="001C1B44" w:rsidRPr="008F384F">
        <w:t xml:space="preserve"> Numerous challenges in the form of internal and external difficulties that comes in the path of the management were also mentioned in the above essay. </w:t>
      </w:r>
      <w:r w:rsidR="001C1B44" w:rsidRPr="008F384F">
        <w:rPr>
          <w:rFonts w:eastAsia="Calibri"/>
        </w:rPr>
        <w:t xml:space="preserve">Organisational culture, structure and strategies were also highlighted along with their essence and how they impact the success of an organisation. At last, the </w:t>
      </w:r>
      <w:r w:rsidR="003C5351" w:rsidRPr="008F384F">
        <w:rPr>
          <w:rFonts w:eastAsia="Calibri"/>
        </w:rPr>
        <w:t xml:space="preserve">role of leadership in an organisation along with the </w:t>
      </w:r>
      <w:r w:rsidR="001C1B44" w:rsidRPr="008F384F">
        <w:rPr>
          <w:rFonts w:eastAsia="Calibri"/>
        </w:rPr>
        <w:t xml:space="preserve">meaning of </w:t>
      </w:r>
      <w:r w:rsidR="001C1B44" w:rsidRPr="008F384F">
        <w:rPr>
          <w:rFonts w:eastAsia="Calibri"/>
        </w:rPr>
        <w:lastRenderedPageBreak/>
        <w:t>effective leadership</w:t>
      </w:r>
      <w:r w:rsidR="003C5351" w:rsidRPr="008F384F">
        <w:rPr>
          <w:rFonts w:eastAsia="Calibri"/>
        </w:rPr>
        <w:t xml:space="preserve"> was explained and how the leadership of Reckitt Benckiser supports their employees are shown.</w:t>
      </w:r>
    </w:p>
    <w:p w14:paraId="77C78B9C" w14:textId="77777777" w:rsidR="007A036C" w:rsidRPr="008F384F" w:rsidRDefault="0011528C" w:rsidP="000B7F1C">
      <w:pPr>
        <w:rPr>
          <w:b/>
        </w:rPr>
      </w:pPr>
      <w:r w:rsidRPr="008F384F">
        <w:rPr>
          <w:b/>
        </w:rPr>
        <w:br w:type="page"/>
      </w:r>
    </w:p>
    <w:p w14:paraId="3D43D26D" w14:textId="77777777" w:rsidR="005221A1" w:rsidRPr="008F384F" w:rsidRDefault="0011528C" w:rsidP="00756456">
      <w:pPr>
        <w:pStyle w:val="Heading1"/>
      </w:pPr>
      <w:bookmarkStart w:id="4" w:name="_Toc95879388"/>
      <w:bookmarkStart w:id="5" w:name="_Toc95959857"/>
      <w:r w:rsidRPr="008F384F">
        <w:lastRenderedPageBreak/>
        <w:t>References</w:t>
      </w:r>
      <w:bookmarkEnd w:id="4"/>
      <w:bookmarkEnd w:id="5"/>
    </w:p>
    <w:p w14:paraId="6DEC6D4C" w14:textId="77777777" w:rsidR="00A62D48" w:rsidRPr="008F384F" w:rsidRDefault="0011528C" w:rsidP="000B7F1C">
      <w:pPr>
        <w:rPr>
          <w:shd w:val="clear" w:color="auto" w:fill="FFFFFF"/>
        </w:rPr>
      </w:pPr>
      <w:r w:rsidRPr="008F384F">
        <w:rPr>
          <w:shd w:val="clear" w:color="auto" w:fill="FFFFFF"/>
        </w:rPr>
        <w:t>Abubakar, A.M., Elrehail, H., Alatailat, M.A. and Elçi, A., 2019. Knowledge management, decision-making style and organizational performance. </w:t>
      </w:r>
      <w:r w:rsidRPr="008F384F">
        <w:rPr>
          <w:i/>
          <w:iCs/>
          <w:shd w:val="clear" w:color="auto" w:fill="FFFFFF"/>
        </w:rPr>
        <w:t>Journal of Innovation &amp; Knowledge</w:t>
      </w:r>
      <w:r w:rsidRPr="008F384F">
        <w:rPr>
          <w:shd w:val="clear" w:color="auto" w:fill="FFFFFF"/>
        </w:rPr>
        <w:t>, </w:t>
      </w:r>
      <w:r w:rsidRPr="008F384F">
        <w:rPr>
          <w:i/>
          <w:iCs/>
          <w:shd w:val="clear" w:color="auto" w:fill="FFFFFF"/>
        </w:rPr>
        <w:t>4</w:t>
      </w:r>
      <w:r w:rsidRPr="008F384F">
        <w:rPr>
          <w:shd w:val="clear" w:color="auto" w:fill="FFFFFF"/>
        </w:rPr>
        <w:t>(2), pp.104-114.</w:t>
      </w:r>
    </w:p>
    <w:p w14:paraId="2229E450" w14:textId="62F16623" w:rsidR="00A62D48" w:rsidRPr="008F384F" w:rsidRDefault="0011528C" w:rsidP="000B7F1C">
      <w:r w:rsidRPr="008F384F">
        <w:t xml:space="preserve">craft.co, 2022. </w:t>
      </w:r>
      <w:r w:rsidRPr="008F384F">
        <w:rPr>
          <w:i/>
        </w:rPr>
        <w:t>Reckitt Benckiser competitors</w:t>
      </w:r>
      <w:r w:rsidRPr="008F384F">
        <w:t xml:space="preserve"> [Online] Available at: https://craft.co/reckitt-benckiser/competitors [Accessed </w:t>
      </w:r>
      <w:r w:rsidR="00A2266A">
        <w:t xml:space="preserve">09 March </w:t>
      </w:r>
      <w:r w:rsidRPr="008F384F">
        <w:t>2022]</w:t>
      </w:r>
    </w:p>
    <w:p w14:paraId="3C289386" w14:textId="36C6CB38" w:rsidR="00A62D48" w:rsidRPr="008F384F" w:rsidRDefault="0011528C" w:rsidP="000B7F1C">
      <w:r w:rsidRPr="008F384F">
        <w:t xml:space="preserve">forbes.com, 2021. </w:t>
      </w:r>
      <w:r w:rsidRPr="008F384F">
        <w:rPr>
          <w:i/>
        </w:rPr>
        <w:t>Reckitt Benckiser Group</w:t>
      </w:r>
      <w:r w:rsidRPr="008F384F">
        <w:t xml:space="preserve"> [Online] Available at: https://www.forbes.com/companies/reckitt-benckiser-group/?sh=5e4751a3721e [Accessed </w:t>
      </w:r>
      <w:r w:rsidR="00A2266A">
        <w:t xml:space="preserve">09 March </w:t>
      </w:r>
      <w:r w:rsidRPr="008F384F">
        <w:t>2022]</w:t>
      </w:r>
    </w:p>
    <w:p w14:paraId="7BB059F0" w14:textId="77777777" w:rsidR="00A62D48" w:rsidRPr="008F384F" w:rsidRDefault="0011528C" w:rsidP="00824DB4">
      <w:pPr>
        <w:rPr>
          <w:shd w:val="clear" w:color="auto" w:fill="FFFFFF"/>
        </w:rPr>
      </w:pPr>
      <w:r>
        <w:rPr>
          <w:shd w:val="clear" w:color="auto" w:fill="FFFFFF"/>
        </w:rPr>
        <w:t>Hosny, G., Samir, S. and El-Sharkawy, R., 2018. An intervention significantly improve medical waste handling and management: A consequence of raising knowledge and practical skills of health care workers. </w:t>
      </w:r>
      <w:r>
        <w:rPr>
          <w:i/>
          <w:iCs/>
          <w:shd w:val="clear" w:color="auto" w:fill="FFFFFF"/>
        </w:rPr>
        <w:t>International journal of health sciences</w:t>
      </w:r>
      <w:r>
        <w:rPr>
          <w:shd w:val="clear" w:color="auto" w:fill="FFFFFF"/>
        </w:rPr>
        <w:t>, </w:t>
      </w:r>
      <w:r>
        <w:rPr>
          <w:i/>
          <w:iCs/>
          <w:shd w:val="clear" w:color="auto" w:fill="FFFFFF"/>
        </w:rPr>
        <w:t>12</w:t>
      </w:r>
      <w:r>
        <w:rPr>
          <w:shd w:val="clear" w:color="auto" w:fill="FFFFFF"/>
        </w:rPr>
        <w:t>(4), p.56.</w:t>
      </w:r>
    </w:p>
    <w:p w14:paraId="3777395C" w14:textId="77777777" w:rsidR="00A62D48" w:rsidRPr="008F384F" w:rsidRDefault="0011528C" w:rsidP="000B7F1C">
      <w:pPr>
        <w:rPr>
          <w:shd w:val="clear" w:color="auto" w:fill="FFFFFF"/>
        </w:rPr>
      </w:pPr>
      <w:r w:rsidRPr="008F384F">
        <w:rPr>
          <w:shd w:val="clear" w:color="auto" w:fill="FFFFFF"/>
        </w:rPr>
        <w:t>Hui, A., Latif, A., Hinsliff-Smith, K. and Chen, T., 2020. Exploring the impacts of organisational structure, policy and practice on the health inequalities of marginalised communities: Illustrative cases from the UK healthcare system. </w:t>
      </w:r>
      <w:r w:rsidRPr="008F384F">
        <w:rPr>
          <w:i/>
          <w:iCs/>
          <w:shd w:val="clear" w:color="auto" w:fill="FFFFFF"/>
        </w:rPr>
        <w:t>Health Policy</w:t>
      </w:r>
      <w:r w:rsidRPr="008F384F">
        <w:rPr>
          <w:shd w:val="clear" w:color="auto" w:fill="FFFFFF"/>
        </w:rPr>
        <w:t>, </w:t>
      </w:r>
      <w:r w:rsidRPr="008F384F">
        <w:rPr>
          <w:i/>
          <w:iCs/>
          <w:shd w:val="clear" w:color="auto" w:fill="FFFFFF"/>
        </w:rPr>
        <w:t>124</w:t>
      </w:r>
      <w:r w:rsidRPr="008F384F">
        <w:rPr>
          <w:shd w:val="clear" w:color="auto" w:fill="FFFFFF"/>
        </w:rPr>
        <w:t>(3), pp.298-302.</w:t>
      </w:r>
    </w:p>
    <w:p w14:paraId="73E04AEC" w14:textId="77777777" w:rsidR="00A62D48" w:rsidRPr="008F384F" w:rsidRDefault="0011528C" w:rsidP="000B7F1C">
      <w:pPr>
        <w:rPr>
          <w:shd w:val="clear" w:color="auto" w:fill="FFFFFF"/>
        </w:rPr>
      </w:pPr>
      <w:r w:rsidRPr="008F384F">
        <w:rPr>
          <w:shd w:val="clear" w:color="auto" w:fill="FFFFFF"/>
        </w:rPr>
        <w:t>Latilla, V.M., Frattini, F., Petruzzelli, A.M. and Berner, M., 2018. Knowledge management, knowledge transfer and organizational performance in the arts and crafts industry: a literature review. </w:t>
      </w:r>
      <w:r w:rsidRPr="008F384F">
        <w:rPr>
          <w:i/>
          <w:iCs/>
          <w:shd w:val="clear" w:color="auto" w:fill="FFFFFF"/>
        </w:rPr>
        <w:t>Journal of Knowledge Management</w:t>
      </w:r>
      <w:r w:rsidRPr="008F384F">
        <w:rPr>
          <w:shd w:val="clear" w:color="auto" w:fill="FFFFFF"/>
        </w:rPr>
        <w:t>.</w:t>
      </w:r>
    </w:p>
    <w:p w14:paraId="7EA72B07" w14:textId="53A0697F" w:rsidR="00A62D48" w:rsidRPr="008F384F" w:rsidRDefault="0011528C" w:rsidP="000B7F1C">
      <w:r w:rsidRPr="008F384F">
        <w:rPr>
          <w:shd w:val="clear" w:color="auto" w:fill="FFFFFF"/>
        </w:rPr>
        <w:t xml:space="preserve">linkedin.com, 2022. </w:t>
      </w:r>
      <w:r w:rsidRPr="008F384F">
        <w:rPr>
          <w:i/>
          <w:shd w:val="clear" w:color="auto" w:fill="FFFFFF"/>
        </w:rPr>
        <w:t>Giving you the freedom to succeed</w:t>
      </w:r>
      <w:r w:rsidRPr="008F384F">
        <w:rPr>
          <w:shd w:val="clear" w:color="auto" w:fill="FFFFFF"/>
        </w:rPr>
        <w:t xml:space="preserve"> [Online] Available at: https://www.linkedin.com/company/reckitt/life#:~:text=Giving%20you%20the%20freedom%20to%20succeed&amp;text=Working%20together%2C%20we're%20committed,you%20the%20freedom%20to%20succeed. [Accessed </w:t>
      </w:r>
      <w:r w:rsidR="00A2266A">
        <w:t xml:space="preserve">09 March </w:t>
      </w:r>
      <w:r w:rsidRPr="008F384F">
        <w:rPr>
          <w:shd w:val="clear" w:color="auto" w:fill="FFFFFF"/>
        </w:rPr>
        <w:t>2022]</w:t>
      </w:r>
    </w:p>
    <w:p w14:paraId="6E2AAFF0" w14:textId="77777777" w:rsidR="00A62D48" w:rsidRPr="008F384F" w:rsidRDefault="0011528C" w:rsidP="000B7F1C">
      <w:pPr>
        <w:rPr>
          <w:shd w:val="clear" w:color="auto" w:fill="FFFFFF"/>
        </w:rPr>
      </w:pPr>
      <w:r w:rsidRPr="008F384F">
        <w:rPr>
          <w:shd w:val="clear" w:color="auto" w:fill="FFFFFF"/>
        </w:rPr>
        <w:t>Mannion, R. and Davies, H., 2018. Understanding organisational culture for healthcare quality improvement. </w:t>
      </w:r>
      <w:r w:rsidRPr="008F384F">
        <w:rPr>
          <w:i/>
          <w:iCs/>
          <w:shd w:val="clear" w:color="auto" w:fill="FFFFFF"/>
        </w:rPr>
        <w:t>Bmj</w:t>
      </w:r>
      <w:r w:rsidRPr="008F384F">
        <w:rPr>
          <w:shd w:val="clear" w:color="auto" w:fill="FFFFFF"/>
        </w:rPr>
        <w:t>, </w:t>
      </w:r>
      <w:r w:rsidRPr="008F384F">
        <w:rPr>
          <w:i/>
          <w:iCs/>
          <w:shd w:val="clear" w:color="auto" w:fill="FFFFFF"/>
        </w:rPr>
        <w:t>363</w:t>
      </w:r>
      <w:r w:rsidRPr="008F384F">
        <w:rPr>
          <w:shd w:val="clear" w:color="auto" w:fill="FFFFFF"/>
        </w:rPr>
        <w:t>.</w:t>
      </w:r>
    </w:p>
    <w:p w14:paraId="76AC88E3" w14:textId="1F3CCFA4" w:rsidR="00A62D48" w:rsidRPr="008F384F" w:rsidRDefault="0011528C" w:rsidP="000B7F1C">
      <w:r w:rsidRPr="008F384F">
        <w:rPr>
          <w:shd w:val="clear" w:color="auto" w:fill="FFFFFF"/>
        </w:rPr>
        <w:lastRenderedPageBreak/>
        <w:t xml:space="preserve">mckinsey.com, 2020. </w:t>
      </w:r>
      <w:r w:rsidRPr="008F384F">
        <w:rPr>
          <w:i/>
        </w:rPr>
        <w:t xml:space="preserve">Laxman Narasimhan, CEO of Reckitt Benckiser, on corporate purpose during a crisis </w:t>
      </w:r>
      <w:r w:rsidRPr="008F384F">
        <w:t xml:space="preserve">[Online] Available at: https://www.mckinsey.com/business-functions/strategy-and-corporate-finance/our-insights/laxman-narasimhan-ceo-of-reckitt-benckiser-on-corporate-purpose-during-a-crisis [Accessed </w:t>
      </w:r>
      <w:r w:rsidR="00A2266A">
        <w:t xml:space="preserve">09 March </w:t>
      </w:r>
      <w:r w:rsidRPr="008F384F">
        <w:t>2022]</w:t>
      </w:r>
    </w:p>
    <w:p w14:paraId="540C72A9" w14:textId="77777777" w:rsidR="00A62D48" w:rsidRPr="008F384F" w:rsidRDefault="0011528C" w:rsidP="000B7F1C">
      <w:pPr>
        <w:rPr>
          <w:shd w:val="clear" w:color="auto" w:fill="FFFFFF"/>
        </w:rPr>
      </w:pPr>
      <w:r w:rsidRPr="008F384F">
        <w:rPr>
          <w:shd w:val="clear" w:color="auto" w:fill="FFFFFF"/>
        </w:rPr>
        <w:t>Rathee, R. and Rajain, P., 2018. Role of communication skills for management students. </w:t>
      </w:r>
      <w:r w:rsidRPr="008F384F">
        <w:rPr>
          <w:i/>
          <w:iCs/>
          <w:shd w:val="clear" w:color="auto" w:fill="FFFFFF"/>
        </w:rPr>
        <w:t>Global Journal of. Commerce &amp; Management Perspective</w:t>
      </w:r>
      <w:r w:rsidRPr="008F384F">
        <w:rPr>
          <w:shd w:val="clear" w:color="auto" w:fill="FFFFFF"/>
        </w:rPr>
        <w:t>, </w:t>
      </w:r>
      <w:r w:rsidRPr="008F384F">
        <w:rPr>
          <w:i/>
          <w:iCs/>
          <w:shd w:val="clear" w:color="auto" w:fill="FFFFFF"/>
        </w:rPr>
        <w:t>7</w:t>
      </w:r>
      <w:r w:rsidRPr="008F384F">
        <w:rPr>
          <w:shd w:val="clear" w:color="auto" w:fill="FFFFFF"/>
        </w:rPr>
        <w:t>(1), pp.41-46.</w:t>
      </w:r>
    </w:p>
    <w:p w14:paraId="7C97A385" w14:textId="5E67493A" w:rsidR="00A62D48" w:rsidRPr="008F384F" w:rsidRDefault="0011528C" w:rsidP="000B7F1C">
      <w:r w:rsidRPr="008F384F">
        <w:t xml:space="preserve">rb.com, 2018. Our people [Online] Available at: https://www.reckitt.com/media/4329/rb_our_people_2018.pdf [Accessed </w:t>
      </w:r>
      <w:r w:rsidR="00A2266A">
        <w:t xml:space="preserve">09 March </w:t>
      </w:r>
      <w:r w:rsidRPr="008F384F">
        <w:t>2022]</w:t>
      </w:r>
    </w:p>
    <w:p w14:paraId="60691542" w14:textId="7FE8BC5C" w:rsidR="00A62D48" w:rsidRPr="008F384F" w:rsidRDefault="0011528C" w:rsidP="000B7F1C">
      <w:r w:rsidRPr="008F384F">
        <w:t xml:space="preserve">reckitt.com, 2022. </w:t>
      </w:r>
      <w:r w:rsidRPr="008F384F">
        <w:rPr>
          <w:i/>
        </w:rPr>
        <w:t>About us</w:t>
      </w:r>
      <w:r w:rsidRPr="008F384F">
        <w:t xml:space="preserve"> [Online] Available at: https://www.reckitt.com/about-us/our-purpose-and-compass/#:~:text=Our%20purpose-,We%20exist%20to%20protect%2C%20heal%20and%20nurture%20in%20the%20relentless,Hygiene%2C%20Health%20and%20Nutrition%20businesses. [Accessed </w:t>
      </w:r>
      <w:r w:rsidR="00A2266A">
        <w:t>09 March</w:t>
      </w:r>
      <w:r w:rsidRPr="008F384F">
        <w:t>]</w:t>
      </w:r>
    </w:p>
    <w:p w14:paraId="3A616D34" w14:textId="704F031D" w:rsidR="00A62D48" w:rsidRPr="008F384F" w:rsidRDefault="0011528C" w:rsidP="000B7F1C">
      <w:r w:rsidRPr="008F384F">
        <w:t xml:space="preserve">reckitt.com, 2022. </w:t>
      </w:r>
      <w:r w:rsidRPr="008F384F">
        <w:rPr>
          <w:i/>
        </w:rPr>
        <w:t>Our people</w:t>
      </w:r>
      <w:r w:rsidRPr="008F384F">
        <w:t xml:space="preserve"> [Online] Available at: https://www.reckitt.com/media/8566/our-people-2.pdf [Accessed </w:t>
      </w:r>
      <w:r w:rsidR="00A2266A">
        <w:t xml:space="preserve">09 March </w:t>
      </w:r>
      <w:r w:rsidRPr="008F384F">
        <w:t>2022]</w:t>
      </w:r>
    </w:p>
    <w:p w14:paraId="46A730C4" w14:textId="41BE2EE4" w:rsidR="00A62D48" w:rsidRPr="008F384F" w:rsidRDefault="0011528C" w:rsidP="000B7F1C">
      <w:r w:rsidRPr="008F384F">
        <w:t xml:space="preserve">reckitt.com, 2022. Our story [Online] Available at: https://www.reckitt.com/newsroom/latest-news/news/2021/february/our-story-l-our-heritage-l-our-future/ [Accessed </w:t>
      </w:r>
      <w:r w:rsidR="00A2266A">
        <w:t xml:space="preserve">09 March </w:t>
      </w:r>
      <w:r w:rsidRPr="008F384F">
        <w:t>2022]</w:t>
      </w:r>
    </w:p>
    <w:p w14:paraId="1706B6FB" w14:textId="77777777" w:rsidR="00A62D48" w:rsidRDefault="0011528C" w:rsidP="009A74E3">
      <w:pPr>
        <w:rPr>
          <w:shd w:val="clear" w:color="auto" w:fill="FFFFFF"/>
        </w:rPr>
      </w:pPr>
      <w:r>
        <w:rPr>
          <w:shd w:val="clear" w:color="auto" w:fill="FFFFFF"/>
        </w:rPr>
        <w:t>Ruangsiri, K. and Akatimagool, S., 2019, September. Management of Learning and Teaching Activities in Promoting Practical Skills for Industrial Electronic Education. In </w:t>
      </w:r>
      <w:r>
        <w:rPr>
          <w:i/>
          <w:iCs/>
          <w:shd w:val="clear" w:color="auto" w:fill="FFFFFF"/>
        </w:rPr>
        <w:t>International Conference on Interactive Collaborative Learning</w:t>
      </w:r>
      <w:r>
        <w:rPr>
          <w:shd w:val="clear" w:color="auto" w:fill="FFFFFF"/>
        </w:rPr>
        <w:t> (pp. 406-418). Springer, Cham.</w:t>
      </w:r>
    </w:p>
    <w:p w14:paraId="77A6849C" w14:textId="77777777" w:rsidR="00A62D48" w:rsidRPr="008F384F" w:rsidRDefault="0011528C" w:rsidP="000B7F1C">
      <w:r w:rsidRPr="008F384F">
        <w:t>Sloof, R. and von Siemens, F.A., 2021. Effective leadership and the allocation and exercise of power in organizations. The Leadership Quarterly, 32(4), p.101277</w:t>
      </w:r>
      <w:r w:rsidRPr="008F384F">
        <w:rPr>
          <w:shd w:val="clear" w:color="auto" w:fill="FFFFFF"/>
        </w:rPr>
        <w:t>.</w:t>
      </w:r>
    </w:p>
    <w:p w14:paraId="4A3A552C" w14:textId="4CED315F" w:rsidR="00A62D48" w:rsidRPr="008F384F" w:rsidRDefault="0011528C" w:rsidP="000B7F1C">
      <w:r w:rsidRPr="008F384F">
        <w:lastRenderedPageBreak/>
        <w:t xml:space="preserve">statista.com, 2022. </w:t>
      </w:r>
      <w:r w:rsidRPr="008F384F">
        <w:rPr>
          <w:i/>
        </w:rPr>
        <w:t>Reckitt Benckiser's net revenue worldwide 2010-2020</w:t>
      </w:r>
      <w:r w:rsidRPr="008F384F">
        <w:t xml:space="preserve"> [Online] Available at: https://www.statista.com/statistics/316953/reckitt-benckiser-s-net-revenue-worldwide/ [Accessed </w:t>
      </w:r>
      <w:r w:rsidR="00A2266A">
        <w:t xml:space="preserve">09 March </w:t>
      </w:r>
      <w:r w:rsidRPr="008F384F">
        <w:t>2022]</w:t>
      </w:r>
    </w:p>
    <w:p w14:paraId="3AE2669B" w14:textId="77777777" w:rsidR="00A62D48" w:rsidRDefault="0011528C" w:rsidP="000B7F1C">
      <w:pPr>
        <w:rPr>
          <w:shd w:val="clear" w:color="auto" w:fill="FFFFFF"/>
        </w:rPr>
      </w:pPr>
      <w:r w:rsidRPr="008F384F">
        <w:rPr>
          <w:shd w:val="clear" w:color="auto" w:fill="FFFFFF"/>
        </w:rPr>
        <w:t>Wisetsri, W., Mangalasserri, K., Cavaliere, L.P.L., Mittal, P., Chakravarthi, M.K., Koti, K., Gupta, A., Rajest, S.S. and Regin, R., 2021. The Impact of Marketing Practices on NGO Performance: The Pestel Model Effect. </w:t>
      </w:r>
      <w:r w:rsidRPr="008F384F">
        <w:rPr>
          <w:i/>
          <w:iCs/>
          <w:shd w:val="clear" w:color="auto" w:fill="FFFFFF"/>
        </w:rPr>
        <w:t>age</w:t>
      </w:r>
      <w:r w:rsidRPr="008F384F">
        <w:rPr>
          <w:shd w:val="clear" w:color="auto" w:fill="FFFFFF"/>
        </w:rPr>
        <w:t>, </w:t>
      </w:r>
      <w:r w:rsidRPr="008F384F">
        <w:rPr>
          <w:i/>
          <w:iCs/>
          <w:shd w:val="clear" w:color="auto" w:fill="FFFFFF"/>
        </w:rPr>
        <w:t>53</w:t>
      </w:r>
      <w:r w:rsidRPr="008F384F">
        <w:rPr>
          <w:shd w:val="clear" w:color="auto" w:fill="FFFFFF"/>
        </w:rPr>
        <w:t>, p.62.</w:t>
      </w:r>
    </w:p>
    <w:sectPr w:rsidR="00A62D48" w:rsidSect="009A74E3">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C9A98" w14:textId="77777777" w:rsidR="005453B8" w:rsidRDefault="005453B8" w:rsidP="00A64382">
      <w:pPr>
        <w:spacing w:after="0" w:line="240" w:lineRule="auto"/>
      </w:pPr>
      <w:r>
        <w:separator/>
      </w:r>
    </w:p>
  </w:endnote>
  <w:endnote w:type="continuationSeparator" w:id="0">
    <w:p w14:paraId="241855DE" w14:textId="77777777" w:rsidR="005453B8" w:rsidRDefault="005453B8" w:rsidP="00A643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1811951"/>
      <w:docPartObj>
        <w:docPartGallery w:val="Page Numbers (Bottom of Page)"/>
        <w:docPartUnique/>
      </w:docPartObj>
    </w:sdtPr>
    <w:sdtEndPr/>
    <w:sdtContent>
      <w:p w14:paraId="72C9EB35" w14:textId="77777777" w:rsidR="00F279D3" w:rsidRDefault="005453B8">
        <w:pPr>
          <w:pStyle w:val="Footer"/>
          <w:jc w:val="right"/>
        </w:pPr>
        <w:r>
          <w:fldChar w:fldCharType="begin"/>
        </w:r>
        <w:r>
          <w:instrText xml:space="preserve"> PAGE   \* MERGEFORMAT </w:instrText>
        </w:r>
        <w:r>
          <w:fldChar w:fldCharType="separate"/>
        </w:r>
        <w:r w:rsidR="00F312F8">
          <w:rPr>
            <w:noProof/>
          </w:rPr>
          <w:t>3</w:t>
        </w:r>
        <w:r>
          <w:rPr>
            <w:noProof/>
          </w:rPr>
          <w:fldChar w:fldCharType="end"/>
        </w:r>
      </w:p>
    </w:sdtContent>
  </w:sdt>
  <w:p w14:paraId="47515600" w14:textId="77777777" w:rsidR="00F279D3" w:rsidRDefault="00F279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23133" w14:textId="77777777" w:rsidR="005453B8" w:rsidRDefault="005453B8" w:rsidP="00A64382">
      <w:pPr>
        <w:spacing w:after="0" w:line="240" w:lineRule="auto"/>
      </w:pPr>
      <w:r>
        <w:separator/>
      </w:r>
    </w:p>
  </w:footnote>
  <w:footnote w:type="continuationSeparator" w:id="0">
    <w:p w14:paraId="49D9AA54" w14:textId="77777777" w:rsidR="005453B8" w:rsidRDefault="005453B8" w:rsidP="00A643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7447E"/>
    <w:multiLevelType w:val="hybridMultilevel"/>
    <w:tmpl w:val="DBFABD44"/>
    <w:lvl w:ilvl="0" w:tplc="508695C2">
      <w:start w:val="1"/>
      <w:numFmt w:val="decimal"/>
      <w:lvlText w:val="%1."/>
      <w:lvlJc w:val="left"/>
      <w:pPr>
        <w:ind w:left="1080" w:hanging="360"/>
      </w:pPr>
    </w:lvl>
    <w:lvl w:ilvl="1" w:tplc="B73E3B12">
      <w:numFmt w:val="bullet"/>
      <w:lvlText w:val="•"/>
      <w:lvlJc w:val="left"/>
      <w:pPr>
        <w:ind w:left="1800" w:hanging="360"/>
      </w:pPr>
      <w:rPr>
        <w:rFonts w:ascii="Arial" w:eastAsia="Times New Roman" w:hAnsi="Arial" w:cs="Arial" w:hint="default"/>
      </w:rPr>
    </w:lvl>
    <w:lvl w:ilvl="2" w:tplc="B3042338" w:tentative="1">
      <w:start w:val="1"/>
      <w:numFmt w:val="lowerRoman"/>
      <w:lvlText w:val="%3."/>
      <w:lvlJc w:val="right"/>
      <w:pPr>
        <w:ind w:left="2520" w:hanging="180"/>
      </w:pPr>
    </w:lvl>
    <w:lvl w:ilvl="3" w:tplc="797E34C2" w:tentative="1">
      <w:start w:val="1"/>
      <w:numFmt w:val="decimal"/>
      <w:lvlText w:val="%4."/>
      <w:lvlJc w:val="left"/>
      <w:pPr>
        <w:ind w:left="3240" w:hanging="360"/>
      </w:pPr>
    </w:lvl>
    <w:lvl w:ilvl="4" w:tplc="70C0DBA8" w:tentative="1">
      <w:start w:val="1"/>
      <w:numFmt w:val="lowerLetter"/>
      <w:lvlText w:val="%5."/>
      <w:lvlJc w:val="left"/>
      <w:pPr>
        <w:ind w:left="3960" w:hanging="360"/>
      </w:pPr>
    </w:lvl>
    <w:lvl w:ilvl="5" w:tplc="357051B2" w:tentative="1">
      <w:start w:val="1"/>
      <w:numFmt w:val="lowerRoman"/>
      <w:lvlText w:val="%6."/>
      <w:lvlJc w:val="right"/>
      <w:pPr>
        <w:ind w:left="4680" w:hanging="180"/>
      </w:pPr>
    </w:lvl>
    <w:lvl w:ilvl="6" w:tplc="93BAD144" w:tentative="1">
      <w:start w:val="1"/>
      <w:numFmt w:val="decimal"/>
      <w:lvlText w:val="%7."/>
      <w:lvlJc w:val="left"/>
      <w:pPr>
        <w:ind w:left="5400" w:hanging="360"/>
      </w:pPr>
    </w:lvl>
    <w:lvl w:ilvl="7" w:tplc="98F8D02A" w:tentative="1">
      <w:start w:val="1"/>
      <w:numFmt w:val="lowerLetter"/>
      <w:lvlText w:val="%8."/>
      <w:lvlJc w:val="left"/>
      <w:pPr>
        <w:ind w:left="6120" w:hanging="360"/>
      </w:pPr>
    </w:lvl>
    <w:lvl w:ilvl="8" w:tplc="83D405C0" w:tentative="1">
      <w:start w:val="1"/>
      <w:numFmt w:val="lowerRoman"/>
      <w:lvlText w:val="%9."/>
      <w:lvlJc w:val="right"/>
      <w:pPr>
        <w:ind w:left="6840" w:hanging="180"/>
      </w:pPr>
    </w:lvl>
  </w:abstractNum>
  <w:abstractNum w:abstractNumId="1" w15:restartNumberingAfterBreak="0">
    <w:nsid w:val="2164230A"/>
    <w:multiLevelType w:val="hybridMultilevel"/>
    <w:tmpl w:val="DBFABD44"/>
    <w:lvl w:ilvl="0" w:tplc="C20CD94A">
      <w:start w:val="1"/>
      <w:numFmt w:val="decimal"/>
      <w:lvlText w:val="%1."/>
      <w:lvlJc w:val="left"/>
      <w:pPr>
        <w:ind w:left="1080" w:hanging="360"/>
      </w:pPr>
    </w:lvl>
    <w:lvl w:ilvl="1" w:tplc="89864EAE">
      <w:numFmt w:val="bullet"/>
      <w:lvlText w:val="•"/>
      <w:lvlJc w:val="left"/>
      <w:pPr>
        <w:ind w:left="1800" w:hanging="360"/>
      </w:pPr>
      <w:rPr>
        <w:rFonts w:ascii="Arial" w:eastAsia="Times New Roman" w:hAnsi="Arial" w:cs="Arial" w:hint="default"/>
      </w:rPr>
    </w:lvl>
    <w:lvl w:ilvl="2" w:tplc="FBF2F8D8" w:tentative="1">
      <w:start w:val="1"/>
      <w:numFmt w:val="lowerRoman"/>
      <w:lvlText w:val="%3."/>
      <w:lvlJc w:val="right"/>
      <w:pPr>
        <w:ind w:left="2520" w:hanging="180"/>
      </w:pPr>
    </w:lvl>
    <w:lvl w:ilvl="3" w:tplc="37DA0368" w:tentative="1">
      <w:start w:val="1"/>
      <w:numFmt w:val="decimal"/>
      <w:lvlText w:val="%4."/>
      <w:lvlJc w:val="left"/>
      <w:pPr>
        <w:ind w:left="3240" w:hanging="360"/>
      </w:pPr>
    </w:lvl>
    <w:lvl w:ilvl="4" w:tplc="048CE040" w:tentative="1">
      <w:start w:val="1"/>
      <w:numFmt w:val="lowerLetter"/>
      <w:lvlText w:val="%5."/>
      <w:lvlJc w:val="left"/>
      <w:pPr>
        <w:ind w:left="3960" w:hanging="360"/>
      </w:pPr>
    </w:lvl>
    <w:lvl w:ilvl="5" w:tplc="BA86258C" w:tentative="1">
      <w:start w:val="1"/>
      <w:numFmt w:val="lowerRoman"/>
      <w:lvlText w:val="%6."/>
      <w:lvlJc w:val="right"/>
      <w:pPr>
        <w:ind w:left="4680" w:hanging="180"/>
      </w:pPr>
    </w:lvl>
    <w:lvl w:ilvl="6" w:tplc="B9D26268" w:tentative="1">
      <w:start w:val="1"/>
      <w:numFmt w:val="decimal"/>
      <w:lvlText w:val="%7."/>
      <w:lvlJc w:val="left"/>
      <w:pPr>
        <w:ind w:left="5400" w:hanging="360"/>
      </w:pPr>
    </w:lvl>
    <w:lvl w:ilvl="7" w:tplc="9AE027DC" w:tentative="1">
      <w:start w:val="1"/>
      <w:numFmt w:val="lowerLetter"/>
      <w:lvlText w:val="%8."/>
      <w:lvlJc w:val="left"/>
      <w:pPr>
        <w:ind w:left="6120" w:hanging="360"/>
      </w:pPr>
    </w:lvl>
    <w:lvl w:ilvl="8" w:tplc="85661EEC" w:tentative="1">
      <w:start w:val="1"/>
      <w:numFmt w:val="lowerRoman"/>
      <w:lvlText w:val="%9."/>
      <w:lvlJc w:val="right"/>
      <w:pPr>
        <w:ind w:left="6840" w:hanging="180"/>
      </w:pPr>
    </w:lvl>
  </w:abstractNum>
  <w:abstractNum w:abstractNumId="2" w15:restartNumberingAfterBreak="0">
    <w:nsid w:val="3BD35D54"/>
    <w:multiLevelType w:val="hybridMultilevel"/>
    <w:tmpl w:val="DBFABD44"/>
    <w:lvl w:ilvl="0" w:tplc="35206800">
      <w:start w:val="1"/>
      <w:numFmt w:val="decimal"/>
      <w:lvlText w:val="%1."/>
      <w:lvlJc w:val="left"/>
      <w:pPr>
        <w:ind w:left="1080" w:hanging="360"/>
      </w:pPr>
    </w:lvl>
    <w:lvl w:ilvl="1" w:tplc="4AD2B018">
      <w:numFmt w:val="bullet"/>
      <w:lvlText w:val="•"/>
      <w:lvlJc w:val="left"/>
      <w:pPr>
        <w:ind w:left="1800" w:hanging="360"/>
      </w:pPr>
      <w:rPr>
        <w:rFonts w:ascii="Arial" w:eastAsia="Times New Roman" w:hAnsi="Arial" w:cs="Arial" w:hint="default"/>
      </w:rPr>
    </w:lvl>
    <w:lvl w:ilvl="2" w:tplc="31F041F4" w:tentative="1">
      <w:start w:val="1"/>
      <w:numFmt w:val="lowerRoman"/>
      <w:lvlText w:val="%3."/>
      <w:lvlJc w:val="right"/>
      <w:pPr>
        <w:ind w:left="2520" w:hanging="180"/>
      </w:pPr>
    </w:lvl>
    <w:lvl w:ilvl="3" w:tplc="B6F42C8A" w:tentative="1">
      <w:start w:val="1"/>
      <w:numFmt w:val="decimal"/>
      <w:lvlText w:val="%4."/>
      <w:lvlJc w:val="left"/>
      <w:pPr>
        <w:ind w:left="3240" w:hanging="360"/>
      </w:pPr>
    </w:lvl>
    <w:lvl w:ilvl="4" w:tplc="1D582F9A" w:tentative="1">
      <w:start w:val="1"/>
      <w:numFmt w:val="lowerLetter"/>
      <w:lvlText w:val="%5."/>
      <w:lvlJc w:val="left"/>
      <w:pPr>
        <w:ind w:left="3960" w:hanging="360"/>
      </w:pPr>
    </w:lvl>
    <w:lvl w:ilvl="5" w:tplc="874C0016" w:tentative="1">
      <w:start w:val="1"/>
      <w:numFmt w:val="lowerRoman"/>
      <w:lvlText w:val="%6."/>
      <w:lvlJc w:val="right"/>
      <w:pPr>
        <w:ind w:left="4680" w:hanging="180"/>
      </w:pPr>
    </w:lvl>
    <w:lvl w:ilvl="6" w:tplc="953EE9CC" w:tentative="1">
      <w:start w:val="1"/>
      <w:numFmt w:val="decimal"/>
      <w:lvlText w:val="%7."/>
      <w:lvlJc w:val="left"/>
      <w:pPr>
        <w:ind w:left="5400" w:hanging="360"/>
      </w:pPr>
    </w:lvl>
    <w:lvl w:ilvl="7" w:tplc="C93E0074" w:tentative="1">
      <w:start w:val="1"/>
      <w:numFmt w:val="lowerLetter"/>
      <w:lvlText w:val="%8."/>
      <w:lvlJc w:val="left"/>
      <w:pPr>
        <w:ind w:left="6120" w:hanging="360"/>
      </w:pPr>
    </w:lvl>
    <w:lvl w:ilvl="8" w:tplc="AB7430A0" w:tentative="1">
      <w:start w:val="1"/>
      <w:numFmt w:val="lowerRoman"/>
      <w:lvlText w:val="%9."/>
      <w:lvlJc w:val="right"/>
      <w:pPr>
        <w:ind w:left="6840" w:hanging="180"/>
      </w:pPr>
    </w:lvl>
  </w:abstractNum>
  <w:abstractNum w:abstractNumId="3" w15:restartNumberingAfterBreak="0">
    <w:nsid w:val="663C497A"/>
    <w:multiLevelType w:val="hybridMultilevel"/>
    <w:tmpl w:val="8BC0AF6A"/>
    <w:lvl w:ilvl="0" w:tplc="82FC85E8">
      <w:start w:val="1"/>
      <w:numFmt w:val="decimal"/>
      <w:lvlText w:val="%1."/>
      <w:lvlJc w:val="left"/>
      <w:pPr>
        <w:ind w:left="360" w:hanging="360"/>
      </w:pPr>
    </w:lvl>
    <w:lvl w:ilvl="1" w:tplc="A45628A2" w:tentative="1">
      <w:start w:val="1"/>
      <w:numFmt w:val="lowerLetter"/>
      <w:lvlText w:val="%2."/>
      <w:lvlJc w:val="left"/>
      <w:pPr>
        <w:ind w:left="1080" w:hanging="360"/>
      </w:pPr>
    </w:lvl>
    <w:lvl w:ilvl="2" w:tplc="1A9084E0" w:tentative="1">
      <w:start w:val="1"/>
      <w:numFmt w:val="lowerRoman"/>
      <w:lvlText w:val="%3."/>
      <w:lvlJc w:val="right"/>
      <w:pPr>
        <w:ind w:left="1800" w:hanging="180"/>
      </w:pPr>
    </w:lvl>
    <w:lvl w:ilvl="3" w:tplc="1BBC4B8C" w:tentative="1">
      <w:start w:val="1"/>
      <w:numFmt w:val="decimal"/>
      <w:lvlText w:val="%4."/>
      <w:lvlJc w:val="left"/>
      <w:pPr>
        <w:ind w:left="2520" w:hanging="360"/>
      </w:pPr>
    </w:lvl>
    <w:lvl w:ilvl="4" w:tplc="C90C5088" w:tentative="1">
      <w:start w:val="1"/>
      <w:numFmt w:val="lowerLetter"/>
      <w:lvlText w:val="%5."/>
      <w:lvlJc w:val="left"/>
      <w:pPr>
        <w:ind w:left="3240" w:hanging="360"/>
      </w:pPr>
    </w:lvl>
    <w:lvl w:ilvl="5" w:tplc="C004CF04" w:tentative="1">
      <w:start w:val="1"/>
      <w:numFmt w:val="lowerRoman"/>
      <w:lvlText w:val="%6."/>
      <w:lvlJc w:val="right"/>
      <w:pPr>
        <w:ind w:left="3960" w:hanging="180"/>
      </w:pPr>
    </w:lvl>
    <w:lvl w:ilvl="6" w:tplc="6B1C80E0" w:tentative="1">
      <w:start w:val="1"/>
      <w:numFmt w:val="decimal"/>
      <w:lvlText w:val="%7."/>
      <w:lvlJc w:val="left"/>
      <w:pPr>
        <w:ind w:left="4680" w:hanging="360"/>
      </w:pPr>
    </w:lvl>
    <w:lvl w:ilvl="7" w:tplc="7CECF7D4" w:tentative="1">
      <w:start w:val="1"/>
      <w:numFmt w:val="lowerLetter"/>
      <w:lvlText w:val="%8."/>
      <w:lvlJc w:val="left"/>
      <w:pPr>
        <w:ind w:left="5400" w:hanging="360"/>
      </w:pPr>
    </w:lvl>
    <w:lvl w:ilvl="8" w:tplc="140C88C8" w:tentative="1">
      <w:start w:val="1"/>
      <w:numFmt w:val="lowerRoman"/>
      <w:lvlText w:val="%9."/>
      <w:lvlJc w:val="right"/>
      <w:pPr>
        <w:ind w:left="6120" w:hanging="180"/>
      </w:pPr>
    </w:lvl>
  </w:abstractNum>
  <w:abstractNum w:abstractNumId="4" w15:restartNumberingAfterBreak="0">
    <w:nsid w:val="71E648F7"/>
    <w:multiLevelType w:val="hybridMultilevel"/>
    <w:tmpl w:val="8BC0AF6A"/>
    <w:lvl w:ilvl="0" w:tplc="CC5A175E">
      <w:start w:val="1"/>
      <w:numFmt w:val="decimal"/>
      <w:lvlText w:val="%1."/>
      <w:lvlJc w:val="left"/>
      <w:pPr>
        <w:ind w:left="360" w:hanging="360"/>
      </w:pPr>
    </w:lvl>
    <w:lvl w:ilvl="1" w:tplc="DFB83AF4" w:tentative="1">
      <w:start w:val="1"/>
      <w:numFmt w:val="lowerLetter"/>
      <w:lvlText w:val="%2."/>
      <w:lvlJc w:val="left"/>
      <w:pPr>
        <w:ind w:left="1080" w:hanging="360"/>
      </w:pPr>
    </w:lvl>
    <w:lvl w:ilvl="2" w:tplc="086C7392" w:tentative="1">
      <w:start w:val="1"/>
      <w:numFmt w:val="lowerRoman"/>
      <w:lvlText w:val="%3."/>
      <w:lvlJc w:val="right"/>
      <w:pPr>
        <w:ind w:left="1800" w:hanging="180"/>
      </w:pPr>
    </w:lvl>
    <w:lvl w:ilvl="3" w:tplc="04C0B0EA" w:tentative="1">
      <w:start w:val="1"/>
      <w:numFmt w:val="decimal"/>
      <w:lvlText w:val="%4."/>
      <w:lvlJc w:val="left"/>
      <w:pPr>
        <w:ind w:left="2520" w:hanging="360"/>
      </w:pPr>
    </w:lvl>
    <w:lvl w:ilvl="4" w:tplc="AC826778" w:tentative="1">
      <w:start w:val="1"/>
      <w:numFmt w:val="lowerLetter"/>
      <w:lvlText w:val="%5."/>
      <w:lvlJc w:val="left"/>
      <w:pPr>
        <w:ind w:left="3240" w:hanging="360"/>
      </w:pPr>
    </w:lvl>
    <w:lvl w:ilvl="5" w:tplc="DEE814B2" w:tentative="1">
      <w:start w:val="1"/>
      <w:numFmt w:val="lowerRoman"/>
      <w:lvlText w:val="%6."/>
      <w:lvlJc w:val="right"/>
      <w:pPr>
        <w:ind w:left="3960" w:hanging="180"/>
      </w:pPr>
    </w:lvl>
    <w:lvl w:ilvl="6" w:tplc="782825EC" w:tentative="1">
      <w:start w:val="1"/>
      <w:numFmt w:val="decimal"/>
      <w:lvlText w:val="%7."/>
      <w:lvlJc w:val="left"/>
      <w:pPr>
        <w:ind w:left="4680" w:hanging="360"/>
      </w:pPr>
    </w:lvl>
    <w:lvl w:ilvl="7" w:tplc="3962F352" w:tentative="1">
      <w:start w:val="1"/>
      <w:numFmt w:val="lowerLetter"/>
      <w:lvlText w:val="%8."/>
      <w:lvlJc w:val="left"/>
      <w:pPr>
        <w:ind w:left="5400" w:hanging="360"/>
      </w:pPr>
    </w:lvl>
    <w:lvl w:ilvl="8" w:tplc="52E2FADE" w:tentative="1">
      <w:start w:val="1"/>
      <w:numFmt w:val="lowerRoman"/>
      <w:lvlText w:val="%9."/>
      <w:lvlJc w:val="right"/>
      <w:pPr>
        <w:ind w:left="6120"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E6613"/>
    <w:rsid w:val="00002431"/>
    <w:rsid w:val="00032340"/>
    <w:rsid w:val="00091B0B"/>
    <w:rsid w:val="000B7F1C"/>
    <w:rsid w:val="000D3557"/>
    <w:rsid w:val="0011528C"/>
    <w:rsid w:val="00125D74"/>
    <w:rsid w:val="00144271"/>
    <w:rsid w:val="00155325"/>
    <w:rsid w:val="00171904"/>
    <w:rsid w:val="001927F3"/>
    <w:rsid w:val="001B3166"/>
    <w:rsid w:val="001B5BE8"/>
    <w:rsid w:val="001B7152"/>
    <w:rsid w:val="001C1B44"/>
    <w:rsid w:val="001C26E6"/>
    <w:rsid w:val="00201259"/>
    <w:rsid w:val="002206EF"/>
    <w:rsid w:val="00235BC9"/>
    <w:rsid w:val="002411DA"/>
    <w:rsid w:val="0026414B"/>
    <w:rsid w:val="0028459B"/>
    <w:rsid w:val="00285DCB"/>
    <w:rsid w:val="00295919"/>
    <w:rsid w:val="002C4225"/>
    <w:rsid w:val="002D778E"/>
    <w:rsid w:val="00323455"/>
    <w:rsid w:val="00323BC0"/>
    <w:rsid w:val="003543ED"/>
    <w:rsid w:val="00364743"/>
    <w:rsid w:val="003665E6"/>
    <w:rsid w:val="00381AF3"/>
    <w:rsid w:val="00390CB4"/>
    <w:rsid w:val="003938AB"/>
    <w:rsid w:val="003B516D"/>
    <w:rsid w:val="003C0E0D"/>
    <w:rsid w:val="003C5351"/>
    <w:rsid w:val="004344E5"/>
    <w:rsid w:val="00460E0A"/>
    <w:rsid w:val="004972FD"/>
    <w:rsid w:val="004A468B"/>
    <w:rsid w:val="004B6826"/>
    <w:rsid w:val="004C628A"/>
    <w:rsid w:val="004D0847"/>
    <w:rsid w:val="004D1CCC"/>
    <w:rsid w:val="00501F90"/>
    <w:rsid w:val="00504CC9"/>
    <w:rsid w:val="005221A1"/>
    <w:rsid w:val="00530CC1"/>
    <w:rsid w:val="005453B8"/>
    <w:rsid w:val="0055031F"/>
    <w:rsid w:val="005A1834"/>
    <w:rsid w:val="005C694C"/>
    <w:rsid w:val="005C75A3"/>
    <w:rsid w:val="006131A0"/>
    <w:rsid w:val="006146B5"/>
    <w:rsid w:val="0061600F"/>
    <w:rsid w:val="0064499D"/>
    <w:rsid w:val="00656E89"/>
    <w:rsid w:val="00682A79"/>
    <w:rsid w:val="006B3415"/>
    <w:rsid w:val="006D5FD0"/>
    <w:rsid w:val="0071331A"/>
    <w:rsid w:val="0074488E"/>
    <w:rsid w:val="007464A6"/>
    <w:rsid w:val="0075342C"/>
    <w:rsid w:val="00756456"/>
    <w:rsid w:val="00775493"/>
    <w:rsid w:val="007858A9"/>
    <w:rsid w:val="007A036C"/>
    <w:rsid w:val="007A2F36"/>
    <w:rsid w:val="007F7FD3"/>
    <w:rsid w:val="0080101F"/>
    <w:rsid w:val="008029F0"/>
    <w:rsid w:val="00814B75"/>
    <w:rsid w:val="00824DB4"/>
    <w:rsid w:val="0082660F"/>
    <w:rsid w:val="00873B0F"/>
    <w:rsid w:val="008810CC"/>
    <w:rsid w:val="008A3DFB"/>
    <w:rsid w:val="008C1180"/>
    <w:rsid w:val="008C250F"/>
    <w:rsid w:val="008D1BAB"/>
    <w:rsid w:val="008D76BB"/>
    <w:rsid w:val="008E6613"/>
    <w:rsid w:val="008F384F"/>
    <w:rsid w:val="00913990"/>
    <w:rsid w:val="00921107"/>
    <w:rsid w:val="009233C5"/>
    <w:rsid w:val="009720BF"/>
    <w:rsid w:val="009A74E3"/>
    <w:rsid w:val="009C176E"/>
    <w:rsid w:val="009D1AD4"/>
    <w:rsid w:val="009D3D50"/>
    <w:rsid w:val="00A2266A"/>
    <w:rsid w:val="00A62D48"/>
    <w:rsid w:val="00A635C9"/>
    <w:rsid w:val="00A64382"/>
    <w:rsid w:val="00AD4F7F"/>
    <w:rsid w:val="00B4676A"/>
    <w:rsid w:val="00B71596"/>
    <w:rsid w:val="00B8111C"/>
    <w:rsid w:val="00BC1146"/>
    <w:rsid w:val="00BD55D9"/>
    <w:rsid w:val="00BE0A87"/>
    <w:rsid w:val="00BE10E0"/>
    <w:rsid w:val="00BE59DC"/>
    <w:rsid w:val="00C379C7"/>
    <w:rsid w:val="00C65EB6"/>
    <w:rsid w:val="00C80C6C"/>
    <w:rsid w:val="00C95C30"/>
    <w:rsid w:val="00CA6FD0"/>
    <w:rsid w:val="00CA7CD2"/>
    <w:rsid w:val="00CE2CC1"/>
    <w:rsid w:val="00CF28BD"/>
    <w:rsid w:val="00D21247"/>
    <w:rsid w:val="00D36397"/>
    <w:rsid w:val="00DB4CEF"/>
    <w:rsid w:val="00DB5C34"/>
    <w:rsid w:val="00DE4D17"/>
    <w:rsid w:val="00DF54F0"/>
    <w:rsid w:val="00E072B9"/>
    <w:rsid w:val="00E14E5E"/>
    <w:rsid w:val="00E943A2"/>
    <w:rsid w:val="00E97678"/>
    <w:rsid w:val="00EA278B"/>
    <w:rsid w:val="00EB64AF"/>
    <w:rsid w:val="00ED36CA"/>
    <w:rsid w:val="00ED686C"/>
    <w:rsid w:val="00EF371E"/>
    <w:rsid w:val="00F2092F"/>
    <w:rsid w:val="00F279D3"/>
    <w:rsid w:val="00F312F8"/>
    <w:rsid w:val="00F50C64"/>
    <w:rsid w:val="00F56480"/>
    <w:rsid w:val="00F62BD1"/>
    <w:rsid w:val="00F92E43"/>
    <w:rsid w:val="00FE46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0A2BA"/>
  <w15:docId w15:val="{9473C439-AB16-4009-8971-171C39252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613"/>
    <w:pPr>
      <w:spacing w:line="360" w:lineRule="auto"/>
      <w:jc w:val="both"/>
    </w:pPr>
    <w:rPr>
      <w:rFonts w:ascii="Arial" w:hAnsi="Arial"/>
      <w:color w:val="000000" w:themeColor="text1"/>
      <w:sz w:val="24"/>
      <w:lang w:val="en-GB"/>
    </w:rPr>
  </w:style>
  <w:style w:type="paragraph" w:styleId="Heading1">
    <w:name w:val="heading 1"/>
    <w:basedOn w:val="Normal"/>
    <w:link w:val="Heading1Char"/>
    <w:uiPriority w:val="9"/>
    <w:qFormat/>
    <w:rsid w:val="003C5351"/>
    <w:pPr>
      <w:spacing w:before="100" w:beforeAutospacing="1" w:after="100" w:afterAutospacing="1"/>
      <w:outlineLvl w:val="0"/>
    </w:pPr>
    <w:rPr>
      <w:rFonts w:eastAsia="Times New Roman" w:cs="Times New Roman"/>
      <w:b/>
      <w:bCs/>
      <w:kern w:val="36"/>
      <w:szCs w:val="48"/>
      <w:lang w:val="en-US"/>
    </w:rPr>
  </w:style>
  <w:style w:type="paragraph" w:styleId="Heading4">
    <w:name w:val="heading 4"/>
    <w:basedOn w:val="Normal"/>
    <w:next w:val="Normal"/>
    <w:link w:val="Heading4Char"/>
    <w:uiPriority w:val="9"/>
    <w:semiHidden/>
    <w:unhideWhenUsed/>
    <w:qFormat/>
    <w:rsid w:val="00A2266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4225"/>
    <w:pPr>
      <w:spacing w:after="0" w:line="240" w:lineRule="auto"/>
      <w:ind w:left="720"/>
      <w:contextualSpacing/>
      <w:jc w:val="left"/>
    </w:pPr>
    <w:rPr>
      <w:rFonts w:ascii="Times New Roman" w:eastAsia="Times New Roman" w:hAnsi="Times New Roman" w:cs="Times New Roman"/>
      <w:color w:val="auto"/>
      <w:sz w:val="20"/>
      <w:szCs w:val="20"/>
      <w:lang w:eastAsia="en-GB"/>
    </w:rPr>
  </w:style>
  <w:style w:type="character" w:styleId="Hyperlink">
    <w:name w:val="Hyperlink"/>
    <w:basedOn w:val="DefaultParagraphFont"/>
    <w:uiPriority w:val="99"/>
    <w:unhideWhenUsed/>
    <w:rsid w:val="001B5BE8"/>
    <w:rPr>
      <w:color w:val="0000FF" w:themeColor="hyperlink"/>
      <w:u w:val="single"/>
    </w:rPr>
  </w:style>
  <w:style w:type="character" w:customStyle="1" w:styleId="Heading1Char">
    <w:name w:val="Heading 1 Char"/>
    <w:basedOn w:val="DefaultParagraphFont"/>
    <w:link w:val="Heading1"/>
    <w:uiPriority w:val="9"/>
    <w:rsid w:val="003C5351"/>
    <w:rPr>
      <w:rFonts w:ascii="Arial" w:eastAsia="Times New Roman" w:hAnsi="Arial" w:cs="Times New Roman"/>
      <w:b/>
      <w:bCs/>
      <w:color w:val="000000" w:themeColor="text1"/>
      <w:kern w:val="36"/>
      <w:sz w:val="24"/>
      <w:szCs w:val="48"/>
    </w:rPr>
  </w:style>
  <w:style w:type="paragraph" w:styleId="TOCHeading">
    <w:name w:val="TOC Heading"/>
    <w:basedOn w:val="Heading1"/>
    <w:next w:val="Normal"/>
    <w:uiPriority w:val="39"/>
    <w:semiHidden/>
    <w:unhideWhenUsed/>
    <w:qFormat/>
    <w:rsid w:val="00756456"/>
    <w:pPr>
      <w:keepNext/>
      <w:keepLines/>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756456"/>
    <w:pPr>
      <w:spacing w:after="100"/>
    </w:pPr>
  </w:style>
  <w:style w:type="paragraph" w:styleId="BalloonText">
    <w:name w:val="Balloon Text"/>
    <w:basedOn w:val="Normal"/>
    <w:link w:val="BalloonTextChar"/>
    <w:uiPriority w:val="99"/>
    <w:semiHidden/>
    <w:unhideWhenUsed/>
    <w:rsid w:val="007564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6456"/>
    <w:rPr>
      <w:rFonts w:ascii="Tahoma" w:hAnsi="Tahoma" w:cs="Tahoma"/>
      <w:color w:val="000000" w:themeColor="text1"/>
      <w:sz w:val="16"/>
      <w:szCs w:val="16"/>
      <w:lang w:val="en-GB"/>
    </w:rPr>
  </w:style>
  <w:style w:type="paragraph" w:styleId="Title">
    <w:name w:val="Title"/>
    <w:basedOn w:val="Normal"/>
    <w:next w:val="Normal"/>
    <w:link w:val="TitleChar"/>
    <w:uiPriority w:val="10"/>
    <w:qFormat/>
    <w:rsid w:val="0075645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56456"/>
    <w:rPr>
      <w:rFonts w:asciiTheme="majorHAnsi" w:eastAsiaTheme="majorEastAsia" w:hAnsiTheme="majorHAnsi" w:cstheme="majorBidi"/>
      <w:color w:val="17365D" w:themeColor="text2" w:themeShade="BF"/>
      <w:spacing w:val="5"/>
      <w:kern w:val="28"/>
      <w:sz w:val="52"/>
      <w:szCs w:val="52"/>
      <w:lang w:val="en-GB"/>
    </w:rPr>
  </w:style>
  <w:style w:type="character" w:styleId="CommentReference">
    <w:name w:val="annotation reference"/>
    <w:basedOn w:val="DefaultParagraphFont"/>
    <w:uiPriority w:val="99"/>
    <w:semiHidden/>
    <w:unhideWhenUsed/>
    <w:rsid w:val="008F384F"/>
    <w:rPr>
      <w:sz w:val="16"/>
      <w:szCs w:val="16"/>
    </w:rPr>
  </w:style>
  <w:style w:type="paragraph" w:styleId="CommentText">
    <w:name w:val="annotation text"/>
    <w:basedOn w:val="Normal"/>
    <w:link w:val="CommentTextChar"/>
    <w:uiPriority w:val="99"/>
    <w:semiHidden/>
    <w:unhideWhenUsed/>
    <w:rsid w:val="008F384F"/>
    <w:pPr>
      <w:spacing w:line="240" w:lineRule="auto"/>
    </w:pPr>
    <w:rPr>
      <w:sz w:val="20"/>
      <w:szCs w:val="20"/>
    </w:rPr>
  </w:style>
  <w:style w:type="character" w:customStyle="1" w:styleId="CommentTextChar">
    <w:name w:val="Comment Text Char"/>
    <w:basedOn w:val="DefaultParagraphFont"/>
    <w:link w:val="CommentText"/>
    <w:uiPriority w:val="99"/>
    <w:semiHidden/>
    <w:rsid w:val="008F384F"/>
    <w:rPr>
      <w:rFonts w:ascii="Arial" w:hAnsi="Arial"/>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8F384F"/>
    <w:rPr>
      <w:b/>
      <w:bCs/>
    </w:rPr>
  </w:style>
  <w:style w:type="character" w:customStyle="1" w:styleId="CommentSubjectChar">
    <w:name w:val="Comment Subject Char"/>
    <w:basedOn w:val="CommentTextChar"/>
    <w:link w:val="CommentSubject"/>
    <w:uiPriority w:val="99"/>
    <w:semiHidden/>
    <w:rsid w:val="008F384F"/>
    <w:rPr>
      <w:rFonts w:ascii="Arial" w:hAnsi="Arial"/>
      <w:b/>
      <w:bCs/>
      <w:color w:val="000000" w:themeColor="text1"/>
      <w:sz w:val="20"/>
      <w:szCs w:val="20"/>
      <w:lang w:val="en-GB"/>
    </w:rPr>
  </w:style>
  <w:style w:type="paragraph" w:styleId="Header">
    <w:name w:val="header"/>
    <w:basedOn w:val="Normal"/>
    <w:link w:val="HeaderChar"/>
    <w:uiPriority w:val="99"/>
    <w:semiHidden/>
    <w:unhideWhenUsed/>
    <w:rsid w:val="009A74E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A74E3"/>
    <w:rPr>
      <w:rFonts w:ascii="Arial" w:hAnsi="Arial"/>
      <w:color w:val="000000" w:themeColor="text1"/>
      <w:sz w:val="24"/>
      <w:lang w:val="en-GB"/>
    </w:rPr>
  </w:style>
  <w:style w:type="paragraph" w:styleId="Footer">
    <w:name w:val="footer"/>
    <w:basedOn w:val="Normal"/>
    <w:link w:val="FooterChar"/>
    <w:uiPriority w:val="99"/>
    <w:unhideWhenUsed/>
    <w:rsid w:val="009A74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74E3"/>
    <w:rPr>
      <w:rFonts w:ascii="Arial" w:hAnsi="Arial"/>
      <w:color w:val="000000" w:themeColor="text1"/>
      <w:sz w:val="24"/>
      <w:lang w:val="en-GB"/>
    </w:rPr>
  </w:style>
  <w:style w:type="character" w:customStyle="1" w:styleId="Heading4Char">
    <w:name w:val="Heading 4 Char"/>
    <w:basedOn w:val="DefaultParagraphFont"/>
    <w:link w:val="Heading4"/>
    <w:uiPriority w:val="9"/>
    <w:semiHidden/>
    <w:rsid w:val="00A2266A"/>
    <w:rPr>
      <w:rFonts w:asciiTheme="majorHAnsi" w:eastAsiaTheme="majorEastAsia" w:hAnsiTheme="majorHAnsi" w:cstheme="majorBidi"/>
      <w:i/>
      <w:iCs/>
      <w:color w:val="365F91" w:themeColor="accent1" w:themeShade="BF"/>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003530">
      <w:bodyDiv w:val="1"/>
      <w:marLeft w:val="0"/>
      <w:marRight w:val="0"/>
      <w:marTop w:val="0"/>
      <w:marBottom w:val="0"/>
      <w:divBdr>
        <w:top w:val="none" w:sz="0" w:space="0" w:color="auto"/>
        <w:left w:val="none" w:sz="0" w:space="0" w:color="auto"/>
        <w:bottom w:val="none" w:sz="0" w:space="0" w:color="auto"/>
        <w:right w:val="none" w:sz="0" w:space="0" w:color="auto"/>
      </w:divBdr>
    </w:div>
    <w:div w:id="1727799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6CC0A-5503-4DD0-8E75-40D8C0100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12</Pages>
  <Words>2781</Words>
  <Characters>15853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Alexandru Ilie (2113107)</cp:lastModifiedBy>
  <cp:revision>2</cp:revision>
  <dcterms:created xsi:type="dcterms:W3CDTF">2022-02-16T21:40:00Z</dcterms:created>
  <dcterms:modified xsi:type="dcterms:W3CDTF">2022-03-11T15:35:00Z</dcterms:modified>
</cp:coreProperties>
</file>