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BC058" w14:textId="5965C598" w:rsidR="00483C73" w:rsidRPr="0004792E" w:rsidRDefault="00483C73" w:rsidP="00483C73">
      <w:pPr>
        <w:spacing w:line="480" w:lineRule="auto"/>
        <w:rPr>
          <w:rFonts w:ascii="Arial" w:hAnsi="Arial" w:cs="Arial"/>
          <w:sz w:val="24"/>
          <w:szCs w:val="24"/>
        </w:rPr>
      </w:pPr>
      <w:r>
        <w:t xml:space="preserve">               </w:t>
      </w:r>
      <w:r w:rsidRPr="0004792E">
        <w:rPr>
          <w:rFonts w:ascii="Arial" w:hAnsi="Arial" w:cs="Arial"/>
          <w:sz w:val="24"/>
          <w:szCs w:val="24"/>
        </w:rPr>
        <w:t xml:space="preserve">                        Reflective Summary of Learning </w:t>
      </w:r>
    </w:p>
    <w:p w14:paraId="02FEB641" w14:textId="77777777" w:rsidR="00483C73" w:rsidRPr="0004792E" w:rsidRDefault="00483C73" w:rsidP="00483C73">
      <w:pPr>
        <w:spacing w:line="480" w:lineRule="auto"/>
        <w:rPr>
          <w:rFonts w:ascii="Arial" w:hAnsi="Arial" w:cs="Arial"/>
          <w:sz w:val="24"/>
          <w:szCs w:val="24"/>
        </w:rPr>
      </w:pPr>
      <w:r w:rsidRPr="0004792E">
        <w:rPr>
          <w:rFonts w:ascii="Arial" w:hAnsi="Arial" w:cs="Arial"/>
          <w:sz w:val="24"/>
          <w:szCs w:val="24"/>
        </w:rPr>
        <w:t xml:space="preserve">I was not sure of what to expect starting placement within a school. This idea of youth work was completely different from the previous experience I was accustomed to working in a youth club. I went into my placement with the perception that school- based youth work could not be classed as ‘youth work’ if the voluntary aspect of participation was mandatory. However, on my first day of placement I challenged the school youth worker- Jon, and asked him questions how school youth work is in fact based on the voluntary engagement principle that youth work is valued on (The National Youth Service Strategy for Wales, 2007) The answer was simple- through ‘choice’. Choice to become involved in school- based youth services, and the choice whether to learn an alternative educational </w:t>
      </w:r>
      <w:proofErr w:type="spellStart"/>
      <w:r w:rsidRPr="0004792E">
        <w:rPr>
          <w:rFonts w:ascii="Arial" w:hAnsi="Arial" w:cs="Arial"/>
          <w:sz w:val="24"/>
          <w:szCs w:val="24"/>
        </w:rPr>
        <w:t>programme</w:t>
      </w:r>
      <w:proofErr w:type="spellEnd"/>
      <w:r w:rsidRPr="0004792E">
        <w:rPr>
          <w:rFonts w:ascii="Arial" w:hAnsi="Arial" w:cs="Arial"/>
          <w:sz w:val="24"/>
          <w:szCs w:val="24"/>
        </w:rPr>
        <w:t xml:space="preserve"> as to GCSE’s. However, the mandatory element comes into place when young people are required to study PSE lessons.  PSE is a curriculum taught subject that should be taught by the school, yet was (up until recently) taught by the youth worker in Penrhyn </w:t>
      </w:r>
      <w:proofErr w:type="spellStart"/>
      <w:r w:rsidRPr="0004792E">
        <w:rPr>
          <w:rFonts w:ascii="Arial" w:hAnsi="Arial" w:cs="Arial"/>
          <w:sz w:val="24"/>
          <w:szCs w:val="24"/>
        </w:rPr>
        <w:t>Dewi</w:t>
      </w:r>
      <w:proofErr w:type="spellEnd"/>
      <w:r w:rsidRPr="0004792E">
        <w:rPr>
          <w:rFonts w:ascii="Arial" w:hAnsi="Arial" w:cs="Arial"/>
          <w:sz w:val="24"/>
          <w:szCs w:val="24"/>
        </w:rPr>
        <w:t xml:space="preserve"> despite this not being his role and to the dismay of the Youth service- goes against the values and principles of what youth work is. Now I had understood this, it became much clearer how important the purpose was of having a youth worker within the school. I observed how busy the youth worker is, and overworked. Constantly striving to deliver structed social education </w:t>
      </w:r>
      <w:proofErr w:type="spellStart"/>
      <w:r w:rsidRPr="0004792E">
        <w:rPr>
          <w:rFonts w:ascii="Arial" w:hAnsi="Arial" w:cs="Arial"/>
          <w:sz w:val="24"/>
          <w:szCs w:val="24"/>
        </w:rPr>
        <w:t>programmes</w:t>
      </w:r>
      <w:proofErr w:type="spellEnd"/>
      <w:r w:rsidRPr="0004792E">
        <w:rPr>
          <w:rFonts w:ascii="Arial" w:hAnsi="Arial" w:cs="Arial"/>
          <w:sz w:val="24"/>
          <w:szCs w:val="24"/>
        </w:rPr>
        <w:t xml:space="preserve"> as well as adhere to the young people who had been in trouble in class for showing signs of disaffection (The wales youth agency, 2003, p7). These young people were often stressed out and emotional or aggressive because of confrontation with teachers which resulted in some being suspended or excluded. I could not understand how professionals who </w:t>
      </w:r>
      <w:r w:rsidRPr="0004792E">
        <w:rPr>
          <w:rFonts w:ascii="Arial" w:hAnsi="Arial" w:cs="Arial"/>
          <w:sz w:val="24"/>
          <w:szCs w:val="24"/>
        </w:rPr>
        <w:lastRenderedPageBreak/>
        <w:t>worked with young people could not understand that talking to a young person in a way that dictates they are not worthy or will not be successful in achieving attainment in education made me very angry. However, when this was brought to supervision I started to reflect on previous learning from our Principles and purposes of youth work module (2019) and remembered that not all professionals that work with young people see them as young people like the youth worker does. (Harrison and Wise, 2008, p17)</w:t>
      </w:r>
    </w:p>
    <w:p w14:paraId="00A29DA1" w14:textId="77777777" w:rsidR="00483C73" w:rsidRPr="0004792E" w:rsidRDefault="00483C73" w:rsidP="00483C73">
      <w:pPr>
        <w:spacing w:line="480" w:lineRule="auto"/>
        <w:rPr>
          <w:rFonts w:ascii="Arial" w:hAnsi="Arial" w:cs="Arial"/>
          <w:sz w:val="24"/>
          <w:szCs w:val="24"/>
        </w:rPr>
      </w:pPr>
      <w:r w:rsidRPr="0004792E">
        <w:rPr>
          <w:rFonts w:ascii="Arial" w:hAnsi="Arial" w:cs="Arial"/>
          <w:sz w:val="24"/>
          <w:szCs w:val="24"/>
        </w:rPr>
        <w:t xml:space="preserve"> A teacher will view a young person as a pupil, and therefore act in accordance to their own policies, principles and values that are set out within their own frameworks. I started to accept that there is a clash in roles between teacher and youth worker, however, the purposes of each role were vital to being able to work as a partnership and provide young people with the best educational outcomes.  I learnt the role of the teacher was to educate- within their curriculum. The role of the youth worker was to compliment that role and provide alternative educational attainment for the young person if they were struggling with their work. Also, providing additional support to address any underlying issues that have caused them to disrupt the class to avoid them facing suspension or expulsion. Unfortunately, I witnessed young people who have faced Adverse childhood experiences and social issues that have impacted on their overall development, which has led them being expelled from school and placed within social care. This made me very sad because I am aware that sometimes young people cannot be held accountable for their </w:t>
      </w:r>
      <w:proofErr w:type="spellStart"/>
      <w:r w:rsidRPr="0004792E">
        <w:rPr>
          <w:rFonts w:ascii="Arial" w:hAnsi="Arial" w:cs="Arial"/>
          <w:sz w:val="24"/>
          <w:szCs w:val="24"/>
        </w:rPr>
        <w:t>behaviour</w:t>
      </w:r>
      <w:proofErr w:type="spellEnd"/>
      <w:r w:rsidRPr="0004792E">
        <w:rPr>
          <w:rFonts w:ascii="Arial" w:hAnsi="Arial" w:cs="Arial"/>
          <w:sz w:val="24"/>
          <w:szCs w:val="24"/>
        </w:rPr>
        <w:t xml:space="preserve"> and what they have previously experienced has impacted them so much that they are struggling to deal with the stress of school work which leads to confrontation with the teacher, and revisiting what I have said about </w:t>
      </w:r>
      <w:r w:rsidRPr="0004792E">
        <w:rPr>
          <w:rFonts w:ascii="Arial" w:hAnsi="Arial" w:cs="Arial"/>
          <w:sz w:val="24"/>
          <w:szCs w:val="24"/>
        </w:rPr>
        <w:lastRenderedPageBreak/>
        <w:t xml:space="preserve">conflict of roles, we are aware as youth workers of these ACES (CDC.GOV.UK, 2019) young people have and are going through, and so are the school. Yet their policies restrict them from getting involved on a personal level of support that us youth workers do, instead having to disrupt their education even more so by expelling them. </w:t>
      </w:r>
    </w:p>
    <w:p w14:paraId="7985DDF0" w14:textId="77777777" w:rsidR="00483C73" w:rsidRPr="0004792E" w:rsidRDefault="00483C73" w:rsidP="00483C73">
      <w:pPr>
        <w:spacing w:line="480" w:lineRule="auto"/>
        <w:rPr>
          <w:rFonts w:ascii="Arial" w:hAnsi="Arial" w:cs="Arial"/>
          <w:sz w:val="24"/>
          <w:szCs w:val="24"/>
        </w:rPr>
      </w:pPr>
    </w:p>
    <w:p w14:paraId="1FA036B8" w14:textId="77777777" w:rsidR="00483C73" w:rsidRPr="0004792E" w:rsidRDefault="00483C73" w:rsidP="00483C73">
      <w:pPr>
        <w:spacing w:line="480" w:lineRule="auto"/>
        <w:rPr>
          <w:rFonts w:ascii="Arial" w:hAnsi="Arial" w:cs="Arial"/>
          <w:sz w:val="24"/>
          <w:szCs w:val="24"/>
        </w:rPr>
      </w:pPr>
      <w:r w:rsidRPr="0004792E">
        <w:rPr>
          <w:rFonts w:ascii="Arial" w:hAnsi="Arial" w:cs="Arial"/>
          <w:sz w:val="24"/>
          <w:szCs w:val="24"/>
        </w:rPr>
        <w:t xml:space="preserve">This was an example for me of how a young person is pre-determined to end up as NEET. It was very frustrating, but I needed to remember my role and respect the role of the teacher and focus on my role at the school. I did this by working with those young people who are identified as being disaffected and ensuring that they were listened to and understood. The way in which I did this meant that I was able to create some brilliant relationships. According to </w:t>
      </w:r>
      <w:proofErr w:type="spellStart"/>
      <w:r w:rsidRPr="0004792E">
        <w:rPr>
          <w:rFonts w:ascii="Arial" w:hAnsi="Arial" w:cs="Arial"/>
          <w:sz w:val="24"/>
          <w:szCs w:val="24"/>
        </w:rPr>
        <w:t>Sapin</w:t>
      </w:r>
      <w:proofErr w:type="spellEnd"/>
      <w:r w:rsidRPr="0004792E">
        <w:rPr>
          <w:rFonts w:ascii="Arial" w:hAnsi="Arial" w:cs="Arial"/>
          <w:sz w:val="24"/>
          <w:szCs w:val="24"/>
        </w:rPr>
        <w:t xml:space="preserve"> (2003, p212) this quality of support offered to young people will enhance and maintain the professional relationship with them. I learnt that I was most happy when I was engaging with young people who needed those one to one </w:t>
      </w:r>
      <w:proofErr w:type="gramStart"/>
      <w:r w:rsidRPr="0004792E">
        <w:rPr>
          <w:rFonts w:ascii="Arial" w:hAnsi="Arial" w:cs="Arial"/>
          <w:sz w:val="24"/>
          <w:szCs w:val="24"/>
        </w:rPr>
        <w:t>chats</w:t>
      </w:r>
      <w:proofErr w:type="gramEnd"/>
      <w:r w:rsidRPr="0004792E">
        <w:rPr>
          <w:rFonts w:ascii="Arial" w:hAnsi="Arial" w:cs="Arial"/>
          <w:sz w:val="24"/>
          <w:szCs w:val="24"/>
        </w:rPr>
        <w:t xml:space="preserve"> and help to deal with their emotional health and wellbeing. This made me reflect of my own self-awareness (Hawkins and Shohet,19</w:t>
      </w:r>
      <w:r>
        <w:rPr>
          <w:rFonts w:ascii="Arial" w:hAnsi="Arial" w:cs="Arial"/>
          <w:sz w:val="24"/>
          <w:szCs w:val="24"/>
        </w:rPr>
        <w:t>97</w:t>
      </w:r>
      <w:r w:rsidRPr="0004792E">
        <w:rPr>
          <w:rFonts w:ascii="Arial" w:hAnsi="Arial" w:cs="Arial"/>
          <w:sz w:val="24"/>
          <w:szCs w:val="24"/>
        </w:rPr>
        <w:t xml:space="preserve">, p5) and identifying my own strengths and qualities which are my communication and counselling skills. I will continue to develop these strengths by learning about counselling skills as well as how to work with young people with challenging </w:t>
      </w:r>
      <w:proofErr w:type="spellStart"/>
      <w:r w:rsidRPr="0004792E">
        <w:rPr>
          <w:rFonts w:ascii="Arial" w:hAnsi="Arial" w:cs="Arial"/>
          <w:sz w:val="24"/>
          <w:szCs w:val="24"/>
        </w:rPr>
        <w:t>behaviour</w:t>
      </w:r>
      <w:proofErr w:type="spellEnd"/>
      <w:r w:rsidRPr="0004792E">
        <w:rPr>
          <w:rFonts w:ascii="Arial" w:hAnsi="Arial" w:cs="Arial"/>
          <w:sz w:val="24"/>
          <w:szCs w:val="24"/>
        </w:rPr>
        <w:t xml:space="preserve">. </w:t>
      </w:r>
    </w:p>
    <w:p w14:paraId="60600549" w14:textId="77777777" w:rsidR="00483C73" w:rsidRPr="0004792E" w:rsidRDefault="00483C73" w:rsidP="00483C73">
      <w:pPr>
        <w:spacing w:line="480" w:lineRule="auto"/>
        <w:rPr>
          <w:rFonts w:ascii="Arial" w:hAnsi="Arial" w:cs="Arial"/>
          <w:sz w:val="24"/>
          <w:szCs w:val="24"/>
        </w:rPr>
      </w:pPr>
      <w:r w:rsidRPr="0004792E">
        <w:rPr>
          <w:rFonts w:ascii="Arial" w:hAnsi="Arial" w:cs="Arial"/>
          <w:sz w:val="24"/>
          <w:szCs w:val="24"/>
        </w:rPr>
        <w:t xml:space="preserve">I did experience some issues with managing my personal and professional boundaries on placement with a young person whom I knew personally, and now I was working with her. With the issues she would disclose It caused me </w:t>
      </w:r>
      <w:r w:rsidRPr="0004792E">
        <w:rPr>
          <w:rFonts w:ascii="Arial" w:hAnsi="Arial" w:cs="Arial"/>
          <w:sz w:val="24"/>
          <w:szCs w:val="24"/>
        </w:rPr>
        <w:lastRenderedPageBreak/>
        <w:t>to reflect on her family in a different light and I wanted to make sure that she was ok without crossing that boundary. According to Banks, (</w:t>
      </w:r>
      <w:r w:rsidRPr="00CA65AE">
        <w:rPr>
          <w:rFonts w:ascii="Arial" w:hAnsi="Arial" w:cs="Arial"/>
          <w:sz w:val="24"/>
          <w:szCs w:val="24"/>
        </w:rPr>
        <w:t>2010, Pp 50, 78)</w:t>
      </w:r>
      <w:r w:rsidRPr="0004792E">
        <w:rPr>
          <w:rFonts w:ascii="Arial" w:hAnsi="Arial" w:cs="Arial"/>
          <w:sz w:val="24"/>
          <w:szCs w:val="24"/>
        </w:rPr>
        <w:t xml:space="preserve"> this is a familiar situation most people find themselves in when dealing with dual or multiple roles. I have learned that I need to detach in order to balance my personal and professional life. </w:t>
      </w:r>
    </w:p>
    <w:p w14:paraId="5EB7B68E" w14:textId="77777777" w:rsidR="00483C73" w:rsidRPr="0004792E" w:rsidRDefault="00483C73" w:rsidP="00483C73">
      <w:pPr>
        <w:spacing w:line="480" w:lineRule="auto"/>
        <w:rPr>
          <w:rFonts w:ascii="Arial" w:hAnsi="Arial" w:cs="Arial"/>
          <w:sz w:val="24"/>
          <w:szCs w:val="24"/>
        </w:rPr>
      </w:pPr>
      <w:r w:rsidRPr="0004792E">
        <w:rPr>
          <w:rFonts w:ascii="Arial" w:hAnsi="Arial" w:cs="Arial"/>
          <w:sz w:val="24"/>
          <w:szCs w:val="24"/>
        </w:rPr>
        <w:t xml:space="preserve">The most important part of school -based youth work I have learned is its value and purpose. Without school-based youth services the percentage of young people identifying as NEET would be higher as more and more young people with challenging behavior would be expelled, disrupting their education. (Harrison and Wise, 2008, p65) Also, without alternative </w:t>
      </w:r>
      <w:proofErr w:type="spellStart"/>
      <w:r w:rsidRPr="0004792E">
        <w:rPr>
          <w:rFonts w:ascii="Arial" w:hAnsi="Arial" w:cs="Arial"/>
          <w:sz w:val="24"/>
          <w:szCs w:val="24"/>
        </w:rPr>
        <w:t>programmes</w:t>
      </w:r>
      <w:proofErr w:type="spellEnd"/>
      <w:r w:rsidRPr="0004792E">
        <w:rPr>
          <w:rFonts w:ascii="Arial" w:hAnsi="Arial" w:cs="Arial"/>
          <w:sz w:val="24"/>
          <w:szCs w:val="24"/>
        </w:rPr>
        <w:t xml:space="preserve"> of education to substitute for GCSEs young people would have lost out on any kind of attainment in school which also links to them becoming NEET. </w:t>
      </w:r>
    </w:p>
    <w:p w14:paraId="48E35B26" w14:textId="77777777" w:rsidR="00483C73" w:rsidRPr="0004792E" w:rsidRDefault="00483C73" w:rsidP="00483C73">
      <w:pPr>
        <w:spacing w:line="480" w:lineRule="auto"/>
        <w:rPr>
          <w:rFonts w:ascii="Arial" w:hAnsi="Arial" w:cs="Arial"/>
          <w:sz w:val="24"/>
          <w:szCs w:val="24"/>
        </w:rPr>
      </w:pPr>
      <w:r w:rsidRPr="0004792E">
        <w:rPr>
          <w:rFonts w:ascii="Arial" w:hAnsi="Arial" w:cs="Arial"/>
          <w:sz w:val="24"/>
          <w:szCs w:val="24"/>
        </w:rPr>
        <w:t xml:space="preserve">Overall, from everything I have learned on my Level 4 placement at Ysgol Penrhyn </w:t>
      </w:r>
      <w:proofErr w:type="spellStart"/>
      <w:r w:rsidRPr="0004792E">
        <w:rPr>
          <w:rFonts w:ascii="Arial" w:hAnsi="Arial" w:cs="Arial"/>
          <w:sz w:val="24"/>
          <w:szCs w:val="24"/>
        </w:rPr>
        <w:t>Dewi</w:t>
      </w:r>
      <w:proofErr w:type="spellEnd"/>
      <w:r w:rsidRPr="0004792E">
        <w:rPr>
          <w:rFonts w:ascii="Arial" w:hAnsi="Arial" w:cs="Arial"/>
          <w:sz w:val="24"/>
          <w:szCs w:val="24"/>
        </w:rPr>
        <w:t xml:space="preserve">, I can say that my perception of youth work not meeting those five pillars of youth work (CWYVS, 2018, p5) has changed. Youth work is invaluable to Ysgol Penrhyn </w:t>
      </w:r>
      <w:proofErr w:type="spellStart"/>
      <w:r w:rsidRPr="0004792E">
        <w:rPr>
          <w:rFonts w:ascii="Arial" w:hAnsi="Arial" w:cs="Arial"/>
          <w:sz w:val="24"/>
          <w:szCs w:val="24"/>
        </w:rPr>
        <w:t>Dewi</w:t>
      </w:r>
      <w:proofErr w:type="spellEnd"/>
      <w:r w:rsidRPr="0004792E">
        <w:rPr>
          <w:rFonts w:ascii="Arial" w:hAnsi="Arial" w:cs="Arial"/>
          <w:sz w:val="24"/>
          <w:szCs w:val="24"/>
        </w:rPr>
        <w:t xml:space="preserve"> and the young people that attend.</w:t>
      </w:r>
    </w:p>
    <w:p w14:paraId="552C9A6B" w14:textId="77777777" w:rsidR="00483C73" w:rsidRPr="0004792E" w:rsidRDefault="00483C73" w:rsidP="00483C73">
      <w:pPr>
        <w:spacing w:line="480" w:lineRule="auto"/>
        <w:rPr>
          <w:rFonts w:ascii="Arial" w:hAnsi="Arial" w:cs="Arial"/>
          <w:sz w:val="24"/>
          <w:szCs w:val="24"/>
        </w:rPr>
      </w:pPr>
    </w:p>
    <w:p w14:paraId="2B2CDE01" w14:textId="77777777" w:rsidR="00483C73" w:rsidRPr="0004792E" w:rsidRDefault="00483C73" w:rsidP="00483C73">
      <w:pPr>
        <w:spacing w:line="480" w:lineRule="auto"/>
        <w:rPr>
          <w:rFonts w:ascii="Arial" w:hAnsi="Arial" w:cs="Arial"/>
          <w:sz w:val="24"/>
          <w:szCs w:val="24"/>
        </w:rPr>
      </w:pPr>
    </w:p>
    <w:p w14:paraId="734D8BC0" w14:textId="77777777" w:rsidR="00483C73" w:rsidRPr="00CA65AE" w:rsidRDefault="00483C73" w:rsidP="00483C73">
      <w:pPr>
        <w:spacing w:line="480" w:lineRule="auto"/>
        <w:rPr>
          <w:rFonts w:ascii="Arial" w:hAnsi="Arial" w:cs="Arial"/>
          <w:sz w:val="24"/>
          <w:szCs w:val="24"/>
        </w:rPr>
      </w:pPr>
    </w:p>
    <w:p w14:paraId="00F73838" w14:textId="77777777" w:rsidR="00483C73" w:rsidRPr="0004792E" w:rsidRDefault="00483C73" w:rsidP="00483C73">
      <w:pPr>
        <w:spacing w:line="480" w:lineRule="auto"/>
        <w:rPr>
          <w:rFonts w:ascii="Arial" w:hAnsi="Arial" w:cs="Arial"/>
          <w:sz w:val="24"/>
          <w:szCs w:val="24"/>
        </w:rPr>
      </w:pPr>
    </w:p>
    <w:p w14:paraId="27346C60" w14:textId="77777777" w:rsidR="00483C73" w:rsidRPr="004956D8" w:rsidRDefault="00483C73" w:rsidP="00483C73">
      <w:pPr>
        <w:spacing w:after="100" w:afterAutospacing="1" w:line="480" w:lineRule="auto"/>
        <w:outlineLvl w:val="1"/>
        <w:rPr>
          <w:rFonts w:ascii="Arial" w:eastAsia="Times New Roman" w:hAnsi="Arial" w:cs="Arial"/>
          <w:color w:val="000000"/>
          <w:sz w:val="24"/>
          <w:szCs w:val="24"/>
          <w:lang w:eastAsia="en-GB"/>
        </w:rPr>
      </w:pPr>
      <w:r w:rsidRPr="004956D8">
        <w:rPr>
          <w:rFonts w:ascii="Arial" w:eastAsia="Times New Roman" w:hAnsi="Arial" w:cs="Arial"/>
          <w:color w:val="000000"/>
          <w:sz w:val="24"/>
          <w:szCs w:val="24"/>
          <w:lang w:eastAsia="en-GB"/>
        </w:rPr>
        <w:t>References</w:t>
      </w:r>
    </w:p>
    <w:p w14:paraId="212E62EA" w14:textId="77777777" w:rsidR="00483C73" w:rsidRPr="004956D8" w:rsidRDefault="00483C73" w:rsidP="00483C73">
      <w:pPr>
        <w:spacing w:after="180" w:line="480" w:lineRule="auto"/>
        <w:ind w:left="450" w:hanging="450"/>
        <w:rPr>
          <w:rFonts w:ascii="Arial" w:eastAsia="Times New Roman" w:hAnsi="Arial" w:cs="Arial"/>
          <w:color w:val="000000"/>
          <w:sz w:val="24"/>
          <w:szCs w:val="24"/>
          <w:lang w:eastAsia="en-GB"/>
        </w:rPr>
      </w:pPr>
      <w:r w:rsidRPr="004956D8">
        <w:rPr>
          <w:rFonts w:ascii="Arial" w:eastAsia="Times New Roman" w:hAnsi="Arial" w:cs="Arial"/>
          <w:color w:val="000000"/>
          <w:sz w:val="24"/>
          <w:szCs w:val="24"/>
          <w:lang w:eastAsia="en-GB"/>
        </w:rPr>
        <w:lastRenderedPageBreak/>
        <w:t>Banks, S., 2010. </w:t>
      </w:r>
      <w:r w:rsidRPr="0004792E">
        <w:rPr>
          <w:rFonts w:ascii="Arial" w:eastAsia="Times New Roman" w:hAnsi="Arial" w:cs="Arial"/>
          <w:color w:val="000000"/>
          <w:sz w:val="24"/>
          <w:szCs w:val="24"/>
          <w:lang w:eastAsia="en-GB"/>
        </w:rPr>
        <w:t>‘</w:t>
      </w:r>
      <w:r w:rsidRPr="004956D8">
        <w:rPr>
          <w:rFonts w:ascii="Arial" w:eastAsia="Times New Roman" w:hAnsi="Arial" w:cs="Arial"/>
          <w:i/>
          <w:iCs/>
          <w:color w:val="000000"/>
          <w:sz w:val="24"/>
          <w:szCs w:val="24"/>
          <w:lang w:eastAsia="en-GB"/>
        </w:rPr>
        <w:t xml:space="preserve">Ethical Issues </w:t>
      </w:r>
      <w:proofErr w:type="gramStart"/>
      <w:r w:rsidRPr="004956D8">
        <w:rPr>
          <w:rFonts w:ascii="Arial" w:eastAsia="Times New Roman" w:hAnsi="Arial" w:cs="Arial"/>
          <w:i/>
          <w:iCs/>
          <w:color w:val="000000"/>
          <w:sz w:val="24"/>
          <w:szCs w:val="24"/>
          <w:lang w:eastAsia="en-GB"/>
        </w:rPr>
        <w:t>In</w:t>
      </w:r>
      <w:proofErr w:type="gramEnd"/>
      <w:r w:rsidRPr="004956D8">
        <w:rPr>
          <w:rFonts w:ascii="Arial" w:eastAsia="Times New Roman" w:hAnsi="Arial" w:cs="Arial"/>
          <w:i/>
          <w:iCs/>
          <w:color w:val="000000"/>
          <w:sz w:val="24"/>
          <w:szCs w:val="24"/>
          <w:lang w:eastAsia="en-GB"/>
        </w:rPr>
        <w:t xml:space="preserve"> Youth Work</w:t>
      </w:r>
      <w:r w:rsidRPr="004956D8">
        <w:rPr>
          <w:rFonts w:ascii="Arial" w:eastAsia="Times New Roman" w:hAnsi="Arial" w:cs="Arial"/>
          <w:color w:val="000000"/>
          <w:sz w:val="24"/>
          <w:szCs w:val="24"/>
          <w:lang w:eastAsia="en-GB"/>
        </w:rPr>
        <w:t>.</w:t>
      </w:r>
      <w:r w:rsidRPr="0004792E">
        <w:rPr>
          <w:rFonts w:ascii="Arial" w:eastAsia="Times New Roman" w:hAnsi="Arial" w:cs="Arial"/>
          <w:color w:val="000000"/>
          <w:sz w:val="24"/>
          <w:szCs w:val="24"/>
          <w:lang w:eastAsia="en-GB"/>
        </w:rPr>
        <w:t>’</w:t>
      </w:r>
      <w:r w:rsidRPr="004956D8">
        <w:rPr>
          <w:rFonts w:ascii="Arial" w:eastAsia="Times New Roman" w:hAnsi="Arial" w:cs="Arial"/>
          <w:color w:val="000000"/>
          <w:sz w:val="24"/>
          <w:szCs w:val="24"/>
          <w:lang w:eastAsia="en-GB"/>
        </w:rPr>
        <w:t xml:space="preserve"> 2nd ed. Abingdon, Oxon: Routledge, pp.50,7</w:t>
      </w:r>
      <w:r>
        <w:rPr>
          <w:rFonts w:ascii="Arial" w:eastAsia="Times New Roman" w:hAnsi="Arial" w:cs="Arial"/>
          <w:color w:val="000000"/>
          <w:sz w:val="24"/>
          <w:szCs w:val="24"/>
          <w:lang w:eastAsia="en-GB"/>
        </w:rPr>
        <w:t>7, 78,91</w:t>
      </w:r>
    </w:p>
    <w:p w14:paraId="0B95674B" w14:textId="77777777" w:rsidR="00483C73" w:rsidRPr="004956D8" w:rsidRDefault="00483C73" w:rsidP="00483C73">
      <w:pPr>
        <w:spacing w:after="180" w:line="480" w:lineRule="auto"/>
        <w:ind w:left="450" w:hanging="450"/>
        <w:rPr>
          <w:rFonts w:ascii="Arial" w:eastAsia="Times New Roman" w:hAnsi="Arial" w:cs="Arial"/>
          <w:color w:val="000000"/>
          <w:sz w:val="24"/>
          <w:szCs w:val="24"/>
          <w:lang w:eastAsia="en-GB"/>
        </w:rPr>
      </w:pPr>
      <w:r w:rsidRPr="004956D8">
        <w:rPr>
          <w:rFonts w:ascii="Arial" w:eastAsia="Times New Roman" w:hAnsi="Arial" w:cs="Arial"/>
          <w:color w:val="000000"/>
          <w:sz w:val="24"/>
          <w:szCs w:val="24"/>
          <w:lang w:eastAsia="en-GB"/>
        </w:rPr>
        <w:t>Cdc.gov. 2019. </w:t>
      </w:r>
      <w:r w:rsidRPr="0004792E">
        <w:rPr>
          <w:rFonts w:ascii="Arial" w:eastAsia="Times New Roman" w:hAnsi="Arial" w:cs="Arial"/>
          <w:color w:val="000000"/>
          <w:sz w:val="24"/>
          <w:szCs w:val="24"/>
          <w:lang w:eastAsia="en-GB"/>
        </w:rPr>
        <w:t>‘</w:t>
      </w:r>
      <w:r w:rsidRPr="004956D8">
        <w:rPr>
          <w:rFonts w:ascii="Arial" w:eastAsia="Times New Roman" w:hAnsi="Arial" w:cs="Arial"/>
          <w:i/>
          <w:iCs/>
          <w:color w:val="000000"/>
          <w:sz w:val="24"/>
          <w:szCs w:val="24"/>
          <w:lang w:eastAsia="en-GB"/>
        </w:rPr>
        <w:t>Adverse Childhood Experiences (Aces)</w:t>
      </w:r>
      <w:r w:rsidRPr="004956D8">
        <w:rPr>
          <w:rFonts w:ascii="Arial" w:eastAsia="Times New Roman" w:hAnsi="Arial" w:cs="Arial"/>
          <w:color w:val="000000"/>
          <w:sz w:val="24"/>
          <w:szCs w:val="24"/>
          <w:lang w:eastAsia="en-GB"/>
        </w:rPr>
        <w:t>.</w:t>
      </w:r>
      <w:r w:rsidRPr="0004792E">
        <w:rPr>
          <w:rFonts w:ascii="Arial" w:eastAsia="Times New Roman" w:hAnsi="Arial" w:cs="Arial"/>
          <w:color w:val="000000"/>
          <w:sz w:val="24"/>
          <w:szCs w:val="24"/>
          <w:lang w:eastAsia="en-GB"/>
        </w:rPr>
        <w:t>’</w:t>
      </w:r>
      <w:r w:rsidRPr="004956D8">
        <w:rPr>
          <w:rFonts w:ascii="Arial" w:eastAsia="Times New Roman" w:hAnsi="Arial" w:cs="Arial"/>
          <w:color w:val="000000"/>
          <w:sz w:val="24"/>
          <w:szCs w:val="24"/>
          <w:lang w:eastAsia="en-GB"/>
        </w:rPr>
        <w:t xml:space="preserve"> [online] Available at: &lt;https://www.cdc.gov/violenceprevention/childabuseandneglect/acestudy/index.html&gt; [Accessed 31 March 2020].</w:t>
      </w:r>
    </w:p>
    <w:p w14:paraId="7DA84D85" w14:textId="77777777" w:rsidR="00483C73" w:rsidRPr="004956D8" w:rsidRDefault="00483C73" w:rsidP="00483C73">
      <w:pPr>
        <w:spacing w:after="180" w:line="480" w:lineRule="auto"/>
        <w:ind w:left="450" w:hanging="450"/>
        <w:rPr>
          <w:rFonts w:ascii="Arial" w:eastAsia="Times New Roman" w:hAnsi="Arial" w:cs="Arial"/>
          <w:color w:val="000000"/>
          <w:sz w:val="24"/>
          <w:szCs w:val="24"/>
          <w:lang w:eastAsia="en-GB"/>
        </w:rPr>
      </w:pPr>
      <w:r w:rsidRPr="004956D8">
        <w:rPr>
          <w:rFonts w:ascii="Arial" w:eastAsia="Times New Roman" w:hAnsi="Arial" w:cs="Arial"/>
          <w:color w:val="000000"/>
          <w:sz w:val="24"/>
          <w:szCs w:val="24"/>
          <w:lang w:eastAsia="en-GB"/>
        </w:rPr>
        <w:t>CWVYS. 2018. </w:t>
      </w:r>
      <w:r w:rsidRPr="0004792E">
        <w:rPr>
          <w:rFonts w:ascii="Arial" w:eastAsia="Times New Roman" w:hAnsi="Arial" w:cs="Arial"/>
          <w:color w:val="000000"/>
          <w:sz w:val="24"/>
          <w:szCs w:val="24"/>
          <w:lang w:eastAsia="en-GB"/>
        </w:rPr>
        <w:t>‘</w:t>
      </w:r>
      <w:r w:rsidRPr="004956D8">
        <w:rPr>
          <w:rFonts w:ascii="Arial" w:eastAsia="Times New Roman" w:hAnsi="Arial" w:cs="Arial"/>
          <w:i/>
          <w:iCs/>
          <w:color w:val="000000"/>
          <w:sz w:val="24"/>
          <w:szCs w:val="24"/>
          <w:lang w:eastAsia="en-GB"/>
        </w:rPr>
        <w:t xml:space="preserve">The Five Pillars </w:t>
      </w:r>
      <w:proofErr w:type="gramStart"/>
      <w:r w:rsidRPr="004956D8">
        <w:rPr>
          <w:rFonts w:ascii="Arial" w:eastAsia="Times New Roman" w:hAnsi="Arial" w:cs="Arial"/>
          <w:i/>
          <w:iCs/>
          <w:color w:val="000000"/>
          <w:sz w:val="24"/>
          <w:szCs w:val="24"/>
          <w:lang w:eastAsia="en-GB"/>
        </w:rPr>
        <w:t>Of</w:t>
      </w:r>
      <w:proofErr w:type="gramEnd"/>
      <w:r w:rsidRPr="004956D8">
        <w:rPr>
          <w:rFonts w:ascii="Arial" w:eastAsia="Times New Roman" w:hAnsi="Arial" w:cs="Arial"/>
          <w:i/>
          <w:iCs/>
          <w:color w:val="000000"/>
          <w:sz w:val="24"/>
          <w:szCs w:val="24"/>
          <w:lang w:eastAsia="en-GB"/>
        </w:rPr>
        <w:t xml:space="preserve"> Youth Work In Wales</w:t>
      </w:r>
      <w:r w:rsidRPr="0004792E">
        <w:rPr>
          <w:rFonts w:ascii="Arial" w:eastAsia="Times New Roman" w:hAnsi="Arial" w:cs="Arial"/>
          <w:i/>
          <w:iCs/>
          <w:color w:val="000000"/>
          <w:sz w:val="24"/>
          <w:szCs w:val="24"/>
          <w:lang w:eastAsia="en-GB"/>
        </w:rPr>
        <w:t>’</w:t>
      </w:r>
      <w:r w:rsidRPr="004956D8">
        <w:rPr>
          <w:rFonts w:ascii="Arial" w:eastAsia="Times New Roman" w:hAnsi="Arial" w:cs="Arial"/>
          <w:color w:val="000000"/>
          <w:sz w:val="24"/>
          <w:szCs w:val="24"/>
          <w:lang w:eastAsia="en-GB"/>
        </w:rPr>
        <w:t>. [online] Available at: &lt;https://www.cwvys.org.uk/&gt; [Accessed 31 March 2020].</w:t>
      </w:r>
    </w:p>
    <w:p w14:paraId="3CB2E263" w14:textId="77777777" w:rsidR="00483C73" w:rsidRPr="004956D8" w:rsidRDefault="00483C73" w:rsidP="00483C73">
      <w:pPr>
        <w:spacing w:after="180" w:line="480" w:lineRule="auto"/>
        <w:ind w:left="450" w:hanging="450"/>
        <w:rPr>
          <w:rFonts w:ascii="Arial" w:eastAsia="Times New Roman" w:hAnsi="Arial" w:cs="Arial"/>
          <w:color w:val="000000"/>
          <w:sz w:val="24"/>
          <w:szCs w:val="24"/>
          <w:lang w:eastAsia="en-GB"/>
        </w:rPr>
      </w:pPr>
      <w:r w:rsidRPr="004956D8">
        <w:rPr>
          <w:rFonts w:ascii="Arial" w:eastAsia="Times New Roman" w:hAnsi="Arial" w:cs="Arial"/>
          <w:color w:val="000000"/>
          <w:sz w:val="24"/>
          <w:szCs w:val="24"/>
          <w:lang w:eastAsia="en-GB"/>
        </w:rPr>
        <w:t>Cwvys.org.uk. 2003. </w:t>
      </w:r>
      <w:r w:rsidRPr="0004792E">
        <w:rPr>
          <w:rFonts w:ascii="Arial" w:eastAsia="Times New Roman" w:hAnsi="Arial" w:cs="Arial"/>
          <w:color w:val="000000"/>
          <w:sz w:val="24"/>
          <w:szCs w:val="24"/>
          <w:lang w:eastAsia="en-GB"/>
        </w:rPr>
        <w:t>‘</w:t>
      </w:r>
      <w:r w:rsidRPr="004956D8">
        <w:rPr>
          <w:rFonts w:ascii="Arial" w:eastAsia="Times New Roman" w:hAnsi="Arial" w:cs="Arial"/>
          <w:i/>
          <w:iCs/>
          <w:color w:val="000000"/>
          <w:sz w:val="24"/>
          <w:szCs w:val="24"/>
          <w:lang w:eastAsia="en-GB"/>
        </w:rPr>
        <w:t xml:space="preserve">The Youth Worker </w:t>
      </w:r>
      <w:proofErr w:type="gramStart"/>
      <w:r w:rsidRPr="004956D8">
        <w:rPr>
          <w:rFonts w:ascii="Arial" w:eastAsia="Times New Roman" w:hAnsi="Arial" w:cs="Arial"/>
          <w:i/>
          <w:iCs/>
          <w:color w:val="000000"/>
          <w:sz w:val="24"/>
          <w:szCs w:val="24"/>
          <w:lang w:eastAsia="en-GB"/>
        </w:rPr>
        <w:t>In</w:t>
      </w:r>
      <w:proofErr w:type="gramEnd"/>
      <w:r w:rsidRPr="004956D8">
        <w:rPr>
          <w:rFonts w:ascii="Arial" w:eastAsia="Times New Roman" w:hAnsi="Arial" w:cs="Arial"/>
          <w:i/>
          <w:iCs/>
          <w:color w:val="000000"/>
          <w:sz w:val="24"/>
          <w:szCs w:val="24"/>
          <w:lang w:eastAsia="en-GB"/>
        </w:rPr>
        <w:t xml:space="preserve"> Schools, Youth Work Methodology Handbook</w:t>
      </w:r>
      <w:r w:rsidRPr="0004792E">
        <w:rPr>
          <w:rFonts w:ascii="Arial" w:eastAsia="Times New Roman" w:hAnsi="Arial" w:cs="Arial"/>
          <w:i/>
          <w:iCs/>
          <w:color w:val="000000"/>
          <w:sz w:val="24"/>
          <w:szCs w:val="24"/>
          <w:lang w:eastAsia="en-GB"/>
        </w:rPr>
        <w:t>’</w:t>
      </w:r>
      <w:r w:rsidRPr="004956D8">
        <w:rPr>
          <w:rFonts w:ascii="Arial" w:eastAsia="Times New Roman" w:hAnsi="Arial" w:cs="Arial"/>
          <w:color w:val="000000"/>
          <w:sz w:val="24"/>
          <w:szCs w:val="24"/>
          <w:lang w:eastAsia="en-GB"/>
        </w:rPr>
        <w:t>. [online] Available at: &lt;https://www.cwvys.org.uk/wp-content/uploads/2014/06/HB-Youth-Workers-in-Schools.pdf&gt; [Accessed 31 March 2020].</w:t>
      </w:r>
    </w:p>
    <w:p w14:paraId="35A3C3F6" w14:textId="77777777" w:rsidR="00483C73" w:rsidRPr="004956D8" w:rsidRDefault="00483C73" w:rsidP="00483C73">
      <w:pPr>
        <w:spacing w:after="180" w:line="480" w:lineRule="auto"/>
        <w:ind w:left="450" w:hanging="450"/>
        <w:rPr>
          <w:rFonts w:ascii="Arial" w:eastAsia="Times New Roman" w:hAnsi="Arial" w:cs="Arial"/>
          <w:color w:val="000000"/>
          <w:sz w:val="24"/>
          <w:szCs w:val="24"/>
          <w:lang w:eastAsia="en-GB"/>
        </w:rPr>
      </w:pPr>
      <w:r w:rsidRPr="004956D8">
        <w:rPr>
          <w:rFonts w:ascii="Arial" w:eastAsia="Times New Roman" w:hAnsi="Arial" w:cs="Arial"/>
          <w:color w:val="000000"/>
          <w:sz w:val="24"/>
          <w:szCs w:val="24"/>
          <w:lang w:eastAsia="en-GB"/>
        </w:rPr>
        <w:t>GOV.WALES. 2007. </w:t>
      </w:r>
      <w:r w:rsidRPr="004956D8">
        <w:rPr>
          <w:rFonts w:ascii="Arial" w:eastAsia="Times New Roman" w:hAnsi="Arial" w:cs="Arial"/>
          <w:i/>
          <w:iCs/>
          <w:color w:val="000000"/>
          <w:sz w:val="24"/>
          <w:szCs w:val="24"/>
          <w:lang w:eastAsia="en-GB"/>
        </w:rPr>
        <w:t xml:space="preserve">Section 3.1 </w:t>
      </w:r>
      <w:r w:rsidRPr="0004792E">
        <w:rPr>
          <w:rFonts w:ascii="Arial" w:eastAsia="Times New Roman" w:hAnsi="Arial" w:cs="Arial"/>
          <w:i/>
          <w:iCs/>
          <w:color w:val="000000"/>
          <w:sz w:val="24"/>
          <w:szCs w:val="24"/>
          <w:lang w:eastAsia="en-GB"/>
        </w:rPr>
        <w:t>‘</w:t>
      </w:r>
      <w:r w:rsidRPr="004956D8">
        <w:rPr>
          <w:rFonts w:ascii="Arial" w:eastAsia="Times New Roman" w:hAnsi="Arial" w:cs="Arial"/>
          <w:i/>
          <w:iCs/>
          <w:color w:val="000000"/>
          <w:sz w:val="24"/>
          <w:szCs w:val="24"/>
          <w:lang w:eastAsia="en-GB"/>
        </w:rPr>
        <w:t>Voluntary Engagement</w:t>
      </w:r>
      <w:r w:rsidRPr="0004792E">
        <w:rPr>
          <w:rFonts w:ascii="Arial" w:eastAsia="Times New Roman" w:hAnsi="Arial" w:cs="Arial"/>
          <w:i/>
          <w:iCs/>
          <w:color w:val="000000"/>
          <w:sz w:val="24"/>
          <w:szCs w:val="24"/>
          <w:lang w:eastAsia="en-GB"/>
        </w:rPr>
        <w:t>’</w:t>
      </w:r>
      <w:r w:rsidRPr="004956D8">
        <w:rPr>
          <w:rFonts w:ascii="Arial" w:eastAsia="Times New Roman" w:hAnsi="Arial" w:cs="Arial"/>
          <w:color w:val="000000"/>
          <w:sz w:val="24"/>
          <w:szCs w:val="24"/>
          <w:lang w:eastAsia="en-GB"/>
        </w:rPr>
        <w:t>. [online] Available at: &lt;https://gov.wales/&gt; [Accessed 31 March 2020].</w:t>
      </w:r>
    </w:p>
    <w:p w14:paraId="66A17F98" w14:textId="77777777" w:rsidR="00483C73" w:rsidRPr="004956D8" w:rsidRDefault="00483C73" w:rsidP="00483C73">
      <w:pPr>
        <w:spacing w:after="180" w:line="480" w:lineRule="auto"/>
        <w:ind w:left="450" w:hanging="450"/>
        <w:rPr>
          <w:rFonts w:ascii="Arial" w:eastAsia="Times New Roman" w:hAnsi="Arial" w:cs="Arial"/>
          <w:color w:val="000000"/>
          <w:sz w:val="24"/>
          <w:szCs w:val="24"/>
          <w:lang w:eastAsia="en-GB"/>
        </w:rPr>
      </w:pPr>
      <w:r w:rsidRPr="004956D8">
        <w:rPr>
          <w:rFonts w:ascii="Arial" w:eastAsia="Times New Roman" w:hAnsi="Arial" w:cs="Arial"/>
          <w:color w:val="000000"/>
          <w:sz w:val="24"/>
          <w:szCs w:val="24"/>
          <w:lang w:eastAsia="en-GB"/>
        </w:rPr>
        <w:t>GOV.WALES. 2020. </w:t>
      </w:r>
      <w:r w:rsidRPr="0004792E">
        <w:rPr>
          <w:rFonts w:ascii="Arial" w:eastAsia="Times New Roman" w:hAnsi="Arial" w:cs="Arial"/>
          <w:color w:val="000000"/>
          <w:sz w:val="24"/>
          <w:szCs w:val="24"/>
          <w:lang w:eastAsia="en-GB"/>
        </w:rPr>
        <w:t>‘</w:t>
      </w:r>
      <w:r w:rsidRPr="004956D8">
        <w:rPr>
          <w:rFonts w:ascii="Arial" w:eastAsia="Times New Roman" w:hAnsi="Arial" w:cs="Arial"/>
          <w:i/>
          <w:iCs/>
          <w:color w:val="000000"/>
          <w:sz w:val="24"/>
          <w:szCs w:val="24"/>
          <w:lang w:eastAsia="en-GB"/>
        </w:rPr>
        <w:t xml:space="preserve">Young People Not </w:t>
      </w:r>
      <w:proofErr w:type="gramStart"/>
      <w:r w:rsidRPr="004956D8">
        <w:rPr>
          <w:rFonts w:ascii="Arial" w:eastAsia="Times New Roman" w:hAnsi="Arial" w:cs="Arial"/>
          <w:i/>
          <w:iCs/>
          <w:color w:val="000000"/>
          <w:sz w:val="24"/>
          <w:szCs w:val="24"/>
          <w:lang w:eastAsia="en-GB"/>
        </w:rPr>
        <w:t>In</w:t>
      </w:r>
      <w:proofErr w:type="gramEnd"/>
      <w:r w:rsidRPr="004956D8">
        <w:rPr>
          <w:rFonts w:ascii="Arial" w:eastAsia="Times New Roman" w:hAnsi="Arial" w:cs="Arial"/>
          <w:i/>
          <w:iCs/>
          <w:color w:val="000000"/>
          <w:sz w:val="24"/>
          <w:szCs w:val="24"/>
          <w:lang w:eastAsia="en-GB"/>
        </w:rPr>
        <w:t xml:space="preserve"> Education, Employment Or Training (NEET) Year To 31 March 2019</w:t>
      </w:r>
      <w:r w:rsidRPr="0004792E">
        <w:rPr>
          <w:rFonts w:ascii="Arial" w:eastAsia="Times New Roman" w:hAnsi="Arial" w:cs="Arial"/>
          <w:i/>
          <w:iCs/>
          <w:color w:val="000000"/>
          <w:sz w:val="24"/>
          <w:szCs w:val="24"/>
          <w:lang w:eastAsia="en-GB"/>
        </w:rPr>
        <w:t>’</w:t>
      </w:r>
      <w:r w:rsidRPr="004956D8">
        <w:rPr>
          <w:rFonts w:ascii="Arial" w:eastAsia="Times New Roman" w:hAnsi="Arial" w:cs="Arial"/>
          <w:color w:val="000000"/>
          <w:sz w:val="24"/>
          <w:szCs w:val="24"/>
          <w:lang w:eastAsia="en-GB"/>
        </w:rPr>
        <w:t>. [online] Available at: &lt;https://gov.wales/statistics-and-research?lang=en&gt; [Accessed 18 March 2020].</w:t>
      </w:r>
    </w:p>
    <w:p w14:paraId="5CA8D225" w14:textId="77777777" w:rsidR="00483C73" w:rsidRPr="004956D8" w:rsidRDefault="00483C73" w:rsidP="00483C73">
      <w:pPr>
        <w:spacing w:after="180" w:line="480" w:lineRule="auto"/>
        <w:ind w:left="450" w:hanging="450"/>
        <w:rPr>
          <w:rFonts w:ascii="Arial" w:eastAsia="Times New Roman" w:hAnsi="Arial" w:cs="Arial"/>
          <w:color w:val="000000"/>
          <w:sz w:val="24"/>
          <w:szCs w:val="24"/>
          <w:lang w:eastAsia="en-GB"/>
        </w:rPr>
      </w:pPr>
      <w:r w:rsidRPr="004956D8">
        <w:rPr>
          <w:rFonts w:ascii="Arial" w:eastAsia="Times New Roman" w:hAnsi="Arial" w:cs="Arial"/>
          <w:color w:val="000000"/>
          <w:sz w:val="24"/>
          <w:szCs w:val="24"/>
          <w:lang w:eastAsia="en-GB"/>
        </w:rPr>
        <w:t>Harrison, R. and Wise, C., 2008. </w:t>
      </w:r>
      <w:r w:rsidRPr="0004792E">
        <w:rPr>
          <w:rFonts w:ascii="Arial" w:eastAsia="Times New Roman" w:hAnsi="Arial" w:cs="Arial"/>
          <w:color w:val="000000"/>
          <w:sz w:val="24"/>
          <w:szCs w:val="24"/>
          <w:lang w:eastAsia="en-GB"/>
        </w:rPr>
        <w:t>‘</w:t>
      </w:r>
      <w:r w:rsidRPr="004956D8">
        <w:rPr>
          <w:rFonts w:ascii="Arial" w:eastAsia="Times New Roman" w:hAnsi="Arial" w:cs="Arial"/>
          <w:i/>
          <w:iCs/>
          <w:color w:val="000000"/>
          <w:sz w:val="24"/>
          <w:szCs w:val="24"/>
          <w:lang w:eastAsia="en-GB"/>
        </w:rPr>
        <w:t xml:space="preserve">Working </w:t>
      </w:r>
      <w:proofErr w:type="gramStart"/>
      <w:r w:rsidRPr="004956D8">
        <w:rPr>
          <w:rFonts w:ascii="Arial" w:eastAsia="Times New Roman" w:hAnsi="Arial" w:cs="Arial"/>
          <w:i/>
          <w:iCs/>
          <w:color w:val="000000"/>
          <w:sz w:val="24"/>
          <w:szCs w:val="24"/>
          <w:lang w:eastAsia="en-GB"/>
        </w:rPr>
        <w:t>With</w:t>
      </w:r>
      <w:proofErr w:type="gramEnd"/>
      <w:r w:rsidRPr="004956D8">
        <w:rPr>
          <w:rFonts w:ascii="Arial" w:eastAsia="Times New Roman" w:hAnsi="Arial" w:cs="Arial"/>
          <w:i/>
          <w:iCs/>
          <w:color w:val="000000"/>
          <w:sz w:val="24"/>
          <w:szCs w:val="24"/>
          <w:lang w:eastAsia="en-GB"/>
        </w:rPr>
        <w:t xml:space="preserve"> Young People</w:t>
      </w:r>
      <w:r w:rsidRPr="0004792E">
        <w:rPr>
          <w:rFonts w:ascii="Arial" w:eastAsia="Times New Roman" w:hAnsi="Arial" w:cs="Arial"/>
          <w:i/>
          <w:iCs/>
          <w:color w:val="000000"/>
          <w:sz w:val="24"/>
          <w:szCs w:val="24"/>
          <w:lang w:eastAsia="en-GB"/>
        </w:rPr>
        <w:t>’</w:t>
      </w:r>
      <w:r w:rsidRPr="004956D8">
        <w:rPr>
          <w:rFonts w:ascii="Arial" w:eastAsia="Times New Roman" w:hAnsi="Arial" w:cs="Arial"/>
          <w:color w:val="000000"/>
          <w:sz w:val="24"/>
          <w:szCs w:val="24"/>
          <w:lang w:eastAsia="en-GB"/>
        </w:rPr>
        <w:t>. Los Angeles: Sage, pp.17, 65.</w:t>
      </w:r>
    </w:p>
    <w:p w14:paraId="5392ACCF" w14:textId="77777777" w:rsidR="00483C73" w:rsidRPr="004956D8" w:rsidRDefault="00483C73" w:rsidP="00483C73">
      <w:pPr>
        <w:spacing w:after="180" w:line="480" w:lineRule="auto"/>
        <w:ind w:left="450" w:hanging="450"/>
        <w:rPr>
          <w:rFonts w:ascii="Arial" w:eastAsia="Times New Roman" w:hAnsi="Arial" w:cs="Arial"/>
          <w:color w:val="000000"/>
          <w:sz w:val="24"/>
          <w:szCs w:val="24"/>
          <w:lang w:eastAsia="en-GB"/>
        </w:rPr>
      </w:pPr>
      <w:r w:rsidRPr="004956D8">
        <w:rPr>
          <w:rFonts w:ascii="Arial" w:eastAsia="Times New Roman" w:hAnsi="Arial" w:cs="Arial"/>
          <w:color w:val="000000"/>
          <w:sz w:val="24"/>
          <w:szCs w:val="24"/>
          <w:lang w:eastAsia="en-GB"/>
        </w:rPr>
        <w:t>Hawkins, P. and Shohet, R., 19</w:t>
      </w:r>
      <w:r>
        <w:rPr>
          <w:rFonts w:ascii="Arial" w:eastAsia="Times New Roman" w:hAnsi="Arial" w:cs="Arial"/>
          <w:color w:val="000000"/>
          <w:sz w:val="24"/>
          <w:szCs w:val="24"/>
          <w:lang w:eastAsia="en-GB"/>
        </w:rPr>
        <w:t>97</w:t>
      </w:r>
      <w:r w:rsidRPr="004956D8">
        <w:rPr>
          <w:rFonts w:ascii="Arial" w:eastAsia="Times New Roman" w:hAnsi="Arial" w:cs="Arial"/>
          <w:color w:val="000000"/>
          <w:sz w:val="24"/>
          <w:szCs w:val="24"/>
          <w:lang w:eastAsia="en-GB"/>
        </w:rPr>
        <w:t>. </w:t>
      </w:r>
      <w:r w:rsidRPr="0004792E">
        <w:rPr>
          <w:rFonts w:ascii="Arial" w:eastAsia="Times New Roman" w:hAnsi="Arial" w:cs="Arial"/>
          <w:color w:val="000000"/>
          <w:sz w:val="24"/>
          <w:szCs w:val="24"/>
          <w:lang w:eastAsia="en-GB"/>
        </w:rPr>
        <w:t>‘</w:t>
      </w:r>
      <w:r w:rsidRPr="004956D8">
        <w:rPr>
          <w:rFonts w:ascii="Arial" w:eastAsia="Times New Roman" w:hAnsi="Arial" w:cs="Arial"/>
          <w:i/>
          <w:iCs/>
          <w:color w:val="000000"/>
          <w:sz w:val="24"/>
          <w:szCs w:val="24"/>
          <w:lang w:eastAsia="en-GB"/>
        </w:rPr>
        <w:t xml:space="preserve">Supervision </w:t>
      </w:r>
      <w:proofErr w:type="gramStart"/>
      <w:r w:rsidRPr="004956D8">
        <w:rPr>
          <w:rFonts w:ascii="Arial" w:eastAsia="Times New Roman" w:hAnsi="Arial" w:cs="Arial"/>
          <w:i/>
          <w:iCs/>
          <w:color w:val="000000"/>
          <w:sz w:val="24"/>
          <w:szCs w:val="24"/>
          <w:lang w:eastAsia="en-GB"/>
        </w:rPr>
        <w:t>In</w:t>
      </w:r>
      <w:proofErr w:type="gramEnd"/>
      <w:r w:rsidRPr="004956D8">
        <w:rPr>
          <w:rFonts w:ascii="Arial" w:eastAsia="Times New Roman" w:hAnsi="Arial" w:cs="Arial"/>
          <w:i/>
          <w:iCs/>
          <w:color w:val="000000"/>
          <w:sz w:val="24"/>
          <w:szCs w:val="24"/>
          <w:lang w:eastAsia="en-GB"/>
        </w:rPr>
        <w:t xml:space="preserve"> The Helping Professions</w:t>
      </w:r>
      <w:r w:rsidRPr="0004792E">
        <w:rPr>
          <w:rFonts w:ascii="Arial" w:eastAsia="Times New Roman" w:hAnsi="Arial" w:cs="Arial"/>
          <w:i/>
          <w:iCs/>
          <w:color w:val="000000"/>
          <w:sz w:val="24"/>
          <w:szCs w:val="24"/>
          <w:lang w:eastAsia="en-GB"/>
        </w:rPr>
        <w:t>’</w:t>
      </w:r>
      <w:r w:rsidRPr="004956D8">
        <w:rPr>
          <w:rFonts w:ascii="Arial" w:eastAsia="Times New Roman" w:hAnsi="Arial" w:cs="Arial"/>
          <w:color w:val="000000"/>
          <w:sz w:val="24"/>
          <w:szCs w:val="24"/>
          <w:lang w:eastAsia="en-GB"/>
        </w:rPr>
        <w:t>. 1st ed. Philadelphia, Pa.: Open University, pp.5,6.</w:t>
      </w:r>
    </w:p>
    <w:p w14:paraId="3CFC5319" w14:textId="77777777" w:rsidR="00483C73" w:rsidRDefault="00483C73" w:rsidP="00483C73">
      <w:pPr>
        <w:spacing w:after="180" w:line="480" w:lineRule="auto"/>
        <w:ind w:left="450" w:hanging="450"/>
        <w:rPr>
          <w:rFonts w:ascii="Arial" w:eastAsia="Times New Roman" w:hAnsi="Arial" w:cs="Arial"/>
          <w:color w:val="000000"/>
          <w:sz w:val="24"/>
          <w:szCs w:val="24"/>
          <w:lang w:eastAsia="en-GB"/>
        </w:rPr>
      </w:pPr>
      <w:proofErr w:type="spellStart"/>
      <w:r w:rsidRPr="004956D8">
        <w:rPr>
          <w:rFonts w:ascii="Arial" w:eastAsia="Times New Roman" w:hAnsi="Arial" w:cs="Arial"/>
          <w:color w:val="000000"/>
          <w:sz w:val="24"/>
          <w:szCs w:val="24"/>
          <w:lang w:eastAsia="en-GB"/>
        </w:rPr>
        <w:t>Sapin</w:t>
      </w:r>
      <w:proofErr w:type="spellEnd"/>
      <w:r w:rsidRPr="004956D8">
        <w:rPr>
          <w:rFonts w:ascii="Arial" w:eastAsia="Times New Roman" w:hAnsi="Arial" w:cs="Arial"/>
          <w:color w:val="000000"/>
          <w:sz w:val="24"/>
          <w:szCs w:val="24"/>
          <w:lang w:eastAsia="en-GB"/>
        </w:rPr>
        <w:t>, K., 2013. </w:t>
      </w:r>
      <w:r w:rsidRPr="0004792E">
        <w:rPr>
          <w:rFonts w:ascii="Arial" w:eastAsia="Times New Roman" w:hAnsi="Arial" w:cs="Arial"/>
          <w:color w:val="000000"/>
          <w:sz w:val="24"/>
          <w:szCs w:val="24"/>
          <w:lang w:eastAsia="en-GB"/>
        </w:rPr>
        <w:t>‘</w:t>
      </w:r>
      <w:r w:rsidRPr="004956D8">
        <w:rPr>
          <w:rFonts w:ascii="Arial" w:eastAsia="Times New Roman" w:hAnsi="Arial" w:cs="Arial"/>
          <w:i/>
          <w:iCs/>
          <w:color w:val="000000"/>
          <w:sz w:val="24"/>
          <w:szCs w:val="24"/>
          <w:lang w:eastAsia="en-GB"/>
        </w:rPr>
        <w:t xml:space="preserve">Skills </w:t>
      </w:r>
      <w:proofErr w:type="gramStart"/>
      <w:r w:rsidRPr="004956D8">
        <w:rPr>
          <w:rFonts w:ascii="Arial" w:eastAsia="Times New Roman" w:hAnsi="Arial" w:cs="Arial"/>
          <w:i/>
          <w:iCs/>
          <w:color w:val="000000"/>
          <w:sz w:val="24"/>
          <w:szCs w:val="24"/>
          <w:lang w:eastAsia="en-GB"/>
        </w:rPr>
        <w:t>For</w:t>
      </w:r>
      <w:proofErr w:type="gramEnd"/>
      <w:r w:rsidRPr="004956D8">
        <w:rPr>
          <w:rFonts w:ascii="Arial" w:eastAsia="Times New Roman" w:hAnsi="Arial" w:cs="Arial"/>
          <w:i/>
          <w:iCs/>
          <w:color w:val="000000"/>
          <w:sz w:val="24"/>
          <w:szCs w:val="24"/>
          <w:lang w:eastAsia="en-GB"/>
        </w:rPr>
        <w:t xml:space="preserve"> Youth Work Practice</w:t>
      </w:r>
      <w:r w:rsidRPr="0004792E">
        <w:rPr>
          <w:rFonts w:ascii="Arial" w:eastAsia="Times New Roman" w:hAnsi="Arial" w:cs="Arial"/>
          <w:i/>
          <w:iCs/>
          <w:color w:val="000000"/>
          <w:sz w:val="24"/>
          <w:szCs w:val="24"/>
          <w:lang w:eastAsia="en-GB"/>
        </w:rPr>
        <w:t>’</w:t>
      </w:r>
      <w:r w:rsidRPr="004956D8">
        <w:rPr>
          <w:rFonts w:ascii="Arial" w:eastAsia="Times New Roman" w:hAnsi="Arial" w:cs="Arial"/>
          <w:color w:val="000000"/>
          <w:sz w:val="24"/>
          <w:szCs w:val="24"/>
          <w:lang w:eastAsia="en-GB"/>
        </w:rPr>
        <w:t>. 2nd ed. London: SAGE, p.212.</w:t>
      </w:r>
    </w:p>
    <w:p w14:paraId="370CAE04" w14:textId="77777777" w:rsidR="00483C73" w:rsidRPr="004956D8" w:rsidRDefault="00483C73" w:rsidP="00483C73">
      <w:pPr>
        <w:spacing w:after="180" w:line="480" w:lineRule="auto"/>
        <w:ind w:left="450" w:hanging="45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 xml:space="preserve">Lewis, A, 2019. ‘Youth Work Principles and Practice’, [Lecture], University </w:t>
      </w:r>
      <w:proofErr w:type="gramStart"/>
      <w:r>
        <w:rPr>
          <w:rFonts w:ascii="Arial" w:eastAsia="Times New Roman" w:hAnsi="Arial" w:cs="Arial"/>
          <w:color w:val="000000"/>
          <w:sz w:val="24"/>
          <w:szCs w:val="24"/>
          <w:lang w:eastAsia="en-GB"/>
        </w:rPr>
        <w:t>Of</w:t>
      </w:r>
      <w:proofErr w:type="gramEnd"/>
      <w:r>
        <w:rPr>
          <w:rFonts w:ascii="Arial" w:eastAsia="Times New Roman" w:hAnsi="Arial" w:cs="Arial"/>
          <w:color w:val="000000"/>
          <w:sz w:val="24"/>
          <w:szCs w:val="24"/>
          <w:lang w:eastAsia="en-GB"/>
        </w:rPr>
        <w:t xml:space="preserve"> Wales, Trinity St David, Carmarthen, ‘Defining the Nature, Purpose, Functions and Characteristics of Youth Work’, 8</w:t>
      </w:r>
      <w:r w:rsidRPr="00930159">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October, 2019. </w:t>
      </w:r>
    </w:p>
    <w:p w14:paraId="7227871A" w14:textId="77777777" w:rsidR="008717E8" w:rsidRDefault="008717E8" w:rsidP="008717E8">
      <w:pPr>
        <w:jc w:val="both"/>
        <w:rPr>
          <w:b/>
        </w:rPr>
        <w:sectPr w:rsidR="008717E8" w:rsidSect="00E43725">
          <w:headerReference w:type="default" r:id="rId10"/>
          <w:footerReference w:type="even" r:id="rId11"/>
          <w:footerReference w:type="default" r:id="rId12"/>
          <w:pgSz w:w="11906" w:h="16838" w:code="9"/>
          <w:pgMar w:top="1440" w:right="1797" w:bottom="1440" w:left="1797" w:header="708" w:footer="708" w:gutter="0"/>
          <w:cols w:space="708"/>
          <w:docGrid w:linePitch="360"/>
        </w:sectPr>
      </w:pPr>
    </w:p>
    <w:p w14:paraId="7176E315" w14:textId="77777777" w:rsidR="008717E8" w:rsidRDefault="008717E8" w:rsidP="008717E8">
      <w:pPr>
        <w:spacing w:after="0" w:line="240" w:lineRule="auto"/>
        <w:jc w:val="both"/>
        <w:rPr>
          <w:b/>
        </w:rPr>
      </w:pPr>
      <w:r>
        <w:rPr>
          <w:b/>
        </w:rPr>
        <w:lastRenderedPageBreak/>
        <w:t>PROFESSIONAL DEVELOPMENT PLAN</w:t>
      </w:r>
    </w:p>
    <w:p w14:paraId="78F29988" w14:textId="77777777" w:rsidR="008717E8" w:rsidRDefault="008717E8" w:rsidP="008717E8">
      <w:pPr>
        <w:spacing w:after="0" w:line="240" w:lineRule="auto"/>
        <w:jc w:val="both"/>
        <w:rPr>
          <w:bCs/>
          <w:iCs/>
        </w:rPr>
      </w:pPr>
      <w:r w:rsidRPr="00684AED">
        <w:rPr>
          <w:bCs/>
          <w:iCs/>
        </w:rPr>
        <w:t xml:space="preserve">Please note that at Level </w:t>
      </w:r>
      <w:r>
        <w:rPr>
          <w:bCs/>
          <w:iCs/>
        </w:rPr>
        <w:t>4 we</w:t>
      </w:r>
      <w:r w:rsidRPr="00684AED">
        <w:rPr>
          <w:bCs/>
          <w:iCs/>
        </w:rPr>
        <w:t xml:space="preserve"> expect</w:t>
      </w:r>
      <w:r>
        <w:rPr>
          <w:bCs/>
          <w:iCs/>
        </w:rPr>
        <w:t xml:space="preserve"> </w:t>
      </w:r>
      <w:r w:rsidRPr="00684AED">
        <w:rPr>
          <w:bCs/>
          <w:iCs/>
        </w:rPr>
        <w:t>student</w:t>
      </w:r>
      <w:r>
        <w:rPr>
          <w:bCs/>
          <w:iCs/>
        </w:rPr>
        <w:t>s</w:t>
      </w:r>
      <w:r w:rsidRPr="00684AED">
        <w:rPr>
          <w:bCs/>
          <w:iCs/>
        </w:rPr>
        <w:t xml:space="preserve"> to be </w:t>
      </w:r>
      <w:r>
        <w:rPr>
          <w:bCs/>
          <w:iCs/>
        </w:rPr>
        <w:t xml:space="preserve">assisting a professional youth worker, assisting development, delivery, supporting </w:t>
      </w:r>
      <w:r w:rsidRPr="00684AED">
        <w:rPr>
          <w:bCs/>
          <w:iCs/>
        </w:rPr>
        <w:t>youth work activities</w:t>
      </w:r>
      <w:r>
        <w:rPr>
          <w:bCs/>
          <w:iCs/>
        </w:rPr>
        <w:t>.</w:t>
      </w:r>
      <w:r w:rsidRPr="00684AED">
        <w:rPr>
          <w:bCs/>
          <w:iCs/>
        </w:rPr>
        <w:t xml:space="preserve"> </w:t>
      </w:r>
      <w:r>
        <w:rPr>
          <w:bCs/>
          <w:iCs/>
        </w:rPr>
        <w:t xml:space="preserve"> Please complete the form electronically to enable the boxes to expand, ensuring you provide adequate detail.</w:t>
      </w:r>
    </w:p>
    <w:p w14:paraId="0DF8EED2" w14:textId="77777777" w:rsidR="008717E8" w:rsidRPr="00E43D64" w:rsidRDefault="008717E8" w:rsidP="008717E8">
      <w:pPr>
        <w:spacing w:after="0" w:line="240" w:lineRule="auto"/>
        <w:jc w:val="both"/>
        <w:rPr>
          <w:bCs/>
          <w:iCs/>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3217"/>
        <w:gridCol w:w="3061"/>
        <w:gridCol w:w="3139"/>
        <w:gridCol w:w="3140"/>
      </w:tblGrid>
      <w:tr w:rsidR="008717E8" w:rsidRPr="007A731E" w14:paraId="08861054" w14:textId="77777777" w:rsidTr="007C004E">
        <w:tc>
          <w:tcPr>
            <w:tcW w:w="1301" w:type="dxa"/>
          </w:tcPr>
          <w:p w14:paraId="21EE9DDF" w14:textId="77777777" w:rsidR="008717E8" w:rsidRPr="00483C73" w:rsidRDefault="008717E8" w:rsidP="007C004E">
            <w:pPr>
              <w:jc w:val="both"/>
              <w:rPr>
                <w:rFonts w:ascii="Arial" w:eastAsia="SimSun" w:hAnsi="Arial" w:cs="Arial"/>
                <w:b/>
                <w:sz w:val="24"/>
                <w:szCs w:val="24"/>
              </w:rPr>
            </w:pPr>
          </w:p>
        </w:tc>
        <w:tc>
          <w:tcPr>
            <w:tcW w:w="3217" w:type="dxa"/>
          </w:tcPr>
          <w:p w14:paraId="5A2B3499" w14:textId="77777777" w:rsidR="008717E8" w:rsidRPr="00483C73" w:rsidRDefault="008717E8" w:rsidP="007C004E">
            <w:pPr>
              <w:jc w:val="both"/>
              <w:rPr>
                <w:rFonts w:ascii="Arial" w:eastAsia="SimSun" w:hAnsi="Arial" w:cs="Arial"/>
                <w:b/>
                <w:sz w:val="24"/>
                <w:szCs w:val="24"/>
              </w:rPr>
            </w:pPr>
            <w:r w:rsidRPr="00483C73">
              <w:rPr>
                <w:rFonts w:ascii="Arial" w:eastAsia="SimSun" w:hAnsi="Arial" w:cs="Arial"/>
                <w:sz w:val="24"/>
                <w:szCs w:val="24"/>
              </w:rPr>
              <w:t>1. Work in accordance with the 5 pillars of Principles and Purposes of Youth Work in Wales (Ref) (Educative, Expressive, Participative, Inclusive, Empowering).</w:t>
            </w:r>
          </w:p>
        </w:tc>
        <w:tc>
          <w:tcPr>
            <w:tcW w:w="3061" w:type="dxa"/>
          </w:tcPr>
          <w:p w14:paraId="468DC173" w14:textId="77777777" w:rsidR="008717E8" w:rsidRPr="00483C73" w:rsidRDefault="008717E8" w:rsidP="007C004E">
            <w:pPr>
              <w:rPr>
                <w:rFonts w:ascii="Arial" w:eastAsia="SimSun" w:hAnsi="Arial" w:cs="Arial"/>
                <w:b/>
                <w:sz w:val="24"/>
                <w:szCs w:val="24"/>
              </w:rPr>
            </w:pPr>
            <w:r w:rsidRPr="00483C73">
              <w:rPr>
                <w:rFonts w:ascii="Arial" w:eastAsia="SimSun" w:hAnsi="Arial" w:cs="Arial"/>
                <w:sz w:val="24"/>
                <w:szCs w:val="24"/>
              </w:rPr>
              <w:t>2. Facilitate the personal, social and educational development of young people</w:t>
            </w:r>
          </w:p>
        </w:tc>
        <w:tc>
          <w:tcPr>
            <w:tcW w:w="3139" w:type="dxa"/>
          </w:tcPr>
          <w:p w14:paraId="474339E2" w14:textId="77777777" w:rsidR="008717E8" w:rsidRPr="00483C73" w:rsidRDefault="008717E8" w:rsidP="007C004E">
            <w:pPr>
              <w:jc w:val="both"/>
              <w:rPr>
                <w:rFonts w:ascii="Arial" w:eastAsia="SimSun" w:hAnsi="Arial" w:cs="Arial"/>
                <w:b/>
                <w:sz w:val="24"/>
                <w:szCs w:val="24"/>
              </w:rPr>
            </w:pPr>
            <w:r w:rsidRPr="00483C73">
              <w:rPr>
                <w:rFonts w:ascii="Arial" w:eastAsia="SimSun" w:hAnsi="Arial" w:cs="Arial"/>
                <w:sz w:val="24"/>
                <w:szCs w:val="24"/>
              </w:rPr>
              <w:t>3. Promote inclusion, equality and young people’s</w:t>
            </w:r>
            <w:bookmarkStart w:id="0" w:name="_GoBack"/>
            <w:bookmarkEnd w:id="0"/>
            <w:r w:rsidRPr="00483C73">
              <w:rPr>
                <w:rFonts w:ascii="Arial" w:eastAsia="SimSun" w:hAnsi="Arial" w:cs="Arial"/>
                <w:sz w:val="24"/>
                <w:szCs w:val="24"/>
              </w:rPr>
              <w:t xml:space="preserve"> interests and wellbeing</w:t>
            </w:r>
          </w:p>
        </w:tc>
        <w:tc>
          <w:tcPr>
            <w:tcW w:w="3140" w:type="dxa"/>
          </w:tcPr>
          <w:p w14:paraId="79107C86" w14:textId="77777777" w:rsidR="008717E8" w:rsidRPr="00483C73" w:rsidRDefault="008717E8" w:rsidP="007C004E">
            <w:pPr>
              <w:jc w:val="both"/>
              <w:rPr>
                <w:rFonts w:ascii="Arial" w:eastAsia="SimSun" w:hAnsi="Arial" w:cs="Arial"/>
                <w:b/>
                <w:sz w:val="24"/>
                <w:szCs w:val="24"/>
              </w:rPr>
            </w:pPr>
            <w:r w:rsidRPr="00483C73">
              <w:rPr>
                <w:rFonts w:ascii="Arial" w:eastAsia="SimSun" w:hAnsi="Arial" w:cs="Arial"/>
                <w:sz w:val="24"/>
                <w:szCs w:val="24"/>
              </w:rPr>
              <w:t>4. Work with young people and others</w:t>
            </w:r>
          </w:p>
        </w:tc>
      </w:tr>
      <w:tr w:rsidR="008717E8" w:rsidRPr="007A731E" w14:paraId="504BD240" w14:textId="77777777" w:rsidTr="007C004E">
        <w:tc>
          <w:tcPr>
            <w:tcW w:w="1301" w:type="dxa"/>
          </w:tcPr>
          <w:p w14:paraId="1A2D0C82" w14:textId="77777777" w:rsidR="008717E8" w:rsidRPr="00483C73" w:rsidRDefault="008717E8" w:rsidP="007C004E">
            <w:pPr>
              <w:jc w:val="both"/>
              <w:rPr>
                <w:rFonts w:ascii="Arial" w:eastAsia="SimSun" w:hAnsi="Arial" w:cs="Arial"/>
                <w:b/>
                <w:sz w:val="24"/>
                <w:szCs w:val="24"/>
              </w:rPr>
            </w:pPr>
            <w:r w:rsidRPr="00483C73">
              <w:rPr>
                <w:rFonts w:ascii="Arial" w:eastAsia="SimSun" w:hAnsi="Arial" w:cs="Arial"/>
                <w:b/>
                <w:sz w:val="24"/>
                <w:szCs w:val="24"/>
              </w:rPr>
              <w:t>What do you need to learn?</w:t>
            </w:r>
          </w:p>
        </w:tc>
        <w:tc>
          <w:tcPr>
            <w:tcW w:w="3217" w:type="dxa"/>
          </w:tcPr>
          <w:p w14:paraId="4D458E39" w14:textId="77777777" w:rsidR="008717E8" w:rsidRPr="00483C73" w:rsidRDefault="008717E8" w:rsidP="008717E8">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t>To develop an understanding of how youth work falls in accordance with the values, principles and purpose of youth work and how</w:t>
            </w:r>
            <w:r w:rsidR="00077E4B" w:rsidRPr="00483C73">
              <w:rPr>
                <w:rFonts w:ascii="Arial" w:eastAsia="SimSun" w:hAnsi="Arial" w:cs="Arial"/>
                <w:b/>
                <w:sz w:val="24"/>
                <w:szCs w:val="24"/>
              </w:rPr>
              <w:t xml:space="preserve"> school </w:t>
            </w:r>
            <w:r w:rsidR="002C1EB5" w:rsidRPr="00483C73">
              <w:rPr>
                <w:rFonts w:ascii="Arial" w:eastAsia="SimSun" w:hAnsi="Arial" w:cs="Arial"/>
                <w:b/>
                <w:sz w:val="24"/>
                <w:szCs w:val="24"/>
              </w:rPr>
              <w:t>-</w:t>
            </w:r>
            <w:r w:rsidR="00077E4B" w:rsidRPr="00483C73">
              <w:rPr>
                <w:rFonts w:ascii="Arial" w:eastAsia="SimSun" w:hAnsi="Arial" w:cs="Arial"/>
                <w:b/>
                <w:sz w:val="24"/>
                <w:szCs w:val="24"/>
              </w:rPr>
              <w:t xml:space="preserve">based youth work goes beyond </w:t>
            </w:r>
            <w:r w:rsidR="00E058B1" w:rsidRPr="00483C73">
              <w:rPr>
                <w:rFonts w:ascii="Arial" w:eastAsia="SimSun" w:hAnsi="Arial" w:cs="Arial"/>
                <w:b/>
                <w:sz w:val="24"/>
                <w:szCs w:val="24"/>
              </w:rPr>
              <w:t>the educative</w:t>
            </w:r>
            <w:r w:rsidR="00077E4B" w:rsidRPr="00483C73">
              <w:rPr>
                <w:rFonts w:ascii="Arial" w:eastAsia="SimSun" w:hAnsi="Arial" w:cs="Arial"/>
                <w:b/>
                <w:sz w:val="24"/>
                <w:szCs w:val="24"/>
              </w:rPr>
              <w:t xml:space="preserve"> element and incorporates the voluntary aspect of participation in</w:t>
            </w:r>
            <w:r w:rsidR="002C1EB5" w:rsidRPr="00483C73">
              <w:rPr>
                <w:rFonts w:ascii="Arial" w:eastAsia="SimSun" w:hAnsi="Arial" w:cs="Arial"/>
                <w:b/>
                <w:sz w:val="24"/>
                <w:szCs w:val="24"/>
              </w:rPr>
              <w:t xml:space="preserve"> </w:t>
            </w:r>
            <w:r w:rsidR="00E058B1" w:rsidRPr="00483C73">
              <w:rPr>
                <w:rFonts w:ascii="Arial" w:eastAsia="SimSun" w:hAnsi="Arial" w:cs="Arial"/>
                <w:b/>
                <w:sz w:val="24"/>
                <w:szCs w:val="24"/>
              </w:rPr>
              <w:t>a</w:t>
            </w:r>
            <w:r w:rsidR="002C1EB5" w:rsidRPr="00483C73">
              <w:rPr>
                <w:rFonts w:ascii="Arial" w:eastAsia="SimSun" w:hAnsi="Arial" w:cs="Arial"/>
                <w:b/>
                <w:sz w:val="24"/>
                <w:szCs w:val="24"/>
              </w:rPr>
              <w:t xml:space="preserve"> </w:t>
            </w:r>
            <w:r w:rsidR="00E058B1" w:rsidRPr="00483C73">
              <w:rPr>
                <w:rFonts w:ascii="Arial" w:eastAsia="SimSun" w:hAnsi="Arial" w:cs="Arial"/>
                <w:b/>
                <w:sz w:val="24"/>
                <w:szCs w:val="24"/>
              </w:rPr>
              <w:t xml:space="preserve">formal setting. I will need to learn </w:t>
            </w:r>
            <w:r w:rsidR="00E058B1" w:rsidRPr="00483C73">
              <w:rPr>
                <w:rFonts w:ascii="Arial" w:eastAsia="SimSun" w:hAnsi="Arial" w:cs="Arial"/>
                <w:b/>
                <w:sz w:val="24"/>
                <w:szCs w:val="24"/>
              </w:rPr>
              <w:lastRenderedPageBreak/>
              <w:t>how a youth workers role is unique to the role of the teacher and how the overall delivery of youth work will assist young people in preparing themselves to become competent and able individuals.</w:t>
            </w:r>
          </w:p>
        </w:tc>
        <w:tc>
          <w:tcPr>
            <w:tcW w:w="3061" w:type="dxa"/>
          </w:tcPr>
          <w:p w14:paraId="006E06FD" w14:textId="77777777" w:rsidR="008717E8" w:rsidRPr="00483C73" w:rsidRDefault="00E058B1" w:rsidP="00E058B1">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lastRenderedPageBreak/>
              <w:t xml:space="preserve">How </w:t>
            </w:r>
            <w:r w:rsidR="002C1EB5" w:rsidRPr="00483C73">
              <w:rPr>
                <w:rFonts w:ascii="Arial" w:eastAsia="SimSun" w:hAnsi="Arial" w:cs="Arial"/>
                <w:b/>
                <w:sz w:val="24"/>
                <w:szCs w:val="24"/>
              </w:rPr>
              <w:t xml:space="preserve">school -based youth work delivers alternative educational learning that prepares and assists young people in developing their wellbeing, confidence and self- esteem and helping them to prepare for their future independent roles. Also, how </w:t>
            </w:r>
            <w:r w:rsidR="002C1EB5" w:rsidRPr="00483C73">
              <w:rPr>
                <w:rFonts w:ascii="Arial" w:eastAsia="SimSun" w:hAnsi="Arial" w:cs="Arial"/>
                <w:b/>
                <w:sz w:val="24"/>
                <w:szCs w:val="24"/>
              </w:rPr>
              <w:lastRenderedPageBreak/>
              <w:t xml:space="preserve">engagement in alternative curriculum can </w:t>
            </w:r>
            <w:r w:rsidR="002C0A65" w:rsidRPr="00483C73">
              <w:rPr>
                <w:rFonts w:ascii="Arial" w:eastAsia="SimSun" w:hAnsi="Arial" w:cs="Arial"/>
                <w:b/>
                <w:sz w:val="24"/>
                <w:szCs w:val="24"/>
              </w:rPr>
              <w:t>prevent</w:t>
            </w:r>
            <w:r w:rsidR="002C1EB5" w:rsidRPr="00483C73">
              <w:rPr>
                <w:rFonts w:ascii="Arial" w:eastAsia="SimSun" w:hAnsi="Arial" w:cs="Arial"/>
                <w:b/>
                <w:sz w:val="24"/>
                <w:szCs w:val="24"/>
              </w:rPr>
              <w:t xml:space="preserve"> young people </w:t>
            </w:r>
            <w:r w:rsidR="002C0A65" w:rsidRPr="00483C73">
              <w:rPr>
                <w:rFonts w:ascii="Arial" w:eastAsia="SimSun" w:hAnsi="Arial" w:cs="Arial"/>
                <w:b/>
                <w:sz w:val="24"/>
                <w:szCs w:val="24"/>
              </w:rPr>
              <w:t xml:space="preserve">from being identified </w:t>
            </w:r>
            <w:proofErr w:type="gramStart"/>
            <w:r w:rsidR="002C0A65" w:rsidRPr="00483C73">
              <w:rPr>
                <w:rFonts w:ascii="Arial" w:eastAsia="SimSun" w:hAnsi="Arial" w:cs="Arial"/>
                <w:b/>
                <w:sz w:val="24"/>
                <w:szCs w:val="24"/>
              </w:rPr>
              <w:t>later on</w:t>
            </w:r>
            <w:proofErr w:type="gramEnd"/>
            <w:r w:rsidR="002C0A65" w:rsidRPr="00483C73">
              <w:rPr>
                <w:rFonts w:ascii="Arial" w:eastAsia="SimSun" w:hAnsi="Arial" w:cs="Arial"/>
                <w:b/>
                <w:sz w:val="24"/>
                <w:szCs w:val="24"/>
              </w:rPr>
              <w:t xml:space="preserve"> as NEET.</w:t>
            </w:r>
          </w:p>
          <w:p w14:paraId="180EC911" w14:textId="77777777" w:rsidR="005E358C" w:rsidRPr="00483C73" w:rsidRDefault="005E358C" w:rsidP="002A259C">
            <w:pPr>
              <w:pStyle w:val="ListParagraph"/>
              <w:ind w:left="825"/>
              <w:jc w:val="both"/>
              <w:rPr>
                <w:rFonts w:ascii="Arial" w:eastAsia="SimSun" w:hAnsi="Arial" w:cs="Arial"/>
                <w:b/>
                <w:sz w:val="24"/>
                <w:szCs w:val="24"/>
              </w:rPr>
            </w:pPr>
          </w:p>
        </w:tc>
        <w:tc>
          <w:tcPr>
            <w:tcW w:w="3139" w:type="dxa"/>
          </w:tcPr>
          <w:p w14:paraId="0A444AA7" w14:textId="77777777" w:rsidR="008717E8" w:rsidRPr="00483C73" w:rsidRDefault="002C0A65" w:rsidP="002C0A65">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lastRenderedPageBreak/>
              <w:t>Ensure that the content of what I am learning is educative and inclusive, and young people are offered the same opportunities.</w:t>
            </w:r>
          </w:p>
          <w:p w14:paraId="78F08D7E" w14:textId="77777777" w:rsidR="002C0A65" w:rsidRPr="00483C73" w:rsidRDefault="002C0A65" w:rsidP="002C0A65">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t>To collect feedback on young people’s interests in the area, and what they would like to see facilitated for them in the area they live in.</w:t>
            </w:r>
          </w:p>
        </w:tc>
        <w:tc>
          <w:tcPr>
            <w:tcW w:w="3140" w:type="dxa"/>
          </w:tcPr>
          <w:p w14:paraId="3F711266" w14:textId="77777777" w:rsidR="008717E8" w:rsidRPr="00483C73" w:rsidRDefault="0055608A" w:rsidP="0055608A">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t xml:space="preserve">Most importantly, I will need to </w:t>
            </w:r>
            <w:r w:rsidR="00114DB0" w:rsidRPr="00483C73">
              <w:rPr>
                <w:rFonts w:ascii="Arial" w:eastAsia="SimSun" w:hAnsi="Arial" w:cs="Arial"/>
                <w:b/>
                <w:sz w:val="24"/>
                <w:szCs w:val="24"/>
              </w:rPr>
              <w:t xml:space="preserve">learn to </w:t>
            </w:r>
            <w:r w:rsidRPr="00483C73">
              <w:rPr>
                <w:rFonts w:ascii="Arial" w:eastAsia="SimSun" w:hAnsi="Arial" w:cs="Arial"/>
                <w:b/>
                <w:sz w:val="24"/>
                <w:szCs w:val="24"/>
              </w:rPr>
              <w:t xml:space="preserve">build up relationships that will allow young people to build up a level of trust towards me. I must be inclusive of all, non -judgmental, friendly and approachable. </w:t>
            </w:r>
          </w:p>
          <w:p w14:paraId="6FDB9969" w14:textId="77777777" w:rsidR="0055608A" w:rsidRPr="00483C73" w:rsidRDefault="0055608A" w:rsidP="0055608A">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t xml:space="preserve">Observe how the support staff who also work with young people, engage with </w:t>
            </w:r>
            <w:r w:rsidRPr="00483C73">
              <w:rPr>
                <w:rFonts w:ascii="Arial" w:eastAsia="SimSun" w:hAnsi="Arial" w:cs="Arial"/>
                <w:b/>
                <w:sz w:val="24"/>
                <w:szCs w:val="24"/>
              </w:rPr>
              <w:lastRenderedPageBreak/>
              <w:t xml:space="preserve">young people and deliver learning and emotional support within their role as learning assistants. </w:t>
            </w:r>
          </w:p>
          <w:p w14:paraId="5699407D" w14:textId="77777777" w:rsidR="0055608A" w:rsidRPr="00483C73" w:rsidRDefault="0055608A" w:rsidP="0055608A">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t>How youth workers, teachers and learning support staff all have different roles to play, and to try to differentiate the two- different roles to the role of the youth worker.</w:t>
            </w:r>
          </w:p>
        </w:tc>
      </w:tr>
      <w:tr w:rsidR="008717E8" w:rsidRPr="007A731E" w14:paraId="668FAE3F" w14:textId="77777777" w:rsidTr="007C004E">
        <w:tc>
          <w:tcPr>
            <w:tcW w:w="1301" w:type="dxa"/>
          </w:tcPr>
          <w:p w14:paraId="07CDCF19" w14:textId="77777777" w:rsidR="008717E8" w:rsidRPr="00483C73" w:rsidRDefault="008717E8" w:rsidP="007C004E">
            <w:pPr>
              <w:jc w:val="both"/>
              <w:rPr>
                <w:rFonts w:ascii="Arial" w:eastAsia="SimSun" w:hAnsi="Arial" w:cs="Arial"/>
                <w:b/>
                <w:sz w:val="24"/>
                <w:szCs w:val="24"/>
              </w:rPr>
            </w:pPr>
            <w:r w:rsidRPr="00483C73">
              <w:rPr>
                <w:rFonts w:ascii="Arial" w:eastAsia="SimSun" w:hAnsi="Arial" w:cs="Arial"/>
                <w:b/>
                <w:sz w:val="24"/>
                <w:szCs w:val="24"/>
              </w:rPr>
              <w:lastRenderedPageBreak/>
              <w:t xml:space="preserve">Activities you will learn from (how will you learn, what will </w:t>
            </w:r>
            <w:r w:rsidRPr="00483C73">
              <w:rPr>
                <w:rFonts w:ascii="Arial" w:eastAsia="SimSun" w:hAnsi="Arial" w:cs="Arial"/>
                <w:b/>
                <w:sz w:val="24"/>
                <w:szCs w:val="24"/>
              </w:rPr>
              <w:lastRenderedPageBreak/>
              <w:t>you learn from)</w:t>
            </w:r>
          </w:p>
        </w:tc>
        <w:tc>
          <w:tcPr>
            <w:tcW w:w="3217" w:type="dxa"/>
          </w:tcPr>
          <w:p w14:paraId="7D8EB07E" w14:textId="77777777" w:rsidR="008717E8" w:rsidRPr="00483C73" w:rsidRDefault="00077E4B" w:rsidP="00077E4B">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lastRenderedPageBreak/>
              <w:t xml:space="preserve">I will learn this through engaging with young people and assisting them with their coursework. I will also involve young people in the planning, and </w:t>
            </w:r>
            <w:r w:rsidRPr="00483C73">
              <w:rPr>
                <w:rFonts w:ascii="Arial" w:eastAsia="SimSun" w:hAnsi="Arial" w:cs="Arial"/>
                <w:b/>
                <w:sz w:val="24"/>
                <w:szCs w:val="24"/>
              </w:rPr>
              <w:lastRenderedPageBreak/>
              <w:t xml:space="preserve">facilitation of activities at breaktimes which make youth work inclusive, participative and expressive to the best of my ability within my role as a Level 4 Youth worker. </w:t>
            </w:r>
          </w:p>
          <w:p w14:paraId="6615DDBD" w14:textId="77777777" w:rsidR="008717E8" w:rsidRPr="00483C73" w:rsidRDefault="008717E8" w:rsidP="007C004E">
            <w:pPr>
              <w:jc w:val="both"/>
              <w:rPr>
                <w:rFonts w:ascii="Arial" w:eastAsia="SimSun" w:hAnsi="Arial" w:cs="Arial"/>
                <w:b/>
                <w:sz w:val="24"/>
                <w:szCs w:val="24"/>
              </w:rPr>
            </w:pPr>
          </w:p>
          <w:p w14:paraId="6FE8812F" w14:textId="77777777" w:rsidR="008717E8" w:rsidRPr="00483C73" w:rsidRDefault="008717E8" w:rsidP="007C004E">
            <w:pPr>
              <w:jc w:val="both"/>
              <w:rPr>
                <w:rFonts w:ascii="Arial" w:eastAsia="SimSun" w:hAnsi="Arial" w:cs="Arial"/>
                <w:b/>
                <w:sz w:val="24"/>
                <w:szCs w:val="24"/>
              </w:rPr>
            </w:pPr>
          </w:p>
          <w:p w14:paraId="45B0ECFF" w14:textId="77777777" w:rsidR="008717E8" w:rsidRPr="00483C73" w:rsidRDefault="008717E8" w:rsidP="007C004E">
            <w:pPr>
              <w:jc w:val="both"/>
              <w:rPr>
                <w:rFonts w:ascii="Arial" w:eastAsia="SimSun" w:hAnsi="Arial" w:cs="Arial"/>
                <w:b/>
                <w:sz w:val="24"/>
                <w:szCs w:val="24"/>
              </w:rPr>
            </w:pPr>
          </w:p>
        </w:tc>
        <w:tc>
          <w:tcPr>
            <w:tcW w:w="3061" w:type="dxa"/>
          </w:tcPr>
          <w:p w14:paraId="2F80D578" w14:textId="77777777" w:rsidR="008717E8" w:rsidRPr="00483C73" w:rsidRDefault="002C0A65" w:rsidP="002C0A65">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lastRenderedPageBreak/>
              <w:t xml:space="preserve">I can learn this by focusing on the PSE lessons and studying how the content that is delivered in PSE sessions is relevant to the lives of young </w:t>
            </w:r>
            <w:r w:rsidRPr="00483C73">
              <w:rPr>
                <w:rFonts w:ascii="Arial" w:eastAsia="SimSun" w:hAnsi="Arial" w:cs="Arial"/>
                <w:b/>
                <w:sz w:val="24"/>
                <w:szCs w:val="24"/>
              </w:rPr>
              <w:lastRenderedPageBreak/>
              <w:t>people. I will sit with the young people and talk with them to discuss these issues and challenge them on their thoughts and feelings to help them get a better understanding of those issues that can affect them.</w:t>
            </w:r>
          </w:p>
          <w:p w14:paraId="7C8A2678" w14:textId="77777777" w:rsidR="002C0A65" w:rsidRPr="00483C73" w:rsidRDefault="002C0A65" w:rsidP="002C0A65">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t xml:space="preserve">One to one talk and support with young people. Personal support, active listening and using my existing counselling skills to help young people with any emotional difficulties they may be facing, I will also collect </w:t>
            </w:r>
            <w:r w:rsidRPr="00483C73">
              <w:rPr>
                <w:rFonts w:ascii="Arial" w:eastAsia="SimSun" w:hAnsi="Arial" w:cs="Arial"/>
                <w:b/>
                <w:sz w:val="24"/>
                <w:szCs w:val="24"/>
              </w:rPr>
              <w:lastRenderedPageBreak/>
              <w:t xml:space="preserve">information or signpost young people to relevant department/ agency/ organization if needed. </w:t>
            </w:r>
          </w:p>
          <w:p w14:paraId="5AF2CD8B" w14:textId="77777777" w:rsidR="002C0A65" w:rsidRPr="00483C73" w:rsidRDefault="002A259C" w:rsidP="002C0A65">
            <w:pPr>
              <w:pStyle w:val="ListParagraph"/>
              <w:ind w:left="825"/>
              <w:jc w:val="both"/>
              <w:rPr>
                <w:rFonts w:ascii="Arial" w:eastAsia="SimSun" w:hAnsi="Arial" w:cs="Arial"/>
                <w:b/>
                <w:sz w:val="24"/>
                <w:szCs w:val="24"/>
              </w:rPr>
            </w:pPr>
            <w:r w:rsidRPr="00483C73">
              <w:rPr>
                <w:rFonts w:ascii="Arial" w:eastAsia="SimSun" w:hAnsi="Arial" w:cs="Arial"/>
                <w:b/>
                <w:sz w:val="24"/>
                <w:szCs w:val="24"/>
              </w:rPr>
              <w:t xml:space="preserve">Draw on young people’s strengths and create bring out their ‘inner spark’ (Parsons, 2002)  through creative activities such as craft making, encouraging young people to pursue what makes them happy such as hidden talents and helping them to achieve this through signposting to </w:t>
            </w:r>
            <w:r w:rsidRPr="00483C73">
              <w:rPr>
                <w:rFonts w:ascii="Arial" w:eastAsia="SimSun" w:hAnsi="Arial" w:cs="Arial"/>
                <w:b/>
                <w:sz w:val="24"/>
                <w:szCs w:val="24"/>
              </w:rPr>
              <w:lastRenderedPageBreak/>
              <w:t xml:space="preserve">services and organizations.  </w:t>
            </w:r>
          </w:p>
        </w:tc>
        <w:tc>
          <w:tcPr>
            <w:tcW w:w="3139" w:type="dxa"/>
          </w:tcPr>
          <w:p w14:paraId="2FC42264" w14:textId="77777777" w:rsidR="00114DB0" w:rsidRPr="00483C73" w:rsidRDefault="002C0A65" w:rsidP="00114DB0">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lastRenderedPageBreak/>
              <w:t xml:space="preserve">I can do this by engaging with young people through one to one support as well as a group and throughout our activity sessions. I will ask </w:t>
            </w:r>
            <w:r w:rsidRPr="00483C73">
              <w:rPr>
                <w:rFonts w:ascii="Arial" w:eastAsia="SimSun" w:hAnsi="Arial" w:cs="Arial"/>
                <w:b/>
                <w:sz w:val="24"/>
                <w:szCs w:val="24"/>
              </w:rPr>
              <w:lastRenderedPageBreak/>
              <w:t xml:space="preserve">and involve all persons present at the support </w:t>
            </w:r>
            <w:proofErr w:type="spellStart"/>
            <w:r w:rsidRPr="00483C73">
              <w:rPr>
                <w:rFonts w:ascii="Arial" w:eastAsia="SimSun" w:hAnsi="Arial" w:cs="Arial"/>
                <w:b/>
                <w:sz w:val="24"/>
                <w:szCs w:val="24"/>
              </w:rPr>
              <w:t>centre</w:t>
            </w:r>
            <w:proofErr w:type="spellEnd"/>
            <w:r w:rsidRPr="00483C73">
              <w:rPr>
                <w:rFonts w:ascii="Arial" w:eastAsia="SimSun" w:hAnsi="Arial" w:cs="Arial"/>
                <w:b/>
                <w:sz w:val="24"/>
                <w:szCs w:val="24"/>
              </w:rPr>
              <w:t xml:space="preserve"> if they would like to engage in activities.</w:t>
            </w:r>
          </w:p>
          <w:p w14:paraId="12682874" w14:textId="77777777" w:rsidR="002C0A65" w:rsidRPr="00483C73" w:rsidRDefault="002C0A65" w:rsidP="00114DB0">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t xml:space="preserve">I will put together feedback </w:t>
            </w:r>
            <w:r w:rsidR="0055608A" w:rsidRPr="00483C73">
              <w:rPr>
                <w:rFonts w:ascii="Arial" w:eastAsia="SimSun" w:hAnsi="Arial" w:cs="Arial"/>
                <w:b/>
                <w:sz w:val="24"/>
                <w:szCs w:val="24"/>
              </w:rPr>
              <w:t xml:space="preserve">and questionnaires, themed on what young people would like to see in their area that they feel would benefit them, and also explain to them with each consultation the purpose of youth work and the emphasis that youth work is focused on young people, and we facilitate youth work based on their thoughts, </w:t>
            </w:r>
            <w:r w:rsidR="0055608A" w:rsidRPr="00483C73">
              <w:rPr>
                <w:rFonts w:ascii="Arial" w:eastAsia="SimSun" w:hAnsi="Arial" w:cs="Arial"/>
                <w:b/>
                <w:sz w:val="24"/>
                <w:szCs w:val="24"/>
              </w:rPr>
              <w:lastRenderedPageBreak/>
              <w:t xml:space="preserve">ideas and opinions and if we do not do this- then youth work would not be unique. </w:t>
            </w:r>
          </w:p>
        </w:tc>
        <w:tc>
          <w:tcPr>
            <w:tcW w:w="3140" w:type="dxa"/>
          </w:tcPr>
          <w:p w14:paraId="40E4A09D" w14:textId="77777777" w:rsidR="008717E8" w:rsidRPr="00483C73" w:rsidRDefault="0055608A" w:rsidP="0055608A">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lastRenderedPageBreak/>
              <w:t>I can learn this by observation of young people for the first few sessions, then slowly begin to involve myself in conversation</w:t>
            </w:r>
            <w:r w:rsidR="005E358C" w:rsidRPr="00483C73">
              <w:rPr>
                <w:rFonts w:ascii="Arial" w:eastAsia="SimSun" w:hAnsi="Arial" w:cs="Arial"/>
                <w:b/>
                <w:sz w:val="24"/>
                <w:szCs w:val="24"/>
              </w:rPr>
              <w:t>.</w:t>
            </w:r>
          </w:p>
          <w:p w14:paraId="1DF282E6" w14:textId="77777777" w:rsidR="00114DB0" w:rsidRPr="00483C73" w:rsidRDefault="005E358C" w:rsidP="00114DB0">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lastRenderedPageBreak/>
              <w:t>Be myself, be friendly and understanding and approachable by engaging in conversations and asking young people if they would like help with their work, ask how they are and saying hello.</w:t>
            </w:r>
          </w:p>
          <w:p w14:paraId="7B947F8D" w14:textId="77777777" w:rsidR="005E358C" w:rsidRPr="00483C73" w:rsidRDefault="005E358C" w:rsidP="00114DB0">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t xml:space="preserve">I will explain that my role is different to that of the teacher but </w:t>
            </w:r>
            <w:r w:rsidR="00114DB0" w:rsidRPr="00483C73">
              <w:rPr>
                <w:rFonts w:ascii="Arial" w:eastAsia="SimSun" w:hAnsi="Arial" w:cs="Arial"/>
                <w:b/>
                <w:sz w:val="24"/>
                <w:szCs w:val="24"/>
              </w:rPr>
              <w:t>like</w:t>
            </w:r>
            <w:r w:rsidRPr="00483C73">
              <w:rPr>
                <w:rFonts w:ascii="Arial" w:eastAsia="SimSun" w:hAnsi="Arial" w:cs="Arial"/>
                <w:b/>
                <w:sz w:val="24"/>
                <w:szCs w:val="24"/>
              </w:rPr>
              <w:t xml:space="preserve"> the Support assistants</w:t>
            </w:r>
          </w:p>
          <w:p w14:paraId="0AEE47CD" w14:textId="77777777" w:rsidR="005E358C" w:rsidRPr="00483C73" w:rsidRDefault="005E358C" w:rsidP="0055608A">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t>I will talk and engage with staff about their role and ask them about how they help young people within their role.</w:t>
            </w:r>
          </w:p>
          <w:p w14:paraId="72453572" w14:textId="77777777" w:rsidR="005E358C" w:rsidRPr="00483C73" w:rsidRDefault="005E358C" w:rsidP="0055608A">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t xml:space="preserve">Attending the facilitation of any activities and </w:t>
            </w:r>
            <w:r w:rsidRPr="00483C73">
              <w:rPr>
                <w:rFonts w:ascii="Arial" w:eastAsia="SimSun" w:hAnsi="Arial" w:cs="Arial"/>
                <w:b/>
                <w:sz w:val="24"/>
                <w:szCs w:val="24"/>
              </w:rPr>
              <w:lastRenderedPageBreak/>
              <w:t>asking to be involved in these activities facilitated by the teachers and the Learning support assistants.</w:t>
            </w:r>
          </w:p>
          <w:p w14:paraId="64205C89" w14:textId="77777777" w:rsidR="005E358C" w:rsidRPr="00483C73" w:rsidRDefault="005E358C" w:rsidP="0055608A">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t xml:space="preserve">When possible, try to involve all staff and young people in any appropriate </w:t>
            </w:r>
            <w:proofErr w:type="spellStart"/>
            <w:r w:rsidRPr="00483C73">
              <w:rPr>
                <w:rFonts w:ascii="Arial" w:eastAsia="SimSun" w:hAnsi="Arial" w:cs="Arial"/>
                <w:b/>
                <w:sz w:val="24"/>
                <w:szCs w:val="24"/>
              </w:rPr>
              <w:t>humour</w:t>
            </w:r>
            <w:proofErr w:type="spellEnd"/>
            <w:r w:rsidRPr="00483C73">
              <w:rPr>
                <w:rFonts w:ascii="Arial" w:eastAsia="SimSun" w:hAnsi="Arial" w:cs="Arial"/>
                <w:b/>
                <w:sz w:val="24"/>
                <w:szCs w:val="24"/>
              </w:rPr>
              <w:t>, questions and activities that are facilitated.</w:t>
            </w:r>
          </w:p>
          <w:p w14:paraId="488AD301" w14:textId="77777777" w:rsidR="002A259C" w:rsidRPr="00483C73" w:rsidRDefault="002A259C" w:rsidP="002A259C">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t xml:space="preserve">I will be respectful and engage with the young people and the support staff within the </w:t>
            </w:r>
            <w:proofErr w:type="spellStart"/>
            <w:r w:rsidRPr="00483C73">
              <w:rPr>
                <w:rFonts w:ascii="Arial" w:eastAsia="SimSun" w:hAnsi="Arial" w:cs="Arial"/>
                <w:b/>
                <w:sz w:val="24"/>
                <w:szCs w:val="24"/>
              </w:rPr>
              <w:t>centre</w:t>
            </w:r>
            <w:proofErr w:type="spellEnd"/>
            <w:r w:rsidRPr="00483C73">
              <w:rPr>
                <w:rFonts w:ascii="Arial" w:eastAsia="SimSun" w:hAnsi="Arial" w:cs="Arial"/>
                <w:b/>
                <w:sz w:val="24"/>
                <w:szCs w:val="24"/>
              </w:rPr>
              <w:t xml:space="preserve"> and develop friendly relationships and communicate effectively to create a happy </w:t>
            </w:r>
            <w:r w:rsidRPr="00483C73">
              <w:rPr>
                <w:rFonts w:ascii="Arial" w:eastAsia="SimSun" w:hAnsi="Arial" w:cs="Arial"/>
                <w:b/>
                <w:sz w:val="24"/>
                <w:szCs w:val="24"/>
              </w:rPr>
              <w:lastRenderedPageBreak/>
              <w:t xml:space="preserve">and positive atmosphere. </w:t>
            </w:r>
          </w:p>
          <w:p w14:paraId="10CDA209" w14:textId="77777777" w:rsidR="00114DB0" w:rsidRPr="00483C73" w:rsidRDefault="00114DB0" w:rsidP="00114DB0">
            <w:pPr>
              <w:pStyle w:val="ListParagraph"/>
              <w:numPr>
                <w:ilvl w:val="0"/>
                <w:numId w:val="1"/>
              </w:numPr>
              <w:jc w:val="both"/>
              <w:rPr>
                <w:rFonts w:ascii="Arial" w:eastAsia="SimSun" w:hAnsi="Arial" w:cs="Arial"/>
                <w:b/>
                <w:sz w:val="24"/>
                <w:szCs w:val="24"/>
              </w:rPr>
            </w:pPr>
            <w:r w:rsidRPr="00483C73">
              <w:rPr>
                <w:rFonts w:ascii="Arial" w:eastAsia="SimSun" w:hAnsi="Arial" w:cs="Arial"/>
                <w:b/>
                <w:sz w:val="24"/>
                <w:szCs w:val="24"/>
              </w:rPr>
              <w:t xml:space="preserve">Respect others workspace and roles within the support </w:t>
            </w:r>
            <w:proofErr w:type="spellStart"/>
            <w:r w:rsidRPr="00483C73">
              <w:rPr>
                <w:rFonts w:ascii="Arial" w:eastAsia="SimSun" w:hAnsi="Arial" w:cs="Arial"/>
                <w:b/>
                <w:sz w:val="24"/>
                <w:szCs w:val="24"/>
              </w:rPr>
              <w:t>centre</w:t>
            </w:r>
            <w:proofErr w:type="spellEnd"/>
            <w:r w:rsidRPr="00483C73">
              <w:rPr>
                <w:rFonts w:ascii="Arial" w:eastAsia="SimSun" w:hAnsi="Arial" w:cs="Arial"/>
                <w:b/>
                <w:sz w:val="24"/>
                <w:szCs w:val="24"/>
              </w:rPr>
              <w:t xml:space="preserve">. </w:t>
            </w:r>
          </w:p>
          <w:p w14:paraId="3BCDF07D" w14:textId="77777777" w:rsidR="002A259C" w:rsidRPr="00483C73" w:rsidRDefault="002A259C" w:rsidP="0055608A">
            <w:pPr>
              <w:pStyle w:val="ListParagraph"/>
              <w:numPr>
                <w:ilvl w:val="0"/>
                <w:numId w:val="1"/>
              </w:numPr>
              <w:jc w:val="both"/>
              <w:rPr>
                <w:rFonts w:ascii="Arial" w:eastAsia="SimSun" w:hAnsi="Arial" w:cs="Arial"/>
                <w:b/>
                <w:sz w:val="24"/>
                <w:szCs w:val="24"/>
              </w:rPr>
            </w:pPr>
          </w:p>
        </w:tc>
      </w:tr>
    </w:tbl>
    <w:p w14:paraId="311C81A0" w14:textId="77777777" w:rsidR="008717E8" w:rsidRPr="00136B6E" w:rsidRDefault="008717E8" w:rsidP="008717E8">
      <w:pPr>
        <w:spacing w:after="0"/>
        <w:jc w:val="both"/>
      </w:pPr>
    </w:p>
    <w:tbl>
      <w:tblPr>
        <w:tblStyle w:val="TableGrid"/>
        <w:tblW w:w="0" w:type="auto"/>
        <w:tblLook w:val="04A0" w:firstRow="1" w:lastRow="0" w:firstColumn="1" w:lastColumn="0" w:noHBand="0" w:noVBand="1"/>
      </w:tblPr>
      <w:tblGrid>
        <w:gridCol w:w="1278"/>
        <w:gridCol w:w="11160"/>
      </w:tblGrid>
      <w:tr w:rsidR="008717E8" w14:paraId="092ED1AB" w14:textId="77777777" w:rsidTr="007C004E">
        <w:tc>
          <w:tcPr>
            <w:tcW w:w="1278" w:type="dxa"/>
            <w:tcBorders>
              <w:top w:val="nil"/>
              <w:left w:val="nil"/>
              <w:bottom w:val="nil"/>
              <w:right w:val="nil"/>
            </w:tcBorders>
          </w:tcPr>
          <w:p w14:paraId="2DA5AFB1" w14:textId="77777777" w:rsidR="008717E8" w:rsidRDefault="008717E8" w:rsidP="007C004E">
            <w:pPr>
              <w:jc w:val="both"/>
            </w:pPr>
            <w:r>
              <w:t>Student</w:t>
            </w:r>
          </w:p>
        </w:tc>
        <w:tc>
          <w:tcPr>
            <w:tcW w:w="11160" w:type="dxa"/>
            <w:tcBorders>
              <w:top w:val="nil"/>
              <w:left w:val="nil"/>
              <w:bottom w:val="single" w:sz="4" w:space="0" w:color="auto"/>
              <w:right w:val="nil"/>
            </w:tcBorders>
          </w:tcPr>
          <w:p w14:paraId="4851E79A" w14:textId="77777777" w:rsidR="008717E8" w:rsidRDefault="00114DB0" w:rsidP="007C004E">
            <w:pPr>
              <w:jc w:val="both"/>
            </w:pPr>
            <w:r>
              <w:t xml:space="preserve">Laura Morrissey John </w:t>
            </w:r>
          </w:p>
        </w:tc>
      </w:tr>
      <w:tr w:rsidR="008717E8" w14:paraId="7DCDBC42" w14:textId="77777777" w:rsidTr="007C004E">
        <w:tc>
          <w:tcPr>
            <w:tcW w:w="1278" w:type="dxa"/>
            <w:tcBorders>
              <w:top w:val="nil"/>
              <w:left w:val="nil"/>
              <w:bottom w:val="nil"/>
              <w:right w:val="nil"/>
            </w:tcBorders>
          </w:tcPr>
          <w:p w14:paraId="642E54FA" w14:textId="77777777" w:rsidR="008717E8" w:rsidRDefault="008717E8" w:rsidP="007C004E">
            <w:pPr>
              <w:jc w:val="both"/>
            </w:pPr>
            <w:r>
              <w:t>Supervisor</w:t>
            </w:r>
          </w:p>
        </w:tc>
        <w:tc>
          <w:tcPr>
            <w:tcW w:w="11160" w:type="dxa"/>
            <w:tcBorders>
              <w:top w:val="single" w:sz="4" w:space="0" w:color="auto"/>
              <w:left w:val="nil"/>
              <w:bottom w:val="single" w:sz="4" w:space="0" w:color="auto"/>
              <w:right w:val="nil"/>
            </w:tcBorders>
          </w:tcPr>
          <w:p w14:paraId="607EDC13" w14:textId="77777777" w:rsidR="008717E8" w:rsidRDefault="00114DB0" w:rsidP="007C004E">
            <w:pPr>
              <w:jc w:val="both"/>
            </w:pPr>
            <w:r>
              <w:t xml:space="preserve">Cindy Hunt </w:t>
            </w:r>
          </w:p>
        </w:tc>
      </w:tr>
      <w:tr w:rsidR="008717E8" w14:paraId="41433534" w14:textId="77777777" w:rsidTr="007C004E">
        <w:tc>
          <w:tcPr>
            <w:tcW w:w="1278" w:type="dxa"/>
            <w:tcBorders>
              <w:top w:val="nil"/>
              <w:left w:val="nil"/>
              <w:bottom w:val="nil"/>
              <w:right w:val="nil"/>
            </w:tcBorders>
          </w:tcPr>
          <w:p w14:paraId="58BC3DBD" w14:textId="77777777" w:rsidR="008717E8" w:rsidRDefault="008717E8" w:rsidP="007C004E">
            <w:pPr>
              <w:jc w:val="both"/>
            </w:pPr>
            <w:r>
              <w:t>Date</w:t>
            </w:r>
          </w:p>
        </w:tc>
        <w:tc>
          <w:tcPr>
            <w:tcW w:w="11160" w:type="dxa"/>
            <w:tcBorders>
              <w:top w:val="single" w:sz="4" w:space="0" w:color="auto"/>
              <w:left w:val="nil"/>
              <w:bottom w:val="single" w:sz="4" w:space="0" w:color="auto"/>
              <w:right w:val="nil"/>
            </w:tcBorders>
          </w:tcPr>
          <w:p w14:paraId="48996EF9" w14:textId="77777777" w:rsidR="008717E8" w:rsidRDefault="00114DB0" w:rsidP="007C004E">
            <w:pPr>
              <w:jc w:val="both"/>
            </w:pPr>
            <w:r>
              <w:t>06/03/2020</w:t>
            </w:r>
          </w:p>
        </w:tc>
      </w:tr>
    </w:tbl>
    <w:p w14:paraId="4A5CD133" w14:textId="77777777" w:rsidR="002310E8" w:rsidRDefault="002310E8"/>
    <w:sectPr w:rsidR="002310E8" w:rsidSect="008717E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B85AD7" w14:textId="77777777" w:rsidR="00C75513" w:rsidRDefault="00C75513">
      <w:pPr>
        <w:spacing w:after="0" w:line="240" w:lineRule="auto"/>
      </w:pPr>
      <w:r>
        <w:separator/>
      </w:r>
    </w:p>
  </w:endnote>
  <w:endnote w:type="continuationSeparator" w:id="0">
    <w:p w14:paraId="06730FB6" w14:textId="77777777" w:rsidR="00C75513" w:rsidRDefault="00C75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E6F9A" w14:textId="77777777" w:rsidR="00F6604D" w:rsidRDefault="002A259C" w:rsidP="00E437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5C3ACA" w14:textId="77777777" w:rsidR="00F6604D" w:rsidRDefault="001775EE" w:rsidP="00E437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5681137"/>
      <w:docPartObj>
        <w:docPartGallery w:val="Page Numbers (Bottom of Page)"/>
        <w:docPartUnique/>
      </w:docPartObj>
    </w:sdtPr>
    <w:sdtEndPr>
      <w:rPr>
        <w:noProof/>
      </w:rPr>
    </w:sdtEndPr>
    <w:sdtContent>
      <w:p w14:paraId="1F0DB871" w14:textId="77777777" w:rsidR="00F6604D" w:rsidRDefault="002A259C">
        <w:pPr>
          <w:pStyle w:val="Footer"/>
          <w:jc w:val="right"/>
        </w:pPr>
        <w:r>
          <w:fldChar w:fldCharType="begin"/>
        </w:r>
        <w:r>
          <w:instrText xml:space="preserve"> PAGE   \* MERGEFORMAT </w:instrText>
        </w:r>
        <w:r>
          <w:fldChar w:fldCharType="separate"/>
        </w:r>
        <w:r>
          <w:rPr>
            <w:noProof/>
          </w:rPr>
          <w:t>31</w:t>
        </w:r>
        <w:r>
          <w:rPr>
            <w:noProof/>
          </w:rPr>
          <w:fldChar w:fldCharType="end"/>
        </w:r>
      </w:p>
    </w:sdtContent>
  </w:sdt>
  <w:p w14:paraId="6C69774D" w14:textId="77777777" w:rsidR="00F6604D" w:rsidRPr="005F13C5" w:rsidRDefault="001775EE" w:rsidP="00E437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26C0A" w14:textId="77777777" w:rsidR="00C75513" w:rsidRDefault="00C75513">
      <w:pPr>
        <w:spacing w:after="0" w:line="240" w:lineRule="auto"/>
      </w:pPr>
      <w:r>
        <w:separator/>
      </w:r>
    </w:p>
  </w:footnote>
  <w:footnote w:type="continuationSeparator" w:id="0">
    <w:p w14:paraId="72EAF8B1" w14:textId="77777777" w:rsidR="00C75513" w:rsidRDefault="00C75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A8618" w14:textId="77777777" w:rsidR="00F6604D" w:rsidRDefault="001775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5C77D4"/>
    <w:multiLevelType w:val="hybridMultilevel"/>
    <w:tmpl w:val="EF54FA5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7E8"/>
    <w:rsid w:val="00077E4B"/>
    <w:rsid w:val="00114DB0"/>
    <w:rsid w:val="00171161"/>
    <w:rsid w:val="002310E8"/>
    <w:rsid w:val="002A259C"/>
    <w:rsid w:val="002C0A65"/>
    <w:rsid w:val="002C1EB5"/>
    <w:rsid w:val="003F1418"/>
    <w:rsid w:val="00483C73"/>
    <w:rsid w:val="0055608A"/>
    <w:rsid w:val="005E358C"/>
    <w:rsid w:val="008717E8"/>
    <w:rsid w:val="008D0F87"/>
    <w:rsid w:val="00A87E36"/>
    <w:rsid w:val="00C75513"/>
    <w:rsid w:val="00E05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FE4F0"/>
  <w15:chartTrackingRefBased/>
  <w15:docId w15:val="{BDCC117C-98CB-4AF0-8B2E-1203370CA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7E8"/>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17E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8717E8"/>
    <w:pPr>
      <w:tabs>
        <w:tab w:val="center" w:pos="4153"/>
        <w:tab w:val="right" w:pos="8306"/>
      </w:tabs>
      <w:spacing w:after="0" w:line="240" w:lineRule="auto"/>
    </w:pPr>
    <w:rPr>
      <w:rFonts w:ascii="Times New Roman" w:eastAsia="Times New Roman" w:hAnsi="Times New Roman" w:cs="Times New Roman"/>
      <w:sz w:val="24"/>
      <w:szCs w:val="24"/>
      <w:lang w:val="en-GB" w:eastAsia="en-GB"/>
    </w:rPr>
  </w:style>
  <w:style w:type="character" w:customStyle="1" w:styleId="FooterChar">
    <w:name w:val="Footer Char"/>
    <w:basedOn w:val="DefaultParagraphFont"/>
    <w:link w:val="Footer"/>
    <w:uiPriority w:val="99"/>
    <w:rsid w:val="008717E8"/>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8717E8"/>
  </w:style>
  <w:style w:type="paragraph" w:styleId="Header">
    <w:name w:val="header"/>
    <w:basedOn w:val="Normal"/>
    <w:link w:val="HeaderChar"/>
    <w:uiPriority w:val="99"/>
    <w:rsid w:val="008717E8"/>
    <w:pPr>
      <w:tabs>
        <w:tab w:val="center" w:pos="4153"/>
        <w:tab w:val="right" w:pos="8306"/>
      </w:tabs>
      <w:spacing w:after="0" w:line="240" w:lineRule="auto"/>
    </w:pPr>
    <w:rPr>
      <w:rFonts w:ascii="Times New Roman" w:eastAsia="Times New Roman" w:hAnsi="Times New Roman" w:cs="Times New Roman"/>
      <w:sz w:val="24"/>
      <w:szCs w:val="24"/>
      <w:lang w:val="en-GB" w:eastAsia="en-GB"/>
    </w:rPr>
  </w:style>
  <w:style w:type="character" w:customStyle="1" w:styleId="HeaderChar">
    <w:name w:val="Header Char"/>
    <w:basedOn w:val="DefaultParagraphFont"/>
    <w:link w:val="Header"/>
    <w:uiPriority w:val="99"/>
    <w:rsid w:val="008717E8"/>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717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9" ma:contentTypeDescription="Create a new document." ma:contentTypeScope="" ma:versionID="3b12e0121a0b1dc2b7cb7763b690ea19">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9efa625036537cada0d0704092c9d60a"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E4EDBB-123A-47F9-820D-E69BE5F49F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978820-5BC0-482F-9334-97474CA52F92}">
  <ds:schemaRefs>
    <ds:schemaRef ds:uri="http://schemas.microsoft.com/sharepoint/v3/contenttype/forms"/>
  </ds:schemaRefs>
</ds:datastoreItem>
</file>

<file path=customXml/itemProps3.xml><?xml version="1.0" encoding="utf-8"?>
<ds:datastoreItem xmlns:ds="http://schemas.openxmlformats.org/officeDocument/2006/customXml" ds:itemID="{35338181-AC11-4EF8-8149-C12FF94FAD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2018</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Laura Morrissey john (1904214)</cp:lastModifiedBy>
  <cp:revision>2</cp:revision>
  <dcterms:created xsi:type="dcterms:W3CDTF">2020-04-07T09:35:00Z</dcterms:created>
  <dcterms:modified xsi:type="dcterms:W3CDTF">2020-04-07T09:35:00Z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