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1EB47" w14:textId="77777777" w:rsidR="002E092F" w:rsidRPr="002E092F" w:rsidRDefault="002E092F" w:rsidP="002E092F">
      <w:pPr>
        <w:ind w:leftChars="550" w:left="2170" w:hangingChars="200" w:hanging="960"/>
        <w:rPr>
          <w:rFonts w:ascii="Times New Roman" w:hAnsi="Times New Roman" w:cs="Times New Roman"/>
          <w:sz w:val="48"/>
          <w:szCs w:val="48"/>
        </w:rPr>
      </w:pPr>
      <w:r w:rsidRPr="002E092F">
        <w:rPr>
          <w:rFonts w:ascii="Times New Roman" w:hAnsi="Times New Roman" w:cs="Times New Roman"/>
          <w:sz w:val="48"/>
          <w:szCs w:val="48"/>
        </w:rPr>
        <w:t>The Report for International Business Communication Assignment 2</w:t>
      </w:r>
    </w:p>
    <w:p w14:paraId="1D3BE567" w14:textId="77777777" w:rsidR="002E092F" w:rsidRPr="002E092F" w:rsidRDefault="002E092F" w:rsidP="002E092F">
      <w:pPr>
        <w:pStyle w:val="a5"/>
        <w:ind w:leftChars="500" w:left="2020" w:hangingChars="200" w:hanging="920"/>
        <w:rPr>
          <w:rFonts w:ascii="Times New Roman" w:hAnsi="Times New Roman" w:cs="Times New Roman"/>
          <w:sz w:val="48"/>
          <w:szCs w:val="48"/>
        </w:rPr>
      </w:pPr>
      <w:r w:rsidRPr="002E092F">
        <w:rPr>
          <w:rFonts w:ascii="Times New Roman" w:hAnsi="Times New Roman" w:cs="Times New Roman"/>
          <w:sz w:val="48"/>
          <w:szCs w:val="48"/>
        </w:rPr>
        <w:t xml:space="preserve">The challenges and sensitivities for the UK businesses operating in the US </w:t>
      </w:r>
    </w:p>
    <w:p w14:paraId="027DDF8B" w14:textId="591E1329" w:rsidR="002E092F" w:rsidRPr="002305B5" w:rsidRDefault="002E092F" w:rsidP="002E092F">
      <w:pPr>
        <w:ind w:leftChars="550" w:left="1930" w:hangingChars="200" w:hanging="720"/>
        <w:rPr>
          <w:rFonts w:ascii="Verdana" w:hAnsi="Verdana"/>
          <w:b/>
          <w:i/>
          <w:sz w:val="36"/>
          <w:szCs w:val="36"/>
        </w:rPr>
      </w:pPr>
      <w:r w:rsidRPr="002305B5">
        <w:rPr>
          <w:rFonts w:ascii="Verdana" w:hAnsi="Verdana"/>
          <w:b/>
          <w:i/>
          <w:sz w:val="36"/>
          <w:szCs w:val="36"/>
        </w:rPr>
        <w:t xml:space="preserve"> </w:t>
      </w:r>
      <w:r>
        <w:rPr>
          <w:rFonts w:ascii="Verdana" w:hAnsi="Verdana"/>
          <w:b/>
          <w:i/>
          <w:sz w:val="36"/>
          <w:szCs w:val="36"/>
        </w:rPr>
        <w:t xml:space="preserve"> </w:t>
      </w:r>
    </w:p>
    <w:p w14:paraId="3642A8B7" w14:textId="77777777" w:rsidR="002E092F" w:rsidRDefault="002E092F" w:rsidP="002E092F">
      <w:pPr>
        <w:jc w:val="center"/>
        <w:rPr>
          <w:rFonts w:ascii="Verdana" w:hAnsi="Verdana"/>
          <w:b/>
          <w:caps/>
          <w:sz w:val="18"/>
          <w:szCs w:val="18"/>
        </w:rPr>
      </w:pPr>
      <w:r>
        <w:rPr>
          <w:noProof/>
          <w:lang w:eastAsia="en-GB"/>
        </w:rPr>
        <w:drawing>
          <wp:inline distT="0" distB="0" distL="0" distR="0" wp14:anchorId="1E08EF34" wp14:editId="57CD618D">
            <wp:extent cx="2860040" cy="3172460"/>
            <wp:effectExtent l="0" t="0" r="0" b="889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64F4734" w14:textId="77777777" w:rsidR="002E092F" w:rsidRDefault="002E092F" w:rsidP="002E092F">
      <w:pPr>
        <w:rPr>
          <w:rFonts w:ascii="Verdana" w:hAnsi="Verdana"/>
          <w:b/>
          <w:caps/>
          <w:sz w:val="18"/>
          <w:szCs w:val="18"/>
        </w:rPr>
      </w:pPr>
    </w:p>
    <w:p w14:paraId="1A6B5DC0" w14:textId="62AA3BF7" w:rsidR="002E092F" w:rsidRDefault="002E092F" w:rsidP="002E092F">
      <w:pPr>
        <w:jc w:val="center"/>
        <w:rPr>
          <w:rFonts w:ascii="Verdana" w:hAnsi="Verdana"/>
          <w:b/>
          <w:sz w:val="44"/>
        </w:rPr>
      </w:pPr>
      <w:r w:rsidRPr="002E092F">
        <w:rPr>
          <w:rFonts w:ascii="Verdana" w:hAnsi="Verdana"/>
          <w:b/>
          <w:sz w:val="44"/>
        </w:rPr>
        <w:t>January</w:t>
      </w:r>
      <w:r>
        <w:rPr>
          <w:rFonts w:ascii="Verdana" w:hAnsi="Verdana"/>
          <w:b/>
          <w:sz w:val="44"/>
        </w:rPr>
        <w:t xml:space="preserve"> 2020</w:t>
      </w:r>
    </w:p>
    <w:p w14:paraId="23F849A5" w14:textId="77777777" w:rsidR="002E092F" w:rsidRPr="002A1AD3" w:rsidRDefault="002E092F" w:rsidP="002E092F">
      <w:pPr>
        <w:jc w:val="center"/>
        <w:rPr>
          <w:rFonts w:ascii="Verdana" w:hAnsi="Verdana"/>
          <w:b/>
          <w:sz w:val="44"/>
        </w:rPr>
      </w:pPr>
    </w:p>
    <w:p w14:paraId="072E0FF1" w14:textId="77777777" w:rsidR="002E092F" w:rsidRDefault="002E092F" w:rsidP="002E092F">
      <w:pPr>
        <w:rPr>
          <w:rFonts w:ascii="Verdana" w:hAnsi="Verdana"/>
          <w:b/>
          <w:caps/>
          <w:sz w:val="18"/>
          <w:szCs w:val="18"/>
        </w:rPr>
      </w:pPr>
    </w:p>
    <w:p w14:paraId="0D265198" w14:textId="18F82A54" w:rsidR="002E092F" w:rsidRDefault="002E092F" w:rsidP="002E092F">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international business communication</w:t>
      </w:r>
    </w:p>
    <w:p w14:paraId="1214DACF" w14:textId="4AF07D0E" w:rsidR="002E092F" w:rsidRPr="002305B5" w:rsidRDefault="002E092F" w:rsidP="002E092F">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FUGUO HOU</w:t>
      </w:r>
    </w:p>
    <w:p w14:paraId="451AFF94" w14:textId="77777777" w:rsidR="002E092F" w:rsidRDefault="002E092F" w:rsidP="002E092F">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1702192</w:t>
      </w:r>
    </w:p>
    <w:p w14:paraId="5E1A68F0" w14:textId="148E410F" w:rsidR="002E092F" w:rsidRPr="002E092F" w:rsidRDefault="002E092F" w:rsidP="002E092F">
      <w:pPr>
        <w:rPr>
          <w:rFonts w:ascii="Verdana" w:hAnsi="Verdana"/>
          <w:b/>
          <w:caps/>
          <w:sz w:val="18"/>
          <w:szCs w:val="18"/>
        </w:rPr>
      </w:pPr>
      <w:r>
        <w:rPr>
          <w:rFonts w:ascii="Verdana" w:hAnsi="Verdana"/>
          <w:b/>
          <w:caps/>
          <w:sz w:val="18"/>
          <w:szCs w:val="18"/>
        </w:rPr>
        <w:br w:type="page"/>
      </w:r>
    </w:p>
    <w:p w14:paraId="321D2F24" w14:textId="6A211BBC" w:rsidR="00966485" w:rsidRDefault="00966485" w:rsidP="00876695">
      <w:pPr>
        <w:pStyle w:val="1"/>
        <w:spacing w:before="100" w:beforeAutospacing="1" w:after="100" w:afterAutospacing="1" w:line="360" w:lineRule="auto"/>
        <w:jc w:val="both"/>
      </w:pPr>
      <w:bookmarkStart w:id="0" w:name="_Toc29225753"/>
      <w:r>
        <w:rPr>
          <w:rFonts w:hint="eastAsia"/>
        </w:rPr>
        <w:lastRenderedPageBreak/>
        <w:t>E</w:t>
      </w:r>
      <w:r>
        <w:t>xecutive Summary</w:t>
      </w:r>
      <w:bookmarkEnd w:id="0"/>
      <w:r>
        <w:t xml:space="preserve"> </w:t>
      </w:r>
    </w:p>
    <w:p w14:paraId="5288690F" w14:textId="501E8A5D" w:rsidR="00894A8A" w:rsidRDefault="00894A8A" w:rsidP="00876695">
      <w:pPr>
        <w:spacing w:before="100" w:beforeAutospacing="1" w:after="100" w:afterAutospacing="1" w:line="360" w:lineRule="auto"/>
        <w:jc w:val="both"/>
        <w:rPr>
          <w:rFonts w:ascii="Times New Roman" w:hAnsi="Times New Roman" w:cs="Times New Roman"/>
          <w:sz w:val="24"/>
          <w:szCs w:val="24"/>
        </w:rPr>
      </w:pPr>
      <w:r w:rsidRPr="00894A8A">
        <w:rPr>
          <w:rFonts w:ascii="Times New Roman" w:hAnsi="Times New Roman" w:cs="Times New Roman"/>
          <w:sz w:val="24"/>
          <w:szCs w:val="24"/>
        </w:rPr>
        <w:t>T</w:t>
      </w:r>
      <w:r w:rsidRPr="00894A8A">
        <w:rPr>
          <w:rFonts w:ascii="Times New Roman" w:hAnsi="Times New Roman" w:cs="Times New Roman" w:hint="eastAsia"/>
          <w:sz w:val="24"/>
          <w:szCs w:val="24"/>
        </w:rPr>
        <w:t>h</w:t>
      </w:r>
      <w:r w:rsidRPr="00894A8A">
        <w:rPr>
          <w:rFonts w:ascii="Times New Roman" w:hAnsi="Times New Roman" w:cs="Times New Roman"/>
          <w:sz w:val="24"/>
          <w:szCs w:val="24"/>
        </w:rPr>
        <w:t xml:space="preserve">e purpose of this report is to identify the possible challenges that the UK businesses may encounter in the US market. The paper hence </w:t>
      </w:r>
      <w:r w:rsidR="00C76167" w:rsidRPr="00894A8A">
        <w:rPr>
          <w:rFonts w:ascii="Times New Roman" w:hAnsi="Times New Roman" w:cs="Times New Roman"/>
          <w:sz w:val="24"/>
          <w:szCs w:val="24"/>
        </w:rPr>
        <w:t>analysed</w:t>
      </w:r>
      <w:r w:rsidRPr="00894A8A">
        <w:rPr>
          <w:rFonts w:ascii="Times New Roman" w:hAnsi="Times New Roman" w:cs="Times New Roman"/>
          <w:sz w:val="24"/>
          <w:szCs w:val="24"/>
        </w:rPr>
        <w:t xml:space="preserve"> the challenges and sensitivities that the UK business should be aware of before they unfold their businesses in the US market through different perspectives, including typical stereotypes, Hall’s culture context and Hofstede’s cultural dimensions.</w:t>
      </w:r>
    </w:p>
    <w:p w14:paraId="0234F4E1" w14:textId="1680494A" w:rsidR="00C366A4" w:rsidRDefault="00FD281C" w:rsidP="00876695">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The trade relationship between the U</w:t>
      </w:r>
      <w:r w:rsidR="00C366A4">
        <w:rPr>
          <w:rFonts w:ascii="Times New Roman" w:hAnsi="Times New Roman" w:cs="Times New Roman"/>
          <w:sz w:val="24"/>
          <w:szCs w:val="24"/>
        </w:rPr>
        <w:t>K</w:t>
      </w:r>
      <w:r w:rsidRPr="00C366A4">
        <w:rPr>
          <w:rFonts w:ascii="Times New Roman" w:hAnsi="Times New Roman" w:cs="Times New Roman"/>
          <w:sz w:val="24"/>
          <w:szCs w:val="24"/>
        </w:rPr>
        <w:t xml:space="preserve"> and the US has been </w:t>
      </w:r>
      <w:r w:rsidR="00C366A4" w:rsidRPr="00C366A4">
        <w:rPr>
          <w:rFonts w:ascii="Times New Roman" w:hAnsi="Times New Roman" w:cs="Times New Roman"/>
          <w:sz w:val="24"/>
          <w:szCs w:val="24"/>
        </w:rPr>
        <w:t>profound and endu</w:t>
      </w:r>
      <w:r w:rsidR="00C366A4">
        <w:rPr>
          <w:rFonts w:ascii="Times New Roman" w:hAnsi="Times New Roman" w:cs="Times New Roman"/>
          <w:sz w:val="24"/>
          <w:szCs w:val="24"/>
        </w:rPr>
        <w:t>r</w:t>
      </w:r>
      <w:r w:rsidR="00C366A4" w:rsidRPr="00C366A4">
        <w:rPr>
          <w:rFonts w:ascii="Times New Roman" w:hAnsi="Times New Roman" w:cs="Times New Roman"/>
          <w:sz w:val="24"/>
          <w:szCs w:val="24"/>
        </w:rPr>
        <w:t xml:space="preserve">ing over </w:t>
      </w:r>
      <w:r w:rsidR="00C366A4">
        <w:rPr>
          <w:rFonts w:ascii="Times New Roman" w:hAnsi="Times New Roman" w:cs="Times New Roman"/>
          <w:sz w:val="24"/>
          <w:szCs w:val="24"/>
        </w:rPr>
        <w:t xml:space="preserve">the </w:t>
      </w:r>
      <w:r w:rsidR="00C366A4" w:rsidRPr="00C366A4">
        <w:rPr>
          <w:rFonts w:ascii="Times New Roman" w:hAnsi="Times New Roman" w:cs="Times New Roman"/>
          <w:sz w:val="24"/>
          <w:szCs w:val="24"/>
        </w:rPr>
        <w:t>past decades, and the Brexit may open new opportunities for British enterprises to operate in the US market. The report sheds light on the possible challenges and sensitivities derived from cultural differences through different perspectives including stereotypes, Hall’s cultur</w:t>
      </w:r>
      <w:r w:rsidR="00C366A4">
        <w:rPr>
          <w:rFonts w:ascii="Times New Roman" w:hAnsi="Times New Roman" w:cs="Times New Roman"/>
          <w:sz w:val="24"/>
          <w:szCs w:val="24"/>
        </w:rPr>
        <w:t>al</w:t>
      </w:r>
      <w:r w:rsidR="00C366A4" w:rsidRPr="00C366A4">
        <w:rPr>
          <w:rFonts w:ascii="Times New Roman" w:hAnsi="Times New Roman" w:cs="Times New Roman"/>
          <w:sz w:val="24"/>
          <w:szCs w:val="24"/>
        </w:rPr>
        <w:t xml:space="preserve"> context, and Hofstede’s cultural dimensions. </w:t>
      </w:r>
      <w:r w:rsidR="00C366A4">
        <w:rPr>
          <w:rFonts w:ascii="Times New Roman" w:hAnsi="Times New Roman" w:cs="Times New Roman"/>
          <w:sz w:val="24"/>
          <w:szCs w:val="24"/>
        </w:rPr>
        <w:t xml:space="preserve">It is concluded that although the British culture and the American culture share some similarities, but the differences in stereotypes, cultural context, and cultural dimensions still result in some challenges from the British organizations. Some practical recommendations have been promoted at the end of the report to address these challenges. </w:t>
      </w:r>
    </w:p>
    <w:p w14:paraId="22CD9213" w14:textId="01DA6EBF" w:rsidR="00FD281C" w:rsidRPr="00C366A4" w:rsidRDefault="00C366A4" w:rsidP="00876695">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theme="minorBidi"/>
          <w:color w:val="auto"/>
          <w:sz w:val="22"/>
          <w:szCs w:val="22"/>
          <w:lang w:val="zh-CN"/>
        </w:rPr>
        <w:id w:val="-111977678"/>
        <w:docPartObj>
          <w:docPartGallery w:val="Table of Contents"/>
          <w:docPartUnique/>
        </w:docPartObj>
      </w:sdtPr>
      <w:sdtEndPr>
        <w:rPr>
          <w:b/>
          <w:bCs/>
        </w:rPr>
      </w:sdtEndPr>
      <w:sdtContent>
        <w:bookmarkStart w:id="1" w:name="_GoBack" w:displacedByCustomXml="prev"/>
        <w:bookmarkEnd w:id="1" w:displacedByCustomXml="prev"/>
        <w:p w14:paraId="462119AE" w14:textId="1DFF19A1" w:rsidR="00C366A4" w:rsidRDefault="00C366A4" w:rsidP="00ED78B6">
          <w:pPr>
            <w:pStyle w:val="TOC"/>
            <w:ind w:firstLineChars="1600" w:firstLine="3520"/>
          </w:pPr>
          <w:r>
            <w:rPr>
              <w:rFonts w:hint="eastAsia"/>
              <w:lang w:val="zh-CN"/>
            </w:rPr>
            <w:t>T</w:t>
          </w:r>
          <w:r>
            <w:rPr>
              <w:lang w:val="zh-CN"/>
            </w:rPr>
            <w:t>able of Contents</w:t>
          </w:r>
        </w:p>
        <w:p w14:paraId="08EDBF02" w14:textId="5E86FC98" w:rsidR="00C366A4" w:rsidRPr="005D2BEF" w:rsidRDefault="00C366A4">
          <w:pPr>
            <w:pStyle w:val="TOC1"/>
            <w:tabs>
              <w:tab w:val="right" w:leader="dot" w:pos="9736"/>
            </w:tabs>
            <w:rPr>
              <w:rFonts w:ascii="Times New Roman" w:hAnsi="Times New Roman" w:cs="Times New Roman"/>
              <w:noProof/>
              <w:sz w:val="24"/>
              <w:szCs w:val="24"/>
            </w:rPr>
          </w:pPr>
          <w:r w:rsidRPr="005D2BEF">
            <w:rPr>
              <w:rFonts w:ascii="Times New Roman" w:hAnsi="Times New Roman" w:cs="Times New Roman"/>
              <w:sz w:val="24"/>
              <w:szCs w:val="24"/>
              <w:lang w:val="en-US"/>
            </w:rPr>
            <w:fldChar w:fldCharType="begin"/>
          </w:r>
          <w:r w:rsidRPr="005D2BEF">
            <w:rPr>
              <w:rFonts w:ascii="Times New Roman" w:hAnsi="Times New Roman" w:cs="Times New Roman"/>
              <w:sz w:val="24"/>
              <w:szCs w:val="24"/>
            </w:rPr>
            <w:instrText xml:space="preserve"> TOC \o "1-3" \h \z \u </w:instrText>
          </w:r>
          <w:r w:rsidRPr="005D2BEF">
            <w:rPr>
              <w:rFonts w:ascii="Times New Roman" w:hAnsi="Times New Roman" w:cs="Times New Roman"/>
              <w:sz w:val="24"/>
              <w:szCs w:val="24"/>
              <w:lang w:val="en-US"/>
            </w:rPr>
            <w:fldChar w:fldCharType="separate"/>
          </w:r>
          <w:hyperlink w:anchor="_Toc29225753" w:history="1">
            <w:r w:rsidRPr="005D2BEF">
              <w:rPr>
                <w:rStyle w:val="af9"/>
                <w:rFonts w:ascii="Times New Roman" w:hAnsi="Times New Roman" w:cs="Times New Roman"/>
                <w:noProof/>
                <w:sz w:val="24"/>
                <w:szCs w:val="24"/>
              </w:rPr>
              <w:t>Executive Summary</w:t>
            </w:r>
            <w:r w:rsidRPr="005D2BEF">
              <w:rPr>
                <w:rFonts w:ascii="Times New Roman" w:hAnsi="Times New Roman" w:cs="Times New Roman"/>
                <w:noProof/>
                <w:webHidden/>
                <w:sz w:val="24"/>
                <w:szCs w:val="24"/>
              </w:rPr>
              <w:tab/>
            </w:r>
          </w:hyperlink>
        </w:p>
        <w:p w14:paraId="23C5575E" w14:textId="7B953B84" w:rsidR="00C366A4" w:rsidRPr="005D2BEF" w:rsidRDefault="0011627B">
          <w:pPr>
            <w:pStyle w:val="TOC1"/>
            <w:tabs>
              <w:tab w:val="right" w:leader="dot" w:pos="9736"/>
            </w:tabs>
            <w:rPr>
              <w:rFonts w:ascii="Times New Roman" w:hAnsi="Times New Roman" w:cs="Times New Roman"/>
              <w:noProof/>
              <w:sz w:val="24"/>
              <w:szCs w:val="24"/>
            </w:rPr>
          </w:pPr>
          <w:hyperlink w:anchor="_Toc29225754" w:history="1">
            <w:r w:rsidR="00C366A4" w:rsidRPr="005D2BEF">
              <w:rPr>
                <w:rStyle w:val="af9"/>
                <w:rFonts w:ascii="Times New Roman" w:hAnsi="Times New Roman" w:cs="Times New Roman"/>
                <w:noProof/>
                <w:sz w:val="24"/>
                <w:szCs w:val="24"/>
              </w:rPr>
              <w:t>Table of Contents</w:t>
            </w:r>
            <w:r w:rsidR="00C366A4" w:rsidRPr="005D2BEF">
              <w:rPr>
                <w:rFonts w:ascii="Times New Roman" w:hAnsi="Times New Roman" w:cs="Times New Roman"/>
                <w:noProof/>
                <w:webHidden/>
                <w:sz w:val="24"/>
                <w:szCs w:val="24"/>
              </w:rPr>
              <w:tab/>
            </w:r>
          </w:hyperlink>
        </w:p>
        <w:p w14:paraId="64B567FE" w14:textId="394DFA41" w:rsidR="00C366A4" w:rsidRPr="005D2BEF" w:rsidRDefault="0011627B">
          <w:pPr>
            <w:pStyle w:val="TOC1"/>
            <w:tabs>
              <w:tab w:val="left" w:pos="420"/>
              <w:tab w:val="right" w:leader="dot" w:pos="9736"/>
            </w:tabs>
            <w:rPr>
              <w:rFonts w:ascii="Times New Roman" w:hAnsi="Times New Roman" w:cs="Times New Roman"/>
              <w:noProof/>
              <w:sz w:val="24"/>
              <w:szCs w:val="24"/>
            </w:rPr>
          </w:pPr>
          <w:hyperlink w:anchor="_Toc29225755" w:history="1">
            <w:r w:rsidR="00C366A4" w:rsidRPr="005D2BEF">
              <w:rPr>
                <w:rStyle w:val="af9"/>
                <w:rFonts w:ascii="Times New Roman" w:hAnsi="Times New Roman" w:cs="Times New Roman"/>
                <w:noProof/>
                <w:sz w:val="24"/>
                <w:szCs w:val="24"/>
              </w:rPr>
              <w:t>1.</w:t>
            </w:r>
            <w:r w:rsidR="00C366A4" w:rsidRPr="005D2BEF">
              <w:rPr>
                <w:rFonts w:ascii="Times New Roman" w:hAnsi="Times New Roman" w:cs="Times New Roman"/>
                <w:noProof/>
                <w:sz w:val="24"/>
                <w:szCs w:val="24"/>
              </w:rPr>
              <w:tab/>
            </w:r>
            <w:r w:rsidR="00C366A4" w:rsidRPr="005D2BEF">
              <w:rPr>
                <w:rStyle w:val="af9"/>
                <w:rFonts w:ascii="Times New Roman" w:hAnsi="Times New Roman" w:cs="Times New Roman"/>
                <w:noProof/>
                <w:sz w:val="24"/>
                <w:szCs w:val="24"/>
              </w:rPr>
              <w:t>Introduction</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_Toc29225755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1</w:t>
            </w:r>
            <w:r w:rsidR="00C366A4" w:rsidRPr="005D2BEF">
              <w:rPr>
                <w:rFonts w:ascii="Times New Roman" w:hAnsi="Times New Roman" w:cs="Times New Roman"/>
                <w:noProof/>
                <w:webHidden/>
                <w:sz w:val="24"/>
                <w:szCs w:val="24"/>
              </w:rPr>
              <w:fldChar w:fldCharType="end"/>
            </w:r>
          </w:hyperlink>
        </w:p>
        <w:p w14:paraId="1E6379FB" w14:textId="01A3A4ED" w:rsidR="00C366A4" w:rsidRPr="005D2BEF" w:rsidRDefault="0011627B">
          <w:pPr>
            <w:pStyle w:val="TOC1"/>
            <w:tabs>
              <w:tab w:val="left" w:pos="420"/>
              <w:tab w:val="right" w:leader="dot" w:pos="9736"/>
            </w:tabs>
            <w:rPr>
              <w:rFonts w:ascii="Times New Roman" w:hAnsi="Times New Roman" w:cs="Times New Roman"/>
              <w:noProof/>
              <w:sz w:val="24"/>
              <w:szCs w:val="24"/>
            </w:rPr>
          </w:pPr>
          <w:hyperlink w:anchor="_Toc29225756" w:history="1">
            <w:r w:rsidR="00C366A4" w:rsidRPr="005D2BEF">
              <w:rPr>
                <w:rStyle w:val="af9"/>
                <w:rFonts w:ascii="Times New Roman" w:hAnsi="Times New Roman" w:cs="Times New Roman"/>
                <w:noProof/>
                <w:sz w:val="24"/>
                <w:szCs w:val="24"/>
              </w:rPr>
              <w:t>2.</w:t>
            </w:r>
            <w:r w:rsidR="00C366A4" w:rsidRPr="005D2BEF">
              <w:rPr>
                <w:rFonts w:ascii="Times New Roman" w:hAnsi="Times New Roman" w:cs="Times New Roman"/>
                <w:noProof/>
                <w:sz w:val="24"/>
                <w:szCs w:val="24"/>
              </w:rPr>
              <w:tab/>
            </w:r>
            <w:r w:rsidR="00C366A4" w:rsidRPr="005D2BEF">
              <w:rPr>
                <w:rStyle w:val="af9"/>
                <w:rFonts w:ascii="Times New Roman" w:hAnsi="Times New Roman" w:cs="Times New Roman"/>
                <w:noProof/>
                <w:sz w:val="24"/>
                <w:szCs w:val="24"/>
              </w:rPr>
              <w:t>The business relations of the UK and the US</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_Toc29225756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2</w:t>
            </w:r>
            <w:r w:rsidR="00C366A4" w:rsidRPr="005D2BEF">
              <w:rPr>
                <w:rFonts w:ascii="Times New Roman" w:hAnsi="Times New Roman" w:cs="Times New Roman"/>
                <w:noProof/>
                <w:webHidden/>
                <w:sz w:val="24"/>
                <w:szCs w:val="24"/>
              </w:rPr>
              <w:fldChar w:fldCharType="end"/>
            </w:r>
          </w:hyperlink>
        </w:p>
        <w:p w14:paraId="694B4B94" w14:textId="202EAFD2" w:rsidR="00C366A4" w:rsidRPr="005D2BEF" w:rsidRDefault="0011627B">
          <w:pPr>
            <w:pStyle w:val="TOC1"/>
            <w:tabs>
              <w:tab w:val="right" w:leader="dot" w:pos="9736"/>
            </w:tabs>
            <w:rPr>
              <w:rFonts w:ascii="Times New Roman" w:hAnsi="Times New Roman" w:cs="Times New Roman"/>
              <w:noProof/>
              <w:sz w:val="24"/>
              <w:szCs w:val="24"/>
            </w:rPr>
          </w:pPr>
          <w:hyperlink w:anchor="_Toc29225757" w:history="1">
            <w:r w:rsidR="00C366A4" w:rsidRPr="005D2BEF">
              <w:rPr>
                <w:rStyle w:val="af9"/>
                <w:rFonts w:ascii="Times New Roman" w:hAnsi="Times New Roman" w:cs="Times New Roman"/>
                <w:noProof/>
                <w:sz w:val="24"/>
                <w:szCs w:val="24"/>
              </w:rPr>
              <w:t>3.  The challenges and sensitivities to the UK businesses operating in the US</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_Toc29225757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4</w:t>
            </w:r>
            <w:r w:rsidR="00C366A4" w:rsidRPr="005D2BEF">
              <w:rPr>
                <w:rFonts w:ascii="Times New Roman" w:hAnsi="Times New Roman" w:cs="Times New Roman"/>
                <w:noProof/>
                <w:webHidden/>
                <w:sz w:val="24"/>
                <w:szCs w:val="24"/>
              </w:rPr>
              <w:fldChar w:fldCharType="end"/>
            </w:r>
          </w:hyperlink>
        </w:p>
        <w:p w14:paraId="089F4BDA" w14:textId="041297B4" w:rsidR="00C366A4" w:rsidRPr="005D2BEF" w:rsidRDefault="0011627B">
          <w:pPr>
            <w:pStyle w:val="TOC2"/>
            <w:tabs>
              <w:tab w:val="right" w:leader="dot" w:pos="9736"/>
            </w:tabs>
            <w:ind w:left="440"/>
            <w:rPr>
              <w:rFonts w:ascii="Times New Roman" w:hAnsi="Times New Roman" w:cs="Times New Roman"/>
              <w:noProof/>
              <w:sz w:val="24"/>
              <w:szCs w:val="24"/>
            </w:rPr>
          </w:pPr>
          <w:hyperlink w:anchor="_Toc29225758" w:history="1">
            <w:r w:rsidR="00C366A4" w:rsidRPr="005D2BEF">
              <w:rPr>
                <w:rStyle w:val="af9"/>
                <w:rFonts w:ascii="Times New Roman" w:hAnsi="Times New Roman" w:cs="Times New Roman"/>
                <w:noProof/>
                <w:sz w:val="24"/>
                <w:szCs w:val="24"/>
              </w:rPr>
              <w:t>3.1 Regarding stereotypes</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_Toc29225758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4</w:t>
            </w:r>
            <w:r w:rsidR="00C366A4" w:rsidRPr="005D2BEF">
              <w:rPr>
                <w:rFonts w:ascii="Times New Roman" w:hAnsi="Times New Roman" w:cs="Times New Roman"/>
                <w:noProof/>
                <w:webHidden/>
                <w:sz w:val="24"/>
                <w:szCs w:val="24"/>
              </w:rPr>
              <w:fldChar w:fldCharType="end"/>
            </w:r>
          </w:hyperlink>
        </w:p>
        <w:p w14:paraId="622DB0ED" w14:textId="5D8E13A0" w:rsidR="00C366A4" w:rsidRPr="005D2BEF" w:rsidRDefault="0011627B">
          <w:pPr>
            <w:pStyle w:val="TOC2"/>
            <w:tabs>
              <w:tab w:val="right" w:leader="dot" w:pos="9736"/>
            </w:tabs>
            <w:ind w:left="440"/>
            <w:rPr>
              <w:rFonts w:ascii="Times New Roman" w:hAnsi="Times New Roman" w:cs="Times New Roman"/>
              <w:noProof/>
              <w:sz w:val="24"/>
              <w:szCs w:val="24"/>
            </w:rPr>
          </w:pPr>
          <w:hyperlink w:anchor="_Toc29225759" w:history="1">
            <w:r w:rsidR="00C366A4" w:rsidRPr="005D2BEF">
              <w:rPr>
                <w:rStyle w:val="af9"/>
                <w:rFonts w:ascii="Times New Roman" w:hAnsi="Times New Roman" w:cs="Times New Roman"/>
                <w:noProof/>
                <w:sz w:val="24"/>
                <w:szCs w:val="24"/>
              </w:rPr>
              <w:t>3.2 Regarding Hall’s culture context</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_Toc29225759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4</w:t>
            </w:r>
            <w:r w:rsidR="00C366A4" w:rsidRPr="005D2BEF">
              <w:rPr>
                <w:rFonts w:ascii="Times New Roman" w:hAnsi="Times New Roman" w:cs="Times New Roman"/>
                <w:noProof/>
                <w:webHidden/>
                <w:sz w:val="24"/>
                <w:szCs w:val="24"/>
              </w:rPr>
              <w:fldChar w:fldCharType="end"/>
            </w:r>
          </w:hyperlink>
        </w:p>
        <w:p w14:paraId="0DE95FEC" w14:textId="23AC9078" w:rsidR="00C366A4" w:rsidRPr="005D2BEF" w:rsidRDefault="0011627B">
          <w:pPr>
            <w:pStyle w:val="TOC2"/>
            <w:tabs>
              <w:tab w:val="right" w:leader="dot" w:pos="9736"/>
            </w:tabs>
            <w:ind w:left="440"/>
            <w:rPr>
              <w:rFonts w:ascii="Times New Roman" w:hAnsi="Times New Roman" w:cs="Times New Roman"/>
              <w:noProof/>
              <w:sz w:val="24"/>
              <w:szCs w:val="24"/>
            </w:rPr>
          </w:pPr>
          <w:hyperlink w:anchor="_Toc29225760" w:history="1">
            <w:r w:rsidR="00C366A4" w:rsidRPr="005D2BEF">
              <w:rPr>
                <w:rStyle w:val="af9"/>
                <w:rFonts w:ascii="Times New Roman" w:hAnsi="Times New Roman" w:cs="Times New Roman"/>
                <w:noProof/>
                <w:sz w:val="24"/>
                <w:szCs w:val="24"/>
              </w:rPr>
              <w:t>3.3 Regarding Hofstede’s cultural dimensions</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_Toc29225760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6</w:t>
            </w:r>
            <w:r w:rsidR="00C366A4" w:rsidRPr="005D2BEF">
              <w:rPr>
                <w:rFonts w:ascii="Times New Roman" w:hAnsi="Times New Roman" w:cs="Times New Roman"/>
                <w:noProof/>
                <w:webHidden/>
                <w:sz w:val="24"/>
                <w:szCs w:val="24"/>
              </w:rPr>
              <w:fldChar w:fldCharType="end"/>
            </w:r>
          </w:hyperlink>
        </w:p>
        <w:p w14:paraId="4D11A2D2" w14:textId="6BD7800B" w:rsidR="00C366A4" w:rsidRPr="005D2BEF" w:rsidRDefault="0011627B">
          <w:pPr>
            <w:pStyle w:val="TOC1"/>
            <w:tabs>
              <w:tab w:val="left" w:pos="420"/>
              <w:tab w:val="right" w:leader="dot" w:pos="9736"/>
            </w:tabs>
            <w:rPr>
              <w:rFonts w:ascii="Times New Roman" w:hAnsi="Times New Roman" w:cs="Times New Roman"/>
              <w:noProof/>
              <w:sz w:val="24"/>
              <w:szCs w:val="24"/>
            </w:rPr>
          </w:pPr>
          <w:hyperlink w:anchor="_Toc29225761" w:history="1">
            <w:r w:rsidR="00C366A4" w:rsidRPr="005D2BEF">
              <w:rPr>
                <w:rStyle w:val="af9"/>
                <w:rFonts w:ascii="Times New Roman" w:hAnsi="Times New Roman" w:cs="Times New Roman"/>
                <w:noProof/>
                <w:sz w:val="24"/>
                <w:szCs w:val="24"/>
              </w:rPr>
              <w:t>4.</w:t>
            </w:r>
            <w:r w:rsidR="00C366A4" w:rsidRPr="005D2BEF">
              <w:rPr>
                <w:rFonts w:ascii="Times New Roman" w:hAnsi="Times New Roman" w:cs="Times New Roman"/>
                <w:noProof/>
                <w:sz w:val="24"/>
                <w:szCs w:val="24"/>
              </w:rPr>
              <w:tab/>
            </w:r>
            <w:r w:rsidR="00C366A4" w:rsidRPr="005D2BEF">
              <w:rPr>
                <w:rStyle w:val="af9"/>
                <w:rFonts w:ascii="Times New Roman" w:hAnsi="Times New Roman" w:cs="Times New Roman"/>
                <w:noProof/>
                <w:sz w:val="24"/>
                <w:szCs w:val="24"/>
              </w:rPr>
              <w:t>Conclusion</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_Toc29225761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9</w:t>
            </w:r>
            <w:r w:rsidR="00C366A4" w:rsidRPr="005D2BEF">
              <w:rPr>
                <w:rFonts w:ascii="Times New Roman" w:hAnsi="Times New Roman" w:cs="Times New Roman"/>
                <w:noProof/>
                <w:webHidden/>
                <w:sz w:val="24"/>
                <w:szCs w:val="24"/>
              </w:rPr>
              <w:fldChar w:fldCharType="end"/>
            </w:r>
          </w:hyperlink>
        </w:p>
        <w:p w14:paraId="38A03412" w14:textId="12BF2B7A" w:rsidR="00C366A4" w:rsidRPr="005D2BEF" w:rsidRDefault="0011627B">
          <w:pPr>
            <w:pStyle w:val="TOC1"/>
            <w:tabs>
              <w:tab w:val="left" w:pos="420"/>
              <w:tab w:val="right" w:leader="dot" w:pos="9736"/>
            </w:tabs>
            <w:rPr>
              <w:rFonts w:ascii="Times New Roman" w:hAnsi="Times New Roman" w:cs="Times New Roman"/>
              <w:noProof/>
              <w:sz w:val="24"/>
              <w:szCs w:val="24"/>
            </w:rPr>
          </w:pPr>
          <w:hyperlink w:anchor="_Toc29225762" w:history="1">
            <w:r w:rsidR="00C366A4" w:rsidRPr="005D2BEF">
              <w:rPr>
                <w:rStyle w:val="af9"/>
                <w:rFonts w:ascii="Times New Roman" w:hAnsi="Times New Roman" w:cs="Times New Roman"/>
                <w:noProof/>
                <w:sz w:val="24"/>
                <w:szCs w:val="24"/>
              </w:rPr>
              <w:t>5.</w:t>
            </w:r>
            <w:r w:rsidR="00C366A4" w:rsidRPr="005D2BEF">
              <w:rPr>
                <w:rFonts w:ascii="Times New Roman" w:hAnsi="Times New Roman" w:cs="Times New Roman"/>
                <w:noProof/>
                <w:sz w:val="24"/>
                <w:szCs w:val="24"/>
              </w:rPr>
              <w:tab/>
            </w:r>
            <w:r w:rsidR="00C366A4" w:rsidRPr="005D2BEF">
              <w:rPr>
                <w:rStyle w:val="af9"/>
                <w:rFonts w:ascii="Times New Roman" w:hAnsi="Times New Roman" w:cs="Times New Roman"/>
                <w:noProof/>
                <w:sz w:val="24"/>
                <w:szCs w:val="24"/>
              </w:rPr>
              <w:t>Recommendation</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_Toc29225762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10</w:t>
            </w:r>
            <w:r w:rsidR="00C366A4" w:rsidRPr="005D2BEF">
              <w:rPr>
                <w:rFonts w:ascii="Times New Roman" w:hAnsi="Times New Roman" w:cs="Times New Roman"/>
                <w:noProof/>
                <w:webHidden/>
                <w:sz w:val="24"/>
                <w:szCs w:val="24"/>
              </w:rPr>
              <w:fldChar w:fldCharType="end"/>
            </w:r>
          </w:hyperlink>
        </w:p>
        <w:p w14:paraId="74FA71F3" w14:textId="3C40B312" w:rsidR="00C366A4" w:rsidRPr="005D2BEF" w:rsidRDefault="0011627B">
          <w:pPr>
            <w:pStyle w:val="TOC1"/>
            <w:tabs>
              <w:tab w:val="right" w:leader="dot" w:pos="9736"/>
            </w:tabs>
            <w:rPr>
              <w:rFonts w:ascii="Times New Roman" w:hAnsi="Times New Roman" w:cs="Times New Roman"/>
              <w:noProof/>
              <w:sz w:val="24"/>
              <w:szCs w:val="24"/>
            </w:rPr>
          </w:pPr>
          <w:hyperlink w:anchor="_Toc29225763" w:history="1">
            <w:r w:rsidR="00C366A4" w:rsidRPr="005D2BEF">
              <w:rPr>
                <w:rStyle w:val="af9"/>
                <w:rFonts w:ascii="Times New Roman" w:hAnsi="Times New Roman" w:cs="Times New Roman"/>
                <w:noProof/>
                <w:sz w:val="24"/>
                <w:szCs w:val="24"/>
              </w:rPr>
              <w:t>References</w:t>
            </w:r>
            <w:r w:rsidR="00C366A4" w:rsidRPr="005D2BEF">
              <w:rPr>
                <w:rFonts w:ascii="Times New Roman" w:hAnsi="Times New Roman" w:cs="Times New Roman"/>
                <w:noProof/>
                <w:webHidden/>
                <w:sz w:val="24"/>
                <w:szCs w:val="24"/>
              </w:rPr>
              <w:tab/>
            </w:r>
            <w:r w:rsidR="00C366A4" w:rsidRPr="005D2BEF">
              <w:rPr>
                <w:rFonts w:ascii="Times New Roman" w:hAnsi="Times New Roman" w:cs="Times New Roman"/>
                <w:noProof/>
                <w:webHidden/>
                <w:sz w:val="24"/>
                <w:szCs w:val="24"/>
              </w:rPr>
              <w:fldChar w:fldCharType="begin"/>
            </w:r>
            <w:r w:rsidR="00C366A4" w:rsidRPr="005D2BEF">
              <w:rPr>
                <w:rFonts w:ascii="Times New Roman" w:hAnsi="Times New Roman" w:cs="Times New Roman"/>
                <w:noProof/>
                <w:webHidden/>
                <w:sz w:val="24"/>
                <w:szCs w:val="24"/>
              </w:rPr>
              <w:instrText xml:space="preserve"> PAGEREF _Toc29225763 \h </w:instrText>
            </w:r>
            <w:r w:rsidR="00C366A4" w:rsidRPr="005D2BEF">
              <w:rPr>
                <w:rFonts w:ascii="Times New Roman" w:hAnsi="Times New Roman" w:cs="Times New Roman"/>
                <w:noProof/>
                <w:webHidden/>
                <w:sz w:val="24"/>
                <w:szCs w:val="24"/>
              </w:rPr>
            </w:r>
            <w:r w:rsidR="00C366A4" w:rsidRPr="005D2BEF">
              <w:rPr>
                <w:rFonts w:ascii="Times New Roman" w:hAnsi="Times New Roman" w:cs="Times New Roman"/>
                <w:noProof/>
                <w:webHidden/>
                <w:sz w:val="24"/>
                <w:szCs w:val="24"/>
              </w:rPr>
              <w:fldChar w:fldCharType="separate"/>
            </w:r>
            <w:r w:rsidR="00C366A4" w:rsidRPr="005D2BEF">
              <w:rPr>
                <w:rFonts w:ascii="Times New Roman" w:hAnsi="Times New Roman" w:cs="Times New Roman"/>
                <w:noProof/>
                <w:webHidden/>
                <w:sz w:val="24"/>
                <w:szCs w:val="24"/>
              </w:rPr>
              <w:t>11</w:t>
            </w:r>
            <w:r w:rsidR="00C366A4" w:rsidRPr="005D2BEF">
              <w:rPr>
                <w:rFonts w:ascii="Times New Roman" w:hAnsi="Times New Roman" w:cs="Times New Roman"/>
                <w:noProof/>
                <w:webHidden/>
                <w:sz w:val="24"/>
                <w:szCs w:val="24"/>
              </w:rPr>
              <w:fldChar w:fldCharType="end"/>
            </w:r>
          </w:hyperlink>
        </w:p>
        <w:p w14:paraId="7EE2F742" w14:textId="1922A0DE" w:rsidR="00C366A4" w:rsidRDefault="00C366A4">
          <w:r w:rsidRPr="005D2BEF">
            <w:rPr>
              <w:rFonts w:ascii="Times New Roman" w:hAnsi="Times New Roman" w:cs="Times New Roman"/>
              <w:b/>
              <w:bCs/>
              <w:sz w:val="24"/>
              <w:szCs w:val="24"/>
              <w:lang w:val="zh-CN"/>
            </w:rPr>
            <w:fldChar w:fldCharType="end"/>
          </w:r>
        </w:p>
      </w:sdtContent>
    </w:sdt>
    <w:p w14:paraId="2ED1B0D8" w14:textId="37141801" w:rsidR="00966485" w:rsidRDefault="00966485" w:rsidP="00C366A4">
      <w:pPr>
        <w:pStyle w:val="1"/>
        <w:spacing w:before="100" w:beforeAutospacing="1" w:after="100" w:afterAutospacing="1" w:line="360" w:lineRule="auto"/>
        <w:jc w:val="both"/>
      </w:pPr>
      <w:r>
        <w:t xml:space="preserve"> </w:t>
      </w:r>
    </w:p>
    <w:p w14:paraId="4CAD81BC" w14:textId="3756D8B9" w:rsidR="00966485" w:rsidRDefault="00966485" w:rsidP="00C366A4">
      <w:pPr>
        <w:spacing w:before="100" w:beforeAutospacing="1" w:after="100" w:afterAutospacing="1" w:line="360" w:lineRule="auto"/>
        <w:jc w:val="both"/>
      </w:pPr>
      <w:r>
        <w:br w:type="page"/>
      </w:r>
    </w:p>
    <w:p w14:paraId="3DAEAD06" w14:textId="77777777" w:rsidR="00C366A4" w:rsidRDefault="00C366A4" w:rsidP="00C366A4">
      <w:pPr>
        <w:pStyle w:val="1"/>
        <w:numPr>
          <w:ilvl w:val="0"/>
          <w:numId w:val="1"/>
        </w:numPr>
        <w:spacing w:before="100" w:beforeAutospacing="1" w:after="100" w:afterAutospacing="1" w:line="360" w:lineRule="auto"/>
        <w:jc w:val="both"/>
        <w:sectPr w:rsidR="00C366A4" w:rsidSect="00966485">
          <w:footerReference w:type="default" r:id="rId9"/>
          <w:pgSz w:w="11906" w:h="16838"/>
          <w:pgMar w:top="1440" w:right="1080" w:bottom="1440" w:left="1080" w:header="851" w:footer="992" w:gutter="0"/>
          <w:cols w:space="425"/>
          <w:docGrid w:type="lines" w:linePitch="312"/>
        </w:sectPr>
      </w:pPr>
    </w:p>
    <w:p w14:paraId="45803EC5" w14:textId="0E0DACE6" w:rsidR="00061CF7" w:rsidRPr="003B07EC" w:rsidRDefault="00966485" w:rsidP="00C366A4">
      <w:pPr>
        <w:pStyle w:val="1"/>
        <w:numPr>
          <w:ilvl w:val="0"/>
          <w:numId w:val="1"/>
        </w:numPr>
        <w:spacing w:before="100" w:beforeAutospacing="1" w:after="100" w:afterAutospacing="1" w:line="360" w:lineRule="auto"/>
        <w:jc w:val="both"/>
        <w:rPr>
          <w:b/>
          <w:bCs/>
        </w:rPr>
      </w:pPr>
      <w:bookmarkStart w:id="2" w:name="_Toc29225755"/>
      <w:r w:rsidRPr="003B07EC">
        <w:rPr>
          <w:rFonts w:hint="eastAsia"/>
          <w:b/>
          <w:bCs/>
        </w:rPr>
        <w:lastRenderedPageBreak/>
        <w:t>Intr</w:t>
      </w:r>
      <w:r w:rsidRPr="003B07EC">
        <w:rPr>
          <w:b/>
          <w:bCs/>
        </w:rPr>
        <w:t>oduction</w:t>
      </w:r>
      <w:bookmarkEnd w:id="2"/>
      <w:r w:rsidRPr="003B07EC">
        <w:rPr>
          <w:b/>
          <w:bCs/>
        </w:rPr>
        <w:t xml:space="preserve"> </w:t>
      </w:r>
    </w:p>
    <w:p w14:paraId="4CB9AB1B" w14:textId="77777777" w:rsidR="00894A8A" w:rsidRDefault="00730434"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Enterprises</w:t>
      </w:r>
      <w:r w:rsidR="00894A8A">
        <w:rPr>
          <w:rFonts w:ascii="Times New Roman" w:hAnsi="Times New Roman" w:cs="Times New Roman"/>
          <w:sz w:val="24"/>
          <w:szCs w:val="24"/>
        </w:rPr>
        <w:t xml:space="preserve"> in the twenty first century</w:t>
      </w:r>
      <w:r w:rsidRPr="00C366A4">
        <w:rPr>
          <w:rFonts w:ascii="Times New Roman" w:hAnsi="Times New Roman" w:cs="Times New Roman"/>
          <w:sz w:val="24"/>
          <w:szCs w:val="24"/>
        </w:rPr>
        <w:t xml:space="preserve"> are operating in an ever more interconnected marketplace due to globalization, digitalization, economic prosperity and accelerated consumption. The volatile and fast-moving business environment require</w:t>
      </w:r>
      <w:r w:rsidR="00C366A4">
        <w:rPr>
          <w:rFonts w:ascii="Times New Roman" w:hAnsi="Times New Roman" w:cs="Times New Roman"/>
          <w:sz w:val="24"/>
          <w:szCs w:val="24"/>
        </w:rPr>
        <w:t>s</w:t>
      </w:r>
      <w:r w:rsidRPr="00C366A4">
        <w:rPr>
          <w:rFonts w:ascii="Times New Roman" w:hAnsi="Times New Roman" w:cs="Times New Roman"/>
          <w:sz w:val="24"/>
          <w:szCs w:val="24"/>
        </w:rPr>
        <w:t xml:space="preserve"> enterprises to proactively engage in international trades to sustain growth by stretching their value chains across </w:t>
      </w:r>
      <w:r w:rsidR="00CA152C">
        <w:rPr>
          <w:rFonts w:ascii="Times New Roman" w:hAnsi="Times New Roman" w:cs="Times New Roman"/>
          <w:sz w:val="24"/>
          <w:szCs w:val="24"/>
        </w:rPr>
        <w:t>nations</w:t>
      </w:r>
      <w:r w:rsidRPr="00C366A4">
        <w:rPr>
          <w:rFonts w:ascii="Times New Roman" w:hAnsi="Times New Roman" w:cs="Times New Roman"/>
          <w:sz w:val="24"/>
          <w:szCs w:val="24"/>
        </w:rPr>
        <w:t xml:space="preserve">. </w:t>
      </w:r>
      <w:r w:rsidR="00894A8A">
        <w:rPr>
          <w:rFonts w:ascii="Times New Roman" w:hAnsi="Times New Roman" w:cs="Times New Roman"/>
          <w:sz w:val="24"/>
          <w:szCs w:val="24"/>
        </w:rPr>
        <w:t>I</w:t>
      </w:r>
      <w:r w:rsidR="001C3F55" w:rsidRPr="00C366A4">
        <w:rPr>
          <w:rFonts w:ascii="Times New Roman" w:hAnsi="Times New Roman" w:cs="Times New Roman"/>
          <w:sz w:val="24"/>
          <w:szCs w:val="24"/>
        </w:rPr>
        <w:t xml:space="preserve">nternational business creates significant opportunities for modern enterprise </w:t>
      </w:r>
      <w:r w:rsidR="00894A8A">
        <w:rPr>
          <w:rFonts w:ascii="Times New Roman" w:hAnsi="Times New Roman" w:cs="Times New Roman"/>
          <w:sz w:val="24"/>
          <w:szCs w:val="24"/>
        </w:rPr>
        <w:t>to</w:t>
      </w:r>
      <w:r w:rsidR="001C3F55" w:rsidRPr="00C366A4">
        <w:rPr>
          <w:rFonts w:ascii="Times New Roman" w:hAnsi="Times New Roman" w:cs="Times New Roman"/>
          <w:sz w:val="24"/>
          <w:szCs w:val="24"/>
        </w:rPr>
        <w:t xml:space="preserve"> exploit the resources</w:t>
      </w:r>
      <w:r w:rsidR="00894A8A">
        <w:rPr>
          <w:rFonts w:ascii="Times New Roman" w:hAnsi="Times New Roman" w:cs="Times New Roman"/>
          <w:sz w:val="24"/>
          <w:szCs w:val="24"/>
        </w:rPr>
        <w:t xml:space="preserve"> and </w:t>
      </w:r>
      <w:r w:rsidR="001C3F55" w:rsidRPr="00C366A4">
        <w:rPr>
          <w:rFonts w:ascii="Times New Roman" w:hAnsi="Times New Roman" w:cs="Times New Roman"/>
          <w:sz w:val="24"/>
          <w:szCs w:val="24"/>
        </w:rPr>
        <w:t xml:space="preserve">explore the uncultivated market of the host country. However, </w:t>
      </w:r>
      <w:r w:rsidR="00CA152C">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0167-4544","author":[{"dropping-particle":"","family":"Scholtens","given":"Bert","non-dropping-particle":"","parse-names":false,"suffix":""},{"dropping-particle":"","family":"Dam","given":"Lammertjan","non-dropping-particle":"","parse-names":false,"suffix":""}],"container-title":"Journal of Business ethics","id":"ITEM-1","issue":"3","issued":{"date-parts":[["2007"]]},"page":"273-284","publisher":"Springer","title":"Cultural values and international differences in business ethics","type":"article-journal","volume":"75"},"uris":["http://www.mendeley.com/documents/?uuid=d3351ad2-8393-4d5b-bb3e-6d0b3ab31ce1"]}],"mendeley":{"formattedCitation":"(Scholtens and Dam, 2007)","manualFormatting":"Scholtens &amp; Dam (2007)","plainTextFormattedCitation":"(Scholtens and Dam, 2007)","previouslyFormattedCitation":"(Scholtens and Dam, 2007)"},"properties":{"noteIndex":0},"schema":"https://github.com/citation-style-language/schema/raw/master/csl-citation.json"}</w:instrText>
      </w:r>
      <w:r w:rsidR="00CA152C">
        <w:rPr>
          <w:rFonts w:ascii="Times New Roman" w:hAnsi="Times New Roman" w:cs="Times New Roman"/>
          <w:sz w:val="24"/>
          <w:szCs w:val="24"/>
        </w:rPr>
        <w:fldChar w:fldCharType="separate"/>
      </w:r>
      <w:r w:rsidR="00CA152C" w:rsidRPr="00CA152C">
        <w:rPr>
          <w:rFonts w:ascii="Times New Roman" w:hAnsi="Times New Roman" w:cs="Times New Roman"/>
          <w:noProof/>
          <w:sz w:val="24"/>
          <w:szCs w:val="24"/>
        </w:rPr>
        <w:t>Scholtens &amp; Dam</w:t>
      </w:r>
      <w:r w:rsidR="00CA152C">
        <w:rPr>
          <w:rFonts w:ascii="Times New Roman" w:hAnsi="Times New Roman" w:cs="Times New Roman"/>
          <w:noProof/>
          <w:sz w:val="24"/>
          <w:szCs w:val="24"/>
        </w:rPr>
        <w:t xml:space="preserve"> (</w:t>
      </w:r>
      <w:r w:rsidR="00CA152C" w:rsidRPr="00CA152C">
        <w:rPr>
          <w:rFonts w:ascii="Times New Roman" w:hAnsi="Times New Roman" w:cs="Times New Roman"/>
          <w:noProof/>
          <w:sz w:val="24"/>
          <w:szCs w:val="24"/>
        </w:rPr>
        <w:t>2007)</w:t>
      </w:r>
      <w:r w:rsidR="00CA152C">
        <w:rPr>
          <w:rFonts w:ascii="Times New Roman" w:hAnsi="Times New Roman" w:cs="Times New Roman"/>
          <w:sz w:val="24"/>
          <w:szCs w:val="24"/>
        </w:rPr>
        <w:fldChar w:fldCharType="end"/>
      </w:r>
      <w:r w:rsidR="00CA152C">
        <w:rPr>
          <w:rFonts w:ascii="Times New Roman" w:hAnsi="Times New Roman" w:cs="Times New Roman"/>
          <w:sz w:val="24"/>
          <w:szCs w:val="24"/>
        </w:rPr>
        <w:t xml:space="preserve"> and </w:t>
      </w:r>
      <w:r w:rsidR="00CA152C">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{"citationItems":[{"id":"ITEM-1","itemData":{"author":[{"dropping-particle":"","family":"Kaynak","given":"Erdener","non-dropping-particle":"","parse-names":false,"suffix":""},{"dropping-particle":"","family":"Fulmer","given":"Robert M","non-dropping-particle":"","parse-names":false,"suffix":""},{"dropping-particle":"","family":"Keys","given":"J Bernard","non-dropping-particle":"","parse-names":false,"suffix":""}],"container-title":"Executive Development and Organizational Learning for Global Business","id":"ITEM-1","issued":{"date-parts":[["2013"]]},"page":"41-66","publisher":"Routledge","title":"Do cultural differences make a business difference? Contextual factors affecting cross-cultural relationship success","type":"chapter"},"uris":["http://www.mendeley.com/documents/?uuid=1b9f950c-d16e-47b3-8c51-a217ad51cd35"]}],"mendeley":{"formattedCitation":"(Kaynak, Fulmer and Keys, 2013)","manualFormatting":"Kaynak, Fulmer, &amp; Keys (2013)","plainTextFormattedCitation":"(Kaynak, Fulmer and Keys, 2013)","previouslyFormattedCitation":"(Kaynak, Fulmer and Keys, 2013)"},"properties":{"noteIndex":0},"schema":"https://github.com/citation-style-language/schema/raw/master/csl-citation.json"}</w:instrText>
      </w:r>
      <w:r w:rsidR="00CA152C">
        <w:rPr>
          <w:rFonts w:ascii="Times New Roman" w:hAnsi="Times New Roman" w:cs="Times New Roman"/>
          <w:sz w:val="24"/>
          <w:szCs w:val="24"/>
        </w:rPr>
        <w:fldChar w:fldCharType="separate"/>
      </w:r>
      <w:r w:rsidR="00CA152C" w:rsidRPr="00CA152C">
        <w:rPr>
          <w:rFonts w:ascii="Times New Roman" w:hAnsi="Times New Roman" w:cs="Times New Roman"/>
          <w:noProof/>
          <w:sz w:val="24"/>
          <w:szCs w:val="24"/>
        </w:rPr>
        <w:t xml:space="preserve">Kaynak, Fulmer, &amp; Keys </w:t>
      </w:r>
      <w:r w:rsidR="00CA152C">
        <w:rPr>
          <w:rFonts w:ascii="Times New Roman" w:hAnsi="Times New Roman" w:cs="Times New Roman"/>
          <w:noProof/>
          <w:sz w:val="24"/>
          <w:szCs w:val="24"/>
        </w:rPr>
        <w:t>(</w:t>
      </w:r>
      <w:r w:rsidR="00CA152C" w:rsidRPr="00CA152C">
        <w:rPr>
          <w:rFonts w:ascii="Times New Roman" w:hAnsi="Times New Roman" w:cs="Times New Roman"/>
          <w:noProof/>
          <w:sz w:val="24"/>
          <w:szCs w:val="24"/>
        </w:rPr>
        <w:t>2013)</w:t>
      </w:r>
      <w:r w:rsidR="00CA152C">
        <w:rPr>
          <w:rFonts w:ascii="Times New Roman" w:hAnsi="Times New Roman" w:cs="Times New Roman"/>
          <w:sz w:val="24"/>
          <w:szCs w:val="24"/>
        </w:rPr>
        <w:fldChar w:fldCharType="end"/>
      </w:r>
      <w:r w:rsidR="001C3F55" w:rsidRPr="00C366A4">
        <w:rPr>
          <w:rFonts w:ascii="Times New Roman" w:hAnsi="Times New Roman" w:cs="Times New Roman"/>
          <w:sz w:val="24"/>
          <w:szCs w:val="24"/>
        </w:rPr>
        <w:t xml:space="preserve"> ha</w:t>
      </w:r>
      <w:r w:rsidR="00894A8A">
        <w:rPr>
          <w:rFonts w:ascii="Times New Roman" w:hAnsi="Times New Roman" w:cs="Times New Roman"/>
          <w:sz w:val="24"/>
          <w:szCs w:val="24"/>
        </w:rPr>
        <w:t xml:space="preserve">ve </w:t>
      </w:r>
      <w:r w:rsidR="001C3F55" w:rsidRPr="00C366A4">
        <w:rPr>
          <w:rFonts w:ascii="Times New Roman" w:hAnsi="Times New Roman" w:cs="Times New Roman"/>
          <w:sz w:val="24"/>
          <w:szCs w:val="24"/>
        </w:rPr>
        <w:t>emphasized that cultural differences lie at the centr</w:t>
      </w:r>
      <w:r w:rsidR="00894A8A">
        <w:rPr>
          <w:rFonts w:ascii="Times New Roman" w:hAnsi="Times New Roman" w:cs="Times New Roman"/>
          <w:sz w:val="24"/>
          <w:szCs w:val="24"/>
        </w:rPr>
        <w:t>e</w:t>
      </w:r>
      <w:r w:rsidR="001C3F55" w:rsidRPr="00C366A4">
        <w:rPr>
          <w:rFonts w:ascii="Times New Roman" w:hAnsi="Times New Roman" w:cs="Times New Roman"/>
          <w:sz w:val="24"/>
          <w:szCs w:val="24"/>
        </w:rPr>
        <w:t xml:space="preserve"> of internationalization as gaps in culture persist.</w:t>
      </w:r>
    </w:p>
    <w:p w14:paraId="1917D4AC" w14:textId="6811049E" w:rsidR="00C366A4" w:rsidRDefault="001C3F55"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The awareness of the cultur</w:t>
      </w:r>
      <w:r w:rsidR="00C366A4">
        <w:rPr>
          <w:rFonts w:ascii="Times New Roman" w:hAnsi="Times New Roman" w:cs="Times New Roman"/>
          <w:sz w:val="24"/>
          <w:szCs w:val="24"/>
        </w:rPr>
        <w:t>al</w:t>
      </w:r>
      <w:r w:rsidRPr="00C366A4">
        <w:rPr>
          <w:rFonts w:ascii="Times New Roman" w:hAnsi="Times New Roman" w:cs="Times New Roman"/>
          <w:sz w:val="24"/>
          <w:szCs w:val="24"/>
        </w:rPr>
        <w:t xml:space="preserve"> differences can assist enterprise</w:t>
      </w:r>
      <w:r w:rsidR="00C366A4">
        <w:rPr>
          <w:rFonts w:ascii="Times New Roman" w:hAnsi="Times New Roman" w:cs="Times New Roman"/>
          <w:sz w:val="24"/>
          <w:szCs w:val="24"/>
        </w:rPr>
        <w:t>s</w:t>
      </w:r>
      <w:r w:rsidRPr="00C366A4">
        <w:rPr>
          <w:rFonts w:ascii="Times New Roman" w:hAnsi="Times New Roman" w:cs="Times New Roman"/>
          <w:sz w:val="24"/>
          <w:szCs w:val="24"/>
        </w:rPr>
        <w:t xml:space="preserve"> </w:t>
      </w:r>
      <w:r w:rsidR="00C366A4">
        <w:rPr>
          <w:rFonts w:ascii="Times New Roman" w:hAnsi="Times New Roman" w:cs="Times New Roman"/>
          <w:sz w:val="24"/>
          <w:szCs w:val="24"/>
        </w:rPr>
        <w:t>in building</w:t>
      </w:r>
      <w:r w:rsidRPr="00C366A4">
        <w:rPr>
          <w:rFonts w:ascii="Times New Roman" w:hAnsi="Times New Roman" w:cs="Times New Roman"/>
          <w:sz w:val="24"/>
          <w:szCs w:val="24"/>
        </w:rPr>
        <w:t xml:space="preserve"> a diverse but inclusive workplace that </w:t>
      </w:r>
      <w:r w:rsidR="00C366A4">
        <w:rPr>
          <w:rFonts w:ascii="Times New Roman" w:hAnsi="Times New Roman" w:cs="Times New Roman"/>
          <w:sz w:val="24"/>
          <w:szCs w:val="24"/>
        </w:rPr>
        <w:t>brings not only</w:t>
      </w:r>
      <w:r w:rsidRPr="00C366A4">
        <w:rPr>
          <w:rFonts w:ascii="Times New Roman" w:hAnsi="Times New Roman" w:cs="Times New Roman"/>
          <w:sz w:val="24"/>
          <w:szCs w:val="24"/>
        </w:rPr>
        <w:t xml:space="preserve"> employees of different cultures, but also different viewpoints and characteristics together</w:t>
      </w:r>
      <w:r w:rsidR="00CA152C">
        <w:rPr>
          <w:rFonts w:ascii="Times New Roman" w:hAnsi="Times New Roman" w:cs="Times New Roman"/>
          <w:sz w:val="24"/>
          <w:szCs w:val="24"/>
        </w:rPr>
        <w:t xml:space="preserve"> </w:t>
      </w:r>
      <w:r w:rsidR="00CA152C">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{"citationItems":[{"id":"ITEM-1","itemData":{"ISBN":"1856179230","author":[{"dropping-particle":"","family":"Moran","given":"Robert T","non-dropping-particle":"","parse-names":false,"suffix":""},{"dropping-particle":"","family":"Harris","given":"Philip Robert","non-dropping-particle":"","parse-names":false,"suffix":""},{"dropping-particle":"","family":"Moran","given":"Sarah Virgilia","non-dropping-particle":"","parse-names":false,"suffix":""}],"id":"ITEM-1","issued":{"date-parts":[["2011"]]},"publisher":"Routledge","title":"Managing cultural differences: global leadership strategies for cross-cultural business success","type":"book"},"uris":["http://www.mendeley.com/documents/?uuid=e98ffd54-73f8-4c8c-84bb-735fa1d56e61"]}],"mendeley":{"formattedCitation":"(Moran, Harris and Moran, 2011)","plainTextFormattedCitation":"(Moran, Harris and Moran, 2011)","previouslyFormattedCitation":"(Moran, Harris and Moran, 2011)"},"properties":{"noteIndex":0},"schema":"https://github.com/citation-style-language/schema/raw/master/csl-citation.json"}</w:instrText>
      </w:r>
      <w:r w:rsidR="00CA152C">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(Moran, Harris and Moran, 2011)</w:t>
      </w:r>
      <w:r w:rsidR="00CA152C">
        <w:rPr>
          <w:rFonts w:ascii="Times New Roman" w:hAnsi="Times New Roman" w:cs="Times New Roman"/>
          <w:sz w:val="24"/>
          <w:szCs w:val="24"/>
        </w:rPr>
        <w:fldChar w:fldCharType="end"/>
      </w:r>
      <w:r w:rsidRPr="00C366A4">
        <w:rPr>
          <w:rFonts w:ascii="Times New Roman" w:hAnsi="Times New Roman" w:cs="Times New Roman"/>
          <w:sz w:val="24"/>
          <w:szCs w:val="24"/>
        </w:rPr>
        <w:t>. To the contrary, unaware</w:t>
      </w:r>
      <w:r w:rsidR="00C366A4">
        <w:rPr>
          <w:rFonts w:ascii="Times New Roman" w:hAnsi="Times New Roman" w:cs="Times New Roman"/>
          <w:sz w:val="24"/>
          <w:szCs w:val="24"/>
        </w:rPr>
        <w:t>ness</w:t>
      </w:r>
      <w:r w:rsidRPr="00C366A4">
        <w:rPr>
          <w:rFonts w:ascii="Times New Roman" w:hAnsi="Times New Roman" w:cs="Times New Roman"/>
          <w:sz w:val="24"/>
          <w:szCs w:val="24"/>
        </w:rPr>
        <w:t xml:space="preserve"> of cultur</w:t>
      </w:r>
      <w:r w:rsidR="00C366A4">
        <w:rPr>
          <w:rFonts w:ascii="Times New Roman" w:hAnsi="Times New Roman" w:cs="Times New Roman"/>
          <w:sz w:val="24"/>
          <w:szCs w:val="24"/>
        </w:rPr>
        <w:t>al</w:t>
      </w:r>
      <w:r w:rsidRPr="00C366A4">
        <w:rPr>
          <w:rFonts w:ascii="Times New Roman" w:hAnsi="Times New Roman" w:cs="Times New Roman"/>
          <w:sz w:val="24"/>
          <w:szCs w:val="24"/>
        </w:rPr>
        <w:t xml:space="preserve"> differences can result</w:t>
      </w:r>
      <w:r w:rsidR="00C366A4">
        <w:rPr>
          <w:rFonts w:ascii="Times New Roman" w:hAnsi="Times New Roman" w:cs="Times New Roman"/>
          <w:sz w:val="24"/>
          <w:szCs w:val="24"/>
        </w:rPr>
        <w:t xml:space="preserve"> in</w:t>
      </w:r>
      <w:r w:rsidRPr="00C366A4">
        <w:rPr>
          <w:rFonts w:ascii="Times New Roman" w:hAnsi="Times New Roman" w:cs="Times New Roman"/>
          <w:sz w:val="24"/>
          <w:szCs w:val="24"/>
        </w:rPr>
        <w:t xml:space="preserve"> frictions, add difficulties in management, slow down the decision-making process and even lower the decision-making accuracy. Although the business relations between the US and the U</w:t>
      </w:r>
      <w:r w:rsidR="00CA152C">
        <w:rPr>
          <w:rFonts w:ascii="Times New Roman" w:hAnsi="Times New Roman" w:cs="Times New Roman"/>
          <w:sz w:val="24"/>
          <w:szCs w:val="24"/>
        </w:rPr>
        <w:t>K</w:t>
      </w:r>
      <w:r w:rsidRPr="00C366A4">
        <w:rPr>
          <w:rFonts w:ascii="Times New Roman" w:hAnsi="Times New Roman" w:cs="Times New Roman"/>
          <w:sz w:val="24"/>
          <w:szCs w:val="24"/>
        </w:rPr>
        <w:t xml:space="preserve"> has sustained f</w:t>
      </w:r>
      <w:r w:rsidR="00894A8A">
        <w:rPr>
          <w:rFonts w:ascii="Times New Roman" w:hAnsi="Times New Roman" w:cs="Times New Roman"/>
          <w:sz w:val="24"/>
          <w:szCs w:val="24"/>
        </w:rPr>
        <w:t xml:space="preserve">or </w:t>
      </w:r>
      <w:r w:rsidRPr="00C366A4">
        <w:rPr>
          <w:rFonts w:ascii="Times New Roman" w:hAnsi="Times New Roman" w:cs="Times New Roman"/>
          <w:sz w:val="24"/>
          <w:szCs w:val="24"/>
        </w:rPr>
        <w:t xml:space="preserve">centuries, the assign of </w:t>
      </w:r>
      <w:r w:rsidR="00CA152C">
        <w:rPr>
          <w:rFonts w:ascii="Times New Roman" w:hAnsi="Times New Roman" w:cs="Times New Roman"/>
          <w:sz w:val="24"/>
          <w:szCs w:val="24"/>
        </w:rPr>
        <w:t>free</w:t>
      </w:r>
      <w:r w:rsidRPr="00C366A4">
        <w:rPr>
          <w:rFonts w:ascii="Times New Roman" w:hAnsi="Times New Roman" w:cs="Times New Roman"/>
          <w:sz w:val="24"/>
          <w:szCs w:val="24"/>
        </w:rPr>
        <w:t xml:space="preserve"> agreement </w:t>
      </w:r>
      <w:r w:rsidR="00CA152C">
        <w:rPr>
          <w:rFonts w:ascii="Times New Roman" w:hAnsi="Times New Roman" w:cs="Times New Roman"/>
          <w:sz w:val="24"/>
          <w:szCs w:val="24"/>
        </w:rPr>
        <w:t>after Brexit may</w:t>
      </w:r>
      <w:r w:rsidRPr="00C366A4">
        <w:rPr>
          <w:rFonts w:ascii="Times New Roman" w:hAnsi="Times New Roman" w:cs="Times New Roman"/>
          <w:sz w:val="24"/>
          <w:szCs w:val="24"/>
        </w:rPr>
        <w:t xml:space="preserve"> encourage</w:t>
      </w:r>
      <w:r w:rsidR="00CA152C">
        <w:rPr>
          <w:rFonts w:ascii="Times New Roman" w:hAnsi="Times New Roman" w:cs="Times New Roman"/>
          <w:sz w:val="24"/>
          <w:szCs w:val="24"/>
        </w:rPr>
        <w:t xml:space="preserve"> </w:t>
      </w:r>
      <w:r w:rsidRPr="00C366A4">
        <w:rPr>
          <w:rFonts w:ascii="Times New Roman" w:hAnsi="Times New Roman" w:cs="Times New Roman"/>
          <w:sz w:val="24"/>
          <w:szCs w:val="24"/>
        </w:rPr>
        <w:t xml:space="preserve">more UK business to operate in the US market. </w:t>
      </w:r>
      <w:r w:rsidR="00894A8A">
        <w:rPr>
          <w:rFonts w:ascii="Times New Roman" w:hAnsi="Times New Roman" w:cs="Times New Roman"/>
          <w:sz w:val="24"/>
          <w:szCs w:val="24"/>
        </w:rPr>
        <w:t xml:space="preserve">Meanwhile, the economic growth of the US market also poses many emerging opportunities for the UK businesses to exploit. </w:t>
      </w:r>
    </w:p>
    <w:p w14:paraId="6F893D54" w14:textId="021C7D39" w:rsidR="00730434" w:rsidRPr="00C366A4" w:rsidRDefault="00C366A4" w:rsidP="00C366A4">
      <w:pPr>
        <w:jc w:val="both"/>
        <w:rPr>
          <w:rFonts w:ascii="Times New Roman" w:hAnsi="Times New Roman" w:cs="Times New Roman"/>
          <w:sz w:val="24"/>
          <w:szCs w:val="24"/>
        </w:rPr>
      </w:pPr>
      <w:r>
        <w:rPr>
          <w:rFonts w:ascii="Times New Roman" w:hAnsi="Times New Roman" w:cs="Times New Roman"/>
          <w:sz w:val="24"/>
          <w:szCs w:val="24"/>
        </w:rPr>
        <w:br w:type="page"/>
      </w:r>
    </w:p>
    <w:p w14:paraId="798CFB9E" w14:textId="2A2D8EE3" w:rsidR="00966485" w:rsidRPr="003B07EC" w:rsidRDefault="00966485" w:rsidP="00C366A4">
      <w:pPr>
        <w:pStyle w:val="1"/>
        <w:numPr>
          <w:ilvl w:val="0"/>
          <w:numId w:val="1"/>
        </w:numPr>
        <w:spacing w:before="100" w:beforeAutospacing="1" w:after="100" w:afterAutospacing="1" w:line="360" w:lineRule="auto"/>
        <w:jc w:val="both"/>
        <w:rPr>
          <w:b/>
          <w:bCs/>
        </w:rPr>
      </w:pPr>
      <w:bookmarkStart w:id="3" w:name="_Toc29225756"/>
      <w:r w:rsidRPr="003B07EC">
        <w:rPr>
          <w:b/>
          <w:bCs/>
        </w:rPr>
        <w:lastRenderedPageBreak/>
        <w:t>The business relations of the UK and the US</w:t>
      </w:r>
      <w:bookmarkEnd w:id="3"/>
      <w:r w:rsidRPr="003B07EC">
        <w:rPr>
          <w:b/>
          <w:bCs/>
        </w:rPr>
        <w:t xml:space="preserve"> </w:t>
      </w:r>
    </w:p>
    <w:p w14:paraId="462EDD53" w14:textId="15D02445" w:rsidR="004E7F81" w:rsidRPr="00C366A4" w:rsidRDefault="00DB5992"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The international trade ties between the US and U</w:t>
      </w:r>
      <w:r w:rsidR="005D2BEF">
        <w:rPr>
          <w:rFonts w:ascii="Times New Roman" w:hAnsi="Times New Roman" w:cs="Times New Roman"/>
          <w:sz w:val="24"/>
          <w:szCs w:val="24"/>
        </w:rPr>
        <w:t>K</w:t>
      </w:r>
      <w:r w:rsidRPr="00C366A4">
        <w:rPr>
          <w:rFonts w:ascii="Times New Roman" w:hAnsi="Times New Roman" w:cs="Times New Roman"/>
          <w:sz w:val="24"/>
          <w:szCs w:val="24"/>
        </w:rPr>
        <w:t xml:space="preserve"> are deep and enduring. The special Anglo-American relationship is one of the longest</w:t>
      </w:r>
      <w:r w:rsidR="00C366A4" w:rsidRPr="00C366A4">
        <w:rPr>
          <w:rFonts w:ascii="Times New Roman" w:hAnsi="Times New Roman" w:cs="Times New Roman"/>
          <w:sz w:val="24"/>
          <w:szCs w:val="24"/>
        </w:rPr>
        <w:t>-</w:t>
      </w:r>
      <w:r w:rsidRPr="00C366A4">
        <w:rPr>
          <w:rFonts w:ascii="Times New Roman" w:hAnsi="Times New Roman" w:cs="Times New Roman"/>
          <w:sz w:val="24"/>
          <w:szCs w:val="24"/>
        </w:rPr>
        <w:t>lasting alliances of the 20th century. The two countries have cooperated economically</w:t>
      </w:r>
      <w:r w:rsidR="00894A8A">
        <w:rPr>
          <w:rFonts w:ascii="Times New Roman" w:hAnsi="Times New Roman" w:cs="Times New Roman"/>
          <w:sz w:val="24"/>
          <w:szCs w:val="24"/>
        </w:rPr>
        <w:t>, and</w:t>
      </w:r>
      <w:r w:rsidRPr="00C366A4">
        <w:rPr>
          <w:rFonts w:ascii="Times New Roman" w:hAnsi="Times New Roman" w:cs="Times New Roman"/>
          <w:sz w:val="24"/>
          <w:szCs w:val="24"/>
        </w:rPr>
        <w:t xml:space="preserve"> </w:t>
      </w:r>
      <w:r w:rsidR="00894A8A">
        <w:rPr>
          <w:rFonts w:ascii="Times New Roman" w:hAnsi="Times New Roman" w:cs="Times New Roman"/>
          <w:sz w:val="24"/>
          <w:szCs w:val="24"/>
        </w:rPr>
        <w:t>t</w:t>
      </w:r>
      <w:r w:rsidR="005D2BEF">
        <w:rPr>
          <w:rFonts w:ascii="Times New Roman" w:hAnsi="Times New Roman" w:cs="Times New Roman"/>
          <w:sz w:val="24"/>
          <w:szCs w:val="24"/>
        </w:rPr>
        <w:t>he UK</w:t>
      </w:r>
      <w:r w:rsidR="00D22A6E" w:rsidRPr="00C366A4">
        <w:rPr>
          <w:rFonts w:ascii="Times New Roman" w:hAnsi="Times New Roman" w:cs="Times New Roman"/>
          <w:sz w:val="24"/>
          <w:szCs w:val="24"/>
        </w:rPr>
        <w:t xml:space="preserve"> and the US share s</w:t>
      </w:r>
      <w:r w:rsidR="00894A8A">
        <w:rPr>
          <w:rFonts w:ascii="Times New Roman" w:hAnsi="Times New Roman" w:cs="Times New Roman"/>
          <w:sz w:val="24"/>
          <w:szCs w:val="24"/>
        </w:rPr>
        <w:t xml:space="preserve">ome </w:t>
      </w:r>
      <w:r w:rsidR="00D22A6E" w:rsidRPr="00C366A4">
        <w:rPr>
          <w:rFonts w:ascii="Times New Roman" w:hAnsi="Times New Roman" w:cs="Times New Roman"/>
          <w:sz w:val="24"/>
          <w:szCs w:val="24"/>
        </w:rPr>
        <w:t>economic and cultural similarities, laying the groundwork for bilateral cooperation and trade partnerships</w:t>
      </w:r>
      <w:r w:rsidR="005D2BEF">
        <w:rPr>
          <w:rFonts w:ascii="Times New Roman" w:hAnsi="Times New Roman" w:cs="Times New Roman"/>
          <w:sz w:val="24"/>
          <w:szCs w:val="24"/>
        </w:rPr>
        <w:t xml:space="preserve"> </w:t>
      </w:r>
      <w:r w:rsidR="005D2BEF">
        <w:rPr>
          <w:rFonts w:ascii="Times New Roman" w:hAnsi="Times New Roman" w:cs="Times New Roman"/>
          <w:sz w:val="24"/>
          <w:szCs w:val="24"/>
        </w:rPr>
        <w:fldChar w:fldCharType="begin" w:fldLock="1"/>
      </w:r>
      <w:r w:rsidR="005D2BEF">
        <w:rPr>
          <w:rFonts w:ascii="Times New Roman" w:hAnsi="Times New Roman" w:cs="Times New Roman"/>
          <w:sz w:val="24"/>
          <w:szCs w:val="24"/>
        </w:rPr>
        <w:instrText>ADDIN CSL_CITATION {"citationItems":[{"id":"ITEM-1","itemData":{"ISSN":"1369-1481","author":[{"dropping-particle":"","family":"Dumbrell","given":"John","non-dropping-particle":"","parse-names":false,"suffix":""}],"container-title":"The British Journal of Politics and International Relations","id":"ITEM-1","issue":"1","issued":{"date-parts":[["2009"]]},"page":"64-78","publisher":"SAGE Publications Sage UK: London, England","title":"The US</w:instrText>
      </w:r>
      <w:r w:rsidR="005D2BEF">
        <w:rPr>
          <w:rFonts w:ascii="Tahoma" w:hAnsi="Tahoma" w:cs="Tahoma"/>
          <w:sz w:val="24"/>
          <w:szCs w:val="24"/>
        </w:rPr>
        <w:instrText>�</w:instrText>
      </w:r>
      <w:r w:rsidR="005D2BEF">
        <w:rPr>
          <w:rFonts w:ascii="Times New Roman" w:hAnsi="Times New Roman" w:cs="Times New Roman"/>
          <w:sz w:val="24"/>
          <w:szCs w:val="24"/>
        </w:rPr>
        <w:instrText>CUK special relationship: Taking the 21st-century temperature","type":"article-journal","volume":"11"},"uris":["http://www.mendeley.com/documents/?uuid=fdf686f6-8cfa-4d6a-b5bb-9d6be5c50317"]}],"mendeley":{"formattedCitation":"(Dumbrell, 2009)","plainTextFormattedCitation":"(Dumbrell, 2009)","previouslyFormattedCitation":"(Dumbrell, 2009)"},"properties":{"noteIndex":0},"schema":"https://github.com/citation-style-language/schema/raw/master/csl-citation.json"}</w:instrText>
      </w:r>
      <w:r w:rsidR="005D2BEF">
        <w:rPr>
          <w:rFonts w:ascii="Times New Roman" w:hAnsi="Times New Roman" w:cs="Times New Roman"/>
          <w:sz w:val="24"/>
          <w:szCs w:val="24"/>
        </w:rPr>
        <w:fldChar w:fldCharType="separate"/>
      </w:r>
      <w:r w:rsidR="005D2BEF" w:rsidRPr="005D2BEF">
        <w:rPr>
          <w:rFonts w:ascii="Times New Roman" w:hAnsi="Times New Roman" w:cs="Times New Roman"/>
          <w:noProof/>
          <w:sz w:val="24"/>
          <w:szCs w:val="24"/>
        </w:rPr>
        <w:t>(Dumbrell, 2009)</w:t>
      </w:r>
      <w:r w:rsidR="005D2BEF">
        <w:rPr>
          <w:rFonts w:ascii="Times New Roman" w:hAnsi="Times New Roman" w:cs="Times New Roman"/>
          <w:sz w:val="24"/>
          <w:szCs w:val="24"/>
        </w:rPr>
        <w:fldChar w:fldCharType="end"/>
      </w:r>
      <w:r w:rsidR="00D22A6E" w:rsidRPr="00C366A4">
        <w:rPr>
          <w:rFonts w:ascii="Times New Roman" w:hAnsi="Times New Roman" w:cs="Times New Roman"/>
          <w:sz w:val="24"/>
          <w:szCs w:val="24"/>
        </w:rPr>
        <w:t xml:space="preserve">. </w:t>
      </w:r>
      <w:r w:rsidR="005D2BEF">
        <w:rPr>
          <w:rFonts w:ascii="Times New Roman" w:hAnsi="Times New Roman" w:cs="Times New Roman"/>
          <w:sz w:val="24"/>
          <w:szCs w:val="24"/>
        </w:rPr>
        <w:t>The UK and the US</w:t>
      </w:r>
      <w:r w:rsidR="00D22A6E" w:rsidRPr="00C366A4">
        <w:rPr>
          <w:rFonts w:ascii="Times New Roman" w:hAnsi="Times New Roman" w:cs="Times New Roman"/>
          <w:sz w:val="24"/>
          <w:szCs w:val="24"/>
        </w:rPr>
        <w:t xml:space="preserve"> </w:t>
      </w:r>
      <w:r w:rsidR="005D2BEF">
        <w:rPr>
          <w:rFonts w:ascii="Times New Roman" w:hAnsi="Times New Roman" w:cs="Times New Roman"/>
          <w:sz w:val="24"/>
          <w:szCs w:val="24"/>
        </w:rPr>
        <w:t xml:space="preserve">use the same language, operate </w:t>
      </w:r>
      <w:r w:rsidR="00894A8A">
        <w:rPr>
          <w:rFonts w:ascii="Times New Roman" w:hAnsi="Times New Roman" w:cs="Times New Roman"/>
          <w:sz w:val="24"/>
          <w:szCs w:val="24"/>
        </w:rPr>
        <w:t>similar</w:t>
      </w:r>
      <w:r w:rsidR="005D2BEF">
        <w:rPr>
          <w:rFonts w:ascii="Times New Roman" w:hAnsi="Times New Roman" w:cs="Times New Roman"/>
          <w:sz w:val="24"/>
          <w:szCs w:val="24"/>
        </w:rPr>
        <w:t xml:space="preserve"> legal systems and </w:t>
      </w:r>
      <w:proofErr w:type="spellStart"/>
      <w:r w:rsidR="00894A8A">
        <w:rPr>
          <w:rFonts w:ascii="Times New Roman" w:hAnsi="Times New Roman" w:cs="Times New Roman"/>
          <w:sz w:val="24"/>
          <w:szCs w:val="24"/>
        </w:rPr>
        <w:t>similiar</w:t>
      </w:r>
      <w:proofErr w:type="spellEnd"/>
      <w:r w:rsidR="005D2BEF">
        <w:rPr>
          <w:rFonts w:ascii="Times New Roman" w:hAnsi="Times New Roman" w:cs="Times New Roman"/>
          <w:sz w:val="24"/>
          <w:szCs w:val="24"/>
        </w:rPr>
        <w:t xml:space="preserve"> financial systems </w:t>
      </w:r>
      <w:r w:rsidR="00D22A6E" w:rsidRPr="00C366A4">
        <w:rPr>
          <w:rFonts w:ascii="Times New Roman" w:hAnsi="Times New Roman" w:cs="Times New Roman"/>
          <w:sz w:val="24"/>
          <w:szCs w:val="24"/>
        </w:rPr>
        <w:t>,</w:t>
      </w:r>
      <w:r w:rsidR="005D2BEF">
        <w:rPr>
          <w:rFonts w:ascii="Times New Roman" w:hAnsi="Times New Roman" w:cs="Times New Roman"/>
          <w:sz w:val="24"/>
          <w:szCs w:val="24"/>
        </w:rPr>
        <w:t xml:space="preserve"> less language barriers and regulation barriers make it easier for British enterprises to operate in the US </w:t>
      </w:r>
      <w:r w:rsidR="005D2BEF">
        <w:rPr>
          <w:rFonts w:ascii="Times New Roman" w:hAnsi="Times New Roman" w:cs="Times New Roman"/>
          <w:sz w:val="24"/>
          <w:szCs w:val="24"/>
        </w:rPr>
        <w:fldChar w:fldCharType="begin" w:fldLock="1"/>
      </w:r>
      <w:r w:rsidR="005D2BEF">
        <w:rPr>
          <w:rFonts w:ascii="Times New Roman" w:hAnsi="Times New Roman" w:cs="Times New Roman"/>
          <w:sz w:val="24"/>
          <w:szCs w:val="24"/>
        </w:rPr>
        <w:instrText>ADDIN CSL_CITATION {"citationItems":[{"id":"ITEM-1","itemData":{"ISBN":"1351582070","author":[{"dropping-particle":"","family":"Meyer","given":"Frederick Victor","non-dropping-particle":"","parse-names":false,"suffix":""}],"id":"ITEM-1","issued":{"date-parts":[["2017"]]},"publisher":"Routledge","title":"International trade policy","type":"book"},"uris":["http://www.mendeley.com/documents/?uuid=93be43ed-0ea0-418c-88fb-5f8bf9aced47"]}],"mendeley":{"formattedCitation":"(Meyer, 2017)","plainTextFormattedCitation":"(Meyer, 2017)","previouslyFormattedCitation":"(Meyer, 2017)"},"properties":{"noteIndex":0},"schema":"https://github.com/citation-style-language/schema/raw/master/csl-citation.json"}</w:instrText>
      </w:r>
      <w:r w:rsidR="005D2BEF">
        <w:rPr>
          <w:rFonts w:ascii="Times New Roman" w:hAnsi="Times New Roman" w:cs="Times New Roman"/>
          <w:sz w:val="24"/>
          <w:szCs w:val="24"/>
        </w:rPr>
        <w:fldChar w:fldCharType="separate"/>
      </w:r>
      <w:r w:rsidR="005D2BEF" w:rsidRPr="005D2BEF">
        <w:rPr>
          <w:rFonts w:ascii="Times New Roman" w:hAnsi="Times New Roman" w:cs="Times New Roman"/>
          <w:noProof/>
          <w:sz w:val="24"/>
          <w:szCs w:val="24"/>
        </w:rPr>
        <w:t>(Meyer, 2017)</w:t>
      </w:r>
      <w:r w:rsidR="005D2BEF">
        <w:rPr>
          <w:rFonts w:ascii="Times New Roman" w:hAnsi="Times New Roman" w:cs="Times New Roman"/>
          <w:sz w:val="24"/>
          <w:szCs w:val="24"/>
        </w:rPr>
        <w:fldChar w:fldCharType="end"/>
      </w:r>
      <w:r w:rsidR="00D22A6E" w:rsidRPr="00C366A4">
        <w:rPr>
          <w:rFonts w:ascii="Times New Roman" w:hAnsi="Times New Roman" w:cs="Times New Roman"/>
          <w:sz w:val="24"/>
          <w:szCs w:val="24"/>
        </w:rPr>
        <w:t xml:space="preserve">. </w:t>
      </w:r>
      <w:r w:rsidRPr="00C366A4">
        <w:rPr>
          <w:rFonts w:ascii="Times New Roman" w:hAnsi="Times New Roman" w:cs="Times New Roman"/>
          <w:sz w:val="24"/>
          <w:szCs w:val="24"/>
        </w:rPr>
        <w:t xml:space="preserve">They have close relationships and usually stand on the same front in world affairs. This is the so-called "special relationship" between </w:t>
      </w:r>
      <w:r w:rsidR="005D2BEF">
        <w:rPr>
          <w:rFonts w:ascii="Times New Roman" w:hAnsi="Times New Roman" w:cs="Times New Roman"/>
          <w:sz w:val="24"/>
          <w:szCs w:val="24"/>
        </w:rPr>
        <w:t>the UK</w:t>
      </w:r>
      <w:r w:rsidRPr="00C366A4">
        <w:rPr>
          <w:rFonts w:ascii="Times New Roman" w:hAnsi="Times New Roman" w:cs="Times New Roman"/>
          <w:sz w:val="24"/>
          <w:szCs w:val="24"/>
        </w:rPr>
        <w:t xml:space="preserve"> and </w:t>
      </w:r>
      <w:r w:rsidR="00D22A6E" w:rsidRPr="00C366A4">
        <w:rPr>
          <w:rFonts w:ascii="Times New Roman" w:hAnsi="Times New Roman" w:cs="Times New Roman"/>
          <w:sz w:val="24"/>
          <w:szCs w:val="24"/>
        </w:rPr>
        <w:t>the US</w:t>
      </w:r>
      <w:r w:rsidR="00A76C97">
        <w:rPr>
          <w:rFonts w:ascii="Times New Roman" w:hAnsi="Times New Roman" w:cs="Times New Roman"/>
          <w:sz w:val="24"/>
          <w:szCs w:val="24"/>
        </w:rPr>
        <w:t xml:space="preserve"> </w:t>
      </w:r>
      <w:r w:rsidR="00A76C97">
        <w:rPr>
          <w:rFonts w:ascii="Times New Roman" w:hAnsi="Times New Roman" w:cs="Times New Roman"/>
          <w:sz w:val="24"/>
          <w:szCs w:val="24"/>
        </w:rPr>
        <w:fldChar w:fldCharType="begin" w:fldLock="1"/>
      </w:r>
      <w:r w:rsidR="00A76C97">
        <w:rPr>
          <w:rFonts w:ascii="Times New Roman" w:hAnsi="Times New Roman" w:cs="Times New Roman"/>
          <w:sz w:val="24"/>
          <w:szCs w:val="24"/>
        </w:rPr>
        <w:instrText>ADDIN CSL_CITATION {"citationItems":[{"id":"ITEM-1","itemData":{"URL":"https://www.uschamber.com/international/europe/us-uk-business-council/us-uk-trade-and-investment-ties","accessed":{"date-parts":[["2020","1","6"]]},"author":[{"dropping-particle":"","family":"U.S. Chamber of Commerce","given":"","non-dropping-particle":"","parse-names":false,"suffix":""}],"id":"ITEM-1","issued":{"date-parts":[["2019"]]},"title":"U.S.-UK Trade and Investment Ties ","type":"webpage"},"uris":["http://www.mendeley.com/documents/?uuid=16912aad-5dce-32ba-a96e-cfde36933808"]}],"mendeley":{"formattedCitation":"(U.S. Chamber of Commerce, 2019)","plainTextFormattedCitation":"(U.S. Chamber of Commerce, 2019)"},"properties":{"noteIndex":0},"schema":"https://github.com/citation-style-language/schema/raw/master/csl-citation.json"}</w:instrText>
      </w:r>
      <w:r w:rsidR="00A76C97">
        <w:rPr>
          <w:rFonts w:ascii="Times New Roman" w:hAnsi="Times New Roman" w:cs="Times New Roman"/>
          <w:sz w:val="24"/>
          <w:szCs w:val="24"/>
        </w:rPr>
        <w:fldChar w:fldCharType="separate"/>
      </w:r>
      <w:r w:rsidR="00A76C97" w:rsidRPr="00A76C97">
        <w:rPr>
          <w:rFonts w:ascii="Times New Roman" w:hAnsi="Times New Roman" w:cs="Times New Roman"/>
          <w:noProof/>
          <w:sz w:val="24"/>
          <w:szCs w:val="24"/>
        </w:rPr>
        <w:t>(U.S. Chamber of Commerce, 2019)</w:t>
      </w:r>
      <w:r w:rsidR="00A76C97">
        <w:rPr>
          <w:rFonts w:ascii="Times New Roman" w:hAnsi="Times New Roman" w:cs="Times New Roman"/>
          <w:sz w:val="24"/>
          <w:szCs w:val="24"/>
        </w:rPr>
        <w:fldChar w:fldCharType="end"/>
      </w:r>
      <w:r w:rsidRPr="00C366A4">
        <w:rPr>
          <w:rFonts w:ascii="Times New Roman" w:hAnsi="Times New Roman" w:cs="Times New Roman"/>
          <w:sz w:val="24"/>
          <w:szCs w:val="24"/>
        </w:rPr>
        <w:t xml:space="preserve">. Economically, </w:t>
      </w:r>
      <w:r w:rsidR="00D22A6E" w:rsidRPr="00C366A4">
        <w:rPr>
          <w:rFonts w:ascii="Times New Roman" w:hAnsi="Times New Roman" w:cs="Times New Roman"/>
          <w:sz w:val="24"/>
          <w:szCs w:val="24"/>
        </w:rPr>
        <w:t>the US</w:t>
      </w:r>
      <w:r w:rsidRPr="00C366A4">
        <w:rPr>
          <w:rFonts w:ascii="Times New Roman" w:hAnsi="Times New Roman" w:cs="Times New Roman"/>
          <w:sz w:val="24"/>
          <w:szCs w:val="24"/>
        </w:rPr>
        <w:t xml:space="preserve"> is the world's largest economy, with an economic scale of US $ 21.3 trillion, accounting for 24% of global gross domestic product (GDP), and </w:t>
      </w:r>
      <w:r w:rsidR="00D22A6E" w:rsidRPr="00C366A4">
        <w:rPr>
          <w:rFonts w:ascii="Times New Roman" w:hAnsi="Times New Roman" w:cs="Times New Roman"/>
          <w:sz w:val="24"/>
          <w:szCs w:val="24"/>
        </w:rPr>
        <w:t xml:space="preserve">the UK </w:t>
      </w:r>
      <w:r w:rsidRPr="00C366A4">
        <w:rPr>
          <w:rFonts w:ascii="Times New Roman" w:hAnsi="Times New Roman" w:cs="Times New Roman"/>
          <w:sz w:val="24"/>
          <w:szCs w:val="24"/>
        </w:rPr>
        <w:t>is the fifth</w:t>
      </w:r>
      <w:r w:rsidR="00C366A4" w:rsidRPr="00C366A4">
        <w:rPr>
          <w:rFonts w:ascii="Times New Roman" w:hAnsi="Times New Roman" w:cs="Times New Roman"/>
          <w:sz w:val="24"/>
          <w:szCs w:val="24"/>
        </w:rPr>
        <w:t>-</w:t>
      </w:r>
      <w:r w:rsidRPr="00C366A4">
        <w:rPr>
          <w:rFonts w:ascii="Times New Roman" w:hAnsi="Times New Roman" w:cs="Times New Roman"/>
          <w:sz w:val="24"/>
          <w:szCs w:val="24"/>
        </w:rPr>
        <w:t xml:space="preserve">largest economy in the world, with an economic scale of US $ 2.8 trillion, accounting for 3% of global GDP </w:t>
      </w:r>
      <w:r w:rsidR="008E2A2B">
        <w:rPr>
          <w:rFonts w:ascii="Times New Roman" w:hAnsi="Times New Roman" w:cs="Times New Roman"/>
          <w:sz w:val="24"/>
          <w:szCs w:val="24"/>
        </w:rPr>
        <w:fldChar w:fldCharType="begin" w:fldLock="1"/>
      </w:r>
      <w:r w:rsidR="008E2A2B">
        <w:rPr>
          <w:rFonts w:ascii="Times New Roman" w:hAnsi="Times New Roman" w:cs="Times New Roman"/>
          <w:sz w:val="24"/>
          <w:szCs w:val="24"/>
        </w:rPr>
        <w:instrText>ADDIN CSL_CITATION {"citationItems":[{"id":"ITEM-1","itemData":{"URL":"https://www.theguardian.com/business/useconomy","accessed":{"date-parts":[["2020","1","6"]]},"author":[{"dropping-particle":"","family":"The Guardian","given":"","non-dropping-particle":"","parse-names":false,"suffix":""}],"id":"ITEM-1","issued":{"date-parts":[["2019"]]},"title":"US economy | Business ","type":"webpage"},"uris":["http://www.mendeley.com/documents/?uuid=e01ed9af-3f2d-3dcd-82e7-5e16b990b595"]},{"id":"ITEM-2","itemData":{"URL":"https://www.bbc.com/news/topics/clm1wxp5378t/uk-economy","accessed":{"date-parts":[["2020","1","6"]]},"author":[{"dropping-particle":"","family":"BBC News","given":"","non-dropping-particle":"","parse-names":false,"suffix":""}],"id":"ITEM-2","issued":{"date-parts":[["2019"]]},"title":"UK economy ","type":"webpage"},"uris":["http://www.mendeley.com/documents/?uuid=40cd6548-d6b8-351d-9656-8eb3c2203ad1"]}],"mendeley":{"formattedCitation":"(BBC News, 2019; The Guardian, 2019)","plainTextFormattedCitation":"(BBC News, 2019; The Guardian, 2019)","previouslyFormattedCitation":"(BBC News, 2019; The Guardian, 2019)"},"properties":{"noteIndex":0},"schema":"https://github.com/citation-style-language/schema/raw/master/csl-citation.json"}</w:instrText>
      </w:r>
      <w:r w:rsidR="008E2A2B">
        <w:rPr>
          <w:rFonts w:ascii="Times New Roman" w:hAnsi="Times New Roman" w:cs="Times New Roman"/>
          <w:sz w:val="24"/>
          <w:szCs w:val="24"/>
        </w:rPr>
        <w:fldChar w:fldCharType="separate"/>
      </w:r>
      <w:r w:rsidR="008E2A2B" w:rsidRPr="008E2A2B">
        <w:rPr>
          <w:rFonts w:ascii="Times New Roman" w:hAnsi="Times New Roman" w:cs="Times New Roman"/>
          <w:noProof/>
          <w:sz w:val="24"/>
          <w:szCs w:val="24"/>
        </w:rPr>
        <w:t>(BBC News, 2019; The Guardian, 2019)</w:t>
      </w:r>
      <w:r w:rsidR="008E2A2B">
        <w:rPr>
          <w:rFonts w:ascii="Times New Roman" w:hAnsi="Times New Roman" w:cs="Times New Roman"/>
          <w:sz w:val="24"/>
          <w:szCs w:val="24"/>
        </w:rPr>
        <w:fldChar w:fldCharType="end"/>
      </w:r>
      <w:r w:rsidRPr="00C366A4">
        <w:rPr>
          <w:rFonts w:ascii="Times New Roman" w:hAnsi="Times New Roman" w:cs="Times New Roman"/>
          <w:sz w:val="24"/>
          <w:szCs w:val="24"/>
        </w:rPr>
        <w:t xml:space="preserve">. </w:t>
      </w:r>
      <w:r w:rsidR="00D22A6E" w:rsidRPr="00C366A4">
        <w:rPr>
          <w:rFonts w:ascii="Times New Roman" w:hAnsi="Times New Roman" w:cs="Times New Roman"/>
          <w:sz w:val="24"/>
          <w:szCs w:val="24"/>
        </w:rPr>
        <w:t>The US</w:t>
      </w:r>
      <w:r w:rsidRPr="00C366A4">
        <w:rPr>
          <w:rFonts w:ascii="Times New Roman" w:hAnsi="Times New Roman" w:cs="Times New Roman"/>
          <w:sz w:val="24"/>
          <w:szCs w:val="24"/>
        </w:rPr>
        <w:t xml:space="preserve"> is the largest single country trading partner of the </w:t>
      </w:r>
      <w:r w:rsidR="008E2A2B">
        <w:rPr>
          <w:rFonts w:ascii="Times New Roman" w:hAnsi="Times New Roman" w:cs="Times New Roman"/>
          <w:sz w:val="24"/>
          <w:szCs w:val="24"/>
        </w:rPr>
        <w:t>UK</w:t>
      </w:r>
      <w:r w:rsidRPr="00C366A4">
        <w:rPr>
          <w:rFonts w:ascii="Times New Roman" w:hAnsi="Times New Roman" w:cs="Times New Roman"/>
          <w:sz w:val="24"/>
          <w:szCs w:val="24"/>
        </w:rPr>
        <w:t xml:space="preserve">, and </w:t>
      </w:r>
      <w:r w:rsidR="00D22A6E" w:rsidRPr="00C366A4">
        <w:rPr>
          <w:rFonts w:ascii="Times New Roman" w:hAnsi="Times New Roman" w:cs="Times New Roman"/>
          <w:sz w:val="24"/>
          <w:szCs w:val="24"/>
        </w:rPr>
        <w:t xml:space="preserve">the UK </w:t>
      </w:r>
      <w:r w:rsidRPr="00C366A4">
        <w:rPr>
          <w:rFonts w:ascii="Times New Roman" w:hAnsi="Times New Roman" w:cs="Times New Roman"/>
          <w:sz w:val="24"/>
          <w:szCs w:val="24"/>
        </w:rPr>
        <w:t>is the seventh</w:t>
      </w:r>
      <w:r w:rsidR="00C366A4" w:rsidRPr="00C366A4">
        <w:rPr>
          <w:rFonts w:ascii="Times New Roman" w:hAnsi="Times New Roman" w:cs="Times New Roman"/>
          <w:sz w:val="24"/>
          <w:szCs w:val="24"/>
        </w:rPr>
        <w:t>-</w:t>
      </w:r>
      <w:r w:rsidRPr="00C366A4">
        <w:rPr>
          <w:rFonts w:ascii="Times New Roman" w:hAnsi="Times New Roman" w:cs="Times New Roman"/>
          <w:sz w:val="24"/>
          <w:szCs w:val="24"/>
        </w:rPr>
        <w:t xml:space="preserve">largest trading partner of </w:t>
      </w:r>
      <w:r w:rsidR="00D22A6E" w:rsidRPr="00C366A4">
        <w:rPr>
          <w:rFonts w:ascii="Times New Roman" w:hAnsi="Times New Roman" w:cs="Times New Roman"/>
          <w:sz w:val="24"/>
          <w:szCs w:val="24"/>
        </w:rPr>
        <w:t>the US</w:t>
      </w:r>
      <w:r w:rsidR="008E2A2B">
        <w:rPr>
          <w:rFonts w:ascii="Times New Roman" w:hAnsi="Times New Roman" w:cs="Times New Roman"/>
          <w:sz w:val="24"/>
          <w:szCs w:val="24"/>
        </w:rPr>
        <w:t xml:space="preserve"> </w:t>
      </w:r>
      <w:r w:rsidR="008E2A2B">
        <w:rPr>
          <w:rFonts w:ascii="Times New Roman" w:hAnsi="Times New Roman" w:cs="Times New Roman"/>
          <w:sz w:val="24"/>
          <w:szCs w:val="24"/>
        </w:rPr>
        <w:fldChar w:fldCharType="begin" w:fldLock="1"/>
      </w:r>
      <w:r w:rsidR="008E2A2B">
        <w:rPr>
          <w:rFonts w:ascii="Times New Roman" w:hAnsi="Times New Roman" w:cs="Times New Roman"/>
          <w:sz w:val="24"/>
          <w:szCs w:val="24"/>
        </w:rPr>
        <w:instrText>ADDIN CSL_CITATION {"citationItems":[{"id":"ITEM-1","itemData":{"URL":"https://www.uschamber.com/international/europe/us-uk-business-council/us-uk-trade-and-investment-ties","accessed":{"date-parts":[["2020","1","6"]]},"author":[{"dropping-particle":"","family":"U.S. Chamber of Commerce","given":"","non-dropping-particle":"","parse-names":false,"suffix":""}],"id":"ITEM-1","issued":{"date-parts":[["2019"]]},"title":"U.S.-UK Trade and Investment Ties ","type":"webpage"},"uris":["http://www.mendeley.com/documents/?uuid=16912aad-5dce-32ba-a96e-cfde36933808"]}],"mendeley":{"formattedCitation":"(U.S. Chamber of Commerce, 2019)","plainTextFormattedCitation":"(U.S. Chamber of Commerce, 2019)","previouslyFormattedCitation":"(U.S. Chamber of Commerce, 2019)"},"properties":{"noteIndex":0},"schema":"https://github.com/citation-style-language/schema/raw/master/csl-citation.json"}</w:instrText>
      </w:r>
      <w:r w:rsidR="008E2A2B">
        <w:rPr>
          <w:rFonts w:ascii="Times New Roman" w:hAnsi="Times New Roman" w:cs="Times New Roman"/>
          <w:sz w:val="24"/>
          <w:szCs w:val="24"/>
        </w:rPr>
        <w:fldChar w:fldCharType="separate"/>
      </w:r>
      <w:r w:rsidR="008E2A2B" w:rsidRPr="008E2A2B">
        <w:rPr>
          <w:rFonts w:ascii="Times New Roman" w:hAnsi="Times New Roman" w:cs="Times New Roman"/>
          <w:noProof/>
          <w:sz w:val="24"/>
          <w:szCs w:val="24"/>
        </w:rPr>
        <w:t>(U.S. Chamber of Commerce, 2019)</w:t>
      </w:r>
      <w:r w:rsidR="008E2A2B">
        <w:rPr>
          <w:rFonts w:ascii="Times New Roman" w:hAnsi="Times New Roman" w:cs="Times New Roman"/>
          <w:sz w:val="24"/>
          <w:szCs w:val="24"/>
        </w:rPr>
        <w:fldChar w:fldCharType="end"/>
      </w:r>
      <w:r w:rsidRPr="00C366A4">
        <w:rPr>
          <w:rFonts w:ascii="Times New Roman" w:hAnsi="Times New Roman" w:cs="Times New Roman"/>
          <w:sz w:val="24"/>
          <w:szCs w:val="24"/>
        </w:rPr>
        <w:t>. Both countries have for decades wanted global trade liberalization.</w:t>
      </w:r>
      <w:r w:rsidR="00D22A6E" w:rsidRPr="00C366A4">
        <w:rPr>
          <w:rFonts w:ascii="Times New Roman" w:hAnsi="Times New Roman" w:cs="Times New Roman"/>
          <w:sz w:val="24"/>
          <w:szCs w:val="24"/>
        </w:rPr>
        <w:t xml:space="preserve"> </w:t>
      </w:r>
      <w:r w:rsidRPr="00C366A4">
        <w:rPr>
          <w:rFonts w:ascii="Times New Roman" w:hAnsi="Times New Roman" w:cs="Times New Roman"/>
          <w:sz w:val="24"/>
          <w:szCs w:val="24"/>
        </w:rPr>
        <w:t xml:space="preserve">Till now, the UK </w:t>
      </w:r>
      <w:r w:rsidR="008E2A2B">
        <w:rPr>
          <w:rFonts w:ascii="Times New Roman" w:hAnsi="Times New Roman" w:cs="Times New Roman"/>
          <w:sz w:val="24"/>
          <w:szCs w:val="24"/>
        </w:rPr>
        <w:t xml:space="preserve">remains as the biggest single investor for the US with over $540 billion investment making up for more than 16% of overall inbound foreign direct investment </w:t>
      </w:r>
      <w:r w:rsidR="008E2A2B">
        <w:rPr>
          <w:rFonts w:ascii="Times New Roman" w:hAnsi="Times New Roman" w:cs="Times New Roman"/>
          <w:sz w:val="24"/>
          <w:szCs w:val="24"/>
        </w:rPr>
        <w:fldChar w:fldCharType="begin" w:fldLock="1"/>
      </w:r>
      <w:r w:rsidR="00DB4BB4">
        <w:rPr>
          <w:rFonts w:ascii="Times New Roman" w:hAnsi="Times New Roman" w:cs="Times New Roman"/>
          <w:sz w:val="24"/>
          <w:szCs w:val="24"/>
        </w:rPr>
        <w:instrText>ADDIN CSL_CITATION {"citationItems":[{"id":"ITEM-1","itemData":{"URL":"https://www.uschamber.com/international/europe/us-uk-business-council/us-uk-trade-and-investment-ties","accessed":{"date-parts":[["2020","1","6"]]},"author":[{"dropping-particle":"","family":"U.S. Chamber of Commerce","given":"","non-dropping-particle":"","parse-names":false,"suffix":""}],"id":"ITEM-1","issued":{"date-parts":[["2019"]]},"title":"U.S.-UK Trade and Investment Ties ","type":"webpage"},"uris":["http://www.mendeley.com/documents/?uuid=16912aad-5dce-32ba-a96e-cfde36933808"]}],"mendeley":{"formattedCitation":"(U.S. Chamber of Commerce, 2019)","plainTextFormattedCitation":"(U.S. Chamber of Commerce, 2019)","previouslyFormattedCitation":"(U.S. Chamber of Commerce, 2019)"},"properties":{"noteIndex":0},"schema":"https://github.com/citation-style-language/schema/raw/master/csl-citation.json"}</w:instrText>
      </w:r>
      <w:r w:rsidR="008E2A2B">
        <w:rPr>
          <w:rFonts w:ascii="Times New Roman" w:hAnsi="Times New Roman" w:cs="Times New Roman"/>
          <w:sz w:val="24"/>
          <w:szCs w:val="24"/>
        </w:rPr>
        <w:fldChar w:fldCharType="separate"/>
      </w:r>
      <w:r w:rsidR="008E2A2B" w:rsidRPr="008E2A2B">
        <w:rPr>
          <w:rFonts w:ascii="Times New Roman" w:hAnsi="Times New Roman" w:cs="Times New Roman"/>
          <w:noProof/>
          <w:sz w:val="24"/>
          <w:szCs w:val="24"/>
        </w:rPr>
        <w:t>(U.S. Chamber of Commerce, 2019)</w:t>
      </w:r>
      <w:r w:rsidR="008E2A2B">
        <w:rPr>
          <w:rFonts w:ascii="Times New Roman" w:hAnsi="Times New Roman" w:cs="Times New Roman"/>
          <w:sz w:val="24"/>
          <w:szCs w:val="24"/>
        </w:rPr>
        <w:fldChar w:fldCharType="end"/>
      </w:r>
      <w:r w:rsidRPr="00C366A4">
        <w:rPr>
          <w:rFonts w:ascii="Times New Roman" w:hAnsi="Times New Roman" w:cs="Times New Roman"/>
          <w:sz w:val="24"/>
          <w:szCs w:val="24"/>
        </w:rPr>
        <w:t xml:space="preserve">. </w:t>
      </w:r>
    </w:p>
    <w:p w14:paraId="6F8CB646" w14:textId="0EC2D697" w:rsidR="004E7F81" w:rsidRPr="00C366A4" w:rsidRDefault="004E7F81" w:rsidP="00CA152C">
      <w:pPr>
        <w:spacing w:before="100" w:beforeAutospacing="1" w:after="100" w:afterAutospacing="1" w:line="360" w:lineRule="auto"/>
        <w:jc w:val="center"/>
        <w:rPr>
          <w:rFonts w:ascii="Times New Roman" w:hAnsi="Times New Roman" w:cs="Times New Roman"/>
          <w:i/>
          <w:iCs/>
          <w:sz w:val="24"/>
          <w:szCs w:val="24"/>
          <w:u w:val="single"/>
        </w:rPr>
      </w:pPr>
      <w:r w:rsidRPr="00C366A4">
        <w:rPr>
          <w:rFonts w:ascii="Times New Roman" w:hAnsi="Times New Roman" w:cs="Times New Roman"/>
          <w:noProof/>
          <w:sz w:val="24"/>
          <w:szCs w:val="24"/>
        </w:rPr>
        <w:lastRenderedPageBreak/>
        <w:drawing>
          <wp:inline distT="0" distB="0" distL="0" distR="0" wp14:anchorId="2BAA7BBF" wp14:editId="0EE3AF0A">
            <wp:extent cx="6096000" cy="34290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096000" cy="3429000"/>
                    </a:xfrm>
                    <a:prstGeom prst="rect">
                      <a:avLst/>
                    </a:prstGeom>
                    <a:noFill/>
                  </pic:spPr>
                </pic:pic>
              </a:graphicData>
            </a:graphic>
          </wp:inline>
        </w:drawing>
      </w:r>
    </w:p>
    <w:p w14:paraId="725DF48D" w14:textId="4CD69A5B" w:rsidR="004E7F81" w:rsidRPr="00CA152C" w:rsidRDefault="004E7F81" w:rsidP="00CA152C">
      <w:pPr>
        <w:spacing w:before="100" w:beforeAutospacing="1" w:after="100" w:afterAutospacing="1" w:line="360" w:lineRule="auto"/>
        <w:jc w:val="center"/>
        <w:rPr>
          <w:rFonts w:ascii="Times New Roman" w:hAnsi="Times New Roman" w:cs="Times New Roman"/>
          <w:i/>
          <w:iCs/>
          <w:sz w:val="24"/>
          <w:szCs w:val="24"/>
          <w:u w:val="single"/>
        </w:rPr>
      </w:pPr>
      <w:r w:rsidRPr="00CA152C">
        <w:rPr>
          <w:rFonts w:ascii="Times New Roman" w:hAnsi="Times New Roman" w:cs="Times New Roman"/>
          <w:i/>
          <w:iCs/>
          <w:sz w:val="24"/>
          <w:szCs w:val="24"/>
          <w:u w:val="single"/>
        </w:rPr>
        <w:t xml:space="preserve">Figure 1. the UK’s trading relationship with the US </w:t>
      </w:r>
      <w:r w:rsidR="00CA152C" w:rsidRPr="00CA152C">
        <w:rPr>
          <w:rFonts w:ascii="Times New Roman" w:hAnsi="Times New Roman" w:cs="Times New Roman"/>
          <w:i/>
          <w:iCs/>
          <w:sz w:val="24"/>
          <w:szCs w:val="24"/>
          <w:u w:val="single"/>
        </w:rPr>
        <w:fldChar w:fldCharType="begin" w:fldLock="1"/>
      </w:r>
      <w:r w:rsidR="00CA152C">
        <w:rPr>
          <w:rFonts w:ascii="Times New Roman" w:hAnsi="Times New Roman" w:cs="Times New Roman"/>
          <w:i/>
          <w:iCs/>
          <w:sz w:val="24"/>
          <w:szCs w:val="24"/>
          <w:u w:val="single"/>
        </w:rPr>
        <w:instrText>ADDIN CSL_CITATION {"citationItems":[{"id":"ITEM-1","itemData":{"URL":"https://www.ons.gov.uk/economy/nationalaccounts/balanceofpayments/bulletins/uktrade/previousReleases","accessed":{"date-parts":[["2020","1","6"]]},"author":[{"dropping-particle":"","family":"Office for National Statistics","given":"","non-dropping-particle":"","parse-names":false,"suffix":""}],"id":"ITEM-1","issued":{"date-parts":[["2018"]]},"title":"UK trade Statistical bulletins ","type":"webpage"},"uris":["http://www.mendeley.com/documents/?uuid=6a6939aa-28b5-36a2-945b-dc62fced5094"]}],"mendeley":{"formattedCitation":"(Office for National Statistics, 2018)","plainTextFormattedCitation":"(Office for National Statistics, 2018)","previouslyFormattedCitation":"(Office for National Statistics, 2018)"},"properties":{"noteIndex":0},"schema":"https://github.com/citation-style-language/schema/raw/master/csl-citation.json"}</w:instrText>
      </w:r>
      <w:r w:rsidR="00CA152C" w:rsidRPr="00CA152C">
        <w:rPr>
          <w:rFonts w:ascii="Times New Roman" w:hAnsi="Times New Roman" w:cs="Times New Roman"/>
          <w:i/>
          <w:iCs/>
          <w:sz w:val="24"/>
          <w:szCs w:val="24"/>
          <w:u w:val="single"/>
        </w:rPr>
        <w:fldChar w:fldCharType="separate"/>
      </w:r>
      <w:r w:rsidR="00CA152C" w:rsidRPr="00CA152C">
        <w:rPr>
          <w:rFonts w:ascii="Times New Roman" w:hAnsi="Times New Roman" w:cs="Times New Roman"/>
          <w:i/>
          <w:iCs/>
          <w:noProof/>
          <w:sz w:val="24"/>
          <w:szCs w:val="24"/>
          <w:u w:val="single"/>
        </w:rPr>
        <w:t>(Office for National Statistics, 2018)</w:t>
      </w:r>
      <w:r w:rsidR="00CA152C" w:rsidRPr="00CA152C">
        <w:rPr>
          <w:rFonts w:ascii="Times New Roman" w:hAnsi="Times New Roman" w:cs="Times New Roman"/>
          <w:i/>
          <w:iCs/>
          <w:sz w:val="24"/>
          <w:szCs w:val="24"/>
          <w:u w:val="single"/>
        </w:rPr>
        <w:fldChar w:fldCharType="end"/>
      </w:r>
    </w:p>
    <w:p w14:paraId="3EF675EE" w14:textId="361BE809" w:rsidR="008F0EEF" w:rsidRPr="00C366A4" w:rsidRDefault="008E2A2B" w:rsidP="00C366A4">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as the UK was voted to leave the EU in the coming future, the UK is on an urgent need to figure a new primary trading partners as its tie with the EU was weakened. After the official Brexit out of EU, the volume of transactions </w:t>
      </w:r>
      <w:r w:rsidR="00DB5992" w:rsidRPr="00C366A4">
        <w:rPr>
          <w:rFonts w:ascii="Times New Roman" w:hAnsi="Times New Roman" w:cs="Times New Roman"/>
          <w:sz w:val="24"/>
          <w:szCs w:val="24"/>
        </w:rPr>
        <w:t>with the EU will inevitably decline sharply</w:t>
      </w:r>
      <w:r>
        <w:rPr>
          <w:rFonts w:ascii="Times New Roman" w:hAnsi="Times New Roman" w:cs="Times New Roman"/>
          <w:sz w:val="24"/>
          <w:szCs w:val="24"/>
        </w:rPr>
        <w:t xml:space="preserve"> due to new trade barriers</w:t>
      </w:r>
      <w:r w:rsidR="00DB5992" w:rsidRPr="00C366A4">
        <w:rPr>
          <w:rFonts w:ascii="Times New Roman" w:hAnsi="Times New Roman" w:cs="Times New Roman"/>
          <w:sz w:val="24"/>
          <w:szCs w:val="24"/>
        </w:rPr>
        <w:t xml:space="preserve">; therefore, the UK must </w:t>
      </w:r>
      <w:r w:rsidR="00894A8A">
        <w:rPr>
          <w:rFonts w:ascii="Times New Roman" w:hAnsi="Times New Roman" w:cs="Times New Roman"/>
          <w:sz w:val="24"/>
          <w:szCs w:val="24"/>
        </w:rPr>
        <w:t>seek</w:t>
      </w:r>
      <w:r w:rsidR="00DB5992" w:rsidRPr="00C366A4">
        <w:rPr>
          <w:rFonts w:ascii="Times New Roman" w:hAnsi="Times New Roman" w:cs="Times New Roman"/>
          <w:sz w:val="24"/>
          <w:szCs w:val="24"/>
        </w:rPr>
        <w:t xml:space="preserve"> another</w:t>
      </w:r>
      <w:r>
        <w:rPr>
          <w:rFonts w:ascii="Times New Roman" w:hAnsi="Times New Roman" w:cs="Times New Roman"/>
          <w:sz w:val="24"/>
          <w:szCs w:val="24"/>
        </w:rPr>
        <w:t xml:space="preserve"> primary</w:t>
      </w:r>
      <w:r w:rsidR="00DB5992" w:rsidRPr="00C366A4">
        <w:rPr>
          <w:rFonts w:ascii="Times New Roman" w:hAnsi="Times New Roman" w:cs="Times New Roman"/>
          <w:sz w:val="24"/>
          <w:szCs w:val="24"/>
        </w:rPr>
        <w:t xml:space="preserve"> trading partner that can replace the EU ’s </w:t>
      </w:r>
      <w:r>
        <w:rPr>
          <w:rFonts w:ascii="Times New Roman" w:hAnsi="Times New Roman" w:cs="Times New Roman"/>
          <w:sz w:val="24"/>
          <w:szCs w:val="24"/>
        </w:rPr>
        <w:t>t</w:t>
      </w:r>
      <w:r w:rsidR="00DB5992" w:rsidRPr="00C366A4">
        <w:rPr>
          <w:rFonts w:ascii="Times New Roman" w:hAnsi="Times New Roman" w:cs="Times New Roman"/>
          <w:sz w:val="24"/>
          <w:szCs w:val="24"/>
        </w:rPr>
        <w:t>rade status</w:t>
      </w:r>
      <w:r>
        <w:rPr>
          <w:rFonts w:ascii="Times New Roman" w:hAnsi="Times New Roman" w:cs="Times New Roman"/>
          <w:sz w:val="24"/>
          <w:szCs w:val="24"/>
        </w:rPr>
        <w:t xml:space="preserve"> and drive its </w:t>
      </w:r>
      <w:r w:rsidR="00894A8A">
        <w:rPr>
          <w:rFonts w:ascii="Times New Roman" w:hAnsi="Times New Roman" w:cs="Times New Roman"/>
          <w:sz w:val="24"/>
          <w:szCs w:val="24"/>
        </w:rPr>
        <w:t xml:space="preserve">future </w:t>
      </w:r>
      <w:r>
        <w:rPr>
          <w:rFonts w:ascii="Times New Roman" w:hAnsi="Times New Roman" w:cs="Times New Roman"/>
          <w:sz w:val="24"/>
          <w:szCs w:val="24"/>
        </w:rPr>
        <w:t>economic growth</w:t>
      </w:r>
      <w:r w:rsidR="00DB5992" w:rsidRPr="00C366A4">
        <w:rPr>
          <w:rFonts w:ascii="Times New Roman" w:hAnsi="Times New Roman" w:cs="Times New Roman"/>
          <w:sz w:val="24"/>
          <w:szCs w:val="24"/>
        </w:rPr>
        <w:t xml:space="preserve">, and </w:t>
      </w:r>
      <w:r w:rsidR="00D22A6E" w:rsidRPr="00C366A4">
        <w:rPr>
          <w:rFonts w:ascii="Times New Roman" w:hAnsi="Times New Roman" w:cs="Times New Roman"/>
          <w:sz w:val="24"/>
          <w:szCs w:val="24"/>
        </w:rPr>
        <w:t>the US</w:t>
      </w:r>
      <w:r w:rsidR="00DB5992" w:rsidRPr="00C366A4">
        <w:rPr>
          <w:rFonts w:ascii="Times New Roman" w:hAnsi="Times New Roman" w:cs="Times New Roman"/>
          <w:sz w:val="24"/>
          <w:szCs w:val="24"/>
        </w:rPr>
        <w:t xml:space="preserve"> became the best choice</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DB4BB4">
        <w:rPr>
          <w:rFonts w:ascii="Times New Roman" w:hAnsi="Times New Roman" w:cs="Times New Roman"/>
          <w:sz w:val="24"/>
          <w:szCs w:val="24"/>
        </w:rPr>
        <w:instrText>ADDIN CSL_CITATION {"citationItems":[{"id":"ITEM-1","itemData":{"URL":"https://www.cnbc.com/2019/07/18/brexit-impact-on-the-us.html","accessed":{"date-parts":[["2020","1","6"]]},"author":[{"dropping-particle":"","family":"CNBC","given":"","non-dropping-particle":"","parse-names":false,"suffix":""}],"id":"ITEM-1","issued":{"date-parts":[["2019"]]},"title":"What Brexit could mean for the US economy","type":"webpage"},"uris":["http://www.mendeley.com/documents/?uuid=71e28934-1628-33c3-abfa-d56d659b435e"]}],"mendeley":{"formattedCitation":"(CNBC, 2019)","plainTextFormattedCitation":"(CNBC, 2019)","previouslyFormattedCitation":"(CNBC, 2019)"},"properties":{"noteIndex":0},"schema":"https://github.com/citation-style-language/schema/raw/master/csl-citation.json"}</w:instrText>
      </w:r>
      <w:r w:rsidR="00DB4BB4">
        <w:rPr>
          <w:rFonts w:ascii="Times New Roman" w:hAnsi="Times New Roman" w:cs="Times New Roman"/>
          <w:sz w:val="24"/>
          <w:szCs w:val="24"/>
        </w:rPr>
        <w:fldChar w:fldCharType="separate"/>
      </w:r>
      <w:r w:rsidR="00DB4BB4" w:rsidRPr="00DB4BB4">
        <w:rPr>
          <w:rFonts w:ascii="Times New Roman" w:hAnsi="Times New Roman" w:cs="Times New Roman"/>
          <w:noProof/>
          <w:sz w:val="24"/>
          <w:szCs w:val="24"/>
        </w:rPr>
        <w:t>(CNBC, 2019)</w:t>
      </w:r>
      <w:r w:rsidR="00DB4BB4">
        <w:rPr>
          <w:rFonts w:ascii="Times New Roman" w:hAnsi="Times New Roman" w:cs="Times New Roman"/>
          <w:sz w:val="24"/>
          <w:szCs w:val="24"/>
        </w:rPr>
        <w:fldChar w:fldCharType="end"/>
      </w:r>
      <w:r w:rsidR="00DB5992" w:rsidRPr="00C366A4">
        <w:rPr>
          <w:rFonts w:ascii="Times New Roman" w:hAnsi="Times New Roman" w:cs="Times New Roman"/>
          <w:sz w:val="24"/>
          <w:szCs w:val="24"/>
        </w:rPr>
        <w:t xml:space="preserve">. First, </w:t>
      </w:r>
      <w:r>
        <w:rPr>
          <w:rFonts w:ascii="Times New Roman" w:hAnsi="Times New Roman" w:cs="Times New Roman"/>
          <w:sz w:val="24"/>
          <w:szCs w:val="24"/>
        </w:rPr>
        <w:t xml:space="preserve">the UK </w:t>
      </w:r>
      <w:r w:rsidR="00DB5992" w:rsidRPr="00C366A4">
        <w:rPr>
          <w:rFonts w:ascii="Times New Roman" w:hAnsi="Times New Roman" w:cs="Times New Roman"/>
          <w:sz w:val="24"/>
          <w:szCs w:val="24"/>
        </w:rPr>
        <w:t xml:space="preserve">exports are not very competitive compared to the US. The use of </w:t>
      </w:r>
      <w:r w:rsidR="00D22A6E" w:rsidRPr="00C366A4">
        <w:rPr>
          <w:rFonts w:ascii="Times New Roman" w:hAnsi="Times New Roman" w:cs="Times New Roman"/>
          <w:sz w:val="24"/>
          <w:szCs w:val="24"/>
        </w:rPr>
        <w:t xml:space="preserve">the UK </w:t>
      </w:r>
      <w:r w:rsidR="00DB5992" w:rsidRPr="00C366A4">
        <w:rPr>
          <w:rFonts w:ascii="Times New Roman" w:hAnsi="Times New Roman" w:cs="Times New Roman"/>
          <w:sz w:val="24"/>
          <w:szCs w:val="24"/>
        </w:rPr>
        <w:t xml:space="preserve">as a US trading partner will not reduce US exports, and </w:t>
      </w:r>
      <w:r w:rsidR="00D22A6E" w:rsidRPr="00C366A4">
        <w:rPr>
          <w:rFonts w:ascii="Times New Roman" w:hAnsi="Times New Roman" w:cs="Times New Roman"/>
          <w:sz w:val="24"/>
          <w:szCs w:val="24"/>
        </w:rPr>
        <w:t xml:space="preserve">the UK </w:t>
      </w:r>
      <w:r w:rsidR="00DB5992" w:rsidRPr="00C366A4">
        <w:rPr>
          <w:rFonts w:ascii="Times New Roman" w:hAnsi="Times New Roman" w:cs="Times New Roman"/>
          <w:sz w:val="24"/>
          <w:szCs w:val="24"/>
        </w:rPr>
        <w:t>will enter the European market as a transit point</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DB4BB4">
        <w:rPr>
          <w:rFonts w:ascii="Times New Roman" w:hAnsi="Times New Roman" w:cs="Times New Roman"/>
          <w:sz w:val="24"/>
          <w:szCs w:val="24"/>
        </w:rPr>
        <w:instrText>ADDIN CSL_CITATION {"citationItems":[{"id":"ITEM-1","itemData":{"URL":"https://ustr.gov/countries-regions/europe-middle-east/europe/united-kingdom/us-uk-trade-agreement-negotiations","accessed":{"date-parts":[["2020","1","6"]]},"author":[{"dropping-particle":"","family":"United States Trade Representative","given":"","non-dropping-particle":"","parse-names":false,"suffix":""}],"id":"ITEM-1","issued":{"date-parts":[["2019"]]},"title":"U.S.-UK Trade Agreement Negotiations","type":"webpage"},"uris":["http://www.mendeley.com/documents/?uuid=fec6caec-1fe3-3a6e-afed-2d0dffe39a2f"]}],"mendeley":{"formattedCitation":"(United States Trade Representative, 2019)","plainTextFormattedCitation":"(United States Trade Representative, 2019)","previouslyFormattedCitation":"(United States Trade Representative, 2019)"},"properties":{"noteIndex":0},"schema":"https://github.com/citation-style-language/schema/raw/master/csl-citation.json"}</w:instrText>
      </w:r>
      <w:r w:rsidR="00DB4BB4">
        <w:rPr>
          <w:rFonts w:ascii="Times New Roman" w:hAnsi="Times New Roman" w:cs="Times New Roman"/>
          <w:sz w:val="24"/>
          <w:szCs w:val="24"/>
        </w:rPr>
        <w:fldChar w:fldCharType="separate"/>
      </w:r>
      <w:r w:rsidR="00DB4BB4" w:rsidRPr="00DB4BB4">
        <w:rPr>
          <w:rFonts w:ascii="Times New Roman" w:hAnsi="Times New Roman" w:cs="Times New Roman"/>
          <w:noProof/>
          <w:sz w:val="24"/>
          <w:szCs w:val="24"/>
        </w:rPr>
        <w:t>(United States Trade Representative, 2019)</w:t>
      </w:r>
      <w:r w:rsidR="00DB4BB4">
        <w:rPr>
          <w:rFonts w:ascii="Times New Roman" w:hAnsi="Times New Roman" w:cs="Times New Roman"/>
          <w:sz w:val="24"/>
          <w:szCs w:val="24"/>
        </w:rPr>
        <w:fldChar w:fldCharType="end"/>
      </w:r>
      <w:r w:rsidR="00DB5992" w:rsidRPr="00C366A4">
        <w:rPr>
          <w:rFonts w:ascii="Times New Roman" w:hAnsi="Times New Roman" w:cs="Times New Roman"/>
          <w:sz w:val="24"/>
          <w:szCs w:val="24"/>
        </w:rPr>
        <w:t>.</w:t>
      </w:r>
      <w:r w:rsidR="00D22A6E" w:rsidRPr="00C366A4">
        <w:rPr>
          <w:rFonts w:ascii="Times New Roman" w:hAnsi="Times New Roman" w:cs="Times New Roman"/>
          <w:sz w:val="24"/>
          <w:szCs w:val="24"/>
        </w:rPr>
        <w:t xml:space="preserve"> Britain intends to reach a free trade agreement with the US after Brexit. </w:t>
      </w:r>
      <w:r w:rsidR="005D2BEF">
        <w:rPr>
          <w:rFonts w:ascii="Times New Roman" w:hAnsi="Times New Roman" w:cs="Times New Roman"/>
          <w:sz w:val="24"/>
          <w:szCs w:val="24"/>
        </w:rPr>
        <w:t>T</w:t>
      </w:r>
      <w:r w:rsidR="00D22A6E" w:rsidRPr="00C366A4">
        <w:rPr>
          <w:rFonts w:ascii="Times New Roman" w:hAnsi="Times New Roman" w:cs="Times New Roman"/>
          <w:sz w:val="24"/>
          <w:szCs w:val="24"/>
        </w:rPr>
        <w:t xml:space="preserve">he Free Trade Agreement </w:t>
      </w:r>
      <w:r w:rsidR="005D2BEF">
        <w:rPr>
          <w:rFonts w:ascii="Times New Roman" w:hAnsi="Times New Roman" w:cs="Times New Roman"/>
          <w:sz w:val="24"/>
          <w:szCs w:val="24"/>
        </w:rPr>
        <w:t>that is anticipated to be signed after Brexit is</w:t>
      </w:r>
      <w:r w:rsidR="00D22A6E" w:rsidRPr="00C366A4">
        <w:rPr>
          <w:rFonts w:ascii="Times New Roman" w:hAnsi="Times New Roman" w:cs="Times New Roman"/>
          <w:sz w:val="24"/>
          <w:szCs w:val="24"/>
        </w:rPr>
        <w:t xml:space="preserve"> regarded by the UK as an important step in reshaping the relationship between the UK and global trade after Brexit, and the UK or the US may enter a special relationship period in the "post-Brexit era"</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DB4BB4">
        <w:rPr>
          <w:rFonts w:ascii="Times New Roman" w:hAnsi="Times New Roman" w:cs="Times New Roman"/>
          <w:sz w:val="24"/>
          <w:szCs w:val="24"/>
        </w:rPr>
        <w:instrText>ADDIN CSL_CITATION {"citationItems":[{"id":"ITEM-1","itemData":{"URL":"https://ustr.gov/countries-regions/europe-middle-east/europe/united-kingdom/us-uk-trade-agreement-negotiations","accessed":{"date-parts":[["2020","1","6"]]},"author":[{"dropping-particle":"","family":"United States Trade Representative","given":"","non-dropping-particle":"","parse-names":false,"suffix":""}],"id":"ITEM-1","issued":{"date-parts":[["2019"]]},"title":"U.S.-UK Trade Agreement Negotiations","type":"webpage"},"uris":["http://www.mendeley.com/documents/?uuid=fec6caec-1fe3-3a6e-afed-2d0dffe39a2f"]}],"mendeley":{"formattedCitation":"(United States Trade Representative, 2019)","plainTextFormattedCitation":"(United States Trade Representative, 2019)","previouslyFormattedCitation":"(United States Trade Representative, 2019)"},"properties":{"noteIndex":0},"schema":"https://github.com/citation-style-language/schema/raw/master/csl-citation.json"}</w:instrText>
      </w:r>
      <w:r w:rsidR="00DB4BB4">
        <w:rPr>
          <w:rFonts w:ascii="Times New Roman" w:hAnsi="Times New Roman" w:cs="Times New Roman"/>
          <w:sz w:val="24"/>
          <w:szCs w:val="24"/>
        </w:rPr>
        <w:fldChar w:fldCharType="separate"/>
      </w:r>
      <w:r w:rsidR="00DB4BB4" w:rsidRPr="00DB4BB4">
        <w:rPr>
          <w:rFonts w:ascii="Times New Roman" w:hAnsi="Times New Roman" w:cs="Times New Roman"/>
          <w:noProof/>
          <w:sz w:val="24"/>
          <w:szCs w:val="24"/>
        </w:rPr>
        <w:t>(United States Trade Representative, 2019)</w:t>
      </w:r>
      <w:r w:rsidR="00DB4BB4">
        <w:rPr>
          <w:rFonts w:ascii="Times New Roman" w:hAnsi="Times New Roman" w:cs="Times New Roman"/>
          <w:sz w:val="24"/>
          <w:szCs w:val="24"/>
        </w:rPr>
        <w:fldChar w:fldCharType="end"/>
      </w:r>
      <w:r w:rsidR="00D22A6E" w:rsidRPr="00C366A4">
        <w:rPr>
          <w:rFonts w:ascii="Times New Roman" w:hAnsi="Times New Roman" w:cs="Times New Roman"/>
          <w:sz w:val="24"/>
          <w:szCs w:val="24"/>
        </w:rPr>
        <w:t>.</w:t>
      </w:r>
      <w:r w:rsidR="00894A8A">
        <w:rPr>
          <w:rFonts w:ascii="Times New Roman" w:hAnsi="Times New Roman" w:cs="Times New Roman" w:hint="eastAsia"/>
          <w:sz w:val="24"/>
          <w:szCs w:val="24"/>
        </w:rPr>
        <w:t xml:space="preserve"> </w:t>
      </w:r>
      <w:r w:rsidR="00D22A6E" w:rsidRPr="00C366A4">
        <w:rPr>
          <w:rFonts w:ascii="Times New Roman" w:hAnsi="Times New Roman" w:cs="Times New Roman"/>
          <w:sz w:val="24"/>
          <w:szCs w:val="24"/>
        </w:rPr>
        <w:t xml:space="preserve">It hence can be anticipated that there will be more </w:t>
      </w:r>
      <w:r w:rsidR="004E7F81" w:rsidRPr="00C366A4">
        <w:rPr>
          <w:rFonts w:ascii="Times New Roman" w:hAnsi="Times New Roman" w:cs="Times New Roman"/>
          <w:sz w:val="24"/>
          <w:szCs w:val="24"/>
        </w:rPr>
        <w:t>British</w:t>
      </w:r>
      <w:r w:rsidR="00D22A6E" w:rsidRPr="00C366A4">
        <w:rPr>
          <w:rFonts w:ascii="Times New Roman" w:hAnsi="Times New Roman" w:cs="Times New Roman"/>
          <w:sz w:val="24"/>
          <w:szCs w:val="24"/>
        </w:rPr>
        <w:t xml:space="preserve"> enterprises entering the American marketing, rising </w:t>
      </w:r>
      <w:r w:rsidR="00C366A4" w:rsidRPr="00C366A4">
        <w:rPr>
          <w:rFonts w:ascii="Times New Roman" w:hAnsi="Times New Roman" w:cs="Times New Roman"/>
          <w:sz w:val="24"/>
          <w:szCs w:val="24"/>
        </w:rPr>
        <w:t xml:space="preserve">the </w:t>
      </w:r>
      <w:r w:rsidR="00D22A6E" w:rsidRPr="00C366A4">
        <w:rPr>
          <w:rFonts w:ascii="Times New Roman" w:hAnsi="Times New Roman" w:cs="Times New Roman"/>
          <w:sz w:val="24"/>
          <w:szCs w:val="24"/>
        </w:rPr>
        <w:t>importance of the cultural difference issues.</w:t>
      </w:r>
    </w:p>
    <w:p w14:paraId="37F59071" w14:textId="647786C8" w:rsidR="00966485" w:rsidRPr="003B07EC" w:rsidRDefault="004E7F81" w:rsidP="00C366A4">
      <w:pPr>
        <w:pStyle w:val="1"/>
        <w:spacing w:before="100" w:beforeAutospacing="1" w:after="100" w:afterAutospacing="1" w:line="360" w:lineRule="auto"/>
        <w:jc w:val="both"/>
        <w:rPr>
          <w:b/>
          <w:bCs/>
        </w:rPr>
      </w:pPr>
      <w:bookmarkStart w:id="4" w:name="_Toc29225757"/>
      <w:r w:rsidRPr="003B07EC">
        <w:rPr>
          <w:b/>
          <w:bCs/>
        </w:rPr>
        <w:lastRenderedPageBreak/>
        <w:t xml:space="preserve">3. </w:t>
      </w:r>
      <w:r w:rsidR="00966485" w:rsidRPr="003B07EC">
        <w:rPr>
          <w:b/>
          <w:bCs/>
        </w:rPr>
        <w:t xml:space="preserve"> The challenges and sensitivities to the UK businesses operating in the US</w:t>
      </w:r>
      <w:bookmarkEnd w:id="4"/>
      <w:r w:rsidR="00966485" w:rsidRPr="003B07EC">
        <w:rPr>
          <w:b/>
          <w:bCs/>
        </w:rPr>
        <w:t xml:space="preserve"> </w:t>
      </w:r>
    </w:p>
    <w:p w14:paraId="537F9403" w14:textId="78965B22" w:rsidR="004A7390" w:rsidRDefault="00966485" w:rsidP="00C366A4">
      <w:pPr>
        <w:pStyle w:val="2"/>
        <w:spacing w:before="100" w:beforeAutospacing="1" w:after="100" w:afterAutospacing="1" w:line="360" w:lineRule="auto"/>
        <w:jc w:val="both"/>
      </w:pPr>
      <w:bookmarkStart w:id="5" w:name="_Toc29225758"/>
      <w:r>
        <w:t xml:space="preserve">3.1 </w:t>
      </w:r>
      <w:r w:rsidR="004A7390">
        <w:t>Regarding stereotypes</w:t>
      </w:r>
      <w:bookmarkEnd w:id="5"/>
      <w:r w:rsidR="004A7390">
        <w:t xml:space="preserve"> </w:t>
      </w:r>
    </w:p>
    <w:p w14:paraId="3B3316FF" w14:textId="2EE92190" w:rsidR="004A7390" w:rsidRPr="00C366A4" w:rsidRDefault="00C366A4"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The s</w:t>
      </w:r>
      <w:r w:rsidR="004A7390" w:rsidRPr="00C366A4">
        <w:rPr>
          <w:rFonts w:ascii="Times New Roman" w:hAnsi="Times New Roman" w:cs="Times New Roman"/>
          <w:sz w:val="24"/>
          <w:szCs w:val="24"/>
        </w:rPr>
        <w:t xml:space="preserve">tereotype is a universal cognitive bias that affects people's true judgment of the objective </w:t>
      </w:r>
      <w:r w:rsidR="008F0EEF" w:rsidRPr="00C366A4">
        <w:rPr>
          <w:rFonts w:ascii="Times New Roman" w:hAnsi="Times New Roman" w:cs="Times New Roman"/>
          <w:sz w:val="24"/>
          <w:szCs w:val="24"/>
        </w:rPr>
        <w:t>truth</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{"citationItems":[{"id":"ITEM-1","itemData":{"ISBN":"1789661781","author":[{"dropping-particle":"","family":"Perkins","given":"Stephen J","non-dropping-particle":"","parse-names":false,"suffix":""},{"dropping-particle":"","family":"Jones","given":"Sarah","non-dropping-particle":"","parse-names":false,"suffix":""}],"id":"ITEM-1","issued":{"date-parts":[["2020"]]},"publisher":"Kogan Page Publishers","title":"Reward management: Alternatives, consequences and contexts","type":"book"},"uris":["http://www.mendeley.com/documents/?uuid=deb6d2ef-e500-4def-bb84-4ad48c45174f"]}],"mendeley":{"formattedCitation":"(Perkins and Jones, 2020)","plainTextFormattedCitation":"(Perkins and Jones, 2020)","previouslyFormattedCitation":"(Perkins and Jones, 2020)"},"properties":{"noteIndex":0},"schema":"https://github.com/citation-style-language/schema/raw/master/csl-citation.json"}</w:instrText>
      </w:r>
      <w:r w:rsidR="00DB4BB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(Perkins and Jones, 2020)</w:t>
      </w:r>
      <w:r w:rsidR="00DB4BB4">
        <w:rPr>
          <w:rFonts w:ascii="Times New Roman" w:hAnsi="Times New Roman" w:cs="Times New Roman"/>
          <w:sz w:val="24"/>
          <w:szCs w:val="24"/>
        </w:rPr>
        <w:fldChar w:fldCharType="end"/>
      </w:r>
      <w:r w:rsidR="004A7390" w:rsidRPr="00C366A4">
        <w:rPr>
          <w:rFonts w:ascii="Times New Roman" w:hAnsi="Times New Roman" w:cs="Times New Roman"/>
          <w:sz w:val="24"/>
          <w:szCs w:val="24"/>
        </w:rPr>
        <w:t xml:space="preserve">. It can induce negative consequences such as intergroup </w:t>
      </w:r>
      <w:r w:rsidR="008F0EEF" w:rsidRPr="00C366A4">
        <w:rPr>
          <w:rFonts w:ascii="Times New Roman" w:hAnsi="Times New Roman" w:cs="Times New Roman"/>
          <w:sz w:val="24"/>
          <w:szCs w:val="24"/>
        </w:rPr>
        <w:t>tensions</w:t>
      </w:r>
      <w:r w:rsidR="004A7390" w:rsidRPr="00C366A4">
        <w:rPr>
          <w:rFonts w:ascii="Times New Roman" w:hAnsi="Times New Roman" w:cs="Times New Roman"/>
          <w:sz w:val="24"/>
          <w:szCs w:val="24"/>
        </w:rPr>
        <w:t xml:space="preserve">, intergroup </w:t>
      </w:r>
      <w:r w:rsidR="008F0EEF" w:rsidRPr="00C366A4">
        <w:rPr>
          <w:rFonts w:ascii="Times New Roman" w:hAnsi="Times New Roman" w:cs="Times New Roman"/>
          <w:sz w:val="24"/>
          <w:szCs w:val="24"/>
        </w:rPr>
        <w:t>frictions</w:t>
      </w:r>
      <w:r w:rsidR="00894A8A">
        <w:rPr>
          <w:rFonts w:ascii="Times New Roman" w:hAnsi="Times New Roman" w:cs="Times New Roman"/>
          <w:sz w:val="24"/>
          <w:szCs w:val="24"/>
        </w:rPr>
        <w:t xml:space="preserve"> and </w:t>
      </w:r>
      <w:r w:rsidR="008F0EEF" w:rsidRPr="00C366A4">
        <w:rPr>
          <w:rFonts w:ascii="Times New Roman" w:hAnsi="Times New Roman" w:cs="Times New Roman"/>
          <w:sz w:val="24"/>
          <w:szCs w:val="24"/>
        </w:rPr>
        <w:t>trust issues.</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0033-5533","author":[{"dropping-particle":"","family":"Bordalo","given":"Pedro","non-dropping-particle":"","parse-names":false,"suffix":""},{"dropping-particle":"","family":"Coffman","given":"Katherine","non-dropping-particle":"","parse-names":false,"suffix":""},{"dropping-particle":"","family":"Gennaioli","given":"Nicola","non-dropping-particle":"","parse-names":false,"suffix":""},{"dropping-particle":"","family":"Shleifer","given":"Andrei","non-dropping-particle":"","parse-names":false,"suffix":""}],"container-title":"The Quarterly Journal of Economics","id":"ITEM-1","issue":"4","issued":{"date-parts":[["2016"]]},"page":"1753-1794","publisher":"MIT Press","title":"Stereotypes","type":"article-journal","volume":"131"},"uris":["http://www.mendeley.com/documents/?uuid=7c3d8d47-3cc5-46e5-bef9-98ec7c3ba3d4"]}],"mendeley":{"formattedCitation":"(Bordalo &lt;i&gt;et al.&lt;/i&gt;, 2016)","plainTextFormattedCitation":"(Bordalo et al., 2016)","previouslyFormattedCitation":"(Bordalo &lt;i&gt;et al.&lt;/i&gt;, 2016)"},"properties":{"noteIndex":0},"schema":"https://github.com/citation-style-language/schema/raw/master/csl-citation.json"}</w:instrText>
      </w:r>
      <w:r w:rsidR="00DB4BB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 xml:space="preserve">(Bordalo </w:t>
      </w:r>
      <w:r w:rsidR="00322044" w:rsidRPr="00322044">
        <w:rPr>
          <w:rFonts w:ascii="Times New Roman" w:hAnsi="Times New Roman" w:cs="Times New Roman"/>
          <w:i/>
          <w:noProof/>
          <w:sz w:val="24"/>
          <w:szCs w:val="24"/>
        </w:rPr>
        <w:t>et al.</w:t>
      </w:r>
      <w:r w:rsidR="00322044" w:rsidRPr="00322044">
        <w:rPr>
          <w:rFonts w:ascii="Times New Roman" w:hAnsi="Times New Roman" w:cs="Times New Roman"/>
          <w:noProof/>
          <w:sz w:val="24"/>
          <w:szCs w:val="24"/>
        </w:rPr>
        <w:t>, 2016)</w:t>
      </w:r>
      <w:r w:rsidR="00DB4BB4">
        <w:rPr>
          <w:rFonts w:ascii="Times New Roman" w:hAnsi="Times New Roman" w:cs="Times New Roman"/>
          <w:sz w:val="24"/>
          <w:szCs w:val="24"/>
        </w:rPr>
        <w:fldChar w:fldCharType="end"/>
      </w:r>
      <w:r w:rsidR="008F0EEF" w:rsidRPr="00C366A4">
        <w:rPr>
          <w:rFonts w:ascii="Times New Roman" w:hAnsi="Times New Roman" w:cs="Times New Roman"/>
          <w:sz w:val="24"/>
          <w:szCs w:val="24"/>
        </w:rPr>
        <w:t xml:space="preserve"> </w:t>
      </w:r>
      <w:r w:rsidR="004A7390" w:rsidRPr="00C366A4">
        <w:rPr>
          <w:rFonts w:ascii="Times New Roman" w:hAnsi="Times New Roman" w:cs="Times New Roman"/>
          <w:sz w:val="24"/>
          <w:szCs w:val="24"/>
        </w:rPr>
        <w:t xml:space="preserve">It is a core variable that affects </w:t>
      </w:r>
      <w:r w:rsidR="008F0EEF" w:rsidRPr="00C366A4">
        <w:rPr>
          <w:rFonts w:ascii="Times New Roman" w:hAnsi="Times New Roman" w:cs="Times New Roman"/>
          <w:sz w:val="24"/>
          <w:szCs w:val="24"/>
        </w:rPr>
        <w:t xml:space="preserve">the effectiveness of business communications for British enterprises in the US. </w:t>
      </w:r>
    </w:p>
    <w:p w14:paraId="56CBBC1C" w14:textId="3E9AA5B5" w:rsidR="007808AF" w:rsidRPr="00C366A4" w:rsidRDefault="00F126E9"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 xml:space="preserve">American people are generally tagged with ignorance of other cultures. </w:t>
      </w:r>
      <w:r w:rsidR="00DB4BB4">
        <w:rPr>
          <w:rFonts w:ascii="Times New Roman" w:hAnsi="Times New Roman" w:cs="Times New Roman"/>
          <w:sz w:val="24"/>
          <w:szCs w:val="24"/>
        </w:rPr>
        <w:t>T</w:t>
      </w:r>
      <w:r w:rsidRPr="00C366A4">
        <w:rPr>
          <w:rFonts w:ascii="Times New Roman" w:hAnsi="Times New Roman" w:cs="Times New Roman"/>
          <w:sz w:val="24"/>
          <w:szCs w:val="24"/>
        </w:rPr>
        <w:t xml:space="preserve">he economic and military strength of the US still utterly reigns around the globe. American people always leave the expressions of obsessively nationalistic and obnoxiously patriotic by regarding America as </w:t>
      </w:r>
      <w:r w:rsidR="00C366A4" w:rsidRPr="00C366A4">
        <w:rPr>
          <w:rFonts w:ascii="Times New Roman" w:hAnsi="Times New Roman" w:cs="Times New Roman"/>
          <w:sz w:val="24"/>
          <w:szCs w:val="24"/>
        </w:rPr>
        <w:t>a</w:t>
      </w:r>
      <w:r w:rsidRPr="00C366A4">
        <w:rPr>
          <w:rFonts w:ascii="Times New Roman" w:hAnsi="Times New Roman" w:cs="Times New Roman"/>
          <w:sz w:val="24"/>
          <w:szCs w:val="24"/>
        </w:rPr>
        <w:t xml:space="preserve"> great country in the world</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{"citationItems":[{"id":"ITEM-1","itemData":{"ISSN":"0149-2063","author":[{"dropping-particle":"","family":"Posthuma","given":"Richard A","non-dropping-particle":"","parse-names":false,"suffix":""},{"dropping-particle":"","family":"Campion","given":"Michael A","non-dropping-particle":"","parse-names":false,"suffix":""}],"container-title":"Journal of management","id":"ITEM-1","issue":"1","issued":{"date-parts":[["2009"]]},"page":"158-188","publisher":"Sage Publications Sage CA: Los Angeles, CA","title":"Age stereotypes in the workplace: Common stereotypes, moderators, and future research directions","type":"article-journal","volume":"35"},"uris":["http://www.mendeley.com/documents/?uuid=43b7c076-3aec-49db-8fbd-f1723ae02a00"]}],"mendeley":{"formattedCitation":"(Posthuma and Campion, 2009)","plainTextFormattedCitation":"(Posthuma and Campion, 2009)","previouslyFormattedCitation":"(Posthuma and Campion, 2009)"},"properties":{"noteIndex":0},"schema":"https://github.com/citation-style-language/schema/raw/master/csl-citation.json"}</w:instrText>
      </w:r>
      <w:r w:rsidR="00DB4BB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(Posthuma and Campion, 2009)</w:t>
      </w:r>
      <w:r w:rsidR="00DB4BB4">
        <w:rPr>
          <w:rFonts w:ascii="Times New Roman" w:hAnsi="Times New Roman" w:cs="Times New Roman"/>
          <w:sz w:val="24"/>
          <w:szCs w:val="24"/>
        </w:rPr>
        <w:fldChar w:fldCharType="end"/>
      </w:r>
      <w:r w:rsidRPr="00C366A4">
        <w:rPr>
          <w:rFonts w:ascii="Times New Roman" w:hAnsi="Times New Roman" w:cs="Times New Roman"/>
          <w:sz w:val="24"/>
          <w:szCs w:val="24"/>
        </w:rPr>
        <w:t xml:space="preserve">. </w:t>
      </w:r>
      <w:r w:rsidR="007808AF" w:rsidRPr="00C366A4">
        <w:rPr>
          <w:rFonts w:ascii="Times New Roman" w:hAnsi="Times New Roman" w:cs="Times New Roman"/>
          <w:sz w:val="24"/>
          <w:szCs w:val="24"/>
        </w:rPr>
        <w:t>The stereotypes of American as nationalism by the British may affect the effectiveness of business communication, as British employee</w:t>
      </w:r>
      <w:r w:rsidR="00C366A4" w:rsidRPr="00C366A4">
        <w:rPr>
          <w:rFonts w:ascii="Times New Roman" w:hAnsi="Times New Roman" w:cs="Times New Roman"/>
          <w:sz w:val="24"/>
          <w:szCs w:val="24"/>
        </w:rPr>
        <w:t>s</w:t>
      </w:r>
      <w:r w:rsidR="007808AF" w:rsidRPr="00C366A4">
        <w:rPr>
          <w:rFonts w:ascii="Times New Roman" w:hAnsi="Times New Roman" w:cs="Times New Roman"/>
          <w:sz w:val="24"/>
          <w:szCs w:val="24"/>
        </w:rPr>
        <w:t xml:space="preserve"> may feel being despised potentially by American employees. Besides, the U.S has also been criticized as a workaholic culture with unbalanced work/life</w:t>
      </w:r>
      <w:r w:rsidR="00DB4BB4">
        <w:rPr>
          <w:rFonts w:ascii="Times New Roman" w:hAnsi="Times New Roman" w:cs="Times New Roman"/>
          <w:sz w:val="24"/>
          <w:szCs w:val="24"/>
        </w:rPr>
        <w:t xml:space="preserve"> </w:t>
      </w:r>
      <w:r w:rsidR="00DB4BB4">
        <w:rPr>
          <w:rFonts w:ascii="Times New Roman" w:hAnsi="Times New Roman" w:cs="Times New Roman"/>
          <w:sz w:val="24"/>
          <w:szCs w:val="24"/>
        </w:rPr>
        <w:fldChar w:fldCharType="begin" w:fldLock="1"/>
      </w:r>
      <w:r w:rsidR="00DB4BB4">
        <w:rPr>
          <w:rFonts w:ascii="Times New Roman" w:hAnsi="Times New Roman" w:cs="Times New Roman"/>
          <w:sz w:val="24"/>
          <w:szCs w:val="24"/>
        </w:rPr>
        <w:instrText>ADDIN CSL_CITATION {"citationItems":[{"id":"ITEM-1","itemData":{"ISBN":"0674011864","author":[{"dropping-particle":"","family":"Schauer","given":"Frederick F","non-dropping-particle":"","parse-names":false,"suffix":""}],"id":"ITEM-1","issued":{"date-parts":[["2003"]]},"publisher":"Harvard University Press","title":"Profiles, probabilities, and stereotypes","type":"book"},"uris":["http://www.mendeley.com/documents/?uuid=5567e314-d669-471d-9bae-57be6e62a6cc"]}],"mendeley":{"formattedCitation":"(Schauer, 2003)","plainTextFormattedCitation":"(Schauer, 2003)","previouslyFormattedCitation":"(Schauer, 2003)"},"properties":{"noteIndex":0},"schema":"https://github.com/citation-style-language/schema/raw/master/csl-citation.json"}</w:instrText>
      </w:r>
      <w:r w:rsidR="00DB4BB4">
        <w:rPr>
          <w:rFonts w:ascii="Times New Roman" w:hAnsi="Times New Roman" w:cs="Times New Roman"/>
          <w:sz w:val="24"/>
          <w:szCs w:val="24"/>
        </w:rPr>
        <w:fldChar w:fldCharType="separate"/>
      </w:r>
      <w:r w:rsidR="00DB4BB4" w:rsidRPr="00DB4BB4">
        <w:rPr>
          <w:rFonts w:ascii="Times New Roman" w:hAnsi="Times New Roman" w:cs="Times New Roman"/>
          <w:noProof/>
          <w:sz w:val="24"/>
          <w:szCs w:val="24"/>
        </w:rPr>
        <w:t>(Schauer, 2003)</w:t>
      </w:r>
      <w:r w:rsidR="00DB4BB4">
        <w:rPr>
          <w:rFonts w:ascii="Times New Roman" w:hAnsi="Times New Roman" w:cs="Times New Roman"/>
          <w:sz w:val="24"/>
          <w:szCs w:val="24"/>
        </w:rPr>
        <w:fldChar w:fldCharType="end"/>
      </w:r>
      <w:r w:rsidR="007808AF" w:rsidRPr="00C366A4">
        <w:rPr>
          <w:rFonts w:ascii="Times New Roman" w:hAnsi="Times New Roman" w:cs="Times New Roman"/>
          <w:sz w:val="24"/>
          <w:szCs w:val="24"/>
        </w:rPr>
        <w:t>. According to the statistics</w:t>
      </w:r>
      <w:r w:rsidR="00894A8A">
        <w:rPr>
          <w:rFonts w:ascii="Times New Roman" w:hAnsi="Times New Roman" w:cs="Times New Roman"/>
          <w:sz w:val="24"/>
          <w:szCs w:val="24"/>
        </w:rPr>
        <w:t xml:space="preserve"> by </w:t>
      </w:r>
      <w:r w:rsidR="00894A8A">
        <w:rPr>
          <w:rFonts w:ascii="Times New Roman" w:hAnsi="Times New Roman" w:cs="Times New Roman"/>
          <w:sz w:val="24"/>
          <w:szCs w:val="24"/>
        </w:rPr>
        <w:fldChar w:fldCharType="begin" w:fldLock="1"/>
      </w:r>
      <w:r w:rsidR="00E865BC">
        <w:rPr>
          <w:rFonts w:ascii="Times New Roman" w:hAnsi="Times New Roman" w:cs="Times New Roman"/>
          <w:sz w:val="24"/>
          <w:szCs w:val="24"/>
        </w:rPr>
        <w:instrText>ADDIN CSL_CITATION {"citationItems":[{"id":"ITEM-1","itemData":{"ISBN":"1315812312","author":[{"dropping-particle":"","family":"Hinton","given":"Perry R","non-dropping-particle":"","parse-names":false,"suffix":""}],"id":"ITEM-1","issued":{"date-parts":[["2013"]]},"publisher":"Psychology Press","title":"Stereotypes, cognition and culture","type":"book"},"uris":["http://www.mendeley.com/documents/?uuid=015056da-aec9-4c22-b084-49c012d3e754"]}],"mendeley":{"formattedCitation":"(Hinton, 2013)","manualFormatting":"Hinton (2013)","plainTextFormattedCitation":"(Hinton, 2013)","previouslyFormattedCitation":"(Hinton, 2013)"},"properties":{"noteIndex":0},"schema":"https://github.com/citation-style-language/schema/raw/master/csl-citation.json"}</w:instrText>
      </w:r>
      <w:r w:rsidR="00894A8A">
        <w:rPr>
          <w:rFonts w:ascii="Times New Roman" w:hAnsi="Times New Roman" w:cs="Times New Roman"/>
          <w:sz w:val="24"/>
          <w:szCs w:val="24"/>
        </w:rPr>
        <w:fldChar w:fldCharType="separate"/>
      </w:r>
      <w:r w:rsidR="00894A8A" w:rsidRPr="00894A8A">
        <w:rPr>
          <w:rFonts w:ascii="Times New Roman" w:hAnsi="Times New Roman" w:cs="Times New Roman"/>
          <w:noProof/>
          <w:sz w:val="24"/>
          <w:szCs w:val="24"/>
        </w:rPr>
        <w:t xml:space="preserve">Hinton </w:t>
      </w:r>
      <w:r w:rsidR="00894A8A">
        <w:rPr>
          <w:rFonts w:ascii="Times New Roman" w:hAnsi="Times New Roman" w:cs="Times New Roman"/>
          <w:noProof/>
          <w:sz w:val="24"/>
          <w:szCs w:val="24"/>
        </w:rPr>
        <w:t>(</w:t>
      </w:r>
      <w:r w:rsidR="00894A8A" w:rsidRPr="00894A8A">
        <w:rPr>
          <w:rFonts w:ascii="Times New Roman" w:hAnsi="Times New Roman" w:cs="Times New Roman"/>
          <w:noProof/>
          <w:sz w:val="24"/>
          <w:szCs w:val="24"/>
        </w:rPr>
        <w:t>2013)</w:t>
      </w:r>
      <w:r w:rsidR="00894A8A">
        <w:rPr>
          <w:rFonts w:ascii="Times New Roman" w:hAnsi="Times New Roman" w:cs="Times New Roman"/>
          <w:sz w:val="24"/>
          <w:szCs w:val="24"/>
        </w:rPr>
        <w:fldChar w:fldCharType="end"/>
      </w:r>
      <w:r w:rsidR="007808AF" w:rsidRPr="00C366A4">
        <w:rPr>
          <w:rFonts w:ascii="Times New Roman" w:hAnsi="Times New Roman" w:cs="Times New Roman"/>
          <w:sz w:val="24"/>
          <w:szCs w:val="24"/>
        </w:rPr>
        <w:t xml:space="preserve">, American people generally work more than nine full works than European peers and have less paid vacation. The different perceptions of work/life balance are also likely to result in communication ineffectiveness, as British culture </w:t>
      </w:r>
      <w:r w:rsidR="00C366A4" w:rsidRPr="00C366A4">
        <w:rPr>
          <w:rFonts w:ascii="Times New Roman" w:hAnsi="Times New Roman" w:cs="Times New Roman"/>
          <w:sz w:val="24"/>
          <w:szCs w:val="24"/>
        </w:rPr>
        <w:t>is</w:t>
      </w:r>
      <w:r w:rsidR="007808AF" w:rsidRPr="00C366A4">
        <w:rPr>
          <w:rFonts w:ascii="Times New Roman" w:hAnsi="Times New Roman" w:cs="Times New Roman"/>
          <w:sz w:val="24"/>
          <w:szCs w:val="24"/>
        </w:rPr>
        <w:t xml:space="preserve"> less workaholic. </w:t>
      </w:r>
      <w:r w:rsidR="00227C10" w:rsidRPr="00C366A4">
        <w:rPr>
          <w:rFonts w:ascii="Times New Roman" w:hAnsi="Times New Roman" w:cs="Times New Roman"/>
          <w:sz w:val="24"/>
          <w:szCs w:val="24"/>
        </w:rPr>
        <w:t>To the contrary, there are also some types of stereotypes</w:t>
      </w:r>
      <w:r w:rsidR="00C366A4" w:rsidRPr="00C366A4">
        <w:rPr>
          <w:rFonts w:ascii="Times New Roman" w:hAnsi="Times New Roman" w:cs="Times New Roman"/>
          <w:sz w:val="24"/>
          <w:szCs w:val="24"/>
        </w:rPr>
        <w:t xml:space="preserve"> of</w:t>
      </w:r>
      <w:r w:rsidR="00227C10" w:rsidRPr="00C366A4">
        <w:rPr>
          <w:rFonts w:ascii="Times New Roman" w:hAnsi="Times New Roman" w:cs="Times New Roman"/>
          <w:sz w:val="24"/>
          <w:szCs w:val="24"/>
        </w:rPr>
        <w:t xml:space="preserve"> the British people. The UK is also long known as the empire on which the sun neve</w:t>
      </w:r>
      <w:r w:rsidR="00C366A4" w:rsidRPr="00C366A4">
        <w:rPr>
          <w:rFonts w:ascii="Times New Roman" w:hAnsi="Times New Roman" w:cs="Times New Roman"/>
          <w:sz w:val="24"/>
          <w:szCs w:val="24"/>
        </w:rPr>
        <w:t>r</w:t>
      </w:r>
      <w:r w:rsidR="00227C10" w:rsidRPr="00C366A4">
        <w:rPr>
          <w:rFonts w:ascii="Times New Roman" w:hAnsi="Times New Roman" w:cs="Times New Roman"/>
          <w:sz w:val="24"/>
          <w:szCs w:val="24"/>
        </w:rPr>
        <w:t xml:space="preserve"> sets. British people are pride </w:t>
      </w:r>
      <w:r w:rsidR="00C366A4" w:rsidRPr="00C366A4">
        <w:rPr>
          <w:rFonts w:ascii="Times New Roman" w:hAnsi="Times New Roman" w:cs="Times New Roman"/>
          <w:sz w:val="24"/>
          <w:szCs w:val="24"/>
        </w:rPr>
        <w:t>in</w:t>
      </w:r>
      <w:r w:rsidR="00227C10" w:rsidRPr="00C366A4">
        <w:rPr>
          <w:rFonts w:ascii="Times New Roman" w:hAnsi="Times New Roman" w:cs="Times New Roman"/>
          <w:sz w:val="24"/>
          <w:szCs w:val="24"/>
        </w:rPr>
        <w:t xml:space="preserve"> their culture and making some of them ignorant of other cultures, leading to the same problem discussed above. </w:t>
      </w:r>
    </w:p>
    <w:p w14:paraId="457FA885" w14:textId="312613B1" w:rsidR="00966485" w:rsidRDefault="004A7390" w:rsidP="00C366A4">
      <w:pPr>
        <w:pStyle w:val="2"/>
        <w:spacing w:before="100" w:beforeAutospacing="1" w:after="100" w:afterAutospacing="1" w:line="360" w:lineRule="auto"/>
        <w:jc w:val="both"/>
      </w:pPr>
      <w:bookmarkStart w:id="6" w:name="_Toc29225759"/>
      <w:r>
        <w:t>3.2 Regarding</w:t>
      </w:r>
      <w:r w:rsidR="00C366A4">
        <w:t xml:space="preserve"> Hall’s</w:t>
      </w:r>
      <w:r>
        <w:t xml:space="preserve"> cultur</w:t>
      </w:r>
      <w:r w:rsidR="00C366A4">
        <w:t>e</w:t>
      </w:r>
      <w:r>
        <w:t xml:space="preserve"> context</w:t>
      </w:r>
      <w:bookmarkEnd w:id="6"/>
      <w:r>
        <w:t xml:space="preserve"> </w:t>
      </w:r>
    </w:p>
    <w:p w14:paraId="5B416F6D" w14:textId="269D2FF1" w:rsidR="00BF05A9" w:rsidRPr="00C366A4" w:rsidRDefault="00BF05A9"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 xml:space="preserve">Hall </w:t>
      </w:r>
      <w:r w:rsidR="00DB4BB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{"citationItems":[{"id":"ITEM-1","itemData":{"author":[{"dropping-particle":"","family":"Hall","given":"Edward T","non-dropping-particle":"","parse-names":false,"suffix":""}],"container-title":"Intercultural communication: A reader","id":"ITEM-1","issued":{"date-parts":[["2000"]]},"page":"34-43","title":"Context and meaning","type":"article-journal","volume":"9"},"uris":["http://www.mendeley.com/documents/?uuid=ed5f6722-bfc3-4c4a-a2bf-5f32f9491d14"]}],"mendeley":{"formattedCitation":"(Hall, 2000)","manualFormatting":"(2000)","plainTextFormattedCitation":"(Hall, 2000)","previouslyFormattedCitation":"(Hall, 2000)"},"properties":{"noteIndex":0},"schema":"https://github.com/citation-style-language/schema/raw/master/csl-citation.json"}</w:instrText>
      </w:r>
      <w:r w:rsidR="00DB4BB4">
        <w:rPr>
          <w:rFonts w:ascii="Times New Roman" w:hAnsi="Times New Roman" w:cs="Times New Roman"/>
          <w:sz w:val="24"/>
          <w:szCs w:val="24"/>
        </w:rPr>
        <w:fldChar w:fldCharType="separate"/>
      </w:r>
      <w:r w:rsidR="00DB4BB4">
        <w:rPr>
          <w:rFonts w:ascii="Times New Roman" w:hAnsi="Times New Roman" w:cs="Times New Roman"/>
          <w:noProof/>
          <w:sz w:val="24"/>
          <w:szCs w:val="24"/>
        </w:rPr>
        <w:t>(</w:t>
      </w:r>
      <w:r w:rsidR="00DB4BB4" w:rsidRPr="00DB4BB4">
        <w:rPr>
          <w:rFonts w:ascii="Times New Roman" w:hAnsi="Times New Roman" w:cs="Times New Roman"/>
          <w:noProof/>
          <w:sz w:val="24"/>
          <w:szCs w:val="24"/>
        </w:rPr>
        <w:t>2000)</w:t>
      </w:r>
      <w:r w:rsidR="00DB4BB4">
        <w:rPr>
          <w:rFonts w:ascii="Times New Roman" w:hAnsi="Times New Roman" w:cs="Times New Roman"/>
          <w:sz w:val="24"/>
          <w:szCs w:val="24"/>
        </w:rPr>
        <w:fldChar w:fldCharType="end"/>
      </w:r>
      <w:r w:rsidR="00DB4BB4">
        <w:rPr>
          <w:rFonts w:ascii="Times New Roman" w:hAnsi="Times New Roman" w:cs="Times New Roman"/>
          <w:sz w:val="24"/>
          <w:szCs w:val="24"/>
        </w:rPr>
        <w:t xml:space="preserve"> </w:t>
      </w:r>
      <w:r w:rsidRPr="00C366A4">
        <w:rPr>
          <w:rFonts w:ascii="Times New Roman" w:hAnsi="Times New Roman" w:cs="Times New Roman"/>
          <w:sz w:val="24"/>
          <w:szCs w:val="24"/>
        </w:rPr>
        <w:t xml:space="preserve">raised the issue of high-context and low-context culture in macro culture according to the dependence of information dissemination on the environment and divided the </w:t>
      </w:r>
      <w:r w:rsidRPr="00C366A4">
        <w:rPr>
          <w:rFonts w:ascii="Times New Roman" w:hAnsi="Times New Roman" w:cs="Times New Roman" w:hint="eastAsia"/>
          <w:sz w:val="24"/>
          <w:szCs w:val="24"/>
        </w:rPr>
        <w:t>culture</w:t>
      </w:r>
      <w:r w:rsidRPr="00C366A4">
        <w:rPr>
          <w:rFonts w:ascii="Times New Roman" w:hAnsi="Times New Roman" w:cs="Times New Roman"/>
          <w:sz w:val="24"/>
          <w:szCs w:val="24"/>
        </w:rPr>
        <w:t xml:space="preserve"> into </w:t>
      </w:r>
      <w:r w:rsidR="00C366A4" w:rsidRPr="00C366A4">
        <w:rPr>
          <w:rFonts w:ascii="Times New Roman" w:hAnsi="Times New Roman" w:cs="Times New Roman"/>
          <w:sz w:val="24"/>
          <w:szCs w:val="24"/>
        </w:rPr>
        <w:t xml:space="preserve">the </w:t>
      </w:r>
      <w:r w:rsidRPr="00C366A4">
        <w:rPr>
          <w:rFonts w:ascii="Times New Roman" w:hAnsi="Times New Roman" w:cs="Times New Roman"/>
          <w:sz w:val="24"/>
          <w:szCs w:val="24"/>
        </w:rPr>
        <w:t xml:space="preserve">high-context culture and low-context culture. </w:t>
      </w:r>
      <w:r w:rsidR="00DB4BB4">
        <w:rPr>
          <w:rFonts w:ascii="Times New Roman" w:hAnsi="Times New Roman" w:cs="Times New Roman"/>
          <w:sz w:val="24"/>
          <w:szCs w:val="24"/>
        </w:rPr>
        <w:t>I</w:t>
      </w:r>
      <w:r w:rsidRPr="00C366A4">
        <w:rPr>
          <w:rFonts w:ascii="Times New Roman" w:hAnsi="Times New Roman" w:cs="Times New Roman"/>
          <w:sz w:val="24"/>
          <w:szCs w:val="24"/>
        </w:rPr>
        <w:t xml:space="preserve">n high-context cultures, when people communicate, they have </w:t>
      </w:r>
      <w:r w:rsidRPr="00C366A4">
        <w:rPr>
          <w:rFonts w:ascii="Times New Roman" w:hAnsi="Times New Roman" w:cs="Times New Roman"/>
          <w:sz w:val="24"/>
          <w:szCs w:val="24"/>
        </w:rPr>
        <w:lastRenderedPageBreak/>
        <w:t>a greater amount of information conveyed by socio-cultural environments and situations</w:t>
      </w:r>
      <w:r w:rsidR="00052CF9" w:rsidRPr="00C366A4">
        <w:rPr>
          <w:rFonts w:ascii="Times New Roman" w:hAnsi="Times New Roman" w:cs="Times New Roman"/>
          <w:sz w:val="24"/>
          <w:szCs w:val="24"/>
        </w:rPr>
        <w:t xml:space="preserve"> </w:t>
      </w:r>
      <w:r w:rsidRPr="00C366A4">
        <w:rPr>
          <w:rFonts w:ascii="Times New Roman" w:hAnsi="Times New Roman" w:cs="Times New Roman"/>
          <w:sz w:val="24"/>
          <w:szCs w:val="24"/>
        </w:rPr>
        <w:t>or are internalized in the communicators' thinking and explicit language</w:t>
      </w:r>
      <w:r w:rsidR="00322044">
        <w:rPr>
          <w:rFonts w:ascii="Times New Roman" w:hAnsi="Times New Roman" w:cs="Times New Roman"/>
          <w:sz w:val="24"/>
          <w:szCs w:val="24"/>
        </w:rPr>
        <w:t xml:space="preserve"> </w:t>
      </w:r>
      <w:r w:rsidR="0032204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1352-7606","author":[{"dropping-particle":"","family":"Korac-Kakabadse","given":"Nada","non-dropping-particle":"","parse-names":false,"suffix":""},{"dropping-particle":"","family":"Kouzmin","given":"Alexander","non-dropping-particle":"","parse-names":false,"suffix":""},{"dropping-particle":"","family":"Korac-Kakabadse","given":"Andrew","non-dropping-particle":"","parse-names":false,"suffix":""},{"dropping-particle":"","family":"Savery","given":"Lawson","non-dropping-particle":"","parse-names":false,"suffix":""}],"container-title":"Cross cultural management: An international journal","id":"ITEM-1","issue":"2","issued":{"date-parts":[["2001"]]},"page":"3-24","publisher":"MCB UP Ltd","title":"Low-and high-context communication patterns: towards mapping cross-cultural encounters","type":"article-journal","volume":"8"},"uris":["http://www.mendeley.com/documents/?uuid=923d9d06-1898-48a7-8c97-95d1937ac08d"]}],"mendeley":{"formattedCitation":"(Korac-Kakabadse &lt;i&gt;et al.&lt;/i&gt;, 2001)","plainTextFormattedCitation":"(Korac-Kakabadse et al., 2001)","previouslyFormattedCitation":"(Korac-Kakabadse &lt;i&gt;et al.&lt;/i&gt;, 2001)"},"properties":{"noteIndex":0},"schema":"https://github.com/citation-style-language/schema/raw/master/csl-citation.json"}</w:instrText>
      </w:r>
      <w:r w:rsidR="0032204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 xml:space="preserve">(Korac-Kakabadse </w:t>
      </w:r>
      <w:r w:rsidR="00322044" w:rsidRPr="00322044">
        <w:rPr>
          <w:rFonts w:ascii="Times New Roman" w:hAnsi="Times New Roman" w:cs="Times New Roman"/>
          <w:i/>
          <w:noProof/>
          <w:sz w:val="24"/>
          <w:szCs w:val="24"/>
        </w:rPr>
        <w:t>et al.</w:t>
      </w:r>
      <w:r w:rsidR="00322044" w:rsidRPr="00322044">
        <w:rPr>
          <w:rFonts w:ascii="Times New Roman" w:hAnsi="Times New Roman" w:cs="Times New Roman"/>
          <w:noProof/>
          <w:sz w:val="24"/>
          <w:szCs w:val="24"/>
        </w:rPr>
        <w:t>, 2001)</w:t>
      </w:r>
      <w:r w:rsidR="00322044">
        <w:rPr>
          <w:rFonts w:ascii="Times New Roman" w:hAnsi="Times New Roman" w:cs="Times New Roman"/>
          <w:sz w:val="24"/>
          <w:szCs w:val="24"/>
        </w:rPr>
        <w:fldChar w:fldCharType="end"/>
      </w:r>
      <w:r w:rsidRPr="00C366A4">
        <w:rPr>
          <w:rFonts w:ascii="Times New Roman" w:hAnsi="Times New Roman" w:cs="Times New Roman"/>
          <w:sz w:val="24"/>
          <w:szCs w:val="24"/>
        </w:rPr>
        <w:t xml:space="preserve">. The amount of information </w:t>
      </w:r>
      <w:r w:rsidR="00DB4BB4">
        <w:rPr>
          <w:rFonts w:ascii="Times New Roman" w:hAnsi="Times New Roman" w:cs="Times New Roman"/>
          <w:sz w:val="24"/>
          <w:szCs w:val="24"/>
        </w:rPr>
        <w:t>conveyed by the verbal</w:t>
      </w:r>
      <w:r w:rsidRPr="00C366A4">
        <w:rPr>
          <w:rFonts w:ascii="Times New Roman" w:hAnsi="Times New Roman" w:cs="Times New Roman"/>
          <w:sz w:val="24"/>
          <w:szCs w:val="24"/>
        </w:rPr>
        <w:t xml:space="preserve"> communication is relatively small, and people are sensitive to the subtleties of </w:t>
      </w:r>
      <w:r w:rsidR="00DB4BB4">
        <w:rPr>
          <w:rFonts w:ascii="Times New Roman" w:hAnsi="Times New Roman" w:cs="Times New Roman"/>
          <w:sz w:val="24"/>
          <w:szCs w:val="24"/>
        </w:rPr>
        <w:t>other non-verbal information</w:t>
      </w:r>
      <w:r w:rsidRPr="00C366A4">
        <w:rPr>
          <w:rFonts w:ascii="Times New Roman" w:hAnsi="Times New Roman" w:cs="Times New Roman"/>
          <w:sz w:val="24"/>
          <w:szCs w:val="24"/>
        </w:rPr>
        <w:t xml:space="preserve">. In </w:t>
      </w:r>
      <w:r w:rsidR="00C366A4" w:rsidRPr="00C366A4">
        <w:rPr>
          <w:rFonts w:ascii="Times New Roman" w:hAnsi="Times New Roman" w:cs="Times New Roman"/>
          <w:sz w:val="24"/>
          <w:szCs w:val="24"/>
        </w:rPr>
        <w:t xml:space="preserve">a </w:t>
      </w:r>
      <w:r w:rsidRPr="00C366A4">
        <w:rPr>
          <w:rFonts w:ascii="Times New Roman" w:hAnsi="Times New Roman" w:cs="Times New Roman"/>
          <w:sz w:val="24"/>
          <w:szCs w:val="24"/>
        </w:rPr>
        <w:t xml:space="preserve">low-context culture, a large amount of information is </w:t>
      </w:r>
      <w:r w:rsidR="00DB4BB4">
        <w:rPr>
          <w:rFonts w:ascii="Times New Roman" w:hAnsi="Times New Roman" w:cs="Times New Roman"/>
          <w:sz w:val="24"/>
          <w:szCs w:val="24"/>
        </w:rPr>
        <w:t>conveyed</w:t>
      </w:r>
      <w:r w:rsidRPr="00C366A4">
        <w:rPr>
          <w:rFonts w:ascii="Times New Roman" w:hAnsi="Times New Roman" w:cs="Times New Roman"/>
          <w:sz w:val="24"/>
          <w:szCs w:val="24"/>
        </w:rPr>
        <w:t xml:space="preserve"> by explicit language communication, and the hidden environment </w:t>
      </w:r>
      <w:r w:rsidR="00DB4BB4">
        <w:rPr>
          <w:rFonts w:ascii="Times New Roman" w:hAnsi="Times New Roman" w:cs="Times New Roman"/>
          <w:sz w:val="24"/>
          <w:szCs w:val="24"/>
        </w:rPr>
        <w:t>contains a</w:t>
      </w:r>
      <w:r w:rsidRPr="00C366A4">
        <w:rPr>
          <w:rFonts w:ascii="Times New Roman" w:hAnsi="Times New Roman" w:cs="Times New Roman"/>
          <w:sz w:val="24"/>
          <w:szCs w:val="24"/>
        </w:rPr>
        <w:t xml:space="preserve"> relatively small amount of information</w:t>
      </w:r>
      <w:r w:rsidR="00322044">
        <w:rPr>
          <w:rFonts w:ascii="Times New Roman" w:hAnsi="Times New Roman" w:cs="Times New Roman"/>
          <w:sz w:val="24"/>
          <w:szCs w:val="24"/>
        </w:rPr>
        <w:t xml:space="preserve"> </w:t>
      </w:r>
      <w:r w:rsidR="0032204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0742-6046","author":[{"dropping-particle":"","family":"Kim","given":"Donghoon","non-dropping-particle":"","parse-names":false,"suffix":""},{"dropping-particle":"","family":"Pan","given":"Yigang","non-dropping-particle":"","parse-names":false,"suffix":""},{"dropping-particle":"","family":"Park","given":"Heung Soo","non-dropping-particle":"","parse-names":false,"suffix":""}],"container-title":"Psychology &amp; Marketing","id":"ITEM-1","issue":"6","issued":{"date-parts":[["1998"]]},"page":"507-521","publisher":"Wiley Online Library","title":"High</w:instrText>
      </w:r>
      <w:r w:rsidR="00322044">
        <w:rPr>
          <w:rFonts w:ascii="Tahoma" w:hAnsi="Tahoma" w:cs="Tahoma"/>
          <w:sz w:val="24"/>
          <w:szCs w:val="24"/>
        </w:rPr>
        <w:instrText>�</w:instrText>
      </w:r>
      <w:r w:rsidR="00322044">
        <w:rPr>
          <w:rFonts w:ascii="Times New Roman" w:hAnsi="Times New Roman" w:cs="Times New Roman"/>
          <w:sz w:val="24"/>
          <w:szCs w:val="24"/>
        </w:rPr>
        <w:instrText>\\versus low</w:instrText>
      </w:r>
      <w:r w:rsidR="00322044">
        <w:rPr>
          <w:rFonts w:ascii="Tahoma" w:hAnsi="Tahoma" w:cs="Tahoma"/>
          <w:sz w:val="24"/>
          <w:szCs w:val="24"/>
        </w:rPr>
        <w:instrText>�</w:instrText>
      </w:r>
      <w:r w:rsidR="00322044">
        <w:rPr>
          <w:rFonts w:ascii="Times New Roman" w:hAnsi="Times New Roman" w:cs="Times New Roman"/>
          <w:sz w:val="24"/>
          <w:szCs w:val="24"/>
        </w:rPr>
        <w:instrText>\\Context culture: A comparison of Chinese, Korean, and American cultures","type":"article-journal","volume":"15"},"uris":["http://www.mendeley.com/documents/?uuid=e87e8b29-1877-4efd-bc19-b06c5eb2056d"]}],"mendeley":{"formattedCitation":"(Kim, Pan and Park, 1998)","plainTextFormattedCitation":"(Kim, Pan and Park, 1998)","previouslyFormattedCitation":"(Kim, Pan and Park, 1998)"},"properties":{"noteIndex":0},"schema":"https://github.com/citation-style-language/schema/raw/master/csl-citation.json"}</w:instrText>
      </w:r>
      <w:r w:rsidR="0032204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(Kim, Pan and Park, 1998)</w:t>
      </w:r>
      <w:r w:rsidR="00322044">
        <w:rPr>
          <w:rFonts w:ascii="Times New Roman" w:hAnsi="Times New Roman" w:cs="Times New Roman"/>
          <w:sz w:val="24"/>
          <w:szCs w:val="24"/>
        </w:rPr>
        <w:fldChar w:fldCharType="end"/>
      </w:r>
      <w:r w:rsidRPr="00C366A4">
        <w:rPr>
          <w:rFonts w:ascii="Times New Roman" w:hAnsi="Times New Roman" w:cs="Times New Roman"/>
          <w:sz w:val="24"/>
          <w:szCs w:val="24"/>
        </w:rPr>
        <w:t xml:space="preserve">. </w:t>
      </w:r>
    </w:p>
    <w:p w14:paraId="21A4A88F" w14:textId="6FFD1855" w:rsidR="00BF05A9" w:rsidRPr="00C366A4" w:rsidRDefault="00BF05A9" w:rsidP="005D2BEF">
      <w:pPr>
        <w:spacing w:before="100" w:beforeAutospacing="1" w:after="100" w:afterAutospacing="1" w:line="360" w:lineRule="auto"/>
        <w:jc w:val="center"/>
        <w:rPr>
          <w:rFonts w:ascii="Times New Roman" w:hAnsi="Times New Roman" w:cs="Times New Roman"/>
          <w:i/>
          <w:iCs/>
          <w:sz w:val="24"/>
          <w:szCs w:val="24"/>
          <w:u w:val="single"/>
        </w:rPr>
      </w:pPr>
      <w:r w:rsidRPr="00C366A4">
        <w:rPr>
          <w:rFonts w:ascii="Times New Roman" w:hAnsi="Times New Roman" w:cs="Times New Roman" w:hint="eastAsia"/>
          <w:noProof/>
          <w:sz w:val="24"/>
          <w:szCs w:val="24"/>
        </w:rPr>
        <w:drawing>
          <wp:inline distT="0" distB="0" distL="0" distR="0" wp14:anchorId="3EC155D8" wp14:editId="7AF6ECFA">
            <wp:extent cx="3783724" cy="2194560"/>
            <wp:effectExtent l="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95x400-InternationalBusiness-Chart-SEU.png"/>
                    <pic:cNvPicPr/>
                  </pic:nvPicPr>
                  <pic:blipFill>
                    <a:blip r:embed="rId11">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94800" cy="2200984"/>
                    </a:xfrm>
                    <a:prstGeom prst="rect">
                      <a:avLst/>
                    </a:prstGeom>
                  </pic:spPr>
                </pic:pic>
              </a:graphicData>
            </a:graphic>
          </wp:inline>
        </w:drawing>
      </w:r>
    </w:p>
    <w:p w14:paraId="5B9B5A41" w14:textId="55893E2E" w:rsidR="00C366A4" w:rsidRPr="00CA152C" w:rsidRDefault="00C366A4" w:rsidP="005D2BEF">
      <w:pPr>
        <w:spacing w:before="100" w:beforeAutospacing="1" w:after="100" w:afterAutospacing="1" w:line="360" w:lineRule="auto"/>
        <w:jc w:val="center"/>
        <w:rPr>
          <w:rFonts w:ascii="Times New Roman" w:hAnsi="Times New Roman" w:cs="Times New Roman"/>
          <w:sz w:val="24"/>
          <w:szCs w:val="24"/>
          <w:u w:val="single"/>
        </w:rPr>
      </w:pPr>
      <w:r w:rsidRPr="00C366A4">
        <w:rPr>
          <w:rFonts w:ascii="Times New Roman" w:hAnsi="Times New Roman" w:cs="Times New Roman"/>
          <w:i/>
          <w:iCs/>
          <w:sz w:val="24"/>
          <w:szCs w:val="24"/>
          <w:u w:val="single"/>
        </w:rPr>
        <w:t>F</w:t>
      </w:r>
      <w:r w:rsidRPr="00C366A4">
        <w:rPr>
          <w:rFonts w:ascii="Times New Roman" w:hAnsi="Times New Roman" w:cs="Times New Roman" w:hint="eastAsia"/>
          <w:i/>
          <w:iCs/>
          <w:sz w:val="24"/>
          <w:szCs w:val="24"/>
          <w:u w:val="single"/>
        </w:rPr>
        <w:t>igure</w:t>
      </w:r>
      <w:r w:rsidRPr="00C366A4">
        <w:rPr>
          <w:rFonts w:ascii="Times New Roman" w:hAnsi="Times New Roman" w:cs="Times New Roman"/>
          <w:i/>
          <w:iCs/>
          <w:sz w:val="24"/>
          <w:szCs w:val="24"/>
          <w:u w:val="single"/>
        </w:rPr>
        <w:t xml:space="preserve"> </w:t>
      </w:r>
      <w:r w:rsidRPr="00C366A4">
        <w:rPr>
          <w:rFonts w:ascii="Times New Roman" w:hAnsi="Times New Roman" w:cs="Times New Roman" w:hint="eastAsia"/>
          <w:i/>
          <w:iCs/>
          <w:sz w:val="24"/>
          <w:szCs w:val="24"/>
          <w:u w:val="single"/>
        </w:rPr>
        <w:t>2.</w:t>
      </w:r>
      <w:r w:rsidRPr="00C366A4">
        <w:rPr>
          <w:rFonts w:ascii="Times New Roman" w:hAnsi="Times New Roman" w:cs="Times New Roman"/>
          <w:i/>
          <w:iCs/>
          <w:sz w:val="24"/>
          <w:szCs w:val="24"/>
          <w:u w:val="single"/>
        </w:rPr>
        <w:t xml:space="preserve"> </w:t>
      </w:r>
      <w:r w:rsidRPr="00C366A4">
        <w:rPr>
          <w:rFonts w:ascii="Times New Roman" w:hAnsi="Times New Roman" w:cs="Times New Roman" w:hint="eastAsia"/>
          <w:i/>
          <w:iCs/>
          <w:sz w:val="24"/>
          <w:szCs w:val="24"/>
          <w:u w:val="single"/>
        </w:rPr>
        <w:t>Typ</w:t>
      </w:r>
      <w:r w:rsidRPr="00C366A4">
        <w:rPr>
          <w:rFonts w:ascii="Times New Roman" w:hAnsi="Times New Roman" w:cs="Times New Roman"/>
          <w:i/>
          <w:iCs/>
          <w:sz w:val="24"/>
          <w:szCs w:val="24"/>
          <w:u w:val="single"/>
        </w:rPr>
        <w:t>ical high-context cultures and low-context cultures</w:t>
      </w:r>
      <w:r w:rsidR="00CA152C" w:rsidRPr="00CA152C">
        <w:rPr>
          <w:rFonts w:ascii="Times New Roman" w:hAnsi="Times New Roman" w:cs="Times New Roman"/>
          <w:i/>
          <w:iCs/>
          <w:sz w:val="24"/>
          <w:szCs w:val="24"/>
          <w:u w:val="single"/>
        </w:rPr>
        <w:t xml:space="preserve"> </w:t>
      </w:r>
      <w:r w:rsidR="00CA152C" w:rsidRPr="00CA152C">
        <w:rPr>
          <w:rFonts w:ascii="Times New Roman" w:hAnsi="Times New Roman" w:cs="Times New Roman"/>
          <w:i/>
          <w:iCs/>
          <w:sz w:val="24"/>
          <w:szCs w:val="24"/>
          <w:u w:val="single"/>
        </w:rPr>
        <w:fldChar w:fldCharType="begin" w:fldLock="1"/>
      </w:r>
      <w:r w:rsidR="005D2BEF">
        <w:rPr>
          <w:rFonts w:ascii="Times New Roman" w:hAnsi="Times New Roman" w:cs="Times New Roman"/>
          <w:i/>
          <w:iCs/>
          <w:sz w:val="24"/>
          <w:szCs w:val="24"/>
          <w:u w:val="single"/>
        </w:rPr>
        <w:instrText>ADDIN CSL_CITATION {"citationItems":[{"id":"ITEM-1","itemData":{"abstract":"In this post, Alex Smith takes a closer look at communication in organizations by looking at the human capital and at the hierarchical structure of the company. These two aspects strongly influence differences in negotiation, agreement and decision-making processes. For multicultural organizations, the right form of communication is the key to success. Knowing how people communicate differently and how their perception of the chain of command is influencing their interaction style can eliminate many major steppingstones.","author":[{"dropping-particle":"","family":"Effective World","given":"","non-dropping-particle":"","parse-names":false,"suffix":""}],"id":"ITEM-1","issued":{"date-parts":[["2018"]]},"publisher":"Effective GmbH ","title":"Communication in Organizations – Cultures and Directions ","type":"article-journal"},"uris":["http://www.mendeley.com/documents/?uuid=033f3abb-1943-3e1d-9955-6d50b83af62d"]}],"mendeley":{"formattedCitation":"(Effective World, 2018)","plainTextFormattedCitation":"(Effective World, 2018)","previouslyFormattedCitation":"(Effective World, 2018)"},"properties":{"noteIndex":0},"schema":"https://github.com/citation-style-language/schema/raw/master/csl-citation.json"}</w:instrText>
      </w:r>
      <w:r w:rsidR="00CA152C" w:rsidRPr="00CA152C">
        <w:rPr>
          <w:rFonts w:ascii="Times New Roman" w:hAnsi="Times New Roman" w:cs="Times New Roman"/>
          <w:i/>
          <w:iCs/>
          <w:sz w:val="24"/>
          <w:szCs w:val="24"/>
          <w:u w:val="single"/>
        </w:rPr>
        <w:fldChar w:fldCharType="separate"/>
      </w:r>
      <w:r w:rsidR="00CA152C" w:rsidRPr="00CA152C">
        <w:rPr>
          <w:rFonts w:ascii="Times New Roman" w:hAnsi="Times New Roman" w:cs="Times New Roman"/>
          <w:i/>
          <w:iCs/>
          <w:noProof/>
          <w:sz w:val="24"/>
          <w:szCs w:val="24"/>
          <w:u w:val="single"/>
        </w:rPr>
        <w:t>(Effective World, 2018)</w:t>
      </w:r>
      <w:r w:rsidR="00CA152C" w:rsidRPr="00CA152C">
        <w:rPr>
          <w:rFonts w:ascii="Times New Roman" w:hAnsi="Times New Roman" w:cs="Times New Roman"/>
          <w:i/>
          <w:iCs/>
          <w:sz w:val="24"/>
          <w:szCs w:val="24"/>
          <w:u w:val="single"/>
        </w:rPr>
        <w:fldChar w:fldCharType="end"/>
      </w:r>
    </w:p>
    <w:p w14:paraId="3F5B53A0" w14:textId="368938BE" w:rsidR="00BF05A9" w:rsidRPr="00C366A4" w:rsidRDefault="00BF05A9"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 xml:space="preserve">Both the American and British cultures are regarded by the researchers as the low-context cultures, with America to have a slightly lower-context culture. For both British people and the American people, they prefer to convey all information explicitly in verbal communications, which results in </w:t>
      </w:r>
      <w:r w:rsidR="00C366A4" w:rsidRPr="00C366A4">
        <w:rPr>
          <w:rFonts w:ascii="Times New Roman" w:hAnsi="Times New Roman" w:cs="Times New Roman"/>
          <w:sz w:val="24"/>
          <w:szCs w:val="24"/>
        </w:rPr>
        <w:t>fewer</w:t>
      </w:r>
      <w:r w:rsidRPr="00C366A4">
        <w:rPr>
          <w:rFonts w:ascii="Times New Roman" w:hAnsi="Times New Roman" w:cs="Times New Roman"/>
          <w:sz w:val="24"/>
          <w:szCs w:val="24"/>
        </w:rPr>
        <w:t xml:space="preserve"> misunderstandings or guessing in business communications. However, it is still noteworthy by the British enterprises that the British culture has a higher -context culture, and it means that some extent of non-vernal communications may be leveraged by British employees in the business communication. The implicit non-verbal communications are highly likely to confuse the American employees, and hence should be </w:t>
      </w:r>
      <w:r w:rsidR="005C15B6" w:rsidRPr="00C366A4">
        <w:rPr>
          <w:rFonts w:ascii="Times New Roman" w:hAnsi="Times New Roman" w:cs="Times New Roman"/>
          <w:sz w:val="24"/>
          <w:szCs w:val="24"/>
        </w:rPr>
        <w:t>discouraged</w:t>
      </w:r>
      <w:r w:rsidRPr="00C366A4">
        <w:rPr>
          <w:rFonts w:ascii="Times New Roman" w:hAnsi="Times New Roman" w:cs="Times New Roman"/>
          <w:sz w:val="24"/>
          <w:szCs w:val="24"/>
        </w:rPr>
        <w:t xml:space="preserve"> </w:t>
      </w:r>
    </w:p>
    <w:p w14:paraId="165E5D2E" w14:textId="01610B8F" w:rsidR="004A7390" w:rsidRDefault="004A7390" w:rsidP="00C366A4">
      <w:pPr>
        <w:pStyle w:val="2"/>
        <w:spacing w:before="100" w:beforeAutospacing="1" w:after="100" w:afterAutospacing="1" w:line="360" w:lineRule="auto"/>
        <w:jc w:val="both"/>
      </w:pPr>
      <w:bookmarkStart w:id="7" w:name="_Toc29225760"/>
      <w:r w:rsidRPr="004A7390">
        <w:rPr>
          <w:rFonts w:hint="eastAsia"/>
        </w:rPr>
        <w:lastRenderedPageBreak/>
        <w:t>3</w:t>
      </w:r>
      <w:r w:rsidRPr="004A7390">
        <w:t xml:space="preserve">.3 Regarding </w:t>
      </w:r>
      <w:r w:rsidR="00C366A4">
        <w:t xml:space="preserve">Hofstede’s </w:t>
      </w:r>
      <w:r w:rsidRPr="004A7390">
        <w:t>cultural dimensions</w:t>
      </w:r>
      <w:bookmarkEnd w:id="7"/>
      <w:r w:rsidRPr="004A7390">
        <w:t xml:space="preserve"> </w:t>
      </w:r>
    </w:p>
    <w:p w14:paraId="1FAAF205" w14:textId="5A8CF1FF" w:rsidR="008613AC" w:rsidRPr="00C366A4" w:rsidRDefault="005D2BEF" w:rsidP="00C366A4">
      <w:pPr>
        <w:spacing w:before="100" w:beforeAutospacing="1" w:after="100" w:afterAutospacing="1" w:line="360" w:lineRule="auto"/>
        <w:jc w:val="both"/>
        <w:rPr>
          <w:rFonts w:ascii="Times New Roman" w:hAnsi="Times New Roman" w:cs="Times New Roman"/>
          <w:sz w:val="24"/>
          <w:szCs w:val="24"/>
        </w:rPr>
      </w:pPr>
      <w:r w:rsidRPr="00C366A4">
        <w:rPr>
          <w:noProof/>
          <w:sz w:val="24"/>
          <w:szCs w:val="24"/>
        </w:rPr>
        <w:drawing>
          <wp:anchor distT="0" distB="0" distL="114300" distR="114300" simplePos="0" relativeHeight="251658240" behindDoc="0" locked="0" layoutInCell="1" allowOverlap="1" wp14:anchorId="3A85105D" wp14:editId="1FB4ED0E">
            <wp:simplePos x="0" y="0"/>
            <wp:positionH relativeFrom="column">
              <wp:posOffset>791845</wp:posOffset>
            </wp:positionH>
            <wp:positionV relativeFrom="paragraph">
              <wp:posOffset>4196080</wp:posOffset>
            </wp:positionV>
            <wp:extent cx="4707890" cy="2415540"/>
            <wp:effectExtent l="0" t="0" r="0" b="381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07890" cy="2415540"/>
                    </a:xfrm>
                    <a:prstGeom prst="rect">
                      <a:avLst/>
                    </a:prstGeom>
                  </pic:spPr>
                </pic:pic>
              </a:graphicData>
            </a:graphic>
            <wp14:sizeRelH relativeFrom="margin">
              <wp14:pctWidth>0</wp14:pctWidth>
            </wp14:sizeRelH>
            <wp14:sizeRelV relativeFrom="margin">
              <wp14:pctHeight>0</wp14:pctHeight>
            </wp14:sizeRelV>
          </wp:anchor>
        </w:drawing>
      </w:r>
      <w:r w:rsidR="008613AC" w:rsidRPr="00C366A4">
        <w:rPr>
          <w:rFonts w:ascii="Times New Roman" w:hAnsi="Times New Roman" w:cs="Times New Roman"/>
          <w:sz w:val="24"/>
          <w:szCs w:val="24"/>
        </w:rPr>
        <w:t>Cultural differences are one of the</w:t>
      </w:r>
      <w:r w:rsidR="00322044">
        <w:rPr>
          <w:rFonts w:ascii="Times New Roman" w:hAnsi="Times New Roman" w:cs="Times New Roman"/>
          <w:sz w:val="24"/>
          <w:szCs w:val="24"/>
        </w:rPr>
        <w:t xml:space="preserve"> leading influencers</w:t>
      </w:r>
      <w:r w:rsidR="008613AC" w:rsidRPr="00C366A4">
        <w:rPr>
          <w:rFonts w:ascii="Times New Roman" w:hAnsi="Times New Roman" w:cs="Times New Roman"/>
          <w:sz w:val="24"/>
          <w:szCs w:val="24"/>
        </w:rPr>
        <w:t xml:space="preserve"> </w:t>
      </w:r>
      <w:r w:rsidR="00322044">
        <w:rPr>
          <w:rFonts w:ascii="Times New Roman" w:hAnsi="Times New Roman" w:cs="Times New Roman"/>
          <w:sz w:val="24"/>
          <w:szCs w:val="24"/>
        </w:rPr>
        <w:t>resulting in</w:t>
      </w:r>
      <w:r w:rsidR="008613AC" w:rsidRPr="00C366A4">
        <w:rPr>
          <w:rFonts w:ascii="Times New Roman" w:hAnsi="Times New Roman" w:cs="Times New Roman"/>
          <w:sz w:val="24"/>
          <w:szCs w:val="24"/>
        </w:rPr>
        <w:t xml:space="preserve"> the </w:t>
      </w:r>
      <w:r w:rsidR="00227679">
        <w:rPr>
          <w:rFonts w:ascii="Times New Roman" w:hAnsi="Times New Roman" w:cs="Times New Roman"/>
          <w:sz w:val="24"/>
          <w:szCs w:val="24"/>
        </w:rPr>
        <w:t>ineffectiveness</w:t>
      </w:r>
      <w:r w:rsidR="008613AC" w:rsidRPr="00C366A4">
        <w:rPr>
          <w:rFonts w:ascii="Times New Roman" w:hAnsi="Times New Roman" w:cs="Times New Roman"/>
          <w:sz w:val="24"/>
          <w:szCs w:val="24"/>
        </w:rPr>
        <w:t xml:space="preserve"> of </w:t>
      </w:r>
      <w:r w:rsidR="00322044">
        <w:rPr>
          <w:rFonts w:ascii="Times New Roman" w:hAnsi="Times New Roman" w:cs="Times New Roman"/>
          <w:sz w:val="24"/>
          <w:szCs w:val="24"/>
        </w:rPr>
        <w:t>inter</w:t>
      </w:r>
      <w:r w:rsidR="008613AC" w:rsidRPr="00C366A4">
        <w:rPr>
          <w:rFonts w:ascii="Times New Roman" w:hAnsi="Times New Roman" w:cs="Times New Roman"/>
          <w:sz w:val="24"/>
          <w:szCs w:val="24"/>
        </w:rPr>
        <w:t xml:space="preserve">cultural communication. Hofstede's </w:t>
      </w:r>
      <w:r w:rsidR="00322044">
        <w:rPr>
          <w:rFonts w:ascii="Times New Roman" w:hAnsi="Times New Roman" w:cs="Times New Roman"/>
          <w:sz w:val="24"/>
          <w:szCs w:val="24"/>
        </w:rPr>
        <w:t>model</w:t>
      </w:r>
      <w:r w:rsidR="008613AC" w:rsidRPr="00C366A4">
        <w:rPr>
          <w:rFonts w:ascii="Times New Roman" w:hAnsi="Times New Roman" w:cs="Times New Roman"/>
          <w:sz w:val="24"/>
          <w:szCs w:val="24"/>
        </w:rPr>
        <w:t xml:space="preserve"> of cultural dimensions is a</w:t>
      </w:r>
      <w:r w:rsidR="00322044">
        <w:rPr>
          <w:rFonts w:ascii="Times New Roman" w:hAnsi="Times New Roman" w:cs="Times New Roman"/>
          <w:sz w:val="24"/>
          <w:szCs w:val="24"/>
        </w:rPr>
        <w:t xml:space="preserve"> classic and practical</w:t>
      </w:r>
      <w:r w:rsidR="008613AC" w:rsidRPr="00C366A4">
        <w:rPr>
          <w:rFonts w:ascii="Times New Roman" w:hAnsi="Times New Roman" w:cs="Times New Roman"/>
          <w:sz w:val="24"/>
          <w:szCs w:val="24"/>
        </w:rPr>
        <w:t xml:space="preserve"> theory for </w:t>
      </w:r>
      <w:r w:rsidR="00A26917">
        <w:rPr>
          <w:rFonts w:ascii="Times New Roman" w:hAnsi="Times New Roman" w:cs="Times New Roman"/>
          <w:sz w:val="24"/>
          <w:szCs w:val="24"/>
        </w:rPr>
        <w:t xml:space="preserve">assessing </w:t>
      </w:r>
      <w:r w:rsidR="008613AC" w:rsidRPr="00C366A4">
        <w:rPr>
          <w:rFonts w:ascii="Times New Roman" w:hAnsi="Times New Roman" w:cs="Times New Roman"/>
          <w:sz w:val="24"/>
          <w:szCs w:val="24"/>
        </w:rPr>
        <w:t>cultural differences. According to Hofstede’s</w:t>
      </w:r>
      <w:r w:rsidR="00E865BC">
        <w:rPr>
          <w:rFonts w:ascii="Times New Roman" w:hAnsi="Times New Roman" w:cs="Times New Roman"/>
          <w:sz w:val="24"/>
          <w:szCs w:val="24"/>
        </w:rPr>
        <w:t xml:space="preserve"> </w:t>
      </w:r>
      <w:r w:rsidR="00E865BC">
        <w:rPr>
          <w:rFonts w:ascii="Times New Roman" w:hAnsi="Times New Roman" w:cs="Times New Roman"/>
          <w:sz w:val="24"/>
          <w:szCs w:val="24"/>
        </w:rPr>
        <w:fldChar w:fldCharType="begin" w:fldLock="1"/>
      </w:r>
      <w:r w:rsidR="00E865BC">
        <w:rPr>
          <w:rFonts w:ascii="Times New Roman" w:hAnsi="Times New Roman" w:cs="Times New Roman"/>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2011)","manualFormatting":"(2011)","plainTextFormattedCitation":"(Hofstede, 2011)","previouslyFormattedCitation":"(Hofstede, 2011)"},"properties":{"noteIndex":0},"schema":"https://github.com/citation-style-language/schema/raw/master/csl-citation.json"}</w:instrText>
      </w:r>
      <w:r w:rsidR="00E865BC">
        <w:rPr>
          <w:rFonts w:ascii="Times New Roman" w:hAnsi="Times New Roman" w:cs="Times New Roman"/>
          <w:sz w:val="24"/>
          <w:szCs w:val="24"/>
        </w:rPr>
        <w:fldChar w:fldCharType="separate"/>
      </w:r>
      <w:r w:rsidR="00E865BC" w:rsidRPr="00E865BC">
        <w:rPr>
          <w:rFonts w:ascii="Times New Roman" w:hAnsi="Times New Roman" w:cs="Times New Roman"/>
          <w:noProof/>
          <w:sz w:val="24"/>
          <w:szCs w:val="24"/>
        </w:rPr>
        <w:t>(2011)</w:t>
      </w:r>
      <w:r w:rsidR="00E865BC">
        <w:rPr>
          <w:rFonts w:ascii="Times New Roman" w:hAnsi="Times New Roman" w:cs="Times New Roman"/>
          <w:sz w:val="24"/>
          <w:szCs w:val="24"/>
        </w:rPr>
        <w:fldChar w:fldCharType="end"/>
      </w:r>
      <w:r w:rsidR="008613AC" w:rsidRPr="00C366A4">
        <w:rPr>
          <w:rFonts w:ascii="Times New Roman" w:hAnsi="Times New Roman" w:cs="Times New Roman"/>
          <w:sz w:val="24"/>
          <w:szCs w:val="24"/>
        </w:rPr>
        <w:t xml:space="preserve"> theory of </w:t>
      </w:r>
      <w:r w:rsidR="00A26917">
        <w:rPr>
          <w:rFonts w:ascii="Times New Roman" w:hAnsi="Times New Roman" w:cs="Times New Roman"/>
          <w:sz w:val="24"/>
          <w:szCs w:val="24"/>
        </w:rPr>
        <w:t xml:space="preserve">six </w:t>
      </w:r>
      <w:r w:rsidR="008613AC" w:rsidRPr="00C366A4">
        <w:rPr>
          <w:rFonts w:ascii="Times New Roman" w:hAnsi="Times New Roman" w:cs="Times New Roman"/>
          <w:sz w:val="24"/>
          <w:szCs w:val="24"/>
        </w:rPr>
        <w:t xml:space="preserve">cultural dimensions, </w:t>
      </w:r>
      <w:r w:rsidR="00322044">
        <w:rPr>
          <w:rFonts w:ascii="Times New Roman" w:hAnsi="Times New Roman" w:cs="Times New Roman"/>
          <w:sz w:val="24"/>
          <w:szCs w:val="24"/>
        </w:rPr>
        <w:t xml:space="preserve">national cultures can be differentiated </w:t>
      </w:r>
      <w:r w:rsidR="00A26917">
        <w:rPr>
          <w:rFonts w:ascii="Times New Roman" w:hAnsi="Times New Roman" w:cs="Times New Roman"/>
          <w:sz w:val="24"/>
          <w:szCs w:val="24"/>
        </w:rPr>
        <w:t xml:space="preserve">along </w:t>
      </w:r>
      <w:r w:rsidR="008613AC" w:rsidRPr="00C366A4">
        <w:rPr>
          <w:rFonts w:ascii="Times New Roman" w:hAnsi="Times New Roman" w:cs="Times New Roman"/>
          <w:sz w:val="24"/>
          <w:szCs w:val="24"/>
        </w:rPr>
        <w:t xml:space="preserve">six cultural dimensions: individualism, </w:t>
      </w:r>
      <w:r w:rsidR="00C366A4" w:rsidRPr="00C366A4">
        <w:rPr>
          <w:rFonts w:ascii="Times New Roman" w:hAnsi="Times New Roman" w:cs="Times New Roman"/>
          <w:sz w:val="24"/>
          <w:szCs w:val="24"/>
        </w:rPr>
        <w:t>power distance</w:t>
      </w:r>
      <w:r w:rsidR="008613AC" w:rsidRPr="00C366A4">
        <w:rPr>
          <w:rFonts w:ascii="Times New Roman" w:hAnsi="Times New Roman" w:cs="Times New Roman"/>
          <w:sz w:val="24"/>
          <w:szCs w:val="24"/>
        </w:rPr>
        <w:t xml:space="preserve">, avoidance of uncertainty, masculinity, long-term orientation, indulgence. </w:t>
      </w:r>
      <w:r w:rsidR="00322044">
        <w:rPr>
          <w:rFonts w:ascii="Times New Roman" w:hAnsi="Times New Roman" w:cs="Times New Roman"/>
          <w:sz w:val="24"/>
          <w:szCs w:val="24"/>
        </w:rPr>
        <w:t>P</w:t>
      </w:r>
      <w:r w:rsidR="008613AC" w:rsidRPr="00C366A4">
        <w:rPr>
          <w:rFonts w:ascii="Times New Roman" w:hAnsi="Times New Roman" w:cs="Times New Roman"/>
          <w:sz w:val="24"/>
          <w:szCs w:val="24"/>
        </w:rPr>
        <w:t xml:space="preserve">ower distance dimension refers to the extent that the acceptability of employees towards </w:t>
      </w:r>
      <w:r w:rsidR="005C15B6" w:rsidRPr="00C366A4">
        <w:rPr>
          <w:rFonts w:ascii="Times New Roman" w:hAnsi="Times New Roman" w:cs="Times New Roman"/>
          <w:sz w:val="24"/>
          <w:szCs w:val="24"/>
        </w:rPr>
        <w:t>unequally</w:t>
      </w:r>
      <w:r w:rsidR="008613AC" w:rsidRPr="00C366A4">
        <w:rPr>
          <w:rFonts w:ascii="Times New Roman" w:hAnsi="Times New Roman" w:cs="Times New Roman"/>
          <w:sz w:val="24"/>
          <w:szCs w:val="24"/>
        </w:rPr>
        <w:t xml:space="preserve"> power distribution; </w:t>
      </w:r>
      <w:r w:rsidR="005C15B6" w:rsidRPr="00C366A4">
        <w:rPr>
          <w:rFonts w:ascii="Times New Roman" w:hAnsi="Times New Roman" w:cs="Times New Roman"/>
          <w:sz w:val="24"/>
          <w:szCs w:val="24"/>
        </w:rPr>
        <w:t>individualism measures the extent of individual’s integration into groups; masculinity denotes the level of employees worship of masculine power, material rewards, achievement, success; uncertainty</w:t>
      </w:r>
      <w:r w:rsidR="008613AC" w:rsidRPr="00C366A4">
        <w:rPr>
          <w:rFonts w:ascii="Times New Roman" w:hAnsi="Times New Roman" w:cs="Times New Roman"/>
          <w:sz w:val="24"/>
          <w:szCs w:val="24"/>
        </w:rPr>
        <w:t xml:space="preserve"> avoidance refers to the extent of tolerance for uncertainties and ambiguities</w:t>
      </w:r>
      <w:r w:rsidR="005C15B6" w:rsidRPr="00C366A4">
        <w:rPr>
          <w:rFonts w:ascii="Times New Roman" w:hAnsi="Times New Roman" w:cs="Times New Roman"/>
          <w:sz w:val="24"/>
          <w:szCs w:val="24"/>
        </w:rPr>
        <w:t>; long-term dimension measures whether people are likely to be oriented by the long-term outcomes, indulgence denotes the level of focus on individual happiness and desire</w:t>
      </w:r>
      <w:r w:rsidR="00322044">
        <w:rPr>
          <w:rFonts w:ascii="Times New Roman" w:hAnsi="Times New Roman" w:cs="Times New Roman"/>
          <w:sz w:val="24"/>
          <w:szCs w:val="24"/>
        </w:rPr>
        <w:t xml:space="preserve"> </w:t>
      </w:r>
      <w:r w:rsidR="0032204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32204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(Hofstede, 2011)</w:t>
      </w:r>
      <w:r w:rsidR="00322044">
        <w:rPr>
          <w:rFonts w:ascii="Times New Roman" w:hAnsi="Times New Roman" w:cs="Times New Roman"/>
          <w:sz w:val="24"/>
          <w:szCs w:val="24"/>
        </w:rPr>
        <w:fldChar w:fldCharType="end"/>
      </w:r>
      <w:r w:rsidR="00322044">
        <w:rPr>
          <w:rFonts w:ascii="Times New Roman" w:hAnsi="Times New Roman" w:cs="Times New Roman"/>
          <w:sz w:val="24"/>
          <w:szCs w:val="24"/>
        </w:rPr>
        <w:t xml:space="preserve">. </w:t>
      </w:r>
      <w:r w:rsidR="008613AC" w:rsidRPr="00C366A4">
        <w:rPr>
          <w:rFonts w:ascii="Times New Roman" w:hAnsi="Times New Roman" w:cs="Times New Roman"/>
          <w:sz w:val="24"/>
          <w:szCs w:val="24"/>
        </w:rPr>
        <w:t xml:space="preserve">These six cultural dimensions </w:t>
      </w:r>
      <w:r w:rsidR="00322044">
        <w:rPr>
          <w:rFonts w:ascii="Times New Roman" w:hAnsi="Times New Roman" w:cs="Times New Roman"/>
          <w:sz w:val="24"/>
          <w:szCs w:val="24"/>
        </w:rPr>
        <w:t xml:space="preserve">measures and compare the national cultural dimensions that may affect international business communication effectiveness. </w:t>
      </w:r>
    </w:p>
    <w:p w14:paraId="514984E5" w14:textId="52E3A4AA" w:rsidR="00C366A4" w:rsidRPr="00C366A4" w:rsidRDefault="00C366A4" w:rsidP="005D2BEF">
      <w:pPr>
        <w:spacing w:before="100" w:beforeAutospacing="1" w:after="100" w:afterAutospacing="1" w:line="360" w:lineRule="auto"/>
        <w:jc w:val="center"/>
        <w:rPr>
          <w:rFonts w:ascii="Times New Roman" w:hAnsi="Times New Roman" w:cs="Times New Roman"/>
          <w:i/>
          <w:iCs/>
          <w:sz w:val="24"/>
          <w:szCs w:val="24"/>
          <w:u w:val="single"/>
        </w:rPr>
      </w:pPr>
      <w:r w:rsidRPr="00C366A4">
        <w:rPr>
          <w:rFonts w:ascii="Times New Roman" w:hAnsi="Times New Roman" w:cs="Times New Roman"/>
          <w:i/>
          <w:iCs/>
          <w:sz w:val="24"/>
          <w:szCs w:val="24"/>
          <w:u w:val="single"/>
        </w:rPr>
        <w:t>F</w:t>
      </w:r>
      <w:r w:rsidRPr="00C366A4">
        <w:rPr>
          <w:rFonts w:ascii="Times New Roman" w:hAnsi="Times New Roman" w:cs="Times New Roman" w:hint="eastAsia"/>
          <w:i/>
          <w:iCs/>
          <w:sz w:val="24"/>
          <w:szCs w:val="24"/>
          <w:u w:val="single"/>
        </w:rPr>
        <w:t>i</w:t>
      </w:r>
      <w:r w:rsidRPr="00C366A4">
        <w:rPr>
          <w:rFonts w:ascii="Times New Roman" w:hAnsi="Times New Roman" w:cs="Times New Roman"/>
          <w:i/>
          <w:iCs/>
          <w:sz w:val="24"/>
          <w:szCs w:val="24"/>
          <w:u w:val="single"/>
        </w:rPr>
        <w:t>gure 3. The comparisons of the American culture and the British culture based on Hofstede’s cultural dimensio</w:t>
      </w:r>
      <w:r w:rsidRPr="005D2BEF">
        <w:rPr>
          <w:rFonts w:ascii="Times New Roman" w:hAnsi="Times New Roman" w:cs="Times New Roman"/>
          <w:i/>
          <w:iCs/>
          <w:sz w:val="24"/>
          <w:szCs w:val="24"/>
          <w:u w:val="single"/>
        </w:rPr>
        <w:t xml:space="preserve">ns </w:t>
      </w:r>
      <w:r w:rsidR="005D2BEF" w:rsidRPr="005D2BEF">
        <w:rPr>
          <w:rFonts w:ascii="Times New Roman" w:hAnsi="Times New Roman" w:cs="Times New Roman"/>
          <w:i/>
          <w:iCs/>
          <w:sz w:val="24"/>
          <w:szCs w:val="24"/>
          <w:u w:val="single"/>
        </w:rPr>
        <w:fldChar w:fldCharType="begin" w:fldLock="1"/>
      </w:r>
      <w:r w:rsidR="005D2BEF">
        <w:rPr>
          <w:rFonts w:ascii="Times New Roman" w:hAnsi="Times New Roman" w:cs="Times New Roman"/>
          <w:i/>
          <w:iCs/>
          <w:sz w:val="24"/>
          <w:szCs w:val="24"/>
          <w:u w:val="single"/>
        </w:rPr>
        <w:instrText>ADDIN CSL_CITATION {"citationItems":[{"id":"ITEM-1","itemData":{"URL":"https://www.hofstede-insights.com/product/compare-countries/","accessed":{"date-parts":[["2020","1","6"]]},"author":[{"dropping-particle":"","family":"Hofstede Insights","given":"","non-dropping-particle":"","parse-names":false,"suffix":""}],"id":"ITEM-1","issued":{"date-parts":[["2019"]]},"title":"Compare countries ","type":"webpage"},"uris":["http://www.mendeley.com/documents/?uuid=2a85a721-5c28-3b22-9273-64c123d5df7e"]}],"mendeley":{"formattedCitation":"(Hofstede Insights, 2019)","plainTextFormattedCitation":"(Hofstede Insights, 2019)","previouslyFormattedCitation":"(Hofstede Insights, 2019)"},"properties":{"noteIndex":0},"schema":"https://github.com/citation-style-language/schema/raw/master/csl-citation.json"}</w:instrText>
      </w:r>
      <w:r w:rsidR="005D2BEF" w:rsidRPr="005D2BEF">
        <w:rPr>
          <w:rFonts w:ascii="Times New Roman" w:hAnsi="Times New Roman" w:cs="Times New Roman"/>
          <w:i/>
          <w:iCs/>
          <w:sz w:val="24"/>
          <w:szCs w:val="24"/>
          <w:u w:val="single"/>
        </w:rPr>
        <w:fldChar w:fldCharType="separate"/>
      </w:r>
      <w:r w:rsidR="005D2BEF" w:rsidRPr="005D2BEF">
        <w:rPr>
          <w:rFonts w:ascii="Times New Roman" w:hAnsi="Times New Roman" w:cs="Times New Roman"/>
          <w:i/>
          <w:iCs/>
          <w:noProof/>
          <w:sz w:val="24"/>
          <w:szCs w:val="24"/>
          <w:u w:val="single"/>
        </w:rPr>
        <w:t>(Hofstede Insights, 2019)</w:t>
      </w:r>
      <w:r w:rsidR="005D2BEF" w:rsidRPr="005D2BEF">
        <w:rPr>
          <w:rFonts w:ascii="Times New Roman" w:hAnsi="Times New Roman" w:cs="Times New Roman"/>
          <w:i/>
          <w:iCs/>
          <w:sz w:val="24"/>
          <w:szCs w:val="24"/>
          <w:u w:val="single"/>
        </w:rPr>
        <w:fldChar w:fldCharType="end"/>
      </w:r>
    </w:p>
    <w:p w14:paraId="58FE2629" w14:textId="3DA18BB7" w:rsidR="004A7390" w:rsidRPr="00C366A4" w:rsidRDefault="008613AC"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lastRenderedPageBreak/>
        <w:t xml:space="preserve">The above comparisons of the UK culture and US culture reflect that the US and the UK share a higher level of similarities in individualism, masculinity, and indulgence, but varies a bit in dimensions include power distance, uncertainty avoidance and long-term orientation.  </w:t>
      </w:r>
    </w:p>
    <w:p w14:paraId="4DB0F7C0" w14:textId="2C2857C7" w:rsidR="00E25175" w:rsidRPr="00C366A4" w:rsidRDefault="005C15B6"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Regard</w:t>
      </w:r>
      <w:r w:rsidR="00E865BC">
        <w:rPr>
          <w:rFonts w:ascii="Times New Roman" w:hAnsi="Times New Roman" w:cs="Times New Roman"/>
          <w:sz w:val="24"/>
          <w:szCs w:val="24"/>
        </w:rPr>
        <w:t>ing</w:t>
      </w:r>
      <w:r w:rsidRPr="00C366A4">
        <w:rPr>
          <w:rFonts w:ascii="Times New Roman" w:hAnsi="Times New Roman" w:cs="Times New Roman"/>
          <w:sz w:val="24"/>
          <w:szCs w:val="24"/>
        </w:rPr>
        <w:t xml:space="preserve"> the differences in the power distance, although the British and American cultures are featured as low power distance, the American culture has slightly higher power distance. This indicates that the American employees endorse the hierarchy in the organization more than the British people. Hence, </w:t>
      </w:r>
      <w:r w:rsidR="00E543EB" w:rsidRPr="00C366A4">
        <w:rPr>
          <w:rFonts w:ascii="Times New Roman" w:hAnsi="Times New Roman" w:cs="Times New Roman"/>
          <w:sz w:val="24"/>
          <w:szCs w:val="24"/>
        </w:rPr>
        <w:t>American</w:t>
      </w:r>
      <w:r w:rsidRPr="00C366A4">
        <w:rPr>
          <w:rFonts w:ascii="Times New Roman" w:hAnsi="Times New Roman" w:cs="Times New Roman"/>
          <w:sz w:val="24"/>
          <w:szCs w:val="24"/>
        </w:rPr>
        <w:t xml:space="preserve"> leaders may expect more respect when working with </w:t>
      </w:r>
      <w:r w:rsidR="00E865BC">
        <w:rPr>
          <w:rFonts w:ascii="Times New Roman" w:hAnsi="Times New Roman" w:cs="Times New Roman"/>
          <w:sz w:val="24"/>
          <w:szCs w:val="24"/>
        </w:rPr>
        <w:t xml:space="preserve">the </w:t>
      </w:r>
      <w:r w:rsidRPr="00C366A4">
        <w:rPr>
          <w:rFonts w:ascii="Times New Roman" w:hAnsi="Times New Roman" w:cs="Times New Roman"/>
          <w:sz w:val="24"/>
          <w:szCs w:val="24"/>
        </w:rPr>
        <w:t xml:space="preserve">British. </w:t>
      </w:r>
      <w:r w:rsidR="00E543EB" w:rsidRPr="00C366A4">
        <w:rPr>
          <w:rFonts w:ascii="Times New Roman" w:hAnsi="Times New Roman" w:cs="Times New Roman"/>
          <w:sz w:val="24"/>
          <w:szCs w:val="24"/>
        </w:rPr>
        <w:t>A</w:t>
      </w:r>
      <w:r w:rsidRPr="00C366A4">
        <w:rPr>
          <w:rFonts w:ascii="Times New Roman" w:hAnsi="Times New Roman" w:cs="Times New Roman"/>
          <w:sz w:val="24"/>
          <w:szCs w:val="24"/>
        </w:rPr>
        <w:t>t the same time</w:t>
      </w:r>
      <w:r w:rsidR="00E543EB" w:rsidRPr="00C366A4">
        <w:rPr>
          <w:rFonts w:ascii="Times New Roman" w:hAnsi="Times New Roman" w:cs="Times New Roman"/>
          <w:sz w:val="24"/>
          <w:szCs w:val="24"/>
        </w:rPr>
        <w:t>,</w:t>
      </w:r>
      <w:r w:rsidRPr="00C366A4">
        <w:rPr>
          <w:rFonts w:ascii="Times New Roman" w:hAnsi="Times New Roman" w:cs="Times New Roman"/>
          <w:sz w:val="24"/>
          <w:szCs w:val="24"/>
        </w:rPr>
        <w:t xml:space="preserve"> the </w:t>
      </w:r>
      <w:r w:rsidR="00E543EB" w:rsidRPr="00C366A4">
        <w:rPr>
          <w:rFonts w:ascii="Times New Roman" w:hAnsi="Times New Roman" w:cs="Times New Roman"/>
          <w:sz w:val="24"/>
          <w:szCs w:val="24"/>
        </w:rPr>
        <w:t>American</w:t>
      </w:r>
      <w:r w:rsidRPr="00C366A4">
        <w:rPr>
          <w:rFonts w:ascii="Times New Roman" w:hAnsi="Times New Roman" w:cs="Times New Roman"/>
          <w:sz w:val="24"/>
          <w:szCs w:val="24"/>
        </w:rPr>
        <w:t xml:space="preserve"> employees may expect more guidance</w:t>
      </w:r>
      <w:r w:rsidR="00E543EB" w:rsidRPr="00C366A4">
        <w:rPr>
          <w:rFonts w:ascii="Times New Roman" w:hAnsi="Times New Roman" w:cs="Times New Roman"/>
          <w:sz w:val="24"/>
          <w:szCs w:val="24"/>
        </w:rPr>
        <w:t>, instructions from their superiors</w:t>
      </w:r>
      <w:r w:rsidR="00322044">
        <w:rPr>
          <w:rFonts w:ascii="Times New Roman" w:hAnsi="Times New Roman" w:cs="Times New Roman"/>
          <w:sz w:val="24"/>
          <w:szCs w:val="24"/>
        </w:rPr>
        <w:t xml:space="preserve"> </w:t>
      </w:r>
      <w:r w:rsidR="00322044">
        <w:rPr>
          <w:rFonts w:ascii="Times New Roman" w:hAnsi="Times New Roman" w:cs="Times New Roman"/>
          <w:sz w:val="24"/>
          <w:szCs w:val="24"/>
        </w:rPr>
        <w:fldChar w:fldCharType="begin" w:fldLock="1"/>
      </w:r>
      <w:r w:rsidR="00322044">
        <w:rPr>
          <w:rFonts w:ascii="Times New Roman" w:hAnsi="Times New Roman" w:cs="Times New Roman"/>
          <w:sz w:val="24"/>
          <w:szCs w:val="24"/>
        </w:rPr>
        <w:instrText>ADDIN CSL_CITATION {"citationItems":[{"id":"ITEM-1","itemData":{"ISSN":"2156-6186","author":[{"dropping-particle":"","family":"Emery","given":"Charles","non-dropping-particle":"","parse-names":false,"suffix":""},{"dropping-particle":"","family":"Tian","given":"Kelly R","non-dropping-particle":"","parse-names":false,"suffix":""}],"container-title":"International Journal of China Marketing","id":"ITEM-1","issue":"1","issued":{"date-parts":[["2010"]]},"page":"45-59","title":"China compared with the US: Cultural differences and the impacts on advertising appeals","type":"article-journal","volume":"1"},"uris":["http://www.mendeley.com/documents/?uuid=9ca9d49f-754c-4bff-8def-959add74f371"]}],"mendeley":{"formattedCitation":"(Emery and Tian, 2010)","plainTextFormattedCitation":"(Emery and Tian, 2010)","previouslyFormattedCitation":"(Emery and Tian, 2010)"},"properties":{"noteIndex":0},"schema":"https://github.com/citation-style-language/schema/raw/master/csl-citation.json"}</w:instrText>
      </w:r>
      <w:r w:rsidR="0032204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(Emery and Tian, 2010)</w:t>
      </w:r>
      <w:r w:rsidR="00322044">
        <w:rPr>
          <w:rFonts w:ascii="Times New Roman" w:hAnsi="Times New Roman" w:cs="Times New Roman"/>
          <w:sz w:val="24"/>
          <w:szCs w:val="24"/>
        </w:rPr>
        <w:fldChar w:fldCharType="end"/>
      </w:r>
      <w:r w:rsidR="00E543EB" w:rsidRPr="00C366A4">
        <w:rPr>
          <w:rFonts w:ascii="Times New Roman" w:hAnsi="Times New Roman" w:cs="Times New Roman"/>
          <w:sz w:val="24"/>
          <w:szCs w:val="24"/>
        </w:rPr>
        <w:t>. Another concern raised form the differences in the power distance is the income distribution because the British employees will possibly want more even income distribution than the American employees.</w:t>
      </w:r>
      <w:r w:rsidR="00E25175" w:rsidRPr="00C366A4">
        <w:rPr>
          <w:rFonts w:ascii="Times New Roman" w:hAnsi="Times New Roman" w:cs="Times New Roman"/>
          <w:sz w:val="24"/>
          <w:szCs w:val="24"/>
        </w:rPr>
        <w:t xml:space="preserve"> </w:t>
      </w:r>
      <w:r w:rsidR="00322044">
        <w:rPr>
          <w:rFonts w:ascii="Times New Roman" w:hAnsi="Times New Roman" w:cs="Times New Roman"/>
          <w:sz w:val="24"/>
          <w:szCs w:val="24"/>
        </w:rPr>
        <w:fldChar w:fldCharType="begin" w:fldLock="1"/>
      </w:r>
      <w:r w:rsidR="009A0E70">
        <w:rPr>
          <w:rFonts w:ascii="Times New Roman" w:hAnsi="Times New Roman" w:cs="Times New Roman"/>
          <w:sz w:val="24"/>
          <w:szCs w:val="24"/>
        </w:rPr>
        <w:instrText>ADDIN CSL_CITATION {"citationItems":[{"id":"ITEM-1","itemData":{"ISSN":"1057-7769","author":[{"dropping-particle":"","family":"Wu","given":"M","non-dropping-particle":"","parse-names":false,"suffix":""}],"container-title":"Intercultural Communication Studies","id":"ITEM-1","issue":"1","issued":{"date-parts":[["2006"]]},"page":"33","publisher":"IAICS; 1999","title":"Hofstede's cultural dimensions 30 years later: A study of Taiwan and the United States","type":"article-journal","volume":"15"},"uris":["http://www.mendeley.com/documents/?uuid=c27042c0-60c0-4860-9e82-620c938c23e8"]}],"mendeley":{"formattedCitation":"(Wu, 2006)","manualFormatting":"Wu (2006)","plainTextFormattedCitation":"(Wu, 2006)","previouslyFormattedCitation":"(Wu, 2006)"},"properties":{"noteIndex":0},"schema":"https://github.com/citation-style-language/schema/raw/master/csl-citation.json"}</w:instrText>
      </w:r>
      <w:r w:rsidR="00322044">
        <w:rPr>
          <w:rFonts w:ascii="Times New Roman" w:hAnsi="Times New Roman" w:cs="Times New Roman"/>
          <w:sz w:val="24"/>
          <w:szCs w:val="24"/>
        </w:rPr>
        <w:fldChar w:fldCharType="separate"/>
      </w:r>
      <w:r w:rsidR="00322044" w:rsidRPr="00322044">
        <w:rPr>
          <w:rFonts w:ascii="Times New Roman" w:hAnsi="Times New Roman" w:cs="Times New Roman"/>
          <w:noProof/>
          <w:sz w:val="24"/>
          <w:szCs w:val="24"/>
        </w:rPr>
        <w:t>Wu</w:t>
      </w:r>
      <w:r w:rsidR="00322044">
        <w:rPr>
          <w:rFonts w:ascii="Times New Roman" w:hAnsi="Times New Roman" w:cs="Times New Roman"/>
          <w:noProof/>
          <w:sz w:val="24"/>
          <w:szCs w:val="24"/>
        </w:rPr>
        <w:t xml:space="preserve"> (</w:t>
      </w:r>
      <w:r w:rsidR="00322044" w:rsidRPr="00322044">
        <w:rPr>
          <w:rFonts w:ascii="Times New Roman" w:hAnsi="Times New Roman" w:cs="Times New Roman"/>
          <w:noProof/>
          <w:sz w:val="24"/>
          <w:szCs w:val="24"/>
        </w:rPr>
        <w:t>2006)</w:t>
      </w:r>
      <w:r w:rsidR="00322044">
        <w:rPr>
          <w:rFonts w:ascii="Times New Roman" w:hAnsi="Times New Roman" w:cs="Times New Roman"/>
          <w:sz w:val="24"/>
          <w:szCs w:val="24"/>
        </w:rPr>
        <w:fldChar w:fldCharType="end"/>
      </w:r>
      <w:r w:rsidR="00E25175" w:rsidRPr="00C366A4">
        <w:rPr>
          <w:rFonts w:ascii="Times New Roman" w:hAnsi="Times New Roman" w:cs="Times New Roman"/>
          <w:sz w:val="24"/>
          <w:szCs w:val="24"/>
        </w:rPr>
        <w:t xml:space="preserve"> also records that there </w:t>
      </w:r>
      <w:r w:rsidR="00C366A4" w:rsidRPr="00C366A4">
        <w:rPr>
          <w:rFonts w:ascii="Times New Roman" w:hAnsi="Times New Roman" w:cs="Times New Roman"/>
          <w:sz w:val="24"/>
          <w:szCs w:val="24"/>
        </w:rPr>
        <w:t>is</w:t>
      </w:r>
      <w:r w:rsidR="00E25175" w:rsidRPr="00C366A4">
        <w:rPr>
          <w:rFonts w:ascii="Times New Roman" w:hAnsi="Times New Roman" w:cs="Times New Roman"/>
          <w:sz w:val="24"/>
          <w:szCs w:val="24"/>
        </w:rPr>
        <w:t xml:space="preserve"> </w:t>
      </w:r>
      <w:r w:rsidR="00C366A4" w:rsidRPr="00C366A4">
        <w:rPr>
          <w:rFonts w:ascii="Times New Roman" w:hAnsi="Times New Roman" w:cs="Times New Roman"/>
          <w:sz w:val="24"/>
          <w:szCs w:val="24"/>
        </w:rPr>
        <w:t xml:space="preserve">a </w:t>
      </w:r>
      <w:r w:rsidR="00E25175" w:rsidRPr="00C366A4">
        <w:rPr>
          <w:rFonts w:ascii="Times New Roman" w:hAnsi="Times New Roman" w:cs="Times New Roman"/>
          <w:sz w:val="24"/>
          <w:szCs w:val="24"/>
        </w:rPr>
        <w:t xml:space="preserve">higher rate of corruption within </w:t>
      </w:r>
      <w:r w:rsidR="00C366A4" w:rsidRPr="00C366A4">
        <w:rPr>
          <w:rFonts w:ascii="Times New Roman" w:hAnsi="Times New Roman" w:cs="Times New Roman"/>
          <w:sz w:val="24"/>
          <w:szCs w:val="24"/>
        </w:rPr>
        <w:t xml:space="preserve">the </w:t>
      </w:r>
      <w:r w:rsidR="00E25175" w:rsidRPr="00C366A4">
        <w:rPr>
          <w:rFonts w:ascii="Times New Roman" w:hAnsi="Times New Roman" w:cs="Times New Roman"/>
          <w:sz w:val="24"/>
          <w:szCs w:val="24"/>
        </w:rPr>
        <w:t>American enterprise</w:t>
      </w:r>
      <w:r w:rsidR="00C366A4" w:rsidRPr="00C366A4">
        <w:rPr>
          <w:rFonts w:ascii="Times New Roman" w:hAnsi="Times New Roman" w:cs="Times New Roman"/>
          <w:sz w:val="24"/>
          <w:szCs w:val="24"/>
        </w:rPr>
        <w:t>s</w:t>
      </w:r>
      <w:r w:rsidR="00E25175" w:rsidRPr="00C366A4">
        <w:rPr>
          <w:rFonts w:ascii="Times New Roman" w:hAnsi="Times New Roman" w:cs="Times New Roman"/>
          <w:sz w:val="24"/>
          <w:szCs w:val="24"/>
        </w:rPr>
        <w:t xml:space="preserve">, and the superiors always chose to cover the scandal up rather than exert any penalties. </w:t>
      </w:r>
    </w:p>
    <w:p w14:paraId="4373286E" w14:textId="43AE5D94" w:rsidR="00E543EB" w:rsidRPr="00C366A4" w:rsidRDefault="00E543EB"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 xml:space="preserve">In terms of differences in uncertainty avoidance, </w:t>
      </w:r>
      <w:r w:rsidR="00E25175" w:rsidRPr="00C366A4">
        <w:rPr>
          <w:rFonts w:ascii="Times New Roman" w:hAnsi="Times New Roman" w:cs="Times New Roman"/>
          <w:sz w:val="24"/>
          <w:szCs w:val="24"/>
        </w:rPr>
        <w:t xml:space="preserve">the American culture </w:t>
      </w:r>
      <w:r w:rsidR="00E865BC">
        <w:rPr>
          <w:rFonts w:ascii="Times New Roman" w:hAnsi="Times New Roman" w:cs="Times New Roman"/>
          <w:sz w:val="24"/>
          <w:szCs w:val="24"/>
        </w:rPr>
        <w:t xml:space="preserve">gets </w:t>
      </w:r>
      <w:proofErr w:type="gramStart"/>
      <w:r w:rsidR="00E865BC">
        <w:rPr>
          <w:rFonts w:ascii="Times New Roman" w:hAnsi="Times New Roman" w:cs="Times New Roman"/>
          <w:sz w:val="24"/>
          <w:szCs w:val="24"/>
        </w:rPr>
        <w:t>an</w:t>
      </w:r>
      <w:proofErr w:type="gramEnd"/>
      <w:r w:rsidR="00E25175" w:rsidRPr="00C366A4">
        <w:rPr>
          <w:rFonts w:ascii="Times New Roman" w:hAnsi="Times New Roman" w:cs="Times New Roman"/>
          <w:sz w:val="24"/>
          <w:szCs w:val="24"/>
        </w:rPr>
        <w:t xml:space="preserve"> 46 while the British culture gets a 35. Generally, </w:t>
      </w:r>
      <w:proofErr w:type="gramStart"/>
      <w:r w:rsidR="00E25175" w:rsidRPr="00C366A4">
        <w:rPr>
          <w:rFonts w:ascii="Times New Roman" w:hAnsi="Times New Roman" w:cs="Times New Roman"/>
          <w:sz w:val="24"/>
          <w:szCs w:val="24"/>
        </w:rPr>
        <w:t>both of the</w:t>
      </w:r>
      <w:r w:rsidR="00C366A4" w:rsidRPr="00C366A4">
        <w:rPr>
          <w:rFonts w:ascii="Times New Roman" w:hAnsi="Times New Roman" w:cs="Times New Roman"/>
          <w:sz w:val="24"/>
          <w:szCs w:val="24"/>
        </w:rPr>
        <w:t>m</w:t>
      </w:r>
      <w:proofErr w:type="gramEnd"/>
      <w:r w:rsidR="00E25175" w:rsidRPr="00C366A4">
        <w:rPr>
          <w:rFonts w:ascii="Times New Roman" w:hAnsi="Times New Roman" w:cs="Times New Roman"/>
          <w:sz w:val="24"/>
          <w:szCs w:val="24"/>
        </w:rPr>
        <w:t xml:space="preserve"> have low tolerance towards uncertainty and ambiguity, but the American culture has a higher tolerance level indicating that they are less comfortable with unclearness. Hence, the American employees may address the anxiety brought by uncertainty through clear, strict, and well-defined rules, laws, norms, regulations, and practices to minimize </w:t>
      </w:r>
      <w:r w:rsidR="00C366A4" w:rsidRPr="00C366A4">
        <w:rPr>
          <w:rFonts w:ascii="Times New Roman" w:hAnsi="Times New Roman" w:cs="Times New Roman"/>
          <w:sz w:val="24"/>
          <w:szCs w:val="24"/>
        </w:rPr>
        <w:t>ambigui</w:t>
      </w:r>
      <w:r w:rsidR="00E25175" w:rsidRPr="00C366A4">
        <w:rPr>
          <w:rFonts w:ascii="Times New Roman" w:hAnsi="Times New Roman" w:cs="Times New Roman"/>
          <w:sz w:val="24"/>
          <w:szCs w:val="24"/>
        </w:rPr>
        <w:t>ty</w:t>
      </w:r>
      <w:r w:rsidR="009A0E70">
        <w:rPr>
          <w:rFonts w:ascii="Times New Roman" w:hAnsi="Times New Roman" w:cs="Times New Roman"/>
          <w:sz w:val="24"/>
          <w:szCs w:val="24"/>
        </w:rPr>
        <w:t xml:space="preserve"> </w:t>
      </w:r>
      <w:r w:rsidR="009A0E70">
        <w:rPr>
          <w:rFonts w:ascii="Times New Roman" w:hAnsi="Times New Roman" w:cs="Times New Roman"/>
          <w:sz w:val="24"/>
          <w:szCs w:val="24"/>
        </w:rPr>
        <w:fldChar w:fldCharType="begin" w:fldLock="1"/>
      </w:r>
      <w:r w:rsidR="009A0E70">
        <w:rPr>
          <w:rFonts w:ascii="Times New Roman" w:hAnsi="Times New Roman" w:cs="Times New Roman"/>
          <w:sz w:val="24"/>
          <w:szCs w:val="24"/>
        </w:rPr>
        <w:instrText>ADDIN CSL_CITATION {"citationItems":[{"id":"ITEM-1","itemData":{"ISSN":"2165-7998","author":[{"dropping-particle":"","family":"Bergiel","given":"Erich B","non-dropping-particle":"","parse-names":false,"suffix":""},{"dropping-particle":"","family":"Bergiel","given":"Blaise J","non-dropping-particle":"","parse-names":false,"suffix":""},{"dropping-particle":"","family":"Upson","given":"John W","non-dropping-particle":"","parse-names":false,"suffix":""}],"container-title":"American Journal of Management","id":"ITEM-1","issue":"1","issued":{"date-parts":[["2012"]]},"page":"69-79","title":"Revisiting Hofstede</w:instrText>
      </w:r>
      <w:r w:rsidR="009A0E70">
        <w:rPr>
          <w:rFonts w:ascii="Tahoma" w:hAnsi="Tahoma" w:cs="Tahoma"/>
          <w:sz w:val="24"/>
          <w:szCs w:val="24"/>
        </w:rPr>
        <w:instrText>��</w:instrText>
      </w:r>
      <w:r w:rsidR="009A0E70">
        <w:rPr>
          <w:rFonts w:ascii="Times New Roman" w:hAnsi="Times New Roman" w:cs="Times New Roman"/>
          <w:sz w:val="24"/>
          <w:szCs w:val="24"/>
        </w:rPr>
        <w:instrText>s dimensions: examining the cultural convergence of the United States and Japan","type":"article-journal","volume":"12"},"uris":["http://www.mendeley.com/documents/?uuid=475e5ec5-0419-488f-ae68-34bd074921ac"]}],"mendeley":{"formattedCitation":"(Bergiel, Bergiel and Upson, 2012)","plainTextFormattedCitation":"(Bergiel, Bergiel and Upson, 2012)","previouslyFormattedCitation":"(Bergiel, Bergiel and Upson, 2012)"},"properties":{"noteIndex":0},"schema":"https://github.com/citation-style-language/schema/raw/master/csl-citation.json"}</w:instrText>
      </w:r>
      <w:r w:rsidR="009A0E70">
        <w:rPr>
          <w:rFonts w:ascii="Times New Roman" w:hAnsi="Times New Roman" w:cs="Times New Roman"/>
          <w:sz w:val="24"/>
          <w:szCs w:val="24"/>
        </w:rPr>
        <w:fldChar w:fldCharType="separate"/>
      </w:r>
      <w:r w:rsidR="009A0E70" w:rsidRPr="009A0E70">
        <w:rPr>
          <w:rFonts w:ascii="Times New Roman" w:hAnsi="Times New Roman" w:cs="Times New Roman"/>
          <w:noProof/>
          <w:sz w:val="24"/>
          <w:szCs w:val="24"/>
        </w:rPr>
        <w:t>(Bergiel, Bergiel and Upson, 2012)</w:t>
      </w:r>
      <w:r w:rsidR="009A0E70">
        <w:rPr>
          <w:rFonts w:ascii="Times New Roman" w:hAnsi="Times New Roman" w:cs="Times New Roman"/>
          <w:sz w:val="24"/>
          <w:szCs w:val="24"/>
        </w:rPr>
        <w:fldChar w:fldCharType="end"/>
      </w:r>
      <w:r w:rsidR="00E25175" w:rsidRPr="00C366A4">
        <w:rPr>
          <w:rFonts w:ascii="Times New Roman" w:hAnsi="Times New Roman" w:cs="Times New Roman"/>
          <w:sz w:val="24"/>
          <w:szCs w:val="24"/>
        </w:rPr>
        <w:t xml:space="preserve">. It is also worth noting that informal, implicit norms may also be leveraged by the American employees to manage unknown situations. </w:t>
      </w:r>
      <w:r w:rsidR="009A0E70">
        <w:rPr>
          <w:rFonts w:ascii="Times New Roman" w:hAnsi="Times New Roman" w:cs="Times New Roman"/>
          <w:sz w:val="24"/>
          <w:szCs w:val="24"/>
        </w:rPr>
        <w:t>T</w:t>
      </w:r>
      <w:r w:rsidR="00E25175" w:rsidRPr="00C366A4">
        <w:rPr>
          <w:rFonts w:ascii="Times New Roman" w:hAnsi="Times New Roman" w:cs="Times New Roman"/>
          <w:sz w:val="24"/>
          <w:szCs w:val="24"/>
        </w:rPr>
        <w:t xml:space="preserve">he heavier reliance of </w:t>
      </w:r>
      <w:r w:rsidR="002A4BAE" w:rsidRPr="00C366A4">
        <w:rPr>
          <w:rFonts w:ascii="Times New Roman" w:hAnsi="Times New Roman" w:cs="Times New Roman"/>
          <w:sz w:val="24"/>
          <w:szCs w:val="24"/>
        </w:rPr>
        <w:t>American</w:t>
      </w:r>
      <w:r w:rsidR="00E25175" w:rsidRPr="00C366A4">
        <w:rPr>
          <w:rFonts w:ascii="Times New Roman" w:hAnsi="Times New Roman" w:cs="Times New Roman"/>
          <w:sz w:val="24"/>
          <w:szCs w:val="24"/>
        </w:rPr>
        <w:t xml:space="preserve"> employees on the regulation-oriented mechanism for uncertainty alleviation may add some difficulties for the British enterprises. </w:t>
      </w:r>
      <w:r w:rsidR="009A0E70">
        <w:rPr>
          <w:rFonts w:ascii="Times New Roman" w:hAnsi="Times New Roman" w:cs="Times New Roman"/>
          <w:sz w:val="24"/>
          <w:szCs w:val="24"/>
        </w:rPr>
        <w:t>T</w:t>
      </w:r>
      <w:r w:rsidR="00E25175" w:rsidRPr="00C366A4">
        <w:rPr>
          <w:rFonts w:ascii="Times New Roman" w:hAnsi="Times New Roman" w:cs="Times New Roman"/>
          <w:sz w:val="24"/>
          <w:szCs w:val="24"/>
        </w:rPr>
        <w:t>here existing rules, norms or regulations may work effectively in the home country</w:t>
      </w:r>
      <w:r w:rsidR="002A4BAE" w:rsidRPr="00C366A4">
        <w:rPr>
          <w:rFonts w:ascii="Times New Roman" w:hAnsi="Times New Roman" w:cs="Times New Roman"/>
          <w:sz w:val="24"/>
          <w:szCs w:val="24"/>
        </w:rPr>
        <w:t>.</w:t>
      </w:r>
      <w:r w:rsidR="00E25175" w:rsidRPr="00C366A4">
        <w:rPr>
          <w:rFonts w:ascii="Times New Roman" w:hAnsi="Times New Roman" w:cs="Times New Roman"/>
          <w:sz w:val="24"/>
          <w:szCs w:val="24"/>
        </w:rPr>
        <w:t xml:space="preserve"> </w:t>
      </w:r>
      <w:r w:rsidR="002A4BAE" w:rsidRPr="00C366A4">
        <w:rPr>
          <w:rFonts w:ascii="Times New Roman" w:hAnsi="Times New Roman" w:cs="Times New Roman"/>
          <w:sz w:val="24"/>
          <w:szCs w:val="24"/>
        </w:rPr>
        <w:t xml:space="preserve">If they are not modified accordingly, they </w:t>
      </w:r>
      <w:r w:rsidR="00E25175" w:rsidRPr="00C366A4">
        <w:rPr>
          <w:rFonts w:ascii="Times New Roman" w:hAnsi="Times New Roman" w:cs="Times New Roman"/>
          <w:sz w:val="24"/>
          <w:szCs w:val="24"/>
        </w:rPr>
        <w:t xml:space="preserve">may exhibit less effectiveness in the </w:t>
      </w:r>
      <w:r w:rsidR="002A4BAE" w:rsidRPr="00C366A4">
        <w:rPr>
          <w:rFonts w:ascii="Times New Roman" w:hAnsi="Times New Roman" w:cs="Times New Roman"/>
          <w:sz w:val="24"/>
          <w:szCs w:val="24"/>
        </w:rPr>
        <w:t>American</w:t>
      </w:r>
      <w:r w:rsidR="00E25175" w:rsidRPr="00C366A4">
        <w:rPr>
          <w:rFonts w:ascii="Times New Roman" w:hAnsi="Times New Roman" w:cs="Times New Roman"/>
          <w:sz w:val="24"/>
          <w:szCs w:val="24"/>
        </w:rPr>
        <w:t xml:space="preserve"> market</w:t>
      </w:r>
      <w:r w:rsidR="002A4BAE" w:rsidRPr="00C366A4">
        <w:rPr>
          <w:rFonts w:ascii="Times New Roman" w:hAnsi="Times New Roman" w:cs="Times New Roman"/>
          <w:sz w:val="24"/>
          <w:szCs w:val="24"/>
        </w:rPr>
        <w:t xml:space="preserve">. </w:t>
      </w:r>
    </w:p>
    <w:p w14:paraId="0012E943" w14:textId="6745A510" w:rsidR="00C366A4" w:rsidRDefault="002A4BAE"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The British culture and the American culture vary significantly in the long-term orientation dimension. Apparently, the British culture (with a score of 51) tends to the long-term oriented th</w:t>
      </w:r>
      <w:r w:rsidR="00C366A4" w:rsidRPr="00C366A4">
        <w:rPr>
          <w:rFonts w:ascii="Times New Roman" w:hAnsi="Times New Roman" w:cs="Times New Roman"/>
          <w:sz w:val="24"/>
          <w:szCs w:val="24"/>
        </w:rPr>
        <w:t>a</w:t>
      </w:r>
      <w:r w:rsidRPr="00C366A4">
        <w:rPr>
          <w:rFonts w:ascii="Times New Roman" w:hAnsi="Times New Roman" w:cs="Times New Roman"/>
          <w:sz w:val="24"/>
          <w:szCs w:val="24"/>
        </w:rPr>
        <w:t xml:space="preserve">n the American culture (with a score of 26). The moderate level of long-term orientation of the British culture indicates that British people can balance the importance of the short-term results and long-term achievements. </w:t>
      </w:r>
      <w:r w:rsidRPr="00C366A4">
        <w:rPr>
          <w:rFonts w:ascii="Times New Roman" w:hAnsi="Times New Roman" w:cs="Times New Roman"/>
          <w:sz w:val="24"/>
          <w:szCs w:val="24"/>
        </w:rPr>
        <w:lastRenderedPageBreak/>
        <w:t xml:space="preserve">However, American culture is clearly directed by historical or present facts and traditions, such as </w:t>
      </w:r>
      <w:r w:rsidR="00E865BC" w:rsidRPr="00C366A4">
        <w:rPr>
          <w:rFonts w:ascii="Times New Roman" w:hAnsi="Times New Roman" w:cs="Times New Roman"/>
          <w:sz w:val="24"/>
          <w:szCs w:val="24"/>
        </w:rPr>
        <w:t>time-honoured</w:t>
      </w:r>
      <w:r w:rsidRPr="00C366A4">
        <w:rPr>
          <w:rFonts w:ascii="Times New Roman" w:hAnsi="Times New Roman" w:cs="Times New Roman"/>
          <w:sz w:val="24"/>
          <w:szCs w:val="24"/>
        </w:rPr>
        <w:t xml:space="preserve"> traditions. At the same time, most Americans abide by the universal guidelines about what is good and what is bad, which may concern issues such as the </w:t>
      </w:r>
      <w:r w:rsidR="00BA08C9" w:rsidRPr="00C366A4">
        <w:rPr>
          <w:rFonts w:ascii="Times New Roman" w:hAnsi="Times New Roman" w:cs="Times New Roman"/>
          <w:sz w:val="24"/>
          <w:szCs w:val="24"/>
        </w:rPr>
        <w:t>rights o</w:t>
      </w:r>
      <w:r w:rsidR="00C366A4" w:rsidRPr="00C366A4">
        <w:rPr>
          <w:rFonts w:ascii="Times New Roman" w:hAnsi="Times New Roman" w:cs="Times New Roman"/>
          <w:sz w:val="24"/>
          <w:szCs w:val="24"/>
        </w:rPr>
        <w:t>f</w:t>
      </w:r>
      <w:r w:rsidR="00BA08C9" w:rsidRPr="00C366A4">
        <w:rPr>
          <w:rFonts w:ascii="Times New Roman" w:hAnsi="Times New Roman" w:cs="Times New Roman"/>
          <w:sz w:val="24"/>
          <w:szCs w:val="24"/>
        </w:rPr>
        <w:t xml:space="preserve"> institutions and governments</w:t>
      </w:r>
      <w:r w:rsidR="009A0E70">
        <w:rPr>
          <w:rFonts w:ascii="Times New Roman" w:hAnsi="Times New Roman" w:cs="Times New Roman"/>
          <w:sz w:val="24"/>
          <w:szCs w:val="24"/>
        </w:rPr>
        <w:t xml:space="preserve"> </w:t>
      </w:r>
      <w:r w:rsidR="009A0E70">
        <w:rPr>
          <w:rFonts w:ascii="Times New Roman" w:hAnsi="Times New Roman" w:cs="Times New Roman"/>
          <w:sz w:val="24"/>
          <w:szCs w:val="24"/>
        </w:rPr>
        <w:fldChar w:fldCharType="begin" w:fldLock="1"/>
      </w:r>
      <w:r w:rsidR="009A0E70">
        <w:rPr>
          <w:rFonts w:ascii="Times New Roman" w:hAnsi="Times New Roman" w:cs="Times New Roman"/>
          <w:sz w:val="24"/>
          <w:szCs w:val="24"/>
        </w:rPr>
        <w:instrText>ADDIN CSL_CITATION {"citationItems":[{"id":"ITEM-1","itemData":{"ISSN":"0047-2506","author":[{"dropping-particle":"","family":"Johnson","given":"James P","non-dropping-particle":"","parse-names":false,"suffix":""},{"dropping-particle":"","family":"Lenartowicz","given":"Tomasz","non-dropping-particle":"","parse-names":false,"suffix":""},{"dropping-particle":"","family":"Apud","given":"Salvador","non-dropping-particle":"","parse-names":false,"suffix":""}],"container-title":"Journal of international business studies","id":"ITEM-1","issue":"4","issued":{"date-parts":[["2006"]]},"page":"525-543","publisher":"Springer","title":"Cross-cultural competence in international business: Toward a definition and a model","type":"article-journal","volume":"37"},"uris":["http://www.mendeley.com/documents/?uuid=a4c642ef-373d-44d2-b941-d9c45751369e"]}],"mendeley":{"formattedCitation":"(Johnson, Lenartowicz and Apud, 2006)","plainTextFormattedCitation":"(Johnson, Lenartowicz and Apud, 2006)","previouslyFormattedCitation":"(Johnson, Lenartowicz and Apud, 2006)"},"properties":{"noteIndex":0},"schema":"https://github.com/citation-style-language/schema/raw/master/csl-citation.json"}</w:instrText>
      </w:r>
      <w:r w:rsidR="009A0E70">
        <w:rPr>
          <w:rFonts w:ascii="Times New Roman" w:hAnsi="Times New Roman" w:cs="Times New Roman"/>
          <w:sz w:val="24"/>
          <w:szCs w:val="24"/>
        </w:rPr>
        <w:fldChar w:fldCharType="separate"/>
      </w:r>
      <w:r w:rsidR="009A0E70" w:rsidRPr="009A0E70">
        <w:rPr>
          <w:rFonts w:ascii="Times New Roman" w:hAnsi="Times New Roman" w:cs="Times New Roman"/>
          <w:noProof/>
          <w:sz w:val="24"/>
          <w:szCs w:val="24"/>
        </w:rPr>
        <w:t>(Johnson, Lenartowicz and Apud, 2006)</w:t>
      </w:r>
      <w:r w:rsidR="009A0E70">
        <w:rPr>
          <w:rFonts w:ascii="Times New Roman" w:hAnsi="Times New Roman" w:cs="Times New Roman"/>
          <w:sz w:val="24"/>
          <w:szCs w:val="24"/>
        </w:rPr>
        <w:fldChar w:fldCharType="end"/>
      </w:r>
      <w:r w:rsidR="00BA08C9" w:rsidRPr="00C366A4">
        <w:rPr>
          <w:rFonts w:ascii="Times New Roman" w:hAnsi="Times New Roman" w:cs="Times New Roman"/>
          <w:sz w:val="24"/>
          <w:szCs w:val="24"/>
        </w:rPr>
        <w:t>. More importantly, the short-term orientation nature has differentiated the compensation, motivation and performance evaluation systems from the British ones, because short-term key performance indexes are likely to be used in their human resource management</w:t>
      </w:r>
      <w:r w:rsidR="009A0E70">
        <w:rPr>
          <w:rFonts w:ascii="Times New Roman" w:hAnsi="Times New Roman" w:cs="Times New Roman"/>
          <w:sz w:val="24"/>
          <w:szCs w:val="24"/>
        </w:rPr>
        <w:t xml:space="preserve"> </w:t>
      </w:r>
      <w:r w:rsidR="009A0E70">
        <w:rPr>
          <w:rFonts w:ascii="Times New Roman" w:hAnsi="Times New Roman" w:cs="Times New Roman"/>
          <w:sz w:val="24"/>
          <w:szCs w:val="24"/>
        </w:rPr>
        <w:fldChar w:fldCharType="begin" w:fldLock="1"/>
      </w:r>
      <w:r w:rsidR="009A0E70">
        <w:rPr>
          <w:rFonts w:ascii="Times New Roman" w:hAnsi="Times New Roman" w:cs="Times New Roman"/>
          <w:sz w:val="24"/>
          <w:szCs w:val="24"/>
        </w:rPr>
        <w:instrText>ADDIN CSL_CITATION {"citationItems":[{"id":"ITEM-1","itemData":{"ISBN":"1136720316","author":[{"dropping-particle":"","family":"Briscoe","given":"Dennis","non-dropping-particle":"","parse-names":false,"suffix":""},{"dropping-particle":"","family":"Tarique","given":"Ibraiz","non-dropping-particle":"","parse-names":false,"suffix":""},{"dropping-particle":"","family":"Schuler","given":"Randall","non-dropping-particle":"","parse-names":false,"suffix":""}],"id":"ITEM-1","issued":{"date-parts":[["2012"]]},"publisher":"Routledge","title":"International human resource management: Policies and practices for multinational enterprises","type":"book"},"uris":["http://www.mendeley.com/documents/?uuid=0b1ba370-fb84-4ea6-90b5-bd5252a6a891"]}],"mendeley":{"formattedCitation":"(Briscoe, Tarique and Schuler, 2012)","plainTextFormattedCitation":"(Briscoe, Tarique and Schuler, 2012)","previouslyFormattedCitation":"(Briscoe, Tarique and Schuler, 2012)"},"properties":{"noteIndex":0},"schema":"https://github.com/citation-style-language/schema/raw/master/csl-citation.json"}</w:instrText>
      </w:r>
      <w:r w:rsidR="009A0E70">
        <w:rPr>
          <w:rFonts w:ascii="Times New Roman" w:hAnsi="Times New Roman" w:cs="Times New Roman"/>
          <w:sz w:val="24"/>
          <w:szCs w:val="24"/>
        </w:rPr>
        <w:fldChar w:fldCharType="separate"/>
      </w:r>
      <w:r w:rsidR="009A0E70" w:rsidRPr="009A0E70">
        <w:rPr>
          <w:rFonts w:ascii="Times New Roman" w:hAnsi="Times New Roman" w:cs="Times New Roman"/>
          <w:noProof/>
          <w:sz w:val="24"/>
          <w:szCs w:val="24"/>
        </w:rPr>
        <w:t>(Briscoe, Tarique and Schuler, 2012)</w:t>
      </w:r>
      <w:r w:rsidR="009A0E70">
        <w:rPr>
          <w:rFonts w:ascii="Times New Roman" w:hAnsi="Times New Roman" w:cs="Times New Roman"/>
          <w:sz w:val="24"/>
          <w:szCs w:val="24"/>
        </w:rPr>
        <w:fldChar w:fldCharType="end"/>
      </w:r>
      <w:r w:rsidR="00BA08C9" w:rsidRPr="00C366A4">
        <w:rPr>
          <w:rFonts w:ascii="Times New Roman" w:hAnsi="Times New Roman" w:cs="Times New Roman"/>
          <w:sz w:val="24"/>
          <w:szCs w:val="24"/>
        </w:rPr>
        <w:t xml:space="preserve">. Meanwhile, the short-term overarching goal with short-term measurements of performance </w:t>
      </w:r>
      <w:r w:rsidR="00C366A4" w:rsidRPr="00C366A4">
        <w:rPr>
          <w:rFonts w:ascii="Times New Roman" w:hAnsi="Times New Roman" w:cs="Times New Roman"/>
          <w:sz w:val="24"/>
          <w:szCs w:val="24"/>
        </w:rPr>
        <w:t>is</w:t>
      </w:r>
      <w:r w:rsidR="00BA08C9" w:rsidRPr="00C366A4">
        <w:rPr>
          <w:rFonts w:ascii="Times New Roman" w:hAnsi="Times New Roman" w:cs="Times New Roman"/>
          <w:sz w:val="24"/>
          <w:szCs w:val="24"/>
        </w:rPr>
        <w:t xml:space="preserve"> more effective in motivating the American people. </w:t>
      </w:r>
      <w:r w:rsidR="00E865BC">
        <w:rPr>
          <w:rFonts w:ascii="Times New Roman" w:hAnsi="Times New Roman" w:cs="Times New Roman"/>
          <w:sz w:val="24"/>
          <w:szCs w:val="24"/>
        </w:rPr>
        <w:t>For instance, most American enterprises will prepare interim or quarter financial reports to disclosure and evaluate their short-term performance, but most British enterprises will prepare the financial reports on an annual basis. The focus on short-term or long-term orientation</w:t>
      </w:r>
      <w:r w:rsidR="00BA08C9" w:rsidRPr="00C366A4">
        <w:rPr>
          <w:rFonts w:ascii="Times New Roman" w:hAnsi="Times New Roman" w:cs="Times New Roman"/>
          <w:sz w:val="24"/>
          <w:szCs w:val="24"/>
        </w:rPr>
        <w:t xml:space="preserve"> is another primary challenge facing British enterprises if they want to drive productively and efficiency when operating in the American market.</w:t>
      </w:r>
      <w:r w:rsidR="00E865BC">
        <w:rPr>
          <w:rFonts w:ascii="Times New Roman" w:hAnsi="Times New Roman" w:cs="Times New Roman"/>
          <w:sz w:val="24"/>
          <w:szCs w:val="24"/>
        </w:rPr>
        <w:t xml:space="preserve"> </w:t>
      </w:r>
    </w:p>
    <w:p w14:paraId="5CC8903D" w14:textId="262CB95E" w:rsidR="00BA08C9" w:rsidRPr="00C366A4" w:rsidRDefault="00C366A4" w:rsidP="00C366A4">
      <w:pPr>
        <w:rPr>
          <w:rFonts w:ascii="Times New Roman" w:hAnsi="Times New Roman" w:cs="Times New Roman"/>
          <w:sz w:val="24"/>
          <w:szCs w:val="24"/>
        </w:rPr>
      </w:pPr>
      <w:r>
        <w:rPr>
          <w:rFonts w:ascii="Times New Roman" w:hAnsi="Times New Roman" w:cs="Times New Roman"/>
          <w:sz w:val="24"/>
          <w:szCs w:val="24"/>
        </w:rPr>
        <w:br w:type="page"/>
      </w:r>
    </w:p>
    <w:p w14:paraId="41B5A16B" w14:textId="708B57E0" w:rsidR="008613AC" w:rsidRPr="003B07EC" w:rsidRDefault="00966485" w:rsidP="00C366A4">
      <w:pPr>
        <w:pStyle w:val="1"/>
        <w:numPr>
          <w:ilvl w:val="0"/>
          <w:numId w:val="3"/>
        </w:numPr>
        <w:spacing w:before="100" w:beforeAutospacing="1" w:after="100" w:afterAutospacing="1" w:line="360" w:lineRule="auto"/>
        <w:jc w:val="both"/>
        <w:rPr>
          <w:b/>
          <w:bCs/>
        </w:rPr>
      </w:pPr>
      <w:bookmarkStart w:id="8" w:name="_Toc29225761"/>
      <w:r w:rsidRPr="003B07EC">
        <w:rPr>
          <w:rFonts w:hint="eastAsia"/>
          <w:b/>
          <w:bCs/>
        </w:rPr>
        <w:lastRenderedPageBreak/>
        <w:t>C</w:t>
      </w:r>
      <w:r w:rsidRPr="003B07EC">
        <w:rPr>
          <w:b/>
          <w:bCs/>
        </w:rPr>
        <w:t>onclusion</w:t>
      </w:r>
      <w:bookmarkEnd w:id="8"/>
      <w:r w:rsidRPr="003B07EC">
        <w:rPr>
          <w:b/>
          <w:bCs/>
        </w:rPr>
        <w:t xml:space="preserve"> </w:t>
      </w:r>
    </w:p>
    <w:p w14:paraId="78F92276" w14:textId="04488E38" w:rsidR="00FD281C" w:rsidRDefault="00BA08C9" w:rsidP="00C366A4">
      <w:pPr>
        <w:spacing w:before="100" w:beforeAutospacing="1" w:after="100" w:afterAutospacing="1" w:line="360" w:lineRule="auto"/>
        <w:jc w:val="both"/>
        <w:rPr>
          <w:rFonts w:ascii="Times New Roman" w:hAnsi="Times New Roman" w:cs="Times New Roman"/>
        </w:rPr>
      </w:pPr>
      <w:r w:rsidRPr="00C366A4">
        <w:rPr>
          <w:rFonts w:ascii="Times New Roman" w:hAnsi="Times New Roman" w:cs="Times New Roman"/>
          <w:sz w:val="24"/>
          <w:szCs w:val="24"/>
        </w:rPr>
        <w:t xml:space="preserve">The ever-dynamic external business environment motivates enterprises to go international to seek more growth opportunities. Under this context, international business activities are more dynamic than before. The paper has thus </w:t>
      </w:r>
      <w:r w:rsidR="00E865BC" w:rsidRPr="00C366A4">
        <w:rPr>
          <w:rFonts w:ascii="Times New Roman" w:hAnsi="Times New Roman" w:cs="Times New Roman"/>
          <w:sz w:val="24"/>
          <w:szCs w:val="24"/>
        </w:rPr>
        <w:t>analysed</w:t>
      </w:r>
      <w:r w:rsidRPr="00C366A4">
        <w:rPr>
          <w:rFonts w:ascii="Times New Roman" w:hAnsi="Times New Roman" w:cs="Times New Roman"/>
          <w:sz w:val="24"/>
          <w:szCs w:val="24"/>
        </w:rPr>
        <w:t xml:space="preserve"> the cultural issues that most international businesses may encounter during their internal expansion from the perspective of the British businesses in the American market. The economic and cultural similarities due to the historical immigrations of the British people into America, but differences remain due to multiple reasons. The paper </w:t>
      </w:r>
      <w:r w:rsidR="00E865BC" w:rsidRPr="00C366A4">
        <w:rPr>
          <w:rFonts w:ascii="Times New Roman" w:hAnsi="Times New Roman" w:cs="Times New Roman"/>
          <w:sz w:val="24"/>
          <w:szCs w:val="24"/>
        </w:rPr>
        <w:t>analyses</w:t>
      </w:r>
      <w:r w:rsidRPr="00C366A4">
        <w:rPr>
          <w:rFonts w:ascii="Times New Roman" w:hAnsi="Times New Roman" w:cs="Times New Roman"/>
          <w:sz w:val="24"/>
          <w:szCs w:val="24"/>
        </w:rPr>
        <w:t xml:space="preserve"> the cultural differences from the perspective of stereotypes, </w:t>
      </w:r>
      <w:r w:rsidR="001741F5" w:rsidRPr="00C366A4">
        <w:rPr>
          <w:rFonts w:ascii="Times New Roman" w:hAnsi="Times New Roman" w:cs="Times New Roman"/>
          <w:sz w:val="24"/>
          <w:szCs w:val="24"/>
        </w:rPr>
        <w:t xml:space="preserve">Hall’s cultural context and Hofstede’s cultural dimensions. </w:t>
      </w:r>
      <w:r w:rsidR="00E865BC">
        <w:rPr>
          <w:rFonts w:ascii="Times New Roman" w:hAnsi="Times New Roman" w:cs="Times New Roman"/>
          <w:sz w:val="24"/>
          <w:szCs w:val="24"/>
        </w:rPr>
        <w:t xml:space="preserve">Generally, the British enterprises </w:t>
      </w:r>
      <w:proofErr w:type="gramStart"/>
      <w:r w:rsidR="00E865BC">
        <w:rPr>
          <w:rFonts w:ascii="Times New Roman" w:hAnsi="Times New Roman" w:cs="Times New Roman"/>
          <w:sz w:val="24"/>
          <w:szCs w:val="24"/>
        </w:rPr>
        <w:t>have to</w:t>
      </w:r>
      <w:proofErr w:type="gramEnd"/>
      <w:r w:rsidR="00E865BC">
        <w:rPr>
          <w:rFonts w:ascii="Times New Roman" w:hAnsi="Times New Roman" w:cs="Times New Roman"/>
          <w:sz w:val="24"/>
          <w:szCs w:val="24"/>
        </w:rPr>
        <w:t xml:space="preserve"> be sensitive about the cultural differences when they </w:t>
      </w:r>
      <w:r w:rsidR="00A76C97">
        <w:rPr>
          <w:rFonts w:ascii="Times New Roman" w:hAnsi="Times New Roman" w:cs="Times New Roman"/>
          <w:sz w:val="24"/>
          <w:szCs w:val="24"/>
        </w:rPr>
        <w:t>operate</w:t>
      </w:r>
      <w:r w:rsidR="00E865BC">
        <w:rPr>
          <w:rFonts w:ascii="Times New Roman" w:hAnsi="Times New Roman" w:cs="Times New Roman"/>
          <w:sz w:val="24"/>
          <w:szCs w:val="24"/>
        </w:rPr>
        <w:t xml:space="preserve"> in the American market </w:t>
      </w:r>
      <w:r w:rsidR="001741F5" w:rsidRPr="00C366A4">
        <w:rPr>
          <w:rFonts w:ascii="Times New Roman" w:hAnsi="Times New Roman" w:cs="Times New Roman"/>
          <w:sz w:val="24"/>
          <w:szCs w:val="24"/>
        </w:rPr>
        <w:t>American people have the typical stereotypes of hard-working, being arrogant and nationalism; while British people also own the tags of being arrogant. Hence, employees from two cultures may collide and result in problems of tensions, conflicts and tensions at the workplace. Although both countries are low-context countries that convey information mainly through verbal communication, American cultur</w:t>
      </w:r>
      <w:r w:rsidR="00C366A4" w:rsidRPr="00C366A4">
        <w:rPr>
          <w:rFonts w:ascii="Times New Roman" w:hAnsi="Times New Roman" w:cs="Times New Roman"/>
          <w:sz w:val="24"/>
          <w:szCs w:val="24"/>
        </w:rPr>
        <w:t>e</w:t>
      </w:r>
      <w:r w:rsidR="001741F5" w:rsidRPr="00C366A4">
        <w:rPr>
          <w:rFonts w:ascii="Times New Roman" w:hAnsi="Times New Roman" w:cs="Times New Roman"/>
          <w:sz w:val="24"/>
          <w:szCs w:val="24"/>
        </w:rPr>
        <w:t xml:space="preserve"> has a lower context of culture than the British. Hence, explicit communication regards by the British people may be implicit enough for the American. The Hofstede model is also leveraged to identify possible challenges. the above discussion indicates that there are mere differences in the dimension of individualism, masculinity, and influence, hence there are </w:t>
      </w:r>
      <w:r w:rsidR="00C366A4" w:rsidRPr="00C366A4">
        <w:rPr>
          <w:rFonts w:ascii="Times New Roman" w:hAnsi="Times New Roman" w:cs="Times New Roman"/>
          <w:sz w:val="24"/>
          <w:szCs w:val="24"/>
        </w:rPr>
        <w:t>fewer</w:t>
      </w:r>
      <w:r w:rsidR="001741F5" w:rsidRPr="00C366A4">
        <w:rPr>
          <w:rFonts w:ascii="Times New Roman" w:hAnsi="Times New Roman" w:cs="Times New Roman"/>
          <w:sz w:val="24"/>
          <w:szCs w:val="24"/>
        </w:rPr>
        <w:t xml:space="preserve"> issues related to the above dimensions in terms of intercultural communication. However, the differences in power distance, uncertainty avoidance, and long-term orientation are likely to affect the effectiveness of business communication for the British enterprises operating in the American market and need to be addressed carefully.</w:t>
      </w:r>
      <w:r w:rsidR="001741F5">
        <w:rPr>
          <w:rFonts w:ascii="Times New Roman" w:hAnsi="Times New Roman" w:cs="Times New Roman"/>
        </w:rPr>
        <w:t xml:space="preserve"> </w:t>
      </w:r>
    </w:p>
    <w:p w14:paraId="5F7DE337" w14:textId="4DA90908" w:rsidR="00BA08C9" w:rsidRPr="001741F5" w:rsidRDefault="00FD281C" w:rsidP="00C366A4">
      <w:pPr>
        <w:spacing w:before="100" w:beforeAutospacing="1" w:after="100" w:afterAutospacing="1" w:line="360" w:lineRule="auto"/>
        <w:jc w:val="both"/>
        <w:rPr>
          <w:rFonts w:ascii="Times New Roman" w:hAnsi="Times New Roman" w:cs="Times New Roman"/>
        </w:rPr>
      </w:pPr>
      <w:r>
        <w:rPr>
          <w:rFonts w:ascii="Times New Roman" w:hAnsi="Times New Roman" w:cs="Times New Roman"/>
        </w:rPr>
        <w:br w:type="page"/>
      </w:r>
    </w:p>
    <w:p w14:paraId="5B7B58B8" w14:textId="1D053809" w:rsidR="00966485" w:rsidRPr="003B07EC" w:rsidRDefault="00966485" w:rsidP="00C366A4">
      <w:pPr>
        <w:pStyle w:val="1"/>
        <w:numPr>
          <w:ilvl w:val="0"/>
          <w:numId w:val="3"/>
        </w:numPr>
        <w:spacing w:before="100" w:beforeAutospacing="1" w:after="100" w:afterAutospacing="1" w:line="360" w:lineRule="auto"/>
        <w:jc w:val="both"/>
        <w:rPr>
          <w:b/>
          <w:bCs/>
        </w:rPr>
      </w:pPr>
      <w:bookmarkStart w:id="9" w:name="_Toc29225762"/>
      <w:r w:rsidRPr="003B07EC">
        <w:rPr>
          <w:b/>
          <w:bCs/>
        </w:rPr>
        <w:lastRenderedPageBreak/>
        <w:t>Recommendation</w:t>
      </w:r>
      <w:bookmarkEnd w:id="9"/>
      <w:r w:rsidRPr="003B07EC">
        <w:rPr>
          <w:b/>
          <w:bCs/>
        </w:rPr>
        <w:t xml:space="preserve"> </w:t>
      </w:r>
    </w:p>
    <w:p w14:paraId="114B9E51" w14:textId="1FBCD321" w:rsidR="001741F5" w:rsidRPr="00C366A4" w:rsidRDefault="001741F5" w:rsidP="00C366A4">
      <w:pPr>
        <w:spacing w:before="100" w:beforeAutospacing="1" w:after="100" w:afterAutospacing="1" w:line="360" w:lineRule="auto"/>
        <w:jc w:val="both"/>
        <w:rPr>
          <w:rFonts w:ascii="Times New Roman" w:hAnsi="Times New Roman" w:cs="Times New Roman"/>
          <w:sz w:val="24"/>
          <w:szCs w:val="24"/>
        </w:rPr>
      </w:pPr>
      <w:r w:rsidRPr="00C366A4">
        <w:rPr>
          <w:rFonts w:ascii="Times New Roman" w:hAnsi="Times New Roman" w:cs="Times New Roman"/>
          <w:sz w:val="24"/>
          <w:szCs w:val="24"/>
        </w:rPr>
        <w:t xml:space="preserve">Regarding the </w:t>
      </w:r>
      <w:proofErr w:type="gramStart"/>
      <w:r w:rsidRPr="00C366A4">
        <w:rPr>
          <w:rFonts w:ascii="Times New Roman" w:hAnsi="Times New Roman" w:cs="Times New Roman"/>
          <w:sz w:val="24"/>
          <w:szCs w:val="24"/>
        </w:rPr>
        <w:t>aforementioned challenges</w:t>
      </w:r>
      <w:proofErr w:type="gramEnd"/>
      <w:r w:rsidRPr="00C366A4">
        <w:rPr>
          <w:rFonts w:ascii="Times New Roman" w:hAnsi="Times New Roman" w:cs="Times New Roman"/>
          <w:sz w:val="24"/>
          <w:szCs w:val="24"/>
        </w:rPr>
        <w:t>, there are some recommendations for the British enterprises if they want a smooth business communication with the American employees:</w:t>
      </w:r>
    </w:p>
    <w:p w14:paraId="29FC5DB3" w14:textId="7F6B1890" w:rsidR="001741F5" w:rsidRPr="00C366A4" w:rsidRDefault="001741F5" w:rsidP="00C366A4">
      <w:pPr>
        <w:pStyle w:val="a3"/>
        <w:numPr>
          <w:ilvl w:val="0"/>
          <w:numId w:val="4"/>
        </w:numPr>
        <w:spacing w:before="100" w:beforeAutospacing="1" w:after="100" w:afterAutospacing="1" w:line="360" w:lineRule="auto"/>
        <w:ind w:firstLineChars="0"/>
        <w:jc w:val="both"/>
        <w:rPr>
          <w:rFonts w:ascii="Times New Roman" w:hAnsi="Times New Roman" w:cs="Times New Roman"/>
          <w:sz w:val="24"/>
          <w:szCs w:val="24"/>
        </w:rPr>
      </w:pPr>
      <w:r w:rsidRPr="00C366A4">
        <w:rPr>
          <w:rFonts w:ascii="Times New Roman" w:hAnsi="Times New Roman" w:cs="Times New Roman"/>
          <w:sz w:val="24"/>
          <w:szCs w:val="24"/>
        </w:rPr>
        <w:t>The British organization should conduct a thorough study o</w:t>
      </w:r>
      <w:r w:rsidR="00C366A4" w:rsidRPr="00C366A4">
        <w:rPr>
          <w:rFonts w:ascii="Times New Roman" w:hAnsi="Times New Roman" w:cs="Times New Roman"/>
          <w:sz w:val="24"/>
          <w:szCs w:val="24"/>
        </w:rPr>
        <w:t>f</w:t>
      </w:r>
      <w:r w:rsidRPr="00C366A4">
        <w:rPr>
          <w:rFonts w:ascii="Times New Roman" w:hAnsi="Times New Roman" w:cs="Times New Roman"/>
          <w:sz w:val="24"/>
          <w:szCs w:val="24"/>
        </w:rPr>
        <w:t xml:space="preserve"> American cultur</w:t>
      </w:r>
      <w:r w:rsidR="00C366A4" w:rsidRPr="00C366A4">
        <w:rPr>
          <w:rFonts w:ascii="Times New Roman" w:hAnsi="Times New Roman" w:cs="Times New Roman"/>
          <w:sz w:val="24"/>
          <w:szCs w:val="24"/>
        </w:rPr>
        <w:t>e</w:t>
      </w:r>
      <w:r w:rsidRPr="00C366A4">
        <w:rPr>
          <w:rFonts w:ascii="Times New Roman" w:hAnsi="Times New Roman" w:cs="Times New Roman"/>
          <w:sz w:val="24"/>
          <w:szCs w:val="24"/>
        </w:rPr>
        <w:t xml:space="preserve"> before they enter the American market. As there are some cultural </w:t>
      </w:r>
      <w:r w:rsidR="00FD281C" w:rsidRPr="00C366A4">
        <w:rPr>
          <w:rFonts w:ascii="Times New Roman" w:hAnsi="Times New Roman" w:cs="Times New Roman"/>
          <w:sz w:val="24"/>
          <w:szCs w:val="24"/>
        </w:rPr>
        <w:t>differences</w:t>
      </w:r>
      <w:r w:rsidRPr="00C366A4">
        <w:rPr>
          <w:rFonts w:ascii="Times New Roman" w:hAnsi="Times New Roman" w:cs="Times New Roman"/>
          <w:sz w:val="24"/>
          <w:szCs w:val="24"/>
        </w:rPr>
        <w:t xml:space="preserve"> can only be perceived during practical interaction, the British organizations should </w:t>
      </w:r>
      <w:r w:rsidR="00FD281C" w:rsidRPr="00C366A4">
        <w:rPr>
          <w:rFonts w:ascii="Times New Roman" w:hAnsi="Times New Roman" w:cs="Times New Roman"/>
          <w:sz w:val="24"/>
          <w:szCs w:val="24"/>
        </w:rPr>
        <w:t xml:space="preserve">cultivate the cultural awareness of its employees. </w:t>
      </w:r>
      <w:r w:rsidR="00C366A4" w:rsidRPr="00C366A4">
        <w:rPr>
          <w:rFonts w:ascii="Times New Roman" w:hAnsi="Times New Roman" w:cs="Times New Roman"/>
          <w:sz w:val="24"/>
          <w:szCs w:val="24"/>
        </w:rPr>
        <w:t>C</w:t>
      </w:r>
      <w:r w:rsidR="00FD281C" w:rsidRPr="00C366A4">
        <w:rPr>
          <w:rFonts w:ascii="Times New Roman" w:hAnsi="Times New Roman" w:cs="Times New Roman"/>
          <w:sz w:val="24"/>
          <w:szCs w:val="24"/>
        </w:rPr>
        <w:t xml:space="preserve">ultural awareness can help them to respect cultural differences and learn from each other. </w:t>
      </w:r>
    </w:p>
    <w:p w14:paraId="48753C71" w14:textId="3DC2E059" w:rsidR="001741F5" w:rsidRPr="00C366A4" w:rsidRDefault="00FD281C" w:rsidP="00C366A4">
      <w:pPr>
        <w:pStyle w:val="a3"/>
        <w:numPr>
          <w:ilvl w:val="0"/>
          <w:numId w:val="4"/>
        </w:numPr>
        <w:spacing w:before="100" w:beforeAutospacing="1" w:after="100" w:afterAutospacing="1" w:line="360" w:lineRule="auto"/>
        <w:ind w:firstLineChars="0"/>
        <w:jc w:val="both"/>
        <w:rPr>
          <w:rFonts w:ascii="Times New Roman" w:hAnsi="Times New Roman" w:cs="Times New Roman"/>
          <w:sz w:val="24"/>
          <w:szCs w:val="24"/>
        </w:rPr>
      </w:pPr>
      <w:r w:rsidRPr="00C366A4">
        <w:rPr>
          <w:rFonts w:ascii="Times New Roman" w:hAnsi="Times New Roman" w:cs="Times New Roman"/>
          <w:sz w:val="24"/>
          <w:szCs w:val="24"/>
        </w:rPr>
        <w:t>The British enterprises operating in the American market should have a corporate cultur</w:t>
      </w:r>
      <w:r w:rsidR="00C366A4" w:rsidRPr="00C366A4">
        <w:rPr>
          <w:rFonts w:ascii="Times New Roman" w:hAnsi="Times New Roman" w:cs="Times New Roman"/>
          <w:sz w:val="24"/>
          <w:szCs w:val="24"/>
        </w:rPr>
        <w:t>e</w:t>
      </w:r>
      <w:r w:rsidRPr="00C366A4">
        <w:rPr>
          <w:rFonts w:ascii="Times New Roman" w:hAnsi="Times New Roman" w:cs="Times New Roman"/>
          <w:sz w:val="24"/>
          <w:szCs w:val="24"/>
        </w:rPr>
        <w:t xml:space="preserve"> that integrates the American and British culture so that employees within the organization can be effectively motivated towards the shared goal</w:t>
      </w:r>
      <w:r w:rsidR="00E865BC">
        <w:rPr>
          <w:rFonts w:ascii="Times New Roman" w:hAnsi="Times New Roman" w:cs="Times New Roman"/>
          <w:sz w:val="24"/>
          <w:szCs w:val="24"/>
        </w:rPr>
        <w:t xml:space="preserve"> </w:t>
      </w:r>
      <w:r w:rsidR="00E865BC">
        <w:rPr>
          <w:rFonts w:ascii="Times New Roman" w:hAnsi="Times New Roman" w:cs="Times New Roman"/>
          <w:sz w:val="24"/>
          <w:szCs w:val="24"/>
        </w:rPr>
        <w:fldChar w:fldCharType="begin" w:fldLock="1"/>
      </w:r>
      <w:r w:rsidR="00A76C97">
        <w:rPr>
          <w:rFonts w:ascii="Times New Roman" w:hAnsi="Times New Roman" w:cs="Times New Roman"/>
          <w:sz w:val="24"/>
          <w:szCs w:val="24"/>
        </w:rPr>
        <w:instrText>ADDIN CSL_CITATION {"citationItems":[{"id":"ITEM-1","itemData":{"ISSN":"2475-0387","author":[{"dropping-particle":"","family":"Moon","given":"Chanki","non-dropping-particle":"","parse-names":false,"suffix":""},{"dropping-particle":"","family":"Uskul","given":"Ayse K","non-dropping-particle":"","parse-names":false,"suffix":""},{"dropping-particle":"","family":"Weick","given":"Mario","non-dropping-particle":"","parse-names":false,"suffix":""}],"container-title":"Journal of Theoretical Social Psychology","id":"ITEM-1","issued":{"date-parts":[["2018"]]},"publisher":"Wiley Online Library","title":"Cultural differences in politeness as a function of status relations: Comparing South Korean and British communicators","type":"article-journal"},"uris":["http://www.mendeley.com/documents/?uuid=6dfdaa17-981d-48da-a689-d91902b4e6a1"]}],"mendeley":{"formattedCitation":"(Moon, Uskul and Weick, 2018)","plainTextFormattedCitation":"(Moon, Uskul and Weick, 2018)","previouslyFormattedCitation":"(Moon, Uskul and Weick, 2018)"},"properties":{"noteIndex":0},"schema":"https://github.com/citation-style-language/schema/raw/master/csl-citation.json"}</w:instrText>
      </w:r>
      <w:r w:rsidR="00E865BC">
        <w:rPr>
          <w:rFonts w:ascii="Times New Roman" w:hAnsi="Times New Roman" w:cs="Times New Roman"/>
          <w:sz w:val="24"/>
          <w:szCs w:val="24"/>
        </w:rPr>
        <w:fldChar w:fldCharType="separate"/>
      </w:r>
      <w:r w:rsidR="00E865BC" w:rsidRPr="00E865BC">
        <w:rPr>
          <w:rFonts w:ascii="Times New Roman" w:hAnsi="Times New Roman" w:cs="Times New Roman"/>
          <w:noProof/>
          <w:sz w:val="24"/>
          <w:szCs w:val="24"/>
        </w:rPr>
        <w:t>(Moon, Uskul and Weick, 2018)</w:t>
      </w:r>
      <w:r w:rsidR="00E865BC">
        <w:rPr>
          <w:rFonts w:ascii="Times New Roman" w:hAnsi="Times New Roman" w:cs="Times New Roman"/>
          <w:sz w:val="24"/>
          <w:szCs w:val="24"/>
        </w:rPr>
        <w:fldChar w:fldCharType="end"/>
      </w:r>
      <w:r w:rsidRPr="00C366A4">
        <w:rPr>
          <w:rFonts w:ascii="Times New Roman" w:hAnsi="Times New Roman" w:cs="Times New Roman"/>
          <w:sz w:val="24"/>
          <w:szCs w:val="24"/>
        </w:rPr>
        <w:t>.</w:t>
      </w:r>
    </w:p>
    <w:p w14:paraId="345744B4" w14:textId="5688DBA0" w:rsidR="00FD281C" w:rsidRPr="00C366A4" w:rsidRDefault="00FD281C" w:rsidP="00C366A4">
      <w:pPr>
        <w:pStyle w:val="a3"/>
        <w:numPr>
          <w:ilvl w:val="0"/>
          <w:numId w:val="4"/>
        </w:numPr>
        <w:spacing w:before="100" w:beforeAutospacing="1" w:after="100" w:afterAutospacing="1" w:line="360" w:lineRule="auto"/>
        <w:ind w:firstLineChars="0"/>
        <w:jc w:val="both"/>
        <w:rPr>
          <w:rFonts w:ascii="Times New Roman" w:hAnsi="Times New Roman" w:cs="Times New Roman"/>
          <w:sz w:val="24"/>
          <w:szCs w:val="24"/>
        </w:rPr>
      </w:pPr>
      <w:r w:rsidRPr="00C366A4">
        <w:rPr>
          <w:rFonts w:ascii="Times New Roman" w:hAnsi="Times New Roman" w:cs="Times New Roman"/>
          <w:sz w:val="24"/>
          <w:szCs w:val="24"/>
        </w:rPr>
        <w:t xml:space="preserve">The British </w:t>
      </w:r>
      <w:r w:rsidR="00C366A4" w:rsidRPr="00C366A4">
        <w:rPr>
          <w:rFonts w:ascii="Times New Roman" w:hAnsi="Times New Roman" w:cs="Times New Roman"/>
          <w:sz w:val="24"/>
          <w:szCs w:val="24"/>
        </w:rPr>
        <w:t>enterprises</w:t>
      </w:r>
      <w:r w:rsidRPr="00C366A4">
        <w:rPr>
          <w:rFonts w:ascii="Times New Roman" w:hAnsi="Times New Roman" w:cs="Times New Roman"/>
          <w:sz w:val="24"/>
          <w:szCs w:val="24"/>
        </w:rPr>
        <w:t xml:space="preserve"> should adjust </w:t>
      </w:r>
      <w:r w:rsidR="00C366A4" w:rsidRPr="00C366A4">
        <w:rPr>
          <w:rFonts w:ascii="Times New Roman" w:hAnsi="Times New Roman" w:cs="Times New Roman"/>
          <w:sz w:val="24"/>
          <w:szCs w:val="24"/>
        </w:rPr>
        <w:t>their</w:t>
      </w:r>
      <w:r w:rsidRPr="00C366A4">
        <w:rPr>
          <w:rFonts w:ascii="Times New Roman" w:hAnsi="Times New Roman" w:cs="Times New Roman"/>
          <w:sz w:val="24"/>
          <w:szCs w:val="24"/>
        </w:rPr>
        <w:t xml:space="preserve"> norms, regulations, laws and systems to make them more explicit for American employees.</w:t>
      </w:r>
    </w:p>
    <w:p w14:paraId="7490473B" w14:textId="43EBC11C" w:rsidR="00C366A4" w:rsidRPr="00C366A4" w:rsidRDefault="00FD281C" w:rsidP="00C366A4">
      <w:pPr>
        <w:pStyle w:val="a3"/>
        <w:numPr>
          <w:ilvl w:val="0"/>
          <w:numId w:val="4"/>
        </w:numPr>
        <w:spacing w:before="100" w:beforeAutospacing="1" w:after="100" w:afterAutospacing="1" w:line="360" w:lineRule="auto"/>
        <w:ind w:firstLineChars="0"/>
        <w:jc w:val="both"/>
        <w:rPr>
          <w:rFonts w:ascii="Times New Roman" w:hAnsi="Times New Roman" w:cs="Times New Roman"/>
          <w:sz w:val="24"/>
          <w:szCs w:val="24"/>
        </w:rPr>
      </w:pPr>
      <w:r w:rsidRPr="00C366A4">
        <w:rPr>
          <w:rFonts w:ascii="Times New Roman" w:hAnsi="Times New Roman" w:cs="Times New Roman"/>
          <w:sz w:val="24"/>
          <w:szCs w:val="24"/>
        </w:rPr>
        <w:t xml:space="preserve">The British enterprises should </w:t>
      </w:r>
      <w:r w:rsidR="00C366A4" w:rsidRPr="00C366A4">
        <w:rPr>
          <w:rFonts w:ascii="Times New Roman" w:hAnsi="Times New Roman" w:cs="Times New Roman"/>
          <w:sz w:val="24"/>
          <w:szCs w:val="24"/>
        </w:rPr>
        <w:t>e</w:t>
      </w:r>
      <w:r w:rsidRPr="00C366A4">
        <w:rPr>
          <w:rFonts w:ascii="Times New Roman" w:hAnsi="Times New Roman" w:cs="Times New Roman"/>
          <w:sz w:val="24"/>
          <w:szCs w:val="24"/>
        </w:rPr>
        <w:t>mbed sho</w:t>
      </w:r>
      <w:r w:rsidR="00C366A4" w:rsidRPr="00C366A4">
        <w:rPr>
          <w:rFonts w:ascii="Times New Roman" w:hAnsi="Times New Roman" w:cs="Times New Roman"/>
          <w:sz w:val="24"/>
          <w:szCs w:val="24"/>
        </w:rPr>
        <w:t>r</w:t>
      </w:r>
      <w:r w:rsidRPr="00C366A4">
        <w:rPr>
          <w:rFonts w:ascii="Times New Roman" w:hAnsi="Times New Roman" w:cs="Times New Roman"/>
          <w:sz w:val="24"/>
          <w:szCs w:val="24"/>
        </w:rPr>
        <w:t xml:space="preserve">t-term goals and measurements into their operations and conduct evaluation and provide feedback on the performance on </w:t>
      </w:r>
      <w:r w:rsidR="00C366A4" w:rsidRPr="00C366A4">
        <w:rPr>
          <w:rFonts w:ascii="Times New Roman" w:hAnsi="Times New Roman" w:cs="Times New Roman"/>
          <w:sz w:val="24"/>
          <w:szCs w:val="24"/>
        </w:rPr>
        <w:t>a</w:t>
      </w:r>
      <w:r w:rsidRPr="00C366A4">
        <w:rPr>
          <w:rFonts w:ascii="Times New Roman" w:hAnsi="Times New Roman" w:cs="Times New Roman"/>
          <w:sz w:val="24"/>
          <w:szCs w:val="24"/>
        </w:rPr>
        <w:t xml:space="preserve"> short-term basis so that the American employees are less concerned with the unknown future</w:t>
      </w:r>
      <w:r w:rsidR="00A76C97">
        <w:rPr>
          <w:rFonts w:ascii="Times New Roman" w:hAnsi="Times New Roman" w:cs="Times New Roman"/>
          <w:sz w:val="24"/>
          <w:szCs w:val="24"/>
        </w:rPr>
        <w:t xml:space="preserve"> </w:t>
      </w:r>
      <w:r w:rsidR="00A76C97">
        <w:rPr>
          <w:rFonts w:ascii="Times New Roman" w:hAnsi="Times New Roman" w:cs="Times New Roman"/>
          <w:sz w:val="24"/>
          <w:szCs w:val="24"/>
        </w:rPr>
        <w:fldChar w:fldCharType="begin" w:fldLock="1"/>
      </w:r>
      <w:r w:rsidR="00A76C97">
        <w:rPr>
          <w:rFonts w:ascii="Times New Roman" w:hAnsi="Times New Roman" w:cs="Times New Roman"/>
          <w:sz w:val="24"/>
          <w:szCs w:val="24"/>
        </w:rPr>
        <w:instrText>ADDIN CSL_CITATION {"citationItems":[{"id":"ITEM-1","itemData":{"ISBN":"9462528187","author":[{"dropping-particle":"","family":"Zhang","given":"Li","non-dropping-particle":"","parse-names":false,"suffix":""},{"dropping-particle":"","family":"Lin","given":"Nan","non-dropping-particle":"","parse-names":false,"suffix":""}],"container-title":"2019 2nd International Conference on Education, Economics and Social Science (ICEESS 2019)","id":"ITEM-1","issued":{"date-parts":[["2019"]]},"publisher":"Atlantis Press","title":"Would British Business Management Style be affected by the Japanese Approach in the Context of Globalization?","type":"paper-conference"},"uris":["http://www.mendeley.com/documents/?uuid=2c06c1cd-b45d-4687-a3c7-6ddceb77ae5a"]}],"mendeley":{"formattedCitation":"(Zhang and Lin, 2019)","plainTextFormattedCitation":"(Zhang and Lin, 2019)","previouslyFormattedCitation":"(Zhang and Lin, 2019)"},"properties":{"noteIndex":0},"schema":"https://github.com/citation-style-language/schema/raw/master/csl-citation.json"}</w:instrText>
      </w:r>
      <w:r w:rsidR="00A76C97">
        <w:rPr>
          <w:rFonts w:ascii="Times New Roman" w:hAnsi="Times New Roman" w:cs="Times New Roman"/>
          <w:sz w:val="24"/>
          <w:szCs w:val="24"/>
        </w:rPr>
        <w:fldChar w:fldCharType="separate"/>
      </w:r>
      <w:r w:rsidR="00A76C97" w:rsidRPr="00A76C97">
        <w:rPr>
          <w:rFonts w:ascii="Times New Roman" w:hAnsi="Times New Roman" w:cs="Times New Roman"/>
          <w:noProof/>
          <w:sz w:val="24"/>
          <w:szCs w:val="24"/>
        </w:rPr>
        <w:t>(Zhang and Lin, 2019)</w:t>
      </w:r>
      <w:r w:rsidR="00A76C97">
        <w:rPr>
          <w:rFonts w:ascii="Times New Roman" w:hAnsi="Times New Roman" w:cs="Times New Roman"/>
          <w:sz w:val="24"/>
          <w:szCs w:val="24"/>
        </w:rPr>
        <w:fldChar w:fldCharType="end"/>
      </w:r>
      <w:r w:rsidR="00227679">
        <w:rPr>
          <w:rFonts w:ascii="Times New Roman" w:hAnsi="Times New Roman" w:cs="Times New Roman"/>
          <w:sz w:val="24"/>
          <w:szCs w:val="24"/>
        </w:rPr>
        <w:t>.</w:t>
      </w:r>
    </w:p>
    <w:p w14:paraId="13BFE801" w14:textId="1B478DA9" w:rsidR="00FD281C" w:rsidRPr="00C366A4" w:rsidRDefault="00C366A4" w:rsidP="00C366A4">
      <w:pPr>
        <w:rPr>
          <w:rFonts w:ascii="Times New Roman" w:hAnsi="Times New Roman" w:cs="Times New Roman"/>
        </w:rPr>
      </w:pPr>
      <w:r>
        <w:rPr>
          <w:rFonts w:ascii="Times New Roman" w:hAnsi="Times New Roman" w:cs="Times New Roman"/>
        </w:rPr>
        <w:br w:type="page"/>
      </w:r>
    </w:p>
    <w:p w14:paraId="6514FC27" w14:textId="2AEBE39E" w:rsidR="004A7390" w:rsidRDefault="004A7390" w:rsidP="00C366A4">
      <w:pPr>
        <w:pStyle w:val="1"/>
        <w:spacing w:before="100" w:beforeAutospacing="1" w:after="100" w:afterAutospacing="1" w:line="360" w:lineRule="auto"/>
        <w:jc w:val="both"/>
      </w:pPr>
      <w:bookmarkStart w:id="10" w:name="_Toc29225763"/>
      <w:r>
        <w:rPr>
          <w:rFonts w:hint="eastAsia"/>
        </w:rPr>
        <w:lastRenderedPageBreak/>
        <w:t>R</w:t>
      </w:r>
      <w:r>
        <w:t>eferences</w:t>
      </w:r>
      <w:bookmarkEnd w:id="10"/>
      <w:r>
        <w:t xml:space="preserve"> </w:t>
      </w:r>
    </w:p>
    <w:p w14:paraId="570AEAC4" w14:textId="1CD5637C" w:rsidR="00A76C97" w:rsidRPr="00A76C97" w:rsidRDefault="009A0E70" w:rsidP="00A76C97">
      <w:pPr>
        <w:autoSpaceDE w:val="0"/>
        <w:autoSpaceDN w:val="0"/>
        <w:adjustRightInd w:val="0"/>
        <w:spacing w:line="240" w:lineRule="auto"/>
        <w:rPr>
          <w:rFonts w:ascii="Times New Roman" w:hAnsi="Times New Roman" w:cs="Times New Roman"/>
          <w:noProof/>
          <w:sz w:val="24"/>
          <w:szCs w:val="24"/>
        </w:rPr>
      </w:pPr>
      <w:r w:rsidRPr="009A0E70">
        <w:rPr>
          <w:rFonts w:ascii="Times New Roman" w:hAnsi="Times New Roman" w:cs="Times New Roman"/>
          <w:sz w:val="24"/>
          <w:szCs w:val="24"/>
        </w:rPr>
        <w:fldChar w:fldCharType="begin" w:fldLock="1"/>
      </w:r>
      <w:r w:rsidRPr="009A0E70">
        <w:rPr>
          <w:rFonts w:ascii="Times New Roman" w:hAnsi="Times New Roman" w:cs="Times New Roman"/>
          <w:sz w:val="24"/>
          <w:szCs w:val="24"/>
        </w:rPr>
        <w:instrText xml:space="preserve">ADDIN Mendeley Bibliography CSL_BIBLIOGRAPHY </w:instrText>
      </w:r>
      <w:r w:rsidRPr="009A0E70">
        <w:rPr>
          <w:rFonts w:ascii="Times New Roman" w:hAnsi="Times New Roman" w:cs="Times New Roman"/>
          <w:sz w:val="24"/>
          <w:szCs w:val="24"/>
        </w:rPr>
        <w:fldChar w:fldCharType="separate"/>
      </w:r>
      <w:r w:rsidR="00A76C97" w:rsidRPr="00A76C97">
        <w:rPr>
          <w:rFonts w:ascii="Times New Roman" w:hAnsi="Times New Roman" w:cs="Times New Roman"/>
          <w:noProof/>
          <w:sz w:val="24"/>
          <w:szCs w:val="24"/>
        </w:rPr>
        <w:t xml:space="preserve">BBC News (2019) </w:t>
      </w:r>
      <w:r w:rsidR="00A76C97" w:rsidRPr="00A76C97">
        <w:rPr>
          <w:rFonts w:ascii="Times New Roman" w:hAnsi="Times New Roman" w:cs="Times New Roman"/>
          <w:i/>
          <w:iCs/>
          <w:noProof/>
          <w:sz w:val="24"/>
          <w:szCs w:val="24"/>
        </w:rPr>
        <w:t xml:space="preserve">UK economy </w:t>
      </w:r>
      <w:r w:rsidR="00A76C97" w:rsidRPr="00A76C97">
        <w:rPr>
          <w:rFonts w:ascii="Times New Roman" w:hAnsi="Times New Roman" w:cs="Times New Roman"/>
          <w:noProof/>
          <w:sz w:val="24"/>
          <w:szCs w:val="24"/>
        </w:rPr>
        <w:t>.</w:t>
      </w:r>
      <w:r w:rsidR="00D171DB">
        <w:rPr>
          <w:rFonts w:ascii="Times New Roman" w:hAnsi="Times New Roman" w:cs="Times New Roman"/>
          <w:noProof/>
          <w:sz w:val="24"/>
          <w:szCs w:val="24"/>
        </w:rPr>
        <w:t xml:space="preserve"> Online</w:t>
      </w:r>
      <w:r w:rsidR="00A76C97" w:rsidRPr="00A76C97">
        <w:rPr>
          <w:rFonts w:ascii="Times New Roman" w:hAnsi="Times New Roman" w:cs="Times New Roman"/>
          <w:noProof/>
          <w:sz w:val="24"/>
          <w:szCs w:val="24"/>
        </w:rPr>
        <w:t xml:space="preserve"> Available at: https://www.bbc.com/news/topics/clm1wxp5378t/uk-economy (Accessed: 6 January 2020).</w:t>
      </w:r>
    </w:p>
    <w:p w14:paraId="58DD4D19" w14:textId="6C4446D2"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Bergiel, E. B., Bergiel, B. J. and Upson, J. W. (2012) ‘Revisiting Hofstede</w:t>
      </w:r>
      <w:r>
        <w:rPr>
          <w:rFonts w:ascii="Tahoma" w:hAnsi="Tahoma" w:cs="Tahoma"/>
          <w:noProof/>
          <w:sz w:val="24"/>
          <w:szCs w:val="24"/>
        </w:rPr>
        <w:t>'</w:t>
      </w:r>
      <w:r w:rsidRPr="00A76C97">
        <w:rPr>
          <w:rFonts w:ascii="Times New Roman" w:hAnsi="Times New Roman" w:cs="Times New Roman"/>
          <w:noProof/>
          <w:sz w:val="24"/>
          <w:szCs w:val="24"/>
        </w:rPr>
        <w:t xml:space="preserve">s dimensions: examining the cultural convergence of the United States and Japan’, </w:t>
      </w:r>
      <w:r w:rsidRPr="00A76C97">
        <w:rPr>
          <w:rFonts w:ascii="Times New Roman" w:hAnsi="Times New Roman" w:cs="Times New Roman"/>
          <w:i/>
          <w:iCs/>
          <w:noProof/>
          <w:sz w:val="24"/>
          <w:szCs w:val="24"/>
        </w:rPr>
        <w:t>American Journal of Management</w:t>
      </w:r>
      <w:r w:rsidRPr="00A76C97">
        <w:rPr>
          <w:rFonts w:ascii="Times New Roman" w:hAnsi="Times New Roman" w:cs="Times New Roman"/>
          <w:noProof/>
          <w:sz w:val="24"/>
          <w:szCs w:val="24"/>
        </w:rPr>
        <w:t>, 12(1), pp. 69–79.</w:t>
      </w:r>
    </w:p>
    <w:p w14:paraId="3CE3A780" w14:textId="513281B0"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Bordalo, P. </w:t>
      </w:r>
      <w:r w:rsidRPr="00A76C97">
        <w:rPr>
          <w:rFonts w:ascii="Times New Roman" w:hAnsi="Times New Roman" w:cs="Times New Roman"/>
          <w:i/>
          <w:iCs/>
          <w:noProof/>
          <w:sz w:val="24"/>
          <w:szCs w:val="24"/>
        </w:rPr>
        <w:t>et al.</w:t>
      </w:r>
      <w:r w:rsidRPr="00A76C97">
        <w:rPr>
          <w:rFonts w:ascii="Times New Roman" w:hAnsi="Times New Roman" w:cs="Times New Roman"/>
          <w:noProof/>
          <w:sz w:val="24"/>
          <w:szCs w:val="24"/>
        </w:rPr>
        <w:t xml:space="preserve"> (2016) ‘Stereotypes’, </w:t>
      </w:r>
      <w:r w:rsidRPr="00A76C97">
        <w:rPr>
          <w:rFonts w:ascii="Times New Roman" w:hAnsi="Times New Roman" w:cs="Times New Roman"/>
          <w:i/>
          <w:iCs/>
          <w:noProof/>
          <w:sz w:val="24"/>
          <w:szCs w:val="24"/>
        </w:rPr>
        <w:t>The Quarterly Journal of Economics</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Camridge: </w:t>
      </w:r>
      <w:r w:rsidRPr="00A76C97">
        <w:rPr>
          <w:rFonts w:ascii="Times New Roman" w:hAnsi="Times New Roman" w:cs="Times New Roman"/>
          <w:noProof/>
          <w:sz w:val="24"/>
          <w:szCs w:val="24"/>
        </w:rPr>
        <w:t>MIT Press, 131(4), pp. 1753–1794.</w:t>
      </w:r>
    </w:p>
    <w:p w14:paraId="049DB72A" w14:textId="19B7421F"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Briscoe, D., Tarique, I. and Schuler, R. (2012) </w:t>
      </w:r>
      <w:r w:rsidRPr="00A76C97">
        <w:rPr>
          <w:rFonts w:ascii="Times New Roman" w:hAnsi="Times New Roman" w:cs="Times New Roman"/>
          <w:i/>
          <w:iCs/>
          <w:noProof/>
          <w:sz w:val="24"/>
          <w:szCs w:val="24"/>
        </w:rPr>
        <w:t>International human resource management: Policies and practices for multinational enterprises</w:t>
      </w:r>
      <w:r w:rsidRPr="00A76C97">
        <w:rPr>
          <w:rFonts w:ascii="Times New Roman" w:hAnsi="Times New Roman" w:cs="Times New Roman"/>
          <w:noProof/>
          <w:sz w:val="24"/>
          <w:szCs w:val="24"/>
        </w:rPr>
        <w:t xml:space="preserve">. </w:t>
      </w:r>
      <w:r w:rsidR="00D171DB" w:rsidRPr="00D171DB">
        <w:rPr>
          <w:rFonts w:ascii="Times New Roman" w:hAnsi="Times New Roman" w:cs="Times New Roman"/>
          <w:noProof/>
          <w:sz w:val="24"/>
          <w:szCs w:val="24"/>
        </w:rPr>
        <w:t>Abingdon-on-Thames</w:t>
      </w:r>
      <w:r w:rsidR="00D171DB">
        <w:rPr>
          <w:rFonts w:ascii="Times New Roman" w:hAnsi="Times New Roman" w:cs="Times New Roman"/>
          <w:noProof/>
          <w:sz w:val="24"/>
          <w:szCs w:val="24"/>
        </w:rPr>
        <w:t>:</w:t>
      </w:r>
      <w:r w:rsidRPr="00A76C97">
        <w:rPr>
          <w:rFonts w:ascii="Times New Roman" w:hAnsi="Times New Roman" w:cs="Times New Roman"/>
          <w:noProof/>
          <w:sz w:val="24"/>
          <w:szCs w:val="24"/>
        </w:rPr>
        <w:t>Routledge.</w:t>
      </w:r>
    </w:p>
    <w:p w14:paraId="31887BAF" w14:textId="3D6BE5C1"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CNBC (2019) </w:t>
      </w:r>
      <w:r w:rsidRPr="00A76C97">
        <w:rPr>
          <w:rFonts w:ascii="Times New Roman" w:hAnsi="Times New Roman" w:cs="Times New Roman"/>
          <w:i/>
          <w:iCs/>
          <w:noProof/>
          <w:sz w:val="24"/>
          <w:szCs w:val="24"/>
        </w:rPr>
        <w:t>What Brexit could mean for the US economy</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Online </w:t>
      </w:r>
      <w:r w:rsidRPr="00A76C97">
        <w:rPr>
          <w:rFonts w:ascii="Times New Roman" w:hAnsi="Times New Roman" w:cs="Times New Roman"/>
          <w:noProof/>
          <w:sz w:val="24"/>
          <w:szCs w:val="24"/>
        </w:rPr>
        <w:t>Available at: https://www.cnbc.com/2019/07/18/brexit-impact-on-the-us.html (Accessed: 6 January 2020).</w:t>
      </w:r>
    </w:p>
    <w:p w14:paraId="5BFDAF9B" w14:textId="3FC7D858"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Dumbrell, J. (2009) ‘The US</w:t>
      </w:r>
      <w:r>
        <w:rPr>
          <w:rFonts w:ascii="Tahoma" w:hAnsi="Tahoma" w:cs="Tahoma"/>
          <w:noProof/>
          <w:sz w:val="24"/>
          <w:szCs w:val="24"/>
        </w:rPr>
        <w:t>-</w:t>
      </w:r>
      <w:r w:rsidRPr="00A76C97">
        <w:rPr>
          <w:rFonts w:ascii="Times New Roman" w:hAnsi="Times New Roman" w:cs="Times New Roman"/>
          <w:noProof/>
          <w:sz w:val="24"/>
          <w:szCs w:val="24"/>
        </w:rPr>
        <w:t xml:space="preserve">UK special relationship: Taking the 21st-century temperature’, </w:t>
      </w:r>
      <w:r w:rsidRPr="00A76C97">
        <w:rPr>
          <w:rFonts w:ascii="Times New Roman" w:hAnsi="Times New Roman" w:cs="Times New Roman"/>
          <w:i/>
          <w:iCs/>
          <w:noProof/>
          <w:sz w:val="24"/>
          <w:szCs w:val="24"/>
        </w:rPr>
        <w:t>The British Journal of Politics and International Relations</w:t>
      </w:r>
      <w:r w:rsidRPr="00A76C97">
        <w:rPr>
          <w:rFonts w:ascii="Times New Roman" w:hAnsi="Times New Roman" w:cs="Times New Roman"/>
          <w:noProof/>
          <w:sz w:val="24"/>
          <w:szCs w:val="24"/>
        </w:rPr>
        <w:t>. SAGE Publications Sage UK: London, England, 11(1), pp. 64–78.</w:t>
      </w:r>
    </w:p>
    <w:p w14:paraId="2E46AEA4"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Effective World (2018) ‘Communication in Organizations – Cultures and Directions ’. Effective GmbH .</w:t>
      </w:r>
    </w:p>
    <w:p w14:paraId="68A6A18B"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Emery, C. and Tian, K. R. (2010) ‘China compared with the US: Cultural differences and the impacts on advertising appeals’, </w:t>
      </w:r>
      <w:r w:rsidRPr="00A76C97">
        <w:rPr>
          <w:rFonts w:ascii="Times New Roman" w:hAnsi="Times New Roman" w:cs="Times New Roman"/>
          <w:i/>
          <w:iCs/>
          <w:noProof/>
          <w:sz w:val="24"/>
          <w:szCs w:val="24"/>
        </w:rPr>
        <w:t>International Journal of China Marketing</w:t>
      </w:r>
      <w:r w:rsidRPr="00A76C97">
        <w:rPr>
          <w:rFonts w:ascii="Times New Roman" w:hAnsi="Times New Roman" w:cs="Times New Roman"/>
          <w:noProof/>
          <w:sz w:val="24"/>
          <w:szCs w:val="24"/>
        </w:rPr>
        <w:t>, 1(1), pp. 45–59.</w:t>
      </w:r>
    </w:p>
    <w:p w14:paraId="5B9034C6"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Hall, E. T. (2000) ‘Context and meaning’, </w:t>
      </w:r>
      <w:r w:rsidRPr="00A76C97">
        <w:rPr>
          <w:rFonts w:ascii="Times New Roman" w:hAnsi="Times New Roman" w:cs="Times New Roman"/>
          <w:i/>
          <w:iCs/>
          <w:noProof/>
          <w:sz w:val="24"/>
          <w:szCs w:val="24"/>
        </w:rPr>
        <w:t>Intercultural communication: A reader</w:t>
      </w:r>
      <w:r w:rsidRPr="00A76C97">
        <w:rPr>
          <w:rFonts w:ascii="Times New Roman" w:hAnsi="Times New Roman" w:cs="Times New Roman"/>
          <w:noProof/>
          <w:sz w:val="24"/>
          <w:szCs w:val="24"/>
        </w:rPr>
        <w:t>, 9, pp. 34–43.</w:t>
      </w:r>
    </w:p>
    <w:p w14:paraId="4645839E" w14:textId="34A02FE2"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Hinton, P. R. (2013) </w:t>
      </w:r>
      <w:r w:rsidRPr="00A76C97">
        <w:rPr>
          <w:rFonts w:ascii="Times New Roman" w:hAnsi="Times New Roman" w:cs="Times New Roman"/>
          <w:i/>
          <w:iCs/>
          <w:noProof/>
          <w:sz w:val="24"/>
          <w:szCs w:val="24"/>
        </w:rPr>
        <w:t>Stereotypes, cognition and culture</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Singapore: </w:t>
      </w:r>
      <w:r w:rsidRPr="00A76C97">
        <w:rPr>
          <w:rFonts w:ascii="Times New Roman" w:hAnsi="Times New Roman" w:cs="Times New Roman"/>
          <w:noProof/>
          <w:sz w:val="24"/>
          <w:szCs w:val="24"/>
        </w:rPr>
        <w:t>Psychology Press.</w:t>
      </w:r>
    </w:p>
    <w:p w14:paraId="73D72F9E"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Hofstede, G. (2011) ‘Dimensionalizing cultures: The Hofstede model in context’, </w:t>
      </w:r>
      <w:r w:rsidRPr="00A76C97">
        <w:rPr>
          <w:rFonts w:ascii="Times New Roman" w:hAnsi="Times New Roman" w:cs="Times New Roman"/>
          <w:i/>
          <w:iCs/>
          <w:noProof/>
          <w:sz w:val="24"/>
          <w:szCs w:val="24"/>
        </w:rPr>
        <w:t>Online readings in psychology and culture</w:t>
      </w:r>
      <w:r w:rsidRPr="00A76C97">
        <w:rPr>
          <w:rFonts w:ascii="Times New Roman" w:hAnsi="Times New Roman" w:cs="Times New Roman"/>
          <w:noProof/>
          <w:sz w:val="24"/>
          <w:szCs w:val="24"/>
        </w:rPr>
        <w:t>. International Association for Cross-Cultural Psychology, 2(1), p. 8.</w:t>
      </w:r>
    </w:p>
    <w:p w14:paraId="214ABDD5" w14:textId="510EE089"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Hofstede Insights (2019) </w:t>
      </w:r>
      <w:r w:rsidRPr="00A76C97">
        <w:rPr>
          <w:rFonts w:ascii="Times New Roman" w:hAnsi="Times New Roman" w:cs="Times New Roman"/>
          <w:i/>
          <w:iCs/>
          <w:noProof/>
          <w:sz w:val="24"/>
          <w:szCs w:val="24"/>
        </w:rPr>
        <w:t xml:space="preserve">Compare countries </w:t>
      </w:r>
      <w:r w:rsidRPr="00A76C97">
        <w:rPr>
          <w:rFonts w:ascii="Times New Roman" w:hAnsi="Times New Roman" w:cs="Times New Roman"/>
          <w:noProof/>
          <w:sz w:val="24"/>
          <w:szCs w:val="24"/>
        </w:rPr>
        <w:t>.</w:t>
      </w:r>
      <w:r w:rsidR="00D171DB">
        <w:rPr>
          <w:rFonts w:ascii="Times New Roman" w:hAnsi="Times New Roman" w:cs="Times New Roman"/>
          <w:noProof/>
          <w:sz w:val="24"/>
          <w:szCs w:val="24"/>
        </w:rPr>
        <w:t xml:space="preserve"> Online</w:t>
      </w:r>
      <w:r w:rsidRPr="00A76C97">
        <w:rPr>
          <w:rFonts w:ascii="Times New Roman" w:hAnsi="Times New Roman" w:cs="Times New Roman"/>
          <w:noProof/>
          <w:sz w:val="24"/>
          <w:szCs w:val="24"/>
        </w:rPr>
        <w:t xml:space="preserve"> Available at: https://www.hofstede-insights.com/product/compare-countries/ (Accessed: 6 January 2020).</w:t>
      </w:r>
    </w:p>
    <w:p w14:paraId="4B614A8D" w14:textId="317A4D4A"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Johnson, J. P., Lenartowicz, T. and Apud, S. (2006) ‘Cross-cultural competence in international business: Toward a definition and a model’, </w:t>
      </w:r>
      <w:r w:rsidRPr="00A76C97">
        <w:rPr>
          <w:rFonts w:ascii="Times New Roman" w:hAnsi="Times New Roman" w:cs="Times New Roman"/>
          <w:i/>
          <w:iCs/>
          <w:noProof/>
          <w:sz w:val="24"/>
          <w:szCs w:val="24"/>
        </w:rPr>
        <w:t>Journal of international business studies</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New York: </w:t>
      </w:r>
      <w:r w:rsidRPr="00A76C97">
        <w:rPr>
          <w:rFonts w:ascii="Times New Roman" w:hAnsi="Times New Roman" w:cs="Times New Roman"/>
          <w:noProof/>
          <w:sz w:val="24"/>
          <w:szCs w:val="24"/>
        </w:rPr>
        <w:t>Springer, 37(4), pp. 525–543.</w:t>
      </w:r>
    </w:p>
    <w:p w14:paraId="6E75E992" w14:textId="51A8FA36"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Kaynak, E., Fulmer, R. M. and Keys, J. B. (2013) ‘Do cultural differences make a business difference? Contextual factors affecting cross-cultural relationship success’, in </w:t>
      </w:r>
      <w:r w:rsidRPr="00A76C97">
        <w:rPr>
          <w:rFonts w:ascii="Times New Roman" w:hAnsi="Times New Roman" w:cs="Times New Roman"/>
          <w:i/>
          <w:iCs/>
          <w:noProof/>
          <w:sz w:val="24"/>
          <w:szCs w:val="24"/>
        </w:rPr>
        <w:t>Executive Development and Organizational Learning for Global Business</w:t>
      </w:r>
      <w:r w:rsidRPr="00A76C97">
        <w:rPr>
          <w:rFonts w:ascii="Times New Roman" w:hAnsi="Times New Roman" w:cs="Times New Roman"/>
          <w:noProof/>
          <w:sz w:val="24"/>
          <w:szCs w:val="24"/>
        </w:rPr>
        <w:t xml:space="preserve">. </w:t>
      </w:r>
      <w:r w:rsidR="00D171DB" w:rsidRPr="00D171DB">
        <w:rPr>
          <w:rFonts w:ascii="Times New Roman" w:hAnsi="Times New Roman" w:cs="Times New Roman"/>
          <w:noProof/>
          <w:sz w:val="24"/>
          <w:szCs w:val="24"/>
        </w:rPr>
        <w:t>Abingdon-on-Thames</w:t>
      </w:r>
      <w:r w:rsidR="00D171DB">
        <w:rPr>
          <w:rFonts w:ascii="Times New Roman" w:hAnsi="Times New Roman" w:cs="Times New Roman"/>
          <w:noProof/>
          <w:sz w:val="24"/>
          <w:szCs w:val="24"/>
        </w:rPr>
        <w:t xml:space="preserve">: </w:t>
      </w:r>
      <w:r w:rsidRPr="00A76C97">
        <w:rPr>
          <w:rFonts w:ascii="Times New Roman" w:hAnsi="Times New Roman" w:cs="Times New Roman"/>
          <w:noProof/>
          <w:sz w:val="24"/>
          <w:szCs w:val="24"/>
        </w:rPr>
        <w:t>Routledge, pp. 41–66.</w:t>
      </w:r>
    </w:p>
    <w:p w14:paraId="3C8E8AE3" w14:textId="75E84505" w:rsidR="00A76C97" w:rsidRPr="00C76167" w:rsidRDefault="00A76C97" w:rsidP="00A76C97">
      <w:pPr>
        <w:autoSpaceDE w:val="0"/>
        <w:autoSpaceDN w:val="0"/>
        <w:adjustRightInd w:val="0"/>
        <w:spacing w:line="240" w:lineRule="auto"/>
        <w:rPr>
          <w:rFonts w:ascii="Times New Roman" w:hAnsi="Times New Roman" w:cs="Times New Roman"/>
          <w:noProof/>
          <w:sz w:val="24"/>
          <w:szCs w:val="24"/>
          <w:lang w:val="da-DK"/>
        </w:rPr>
      </w:pPr>
      <w:r w:rsidRPr="00A76C97">
        <w:rPr>
          <w:rFonts w:ascii="Times New Roman" w:hAnsi="Times New Roman" w:cs="Times New Roman"/>
          <w:noProof/>
          <w:sz w:val="24"/>
          <w:szCs w:val="24"/>
        </w:rPr>
        <w:lastRenderedPageBreak/>
        <w:t>Kim, D., Pan, Y. and Park, H. S. (1998) ‘High</w:t>
      </w:r>
      <w:r>
        <w:rPr>
          <w:rFonts w:ascii="Tahoma" w:hAnsi="Tahoma" w:cs="Tahoma"/>
          <w:noProof/>
          <w:sz w:val="24"/>
          <w:szCs w:val="24"/>
        </w:rPr>
        <w:t xml:space="preserve">- </w:t>
      </w:r>
      <w:r w:rsidRPr="00A76C97">
        <w:rPr>
          <w:rFonts w:ascii="Times New Roman" w:hAnsi="Times New Roman" w:cs="Times New Roman"/>
          <w:noProof/>
          <w:sz w:val="24"/>
          <w:szCs w:val="24"/>
        </w:rPr>
        <w:t>versus low</w:t>
      </w:r>
      <w:r>
        <w:rPr>
          <w:rFonts w:ascii="Tahoma" w:hAnsi="Tahoma" w:cs="Tahoma"/>
          <w:noProof/>
          <w:sz w:val="24"/>
          <w:szCs w:val="24"/>
        </w:rPr>
        <w:t>-</w:t>
      </w:r>
      <w:r w:rsidRPr="00A76C97">
        <w:rPr>
          <w:rFonts w:ascii="Times New Roman" w:hAnsi="Times New Roman" w:cs="Times New Roman"/>
          <w:noProof/>
          <w:sz w:val="24"/>
          <w:szCs w:val="24"/>
        </w:rPr>
        <w:t xml:space="preserve">Context culture: A comparison of Chinese, Korean, and American cultures’, </w:t>
      </w:r>
      <w:r w:rsidRPr="00A76C97">
        <w:rPr>
          <w:rFonts w:ascii="Times New Roman" w:hAnsi="Times New Roman" w:cs="Times New Roman"/>
          <w:i/>
          <w:iCs/>
          <w:noProof/>
          <w:sz w:val="24"/>
          <w:szCs w:val="24"/>
        </w:rPr>
        <w:t>Psychology &amp; Marketing</w:t>
      </w:r>
      <w:r w:rsidRPr="00A76C97">
        <w:rPr>
          <w:rFonts w:ascii="Times New Roman" w:hAnsi="Times New Roman" w:cs="Times New Roman"/>
          <w:noProof/>
          <w:sz w:val="24"/>
          <w:szCs w:val="24"/>
        </w:rPr>
        <w:t xml:space="preserve">. </w:t>
      </w:r>
      <w:r w:rsidRPr="00C76167">
        <w:rPr>
          <w:rFonts w:ascii="Times New Roman" w:hAnsi="Times New Roman" w:cs="Times New Roman"/>
          <w:noProof/>
          <w:sz w:val="24"/>
          <w:szCs w:val="24"/>
          <w:lang w:val="da-DK"/>
        </w:rPr>
        <w:t>Wiley Online Library, 15(6), pp. 507–521.</w:t>
      </w:r>
    </w:p>
    <w:p w14:paraId="43730241"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C76167">
        <w:rPr>
          <w:rFonts w:ascii="Times New Roman" w:hAnsi="Times New Roman" w:cs="Times New Roman"/>
          <w:noProof/>
          <w:sz w:val="24"/>
          <w:szCs w:val="24"/>
          <w:lang w:val="da-DK"/>
        </w:rPr>
        <w:t xml:space="preserve">Korac-Kakabadse, N. </w:t>
      </w:r>
      <w:r w:rsidRPr="00C76167">
        <w:rPr>
          <w:rFonts w:ascii="Times New Roman" w:hAnsi="Times New Roman" w:cs="Times New Roman"/>
          <w:i/>
          <w:iCs/>
          <w:noProof/>
          <w:sz w:val="24"/>
          <w:szCs w:val="24"/>
          <w:lang w:val="da-DK"/>
        </w:rPr>
        <w:t>et al.</w:t>
      </w:r>
      <w:r w:rsidRPr="00C76167">
        <w:rPr>
          <w:rFonts w:ascii="Times New Roman" w:hAnsi="Times New Roman" w:cs="Times New Roman"/>
          <w:noProof/>
          <w:sz w:val="24"/>
          <w:szCs w:val="24"/>
          <w:lang w:val="da-DK"/>
        </w:rPr>
        <w:t xml:space="preserve"> </w:t>
      </w:r>
      <w:r w:rsidRPr="00A76C97">
        <w:rPr>
          <w:rFonts w:ascii="Times New Roman" w:hAnsi="Times New Roman" w:cs="Times New Roman"/>
          <w:noProof/>
          <w:sz w:val="24"/>
          <w:szCs w:val="24"/>
        </w:rPr>
        <w:t xml:space="preserve">(2001) ‘Low-and high-context communication patterns: towards mapping cross-cultural encounters’, </w:t>
      </w:r>
      <w:r w:rsidRPr="00A76C97">
        <w:rPr>
          <w:rFonts w:ascii="Times New Roman" w:hAnsi="Times New Roman" w:cs="Times New Roman"/>
          <w:i/>
          <w:iCs/>
          <w:noProof/>
          <w:sz w:val="24"/>
          <w:szCs w:val="24"/>
        </w:rPr>
        <w:t>Cross cultural management: An international journal</w:t>
      </w:r>
      <w:r w:rsidRPr="00A76C97">
        <w:rPr>
          <w:rFonts w:ascii="Times New Roman" w:hAnsi="Times New Roman" w:cs="Times New Roman"/>
          <w:noProof/>
          <w:sz w:val="24"/>
          <w:szCs w:val="24"/>
        </w:rPr>
        <w:t>. MCB UP Ltd, 8(2), pp. 3–24.</w:t>
      </w:r>
    </w:p>
    <w:p w14:paraId="2E2A3EA6" w14:textId="36FF629D"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Meyer, F. V. (2017) </w:t>
      </w:r>
      <w:r w:rsidRPr="00A76C97">
        <w:rPr>
          <w:rFonts w:ascii="Times New Roman" w:hAnsi="Times New Roman" w:cs="Times New Roman"/>
          <w:i/>
          <w:iCs/>
          <w:noProof/>
          <w:sz w:val="24"/>
          <w:szCs w:val="24"/>
        </w:rPr>
        <w:t>International trade policy</w:t>
      </w:r>
      <w:r w:rsidRPr="00A76C97">
        <w:rPr>
          <w:rFonts w:ascii="Times New Roman" w:hAnsi="Times New Roman" w:cs="Times New Roman"/>
          <w:noProof/>
          <w:sz w:val="24"/>
          <w:szCs w:val="24"/>
        </w:rPr>
        <w:t xml:space="preserve">. </w:t>
      </w:r>
      <w:r w:rsidR="00D171DB" w:rsidRPr="00D171DB">
        <w:rPr>
          <w:rFonts w:ascii="Times New Roman" w:hAnsi="Times New Roman" w:cs="Times New Roman"/>
          <w:noProof/>
          <w:sz w:val="24"/>
          <w:szCs w:val="24"/>
        </w:rPr>
        <w:t>Abingdon-on-Thames</w:t>
      </w:r>
      <w:r w:rsidR="00D171DB">
        <w:rPr>
          <w:rFonts w:ascii="Times New Roman" w:hAnsi="Times New Roman" w:cs="Times New Roman"/>
          <w:noProof/>
          <w:sz w:val="24"/>
          <w:szCs w:val="24"/>
        </w:rPr>
        <w:t>:</w:t>
      </w:r>
      <w:r w:rsidRPr="00A76C97">
        <w:rPr>
          <w:rFonts w:ascii="Times New Roman" w:hAnsi="Times New Roman" w:cs="Times New Roman"/>
          <w:noProof/>
          <w:sz w:val="24"/>
          <w:szCs w:val="24"/>
        </w:rPr>
        <w:t>Routledge.</w:t>
      </w:r>
    </w:p>
    <w:p w14:paraId="25B22146"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Moon, C., Uskul, A. K. and Weick, M. (2018) ‘Cultural differences in politeness as a function of status relations: Comparing South Korean and British communicators’, </w:t>
      </w:r>
      <w:r w:rsidRPr="00A76C97">
        <w:rPr>
          <w:rFonts w:ascii="Times New Roman" w:hAnsi="Times New Roman" w:cs="Times New Roman"/>
          <w:i/>
          <w:iCs/>
          <w:noProof/>
          <w:sz w:val="24"/>
          <w:szCs w:val="24"/>
        </w:rPr>
        <w:t>Journal of Theoretical Social Psychology</w:t>
      </w:r>
      <w:r w:rsidRPr="00A76C97">
        <w:rPr>
          <w:rFonts w:ascii="Times New Roman" w:hAnsi="Times New Roman" w:cs="Times New Roman"/>
          <w:noProof/>
          <w:sz w:val="24"/>
          <w:szCs w:val="24"/>
        </w:rPr>
        <w:t>. Wiley Online Library.</w:t>
      </w:r>
    </w:p>
    <w:p w14:paraId="3DB35265" w14:textId="322D486A"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Moran, R. T., Harris, P. R. and Moran, S. V. (2011) </w:t>
      </w:r>
      <w:r w:rsidRPr="00A76C97">
        <w:rPr>
          <w:rFonts w:ascii="Times New Roman" w:hAnsi="Times New Roman" w:cs="Times New Roman"/>
          <w:i/>
          <w:iCs/>
          <w:noProof/>
          <w:sz w:val="24"/>
          <w:szCs w:val="24"/>
        </w:rPr>
        <w:t>Managing cultural differences: global leadership strategies for cross-cultural business success</w:t>
      </w:r>
      <w:r w:rsidRPr="00A76C97">
        <w:rPr>
          <w:rFonts w:ascii="Times New Roman" w:hAnsi="Times New Roman" w:cs="Times New Roman"/>
          <w:noProof/>
          <w:sz w:val="24"/>
          <w:szCs w:val="24"/>
        </w:rPr>
        <w:t xml:space="preserve">. </w:t>
      </w:r>
      <w:r w:rsidR="00D171DB" w:rsidRPr="00D171DB">
        <w:rPr>
          <w:rFonts w:ascii="Times New Roman" w:hAnsi="Times New Roman" w:cs="Times New Roman"/>
          <w:noProof/>
          <w:sz w:val="24"/>
          <w:szCs w:val="24"/>
        </w:rPr>
        <w:t>Abingdon-on-Thames:</w:t>
      </w:r>
      <w:r w:rsidR="00D171DB" w:rsidRPr="00A76C97">
        <w:rPr>
          <w:rFonts w:ascii="Times New Roman" w:hAnsi="Times New Roman" w:cs="Times New Roman"/>
          <w:noProof/>
          <w:sz w:val="24"/>
          <w:szCs w:val="24"/>
        </w:rPr>
        <w:t xml:space="preserve"> Routledge</w:t>
      </w:r>
      <w:r w:rsidRPr="00A76C97">
        <w:rPr>
          <w:rFonts w:ascii="Times New Roman" w:hAnsi="Times New Roman" w:cs="Times New Roman"/>
          <w:noProof/>
          <w:sz w:val="24"/>
          <w:szCs w:val="24"/>
        </w:rPr>
        <w:t>.</w:t>
      </w:r>
    </w:p>
    <w:p w14:paraId="236CCFF9" w14:textId="09D833CB"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Office for National Statistics (2018) </w:t>
      </w:r>
      <w:r w:rsidRPr="00A76C97">
        <w:rPr>
          <w:rFonts w:ascii="Times New Roman" w:hAnsi="Times New Roman" w:cs="Times New Roman"/>
          <w:i/>
          <w:iCs/>
          <w:noProof/>
          <w:sz w:val="24"/>
          <w:szCs w:val="24"/>
        </w:rPr>
        <w:t xml:space="preserve">UK trade Statistical bulletins </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Online </w:t>
      </w:r>
      <w:r w:rsidRPr="00A76C97">
        <w:rPr>
          <w:rFonts w:ascii="Times New Roman" w:hAnsi="Times New Roman" w:cs="Times New Roman"/>
          <w:noProof/>
          <w:sz w:val="24"/>
          <w:szCs w:val="24"/>
        </w:rPr>
        <w:t>Available at: https://www.ons.gov.uk/economy/nationalaccounts/balanceofpayments/bulletins/uktrade/previousReleases (Accessed: 6 January 2020).</w:t>
      </w:r>
    </w:p>
    <w:p w14:paraId="207350C9" w14:textId="3C432EC3"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Perkins, S. J. and Jones, S. (2020) </w:t>
      </w:r>
      <w:r w:rsidRPr="00A76C97">
        <w:rPr>
          <w:rFonts w:ascii="Times New Roman" w:hAnsi="Times New Roman" w:cs="Times New Roman"/>
          <w:i/>
          <w:iCs/>
          <w:noProof/>
          <w:sz w:val="24"/>
          <w:szCs w:val="24"/>
        </w:rPr>
        <w:t>Reward management: Alternatives, consequences and contexts</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London:</w:t>
      </w:r>
      <w:r w:rsidRPr="00A76C97">
        <w:rPr>
          <w:rFonts w:ascii="Times New Roman" w:hAnsi="Times New Roman" w:cs="Times New Roman"/>
          <w:noProof/>
          <w:sz w:val="24"/>
          <w:szCs w:val="24"/>
        </w:rPr>
        <w:t>Kogan Page Publishers.</w:t>
      </w:r>
    </w:p>
    <w:p w14:paraId="02EEF3E2"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Posthuma, R. A. and Campion, M. A. (2009) ‘Age stereotypes in the workplace: Common stereotypes, moderators, and future research directions’, </w:t>
      </w:r>
      <w:r w:rsidRPr="00A76C97">
        <w:rPr>
          <w:rFonts w:ascii="Times New Roman" w:hAnsi="Times New Roman" w:cs="Times New Roman"/>
          <w:i/>
          <w:iCs/>
          <w:noProof/>
          <w:sz w:val="24"/>
          <w:szCs w:val="24"/>
        </w:rPr>
        <w:t>Journal of management</w:t>
      </w:r>
      <w:r w:rsidRPr="00A76C97">
        <w:rPr>
          <w:rFonts w:ascii="Times New Roman" w:hAnsi="Times New Roman" w:cs="Times New Roman"/>
          <w:noProof/>
          <w:sz w:val="24"/>
          <w:szCs w:val="24"/>
        </w:rPr>
        <w:t>. Sage Publications Sage CA: Los Angeles, CA, 35(1), pp. 158–188.</w:t>
      </w:r>
    </w:p>
    <w:p w14:paraId="240ED5CF" w14:textId="04FDD8EF"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Schauer, F. F. (2003) </w:t>
      </w:r>
      <w:r w:rsidRPr="00A76C97">
        <w:rPr>
          <w:rFonts w:ascii="Times New Roman" w:hAnsi="Times New Roman" w:cs="Times New Roman"/>
          <w:i/>
          <w:iCs/>
          <w:noProof/>
          <w:sz w:val="24"/>
          <w:szCs w:val="24"/>
        </w:rPr>
        <w:t>Profiles, probabilities, and stereotypes</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Cambridge: </w:t>
      </w:r>
      <w:r w:rsidRPr="00A76C97">
        <w:rPr>
          <w:rFonts w:ascii="Times New Roman" w:hAnsi="Times New Roman" w:cs="Times New Roman"/>
          <w:noProof/>
          <w:sz w:val="24"/>
          <w:szCs w:val="24"/>
        </w:rPr>
        <w:t>Harvard University Press.</w:t>
      </w:r>
    </w:p>
    <w:p w14:paraId="682D1C39"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Scholtens, B. and Dam, L. (2007) ‘Cultural values and international differences in business ethics’, </w:t>
      </w:r>
      <w:r w:rsidRPr="00A76C97">
        <w:rPr>
          <w:rFonts w:ascii="Times New Roman" w:hAnsi="Times New Roman" w:cs="Times New Roman"/>
          <w:i/>
          <w:iCs/>
          <w:noProof/>
          <w:sz w:val="24"/>
          <w:szCs w:val="24"/>
        </w:rPr>
        <w:t>Journal of Business ethics</w:t>
      </w:r>
      <w:r w:rsidRPr="00A76C97">
        <w:rPr>
          <w:rFonts w:ascii="Times New Roman" w:hAnsi="Times New Roman" w:cs="Times New Roman"/>
          <w:noProof/>
          <w:sz w:val="24"/>
          <w:szCs w:val="24"/>
        </w:rPr>
        <w:t>. Springer, 75(3), pp. 273–284.</w:t>
      </w:r>
    </w:p>
    <w:p w14:paraId="25A0A621" w14:textId="63EE8D1D"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The Guardian (2019) </w:t>
      </w:r>
      <w:r w:rsidRPr="00A76C97">
        <w:rPr>
          <w:rFonts w:ascii="Times New Roman" w:hAnsi="Times New Roman" w:cs="Times New Roman"/>
          <w:i/>
          <w:iCs/>
          <w:noProof/>
          <w:sz w:val="24"/>
          <w:szCs w:val="24"/>
        </w:rPr>
        <w:t xml:space="preserve">US economy | Business </w:t>
      </w:r>
      <w:r w:rsidRPr="00A76C97">
        <w:rPr>
          <w:rFonts w:ascii="Times New Roman" w:hAnsi="Times New Roman" w:cs="Times New Roman"/>
          <w:noProof/>
          <w:sz w:val="24"/>
          <w:szCs w:val="24"/>
        </w:rPr>
        <w:t>.</w:t>
      </w:r>
      <w:r w:rsidR="00D171DB">
        <w:rPr>
          <w:rFonts w:ascii="Times New Roman" w:hAnsi="Times New Roman" w:cs="Times New Roman"/>
          <w:noProof/>
          <w:sz w:val="24"/>
          <w:szCs w:val="24"/>
        </w:rPr>
        <w:t xml:space="preserve"> Online</w:t>
      </w:r>
      <w:r w:rsidRPr="00A76C97">
        <w:rPr>
          <w:rFonts w:ascii="Times New Roman" w:hAnsi="Times New Roman" w:cs="Times New Roman"/>
          <w:noProof/>
          <w:sz w:val="24"/>
          <w:szCs w:val="24"/>
        </w:rPr>
        <w:t xml:space="preserve"> Available at: https://www.theguardian.com/business/useconomy (Accessed: 6 January 2020).</w:t>
      </w:r>
    </w:p>
    <w:p w14:paraId="1F11F74A" w14:textId="2F9571D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U.S. Chamber of Commerce (2019) </w:t>
      </w:r>
      <w:r w:rsidRPr="00A76C97">
        <w:rPr>
          <w:rFonts w:ascii="Times New Roman" w:hAnsi="Times New Roman" w:cs="Times New Roman"/>
          <w:i/>
          <w:iCs/>
          <w:noProof/>
          <w:sz w:val="24"/>
          <w:szCs w:val="24"/>
        </w:rPr>
        <w:t xml:space="preserve">U.S.-UK Trade and Investment Ties </w:t>
      </w:r>
      <w:r w:rsidRPr="00A76C97">
        <w:rPr>
          <w:rFonts w:ascii="Times New Roman" w:hAnsi="Times New Roman" w:cs="Times New Roman"/>
          <w:noProof/>
          <w:sz w:val="24"/>
          <w:szCs w:val="24"/>
        </w:rPr>
        <w:t>.</w:t>
      </w:r>
      <w:r w:rsidR="00D171DB">
        <w:rPr>
          <w:rFonts w:ascii="Times New Roman" w:hAnsi="Times New Roman" w:cs="Times New Roman"/>
          <w:noProof/>
          <w:sz w:val="24"/>
          <w:szCs w:val="24"/>
        </w:rPr>
        <w:t xml:space="preserve"> Online</w:t>
      </w:r>
      <w:r w:rsidRPr="00A76C97">
        <w:rPr>
          <w:rFonts w:ascii="Times New Roman" w:hAnsi="Times New Roman" w:cs="Times New Roman"/>
          <w:noProof/>
          <w:sz w:val="24"/>
          <w:szCs w:val="24"/>
        </w:rPr>
        <w:t xml:space="preserve"> Available at: https://www.uschamber.com/international/europe/us-uk-business-council/us-uk-trade-and-investment-ties (Accessed: 6 January 2020).</w:t>
      </w:r>
    </w:p>
    <w:p w14:paraId="0F48874F" w14:textId="4F1E669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United States Trade Representative (2019) </w:t>
      </w:r>
      <w:r w:rsidRPr="00A76C97">
        <w:rPr>
          <w:rFonts w:ascii="Times New Roman" w:hAnsi="Times New Roman" w:cs="Times New Roman"/>
          <w:i/>
          <w:iCs/>
          <w:noProof/>
          <w:sz w:val="24"/>
          <w:szCs w:val="24"/>
        </w:rPr>
        <w:t>U.S.-UK Trade Agreement Negotiations</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 xml:space="preserve">Online </w:t>
      </w:r>
      <w:r w:rsidRPr="00A76C97">
        <w:rPr>
          <w:rFonts w:ascii="Times New Roman" w:hAnsi="Times New Roman" w:cs="Times New Roman"/>
          <w:noProof/>
          <w:sz w:val="24"/>
          <w:szCs w:val="24"/>
        </w:rPr>
        <w:t>Available at: https://ustr.gov/countries-regions/europe-middle-east/europe/united-kingdom/us-uk-trade-agreement-negotiations (Accessed: 6 January 2020).</w:t>
      </w:r>
    </w:p>
    <w:p w14:paraId="6C7BA8BB" w14:textId="77777777" w:rsidR="00A76C97" w:rsidRPr="00A76C97" w:rsidRDefault="00A76C97" w:rsidP="00A76C97">
      <w:pPr>
        <w:autoSpaceDE w:val="0"/>
        <w:autoSpaceDN w:val="0"/>
        <w:adjustRightInd w:val="0"/>
        <w:spacing w:line="240" w:lineRule="auto"/>
        <w:rPr>
          <w:rFonts w:ascii="Times New Roman" w:hAnsi="Times New Roman" w:cs="Times New Roman"/>
          <w:noProof/>
          <w:sz w:val="24"/>
          <w:szCs w:val="24"/>
        </w:rPr>
      </w:pPr>
      <w:r w:rsidRPr="00A76C97">
        <w:rPr>
          <w:rFonts w:ascii="Times New Roman" w:hAnsi="Times New Roman" w:cs="Times New Roman"/>
          <w:noProof/>
          <w:sz w:val="24"/>
          <w:szCs w:val="24"/>
        </w:rPr>
        <w:t xml:space="preserve">Wu, M. (2006) ‘Hofstede’s cultural dimensions 30 years later: A study of Taiwan and the United States’, </w:t>
      </w:r>
      <w:r w:rsidRPr="00A76C97">
        <w:rPr>
          <w:rFonts w:ascii="Times New Roman" w:hAnsi="Times New Roman" w:cs="Times New Roman"/>
          <w:i/>
          <w:iCs/>
          <w:noProof/>
          <w:sz w:val="24"/>
          <w:szCs w:val="24"/>
        </w:rPr>
        <w:t>Intercultural Communication Studies</w:t>
      </w:r>
      <w:r w:rsidRPr="00A76C97">
        <w:rPr>
          <w:rFonts w:ascii="Times New Roman" w:hAnsi="Times New Roman" w:cs="Times New Roman"/>
          <w:noProof/>
          <w:sz w:val="24"/>
          <w:szCs w:val="24"/>
        </w:rPr>
        <w:t>. IAICS; 1999, 15(1), p. 33.</w:t>
      </w:r>
    </w:p>
    <w:p w14:paraId="5F04EF44" w14:textId="5F907477" w:rsidR="00A76C97" w:rsidRPr="00A76C97" w:rsidRDefault="00A76C97" w:rsidP="00A76C97">
      <w:pPr>
        <w:autoSpaceDE w:val="0"/>
        <w:autoSpaceDN w:val="0"/>
        <w:adjustRightInd w:val="0"/>
        <w:spacing w:line="240" w:lineRule="auto"/>
        <w:rPr>
          <w:rFonts w:ascii="Times New Roman" w:hAnsi="Times New Roman" w:cs="Times New Roman"/>
          <w:noProof/>
          <w:sz w:val="24"/>
        </w:rPr>
      </w:pPr>
      <w:r w:rsidRPr="00A76C97">
        <w:rPr>
          <w:rFonts w:ascii="Times New Roman" w:hAnsi="Times New Roman" w:cs="Times New Roman"/>
          <w:noProof/>
          <w:sz w:val="24"/>
          <w:szCs w:val="24"/>
        </w:rPr>
        <w:t xml:space="preserve">Zhang, L. and Lin, N. (2019) ‘Would British Business Management Style be affected by the Japanese Approach in the Context of Globalization?’, in </w:t>
      </w:r>
      <w:r w:rsidRPr="00A76C97">
        <w:rPr>
          <w:rFonts w:ascii="Times New Roman" w:hAnsi="Times New Roman" w:cs="Times New Roman"/>
          <w:i/>
          <w:iCs/>
          <w:noProof/>
          <w:sz w:val="24"/>
          <w:szCs w:val="24"/>
        </w:rPr>
        <w:t>2019 2nd International Conference on Education, Economics and Social Science (ICEESS 2019)</w:t>
      </w:r>
      <w:r w:rsidRPr="00A76C97">
        <w:rPr>
          <w:rFonts w:ascii="Times New Roman" w:hAnsi="Times New Roman" w:cs="Times New Roman"/>
          <w:noProof/>
          <w:sz w:val="24"/>
          <w:szCs w:val="24"/>
        </w:rPr>
        <w:t xml:space="preserve">. </w:t>
      </w:r>
      <w:r w:rsidR="00D171DB">
        <w:rPr>
          <w:rFonts w:ascii="Times New Roman" w:hAnsi="Times New Roman" w:cs="Times New Roman"/>
          <w:noProof/>
          <w:sz w:val="24"/>
          <w:szCs w:val="24"/>
        </w:rPr>
        <w:t>Paris:</w:t>
      </w:r>
      <w:r w:rsidRPr="00A76C97">
        <w:rPr>
          <w:rFonts w:ascii="Times New Roman" w:hAnsi="Times New Roman" w:cs="Times New Roman"/>
          <w:noProof/>
          <w:sz w:val="24"/>
          <w:szCs w:val="24"/>
        </w:rPr>
        <w:t>Atlantis Press.</w:t>
      </w:r>
    </w:p>
    <w:p w14:paraId="36880116" w14:textId="7342CA2D" w:rsidR="009A0E70" w:rsidRPr="009A0E70" w:rsidRDefault="009A0E70" w:rsidP="009A0E70">
      <w:r w:rsidRPr="009A0E70">
        <w:rPr>
          <w:rFonts w:ascii="Times New Roman" w:hAnsi="Times New Roman" w:cs="Times New Roman"/>
          <w:sz w:val="24"/>
          <w:szCs w:val="24"/>
        </w:rPr>
        <w:lastRenderedPageBreak/>
        <w:fldChar w:fldCharType="end"/>
      </w:r>
    </w:p>
    <w:sectPr w:rsidR="009A0E70" w:rsidRPr="009A0E70" w:rsidSect="00C366A4">
      <w:footerReference w:type="default" r:id="rId13"/>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EC9E59" w14:textId="77777777" w:rsidR="0011627B" w:rsidRDefault="0011627B" w:rsidP="00C366A4">
      <w:pPr>
        <w:spacing w:after="0" w:line="240" w:lineRule="auto"/>
      </w:pPr>
      <w:r>
        <w:separator/>
      </w:r>
    </w:p>
  </w:endnote>
  <w:endnote w:type="continuationSeparator" w:id="0">
    <w:p w14:paraId="38B72A0B" w14:textId="77777777" w:rsidR="0011627B" w:rsidRDefault="0011627B" w:rsidP="00C36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57BC16" w14:textId="1CC5E1FD" w:rsidR="00CA152C" w:rsidRDefault="00CA152C">
    <w:pPr>
      <w:pStyle w:val="af7"/>
      <w:jc w:val="right"/>
    </w:pPr>
  </w:p>
  <w:p w14:paraId="666DB3F6" w14:textId="77777777" w:rsidR="00CA152C" w:rsidRDefault="00CA152C">
    <w:pPr>
      <w:pStyle w:val="af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8035364"/>
      <w:docPartObj>
        <w:docPartGallery w:val="Page Numbers (Bottom of Page)"/>
        <w:docPartUnique/>
      </w:docPartObj>
    </w:sdtPr>
    <w:sdtEndPr/>
    <w:sdtContent>
      <w:p w14:paraId="14AD0251" w14:textId="77777777" w:rsidR="00CA152C" w:rsidRDefault="00CA152C">
        <w:pPr>
          <w:pStyle w:val="af7"/>
          <w:jc w:val="right"/>
        </w:pPr>
        <w:r>
          <w:fldChar w:fldCharType="begin"/>
        </w:r>
        <w:r>
          <w:instrText>PAGE   \* MERGEFORMAT</w:instrText>
        </w:r>
        <w:r>
          <w:fldChar w:fldCharType="separate"/>
        </w:r>
        <w:r>
          <w:rPr>
            <w:lang w:val="zh-CN"/>
          </w:rPr>
          <w:t>2</w:t>
        </w:r>
        <w:r>
          <w:fldChar w:fldCharType="end"/>
        </w:r>
      </w:p>
    </w:sdtContent>
  </w:sdt>
  <w:p w14:paraId="4C3E9A1E" w14:textId="77777777" w:rsidR="00CA152C" w:rsidRDefault="00CA152C">
    <w:pPr>
      <w:pStyle w:val="af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E736C" w14:textId="77777777" w:rsidR="0011627B" w:rsidRDefault="0011627B" w:rsidP="00C366A4">
      <w:pPr>
        <w:spacing w:after="0" w:line="240" w:lineRule="auto"/>
      </w:pPr>
      <w:r>
        <w:separator/>
      </w:r>
    </w:p>
  </w:footnote>
  <w:footnote w:type="continuationSeparator" w:id="0">
    <w:p w14:paraId="1C19FF8C" w14:textId="77777777" w:rsidR="0011627B" w:rsidRDefault="0011627B" w:rsidP="00C36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62465"/>
    <w:multiLevelType w:val="hybridMultilevel"/>
    <w:tmpl w:val="77D6E228"/>
    <w:lvl w:ilvl="0" w:tplc="94867A84">
      <w:start w:val="5"/>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50F33FD7"/>
    <w:multiLevelType w:val="hybridMultilevel"/>
    <w:tmpl w:val="82FA134A"/>
    <w:lvl w:ilvl="0" w:tplc="3020A918">
      <w:start w:val="5"/>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67474B73"/>
    <w:multiLevelType w:val="hybridMultilevel"/>
    <w:tmpl w:val="85F6AA4A"/>
    <w:lvl w:ilvl="0" w:tplc="103AFB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B012E09"/>
    <w:multiLevelType w:val="hybridMultilevel"/>
    <w:tmpl w:val="95B23CBA"/>
    <w:lvl w:ilvl="0" w:tplc="8F88D04C">
      <w:start w:val="4"/>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K3MDc1NzawNDUxNjBW0lEKTi0uzszPAykwqQUAAuuIOCwAAAA="/>
  </w:docVars>
  <w:rsids>
    <w:rsidRoot w:val="00F4432B"/>
    <w:rsid w:val="00052CF9"/>
    <w:rsid w:val="00061CF7"/>
    <w:rsid w:val="0011627B"/>
    <w:rsid w:val="001741F5"/>
    <w:rsid w:val="001C3F55"/>
    <w:rsid w:val="001D7434"/>
    <w:rsid w:val="00227679"/>
    <w:rsid w:val="00227C10"/>
    <w:rsid w:val="002A4BAE"/>
    <w:rsid w:val="002E092F"/>
    <w:rsid w:val="003031E7"/>
    <w:rsid w:val="00322044"/>
    <w:rsid w:val="003B07EC"/>
    <w:rsid w:val="004A7390"/>
    <w:rsid w:val="004E7F81"/>
    <w:rsid w:val="00521F78"/>
    <w:rsid w:val="005C15B6"/>
    <w:rsid w:val="005D2BEF"/>
    <w:rsid w:val="00730434"/>
    <w:rsid w:val="007808AF"/>
    <w:rsid w:val="008162A0"/>
    <w:rsid w:val="008613AC"/>
    <w:rsid w:val="00876695"/>
    <w:rsid w:val="00894A8A"/>
    <w:rsid w:val="008E2A2B"/>
    <w:rsid w:val="008F0EEF"/>
    <w:rsid w:val="00966485"/>
    <w:rsid w:val="009A0E70"/>
    <w:rsid w:val="00A26917"/>
    <w:rsid w:val="00A76C97"/>
    <w:rsid w:val="00BA08C9"/>
    <w:rsid w:val="00BE5309"/>
    <w:rsid w:val="00BF05A9"/>
    <w:rsid w:val="00C366A4"/>
    <w:rsid w:val="00C76167"/>
    <w:rsid w:val="00CA152C"/>
    <w:rsid w:val="00D171DB"/>
    <w:rsid w:val="00D22A6E"/>
    <w:rsid w:val="00DB4BB4"/>
    <w:rsid w:val="00DB5992"/>
    <w:rsid w:val="00E25175"/>
    <w:rsid w:val="00E543EB"/>
    <w:rsid w:val="00E67B82"/>
    <w:rsid w:val="00E865BC"/>
    <w:rsid w:val="00ED78B6"/>
    <w:rsid w:val="00F126E9"/>
    <w:rsid w:val="00F4432B"/>
    <w:rsid w:val="00F45A26"/>
    <w:rsid w:val="00FD28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E98D99"/>
  <w15:chartTrackingRefBased/>
  <w15:docId w15:val="{4BD0AE75-EA59-4A30-BE5D-503AC8C11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966485"/>
    <w:rPr>
      <w:lang w:val="en-GB"/>
    </w:rPr>
  </w:style>
  <w:style w:type="paragraph" w:styleId="1">
    <w:name w:val="heading 1"/>
    <w:basedOn w:val="a"/>
    <w:next w:val="a"/>
    <w:link w:val="10"/>
    <w:uiPriority w:val="9"/>
    <w:qFormat/>
    <w:rsid w:val="00966485"/>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2">
    <w:name w:val="heading 2"/>
    <w:basedOn w:val="a"/>
    <w:next w:val="a"/>
    <w:link w:val="20"/>
    <w:uiPriority w:val="9"/>
    <w:unhideWhenUsed/>
    <w:qFormat/>
    <w:rsid w:val="00966485"/>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3">
    <w:name w:val="heading 3"/>
    <w:basedOn w:val="a"/>
    <w:next w:val="a"/>
    <w:link w:val="30"/>
    <w:uiPriority w:val="9"/>
    <w:unhideWhenUsed/>
    <w:qFormat/>
    <w:rsid w:val="00966485"/>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4">
    <w:name w:val="heading 4"/>
    <w:basedOn w:val="a"/>
    <w:next w:val="a"/>
    <w:link w:val="40"/>
    <w:uiPriority w:val="9"/>
    <w:semiHidden/>
    <w:unhideWhenUsed/>
    <w:qFormat/>
    <w:rsid w:val="00966485"/>
    <w:pPr>
      <w:keepNext/>
      <w:keepLines/>
      <w:spacing w:before="40" w:after="0"/>
      <w:outlineLvl w:val="3"/>
    </w:pPr>
    <w:rPr>
      <w:rFonts w:asciiTheme="majorHAnsi" w:eastAsiaTheme="majorEastAsia" w:hAnsiTheme="majorHAnsi" w:cstheme="majorBidi"/>
      <w:i/>
      <w:iCs/>
      <w:color w:val="404040" w:themeColor="text1" w:themeTint="BF"/>
    </w:rPr>
  </w:style>
  <w:style w:type="paragraph" w:styleId="5">
    <w:name w:val="heading 5"/>
    <w:basedOn w:val="a"/>
    <w:next w:val="a"/>
    <w:link w:val="50"/>
    <w:uiPriority w:val="9"/>
    <w:semiHidden/>
    <w:unhideWhenUsed/>
    <w:qFormat/>
    <w:rsid w:val="00966485"/>
    <w:pPr>
      <w:keepNext/>
      <w:keepLines/>
      <w:spacing w:before="40" w:after="0"/>
      <w:outlineLvl w:val="4"/>
    </w:pPr>
    <w:rPr>
      <w:rFonts w:asciiTheme="majorHAnsi" w:eastAsiaTheme="majorEastAsia" w:hAnsiTheme="majorHAnsi" w:cstheme="majorBidi"/>
      <w:color w:val="404040" w:themeColor="text1" w:themeTint="BF"/>
    </w:rPr>
  </w:style>
  <w:style w:type="paragraph" w:styleId="6">
    <w:name w:val="heading 6"/>
    <w:basedOn w:val="a"/>
    <w:next w:val="a"/>
    <w:link w:val="60"/>
    <w:uiPriority w:val="9"/>
    <w:semiHidden/>
    <w:unhideWhenUsed/>
    <w:qFormat/>
    <w:rsid w:val="00966485"/>
    <w:pPr>
      <w:keepNext/>
      <w:keepLines/>
      <w:spacing w:before="40" w:after="0"/>
      <w:outlineLvl w:val="5"/>
    </w:pPr>
    <w:rPr>
      <w:rFonts w:asciiTheme="majorHAnsi" w:eastAsiaTheme="majorEastAsia" w:hAnsiTheme="majorHAnsi" w:cstheme="majorBidi"/>
    </w:rPr>
  </w:style>
  <w:style w:type="paragraph" w:styleId="7">
    <w:name w:val="heading 7"/>
    <w:basedOn w:val="a"/>
    <w:next w:val="a"/>
    <w:link w:val="70"/>
    <w:uiPriority w:val="9"/>
    <w:semiHidden/>
    <w:unhideWhenUsed/>
    <w:qFormat/>
    <w:rsid w:val="00966485"/>
    <w:pPr>
      <w:keepNext/>
      <w:keepLines/>
      <w:spacing w:before="40" w:after="0"/>
      <w:outlineLvl w:val="6"/>
    </w:pPr>
    <w:rPr>
      <w:rFonts w:asciiTheme="majorHAnsi" w:eastAsiaTheme="majorEastAsia" w:hAnsiTheme="majorHAnsi" w:cstheme="majorBidi"/>
      <w:i/>
      <w:iCs/>
    </w:rPr>
  </w:style>
  <w:style w:type="paragraph" w:styleId="8">
    <w:name w:val="heading 8"/>
    <w:basedOn w:val="a"/>
    <w:next w:val="a"/>
    <w:link w:val="80"/>
    <w:uiPriority w:val="9"/>
    <w:semiHidden/>
    <w:unhideWhenUsed/>
    <w:qFormat/>
    <w:rsid w:val="00966485"/>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9">
    <w:name w:val="heading 9"/>
    <w:basedOn w:val="a"/>
    <w:next w:val="a"/>
    <w:link w:val="90"/>
    <w:uiPriority w:val="9"/>
    <w:semiHidden/>
    <w:unhideWhenUsed/>
    <w:qFormat/>
    <w:rsid w:val="00966485"/>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66485"/>
    <w:pPr>
      <w:ind w:firstLineChars="200" w:firstLine="420"/>
    </w:pPr>
  </w:style>
  <w:style w:type="character" w:customStyle="1" w:styleId="10">
    <w:name w:val="标题 1 字符"/>
    <w:basedOn w:val="a0"/>
    <w:link w:val="1"/>
    <w:uiPriority w:val="9"/>
    <w:rsid w:val="00966485"/>
    <w:rPr>
      <w:rFonts w:asciiTheme="majorHAnsi" w:eastAsiaTheme="majorEastAsia" w:hAnsiTheme="majorHAnsi" w:cstheme="majorBidi"/>
      <w:color w:val="262626" w:themeColor="text1" w:themeTint="D9"/>
      <w:sz w:val="32"/>
      <w:szCs w:val="32"/>
    </w:rPr>
  </w:style>
  <w:style w:type="character" w:customStyle="1" w:styleId="20">
    <w:name w:val="标题 2 字符"/>
    <w:basedOn w:val="a0"/>
    <w:link w:val="2"/>
    <w:uiPriority w:val="9"/>
    <w:rsid w:val="00966485"/>
    <w:rPr>
      <w:rFonts w:asciiTheme="majorHAnsi" w:eastAsiaTheme="majorEastAsia" w:hAnsiTheme="majorHAnsi" w:cstheme="majorBidi"/>
      <w:color w:val="262626" w:themeColor="text1" w:themeTint="D9"/>
      <w:sz w:val="28"/>
      <w:szCs w:val="28"/>
    </w:rPr>
  </w:style>
  <w:style w:type="character" w:customStyle="1" w:styleId="30">
    <w:name w:val="标题 3 字符"/>
    <w:basedOn w:val="a0"/>
    <w:link w:val="3"/>
    <w:uiPriority w:val="9"/>
    <w:rsid w:val="00966485"/>
    <w:rPr>
      <w:rFonts w:asciiTheme="majorHAnsi" w:eastAsiaTheme="majorEastAsia" w:hAnsiTheme="majorHAnsi" w:cstheme="majorBidi"/>
      <w:color w:val="0D0D0D" w:themeColor="text1" w:themeTint="F2"/>
      <w:sz w:val="24"/>
      <w:szCs w:val="24"/>
    </w:rPr>
  </w:style>
  <w:style w:type="character" w:customStyle="1" w:styleId="40">
    <w:name w:val="标题 4 字符"/>
    <w:basedOn w:val="a0"/>
    <w:link w:val="4"/>
    <w:uiPriority w:val="9"/>
    <w:semiHidden/>
    <w:rsid w:val="00966485"/>
    <w:rPr>
      <w:rFonts w:asciiTheme="majorHAnsi" w:eastAsiaTheme="majorEastAsia" w:hAnsiTheme="majorHAnsi" w:cstheme="majorBidi"/>
      <w:i/>
      <w:iCs/>
      <w:color w:val="404040" w:themeColor="text1" w:themeTint="BF"/>
    </w:rPr>
  </w:style>
  <w:style w:type="character" w:customStyle="1" w:styleId="50">
    <w:name w:val="标题 5 字符"/>
    <w:basedOn w:val="a0"/>
    <w:link w:val="5"/>
    <w:uiPriority w:val="9"/>
    <w:semiHidden/>
    <w:rsid w:val="00966485"/>
    <w:rPr>
      <w:rFonts w:asciiTheme="majorHAnsi" w:eastAsiaTheme="majorEastAsia" w:hAnsiTheme="majorHAnsi" w:cstheme="majorBidi"/>
      <w:color w:val="404040" w:themeColor="text1" w:themeTint="BF"/>
    </w:rPr>
  </w:style>
  <w:style w:type="character" w:customStyle="1" w:styleId="60">
    <w:name w:val="标题 6 字符"/>
    <w:basedOn w:val="a0"/>
    <w:link w:val="6"/>
    <w:uiPriority w:val="9"/>
    <w:semiHidden/>
    <w:rsid w:val="00966485"/>
    <w:rPr>
      <w:rFonts w:asciiTheme="majorHAnsi" w:eastAsiaTheme="majorEastAsia" w:hAnsiTheme="majorHAnsi" w:cstheme="majorBidi"/>
    </w:rPr>
  </w:style>
  <w:style w:type="character" w:customStyle="1" w:styleId="70">
    <w:name w:val="标题 7 字符"/>
    <w:basedOn w:val="a0"/>
    <w:link w:val="7"/>
    <w:uiPriority w:val="9"/>
    <w:semiHidden/>
    <w:rsid w:val="00966485"/>
    <w:rPr>
      <w:rFonts w:asciiTheme="majorHAnsi" w:eastAsiaTheme="majorEastAsia" w:hAnsiTheme="majorHAnsi" w:cstheme="majorBidi"/>
      <w:i/>
      <w:iCs/>
    </w:rPr>
  </w:style>
  <w:style w:type="character" w:customStyle="1" w:styleId="80">
    <w:name w:val="标题 8 字符"/>
    <w:basedOn w:val="a0"/>
    <w:link w:val="8"/>
    <w:uiPriority w:val="9"/>
    <w:semiHidden/>
    <w:rsid w:val="00966485"/>
    <w:rPr>
      <w:rFonts w:asciiTheme="majorHAnsi" w:eastAsiaTheme="majorEastAsia" w:hAnsiTheme="majorHAnsi" w:cstheme="majorBidi"/>
      <w:color w:val="262626" w:themeColor="text1" w:themeTint="D9"/>
      <w:sz w:val="21"/>
      <w:szCs w:val="21"/>
    </w:rPr>
  </w:style>
  <w:style w:type="character" w:customStyle="1" w:styleId="90">
    <w:name w:val="标题 9 字符"/>
    <w:basedOn w:val="a0"/>
    <w:link w:val="9"/>
    <w:uiPriority w:val="9"/>
    <w:semiHidden/>
    <w:rsid w:val="00966485"/>
    <w:rPr>
      <w:rFonts w:asciiTheme="majorHAnsi" w:eastAsiaTheme="majorEastAsia" w:hAnsiTheme="majorHAnsi" w:cstheme="majorBidi"/>
      <w:i/>
      <w:iCs/>
      <w:color w:val="262626" w:themeColor="text1" w:themeTint="D9"/>
      <w:sz w:val="21"/>
      <w:szCs w:val="21"/>
    </w:rPr>
  </w:style>
  <w:style w:type="paragraph" w:styleId="a4">
    <w:name w:val="caption"/>
    <w:basedOn w:val="a"/>
    <w:next w:val="a"/>
    <w:uiPriority w:val="35"/>
    <w:semiHidden/>
    <w:unhideWhenUsed/>
    <w:qFormat/>
    <w:rsid w:val="00966485"/>
    <w:pPr>
      <w:spacing w:after="200" w:line="240" w:lineRule="auto"/>
    </w:pPr>
    <w:rPr>
      <w:i/>
      <w:iCs/>
      <w:color w:val="44546A" w:themeColor="text2"/>
      <w:sz w:val="18"/>
      <w:szCs w:val="18"/>
    </w:rPr>
  </w:style>
  <w:style w:type="paragraph" w:styleId="a5">
    <w:name w:val="Title"/>
    <w:basedOn w:val="a"/>
    <w:next w:val="a"/>
    <w:link w:val="a6"/>
    <w:uiPriority w:val="10"/>
    <w:qFormat/>
    <w:rsid w:val="00966485"/>
    <w:pPr>
      <w:spacing w:after="0" w:line="240" w:lineRule="auto"/>
      <w:contextualSpacing/>
    </w:pPr>
    <w:rPr>
      <w:rFonts w:asciiTheme="majorHAnsi" w:eastAsiaTheme="majorEastAsia" w:hAnsiTheme="majorHAnsi" w:cstheme="majorBidi"/>
      <w:spacing w:val="-10"/>
      <w:sz w:val="56"/>
      <w:szCs w:val="56"/>
    </w:rPr>
  </w:style>
  <w:style w:type="character" w:customStyle="1" w:styleId="a6">
    <w:name w:val="标题 字符"/>
    <w:basedOn w:val="a0"/>
    <w:link w:val="a5"/>
    <w:uiPriority w:val="10"/>
    <w:rsid w:val="00966485"/>
    <w:rPr>
      <w:rFonts w:asciiTheme="majorHAnsi" w:eastAsiaTheme="majorEastAsia" w:hAnsiTheme="majorHAnsi" w:cstheme="majorBidi"/>
      <w:spacing w:val="-10"/>
      <w:sz w:val="56"/>
      <w:szCs w:val="56"/>
    </w:rPr>
  </w:style>
  <w:style w:type="paragraph" w:styleId="a7">
    <w:name w:val="Subtitle"/>
    <w:basedOn w:val="a"/>
    <w:next w:val="a"/>
    <w:link w:val="a8"/>
    <w:uiPriority w:val="11"/>
    <w:qFormat/>
    <w:rsid w:val="00966485"/>
    <w:pPr>
      <w:numPr>
        <w:ilvl w:val="1"/>
      </w:numPr>
    </w:pPr>
    <w:rPr>
      <w:color w:val="5A5A5A" w:themeColor="text1" w:themeTint="A5"/>
      <w:spacing w:val="15"/>
    </w:rPr>
  </w:style>
  <w:style w:type="character" w:customStyle="1" w:styleId="a8">
    <w:name w:val="副标题 字符"/>
    <w:basedOn w:val="a0"/>
    <w:link w:val="a7"/>
    <w:uiPriority w:val="11"/>
    <w:rsid w:val="00966485"/>
    <w:rPr>
      <w:color w:val="5A5A5A" w:themeColor="text1" w:themeTint="A5"/>
      <w:spacing w:val="15"/>
    </w:rPr>
  </w:style>
  <w:style w:type="character" w:styleId="a9">
    <w:name w:val="Strong"/>
    <w:basedOn w:val="a0"/>
    <w:uiPriority w:val="22"/>
    <w:qFormat/>
    <w:rsid w:val="00966485"/>
    <w:rPr>
      <w:b/>
      <w:bCs/>
      <w:color w:val="auto"/>
    </w:rPr>
  </w:style>
  <w:style w:type="character" w:styleId="aa">
    <w:name w:val="Emphasis"/>
    <w:basedOn w:val="a0"/>
    <w:uiPriority w:val="20"/>
    <w:qFormat/>
    <w:rsid w:val="00966485"/>
    <w:rPr>
      <w:i/>
      <w:iCs/>
      <w:color w:val="auto"/>
    </w:rPr>
  </w:style>
  <w:style w:type="paragraph" w:styleId="ab">
    <w:name w:val="No Spacing"/>
    <w:uiPriority w:val="1"/>
    <w:qFormat/>
    <w:rsid w:val="00966485"/>
    <w:pPr>
      <w:spacing w:after="0" w:line="240" w:lineRule="auto"/>
    </w:pPr>
  </w:style>
  <w:style w:type="paragraph" w:styleId="ac">
    <w:name w:val="Quote"/>
    <w:basedOn w:val="a"/>
    <w:next w:val="a"/>
    <w:link w:val="ad"/>
    <w:uiPriority w:val="29"/>
    <w:qFormat/>
    <w:rsid w:val="00966485"/>
    <w:pPr>
      <w:spacing w:before="200"/>
      <w:ind w:left="864" w:right="864"/>
    </w:pPr>
    <w:rPr>
      <w:i/>
      <w:iCs/>
      <w:color w:val="404040" w:themeColor="text1" w:themeTint="BF"/>
    </w:rPr>
  </w:style>
  <w:style w:type="character" w:customStyle="1" w:styleId="ad">
    <w:name w:val="引用 字符"/>
    <w:basedOn w:val="a0"/>
    <w:link w:val="ac"/>
    <w:uiPriority w:val="29"/>
    <w:rsid w:val="00966485"/>
    <w:rPr>
      <w:i/>
      <w:iCs/>
      <w:color w:val="404040" w:themeColor="text1" w:themeTint="BF"/>
    </w:rPr>
  </w:style>
  <w:style w:type="paragraph" w:styleId="ae">
    <w:name w:val="Intense Quote"/>
    <w:basedOn w:val="a"/>
    <w:next w:val="a"/>
    <w:link w:val="af"/>
    <w:uiPriority w:val="30"/>
    <w:qFormat/>
    <w:rsid w:val="00966485"/>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af">
    <w:name w:val="明显引用 字符"/>
    <w:basedOn w:val="a0"/>
    <w:link w:val="ae"/>
    <w:uiPriority w:val="30"/>
    <w:rsid w:val="00966485"/>
    <w:rPr>
      <w:i/>
      <w:iCs/>
      <w:color w:val="404040" w:themeColor="text1" w:themeTint="BF"/>
    </w:rPr>
  </w:style>
  <w:style w:type="character" w:styleId="af0">
    <w:name w:val="Subtle Emphasis"/>
    <w:basedOn w:val="a0"/>
    <w:uiPriority w:val="19"/>
    <w:qFormat/>
    <w:rsid w:val="00966485"/>
    <w:rPr>
      <w:i/>
      <w:iCs/>
      <w:color w:val="404040" w:themeColor="text1" w:themeTint="BF"/>
    </w:rPr>
  </w:style>
  <w:style w:type="character" w:styleId="af1">
    <w:name w:val="Intense Emphasis"/>
    <w:basedOn w:val="a0"/>
    <w:uiPriority w:val="21"/>
    <w:qFormat/>
    <w:rsid w:val="00966485"/>
    <w:rPr>
      <w:b/>
      <w:bCs/>
      <w:i/>
      <w:iCs/>
      <w:color w:val="auto"/>
    </w:rPr>
  </w:style>
  <w:style w:type="character" w:styleId="af2">
    <w:name w:val="Subtle Reference"/>
    <w:basedOn w:val="a0"/>
    <w:uiPriority w:val="31"/>
    <w:qFormat/>
    <w:rsid w:val="00966485"/>
    <w:rPr>
      <w:smallCaps/>
      <w:color w:val="404040" w:themeColor="text1" w:themeTint="BF"/>
    </w:rPr>
  </w:style>
  <w:style w:type="character" w:styleId="af3">
    <w:name w:val="Intense Reference"/>
    <w:basedOn w:val="a0"/>
    <w:uiPriority w:val="32"/>
    <w:qFormat/>
    <w:rsid w:val="00966485"/>
    <w:rPr>
      <w:b/>
      <w:bCs/>
      <w:smallCaps/>
      <w:color w:val="404040" w:themeColor="text1" w:themeTint="BF"/>
      <w:spacing w:val="5"/>
    </w:rPr>
  </w:style>
  <w:style w:type="character" w:styleId="af4">
    <w:name w:val="Book Title"/>
    <w:basedOn w:val="a0"/>
    <w:uiPriority w:val="33"/>
    <w:qFormat/>
    <w:rsid w:val="00966485"/>
    <w:rPr>
      <w:b/>
      <w:bCs/>
      <w:i/>
      <w:iCs/>
      <w:spacing w:val="5"/>
    </w:rPr>
  </w:style>
  <w:style w:type="paragraph" w:styleId="TOC">
    <w:name w:val="TOC Heading"/>
    <w:basedOn w:val="1"/>
    <w:next w:val="a"/>
    <w:uiPriority w:val="39"/>
    <w:unhideWhenUsed/>
    <w:qFormat/>
    <w:rsid w:val="00966485"/>
    <w:pPr>
      <w:outlineLvl w:val="9"/>
    </w:pPr>
  </w:style>
  <w:style w:type="paragraph" w:styleId="af5">
    <w:name w:val="header"/>
    <w:basedOn w:val="a"/>
    <w:link w:val="af6"/>
    <w:uiPriority w:val="99"/>
    <w:unhideWhenUsed/>
    <w:rsid w:val="00C366A4"/>
    <w:pPr>
      <w:pBdr>
        <w:bottom w:val="single" w:sz="6" w:space="1" w:color="auto"/>
      </w:pBdr>
      <w:tabs>
        <w:tab w:val="center" w:pos="4153"/>
        <w:tab w:val="right" w:pos="8306"/>
      </w:tabs>
      <w:snapToGrid w:val="0"/>
      <w:spacing w:line="240" w:lineRule="auto"/>
      <w:jc w:val="center"/>
    </w:pPr>
    <w:rPr>
      <w:sz w:val="18"/>
      <w:szCs w:val="18"/>
    </w:rPr>
  </w:style>
  <w:style w:type="character" w:customStyle="1" w:styleId="af6">
    <w:name w:val="页眉 字符"/>
    <w:basedOn w:val="a0"/>
    <w:link w:val="af5"/>
    <w:uiPriority w:val="99"/>
    <w:rsid w:val="00C366A4"/>
    <w:rPr>
      <w:sz w:val="18"/>
      <w:szCs w:val="18"/>
    </w:rPr>
  </w:style>
  <w:style w:type="paragraph" w:styleId="af7">
    <w:name w:val="footer"/>
    <w:basedOn w:val="a"/>
    <w:link w:val="af8"/>
    <w:uiPriority w:val="99"/>
    <w:unhideWhenUsed/>
    <w:rsid w:val="00C366A4"/>
    <w:pPr>
      <w:tabs>
        <w:tab w:val="center" w:pos="4153"/>
        <w:tab w:val="right" w:pos="8306"/>
      </w:tabs>
      <w:snapToGrid w:val="0"/>
      <w:spacing w:line="240" w:lineRule="auto"/>
    </w:pPr>
    <w:rPr>
      <w:sz w:val="18"/>
      <w:szCs w:val="18"/>
    </w:rPr>
  </w:style>
  <w:style w:type="character" w:customStyle="1" w:styleId="af8">
    <w:name w:val="页脚 字符"/>
    <w:basedOn w:val="a0"/>
    <w:link w:val="af7"/>
    <w:uiPriority w:val="99"/>
    <w:rsid w:val="00C366A4"/>
    <w:rPr>
      <w:sz w:val="18"/>
      <w:szCs w:val="18"/>
    </w:rPr>
  </w:style>
  <w:style w:type="paragraph" w:styleId="TOC1">
    <w:name w:val="toc 1"/>
    <w:basedOn w:val="a"/>
    <w:next w:val="a"/>
    <w:autoRedefine/>
    <w:uiPriority w:val="39"/>
    <w:unhideWhenUsed/>
    <w:rsid w:val="00C366A4"/>
  </w:style>
  <w:style w:type="paragraph" w:styleId="TOC2">
    <w:name w:val="toc 2"/>
    <w:basedOn w:val="a"/>
    <w:next w:val="a"/>
    <w:autoRedefine/>
    <w:uiPriority w:val="39"/>
    <w:unhideWhenUsed/>
    <w:rsid w:val="00C366A4"/>
    <w:pPr>
      <w:ind w:leftChars="200" w:left="420"/>
    </w:pPr>
  </w:style>
  <w:style w:type="character" w:styleId="af9">
    <w:name w:val="Hyperlink"/>
    <w:basedOn w:val="a0"/>
    <w:uiPriority w:val="99"/>
    <w:unhideWhenUsed/>
    <w:rsid w:val="00C366A4"/>
    <w:rPr>
      <w:color w:val="0563C1" w:themeColor="hyperlink"/>
      <w:u w:val="single"/>
    </w:rPr>
  </w:style>
  <w:style w:type="paragraph" w:styleId="afa">
    <w:name w:val="Balloon Text"/>
    <w:basedOn w:val="a"/>
    <w:link w:val="afb"/>
    <w:uiPriority w:val="99"/>
    <w:semiHidden/>
    <w:unhideWhenUsed/>
    <w:rsid w:val="002E092F"/>
    <w:pPr>
      <w:spacing w:after="0" w:line="240" w:lineRule="auto"/>
    </w:pPr>
    <w:rPr>
      <w:sz w:val="18"/>
      <w:szCs w:val="18"/>
    </w:rPr>
  </w:style>
  <w:style w:type="character" w:customStyle="1" w:styleId="afb">
    <w:name w:val="批注框文本 字符"/>
    <w:basedOn w:val="a0"/>
    <w:link w:val="afa"/>
    <w:uiPriority w:val="99"/>
    <w:semiHidden/>
    <w:rsid w:val="002E092F"/>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7BADA-3FBA-45FC-A3DE-B5DA94C64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8265</Words>
  <Characters>47117</Characters>
  <Application>Microsoft Office Word</Application>
  <DocSecurity>0</DocSecurity>
  <Lines>392</Lines>
  <Paragraphs>110</Paragraphs>
  <ScaleCrop>false</ScaleCrop>
  <Company/>
  <LinksUpToDate>false</LinksUpToDate>
  <CharactersWithSpaces>55272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侯 富国</cp:lastModifiedBy>
  <cp:revision>3</cp:revision>
  <dcterms:created xsi:type="dcterms:W3CDTF">2020-01-17T10:15:00Z</dcterms:created>
  <dcterms:modified xsi:type="dcterms:W3CDTF">2020-01-17T13:31:00Z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