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70F19" w14:textId="77777777" w:rsidR="007809C2" w:rsidRDefault="007809C2" w:rsidP="007809C2"/>
    <w:p w14:paraId="631AECF9" w14:textId="77777777" w:rsidR="007809C2" w:rsidRPr="00F3483F"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1A5560BD" wp14:editId="586D012F">
            <wp:extent cx="3657600" cy="2032000"/>
            <wp:effectExtent l="0" t="0" r="0" b="6350"/>
            <wp:docPr id="1004845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73242" cy="2040690"/>
                    </a:xfrm>
                    <a:prstGeom prst="rect">
                      <a:avLst/>
                    </a:prstGeom>
                    <a:noFill/>
                    <a:ln>
                      <a:noFill/>
                    </a:ln>
                  </pic:spPr>
                </pic:pic>
              </a:graphicData>
            </a:graphic>
          </wp:inline>
        </w:drawing>
      </w:r>
    </w:p>
    <w:p w14:paraId="1B0203D2" w14:textId="77777777" w:rsidR="007809C2" w:rsidRPr="00F3483F"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83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MANAGING MARKETING CHANGE</w:t>
      </w:r>
    </w:p>
    <w:p w14:paraId="37595054" w14:textId="77777777" w:rsidR="007809C2" w:rsidRPr="00F3483F"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83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BMMB7026</w:t>
      </w:r>
    </w:p>
    <w:p w14:paraId="786B7377" w14:textId="77777777" w:rsidR="007809C2"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83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t>
      </w: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Individual Report </w:t>
      </w:r>
    </w:p>
    <w:p w14:paraId="4D398AF9" w14:textId="77777777" w:rsidR="007809C2" w:rsidRPr="00F3483F"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p>
    <w:p w14:paraId="33955E48" w14:textId="77777777" w:rsidR="007809C2" w:rsidRPr="00F3483F"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83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Marketing Change at Amazon: A Critical Evaluation of AI-Driven Marketing Activities and Future Strategic Developments</w:t>
      </w:r>
    </w:p>
    <w:p w14:paraId="044EB23F" w14:textId="77777777" w:rsidR="007809C2" w:rsidRPr="00F3483F"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83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Foysol</w:t>
      </w:r>
      <w:proofErr w:type="spellEnd"/>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Ahmod</w:t>
      </w:r>
    </w:p>
    <w:p w14:paraId="5A18D64E" w14:textId="77777777" w:rsidR="007809C2" w:rsidRDefault="007809C2" w:rsidP="007809C2">
      <w:pPr>
        <w:spacing w:line="360" w:lineRule="auto"/>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483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2421468</w:t>
      </w:r>
    </w:p>
    <w:p w14:paraId="05E249C1" w14:textId="77777777" w:rsidR="007809C2" w:rsidRPr="00A06C62"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34154D" w14:textId="77777777" w:rsidR="007809C2" w:rsidRPr="00A06C62" w:rsidRDefault="007809C2" w:rsidP="007809C2">
      <w:pPr>
        <w:spacing w:line="360" w:lineRule="auto"/>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6C6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3891 Words</w:t>
      </w:r>
    </w:p>
    <w:p w14:paraId="6F51138C" w14:textId="4A2220E9" w:rsidR="00CE109B" w:rsidRPr="00141D70" w:rsidRDefault="007809C2" w:rsidP="007809C2">
      <w:pPr>
        <w:spacing w:line="360" w:lineRule="auto"/>
        <w:jc w:val="center"/>
        <w:rPr>
          <w:rFonts w:ascii="Times New Roman" w:eastAsiaTheme="majorEastAsia" w:hAnsi="Times New Roman" w:cstheme="majorBidi"/>
          <w:color w:val="000000" w:themeColor="text1"/>
          <w:sz w:val="32"/>
          <w:szCs w:val="40"/>
        </w:rPr>
      </w:pPr>
      <w:r w:rsidRPr="00A06C6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6</w:t>
      </w:r>
      <w:r w:rsidRPr="00A06C62">
        <w:rPr>
          <w:rFonts w:ascii="Times New Roman" w:hAnsi="Times New Roman" w:cs="Times New Roman"/>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A06C6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2026</w:t>
      </w:r>
      <w:r w:rsidR="00CE109B" w:rsidRPr="00141D70">
        <w:br w:type="page"/>
      </w:r>
    </w:p>
    <w:p w14:paraId="212DEFA3" w14:textId="77777777" w:rsidR="00753AEB" w:rsidRPr="00141D70" w:rsidRDefault="00753AEB" w:rsidP="00753AEB">
      <w:pPr>
        <w:pStyle w:val="Heading1"/>
        <w:rPr>
          <w:lang w:val="en-US"/>
        </w:rPr>
      </w:pPr>
      <w:bookmarkStart w:id="0" w:name="_Toc218612501"/>
      <w:r w:rsidRPr="00141D70">
        <w:rPr>
          <w:lang w:val="en-US"/>
        </w:rPr>
        <w:lastRenderedPageBreak/>
        <w:t>Executive Summary</w:t>
      </w:r>
      <w:bookmarkEnd w:id="0"/>
    </w:p>
    <w:p w14:paraId="5603A08D" w14:textId="2DB3453D" w:rsidR="004D70B5" w:rsidRPr="00141D70" w:rsidRDefault="004D70B5" w:rsidP="004D70B5">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This report will critically assess the performance and efficacy of Amazon marketing activity in the environment of the digital retail globally, basing on the results of the Assignment 1, which named the artificial intelligence and data analytics as the key implementers of the marketing change. Amazon is the largest international online market, where marketing is a strategic system uniting the generation of demand, customer experience, and platform coordination. This report is aimed at evaluating the effectiveness of marketing activities of Amazon to this AI-driven environment and suggesting future marketing developments that would help the company mitigate the emerging strategic issues. The discussion concludes that the marketing approach of Amazon is very effective over a short-time period. It has strengths such as a high level of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based on data, predictive analytics, and a tight collaboration between marketing, logistics, and platform services with large scale benefits in media reach, distribution capacity and customer insight. A macro and </w:t>
      </w:r>
      <w:proofErr w:type="gramStart"/>
      <w:r w:rsidRPr="00141D70">
        <w:rPr>
          <w:rFonts w:ascii="Times New Roman" w:hAnsi="Times New Roman" w:cs="Times New Roman"/>
          <w:lang w:val="en-US"/>
        </w:rPr>
        <w:t>micro environment</w:t>
      </w:r>
      <w:proofErr w:type="gramEnd"/>
      <w:r w:rsidRPr="00141D70">
        <w:rPr>
          <w:rFonts w:ascii="Times New Roman" w:hAnsi="Times New Roman" w:cs="Times New Roman"/>
          <w:lang w:val="en-US"/>
        </w:rPr>
        <w:t xml:space="preserve"> of fast AI penetration, shifting consumer </w:t>
      </w:r>
      <w:r w:rsidR="009744F3" w:rsidRPr="00141D70">
        <w:rPr>
          <w:rFonts w:ascii="Times New Roman" w:hAnsi="Times New Roman" w:cs="Times New Roman"/>
          <w:lang w:val="en-US"/>
        </w:rPr>
        <w:t>demand</w:t>
      </w:r>
      <w:r w:rsidRPr="00141D70">
        <w:rPr>
          <w:rFonts w:ascii="Times New Roman" w:hAnsi="Times New Roman" w:cs="Times New Roman"/>
          <w:lang w:val="en-US"/>
        </w:rPr>
        <w:t xml:space="preserve"> based on convenience and relevance, and stiff competitive copying support these strengths. The combination of segmentation, targeting, positioning and marketing mix at Amazon lead to good performance results like efficiency in conversion and retention.</w:t>
      </w:r>
    </w:p>
    <w:p w14:paraId="60AB6A4B" w14:textId="499404E7" w:rsidR="00753AEB" w:rsidRPr="00141D70" w:rsidRDefault="004D70B5" w:rsidP="004D70B5">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Nevertheless, the analysis also reveals the structural weaknesses that jeopardize </w:t>
      </w:r>
      <w:r w:rsidR="009744F3" w:rsidRPr="00141D70">
        <w:rPr>
          <w:rFonts w:ascii="Times New Roman" w:hAnsi="Times New Roman" w:cs="Times New Roman"/>
          <w:lang w:val="en-US"/>
        </w:rPr>
        <w:t>future</w:t>
      </w:r>
      <w:r w:rsidRPr="00141D70">
        <w:rPr>
          <w:rFonts w:ascii="Times New Roman" w:hAnsi="Times New Roman" w:cs="Times New Roman"/>
          <w:lang w:val="en-US"/>
        </w:rPr>
        <w:t xml:space="preserve"> marketing performance. High usage of algorithmic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leads to the risks of trust, perceived price equity, and decreasing differentiation as other competitors replicate such potential. Moreover, it focuses on short term performance indicators and results in reduced visibility of </w:t>
      </w:r>
      <w:r w:rsidR="009744F3" w:rsidRPr="00141D70">
        <w:rPr>
          <w:rFonts w:ascii="Times New Roman" w:hAnsi="Times New Roman" w:cs="Times New Roman"/>
          <w:lang w:val="en-US"/>
        </w:rPr>
        <w:t>long-term</w:t>
      </w:r>
      <w:r w:rsidRPr="00141D70">
        <w:rPr>
          <w:rFonts w:ascii="Times New Roman" w:hAnsi="Times New Roman" w:cs="Times New Roman"/>
          <w:lang w:val="en-US"/>
        </w:rPr>
        <w:t xml:space="preserve"> results like brand trust and relationship quality. It suggests that the report recommends balancing the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with the trust-calibrated targeting, enhancing the transparency in pricing and marketing mix, extending the measurement frameworks beyond short term metrics, and improving the governance of AI-driven marketing decisions. The recommendations presented are viable in terms of the current resource base of Amazon, and they contribute to a sustainable progressive marketing evolution in terms of </w:t>
      </w:r>
      <w:proofErr w:type="spellStart"/>
      <w:r w:rsidRPr="00141D70">
        <w:rPr>
          <w:rFonts w:ascii="Times New Roman" w:hAnsi="Times New Roman" w:cs="Times New Roman"/>
          <w:lang w:val="en-US"/>
        </w:rPr>
        <w:t>organisational</w:t>
      </w:r>
      <w:proofErr w:type="spellEnd"/>
      <w:r w:rsidRPr="00141D70">
        <w:rPr>
          <w:rFonts w:ascii="Times New Roman" w:hAnsi="Times New Roman" w:cs="Times New Roman"/>
          <w:lang w:val="en-US"/>
        </w:rPr>
        <w:t xml:space="preserve"> goals and environmental transformation</w:t>
      </w:r>
      <w:r w:rsidR="00753AEB" w:rsidRPr="00141D70">
        <w:rPr>
          <w:rFonts w:ascii="Times New Roman" w:hAnsi="Times New Roman" w:cs="Times New Roman"/>
          <w:lang w:val="en-US"/>
        </w:rPr>
        <w:t>.</w:t>
      </w:r>
    </w:p>
    <w:p w14:paraId="6C0E42F6" w14:textId="77777777" w:rsidR="00CE109B" w:rsidRPr="00141D70" w:rsidRDefault="00CE109B">
      <w:pPr>
        <w:rPr>
          <w:rFonts w:ascii="Times New Roman" w:eastAsiaTheme="majorEastAsia" w:hAnsi="Times New Roman" w:cstheme="majorBidi"/>
          <w:color w:val="000000" w:themeColor="text1"/>
          <w:sz w:val="32"/>
          <w:szCs w:val="40"/>
        </w:rPr>
      </w:pPr>
      <w:r w:rsidRPr="00141D70">
        <w:br w:type="page"/>
      </w:r>
    </w:p>
    <w:sdt>
      <w:sdtPr>
        <w:rPr>
          <w:rFonts w:ascii="Times New Roman" w:eastAsiaTheme="minorHAnsi" w:hAnsi="Times New Roman" w:cs="Times New Roman"/>
          <w:color w:val="auto"/>
          <w:kern w:val="2"/>
          <w:sz w:val="24"/>
          <w:szCs w:val="24"/>
          <w:lang w:val="en-GB"/>
          <w14:ligatures w14:val="standardContextual"/>
        </w:rPr>
        <w:id w:val="-1559238526"/>
        <w:docPartObj>
          <w:docPartGallery w:val="Table of Contents"/>
          <w:docPartUnique/>
        </w:docPartObj>
      </w:sdtPr>
      <w:sdtEndPr>
        <w:rPr>
          <w:bCs/>
          <w:noProof/>
        </w:rPr>
      </w:sdtEndPr>
      <w:sdtContent>
        <w:p w14:paraId="593A5507" w14:textId="661F2C09" w:rsidR="00753AEB" w:rsidRPr="00A50736" w:rsidRDefault="00753AEB" w:rsidP="00753AEB">
          <w:pPr>
            <w:pStyle w:val="TOCHeading"/>
            <w:jc w:val="center"/>
            <w:rPr>
              <w:rFonts w:ascii="Times New Roman" w:hAnsi="Times New Roman" w:cs="Times New Roman"/>
            </w:rPr>
          </w:pPr>
          <w:r w:rsidRPr="00A50736">
            <w:rPr>
              <w:rFonts w:ascii="Times New Roman" w:hAnsi="Times New Roman" w:cs="Times New Roman"/>
            </w:rPr>
            <w:t>Table of Contents</w:t>
          </w:r>
        </w:p>
        <w:p w14:paraId="5831062F" w14:textId="7A65AE2C" w:rsidR="00A50736" w:rsidRPr="00A50736" w:rsidRDefault="00753AEB">
          <w:pPr>
            <w:pStyle w:val="TOC1"/>
            <w:tabs>
              <w:tab w:val="right" w:leader="dot" w:pos="9350"/>
            </w:tabs>
            <w:rPr>
              <w:rFonts w:ascii="Times New Roman" w:eastAsiaTheme="minorEastAsia" w:hAnsi="Times New Roman" w:cs="Times New Roman"/>
              <w:noProof/>
              <w:lang w:val="en-US"/>
            </w:rPr>
          </w:pPr>
          <w:r w:rsidRPr="00A50736">
            <w:rPr>
              <w:rFonts w:ascii="Times New Roman" w:hAnsi="Times New Roman" w:cs="Times New Roman"/>
            </w:rPr>
            <w:fldChar w:fldCharType="begin"/>
          </w:r>
          <w:r w:rsidRPr="00A50736">
            <w:rPr>
              <w:rFonts w:ascii="Times New Roman" w:hAnsi="Times New Roman" w:cs="Times New Roman"/>
            </w:rPr>
            <w:instrText xml:space="preserve"> TOC \o "1-3" \h \z \u </w:instrText>
          </w:r>
          <w:r w:rsidRPr="00A50736">
            <w:rPr>
              <w:rFonts w:ascii="Times New Roman" w:hAnsi="Times New Roman" w:cs="Times New Roman"/>
            </w:rPr>
            <w:fldChar w:fldCharType="separate"/>
          </w:r>
          <w:hyperlink w:anchor="_Toc218612501" w:history="1">
            <w:r w:rsidR="00A50736" w:rsidRPr="00A50736">
              <w:rPr>
                <w:rStyle w:val="Hyperlink"/>
                <w:rFonts w:ascii="Times New Roman" w:hAnsi="Times New Roman" w:cs="Times New Roman"/>
                <w:noProof/>
                <w:lang w:val="en-US"/>
              </w:rPr>
              <w:t>Executive Summary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_Toc218612501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2</w:t>
            </w:r>
            <w:r w:rsidR="00A50736" w:rsidRPr="00A50736">
              <w:rPr>
                <w:rFonts w:ascii="Times New Roman" w:hAnsi="Times New Roman" w:cs="Times New Roman"/>
                <w:noProof/>
                <w:webHidden/>
              </w:rPr>
              <w:fldChar w:fldCharType="end"/>
            </w:r>
          </w:hyperlink>
        </w:p>
        <w:p w14:paraId="6BC73048" w14:textId="560844E1" w:rsidR="00A50736" w:rsidRPr="00A50736" w:rsidRDefault="00000000">
          <w:pPr>
            <w:pStyle w:val="TOC1"/>
            <w:tabs>
              <w:tab w:val="right" w:leader="dot" w:pos="9350"/>
            </w:tabs>
            <w:rPr>
              <w:rFonts w:ascii="Times New Roman" w:eastAsiaTheme="minorEastAsia" w:hAnsi="Times New Roman" w:cs="Times New Roman"/>
              <w:noProof/>
              <w:lang w:val="en-US"/>
            </w:rPr>
          </w:pPr>
          <w:hyperlink w:anchor="_Toc218612502" w:history="1">
            <w:r w:rsidR="00A50736" w:rsidRPr="00A50736">
              <w:rPr>
                <w:rStyle w:val="Hyperlink"/>
                <w:rFonts w:ascii="Times New Roman" w:hAnsi="Times New Roman" w:cs="Times New Roman"/>
                <w:noProof/>
              </w:rPr>
              <w:t>1. Introduction</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_Toc218612502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4</w:t>
            </w:r>
            <w:r w:rsidR="00A50736" w:rsidRPr="00A50736">
              <w:rPr>
                <w:rFonts w:ascii="Times New Roman" w:hAnsi="Times New Roman" w:cs="Times New Roman"/>
                <w:noProof/>
                <w:webHidden/>
              </w:rPr>
              <w:fldChar w:fldCharType="end"/>
            </w:r>
          </w:hyperlink>
        </w:p>
        <w:p w14:paraId="539439FC" w14:textId="45E94016" w:rsidR="00A50736" w:rsidRPr="00A50736" w:rsidRDefault="00000000">
          <w:pPr>
            <w:pStyle w:val="TOC1"/>
            <w:tabs>
              <w:tab w:val="right" w:leader="dot" w:pos="9350"/>
            </w:tabs>
            <w:rPr>
              <w:rFonts w:ascii="Times New Roman" w:eastAsiaTheme="minorEastAsia" w:hAnsi="Times New Roman" w:cs="Times New Roman"/>
              <w:noProof/>
              <w:lang w:val="en-US"/>
            </w:rPr>
          </w:pPr>
          <w:hyperlink w:anchor="_Toc218612503" w:history="1">
            <w:r w:rsidR="00A50736" w:rsidRPr="00A50736">
              <w:rPr>
                <w:rStyle w:val="Hyperlink"/>
                <w:rFonts w:ascii="Times New Roman" w:hAnsi="Times New Roman" w:cs="Times New Roman"/>
                <w:noProof/>
              </w:rPr>
              <w:t>2. Task 1: Critical Evaluation of Amazon’s Marketing Activity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_Toc218612503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6</w:t>
            </w:r>
            <w:r w:rsidR="00A50736" w:rsidRPr="00A50736">
              <w:rPr>
                <w:rFonts w:ascii="Times New Roman" w:hAnsi="Times New Roman" w:cs="Times New Roman"/>
                <w:noProof/>
                <w:webHidden/>
              </w:rPr>
              <w:fldChar w:fldCharType="end"/>
            </w:r>
          </w:hyperlink>
        </w:p>
        <w:p w14:paraId="78814DE3" w14:textId="2DD74EF5" w:rsidR="00A50736" w:rsidRPr="00A50736" w:rsidRDefault="00000000">
          <w:pPr>
            <w:pStyle w:val="TOC2"/>
            <w:tabs>
              <w:tab w:val="right" w:leader="dot" w:pos="9350"/>
            </w:tabs>
            <w:rPr>
              <w:rFonts w:ascii="Times New Roman" w:eastAsiaTheme="minorEastAsia" w:hAnsi="Times New Roman" w:cs="Times New Roman"/>
              <w:noProof/>
              <w:lang w:val="en-US"/>
            </w:rPr>
          </w:pPr>
          <w:hyperlink w:anchor="_Toc218612504" w:history="1">
            <w:r w:rsidR="00A50736" w:rsidRPr="00A50736">
              <w:rPr>
                <w:rStyle w:val="Hyperlink"/>
                <w:rFonts w:ascii="Times New Roman" w:hAnsi="Times New Roman" w:cs="Times New Roman"/>
                <w:noProof/>
                <w:lang w:val="en-US"/>
              </w:rPr>
              <w:t>2.1 The Concept and Importance of Marketing at Amazon</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_Toc218612504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6</w:t>
            </w:r>
            <w:r w:rsidR="00A50736" w:rsidRPr="00A50736">
              <w:rPr>
                <w:rFonts w:ascii="Times New Roman" w:hAnsi="Times New Roman" w:cs="Times New Roman"/>
                <w:noProof/>
                <w:webHidden/>
              </w:rPr>
              <w:fldChar w:fldCharType="end"/>
            </w:r>
          </w:hyperlink>
        </w:p>
        <w:p w14:paraId="1395F966" w14:textId="7AB26F56"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05" w:history="1">
            <w:r w:rsidR="00A50736" w:rsidRPr="00A50736">
              <w:rPr>
                <w:rStyle w:val="Hyperlink"/>
                <w:rFonts w:ascii="Times New Roman" w:hAnsi="Times New Roman" w:cs="Times New Roman"/>
                <w:noProof/>
                <w:lang w:val="en-US"/>
              </w:rPr>
              <w:t>2.1.1 Role of Marketing in Value Creation and Competitive Advantage</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_Toc218612505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6</w:t>
            </w:r>
            <w:r w:rsidR="00A50736" w:rsidRPr="00A50736">
              <w:rPr>
                <w:rFonts w:ascii="Times New Roman" w:hAnsi="Times New Roman" w:cs="Times New Roman"/>
                <w:noProof/>
                <w:webHidden/>
              </w:rPr>
              <w:fldChar w:fldCharType="end"/>
            </w:r>
          </w:hyperlink>
        </w:p>
        <w:p w14:paraId="7B8D8250" w14:textId="2FD8D2DA"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06" w:history="1">
            <w:r w:rsidR="00A50736" w:rsidRPr="00A50736">
              <w:rPr>
                <w:rStyle w:val="Hyperlink"/>
                <w:rFonts w:ascii="Times New Roman" w:hAnsi="Times New Roman" w:cs="Times New Roman"/>
                <w:noProof/>
                <w:lang w:val="en-US"/>
              </w:rPr>
              <w:t>2.1.2 Marketing Resources and Capabilities</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_Toc218612506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6</w:t>
            </w:r>
            <w:r w:rsidR="00A50736" w:rsidRPr="00A50736">
              <w:rPr>
                <w:rFonts w:ascii="Times New Roman" w:hAnsi="Times New Roman" w:cs="Times New Roman"/>
                <w:noProof/>
                <w:webHidden/>
              </w:rPr>
              <w:fldChar w:fldCharType="end"/>
            </w:r>
          </w:hyperlink>
        </w:p>
        <w:p w14:paraId="7ECD231B" w14:textId="0DB3886C" w:rsidR="00A50736" w:rsidRPr="00A50736" w:rsidRDefault="00000000">
          <w:pPr>
            <w:pStyle w:val="TOC2"/>
            <w:tabs>
              <w:tab w:val="right" w:leader="dot" w:pos="9350"/>
            </w:tabs>
            <w:rPr>
              <w:rFonts w:ascii="Times New Roman" w:eastAsiaTheme="minorEastAsia" w:hAnsi="Times New Roman" w:cs="Times New Roman"/>
              <w:noProof/>
              <w:lang w:val="en-US"/>
            </w:rPr>
          </w:pPr>
          <w:hyperlink w:anchor="_Toc218612507" w:history="1">
            <w:r w:rsidR="00A50736" w:rsidRPr="00A50736">
              <w:rPr>
                <w:rStyle w:val="Hyperlink"/>
                <w:rFonts w:ascii="Times New Roman" w:hAnsi="Times New Roman" w:cs="Times New Roman"/>
                <w:noProof/>
              </w:rPr>
              <w:t>2.2 Marketing Environment Influencing Amazon’s Marketing Strategy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_Toc218612507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7</w:t>
            </w:r>
            <w:r w:rsidR="00A50736" w:rsidRPr="00A50736">
              <w:rPr>
                <w:rFonts w:ascii="Times New Roman" w:hAnsi="Times New Roman" w:cs="Times New Roman"/>
                <w:noProof/>
                <w:webHidden/>
              </w:rPr>
              <w:fldChar w:fldCharType="end"/>
            </w:r>
          </w:hyperlink>
        </w:p>
        <w:p w14:paraId="1EC8C051" w14:textId="01C6EE5B"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08" w:history="1">
            <w:r w:rsidR="00A50736" w:rsidRPr="00A50736">
              <w:rPr>
                <w:rStyle w:val="Hyperlink"/>
                <w:rFonts w:ascii="Times New Roman" w:hAnsi="Times New Roman" w:cs="Times New Roman"/>
                <w:noProof/>
              </w:rPr>
              <w:t>2.2.1 Macro Marketing Environment Influencing Amazon’s Marketing Strategy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_Toc218612508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7</w:t>
            </w:r>
            <w:r w:rsidR="00A50736" w:rsidRPr="00A50736">
              <w:rPr>
                <w:rFonts w:ascii="Times New Roman" w:hAnsi="Times New Roman" w:cs="Times New Roman"/>
                <w:noProof/>
                <w:webHidden/>
              </w:rPr>
              <w:fldChar w:fldCharType="end"/>
            </w:r>
          </w:hyperlink>
        </w:p>
        <w:p w14:paraId="1686A07F" w14:textId="31C210EB"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09" w:history="1">
            <w:r w:rsidR="00A50736" w:rsidRPr="00A50736">
              <w:rPr>
                <w:rStyle w:val="Hyperlink"/>
                <w:rFonts w:ascii="Times New Roman" w:hAnsi="Times New Roman" w:cs="Times New Roman"/>
                <w:noProof/>
                <w:lang w:val="en-US"/>
              </w:rPr>
              <w:t>2.2.2 Micro Marketing Environment</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_Toc218612509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8</w:t>
            </w:r>
            <w:r w:rsidR="00A50736" w:rsidRPr="00A50736">
              <w:rPr>
                <w:rFonts w:ascii="Times New Roman" w:hAnsi="Times New Roman" w:cs="Times New Roman"/>
                <w:noProof/>
                <w:webHidden/>
              </w:rPr>
              <w:fldChar w:fldCharType="end"/>
            </w:r>
          </w:hyperlink>
        </w:p>
        <w:p w14:paraId="45C7DD09" w14:textId="6442B1AB" w:rsidR="00A50736" w:rsidRPr="00A50736" w:rsidRDefault="00000000">
          <w:pPr>
            <w:pStyle w:val="TOC2"/>
            <w:tabs>
              <w:tab w:val="right" w:leader="dot" w:pos="9350"/>
            </w:tabs>
            <w:rPr>
              <w:rFonts w:ascii="Times New Roman" w:eastAsiaTheme="minorEastAsia" w:hAnsi="Times New Roman" w:cs="Times New Roman"/>
              <w:noProof/>
              <w:lang w:val="en-US"/>
            </w:rPr>
          </w:pPr>
          <w:hyperlink w:anchor="_Toc218612510" w:history="1">
            <w:r w:rsidR="00A50736" w:rsidRPr="00A50736">
              <w:rPr>
                <w:rStyle w:val="Hyperlink"/>
                <w:rFonts w:ascii="Times New Roman" w:hAnsi="Times New Roman" w:cs="Times New Roman"/>
                <w:noProof/>
                <w:lang w:val="en-US"/>
              </w:rPr>
              <w:t>2.3 Target Markets and Strategic Focus</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_Toc218612510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10</w:t>
            </w:r>
            <w:r w:rsidR="00A50736" w:rsidRPr="00A50736">
              <w:rPr>
                <w:rFonts w:ascii="Times New Roman" w:hAnsi="Times New Roman" w:cs="Times New Roman"/>
                <w:noProof/>
                <w:webHidden/>
              </w:rPr>
              <w:fldChar w:fldCharType="end"/>
            </w:r>
          </w:hyperlink>
        </w:p>
        <w:p w14:paraId="1F778541" w14:textId="34BAFF8E"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1" w:history="1">
            <w:r w:rsidR="00A50736" w:rsidRPr="00A50736">
              <w:rPr>
                <w:rStyle w:val="Hyperlink"/>
                <w:rFonts w:ascii="Times New Roman" w:hAnsi="Times New Roman" w:cs="Times New Roman"/>
                <w:noProof/>
                <w:lang w:val="en-US"/>
              </w:rPr>
              <w:t>2.3.1 Market Segmentation Approach in AI-Driven Marketing</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_Toc218612511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10</w:t>
            </w:r>
            <w:r w:rsidR="00A50736" w:rsidRPr="00A50736">
              <w:rPr>
                <w:rFonts w:ascii="Times New Roman" w:hAnsi="Times New Roman" w:cs="Times New Roman"/>
                <w:noProof/>
                <w:webHidden/>
              </w:rPr>
              <w:fldChar w:fldCharType="end"/>
            </w:r>
          </w:hyperlink>
        </w:p>
        <w:p w14:paraId="473FC011" w14:textId="3A9E7C61"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2" w:history="1">
            <w:r w:rsidR="00A50736" w:rsidRPr="00A50736">
              <w:rPr>
                <w:rStyle w:val="Hyperlink"/>
                <w:rFonts w:ascii="Times New Roman" w:hAnsi="Times New Roman" w:cs="Times New Roman"/>
                <w:noProof/>
                <w:lang w:val="en-US"/>
              </w:rPr>
              <w:t>2.3.2 Target Market Selection and Strategic Rationale</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_Toc218612512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10</w:t>
            </w:r>
            <w:r w:rsidR="00A50736" w:rsidRPr="00A50736">
              <w:rPr>
                <w:rFonts w:ascii="Times New Roman" w:hAnsi="Times New Roman" w:cs="Times New Roman"/>
                <w:noProof/>
                <w:webHidden/>
              </w:rPr>
              <w:fldChar w:fldCharType="end"/>
            </w:r>
          </w:hyperlink>
        </w:p>
        <w:p w14:paraId="73B82184" w14:textId="0DBF05D3"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3" w:history="1">
            <w:r w:rsidR="00A50736" w:rsidRPr="00A50736">
              <w:rPr>
                <w:rStyle w:val="Hyperlink"/>
                <w:rFonts w:ascii="Times New Roman" w:hAnsi="Times New Roman" w:cs="Times New Roman"/>
                <w:noProof/>
                <w:lang w:val="en-US"/>
              </w:rPr>
              <w:t>2.3.3 Positioning Strategy and Value Proposition</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_Toc218612513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11</w:t>
            </w:r>
            <w:r w:rsidR="00A50736" w:rsidRPr="00A50736">
              <w:rPr>
                <w:rFonts w:ascii="Times New Roman" w:hAnsi="Times New Roman" w:cs="Times New Roman"/>
                <w:noProof/>
                <w:webHidden/>
              </w:rPr>
              <w:fldChar w:fldCharType="end"/>
            </w:r>
          </w:hyperlink>
        </w:p>
        <w:p w14:paraId="79EAC0E2" w14:textId="1BC6F1DE"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4" w:history="1">
            <w:r w:rsidR="00A50736" w:rsidRPr="00A50736">
              <w:rPr>
                <w:rStyle w:val="Hyperlink"/>
                <w:rFonts w:ascii="Times New Roman" w:hAnsi="Times New Roman" w:cs="Times New Roman"/>
                <w:noProof/>
                <w:lang w:val="en-US"/>
              </w:rPr>
              <w:t>2.3.4 Critical Evaluation of Segmentation, Targeting, and Positioning Effectiveness</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_Toc218612514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11</w:t>
            </w:r>
            <w:r w:rsidR="00A50736" w:rsidRPr="00A50736">
              <w:rPr>
                <w:rFonts w:ascii="Times New Roman" w:hAnsi="Times New Roman" w:cs="Times New Roman"/>
                <w:noProof/>
                <w:webHidden/>
              </w:rPr>
              <w:fldChar w:fldCharType="end"/>
            </w:r>
          </w:hyperlink>
        </w:p>
        <w:p w14:paraId="3DF688BA" w14:textId="4FA8C0C6"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5" w:history="1">
            <w:r w:rsidR="00A50736" w:rsidRPr="00A50736">
              <w:rPr>
                <w:rStyle w:val="Hyperlink"/>
                <w:rFonts w:ascii="Times New Roman" w:hAnsi="Times New Roman" w:cs="Times New Roman"/>
                <w:noProof/>
                <w:lang w:val="en-US"/>
              </w:rPr>
              <w:t>2.3.5 Effectiveness of Targeting and Positioning in Addressing Identified Challenges</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_Toc218612515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11</w:t>
            </w:r>
            <w:r w:rsidR="00A50736" w:rsidRPr="00A50736">
              <w:rPr>
                <w:rFonts w:ascii="Times New Roman" w:hAnsi="Times New Roman" w:cs="Times New Roman"/>
                <w:noProof/>
                <w:webHidden/>
              </w:rPr>
              <w:fldChar w:fldCharType="end"/>
            </w:r>
          </w:hyperlink>
        </w:p>
        <w:p w14:paraId="35E80D54" w14:textId="2B9C1C9A" w:rsidR="00A50736" w:rsidRPr="00A50736" w:rsidRDefault="00000000">
          <w:pPr>
            <w:pStyle w:val="TOC2"/>
            <w:tabs>
              <w:tab w:val="right" w:leader="dot" w:pos="9350"/>
            </w:tabs>
            <w:rPr>
              <w:rFonts w:ascii="Times New Roman" w:eastAsiaTheme="minorEastAsia" w:hAnsi="Times New Roman" w:cs="Times New Roman"/>
              <w:noProof/>
              <w:lang w:val="en-US"/>
            </w:rPr>
          </w:pPr>
          <w:hyperlink w:anchor="_Toc218612516" w:history="1">
            <w:r w:rsidR="00A50736" w:rsidRPr="00A50736">
              <w:rPr>
                <w:rStyle w:val="Hyperlink"/>
                <w:rFonts w:ascii="Times New Roman" w:hAnsi="Times New Roman" w:cs="Times New Roman"/>
                <w:noProof/>
                <w:lang w:val="en-US"/>
              </w:rPr>
              <w:t>2.4 Marketing Mix Strategy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_Toc218612516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12</w:t>
            </w:r>
            <w:r w:rsidR="00A50736" w:rsidRPr="00A50736">
              <w:rPr>
                <w:rFonts w:ascii="Times New Roman" w:hAnsi="Times New Roman" w:cs="Times New Roman"/>
                <w:noProof/>
                <w:webHidden/>
              </w:rPr>
              <w:fldChar w:fldCharType="end"/>
            </w:r>
          </w:hyperlink>
        </w:p>
        <w:p w14:paraId="22542D7A" w14:textId="2ABBB2B3"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7" w:history="1">
            <w:r w:rsidR="00A50736" w:rsidRPr="00A50736">
              <w:rPr>
                <w:rStyle w:val="Hyperlink"/>
                <w:rFonts w:ascii="Times New Roman" w:hAnsi="Times New Roman" w:cs="Times New Roman"/>
                <w:noProof/>
                <w:lang w:val="en-US"/>
              </w:rPr>
              <w:t>2.4.1 Product and Service Personalisation</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_Toc218612517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12</w:t>
            </w:r>
            <w:r w:rsidR="00A50736" w:rsidRPr="00A50736">
              <w:rPr>
                <w:rFonts w:ascii="Times New Roman" w:hAnsi="Times New Roman" w:cs="Times New Roman"/>
                <w:noProof/>
                <w:webHidden/>
              </w:rPr>
              <w:fldChar w:fldCharType="end"/>
            </w:r>
          </w:hyperlink>
        </w:p>
        <w:p w14:paraId="1261729F" w14:textId="464ABDF7"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8" w:history="1">
            <w:r w:rsidR="00A50736" w:rsidRPr="00A50736">
              <w:rPr>
                <w:rStyle w:val="Hyperlink"/>
                <w:rFonts w:ascii="Times New Roman" w:hAnsi="Times New Roman" w:cs="Times New Roman"/>
                <w:noProof/>
                <w:lang w:val="en-US"/>
              </w:rPr>
              <w:t>2.4.2 Dynamic Pricing and Customer Perceived Value</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_Toc218612518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12</w:t>
            </w:r>
            <w:r w:rsidR="00A50736" w:rsidRPr="00A50736">
              <w:rPr>
                <w:rFonts w:ascii="Times New Roman" w:hAnsi="Times New Roman" w:cs="Times New Roman"/>
                <w:noProof/>
                <w:webHidden/>
              </w:rPr>
              <w:fldChar w:fldCharType="end"/>
            </w:r>
          </w:hyperlink>
        </w:p>
        <w:p w14:paraId="3F76F44F" w14:textId="41D87CA5"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19" w:history="1">
            <w:r w:rsidR="00A50736" w:rsidRPr="00A50736">
              <w:rPr>
                <w:rStyle w:val="Hyperlink"/>
                <w:rFonts w:ascii="Times New Roman" w:hAnsi="Times New Roman" w:cs="Times New Roman"/>
                <w:noProof/>
                <w:lang w:val="en-US"/>
              </w:rPr>
              <w:t>2.4.3 Distribution and Platform-Based Delivery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_Toc218612519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12</w:t>
            </w:r>
            <w:r w:rsidR="00A50736" w:rsidRPr="00A50736">
              <w:rPr>
                <w:rFonts w:ascii="Times New Roman" w:hAnsi="Times New Roman" w:cs="Times New Roman"/>
                <w:noProof/>
                <w:webHidden/>
              </w:rPr>
              <w:fldChar w:fldCharType="end"/>
            </w:r>
          </w:hyperlink>
        </w:p>
        <w:p w14:paraId="51875D87" w14:textId="174240A8"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20" w:history="1">
            <w:r w:rsidR="00A50736" w:rsidRPr="00A50736">
              <w:rPr>
                <w:rStyle w:val="Hyperlink"/>
                <w:rFonts w:ascii="Times New Roman" w:hAnsi="Times New Roman" w:cs="Times New Roman"/>
                <w:noProof/>
                <w:lang w:val="en-US"/>
              </w:rPr>
              <w:t>2.4.4 Promotional Strategy and Data-Driven Content</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_Toc218612520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13</w:t>
            </w:r>
            <w:r w:rsidR="00A50736" w:rsidRPr="00A50736">
              <w:rPr>
                <w:rFonts w:ascii="Times New Roman" w:hAnsi="Times New Roman" w:cs="Times New Roman"/>
                <w:noProof/>
                <w:webHidden/>
              </w:rPr>
              <w:fldChar w:fldCharType="end"/>
            </w:r>
          </w:hyperlink>
        </w:p>
        <w:p w14:paraId="511BF449" w14:textId="060D4E62"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21" w:history="1">
            <w:r w:rsidR="00A50736" w:rsidRPr="00A50736">
              <w:rPr>
                <w:rStyle w:val="Hyperlink"/>
                <w:rFonts w:ascii="Times New Roman" w:hAnsi="Times New Roman" w:cs="Times New Roman"/>
                <w:noProof/>
                <w:lang w:val="en-US"/>
              </w:rPr>
              <w:t>2.4.5 People, Processes, and Customer Journey Management</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_Toc218612521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14</w:t>
            </w:r>
            <w:r w:rsidR="00A50736" w:rsidRPr="00A50736">
              <w:rPr>
                <w:rFonts w:ascii="Times New Roman" w:hAnsi="Times New Roman" w:cs="Times New Roman"/>
                <w:noProof/>
                <w:webHidden/>
              </w:rPr>
              <w:fldChar w:fldCharType="end"/>
            </w:r>
          </w:hyperlink>
        </w:p>
        <w:p w14:paraId="3877721B" w14:textId="47A65DFE" w:rsidR="00A50736" w:rsidRPr="00A50736" w:rsidRDefault="00000000">
          <w:pPr>
            <w:pStyle w:val="TOC3"/>
            <w:tabs>
              <w:tab w:val="right" w:leader="dot" w:pos="9350"/>
            </w:tabs>
            <w:rPr>
              <w:rFonts w:ascii="Times New Roman" w:eastAsiaTheme="minorEastAsia" w:hAnsi="Times New Roman" w:cs="Times New Roman"/>
              <w:noProof/>
              <w:lang w:val="en-US"/>
            </w:rPr>
          </w:pPr>
          <w:hyperlink w:anchor="_Toc218612522" w:history="1">
            <w:r w:rsidR="00A50736" w:rsidRPr="00A50736">
              <w:rPr>
                <w:rStyle w:val="Hyperlink"/>
                <w:rFonts w:ascii="Times New Roman" w:hAnsi="Times New Roman" w:cs="Times New Roman"/>
                <w:noProof/>
                <w:lang w:val="en-US"/>
              </w:rPr>
              <w:t>2.4.6 Marketing Mix Review and Performance</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_Toc218612522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15</w:t>
            </w:r>
            <w:r w:rsidR="00A50736" w:rsidRPr="00A50736">
              <w:rPr>
                <w:rFonts w:ascii="Times New Roman" w:hAnsi="Times New Roman" w:cs="Times New Roman"/>
                <w:noProof/>
                <w:webHidden/>
              </w:rPr>
              <w:fldChar w:fldCharType="end"/>
            </w:r>
          </w:hyperlink>
        </w:p>
        <w:p w14:paraId="59614AA0" w14:textId="02663348" w:rsidR="00A50736" w:rsidRPr="00A50736" w:rsidRDefault="00000000">
          <w:pPr>
            <w:pStyle w:val="TOC2"/>
            <w:tabs>
              <w:tab w:val="right" w:leader="dot" w:pos="9350"/>
            </w:tabs>
            <w:rPr>
              <w:rFonts w:ascii="Times New Roman" w:eastAsiaTheme="minorEastAsia" w:hAnsi="Times New Roman" w:cs="Times New Roman"/>
              <w:noProof/>
              <w:lang w:val="en-US"/>
            </w:rPr>
          </w:pPr>
          <w:hyperlink w:anchor="_Toc218612523" w:history="1">
            <w:r w:rsidR="00A50736" w:rsidRPr="00A50736">
              <w:rPr>
                <w:rStyle w:val="Hyperlink"/>
                <w:rFonts w:ascii="Times New Roman" w:hAnsi="Times New Roman" w:cs="Times New Roman"/>
                <w:noProof/>
                <w:lang w:val="en-US"/>
              </w:rPr>
              <w:t>2.5 Selection of Media and Communication Channels</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_Toc218612523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15</w:t>
            </w:r>
            <w:r w:rsidR="00A50736" w:rsidRPr="00A50736">
              <w:rPr>
                <w:rFonts w:ascii="Times New Roman" w:hAnsi="Times New Roman" w:cs="Times New Roman"/>
                <w:noProof/>
                <w:webHidden/>
              </w:rPr>
              <w:fldChar w:fldCharType="end"/>
            </w:r>
          </w:hyperlink>
        </w:p>
        <w:p w14:paraId="0478CDA5" w14:textId="50715FED" w:rsidR="00A50736" w:rsidRPr="00A50736" w:rsidRDefault="00000000">
          <w:pPr>
            <w:pStyle w:val="TOC2"/>
            <w:tabs>
              <w:tab w:val="right" w:leader="dot" w:pos="9350"/>
            </w:tabs>
            <w:rPr>
              <w:rFonts w:ascii="Times New Roman" w:eastAsiaTheme="minorEastAsia" w:hAnsi="Times New Roman" w:cs="Times New Roman"/>
              <w:noProof/>
              <w:lang w:val="en-US"/>
            </w:rPr>
          </w:pPr>
          <w:hyperlink w:anchor="_Toc218612524" w:history="1">
            <w:r w:rsidR="00A50736" w:rsidRPr="00A50736">
              <w:rPr>
                <w:rStyle w:val="Hyperlink"/>
                <w:rFonts w:ascii="Times New Roman" w:hAnsi="Times New Roman" w:cs="Times New Roman"/>
                <w:noProof/>
                <w:lang w:val="en-US"/>
              </w:rPr>
              <w:t>2.6 Measuring Marketing Effectiveness and Control</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_Toc218612524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16</w:t>
            </w:r>
            <w:r w:rsidR="00A50736" w:rsidRPr="00A50736">
              <w:rPr>
                <w:rFonts w:ascii="Times New Roman" w:hAnsi="Times New Roman" w:cs="Times New Roman"/>
                <w:noProof/>
                <w:webHidden/>
              </w:rPr>
              <w:fldChar w:fldCharType="end"/>
            </w:r>
          </w:hyperlink>
        </w:p>
        <w:p w14:paraId="2975ED89" w14:textId="64FF5CA5" w:rsidR="00A50736" w:rsidRPr="00A50736" w:rsidRDefault="00000000">
          <w:pPr>
            <w:pStyle w:val="TOC1"/>
            <w:tabs>
              <w:tab w:val="right" w:leader="dot" w:pos="9350"/>
            </w:tabs>
            <w:rPr>
              <w:rFonts w:ascii="Times New Roman" w:eastAsiaTheme="minorEastAsia" w:hAnsi="Times New Roman" w:cs="Times New Roman"/>
              <w:noProof/>
              <w:lang w:val="en-US"/>
            </w:rPr>
          </w:pPr>
          <w:hyperlink w:anchor="_Toc218612525" w:history="1">
            <w:r w:rsidR="00A50736" w:rsidRPr="00A50736">
              <w:rPr>
                <w:rStyle w:val="Hyperlink"/>
                <w:rFonts w:ascii="Times New Roman" w:hAnsi="Times New Roman" w:cs="Times New Roman"/>
                <w:noProof/>
                <w:lang w:val="en-US"/>
              </w:rPr>
              <w:t>3. Task 2: Conclusions: Shortcomings in Amazon’s Current Marketing Strategy</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_Toc218612525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16</w:t>
            </w:r>
            <w:r w:rsidR="00A50736" w:rsidRPr="00A50736">
              <w:rPr>
                <w:rFonts w:ascii="Times New Roman" w:hAnsi="Times New Roman" w:cs="Times New Roman"/>
                <w:noProof/>
                <w:webHidden/>
              </w:rPr>
              <w:fldChar w:fldCharType="end"/>
            </w:r>
          </w:hyperlink>
        </w:p>
        <w:p w14:paraId="2C267C42" w14:textId="057E3145" w:rsidR="00A50736" w:rsidRPr="00A50736" w:rsidRDefault="00000000">
          <w:pPr>
            <w:pStyle w:val="TOC1"/>
            <w:tabs>
              <w:tab w:val="right" w:leader="dot" w:pos="9350"/>
            </w:tabs>
            <w:rPr>
              <w:rFonts w:ascii="Times New Roman" w:eastAsiaTheme="minorEastAsia" w:hAnsi="Times New Roman" w:cs="Times New Roman"/>
              <w:noProof/>
              <w:lang w:val="en-US"/>
            </w:rPr>
          </w:pPr>
          <w:hyperlink w:anchor="_Toc218612526" w:history="1">
            <w:r w:rsidR="00A50736" w:rsidRPr="00A50736">
              <w:rPr>
                <w:rStyle w:val="Hyperlink"/>
                <w:rFonts w:ascii="Times New Roman" w:hAnsi="Times New Roman" w:cs="Times New Roman"/>
                <w:noProof/>
                <w:lang w:val="en-US"/>
              </w:rPr>
              <w:t>4. Task 3: Recommendations for Future Marketing Development</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_Toc218612526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17</w:t>
            </w:r>
            <w:r w:rsidR="00A50736" w:rsidRPr="00A50736">
              <w:rPr>
                <w:rFonts w:ascii="Times New Roman" w:hAnsi="Times New Roman" w:cs="Times New Roman"/>
                <w:noProof/>
                <w:webHidden/>
              </w:rPr>
              <w:fldChar w:fldCharType="end"/>
            </w:r>
          </w:hyperlink>
        </w:p>
        <w:p w14:paraId="5B79C17F" w14:textId="65637681" w:rsidR="00A50736" w:rsidRPr="00A50736" w:rsidRDefault="00000000">
          <w:pPr>
            <w:pStyle w:val="TOC1"/>
            <w:tabs>
              <w:tab w:val="right" w:leader="dot" w:pos="9350"/>
            </w:tabs>
            <w:rPr>
              <w:rFonts w:ascii="Times New Roman" w:eastAsiaTheme="minorEastAsia" w:hAnsi="Times New Roman" w:cs="Times New Roman"/>
              <w:noProof/>
              <w:lang w:val="en-US"/>
            </w:rPr>
          </w:pPr>
          <w:hyperlink w:anchor="_Toc218612527" w:history="1">
            <w:r w:rsidR="00A50736" w:rsidRPr="00A50736">
              <w:rPr>
                <w:rStyle w:val="Hyperlink"/>
                <w:rFonts w:ascii="Times New Roman" w:hAnsi="Times New Roman" w:cs="Times New Roman"/>
                <w:noProof/>
                <w:lang w:val="en-US"/>
              </w:rPr>
              <w:t>References</w:t>
            </w:r>
            <w:r w:rsidR="00A50736" w:rsidRPr="00A50736">
              <w:rPr>
                <w:rFonts w:ascii="Times New Roman" w:hAnsi="Times New Roman" w:cs="Times New Roman"/>
                <w:noProof/>
                <w:webHidden/>
              </w:rPr>
              <w:tab/>
            </w:r>
            <w:r w:rsidR="00A50736" w:rsidRPr="00A50736">
              <w:rPr>
                <w:rFonts w:ascii="Times New Roman" w:hAnsi="Times New Roman" w:cs="Times New Roman"/>
                <w:noProof/>
                <w:webHidden/>
              </w:rPr>
              <w:fldChar w:fldCharType="begin"/>
            </w:r>
            <w:r w:rsidR="00A50736" w:rsidRPr="00A50736">
              <w:rPr>
                <w:rFonts w:ascii="Times New Roman" w:hAnsi="Times New Roman" w:cs="Times New Roman"/>
                <w:noProof/>
                <w:webHidden/>
              </w:rPr>
              <w:instrText xml:space="preserve"> PAGEREF _Toc218612527 \h </w:instrText>
            </w:r>
            <w:r w:rsidR="00A50736" w:rsidRPr="00A50736">
              <w:rPr>
                <w:rFonts w:ascii="Times New Roman" w:hAnsi="Times New Roman" w:cs="Times New Roman"/>
                <w:noProof/>
                <w:webHidden/>
              </w:rPr>
            </w:r>
            <w:r w:rsidR="00A50736" w:rsidRPr="00A50736">
              <w:rPr>
                <w:rFonts w:ascii="Times New Roman" w:hAnsi="Times New Roman" w:cs="Times New Roman"/>
                <w:noProof/>
                <w:webHidden/>
              </w:rPr>
              <w:fldChar w:fldCharType="separate"/>
            </w:r>
            <w:r w:rsidR="00A50736" w:rsidRPr="00A50736">
              <w:rPr>
                <w:rFonts w:ascii="Times New Roman" w:hAnsi="Times New Roman" w:cs="Times New Roman"/>
                <w:noProof/>
                <w:webHidden/>
              </w:rPr>
              <w:t>20</w:t>
            </w:r>
            <w:r w:rsidR="00A50736" w:rsidRPr="00A50736">
              <w:rPr>
                <w:rFonts w:ascii="Times New Roman" w:hAnsi="Times New Roman" w:cs="Times New Roman"/>
                <w:noProof/>
                <w:webHidden/>
              </w:rPr>
              <w:fldChar w:fldCharType="end"/>
            </w:r>
          </w:hyperlink>
        </w:p>
        <w:p w14:paraId="2DDCCDAD" w14:textId="690116F3" w:rsidR="00753AEB" w:rsidRPr="00141D70" w:rsidRDefault="00753AEB">
          <w:pPr>
            <w:rPr>
              <w:rFonts w:ascii="Times New Roman" w:hAnsi="Times New Roman" w:cs="Times New Roman"/>
            </w:rPr>
          </w:pPr>
          <w:r w:rsidRPr="00A50736">
            <w:rPr>
              <w:rFonts w:ascii="Times New Roman" w:hAnsi="Times New Roman" w:cs="Times New Roman"/>
              <w:b/>
              <w:bCs/>
              <w:noProof/>
            </w:rPr>
            <w:fldChar w:fldCharType="end"/>
          </w:r>
        </w:p>
      </w:sdtContent>
    </w:sdt>
    <w:p w14:paraId="41734E25" w14:textId="12D1CF98" w:rsidR="008A39AF" w:rsidRPr="00141D70" w:rsidRDefault="00CE109B" w:rsidP="005066BC">
      <w:pPr>
        <w:pStyle w:val="Heading1"/>
      </w:pPr>
      <w:bookmarkStart w:id="1" w:name="_Toc218612502"/>
      <w:r w:rsidRPr="00141D70">
        <w:lastRenderedPageBreak/>
        <w:t xml:space="preserve">1. </w:t>
      </w:r>
      <w:r w:rsidR="008A39AF" w:rsidRPr="00141D70">
        <w:t>Introduction</w:t>
      </w:r>
      <w:bookmarkEnd w:id="1"/>
    </w:p>
    <w:p w14:paraId="7906EE8C" w14:textId="6AC72E1C" w:rsidR="005066BC" w:rsidRPr="00141D70" w:rsidRDefault="008A39AF" w:rsidP="008A39AF">
      <w:pPr>
        <w:spacing w:line="360" w:lineRule="auto"/>
        <w:jc w:val="both"/>
        <w:rPr>
          <w:rFonts w:ascii="Times New Roman" w:hAnsi="Times New Roman" w:cs="Times New Roman"/>
          <w:lang w:val="en-US"/>
        </w:rPr>
      </w:pPr>
      <w:r w:rsidRPr="00141D70">
        <w:rPr>
          <w:rFonts w:ascii="Times New Roman" w:hAnsi="Times New Roman" w:cs="Times New Roman"/>
        </w:rPr>
        <w:t xml:space="preserve">Amazon is a dominant force in global digital retail, with net sales increasing to approximately $638.0 billion in 2024, up 11 % from the prior year, reflecting the company’s expansive reach and strategic influence in e-commerce </w:t>
      </w:r>
      <w:r w:rsidR="005066BC" w:rsidRPr="00141D70">
        <w:rPr>
          <w:rFonts w:ascii="Times New Roman" w:hAnsi="Times New Roman" w:cs="Times New Roman"/>
          <w:lang w:val="en-US"/>
        </w:rPr>
        <w:t>(Statista, 2025)</w:t>
      </w:r>
      <w:r w:rsidRPr="00141D70">
        <w:rPr>
          <w:rFonts w:ascii="Times New Roman" w:hAnsi="Times New Roman" w:cs="Times New Roman"/>
        </w:rPr>
        <w:t xml:space="preserve">. </w:t>
      </w:r>
    </w:p>
    <w:p w14:paraId="348EAA11" w14:textId="41984D6B" w:rsidR="005066BC" w:rsidRPr="00141D70" w:rsidRDefault="005066BC" w:rsidP="008A39AF">
      <w:pPr>
        <w:spacing w:line="360" w:lineRule="auto"/>
        <w:jc w:val="both"/>
        <w:rPr>
          <w:rFonts w:ascii="Times New Roman" w:hAnsi="Times New Roman" w:cs="Times New Roman"/>
        </w:rPr>
      </w:pPr>
      <w:r w:rsidRPr="00141D70">
        <w:rPr>
          <w:noProof/>
        </w:rPr>
        <w:drawing>
          <wp:inline distT="0" distB="0" distL="0" distR="0" wp14:anchorId="0ADED319" wp14:editId="4CFAAF2E">
            <wp:extent cx="5943600" cy="2913380"/>
            <wp:effectExtent l="0" t="0" r="0" b="1270"/>
            <wp:docPr id="160193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32043" name=""/>
                    <pic:cNvPicPr/>
                  </pic:nvPicPr>
                  <pic:blipFill>
                    <a:blip r:embed="rId8"/>
                    <a:stretch>
                      <a:fillRect/>
                    </a:stretch>
                  </pic:blipFill>
                  <pic:spPr>
                    <a:xfrm>
                      <a:off x="0" y="0"/>
                      <a:ext cx="5943600" cy="2913380"/>
                    </a:xfrm>
                    <a:prstGeom prst="rect">
                      <a:avLst/>
                    </a:prstGeom>
                  </pic:spPr>
                </pic:pic>
              </a:graphicData>
            </a:graphic>
          </wp:inline>
        </w:drawing>
      </w:r>
    </w:p>
    <w:p w14:paraId="336FF900" w14:textId="613FBD54" w:rsidR="005066BC" w:rsidRPr="00141D70" w:rsidRDefault="005066BC" w:rsidP="005066BC">
      <w:pPr>
        <w:spacing w:line="360" w:lineRule="auto"/>
        <w:jc w:val="center"/>
        <w:rPr>
          <w:rFonts w:ascii="Times New Roman" w:hAnsi="Times New Roman" w:cs="Times New Roman"/>
          <w:lang w:val="en-US"/>
        </w:rPr>
      </w:pPr>
      <w:r w:rsidRPr="00141D70">
        <w:rPr>
          <w:rFonts w:ascii="Times New Roman" w:hAnsi="Times New Roman" w:cs="Times New Roman"/>
        </w:rPr>
        <w:t xml:space="preserve">Source: </w:t>
      </w:r>
      <w:r w:rsidRPr="00141D70">
        <w:rPr>
          <w:rFonts w:ascii="Times New Roman" w:hAnsi="Times New Roman" w:cs="Times New Roman"/>
          <w:lang w:val="en-US"/>
        </w:rPr>
        <w:t>(Statista, 2025)</w:t>
      </w:r>
    </w:p>
    <w:p w14:paraId="245AD690" w14:textId="77777777" w:rsidR="00E904AD" w:rsidRPr="00141D70" w:rsidRDefault="008A39AF" w:rsidP="008A39AF">
      <w:pPr>
        <w:spacing w:line="360" w:lineRule="auto"/>
        <w:jc w:val="both"/>
        <w:rPr>
          <w:rFonts w:ascii="Times New Roman" w:hAnsi="Times New Roman" w:cs="Times New Roman"/>
        </w:rPr>
      </w:pPr>
      <w:r w:rsidRPr="00141D70">
        <w:rPr>
          <w:rFonts w:ascii="Times New Roman" w:hAnsi="Times New Roman" w:cs="Times New Roman"/>
        </w:rPr>
        <w:t xml:space="preserve">Its platform serves more than 310 million customers worldwide and supports around 1.9 million active third-party sellers, who now account for over 60 % of all units sold across marketplaces, underscoring the scale and complexity of its retail ecosystem </w:t>
      </w:r>
      <w:r w:rsidR="005066BC" w:rsidRPr="00141D70">
        <w:rPr>
          <w:rFonts w:ascii="Times New Roman" w:hAnsi="Times New Roman" w:cs="Times New Roman"/>
          <w:lang w:val="en-US"/>
        </w:rPr>
        <w:t>(Amazon Annual Report, 2024)</w:t>
      </w:r>
      <w:r w:rsidRPr="00141D70">
        <w:rPr>
          <w:rFonts w:ascii="Times New Roman" w:hAnsi="Times New Roman" w:cs="Times New Roman"/>
        </w:rPr>
        <w:t xml:space="preserve">. </w:t>
      </w:r>
    </w:p>
    <w:p w14:paraId="55810523" w14:textId="69CB35E0" w:rsidR="00E904AD" w:rsidRPr="00141D70" w:rsidRDefault="00E904AD" w:rsidP="008A39AF">
      <w:pPr>
        <w:spacing w:line="360" w:lineRule="auto"/>
        <w:jc w:val="both"/>
        <w:rPr>
          <w:rFonts w:ascii="Times New Roman" w:hAnsi="Times New Roman" w:cs="Times New Roman"/>
        </w:rPr>
      </w:pPr>
      <w:r w:rsidRPr="00141D70">
        <w:rPr>
          <w:noProof/>
        </w:rPr>
        <w:lastRenderedPageBreak/>
        <w:drawing>
          <wp:inline distT="0" distB="0" distL="0" distR="0" wp14:anchorId="33DEC0BF" wp14:editId="13A05BED">
            <wp:extent cx="5943600" cy="4023360"/>
            <wp:effectExtent l="0" t="0" r="0" b="0"/>
            <wp:docPr id="133403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36045" name=""/>
                    <pic:cNvPicPr/>
                  </pic:nvPicPr>
                  <pic:blipFill>
                    <a:blip r:embed="rId9"/>
                    <a:stretch>
                      <a:fillRect/>
                    </a:stretch>
                  </pic:blipFill>
                  <pic:spPr>
                    <a:xfrm>
                      <a:off x="0" y="0"/>
                      <a:ext cx="5943600" cy="4023360"/>
                    </a:xfrm>
                    <a:prstGeom prst="rect">
                      <a:avLst/>
                    </a:prstGeom>
                  </pic:spPr>
                </pic:pic>
              </a:graphicData>
            </a:graphic>
          </wp:inline>
        </w:drawing>
      </w:r>
    </w:p>
    <w:p w14:paraId="563D57AF" w14:textId="363A5CBF" w:rsidR="00E904AD" w:rsidRPr="00141D70" w:rsidRDefault="00E904AD" w:rsidP="00E904AD">
      <w:pPr>
        <w:spacing w:line="360" w:lineRule="auto"/>
        <w:jc w:val="center"/>
        <w:rPr>
          <w:rFonts w:ascii="Times New Roman" w:hAnsi="Times New Roman" w:cs="Times New Roman"/>
          <w:lang w:val="en-US"/>
        </w:rPr>
      </w:pPr>
      <w:r w:rsidRPr="00141D70">
        <w:rPr>
          <w:rFonts w:ascii="Times New Roman" w:hAnsi="Times New Roman" w:cs="Times New Roman"/>
        </w:rPr>
        <w:t xml:space="preserve">Source: </w:t>
      </w:r>
      <w:r w:rsidRPr="00141D70">
        <w:rPr>
          <w:rFonts w:ascii="Times New Roman" w:hAnsi="Times New Roman" w:cs="Times New Roman"/>
          <w:lang w:val="en-US"/>
        </w:rPr>
        <w:t>(Ma, 2025)</w:t>
      </w:r>
    </w:p>
    <w:p w14:paraId="7E86FC59" w14:textId="4BE61A05" w:rsidR="00755378" w:rsidRPr="00141D70" w:rsidRDefault="008A39AF" w:rsidP="008A39AF">
      <w:pPr>
        <w:spacing w:line="360" w:lineRule="auto"/>
        <w:jc w:val="both"/>
        <w:rPr>
          <w:rFonts w:ascii="Times New Roman" w:hAnsi="Times New Roman" w:cs="Times New Roman"/>
          <w:lang w:val="en-US"/>
        </w:rPr>
      </w:pPr>
      <w:r w:rsidRPr="00141D70">
        <w:rPr>
          <w:rFonts w:ascii="Times New Roman" w:hAnsi="Times New Roman" w:cs="Times New Roman"/>
        </w:rPr>
        <w:t>In this environment, artificial intelligence (AI) and data analytics have emerged as the key drivers of marketing change at Amazon, powering personalisation engines, predictive targeting, dynamic pricing, and content optimisation that shape customer journeys and influence conversion outcomes significantly</w:t>
      </w:r>
      <w:r w:rsidR="002F3D9A" w:rsidRPr="00141D70">
        <w:rPr>
          <w:rFonts w:ascii="Times New Roman" w:hAnsi="Times New Roman" w:cs="Times New Roman"/>
        </w:rPr>
        <w:t xml:space="preserve"> </w:t>
      </w:r>
      <w:r w:rsidR="002F3D9A" w:rsidRPr="00141D70">
        <w:rPr>
          <w:rFonts w:ascii="Times New Roman" w:hAnsi="Times New Roman" w:cs="Times New Roman"/>
          <w:lang w:val="en-US"/>
        </w:rPr>
        <w:t>(</w:t>
      </w:r>
      <w:proofErr w:type="spellStart"/>
      <w:r w:rsidR="002F3D9A" w:rsidRPr="00141D70">
        <w:rPr>
          <w:rFonts w:ascii="Times New Roman" w:hAnsi="Times New Roman" w:cs="Times New Roman"/>
          <w:lang w:val="en-US"/>
        </w:rPr>
        <w:t>Kaponis</w:t>
      </w:r>
      <w:proofErr w:type="spellEnd"/>
      <w:r w:rsidR="002F3D9A" w:rsidRPr="00141D70">
        <w:rPr>
          <w:rFonts w:ascii="Times New Roman" w:hAnsi="Times New Roman" w:cs="Times New Roman"/>
          <w:lang w:val="en-US"/>
        </w:rPr>
        <w:t xml:space="preserve"> et al., 2025)</w:t>
      </w:r>
      <w:r w:rsidRPr="00141D70">
        <w:rPr>
          <w:rFonts w:ascii="Times New Roman" w:hAnsi="Times New Roman" w:cs="Times New Roman"/>
        </w:rPr>
        <w:t xml:space="preserve">. AI-enhanced personalisation alone is estimated to contribute nearly 35 % of Amazon’s sales and fosters higher repeat purchase behaviour </w:t>
      </w:r>
      <w:r w:rsidR="002F3D9A" w:rsidRPr="00141D70">
        <w:rPr>
          <w:rFonts w:ascii="Times New Roman" w:hAnsi="Times New Roman" w:cs="Times New Roman"/>
          <w:lang w:val="en-US"/>
        </w:rPr>
        <w:t>(Levine, 2024)</w:t>
      </w:r>
      <w:r w:rsidRPr="00141D70">
        <w:rPr>
          <w:rFonts w:ascii="Times New Roman" w:hAnsi="Times New Roman" w:cs="Times New Roman"/>
        </w:rPr>
        <w:t>. Given this scale and technological integration, marketing at Amazon transcends traditional promotion to become a strategic source of competitive advantage, where effectiveness hinges on leveraging data intelligently while maintaining customer trust. This report aims to critically evaluate Amazon’s marketing activities in this context, assess their effectiveness, and propose feasible future developments aligned with organisational objectives.</w:t>
      </w:r>
    </w:p>
    <w:p w14:paraId="30763B71" w14:textId="77777777" w:rsidR="00E904AD" w:rsidRPr="00141D70" w:rsidRDefault="00E904AD" w:rsidP="008A39AF">
      <w:pPr>
        <w:spacing w:line="360" w:lineRule="auto"/>
        <w:jc w:val="both"/>
        <w:rPr>
          <w:rFonts w:ascii="Times New Roman" w:hAnsi="Times New Roman" w:cs="Times New Roman"/>
          <w:b/>
          <w:bCs/>
          <w:lang w:val="en-US"/>
        </w:rPr>
      </w:pPr>
    </w:p>
    <w:p w14:paraId="3C86F254" w14:textId="77777777" w:rsidR="00E904AD" w:rsidRPr="00141D70" w:rsidRDefault="00E904AD" w:rsidP="008A39AF">
      <w:pPr>
        <w:spacing w:line="360" w:lineRule="auto"/>
        <w:jc w:val="both"/>
        <w:rPr>
          <w:rFonts w:ascii="Times New Roman" w:hAnsi="Times New Roman" w:cs="Times New Roman"/>
          <w:b/>
          <w:bCs/>
          <w:lang w:val="en-US"/>
        </w:rPr>
      </w:pPr>
    </w:p>
    <w:p w14:paraId="6CCFFB29" w14:textId="77777777" w:rsidR="00E904AD" w:rsidRPr="00141D70" w:rsidRDefault="00E904AD" w:rsidP="008A39AF">
      <w:pPr>
        <w:spacing w:line="360" w:lineRule="auto"/>
        <w:jc w:val="both"/>
        <w:rPr>
          <w:rFonts w:ascii="Times New Roman" w:hAnsi="Times New Roman" w:cs="Times New Roman"/>
          <w:b/>
          <w:bCs/>
          <w:lang w:val="en-US"/>
        </w:rPr>
      </w:pPr>
    </w:p>
    <w:p w14:paraId="2C858398" w14:textId="3DC2DFD5" w:rsidR="00CE109B" w:rsidRPr="00141D70" w:rsidRDefault="00CE109B" w:rsidP="00CE109B">
      <w:pPr>
        <w:pStyle w:val="Heading1"/>
        <w:rPr>
          <w:lang w:val="en-US"/>
        </w:rPr>
      </w:pPr>
      <w:bookmarkStart w:id="2" w:name="_Toc218612503"/>
      <w:r w:rsidRPr="00141D70">
        <w:lastRenderedPageBreak/>
        <w:t>2. Task 1: Critical Evaluation of Amazon’s Marketing Activity</w:t>
      </w:r>
      <w:bookmarkEnd w:id="2"/>
      <w:r w:rsidRPr="00141D70">
        <w:t xml:space="preserve"> </w:t>
      </w:r>
    </w:p>
    <w:p w14:paraId="511E0A07" w14:textId="37074241" w:rsidR="008A39AF" w:rsidRPr="00141D70" w:rsidRDefault="008A39AF" w:rsidP="00CE109B">
      <w:pPr>
        <w:pStyle w:val="Heading2"/>
        <w:rPr>
          <w:lang w:val="en-US"/>
        </w:rPr>
      </w:pPr>
      <w:bookmarkStart w:id="3" w:name="_Toc218612504"/>
      <w:r w:rsidRPr="00141D70">
        <w:rPr>
          <w:lang w:val="en-US"/>
        </w:rPr>
        <w:t>2.1 The Concept and Importance of Marketing at Amazon</w:t>
      </w:r>
      <w:bookmarkEnd w:id="3"/>
    </w:p>
    <w:p w14:paraId="0873A11D" w14:textId="77777777" w:rsidR="008A39AF" w:rsidRPr="00141D70" w:rsidRDefault="008A39AF" w:rsidP="00CE109B">
      <w:pPr>
        <w:pStyle w:val="Heading3"/>
        <w:rPr>
          <w:lang w:val="en-US"/>
        </w:rPr>
      </w:pPr>
      <w:bookmarkStart w:id="4" w:name="_Toc218612505"/>
      <w:r w:rsidRPr="00141D70">
        <w:rPr>
          <w:lang w:val="en-US"/>
        </w:rPr>
        <w:t>2.1.1 Role of Marketing in Value Creation and Competitive Advantage</w:t>
      </w:r>
      <w:bookmarkEnd w:id="4"/>
    </w:p>
    <w:p w14:paraId="56F87E98" w14:textId="743FF2DD" w:rsidR="008A39AF" w:rsidRPr="00141D70" w:rsidRDefault="00141D70" w:rsidP="008A39AF">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Amazon marketing is more of a strategic value-creation mechanism than a conventional promotion process by incorporating the aspects of demand creation, customer experience, and ecosystem coordination (Cameron and Green, 2015). Due to the worldwide size of Amazon, and the net sales of about USD 638 billion in 2024, even minor increases in the effectiveness of marketing have a significant financial implication (Statista, 2025). </w:t>
      </w:r>
      <w:proofErr w:type="spellStart"/>
      <w:r w:rsidRPr="00141D70">
        <w:rPr>
          <w:rFonts w:ascii="Times New Roman" w:hAnsi="Times New Roman" w:cs="Times New Roman"/>
          <w:lang w:val="en-US"/>
        </w:rPr>
        <w:t>Individualised</w:t>
      </w:r>
      <w:proofErr w:type="spellEnd"/>
      <w:r w:rsidRPr="00141D70">
        <w:rPr>
          <w:rFonts w:ascii="Times New Roman" w:hAnsi="Times New Roman" w:cs="Times New Roman"/>
          <w:lang w:val="en-US"/>
        </w:rPr>
        <w:t xml:space="preserve"> customer experiences, suggestions based on data, and algorithmic pricing are used to influence customer experiences and increase perceived value and convenience (</w:t>
      </w:r>
      <w:proofErr w:type="spellStart"/>
      <w:r w:rsidRPr="00141D70">
        <w:rPr>
          <w:rFonts w:ascii="Times New Roman" w:hAnsi="Times New Roman" w:cs="Times New Roman"/>
          <w:lang w:val="en-US"/>
        </w:rPr>
        <w:t>Beyari</w:t>
      </w:r>
      <w:proofErr w:type="spellEnd"/>
      <w:r w:rsidRPr="00141D70">
        <w:rPr>
          <w:rFonts w:ascii="Times New Roman" w:hAnsi="Times New Roman" w:cs="Times New Roman"/>
          <w:lang w:val="en-US"/>
        </w:rPr>
        <w:t xml:space="preserve"> and Hashem, 2025). These capabilities enhance customer retention and lifetime value in a digital retail space where there is high level of competition and low switching costs and are a foundational source of competitive advantage (Buchanan and Badham, 2008)</w:t>
      </w:r>
      <w:r w:rsidR="008A39AF" w:rsidRPr="00141D70">
        <w:rPr>
          <w:rFonts w:ascii="Times New Roman" w:hAnsi="Times New Roman" w:cs="Times New Roman"/>
          <w:lang w:val="en-US"/>
        </w:rPr>
        <w:t xml:space="preserve">. </w:t>
      </w:r>
    </w:p>
    <w:p w14:paraId="758FDC88" w14:textId="6215DD22" w:rsidR="008A39AF" w:rsidRPr="00141D70" w:rsidRDefault="008A39AF" w:rsidP="00CE109B">
      <w:pPr>
        <w:pStyle w:val="Heading3"/>
        <w:rPr>
          <w:lang w:val="en-US"/>
        </w:rPr>
      </w:pPr>
      <w:bookmarkStart w:id="5" w:name="_Toc218612506"/>
      <w:r w:rsidRPr="00141D70">
        <w:rPr>
          <w:lang w:val="en-US"/>
        </w:rPr>
        <w:t>2.1.2 Marketing Resources and Capabilities</w:t>
      </w:r>
      <w:bookmarkEnd w:id="5"/>
      <w:r w:rsidRPr="00141D70">
        <w:rPr>
          <w:lang w:val="en-US"/>
        </w:rPr>
        <w:t xml:space="preserve"> </w:t>
      </w:r>
    </w:p>
    <w:p w14:paraId="2B0C4A17" w14:textId="25BB803A" w:rsidR="008A39AF" w:rsidRPr="00141D70" w:rsidRDefault="00141D70" w:rsidP="008A39AF">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scale and integration of the strategic resources form the basis of the marketing performance at Amazon. The significant volume of e-commerce, Prime, advertising, and digital services data, available under the first party, allows understanding the customer at a very granular level. This is further enforced by the sophisticated AI and analytics infrastructure, which is mostly facilitated by AWS, which enables fast experimentation, attribution modelling, and campaign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Amazon takes its marketing seriously as in 2024 it will spend USD 20 billion on global advertising and continues to invest in the specialized talent in data science, machine learning, and marketing analytics (Johnson, 2025)</w:t>
      </w:r>
      <w:r w:rsidR="008A39AF" w:rsidRPr="00141D70">
        <w:rPr>
          <w:rFonts w:ascii="Times New Roman" w:hAnsi="Times New Roman" w:cs="Times New Roman"/>
          <w:lang w:val="en-US"/>
        </w:rPr>
        <w:t xml:space="preserve">. </w:t>
      </w:r>
    </w:p>
    <w:p w14:paraId="1863D9E9" w14:textId="77777777" w:rsidR="008F0F01" w:rsidRPr="00141D70" w:rsidRDefault="008F0F01" w:rsidP="008A39AF">
      <w:pPr>
        <w:spacing w:line="360" w:lineRule="auto"/>
        <w:jc w:val="both"/>
        <w:rPr>
          <w:rFonts w:ascii="Times New Roman" w:hAnsi="Times New Roman" w:cs="Times New Roman"/>
          <w:lang w:val="en-US"/>
        </w:rPr>
      </w:pPr>
    </w:p>
    <w:p w14:paraId="520D36B1" w14:textId="77777777" w:rsidR="008F0F01" w:rsidRPr="00141D70" w:rsidRDefault="008F0F01" w:rsidP="008A39AF">
      <w:pPr>
        <w:spacing w:line="360" w:lineRule="auto"/>
        <w:jc w:val="both"/>
        <w:rPr>
          <w:rFonts w:ascii="Times New Roman" w:hAnsi="Times New Roman" w:cs="Times New Roman"/>
          <w:lang w:val="en-US"/>
        </w:rPr>
      </w:pPr>
    </w:p>
    <w:p w14:paraId="47B53E8F" w14:textId="77777777" w:rsidR="008F0F01" w:rsidRPr="00141D70" w:rsidRDefault="008F0F01" w:rsidP="008A39AF">
      <w:pPr>
        <w:spacing w:line="360" w:lineRule="auto"/>
        <w:jc w:val="both"/>
        <w:rPr>
          <w:rFonts w:ascii="Times New Roman" w:hAnsi="Times New Roman" w:cs="Times New Roman"/>
          <w:lang w:val="en-US"/>
        </w:rPr>
      </w:pPr>
    </w:p>
    <w:p w14:paraId="6E10EF76" w14:textId="77777777" w:rsidR="008F0F01" w:rsidRPr="00141D70" w:rsidRDefault="008F0F01" w:rsidP="008A39AF">
      <w:pPr>
        <w:spacing w:line="360" w:lineRule="auto"/>
        <w:jc w:val="both"/>
        <w:rPr>
          <w:rFonts w:ascii="Times New Roman" w:hAnsi="Times New Roman" w:cs="Times New Roman"/>
          <w:lang w:val="en-US"/>
        </w:rPr>
      </w:pPr>
    </w:p>
    <w:p w14:paraId="3F7503B8" w14:textId="77777777" w:rsidR="008F0F01" w:rsidRPr="00141D70" w:rsidRDefault="008F0F01" w:rsidP="008A39AF">
      <w:pPr>
        <w:spacing w:line="360" w:lineRule="auto"/>
        <w:jc w:val="both"/>
        <w:rPr>
          <w:rFonts w:ascii="Times New Roman" w:hAnsi="Times New Roman" w:cs="Times New Roman"/>
          <w:lang w:val="en-US"/>
        </w:rPr>
      </w:pPr>
    </w:p>
    <w:p w14:paraId="5C07DF97" w14:textId="1ABF7EED" w:rsidR="008A39AF" w:rsidRPr="00141D70" w:rsidRDefault="007F7D85" w:rsidP="00CE109B">
      <w:pPr>
        <w:pStyle w:val="Heading2"/>
      </w:pPr>
      <w:bookmarkStart w:id="6" w:name="_Toc218612507"/>
      <w:r w:rsidRPr="00141D70">
        <w:lastRenderedPageBreak/>
        <w:t>2.2 Marketing Environment Influencing Amazon’s Marketing Strategy</w:t>
      </w:r>
      <w:bookmarkEnd w:id="6"/>
    </w:p>
    <w:p w14:paraId="20F0A797" w14:textId="3FCB2E4F" w:rsidR="007F7D85" w:rsidRPr="00141D70" w:rsidRDefault="007F7D85" w:rsidP="00CE109B">
      <w:pPr>
        <w:pStyle w:val="Heading3"/>
      </w:pPr>
      <w:bookmarkStart w:id="7" w:name="_Toc218612508"/>
      <w:r w:rsidRPr="00141D70">
        <w:t>2.2.1 Macro Marketing Environment Influencing Amazon’s Marketing Strategy</w:t>
      </w:r>
      <w:bookmarkEnd w:id="7"/>
    </w:p>
    <w:tbl>
      <w:tblPr>
        <w:tblStyle w:val="TableGrid"/>
        <w:tblW w:w="0" w:type="auto"/>
        <w:tblLook w:val="04A0" w:firstRow="1" w:lastRow="0" w:firstColumn="1" w:lastColumn="0" w:noHBand="0" w:noVBand="1"/>
      </w:tblPr>
      <w:tblGrid>
        <w:gridCol w:w="2527"/>
        <w:gridCol w:w="6823"/>
      </w:tblGrid>
      <w:tr w:rsidR="007F7D85" w:rsidRPr="00141D70" w14:paraId="7E73A9B5" w14:textId="77777777" w:rsidTr="007F7D85">
        <w:tc>
          <w:tcPr>
            <w:tcW w:w="0" w:type="auto"/>
            <w:hideMark/>
          </w:tcPr>
          <w:p w14:paraId="7C3EBF38" w14:textId="77777777" w:rsidR="007F7D85" w:rsidRPr="00141D70" w:rsidRDefault="007F7D85" w:rsidP="007F7D85">
            <w:pPr>
              <w:spacing w:after="160" w:line="360" w:lineRule="auto"/>
              <w:jc w:val="both"/>
              <w:rPr>
                <w:rFonts w:ascii="Times New Roman" w:hAnsi="Times New Roman" w:cs="Times New Roman"/>
                <w:b/>
                <w:bCs/>
                <w:lang w:val="en-US"/>
              </w:rPr>
            </w:pPr>
            <w:r w:rsidRPr="00141D70">
              <w:rPr>
                <w:rFonts w:ascii="Times New Roman" w:hAnsi="Times New Roman" w:cs="Times New Roman"/>
                <w:b/>
                <w:bCs/>
                <w:lang w:val="en-US"/>
              </w:rPr>
              <w:t>Macro environmental factor</w:t>
            </w:r>
          </w:p>
        </w:tc>
        <w:tc>
          <w:tcPr>
            <w:tcW w:w="0" w:type="auto"/>
            <w:hideMark/>
          </w:tcPr>
          <w:p w14:paraId="0E3ABD0F" w14:textId="77777777" w:rsidR="007F7D85" w:rsidRPr="00141D70" w:rsidRDefault="007F7D85" w:rsidP="007F7D85">
            <w:pPr>
              <w:spacing w:after="160" w:line="360" w:lineRule="auto"/>
              <w:jc w:val="both"/>
              <w:rPr>
                <w:rFonts w:ascii="Times New Roman" w:hAnsi="Times New Roman" w:cs="Times New Roman"/>
                <w:b/>
                <w:bCs/>
                <w:lang w:val="en-US"/>
              </w:rPr>
            </w:pPr>
            <w:r w:rsidRPr="00141D70">
              <w:rPr>
                <w:rFonts w:ascii="Times New Roman" w:hAnsi="Times New Roman" w:cs="Times New Roman"/>
                <w:b/>
                <w:bCs/>
                <w:lang w:val="en-US"/>
              </w:rPr>
              <w:t>Strategic analysis and implications for Amazon’s marketing strategy</w:t>
            </w:r>
          </w:p>
        </w:tc>
      </w:tr>
      <w:tr w:rsidR="007F7D85" w:rsidRPr="00141D70" w14:paraId="1F76D448" w14:textId="77777777" w:rsidTr="007F7D85">
        <w:tc>
          <w:tcPr>
            <w:tcW w:w="0" w:type="auto"/>
            <w:hideMark/>
          </w:tcPr>
          <w:p w14:paraId="36428CF9" w14:textId="77777777" w:rsidR="007F7D85" w:rsidRPr="00141D70" w:rsidRDefault="007F7D85" w:rsidP="007F7D85">
            <w:pPr>
              <w:spacing w:after="160" w:line="360" w:lineRule="auto"/>
              <w:jc w:val="both"/>
              <w:rPr>
                <w:rFonts w:ascii="Times New Roman" w:hAnsi="Times New Roman" w:cs="Times New Roman"/>
                <w:lang w:val="en-US"/>
              </w:rPr>
            </w:pPr>
            <w:r w:rsidRPr="00141D70">
              <w:rPr>
                <w:rFonts w:ascii="Times New Roman" w:hAnsi="Times New Roman" w:cs="Times New Roman"/>
                <w:b/>
                <w:bCs/>
                <w:lang w:val="en-US"/>
              </w:rPr>
              <w:t>Technological change: AI, predictive analytics, and automation</w:t>
            </w:r>
          </w:p>
        </w:tc>
        <w:tc>
          <w:tcPr>
            <w:tcW w:w="0" w:type="auto"/>
            <w:hideMark/>
          </w:tcPr>
          <w:p w14:paraId="22780788" w14:textId="77777777" w:rsidR="00141D70" w:rsidRPr="00141D70" w:rsidRDefault="00141D70" w:rsidP="00141D70">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Rapid technological advancement continues to shape Amazon’s marketing strategy, with artificial intelligence now a structural condition of competition rather than a discretionary capability (Cartas and </w:t>
            </w:r>
            <w:proofErr w:type="spellStart"/>
            <w:r w:rsidRPr="00141D70">
              <w:rPr>
                <w:rFonts w:ascii="Times New Roman" w:hAnsi="Times New Roman" w:cs="Times New Roman"/>
                <w:lang w:val="en-US"/>
              </w:rPr>
              <w:t>Katsamakas</w:t>
            </w:r>
            <w:proofErr w:type="spellEnd"/>
            <w:r w:rsidRPr="00141D70">
              <w:rPr>
                <w:rFonts w:ascii="Times New Roman" w:hAnsi="Times New Roman" w:cs="Times New Roman"/>
                <w:lang w:val="en-US"/>
              </w:rPr>
              <w:t>, 2022). The global AI market is projected to reach USD 244 billion by 2025, while the machine learning market alone is expected to reach USD 113 billion, indicating the maturity of AI-driven technologies across industries (</w:t>
            </w:r>
            <w:proofErr w:type="spellStart"/>
            <w:r w:rsidRPr="00141D70">
              <w:rPr>
                <w:rFonts w:ascii="Times New Roman" w:hAnsi="Times New Roman" w:cs="Times New Roman"/>
                <w:lang w:val="en-US"/>
              </w:rPr>
              <w:t>Vaishery</w:t>
            </w:r>
            <w:proofErr w:type="spellEnd"/>
            <w:r w:rsidRPr="00141D70">
              <w:rPr>
                <w:rFonts w:ascii="Times New Roman" w:hAnsi="Times New Roman" w:cs="Times New Roman"/>
                <w:lang w:val="en-US"/>
              </w:rPr>
              <w:t xml:space="preserve">, 2025). Generative AI, increasingly used for content creation and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is forecast to account for USD 63 billion globally by 2025, reinforcing its role in marketing communication and customer interaction (Statista, 2025).</w:t>
            </w:r>
          </w:p>
          <w:p w14:paraId="32270EFD" w14:textId="07BAFC02" w:rsidR="007F7D85" w:rsidRPr="00141D70" w:rsidRDefault="00141D70" w:rsidP="00141D70">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For Amazon, predictive analytics and automation enable real-time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of recommendations, pricing, and attribution, improving conversion efficiency and basket size. However, widespread AI adoption particularly in the United States, which attracts the largest share of global corporate AI investment (USD 91.9 billion) limits technology-led differentiation (Statista, 2025). As competitors deploy similar tools, Amazon’s marketing strategy increasingly </w:t>
            </w:r>
            <w:proofErr w:type="spellStart"/>
            <w:r w:rsidRPr="00141D70">
              <w:rPr>
                <w:rFonts w:ascii="Times New Roman" w:hAnsi="Times New Roman" w:cs="Times New Roman"/>
                <w:lang w:val="en-US"/>
              </w:rPr>
              <w:t>prioritises</w:t>
            </w:r>
            <w:proofErr w:type="spellEnd"/>
            <w:r w:rsidRPr="00141D70">
              <w:rPr>
                <w:rFonts w:ascii="Times New Roman" w:hAnsi="Times New Roman" w:cs="Times New Roman"/>
                <w:lang w:val="en-US"/>
              </w:rPr>
              <w:t xml:space="preserve"> data integration quality, experimentation capability, and governance over reliance on AI technologies alone for competitive advantage.</w:t>
            </w:r>
          </w:p>
        </w:tc>
      </w:tr>
      <w:tr w:rsidR="007F7D85" w:rsidRPr="00141D70" w14:paraId="561A9D8C" w14:textId="77777777" w:rsidTr="007F7D85">
        <w:tc>
          <w:tcPr>
            <w:tcW w:w="0" w:type="auto"/>
            <w:hideMark/>
          </w:tcPr>
          <w:p w14:paraId="2CBA95DD" w14:textId="77777777" w:rsidR="007F7D85" w:rsidRPr="00141D70" w:rsidRDefault="007F7D85" w:rsidP="007F7D85">
            <w:pPr>
              <w:spacing w:after="160" w:line="360" w:lineRule="auto"/>
              <w:jc w:val="both"/>
              <w:rPr>
                <w:rFonts w:ascii="Times New Roman" w:hAnsi="Times New Roman" w:cs="Times New Roman"/>
                <w:lang w:val="en-US"/>
              </w:rPr>
            </w:pPr>
            <w:r w:rsidRPr="00141D70">
              <w:rPr>
                <w:rFonts w:ascii="Times New Roman" w:hAnsi="Times New Roman" w:cs="Times New Roman"/>
                <w:b/>
                <w:bCs/>
                <w:lang w:val="en-US"/>
              </w:rPr>
              <w:t>Legal, regulatory, and ethical pressures (data privacy and trust)</w:t>
            </w:r>
          </w:p>
        </w:tc>
        <w:tc>
          <w:tcPr>
            <w:tcW w:w="0" w:type="auto"/>
            <w:hideMark/>
          </w:tcPr>
          <w:p w14:paraId="0D14129C" w14:textId="5800BC71" w:rsidR="007F7D85" w:rsidRPr="00141D70" w:rsidRDefault="00467FE7" w:rsidP="00827C20">
            <w:pPr>
              <w:spacing w:line="360" w:lineRule="auto"/>
              <w:jc w:val="both"/>
              <w:rPr>
                <w:rFonts w:ascii="Times New Roman" w:hAnsi="Times New Roman" w:cs="Times New Roman"/>
                <w:lang w:val="en-US"/>
              </w:rPr>
            </w:pPr>
            <w:r w:rsidRPr="00141D70">
              <w:rPr>
                <w:rFonts w:ascii="Times New Roman" w:hAnsi="Times New Roman" w:cs="Times New Roman"/>
              </w:rPr>
              <w:t xml:space="preserve">Strengthening regulation has put data-driven marketing under a lot of pressure. Totalling GDPR penalties were greater than €4 billion by 2024 indicating increased scrutiny of consent and data-use specifications (European Data Protection Board, 2024). Simultaneously, more than 70% of consumers express their anxieties about the utilisation of personal data by firms especially in AI-based </w:t>
            </w:r>
            <w:r w:rsidRPr="00141D70">
              <w:rPr>
                <w:rFonts w:ascii="Times New Roman" w:hAnsi="Times New Roman" w:cs="Times New Roman"/>
              </w:rPr>
              <w:lastRenderedPageBreak/>
              <w:t>personalisation (Deloitte, 2025). The pressures have a direct impact on the marketing strategy of Amazon, as they restrict the magnitude of data exploitation and make compliance more complicated. Because of this, marketing efficacy is progressively reliant on clear-cut value exchange, as well as moral data custody. The inability to deal with the trust issues will lead to the breakdown of long-term relationships with customers, despite the positive short-term performance indicators.</w:t>
            </w:r>
          </w:p>
        </w:tc>
      </w:tr>
      <w:tr w:rsidR="007F7D85" w:rsidRPr="00141D70" w14:paraId="572F80B8" w14:textId="77777777" w:rsidTr="007F7D85">
        <w:tc>
          <w:tcPr>
            <w:tcW w:w="0" w:type="auto"/>
            <w:hideMark/>
          </w:tcPr>
          <w:p w14:paraId="561AEA83" w14:textId="77777777" w:rsidR="007F7D85" w:rsidRPr="00141D70" w:rsidRDefault="007F7D85" w:rsidP="007F7D85">
            <w:pPr>
              <w:spacing w:after="160" w:line="360" w:lineRule="auto"/>
              <w:jc w:val="both"/>
              <w:rPr>
                <w:rFonts w:ascii="Times New Roman" w:hAnsi="Times New Roman" w:cs="Times New Roman"/>
                <w:lang w:val="en-US"/>
              </w:rPr>
            </w:pPr>
            <w:r w:rsidRPr="00141D70">
              <w:rPr>
                <w:rFonts w:ascii="Times New Roman" w:hAnsi="Times New Roman" w:cs="Times New Roman"/>
                <w:b/>
                <w:bCs/>
                <w:lang w:val="en-US"/>
              </w:rPr>
              <w:lastRenderedPageBreak/>
              <w:t>Economic and socio-cultural influences on value perception</w:t>
            </w:r>
          </w:p>
        </w:tc>
        <w:tc>
          <w:tcPr>
            <w:tcW w:w="0" w:type="auto"/>
            <w:hideMark/>
          </w:tcPr>
          <w:p w14:paraId="61A37795" w14:textId="786B0AF4" w:rsidR="007F7D85" w:rsidRPr="00141D70" w:rsidRDefault="00467FE7" w:rsidP="007F7D85">
            <w:pPr>
              <w:spacing w:after="160" w:line="360" w:lineRule="auto"/>
              <w:jc w:val="both"/>
              <w:rPr>
                <w:rFonts w:ascii="Times New Roman" w:hAnsi="Times New Roman" w:cs="Times New Roman"/>
                <w:lang w:val="en-US"/>
              </w:rPr>
            </w:pPr>
            <w:r w:rsidRPr="00141D70">
              <w:rPr>
                <w:rFonts w:ascii="Times New Roman" w:hAnsi="Times New Roman" w:cs="Times New Roman"/>
              </w:rPr>
              <w:t>The continued uncertainty in the economy has redefined the consumer value perception. Though in certain areas the inflation decreased, the real purchasing power continued to be under pressure in the period of 2023-2024 (IMF, 2024). Studies have shown that customers are now considering the price, convenience, and reliability in online retailing rather than brand loyalty, which is dominant in offline retailing (Deloitte, 2025). The dynamic pricing and convenience-led marketing messages of Amazon are strategically important in this environment. Nevertheless, price volatility or invisible algorithms can harm perceptions of fairness when it is too high or when it is too low.</w:t>
            </w:r>
          </w:p>
        </w:tc>
      </w:tr>
    </w:tbl>
    <w:p w14:paraId="475B7A23" w14:textId="77777777" w:rsidR="00CE109B" w:rsidRPr="00141D70" w:rsidRDefault="00CE109B" w:rsidP="008A39AF">
      <w:pPr>
        <w:spacing w:line="360" w:lineRule="auto"/>
        <w:jc w:val="both"/>
        <w:rPr>
          <w:rFonts w:ascii="Times New Roman" w:hAnsi="Times New Roman" w:cs="Times New Roman"/>
          <w:lang w:val="en-US"/>
        </w:rPr>
      </w:pPr>
    </w:p>
    <w:p w14:paraId="3A2C8F41" w14:textId="0BFF73AC" w:rsidR="007F7D85" w:rsidRPr="00141D70" w:rsidRDefault="007F7D85" w:rsidP="00CE109B">
      <w:pPr>
        <w:pStyle w:val="Heading3"/>
        <w:rPr>
          <w:lang w:val="en-US"/>
        </w:rPr>
      </w:pPr>
      <w:bookmarkStart w:id="8" w:name="_Toc218612509"/>
      <w:r w:rsidRPr="00141D70">
        <w:rPr>
          <w:lang w:val="en-US"/>
        </w:rPr>
        <w:t>2.2.2 Micro Marketing Environment</w:t>
      </w:r>
      <w:bookmarkEnd w:id="8"/>
    </w:p>
    <w:p w14:paraId="514004B7" w14:textId="77777777" w:rsidR="008D2479" w:rsidRPr="00141D70" w:rsidRDefault="008D2479" w:rsidP="008D2479">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t xml:space="preserve">Changing Consumer </w:t>
      </w:r>
      <w:proofErr w:type="spellStart"/>
      <w:r w:rsidRPr="00141D70">
        <w:rPr>
          <w:rFonts w:ascii="Times New Roman" w:hAnsi="Times New Roman" w:cs="Times New Roman"/>
          <w:b/>
          <w:bCs/>
          <w:lang w:val="en-US"/>
        </w:rPr>
        <w:t>Behaviour</w:t>
      </w:r>
      <w:proofErr w:type="spellEnd"/>
      <w:r w:rsidRPr="00141D70">
        <w:rPr>
          <w:rFonts w:ascii="Times New Roman" w:hAnsi="Times New Roman" w:cs="Times New Roman"/>
          <w:b/>
          <w:bCs/>
          <w:lang w:val="en-US"/>
        </w:rPr>
        <w:t xml:space="preserve"> and Expectations</w:t>
      </w:r>
    </w:p>
    <w:p w14:paraId="76FB1930" w14:textId="4B0CA4A6" w:rsidR="008D2479" w:rsidRPr="00141D70" w:rsidRDefault="008D2479" w:rsidP="008D2479">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Ongoing </w:t>
      </w:r>
      <w:proofErr w:type="spellStart"/>
      <w:r w:rsidRPr="00141D70">
        <w:rPr>
          <w:rFonts w:ascii="Times New Roman" w:hAnsi="Times New Roman" w:cs="Times New Roman"/>
          <w:lang w:val="en-US"/>
        </w:rPr>
        <w:t>digitalisation</w:t>
      </w:r>
      <w:proofErr w:type="spellEnd"/>
      <w:r w:rsidRPr="00141D70">
        <w:rPr>
          <w:rFonts w:ascii="Times New Roman" w:hAnsi="Times New Roman" w:cs="Times New Roman"/>
          <w:lang w:val="en-US"/>
        </w:rPr>
        <w:t xml:space="preserve"> has fundamentally reshaped consumer </w:t>
      </w:r>
      <w:proofErr w:type="spellStart"/>
      <w:r w:rsidRPr="00141D70">
        <w:rPr>
          <w:rFonts w:ascii="Times New Roman" w:hAnsi="Times New Roman" w:cs="Times New Roman"/>
          <w:lang w:val="en-US"/>
        </w:rPr>
        <w:t>behaviour</w:t>
      </w:r>
      <w:proofErr w:type="spellEnd"/>
      <w:r w:rsidRPr="00141D70">
        <w:rPr>
          <w:rFonts w:ascii="Times New Roman" w:hAnsi="Times New Roman" w:cs="Times New Roman"/>
          <w:lang w:val="en-US"/>
        </w:rPr>
        <w:t xml:space="preserve"> in online retail. In 2025, global e-commerce sales are estimated to exceed USD 3.6 trillion, supported by approximately six billion internet users worldwide, representing around 74% of the global population (</w:t>
      </w:r>
      <w:proofErr w:type="spellStart"/>
      <w:r w:rsidRPr="00141D70">
        <w:rPr>
          <w:rFonts w:ascii="Times New Roman" w:hAnsi="Times New Roman" w:cs="Times New Roman"/>
          <w:lang w:val="en-US"/>
        </w:rPr>
        <w:t>Tila</w:t>
      </w:r>
      <w:proofErr w:type="spellEnd"/>
      <w:r w:rsidRPr="00141D70">
        <w:rPr>
          <w:rFonts w:ascii="Times New Roman" w:hAnsi="Times New Roman" w:cs="Times New Roman"/>
          <w:lang w:val="en-US"/>
        </w:rPr>
        <w:t>, 2025).</w:t>
      </w:r>
    </w:p>
    <w:p w14:paraId="218FA56B" w14:textId="17BFEAE6" w:rsidR="008D2479" w:rsidRPr="00141D70" w:rsidRDefault="008D2479" w:rsidP="008D2479">
      <w:pPr>
        <w:spacing w:line="360" w:lineRule="auto"/>
        <w:jc w:val="both"/>
        <w:rPr>
          <w:rFonts w:ascii="Times New Roman" w:hAnsi="Times New Roman" w:cs="Times New Roman"/>
          <w:lang w:val="en-US"/>
        </w:rPr>
      </w:pPr>
      <w:r w:rsidRPr="00141D70">
        <w:rPr>
          <w:noProof/>
        </w:rPr>
        <w:lastRenderedPageBreak/>
        <w:drawing>
          <wp:inline distT="0" distB="0" distL="0" distR="0" wp14:anchorId="38A32DB5" wp14:editId="49C56B5F">
            <wp:extent cx="5943600" cy="2696845"/>
            <wp:effectExtent l="0" t="0" r="0" b="8255"/>
            <wp:docPr id="2043059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059583" name=""/>
                    <pic:cNvPicPr/>
                  </pic:nvPicPr>
                  <pic:blipFill>
                    <a:blip r:embed="rId10"/>
                    <a:stretch>
                      <a:fillRect/>
                    </a:stretch>
                  </pic:blipFill>
                  <pic:spPr>
                    <a:xfrm>
                      <a:off x="0" y="0"/>
                      <a:ext cx="5943600" cy="2696845"/>
                    </a:xfrm>
                    <a:prstGeom prst="rect">
                      <a:avLst/>
                    </a:prstGeom>
                  </pic:spPr>
                </pic:pic>
              </a:graphicData>
            </a:graphic>
          </wp:inline>
        </w:drawing>
      </w:r>
    </w:p>
    <w:p w14:paraId="789A41DC" w14:textId="187807B8" w:rsidR="008D2479" w:rsidRPr="00141D70" w:rsidRDefault="008D2479" w:rsidP="008D2479">
      <w:pPr>
        <w:spacing w:line="360" w:lineRule="auto"/>
        <w:jc w:val="center"/>
        <w:rPr>
          <w:rFonts w:ascii="Times New Roman" w:hAnsi="Times New Roman" w:cs="Times New Roman"/>
          <w:lang w:val="en-US"/>
        </w:rPr>
      </w:pPr>
      <w:r w:rsidRPr="00141D70">
        <w:rPr>
          <w:rFonts w:ascii="Times New Roman" w:hAnsi="Times New Roman" w:cs="Times New Roman"/>
          <w:lang w:val="en-US"/>
        </w:rPr>
        <w:t>Source: (</w:t>
      </w:r>
      <w:proofErr w:type="spellStart"/>
      <w:r w:rsidRPr="00141D70">
        <w:rPr>
          <w:rFonts w:ascii="Times New Roman" w:hAnsi="Times New Roman" w:cs="Times New Roman"/>
          <w:lang w:val="en-US"/>
        </w:rPr>
        <w:t>Tila</w:t>
      </w:r>
      <w:proofErr w:type="spellEnd"/>
      <w:r w:rsidRPr="00141D70">
        <w:rPr>
          <w:rFonts w:ascii="Times New Roman" w:hAnsi="Times New Roman" w:cs="Times New Roman"/>
          <w:lang w:val="en-US"/>
        </w:rPr>
        <w:t>, 2025)</w:t>
      </w:r>
    </w:p>
    <w:p w14:paraId="7D0D5790" w14:textId="5454F11C" w:rsidR="008D2479" w:rsidRPr="00141D70" w:rsidRDefault="00141D70" w:rsidP="008D2479">
      <w:pPr>
        <w:spacing w:line="360" w:lineRule="auto"/>
        <w:jc w:val="both"/>
        <w:rPr>
          <w:rFonts w:ascii="Times New Roman" w:hAnsi="Times New Roman" w:cs="Times New Roman"/>
          <w:lang w:val="en-US"/>
        </w:rPr>
      </w:pPr>
      <w:r w:rsidRPr="00141D70">
        <w:rPr>
          <w:rFonts w:ascii="Times New Roman" w:hAnsi="Times New Roman" w:cs="Times New Roman"/>
        </w:rPr>
        <w:t xml:space="preserve">At the same time, mobile devices account for nearly 80% of global retail website visits, reinforcing consumer expectations for mobile-first, fast, and seamless shopping experiences (Gelder, 2025). As convenience, speed, and ease of use become baseline expectations rather than differentiators, Amazon faces sustained pressure to prioritise frictionless customer journeys, intuitive interfaces, and consistent cross-device performance. </w:t>
      </w:r>
    </w:p>
    <w:p w14:paraId="3D6C1B72" w14:textId="77777777" w:rsidR="008D2479" w:rsidRPr="00141D70" w:rsidRDefault="008D2479" w:rsidP="008D2479">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t>Competitive Intensity and Imitation in Digital Retail</w:t>
      </w:r>
    </w:p>
    <w:p w14:paraId="03E5373D" w14:textId="34515201" w:rsidR="008D2479" w:rsidRPr="00141D70" w:rsidRDefault="004C3C6D" w:rsidP="008D2479">
      <w:pPr>
        <w:spacing w:line="360" w:lineRule="auto"/>
        <w:jc w:val="both"/>
        <w:rPr>
          <w:rFonts w:ascii="Times New Roman" w:hAnsi="Times New Roman" w:cs="Times New Roman"/>
          <w:lang w:val="en-US"/>
        </w:rPr>
      </w:pPr>
      <w:r w:rsidRPr="00141D70">
        <w:rPr>
          <w:rFonts w:ascii="Times New Roman" w:hAnsi="Times New Roman" w:cs="Times New Roman"/>
        </w:rPr>
        <w:t xml:space="preserve">Amazon is in a highly competitive market environment where the large world platforms control the online buying behaviour (Hassan et al., 2025). Although Amazon may be considered the biggest online marketplace in the world based on its revenues and gross merchandise value, it is in fierce competition with other international giants like Taobao of Alibaba, JD.com, and emerging platforms like </w:t>
      </w:r>
      <w:proofErr w:type="spellStart"/>
      <w:r w:rsidRPr="00141D70">
        <w:rPr>
          <w:rFonts w:ascii="Times New Roman" w:hAnsi="Times New Roman" w:cs="Times New Roman"/>
        </w:rPr>
        <w:t>Pinduoduo</w:t>
      </w:r>
      <w:proofErr w:type="spellEnd"/>
      <w:r w:rsidRPr="00141D70">
        <w:rPr>
          <w:rFonts w:ascii="Times New Roman" w:hAnsi="Times New Roman" w:cs="Times New Roman"/>
        </w:rPr>
        <w:t xml:space="preserve"> and </w:t>
      </w:r>
      <w:proofErr w:type="spellStart"/>
      <w:r w:rsidRPr="00141D70">
        <w:rPr>
          <w:rFonts w:ascii="Times New Roman" w:hAnsi="Times New Roman" w:cs="Times New Roman"/>
        </w:rPr>
        <w:t>Temu</w:t>
      </w:r>
      <w:proofErr w:type="spellEnd"/>
      <w:r w:rsidRPr="00141D70">
        <w:rPr>
          <w:rFonts w:ascii="Times New Roman" w:hAnsi="Times New Roman" w:cs="Times New Roman"/>
        </w:rPr>
        <w:t xml:space="preserve"> (Statista, 2025). In digital retail, in particular competitive imitation is apparent, as tactics of prices, speed of fulfilment and individual into interface are copied rapidity. This convergence pulls differentiation in and constrains the ability of marketing benefits to be </w:t>
      </w:r>
      <w:r w:rsidR="00141D70" w:rsidRPr="00141D70">
        <w:rPr>
          <w:rFonts w:ascii="Times New Roman" w:hAnsi="Times New Roman" w:cs="Times New Roman"/>
        </w:rPr>
        <w:t>sustained;</w:t>
      </w:r>
      <w:r w:rsidRPr="00141D70">
        <w:rPr>
          <w:rFonts w:ascii="Times New Roman" w:hAnsi="Times New Roman" w:cs="Times New Roman"/>
        </w:rPr>
        <w:t xml:space="preserve"> Amazon must innovate and refine its marketing performance to ensure that it remains at a relative advantage</w:t>
      </w:r>
      <w:r w:rsidR="008D2479" w:rsidRPr="00141D70">
        <w:rPr>
          <w:rFonts w:ascii="Times New Roman" w:hAnsi="Times New Roman" w:cs="Times New Roman"/>
          <w:lang w:val="en-US"/>
        </w:rPr>
        <w:t>.</w:t>
      </w:r>
    </w:p>
    <w:p w14:paraId="25905CD4" w14:textId="77777777" w:rsidR="00141D70" w:rsidRPr="00141D70" w:rsidRDefault="00141D70" w:rsidP="008D2479">
      <w:pPr>
        <w:spacing w:line="360" w:lineRule="auto"/>
        <w:jc w:val="both"/>
        <w:rPr>
          <w:rFonts w:ascii="Times New Roman" w:hAnsi="Times New Roman" w:cs="Times New Roman"/>
          <w:lang w:val="en-US"/>
        </w:rPr>
      </w:pPr>
    </w:p>
    <w:p w14:paraId="4B137F2B" w14:textId="77777777" w:rsidR="00141D70" w:rsidRPr="00141D70" w:rsidRDefault="00141D70" w:rsidP="008D2479">
      <w:pPr>
        <w:spacing w:line="360" w:lineRule="auto"/>
        <w:jc w:val="both"/>
        <w:rPr>
          <w:rFonts w:ascii="Times New Roman" w:hAnsi="Times New Roman" w:cs="Times New Roman"/>
          <w:lang w:val="en-US"/>
        </w:rPr>
      </w:pPr>
    </w:p>
    <w:p w14:paraId="7FCEDAAD" w14:textId="77777777" w:rsidR="008D2479" w:rsidRPr="00141D70" w:rsidRDefault="008D2479" w:rsidP="008D2479">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lastRenderedPageBreak/>
        <w:t xml:space="preserve">Internal </w:t>
      </w:r>
      <w:proofErr w:type="spellStart"/>
      <w:r w:rsidRPr="00141D70">
        <w:rPr>
          <w:rFonts w:ascii="Times New Roman" w:hAnsi="Times New Roman" w:cs="Times New Roman"/>
          <w:b/>
          <w:bCs/>
          <w:lang w:val="en-US"/>
        </w:rPr>
        <w:t>Organisational</w:t>
      </w:r>
      <w:proofErr w:type="spellEnd"/>
      <w:r w:rsidRPr="00141D70">
        <w:rPr>
          <w:rFonts w:ascii="Times New Roman" w:hAnsi="Times New Roman" w:cs="Times New Roman"/>
          <w:b/>
          <w:bCs/>
          <w:lang w:val="en-US"/>
        </w:rPr>
        <w:t xml:space="preserve"> Capabilities and Constraints</w:t>
      </w:r>
    </w:p>
    <w:p w14:paraId="0B84BF75" w14:textId="224E78A5" w:rsidR="008D2479" w:rsidRPr="00141D70" w:rsidRDefault="004C3C6D" w:rsidP="008D2479">
      <w:pPr>
        <w:spacing w:line="360" w:lineRule="auto"/>
        <w:jc w:val="both"/>
        <w:rPr>
          <w:rFonts w:ascii="Times New Roman" w:hAnsi="Times New Roman" w:cs="Times New Roman"/>
          <w:lang w:val="en-US"/>
        </w:rPr>
      </w:pPr>
      <w:r w:rsidRPr="00141D70">
        <w:rPr>
          <w:rFonts w:ascii="Times New Roman" w:hAnsi="Times New Roman" w:cs="Times New Roman"/>
        </w:rPr>
        <w:t xml:space="preserve">At the internal level, Amazon has a </w:t>
      </w:r>
      <w:proofErr w:type="gramStart"/>
      <w:r w:rsidRPr="00141D70">
        <w:rPr>
          <w:rFonts w:ascii="Times New Roman" w:hAnsi="Times New Roman" w:cs="Times New Roman"/>
        </w:rPr>
        <w:t>large scale</w:t>
      </w:r>
      <w:proofErr w:type="gramEnd"/>
      <w:r w:rsidRPr="00141D70">
        <w:rPr>
          <w:rFonts w:ascii="Times New Roman" w:hAnsi="Times New Roman" w:cs="Times New Roman"/>
        </w:rPr>
        <w:t xml:space="preserve"> data infrastructure, powerful analytics and strong integration between marketing, technology and operations. These resources make it possible to be quick in experimentation and optimisation of marketing activities in scale. Nonetheless, coordination and governance are also brought about by organisational complexity. To operate with a cohesive system and teams to handle a vast market with numerous sellers and touchpoints there </w:t>
      </w:r>
      <w:proofErr w:type="gramStart"/>
      <w:r w:rsidRPr="00141D70">
        <w:rPr>
          <w:rFonts w:ascii="Times New Roman" w:hAnsi="Times New Roman" w:cs="Times New Roman"/>
        </w:rPr>
        <w:t>has to</w:t>
      </w:r>
      <w:proofErr w:type="gramEnd"/>
      <w:r w:rsidRPr="00141D70">
        <w:rPr>
          <w:rFonts w:ascii="Times New Roman" w:hAnsi="Times New Roman" w:cs="Times New Roman"/>
        </w:rPr>
        <w:t xml:space="preserve"> be a high level of alignment in managing consistent customer experience. In the absence of governance, the higher capabilities of creating fragmented customer journeys instead of value creation can be realized. Therefore, the marketing effectiveness of Amazon is preconditioned not only by the technological capability but also by the organization of marketing activities and coordination, integration, and control (Hassan et al., 2025)</w:t>
      </w:r>
      <w:r w:rsidR="008D2479" w:rsidRPr="00141D70">
        <w:rPr>
          <w:rFonts w:ascii="Times New Roman" w:hAnsi="Times New Roman" w:cs="Times New Roman"/>
          <w:lang w:val="en-US"/>
        </w:rPr>
        <w:t>.</w:t>
      </w:r>
    </w:p>
    <w:p w14:paraId="2A3D2396" w14:textId="37765E5A" w:rsidR="007F7D85" w:rsidRPr="00141D70" w:rsidRDefault="007F7D85" w:rsidP="00CE109B">
      <w:pPr>
        <w:pStyle w:val="Heading2"/>
        <w:rPr>
          <w:lang w:val="en-US"/>
        </w:rPr>
      </w:pPr>
      <w:bookmarkStart w:id="9" w:name="_Toc218612510"/>
      <w:r w:rsidRPr="00141D70">
        <w:rPr>
          <w:lang w:val="en-US"/>
        </w:rPr>
        <w:t>2.3 Target Markets and Strategic Focus</w:t>
      </w:r>
      <w:bookmarkEnd w:id="9"/>
    </w:p>
    <w:p w14:paraId="068AF741" w14:textId="77777777" w:rsidR="007F7D85" w:rsidRPr="00141D70" w:rsidRDefault="007F7D85" w:rsidP="00CE109B">
      <w:pPr>
        <w:pStyle w:val="Heading3"/>
        <w:rPr>
          <w:lang w:val="en-US"/>
        </w:rPr>
      </w:pPr>
      <w:bookmarkStart w:id="10" w:name="_Toc218612511"/>
      <w:r w:rsidRPr="00141D70">
        <w:rPr>
          <w:lang w:val="en-US"/>
        </w:rPr>
        <w:t>2.3.1 Market Segmentation Approach in AI-Driven Marketing</w:t>
      </w:r>
      <w:bookmarkEnd w:id="10"/>
    </w:p>
    <w:p w14:paraId="31757239" w14:textId="460272CE" w:rsidR="00CE109B" w:rsidRPr="00141D70" w:rsidRDefault="00D00722" w:rsidP="007F7D85">
      <w:pPr>
        <w:spacing w:line="360" w:lineRule="auto"/>
        <w:jc w:val="both"/>
        <w:rPr>
          <w:rFonts w:ascii="Times New Roman" w:hAnsi="Times New Roman" w:cs="Times New Roman"/>
          <w:lang w:val="en-US"/>
        </w:rPr>
      </w:pPr>
      <w:r w:rsidRPr="00141D70">
        <w:rPr>
          <w:rFonts w:ascii="Times New Roman" w:hAnsi="Times New Roman" w:cs="Times New Roman"/>
        </w:rPr>
        <w:t>The segmentation at Amazon is gradually taking on an AI-driven nature of transitioning towards the micro-segments of behavioural, contextual, and value-based (e.g., intent signals, recency-frequency-monetary, category affinities and delivery urgency). This is consistent with the fact that current-day marketing analytics allow companies to work with large-scale, unstructured and real time data and dynamically segment it, rather than use fixed variables (Wedel and Kannan, 2016). Practically, the segmentation of Amazon can be described as always-</w:t>
      </w:r>
      <w:proofErr w:type="gramStart"/>
      <w:r w:rsidRPr="00141D70">
        <w:rPr>
          <w:rFonts w:ascii="Times New Roman" w:hAnsi="Times New Roman" w:cs="Times New Roman"/>
        </w:rPr>
        <w:t>on:</w:t>
      </w:r>
      <w:proofErr w:type="gramEnd"/>
      <w:r w:rsidRPr="00141D70">
        <w:rPr>
          <w:rFonts w:ascii="Times New Roman" w:hAnsi="Times New Roman" w:cs="Times New Roman"/>
        </w:rPr>
        <w:t xml:space="preserve"> the customers can switch between segments when their intent differs, and the firm can personalise recommendations, offers, and content at the moment of decision an approach that complies with strategic AI models that prioritise analytical intelligence to predict and optimise marketing tasks (Huang and Rust, 2021)</w:t>
      </w:r>
      <w:r w:rsidR="007F7D85" w:rsidRPr="00141D70">
        <w:rPr>
          <w:rFonts w:ascii="Times New Roman" w:hAnsi="Times New Roman" w:cs="Times New Roman"/>
          <w:lang w:val="en-US"/>
        </w:rPr>
        <w:t xml:space="preserve">. </w:t>
      </w:r>
    </w:p>
    <w:p w14:paraId="4C1258EA" w14:textId="2323DA2B" w:rsidR="007F7D85" w:rsidRPr="00141D70" w:rsidRDefault="007F7D85" w:rsidP="00CE109B">
      <w:pPr>
        <w:pStyle w:val="Heading3"/>
        <w:rPr>
          <w:lang w:val="en-US"/>
        </w:rPr>
      </w:pPr>
      <w:bookmarkStart w:id="11" w:name="_Toc218612512"/>
      <w:r w:rsidRPr="00141D70">
        <w:rPr>
          <w:lang w:val="en-US"/>
        </w:rPr>
        <w:t>2.3.2 Target Market Selection and Strategic Rationale</w:t>
      </w:r>
      <w:bookmarkEnd w:id="11"/>
    </w:p>
    <w:p w14:paraId="76E9E5EA" w14:textId="4B5190A4" w:rsidR="007F7D85" w:rsidRPr="00141D70" w:rsidRDefault="00D00722" w:rsidP="007F7D85">
      <w:pPr>
        <w:spacing w:line="360" w:lineRule="auto"/>
        <w:jc w:val="both"/>
        <w:rPr>
          <w:rFonts w:ascii="Times New Roman" w:hAnsi="Times New Roman" w:cs="Times New Roman"/>
          <w:lang w:val="en-US"/>
        </w:rPr>
      </w:pPr>
      <w:r w:rsidRPr="00141D70">
        <w:rPr>
          <w:rFonts w:ascii="Times New Roman" w:hAnsi="Times New Roman" w:cs="Times New Roman"/>
        </w:rPr>
        <w:t xml:space="preserve">The targeting algorithm used by Amazon focuses on those segments of the population that are the greatest contributors to lifetime value and ecosystem lock-in specifically, those convenience seekers who are Prime-oriented, those eschewing categories most often, and those with a presence on the third-party marketplace. The choice of targets is logical due to the growing importance of the control of the customer interface and data feedback loop on which digital retail advantage depends when retail power is lost to digitisation, and the value is moved to platforms that own the relationship and </w:t>
      </w:r>
      <w:proofErr w:type="gramStart"/>
      <w:r w:rsidRPr="00141D70">
        <w:rPr>
          <w:rFonts w:ascii="Times New Roman" w:hAnsi="Times New Roman" w:cs="Times New Roman"/>
        </w:rPr>
        <w:t>are able to</w:t>
      </w:r>
      <w:proofErr w:type="gramEnd"/>
      <w:r w:rsidRPr="00141D70">
        <w:rPr>
          <w:rFonts w:ascii="Times New Roman" w:hAnsi="Times New Roman" w:cs="Times New Roman"/>
        </w:rPr>
        <w:t xml:space="preserve"> personalize at scale (</w:t>
      </w:r>
      <w:proofErr w:type="spellStart"/>
      <w:r w:rsidRPr="00141D70">
        <w:rPr>
          <w:rFonts w:ascii="Times New Roman" w:hAnsi="Times New Roman" w:cs="Times New Roman"/>
        </w:rPr>
        <w:t>Reinartz</w:t>
      </w:r>
      <w:proofErr w:type="spellEnd"/>
      <w:r w:rsidRPr="00141D70">
        <w:rPr>
          <w:rFonts w:ascii="Times New Roman" w:hAnsi="Times New Roman" w:cs="Times New Roman"/>
        </w:rPr>
        <w:t xml:space="preserve"> et al., 2019). The targeting of Amazon, </w:t>
      </w:r>
      <w:r w:rsidRPr="00141D70">
        <w:rPr>
          <w:rFonts w:ascii="Times New Roman" w:hAnsi="Times New Roman" w:cs="Times New Roman"/>
        </w:rPr>
        <w:lastRenderedPageBreak/>
        <w:t>therefore, is a mix of acquisition (grabbing new cohorts through search and advertising) and retention and expansion (expanding the breadth of basket through recommendation and bundling) (Gerlach et al., 2015)</w:t>
      </w:r>
      <w:r w:rsidR="007F7D85" w:rsidRPr="00141D70">
        <w:rPr>
          <w:rFonts w:ascii="Times New Roman" w:hAnsi="Times New Roman" w:cs="Times New Roman"/>
          <w:lang w:val="en-US"/>
        </w:rPr>
        <w:t>.</w:t>
      </w:r>
    </w:p>
    <w:p w14:paraId="06264B35" w14:textId="77777777" w:rsidR="007F7D85" w:rsidRPr="00141D70" w:rsidRDefault="007F7D85" w:rsidP="00CE109B">
      <w:pPr>
        <w:pStyle w:val="Heading3"/>
        <w:rPr>
          <w:lang w:val="en-US"/>
        </w:rPr>
      </w:pPr>
      <w:bookmarkStart w:id="12" w:name="_Toc218612513"/>
      <w:r w:rsidRPr="00141D70">
        <w:rPr>
          <w:lang w:val="en-US"/>
        </w:rPr>
        <w:t>2.3.3 Positioning Strategy and Value Proposition</w:t>
      </w:r>
      <w:bookmarkEnd w:id="12"/>
    </w:p>
    <w:p w14:paraId="061FD3D9" w14:textId="64E1F1D7" w:rsidR="007F7D85" w:rsidRPr="00141D70" w:rsidRDefault="00D00722" w:rsidP="007F7D85">
      <w:pPr>
        <w:spacing w:line="360" w:lineRule="auto"/>
        <w:jc w:val="both"/>
        <w:rPr>
          <w:rFonts w:ascii="Times New Roman" w:hAnsi="Times New Roman" w:cs="Times New Roman"/>
          <w:lang w:val="en-US"/>
        </w:rPr>
      </w:pPr>
      <w:r w:rsidRPr="00141D70">
        <w:rPr>
          <w:rFonts w:ascii="Times New Roman" w:hAnsi="Times New Roman" w:cs="Times New Roman"/>
        </w:rPr>
        <w:t xml:space="preserve">The essence of positioning at Amazon focuses on convenience, choice, speed, and value, which is augmented with the sense of personal relevance (AI-driven discovery) and reliability (delivery performance). This aligns with larger retailing studies that technology-based interactions and analytics-based judgment support is becoming a decisive factor in competitive retail strategy (Grewal et al., 2017). But with competitors following suit, there can no longer be any positioning based on technology, so Amazon will have to maintain a customer promise </w:t>
      </w:r>
      <w:proofErr w:type="gramStart"/>
      <w:r w:rsidRPr="00141D70">
        <w:rPr>
          <w:rFonts w:ascii="Times New Roman" w:hAnsi="Times New Roman" w:cs="Times New Roman"/>
        </w:rPr>
        <w:t>with regard to</w:t>
      </w:r>
      <w:proofErr w:type="gramEnd"/>
      <w:r w:rsidRPr="00141D70">
        <w:rPr>
          <w:rFonts w:ascii="Times New Roman" w:hAnsi="Times New Roman" w:cs="Times New Roman"/>
        </w:rPr>
        <w:t xml:space="preserve"> consistency in the quality of experience and a sense of fairness (where dynamic pricing is observable)</w:t>
      </w:r>
      <w:r w:rsidR="007F7D85" w:rsidRPr="00141D70">
        <w:rPr>
          <w:rFonts w:ascii="Times New Roman" w:hAnsi="Times New Roman" w:cs="Times New Roman"/>
          <w:lang w:val="en-US"/>
        </w:rPr>
        <w:t>.</w:t>
      </w:r>
    </w:p>
    <w:p w14:paraId="0E0EEA07" w14:textId="77777777" w:rsidR="007F7D85" w:rsidRPr="00141D70" w:rsidRDefault="007F7D85" w:rsidP="00CE109B">
      <w:pPr>
        <w:pStyle w:val="Heading3"/>
        <w:rPr>
          <w:lang w:val="en-US"/>
        </w:rPr>
      </w:pPr>
      <w:bookmarkStart w:id="13" w:name="_Toc218612514"/>
      <w:r w:rsidRPr="00141D70">
        <w:rPr>
          <w:lang w:val="en-US"/>
        </w:rPr>
        <w:t>2.3.4 Critical Evaluation of Segmentation, Targeting, and Positioning Effectiveness</w:t>
      </w:r>
      <w:bookmarkEnd w:id="13"/>
    </w:p>
    <w:p w14:paraId="58EBFE3C" w14:textId="66FB2F09" w:rsidR="00CE109B" w:rsidRPr="00141D70" w:rsidRDefault="00D00722" w:rsidP="007F7D85">
      <w:pPr>
        <w:spacing w:line="360" w:lineRule="auto"/>
        <w:jc w:val="both"/>
        <w:rPr>
          <w:rFonts w:ascii="Times New Roman" w:hAnsi="Times New Roman" w:cs="Times New Roman"/>
          <w:lang w:val="en-US"/>
        </w:rPr>
      </w:pPr>
      <w:r w:rsidRPr="00141D70">
        <w:rPr>
          <w:rFonts w:ascii="Times New Roman" w:hAnsi="Times New Roman" w:cs="Times New Roman"/>
        </w:rPr>
        <w:t>The STP of Amazon based on AI is very useful in the short-term performance due to the ability to match the offers and content with the inferred intent, which minimizes the search costs and maximizes the conversion probability precisely, which is the benefit that analytics-driven marketing seeks to provide (Wedel and Kannan, 2016). The strategic weakness is that hyper-personalisation may provoke consumers vulnerability and privacy issues, and this will result in a personalisation-privacy paradox where relevance benefits are substituted by perceived intrusiveness and low trust (Aguirre et al., 2015). Consequently, the positioning will become less focused on an explicit brand promise and more on algorithmic optimisation where the customer gets efficiency but less emotional differentiation, easier to imitate, and less loyal</w:t>
      </w:r>
      <w:r w:rsidR="007F7D85" w:rsidRPr="00141D70">
        <w:rPr>
          <w:rFonts w:ascii="Times New Roman" w:hAnsi="Times New Roman" w:cs="Times New Roman"/>
          <w:lang w:val="en-US"/>
        </w:rPr>
        <w:t>.</w:t>
      </w:r>
    </w:p>
    <w:p w14:paraId="1AA55B45" w14:textId="6037D4CF" w:rsidR="007F7D85" w:rsidRPr="00141D70" w:rsidRDefault="007F7D85" w:rsidP="00CE109B">
      <w:pPr>
        <w:pStyle w:val="Heading3"/>
        <w:rPr>
          <w:lang w:val="en-US"/>
        </w:rPr>
      </w:pPr>
      <w:bookmarkStart w:id="14" w:name="_Toc218612515"/>
      <w:r w:rsidRPr="00141D70">
        <w:rPr>
          <w:lang w:val="en-US"/>
        </w:rPr>
        <w:t>2.3.5 Effectiveness of Targeting and Positioning in Addressing Identified Challenges</w:t>
      </w:r>
      <w:bookmarkEnd w:id="14"/>
    </w:p>
    <w:p w14:paraId="026FC099" w14:textId="602DBB23" w:rsidR="007F7D85" w:rsidRPr="00141D70" w:rsidRDefault="007F7D85" w:rsidP="007F7D85">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Against the Assignment 1 challenges (trust risk, attribution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dynamic pricing fairness, and voice commerce shifts), current STP partially mitigates issues but also amplifies them. </w:t>
      </w:r>
      <w:r w:rsidR="00D00722" w:rsidRPr="00141D70">
        <w:rPr>
          <w:rFonts w:ascii="Times New Roman" w:hAnsi="Times New Roman" w:cs="Times New Roman"/>
        </w:rPr>
        <w:t xml:space="preserve">Relevancy can be enhanced with AI targeting, but without clear value exchange it may increase the privacy problem (Aguirre et al., 2015). Value positioning can be facilitated by dynamic pricing whereas inconsistent prices can result in a loss of the perception of fairness and consequently the lack of trust is a direct threat to long-term efficacy. Voice commerce eliminates traditional visibility of search shelf as well, i.e. the targeting of Amazon will have to shift to conversational intent rather </w:t>
      </w:r>
      <w:r w:rsidR="00D00722" w:rsidRPr="00141D70">
        <w:rPr>
          <w:rFonts w:ascii="Times New Roman" w:hAnsi="Times New Roman" w:cs="Times New Roman"/>
        </w:rPr>
        <w:lastRenderedPageBreak/>
        <w:t>than key word intent while avoiding the loss of credibility. Strategically, the implication is also evident: Amazon STP should transform into trust-calibrated personalisation, maintaining performance without compromising legitimacy and defendable positioning (Huang and Rust, 2021)</w:t>
      </w:r>
      <w:r w:rsidRPr="00141D70">
        <w:rPr>
          <w:rFonts w:ascii="Times New Roman" w:hAnsi="Times New Roman" w:cs="Times New Roman"/>
          <w:lang w:val="en-US"/>
        </w:rPr>
        <w:t xml:space="preserve">. </w:t>
      </w:r>
    </w:p>
    <w:p w14:paraId="6B11E0CE" w14:textId="77777777" w:rsidR="009071C5" w:rsidRPr="00141D70" w:rsidRDefault="009071C5" w:rsidP="00CE109B">
      <w:pPr>
        <w:pStyle w:val="Heading2"/>
        <w:rPr>
          <w:lang w:val="en-US"/>
        </w:rPr>
      </w:pPr>
      <w:bookmarkStart w:id="15" w:name="_Toc218612516"/>
      <w:r w:rsidRPr="00141D70">
        <w:rPr>
          <w:lang w:val="en-US"/>
        </w:rPr>
        <w:t>2.4 Marketing Mix Strategy</w:t>
      </w:r>
      <w:bookmarkEnd w:id="15"/>
    </w:p>
    <w:p w14:paraId="27EA24D1" w14:textId="77777777" w:rsidR="009071C5" w:rsidRPr="00141D70" w:rsidRDefault="009071C5" w:rsidP="00CE109B">
      <w:pPr>
        <w:pStyle w:val="Heading3"/>
        <w:rPr>
          <w:lang w:val="en-US"/>
        </w:rPr>
      </w:pPr>
      <w:bookmarkStart w:id="16" w:name="_Toc218612517"/>
      <w:r w:rsidRPr="00141D70">
        <w:rPr>
          <w:lang w:val="en-US"/>
        </w:rPr>
        <w:t xml:space="preserve">2.4.1 Product and Service </w:t>
      </w:r>
      <w:proofErr w:type="spellStart"/>
      <w:r w:rsidRPr="00141D70">
        <w:rPr>
          <w:lang w:val="en-US"/>
        </w:rPr>
        <w:t>Personalisation</w:t>
      </w:r>
      <w:bookmarkEnd w:id="16"/>
      <w:proofErr w:type="spellEnd"/>
    </w:p>
    <w:p w14:paraId="6D879E3D" w14:textId="6D11BFAA" w:rsidR="00BE465A" w:rsidRPr="00141D70" w:rsidRDefault="00BE465A" w:rsidP="00BE465A">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At Amazon, the product core is not necessarily limited to tangible items but an exceptionally </w:t>
      </w:r>
      <w:proofErr w:type="spellStart"/>
      <w:r w:rsidRPr="00141D70">
        <w:rPr>
          <w:rFonts w:ascii="Times New Roman" w:hAnsi="Times New Roman" w:cs="Times New Roman"/>
          <w:lang w:val="en-US"/>
        </w:rPr>
        <w:t>personalised</w:t>
      </w:r>
      <w:proofErr w:type="spellEnd"/>
      <w:r w:rsidRPr="00141D70">
        <w:rPr>
          <w:rFonts w:ascii="Times New Roman" w:hAnsi="Times New Roman" w:cs="Times New Roman"/>
          <w:lang w:val="en-US"/>
        </w:rPr>
        <w:t xml:space="preserve"> internet shopping process.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is also built throughout the search results, recommendations and layouts of the home page, simplifying the process of making decisions and maximizing relevancy to individual users. The research on marketing analytics proves that the </w:t>
      </w:r>
      <w:proofErr w:type="spellStart"/>
      <w:r w:rsidRPr="00141D70">
        <w:rPr>
          <w:rFonts w:ascii="Times New Roman" w:hAnsi="Times New Roman" w:cs="Times New Roman"/>
          <w:lang w:val="en-US"/>
        </w:rPr>
        <w:t>organisations</w:t>
      </w:r>
      <w:proofErr w:type="spellEnd"/>
      <w:r w:rsidRPr="00141D70">
        <w:rPr>
          <w:rFonts w:ascii="Times New Roman" w:hAnsi="Times New Roman" w:cs="Times New Roman"/>
          <w:lang w:val="en-US"/>
        </w:rPr>
        <w:t xml:space="preserve"> that can convert </w:t>
      </w:r>
      <w:proofErr w:type="spellStart"/>
      <w:r w:rsidRPr="00141D70">
        <w:rPr>
          <w:rFonts w:ascii="Times New Roman" w:hAnsi="Times New Roman" w:cs="Times New Roman"/>
          <w:lang w:val="en-US"/>
        </w:rPr>
        <w:t>behavioural</w:t>
      </w:r>
      <w:proofErr w:type="spellEnd"/>
      <w:r w:rsidRPr="00141D70">
        <w:rPr>
          <w:rFonts w:ascii="Times New Roman" w:hAnsi="Times New Roman" w:cs="Times New Roman"/>
          <w:lang w:val="en-US"/>
        </w:rPr>
        <w:t xml:space="preserve"> data into real-time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have a performance benefit in the shape of better conversion and engagement (Agag et al., 2024). Nevertheless, empirical trials also indicate that relevance increases the perceived value, but the overuse of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can create discomfort and decrease trust in case the consumers feel that the usage of data is invasive (An and Ngo, 2025). </w:t>
      </w:r>
    </w:p>
    <w:p w14:paraId="7BBABBA1" w14:textId="06CE6B32" w:rsidR="00BE465A" w:rsidRPr="00141D70" w:rsidRDefault="00BE465A" w:rsidP="00BE465A">
      <w:pPr>
        <w:pStyle w:val="Heading3"/>
        <w:rPr>
          <w:lang w:val="en-US"/>
        </w:rPr>
      </w:pPr>
      <w:bookmarkStart w:id="17" w:name="_Toc218612518"/>
      <w:r w:rsidRPr="00141D70">
        <w:rPr>
          <w:lang w:val="en-US"/>
        </w:rPr>
        <w:t>2.4.2 Dynamic Pricing and Customer Perceived Value</w:t>
      </w:r>
      <w:bookmarkEnd w:id="17"/>
    </w:p>
    <w:p w14:paraId="782F09B7" w14:textId="0129A9D0" w:rsidR="009071C5" w:rsidRPr="00141D70" w:rsidRDefault="00BE465A" w:rsidP="00BE465A">
      <w:pPr>
        <w:spacing w:line="360" w:lineRule="auto"/>
        <w:jc w:val="both"/>
        <w:rPr>
          <w:rFonts w:ascii="Times New Roman" w:hAnsi="Times New Roman" w:cs="Times New Roman"/>
          <w:lang w:val="en-US"/>
        </w:rPr>
      </w:pPr>
      <w:r w:rsidRPr="00141D70">
        <w:rPr>
          <w:rFonts w:ascii="Times New Roman" w:hAnsi="Times New Roman" w:cs="Times New Roman"/>
          <w:lang w:val="en-US"/>
        </w:rPr>
        <w:t>Dynamic pricing promotes the value-based positioning of Amazon by addressing market changes at a high rate, in response to demand, competition, and inventory levels. But price does not always serve as an economic indicator, but as a measure of fairness. According to pricing research, even with objective competition, perceived unfairness can diminish the level of satisfaction as well as the intention to purchase in the future (</w:t>
      </w:r>
      <w:proofErr w:type="spellStart"/>
      <w:r w:rsidRPr="00141D70">
        <w:rPr>
          <w:rFonts w:ascii="Times New Roman" w:hAnsi="Times New Roman" w:cs="Times New Roman"/>
          <w:lang w:val="en-US"/>
        </w:rPr>
        <w:t>Konuk</w:t>
      </w:r>
      <w:proofErr w:type="spellEnd"/>
      <w:r w:rsidRPr="00141D70">
        <w:rPr>
          <w:rFonts w:ascii="Times New Roman" w:hAnsi="Times New Roman" w:cs="Times New Roman"/>
          <w:lang w:val="en-US"/>
        </w:rPr>
        <w:t xml:space="preserve">, 2017). Here, in case of Amazon, algorithmic pricing helps to increase efficiency but poses a threat in terms of undermining value perceptions provided there are price changes that seem opaque or irregular. Dynamic pricing success is therefore pegged on the ability to uphold perceived legitimacy as well as economic </w:t>
      </w:r>
      <w:proofErr w:type="spellStart"/>
      <w:r w:rsidRPr="00141D70">
        <w:rPr>
          <w:rFonts w:ascii="Times New Roman" w:hAnsi="Times New Roman" w:cs="Times New Roman"/>
          <w:lang w:val="en-US"/>
        </w:rPr>
        <w:t>optimisation</w:t>
      </w:r>
      <w:proofErr w:type="spellEnd"/>
      <w:r w:rsidR="009071C5" w:rsidRPr="00141D70">
        <w:rPr>
          <w:rFonts w:ascii="Times New Roman" w:hAnsi="Times New Roman" w:cs="Times New Roman"/>
          <w:lang w:val="en-US"/>
        </w:rPr>
        <w:t>.</w:t>
      </w:r>
    </w:p>
    <w:p w14:paraId="3F94A8EB" w14:textId="77777777" w:rsidR="009071C5" w:rsidRPr="00141D70" w:rsidRDefault="009071C5" w:rsidP="00CE109B">
      <w:pPr>
        <w:pStyle w:val="Heading3"/>
        <w:rPr>
          <w:lang w:val="en-US"/>
        </w:rPr>
      </w:pPr>
      <w:bookmarkStart w:id="18" w:name="_Toc218612519"/>
      <w:r w:rsidRPr="00141D70">
        <w:rPr>
          <w:lang w:val="en-US"/>
        </w:rPr>
        <w:t>2.4.3 Distribution and Platform-Based Delivery</w:t>
      </w:r>
      <w:bookmarkEnd w:id="18"/>
    </w:p>
    <w:p w14:paraId="0C39CC59" w14:textId="00D08D70" w:rsidR="00DF625D" w:rsidRPr="00141D70" w:rsidRDefault="00BE465A" w:rsidP="009071C5">
      <w:pPr>
        <w:spacing w:line="360" w:lineRule="auto"/>
        <w:jc w:val="both"/>
        <w:rPr>
          <w:rFonts w:ascii="Times New Roman" w:hAnsi="Times New Roman" w:cs="Times New Roman"/>
          <w:lang w:val="en-US"/>
        </w:rPr>
      </w:pPr>
      <w:r w:rsidRPr="00141D70">
        <w:rPr>
          <w:rFonts w:ascii="Times New Roman" w:hAnsi="Times New Roman" w:cs="Times New Roman"/>
          <w:lang w:val="en-US"/>
        </w:rPr>
        <w:t>Distribution is one of the most unique marketing resources of Amazon. In 2024, the company fulfilled over nine billion orders with same-day or next-day delivery which supports its brand promise of speed and convenience (Amazon, 2025)</w:t>
      </w:r>
      <w:r w:rsidR="009071C5" w:rsidRPr="00141D70">
        <w:rPr>
          <w:rFonts w:ascii="Times New Roman" w:hAnsi="Times New Roman" w:cs="Times New Roman"/>
          <w:lang w:val="en-US"/>
        </w:rPr>
        <w:t xml:space="preserve">. </w:t>
      </w:r>
    </w:p>
    <w:p w14:paraId="47E63F8A" w14:textId="1F52D7F4" w:rsidR="00DF625D" w:rsidRPr="00141D70" w:rsidRDefault="00DF625D" w:rsidP="009071C5">
      <w:pPr>
        <w:spacing w:line="360" w:lineRule="auto"/>
        <w:jc w:val="both"/>
        <w:rPr>
          <w:rFonts w:ascii="Times New Roman" w:hAnsi="Times New Roman" w:cs="Times New Roman"/>
          <w:lang w:val="en-US"/>
        </w:rPr>
      </w:pPr>
      <w:r w:rsidRPr="00141D70">
        <w:rPr>
          <w:noProof/>
        </w:rPr>
        <w:lastRenderedPageBreak/>
        <w:drawing>
          <wp:inline distT="0" distB="0" distL="0" distR="0" wp14:anchorId="483380FC" wp14:editId="0F41DDDB">
            <wp:extent cx="5943600" cy="2297430"/>
            <wp:effectExtent l="0" t="0" r="0" b="7620"/>
            <wp:docPr id="1455573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73342" name=""/>
                    <pic:cNvPicPr/>
                  </pic:nvPicPr>
                  <pic:blipFill>
                    <a:blip r:embed="rId11"/>
                    <a:stretch>
                      <a:fillRect/>
                    </a:stretch>
                  </pic:blipFill>
                  <pic:spPr>
                    <a:xfrm>
                      <a:off x="0" y="0"/>
                      <a:ext cx="5943600" cy="2297430"/>
                    </a:xfrm>
                    <a:prstGeom prst="rect">
                      <a:avLst/>
                    </a:prstGeom>
                  </pic:spPr>
                </pic:pic>
              </a:graphicData>
            </a:graphic>
          </wp:inline>
        </w:drawing>
      </w:r>
    </w:p>
    <w:p w14:paraId="386BF581" w14:textId="3AC758F3" w:rsidR="00DF625D" w:rsidRPr="00141D70" w:rsidRDefault="00DF625D" w:rsidP="00DF625D">
      <w:pPr>
        <w:spacing w:line="360" w:lineRule="auto"/>
        <w:jc w:val="center"/>
        <w:rPr>
          <w:rFonts w:ascii="Times New Roman" w:hAnsi="Times New Roman" w:cs="Times New Roman"/>
          <w:lang w:val="en-US"/>
        </w:rPr>
      </w:pPr>
      <w:r w:rsidRPr="00141D70">
        <w:rPr>
          <w:rFonts w:ascii="Times New Roman" w:hAnsi="Times New Roman" w:cs="Times New Roman"/>
          <w:lang w:val="en-US"/>
        </w:rPr>
        <w:t>Source: (Amazon, 2025)</w:t>
      </w:r>
    </w:p>
    <w:p w14:paraId="5F2AFECA" w14:textId="5CF2C26F" w:rsidR="00DF625D" w:rsidRPr="00141D70" w:rsidRDefault="00BE465A" w:rsidP="009071C5">
      <w:pPr>
        <w:spacing w:line="360" w:lineRule="auto"/>
        <w:jc w:val="both"/>
        <w:rPr>
          <w:rFonts w:ascii="Times New Roman" w:hAnsi="Times New Roman" w:cs="Times New Roman"/>
          <w:lang w:val="en-US"/>
        </w:rPr>
      </w:pPr>
      <w:r w:rsidRPr="00141D70">
        <w:rPr>
          <w:rFonts w:ascii="Times New Roman" w:hAnsi="Times New Roman" w:cs="Times New Roman"/>
        </w:rPr>
        <w:t>In retail marketing research, fulfilment reliability and service performance are the key contributors to customer value in technology-enabled retailing (Pires et al., 2025). Besides, the third-party sellers make up more than 60% of all sales, thus the customer experience of the entire marketplace is directly influenced by the control of logistics and platform governance by Amazon (Amazon Annual Report, 2024). Distribution thus serves as an activity and an aspect of the marketing mix</w:t>
      </w:r>
      <w:r w:rsidR="009071C5" w:rsidRPr="00141D70">
        <w:rPr>
          <w:rFonts w:ascii="Times New Roman" w:hAnsi="Times New Roman" w:cs="Times New Roman"/>
          <w:lang w:val="en-US"/>
        </w:rPr>
        <w:t>.</w:t>
      </w:r>
    </w:p>
    <w:p w14:paraId="1F2A9CD0" w14:textId="5FA52FE3" w:rsidR="009071C5" w:rsidRPr="00141D70" w:rsidRDefault="009071C5" w:rsidP="00CE109B">
      <w:pPr>
        <w:pStyle w:val="Heading3"/>
        <w:rPr>
          <w:lang w:val="en-US"/>
        </w:rPr>
      </w:pPr>
      <w:bookmarkStart w:id="19" w:name="_Toc218612520"/>
      <w:r w:rsidRPr="00141D70">
        <w:rPr>
          <w:lang w:val="en-US"/>
        </w:rPr>
        <w:t>2.4.4 Promotional Strategy and Data-Driven Content</w:t>
      </w:r>
      <w:bookmarkEnd w:id="19"/>
    </w:p>
    <w:p w14:paraId="15FA3D2E" w14:textId="132DDD8E" w:rsidR="00DF625D" w:rsidRPr="00141D70" w:rsidRDefault="00BE465A" w:rsidP="009071C5">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Promotional strategy at Amazon is progressively basing on the data-driven content and retail media format that associates the advertising exposure to purchase </w:t>
      </w:r>
      <w:proofErr w:type="spellStart"/>
      <w:r w:rsidRPr="00141D70">
        <w:rPr>
          <w:rFonts w:ascii="Times New Roman" w:hAnsi="Times New Roman" w:cs="Times New Roman"/>
          <w:lang w:val="en-US"/>
        </w:rPr>
        <w:t>behaviour</w:t>
      </w:r>
      <w:proofErr w:type="spellEnd"/>
      <w:r w:rsidRPr="00141D70">
        <w:rPr>
          <w:rFonts w:ascii="Times New Roman" w:hAnsi="Times New Roman" w:cs="Times New Roman"/>
          <w:lang w:val="en-US"/>
        </w:rPr>
        <w:t>. In 2024, advertising services have earned some USD 56.2 billion of revenue, which means that promotion is becoming increasingly important as a strategy in the Amazon ecosystem (Faria, 2024)</w:t>
      </w:r>
      <w:r w:rsidR="009071C5" w:rsidRPr="00141D70">
        <w:rPr>
          <w:rFonts w:ascii="Times New Roman" w:hAnsi="Times New Roman" w:cs="Times New Roman"/>
          <w:lang w:val="en-US"/>
        </w:rPr>
        <w:t xml:space="preserve">. </w:t>
      </w:r>
    </w:p>
    <w:p w14:paraId="5D565F55" w14:textId="01D2B3B6" w:rsidR="00DF625D" w:rsidRPr="00141D70" w:rsidRDefault="00DF625D" w:rsidP="009071C5">
      <w:pPr>
        <w:spacing w:line="360" w:lineRule="auto"/>
        <w:jc w:val="both"/>
        <w:rPr>
          <w:rFonts w:ascii="Times New Roman" w:hAnsi="Times New Roman" w:cs="Times New Roman"/>
          <w:lang w:val="en-US"/>
        </w:rPr>
      </w:pPr>
      <w:r w:rsidRPr="00141D70">
        <w:rPr>
          <w:noProof/>
        </w:rPr>
        <w:lastRenderedPageBreak/>
        <w:drawing>
          <wp:inline distT="0" distB="0" distL="0" distR="0" wp14:anchorId="0B45017F" wp14:editId="4EDF0ED7">
            <wp:extent cx="5943600" cy="3138170"/>
            <wp:effectExtent l="0" t="0" r="0" b="5080"/>
            <wp:docPr id="1948395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95087" name=""/>
                    <pic:cNvPicPr/>
                  </pic:nvPicPr>
                  <pic:blipFill>
                    <a:blip r:embed="rId12"/>
                    <a:stretch>
                      <a:fillRect/>
                    </a:stretch>
                  </pic:blipFill>
                  <pic:spPr>
                    <a:xfrm>
                      <a:off x="0" y="0"/>
                      <a:ext cx="5943600" cy="3138170"/>
                    </a:xfrm>
                    <a:prstGeom prst="rect">
                      <a:avLst/>
                    </a:prstGeom>
                  </pic:spPr>
                </pic:pic>
              </a:graphicData>
            </a:graphic>
          </wp:inline>
        </w:drawing>
      </w:r>
    </w:p>
    <w:p w14:paraId="386B96A1" w14:textId="3EE06BFB" w:rsidR="00DF625D" w:rsidRPr="00141D70" w:rsidRDefault="00DF625D" w:rsidP="00DF625D">
      <w:pPr>
        <w:spacing w:line="360" w:lineRule="auto"/>
        <w:jc w:val="center"/>
        <w:rPr>
          <w:rFonts w:ascii="Times New Roman" w:hAnsi="Times New Roman" w:cs="Times New Roman"/>
          <w:lang w:val="en-US"/>
        </w:rPr>
      </w:pPr>
      <w:r w:rsidRPr="00141D70">
        <w:rPr>
          <w:rFonts w:ascii="Times New Roman" w:hAnsi="Times New Roman" w:cs="Times New Roman"/>
          <w:lang w:val="en-US"/>
        </w:rPr>
        <w:t>Source: (Faria, 2024)</w:t>
      </w:r>
    </w:p>
    <w:p w14:paraId="15B7120A" w14:textId="6512093F" w:rsidR="00BE465A" w:rsidRPr="00141D70" w:rsidRDefault="00BE465A" w:rsidP="00BE465A">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Nonetheless, studies indicate that not all forms of targeting are highly effective but in cases where the preferences of the consumers are evolving, generic messages can be better than </w:t>
      </w:r>
      <w:proofErr w:type="spellStart"/>
      <w:r w:rsidRPr="00141D70">
        <w:rPr>
          <w:rFonts w:ascii="Times New Roman" w:hAnsi="Times New Roman" w:cs="Times New Roman"/>
          <w:lang w:val="en-US"/>
        </w:rPr>
        <w:t>personalised</w:t>
      </w:r>
      <w:proofErr w:type="spellEnd"/>
      <w:r w:rsidRPr="00141D70">
        <w:rPr>
          <w:rFonts w:ascii="Times New Roman" w:hAnsi="Times New Roman" w:cs="Times New Roman"/>
          <w:lang w:val="en-US"/>
        </w:rPr>
        <w:t xml:space="preserve"> advertisements (Lambrecht and Tucker, 2013). It means that the effectiveness of promotion at Amazon is based not only on the target precision but also on the accuracy of the specificity of the message to the stage of choice of the customer.</w:t>
      </w:r>
    </w:p>
    <w:p w14:paraId="2B3BB7B7" w14:textId="765CE6E0" w:rsidR="00BE465A" w:rsidRPr="00141D70" w:rsidRDefault="00BE465A" w:rsidP="00BE465A">
      <w:pPr>
        <w:pStyle w:val="Heading3"/>
        <w:rPr>
          <w:lang w:val="en-US"/>
        </w:rPr>
      </w:pPr>
      <w:bookmarkStart w:id="20" w:name="_Toc218612521"/>
      <w:r w:rsidRPr="00141D70">
        <w:rPr>
          <w:lang w:val="en-US"/>
        </w:rPr>
        <w:t>2.4.5 People, Processes, and Customer Journey Management</w:t>
      </w:r>
      <w:bookmarkEnd w:id="20"/>
    </w:p>
    <w:p w14:paraId="026FEBBC" w14:textId="013AAEAD" w:rsidR="00BE465A" w:rsidRPr="00141D70" w:rsidRDefault="00BE465A" w:rsidP="00BE465A">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integrated people and process capabilities which are capable of handling end-to-end customer journey support the effectiveness of the Amazon marketing mix. According to customer experience research, loyalty and satisfaction are formed at numerous touchpoints and </w:t>
      </w:r>
      <w:proofErr w:type="spellStart"/>
      <w:r w:rsidRPr="00141D70">
        <w:rPr>
          <w:rFonts w:ascii="Times New Roman" w:hAnsi="Times New Roman" w:cs="Times New Roman"/>
          <w:lang w:val="en-US"/>
        </w:rPr>
        <w:t>not</w:t>
      </w:r>
      <w:proofErr w:type="spellEnd"/>
      <w:r w:rsidRPr="00141D70">
        <w:rPr>
          <w:rFonts w:ascii="Times New Roman" w:hAnsi="Times New Roman" w:cs="Times New Roman"/>
          <w:lang w:val="en-US"/>
        </w:rPr>
        <w:t xml:space="preserve"> single interactions (Lemon and Verhoef, 2016). The cross-functional coordination of Amazon, the culture of experimentation, and automation of processes make it possible to deliver the value proposition of the company in a consistent way: search, purchase, fulfilment, after-sales service. Meticulous functions like Prime delivery and returns management are thus marketing strategies which strengthen reliability and convenience (Amazon, 2025).</w:t>
      </w:r>
    </w:p>
    <w:p w14:paraId="1AB33E8D" w14:textId="6377AD27" w:rsidR="00BE465A" w:rsidRPr="00141D70" w:rsidRDefault="00BE465A" w:rsidP="00BE465A">
      <w:pPr>
        <w:pStyle w:val="Heading3"/>
        <w:rPr>
          <w:lang w:val="en-US"/>
        </w:rPr>
      </w:pPr>
      <w:bookmarkStart w:id="21" w:name="_Toc218612522"/>
      <w:r w:rsidRPr="00141D70">
        <w:rPr>
          <w:lang w:val="en-US"/>
        </w:rPr>
        <w:lastRenderedPageBreak/>
        <w:t>2.4.6 Marketing Mix Review and Performance</w:t>
      </w:r>
      <w:bookmarkEnd w:id="21"/>
    </w:p>
    <w:p w14:paraId="7A773A10" w14:textId="0ACFDDAB" w:rsidR="009071C5" w:rsidRPr="00141D70" w:rsidRDefault="00BE465A" w:rsidP="00BE465A">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marketing mix of Amazon, in general, exhibits a high level of the internal alignment of the company on the premises of its efficiency, relevance, and convenience. Value positioning is supported by distribution performance and marketplace scale, discovery and conversion are supported by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and data-driven promotion. However, there are still tensions between short and long-term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and long-term trust.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and dynamic pricing improve the performance metrics but would undermine perceived fairness and transparency without appropriate control. Continued effectiveness is then based on the alignment of coherence of algorithmic decision-making, brand meaning, and customer trust</w:t>
      </w:r>
      <w:r w:rsidR="009071C5" w:rsidRPr="00141D70">
        <w:rPr>
          <w:rFonts w:ascii="Times New Roman" w:hAnsi="Times New Roman" w:cs="Times New Roman"/>
          <w:lang w:val="en-US"/>
        </w:rPr>
        <w:t>.</w:t>
      </w:r>
    </w:p>
    <w:p w14:paraId="46742D5A" w14:textId="77777777" w:rsidR="009071C5" w:rsidRPr="00141D70" w:rsidRDefault="009071C5" w:rsidP="00CE109B">
      <w:pPr>
        <w:pStyle w:val="Heading2"/>
        <w:rPr>
          <w:lang w:val="en-US"/>
        </w:rPr>
      </w:pPr>
      <w:bookmarkStart w:id="22" w:name="_Toc218612523"/>
      <w:r w:rsidRPr="00141D70">
        <w:rPr>
          <w:lang w:val="en-US"/>
        </w:rPr>
        <w:t>2.5 Selection of Media and Communication Channels</w:t>
      </w:r>
      <w:bookmarkEnd w:id="22"/>
    </w:p>
    <w:p w14:paraId="57DAF129" w14:textId="77777777" w:rsidR="005B65E2" w:rsidRPr="00141D70" w:rsidRDefault="005B65E2" w:rsidP="005B65E2">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marketing communication of the company Amazon mainly is based on digitally integrated channels that enable direct contact with consumers and tracking the performance accurately.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is integrated throughout the websites, mobile app, and email where AI-inspired recommendation systems personalize content and offers based on </w:t>
      </w:r>
      <w:proofErr w:type="spellStart"/>
      <w:r w:rsidRPr="00141D70">
        <w:rPr>
          <w:rFonts w:ascii="Times New Roman" w:hAnsi="Times New Roman" w:cs="Times New Roman"/>
          <w:lang w:val="en-US"/>
        </w:rPr>
        <w:t>behavioural</w:t>
      </w:r>
      <w:proofErr w:type="spellEnd"/>
      <w:r w:rsidRPr="00141D70">
        <w:rPr>
          <w:rFonts w:ascii="Times New Roman" w:hAnsi="Times New Roman" w:cs="Times New Roman"/>
          <w:lang w:val="en-US"/>
        </w:rPr>
        <w:t xml:space="preserve"> information. The search is an essential conduit as a significant portion of online shoppers have started to search products on Amazon and not on a search engine, establishing it as the marketplace and as a media owner. Voice commerce by Alexa also includes the introduction of voice further into the communication environment, which allows searching and buying without using hands. CRM systems facilitate lifecycle communication by providing customized messages that are tied to browsing, purchase history and subscription status.</w:t>
      </w:r>
    </w:p>
    <w:p w14:paraId="40808366" w14:textId="7578E71A" w:rsidR="009071C5" w:rsidRPr="00141D70" w:rsidRDefault="005B65E2" w:rsidP="005B65E2">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These channels are effective, as the retail media business of Amazon is rapidly expanding. In 2024 alone, advertising services created some USD 56.2 billion of revenue, indicating the business potential of on-platform advertising and data-driven targeting of both Amazon and third-party sellers (Faria, 2024). The use of these media would be suitable due to the size of Amazon and its ability to use first-party data, which allows attributing in a closed loop and </w:t>
      </w:r>
      <w:proofErr w:type="spellStart"/>
      <w:r w:rsidRPr="00141D70">
        <w:rPr>
          <w:rFonts w:ascii="Times New Roman" w:hAnsi="Times New Roman" w:cs="Times New Roman"/>
          <w:lang w:val="en-US"/>
        </w:rPr>
        <w:t>optimising</w:t>
      </w:r>
      <w:proofErr w:type="spellEnd"/>
      <w:r w:rsidRPr="00141D70">
        <w:rPr>
          <w:rFonts w:ascii="Times New Roman" w:hAnsi="Times New Roman" w:cs="Times New Roman"/>
          <w:lang w:val="en-US"/>
        </w:rPr>
        <w:t xml:space="preserve"> in real-time. Nonetheless, scholarly studies indicate that excessive targeting may decrease the interaction when the consumers feel that the messages are intrusive and not useful to them (Lambrecht and Tucker, 2013). Also, polls indicate that over 70% of consumers are still skeptical about the use of personal data especially in AI-based marketing scenarios (Deloitte, 2025)</w:t>
      </w:r>
      <w:r w:rsidR="009071C5" w:rsidRPr="00141D70">
        <w:rPr>
          <w:rFonts w:ascii="Times New Roman" w:hAnsi="Times New Roman" w:cs="Times New Roman"/>
          <w:lang w:val="en-US"/>
        </w:rPr>
        <w:t>.</w:t>
      </w:r>
    </w:p>
    <w:p w14:paraId="1D3DBA6C" w14:textId="77777777" w:rsidR="009071C5" w:rsidRPr="00141D70" w:rsidRDefault="009071C5" w:rsidP="00CE109B">
      <w:pPr>
        <w:pStyle w:val="Heading2"/>
        <w:rPr>
          <w:lang w:val="en-US"/>
        </w:rPr>
      </w:pPr>
      <w:bookmarkStart w:id="23" w:name="_Toc218612524"/>
      <w:r w:rsidRPr="00141D70">
        <w:rPr>
          <w:lang w:val="en-US"/>
        </w:rPr>
        <w:lastRenderedPageBreak/>
        <w:t>2.6 Measuring Marketing Effectiveness and Control</w:t>
      </w:r>
      <w:bookmarkEnd w:id="23"/>
    </w:p>
    <w:p w14:paraId="5978C366" w14:textId="77777777" w:rsidR="005B65E2" w:rsidRPr="00141D70" w:rsidRDefault="005B65E2" w:rsidP="005B65E2">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Amazon evaluates the performance of marketing by the performance-based system closely connected with the digital infrastructure. The marketing goals are geared towards enhancing efficiency in the conversion, enlarging the basket size, retention, and customer lifetime value (Ali and </w:t>
      </w:r>
      <w:proofErr w:type="spellStart"/>
      <w:r w:rsidRPr="00141D70">
        <w:rPr>
          <w:rFonts w:ascii="Times New Roman" w:hAnsi="Times New Roman" w:cs="Times New Roman"/>
          <w:lang w:val="en-US"/>
        </w:rPr>
        <w:t>Shabn</w:t>
      </w:r>
      <w:proofErr w:type="spellEnd"/>
      <w:r w:rsidRPr="00141D70">
        <w:rPr>
          <w:rFonts w:ascii="Times New Roman" w:hAnsi="Times New Roman" w:cs="Times New Roman"/>
          <w:lang w:val="en-US"/>
        </w:rPr>
        <w:t xml:space="preserve">, 2024). Key metrics used in the continual measurement of campaign performance include, click through rate (CTR), average order value (AOV), customer acquisition cost (CAC), and repeat purchase </w:t>
      </w:r>
      <w:proofErr w:type="spellStart"/>
      <w:r w:rsidRPr="00141D70">
        <w:rPr>
          <w:rFonts w:ascii="Times New Roman" w:hAnsi="Times New Roman" w:cs="Times New Roman"/>
          <w:lang w:val="en-US"/>
        </w:rPr>
        <w:t>behaviour</w:t>
      </w:r>
      <w:proofErr w:type="spellEnd"/>
      <w:r w:rsidRPr="00141D70">
        <w:rPr>
          <w:rFonts w:ascii="Times New Roman" w:hAnsi="Times New Roman" w:cs="Times New Roman"/>
          <w:lang w:val="en-US"/>
        </w:rPr>
        <w:t>. Such indicators permit fast tactical changes and channel budgetary redistribution (Raja et al., 2024).</w:t>
      </w:r>
    </w:p>
    <w:p w14:paraId="08ECFCBF" w14:textId="77777777" w:rsidR="005B65E2" w:rsidRPr="00141D70" w:rsidRDefault="005B65E2" w:rsidP="005B65E2">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control mechanisms of Amazon are based on advanced analytics and automated experimentation. Creative content, target parameter, and pricing signal variations are tested on predictive models and allow fast learning and short-term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It has been found out that companies that employ analytics-based decision-making processes tend to be more efficient and responsive than competitors (Wedel and Kannan, 2016). Nevertheless, this method of measurement is limited. Measures, including CTR and CAC, focus on short-term </w:t>
      </w:r>
      <w:proofErr w:type="spellStart"/>
      <w:r w:rsidRPr="00141D70">
        <w:rPr>
          <w:rFonts w:ascii="Times New Roman" w:hAnsi="Times New Roman" w:cs="Times New Roman"/>
          <w:lang w:val="en-US"/>
        </w:rPr>
        <w:t>behavioural</w:t>
      </w:r>
      <w:proofErr w:type="spellEnd"/>
      <w:r w:rsidRPr="00141D70">
        <w:rPr>
          <w:rFonts w:ascii="Times New Roman" w:hAnsi="Times New Roman" w:cs="Times New Roman"/>
          <w:lang w:val="en-US"/>
        </w:rPr>
        <w:t xml:space="preserve"> reactions and might not have a long-term result like trust, perceived fairness, and brand equity.</w:t>
      </w:r>
    </w:p>
    <w:p w14:paraId="30D7C802" w14:textId="313211FC" w:rsidR="00F3483F" w:rsidRPr="00141D70" w:rsidRDefault="005B65E2" w:rsidP="009071C5">
      <w:pPr>
        <w:spacing w:line="360" w:lineRule="auto"/>
        <w:jc w:val="both"/>
        <w:rPr>
          <w:rFonts w:ascii="Times New Roman" w:hAnsi="Times New Roman" w:cs="Times New Roman"/>
          <w:lang w:val="en-US"/>
        </w:rPr>
      </w:pPr>
      <w:r w:rsidRPr="00141D70">
        <w:rPr>
          <w:rFonts w:ascii="Times New Roman" w:hAnsi="Times New Roman" w:cs="Times New Roman"/>
          <w:lang w:val="en-US"/>
        </w:rPr>
        <w:t>Empirical research points out that overdependence of short-term performance indicators may hurt the customer relationship in case of oversight of the experiential and ethical aspects (Aguirre et al., 2015). The measurement system in the case of Amazon is effective in controlling operations but is less likely to measure the intangible marketing results. The long-term performance of this nature should thus be complemented with wider indicators and measures that imply customer trust and long-term interaction</w:t>
      </w:r>
      <w:r w:rsidR="009071C5" w:rsidRPr="00141D70">
        <w:rPr>
          <w:rFonts w:ascii="Times New Roman" w:hAnsi="Times New Roman" w:cs="Times New Roman"/>
          <w:lang w:val="en-US"/>
        </w:rPr>
        <w:t>.</w:t>
      </w:r>
    </w:p>
    <w:p w14:paraId="5C9DF829" w14:textId="15DA9243" w:rsidR="003A7DF0" w:rsidRPr="00141D70" w:rsidRDefault="003A7DF0" w:rsidP="00CE109B">
      <w:pPr>
        <w:pStyle w:val="Heading1"/>
        <w:rPr>
          <w:lang w:val="en-US"/>
        </w:rPr>
      </w:pPr>
      <w:bookmarkStart w:id="24" w:name="_Toc218612525"/>
      <w:r w:rsidRPr="00141D70">
        <w:rPr>
          <w:lang w:val="en-US"/>
        </w:rPr>
        <w:t>3.</w:t>
      </w:r>
      <w:r w:rsidR="00CE109B" w:rsidRPr="00141D70">
        <w:rPr>
          <w:lang w:val="en-US"/>
        </w:rPr>
        <w:t xml:space="preserve"> Task 2:</w:t>
      </w:r>
      <w:r w:rsidRPr="00141D70">
        <w:rPr>
          <w:lang w:val="en-US"/>
        </w:rPr>
        <w:t xml:space="preserve"> Conclusions: Shortcomings in Amazon’s Current Marketing Strategy</w:t>
      </w:r>
      <w:bookmarkEnd w:id="24"/>
    </w:p>
    <w:p w14:paraId="4B9B0E10" w14:textId="41679AA7" w:rsidR="004D70B5" w:rsidRPr="00141D70" w:rsidRDefault="004D70B5" w:rsidP="004D70B5">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marketing activity of Amazon has </w:t>
      </w:r>
      <w:r w:rsidR="00203565" w:rsidRPr="00141D70">
        <w:rPr>
          <w:rFonts w:ascii="Times New Roman" w:hAnsi="Times New Roman" w:cs="Times New Roman"/>
          <w:lang w:val="en-US"/>
        </w:rPr>
        <w:t>several</w:t>
      </w:r>
      <w:r w:rsidRPr="00141D70">
        <w:rPr>
          <w:rFonts w:ascii="Times New Roman" w:hAnsi="Times New Roman" w:cs="Times New Roman"/>
          <w:lang w:val="en-US"/>
        </w:rPr>
        <w:t xml:space="preserve"> strengths. This is due to its heavy reliance on first-party data, sophisticated analytics, and AI-assisted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that lets the company target it very efficiently and allows it to achieve high short-term performance goals, including conversion, basket size, and retention. The connection of marketing to the logistics and platform service only enhances the value proposition of convenience, speed, and reliability, and the power of digital media and the ability to retail advertising can measure campaigns precisely and </w:t>
      </w:r>
      <w:proofErr w:type="spellStart"/>
      <w:r w:rsidRPr="00141D70">
        <w:rPr>
          <w:rFonts w:ascii="Times New Roman" w:hAnsi="Times New Roman" w:cs="Times New Roman"/>
          <w:lang w:val="en-US"/>
        </w:rPr>
        <w:t>optimise</w:t>
      </w:r>
      <w:proofErr w:type="spellEnd"/>
      <w:r w:rsidRPr="00141D70">
        <w:rPr>
          <w:rFonts w:ascii="Times New Roman" w:hAnsi="Times New Roman" w:cs="Times New Roman"/>
          <w:lang w:val="en-US"/>
        </w:rPr>
        <w:t xml:space="preserve"> them </w:t>
      </w:r>
      <w:r w:rsidRPr="00141D70">
        <w:rPr>
          <w:rFonts w:ascii="Times New Roman" w:hAnsi="Times New Roman" w:cs="Times New Roman"/>
          <w:lang w:val="en-US"/>
        </w:rPr>
        <w:lastRenderedPageBreak/>
        <w:t>quickly. Collectively, all these make marketing one of the key contributors to the competitive advantage of Amazon.</w:t>
      </w:r>
    </w:p>
    <w:p w14:paraId="1FFFABFA" w14:textId="77777777" w:rsidR="004D70B5" w:rsidRPr="00141D70" w:rsidRDefault="004D70B5" w:rsidP="004D70B5">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Although these are the strengths, underlying strategic weaknesses are also apparent in the analysis. Overdependence on algorithmic </w:t>
      </w:r>
      <w:proofErr w:type="spellStart"/>
      <w:r w:rsidRPr="00141D70">
        <w:rPr>
          <w:rFonts w:ascii="Times New Roman" w:hAnsi="Times New Roman" w:cs="Times New Roman"/>
          <w:lang w:val="en-US"/>
        </w:rPr>
        <w:t>personalisation</w:t>
      </w:r>
      <w:proofErr w:type="spellEnd"/>
      <w:r w:rsidRPr="00141D70">
        <w:rPr>
          <w:rFonts w:ascii="Times New Roman" w:hAnsi="Times New Roman" w:cs="Times New Roman"/>
          <w:lang w:val="en-US"/>
        </w:rPr>
        <w:t xml:space="preserve"> and dynamic pricing at Amazon causes the efficiency and trust tensions. Although it is effective in the short run, hyper-</w:t>
      </w:r>
      <w:proofErr w:type="spellStart"/>
      <w:r w:rsidRPr="00141D70">
        <w:rPr>
          <w:rFonts w:ascii="Times New Roman" w:hAnsi="Times New Roman" w:cs="Times New Roman"/>
          <w:lang w:val="en-US"/>
        </w:rPr>
        <w:t>personalised</w:t>
      </w:r>
      <w:proofErr w:type="spellEnd"/>
      <w:r w:rsidRPr="00141D70">
        <w:rPr>
          <w:rFonts w:ascii="Times New Roman" w:hAnsi="Times New Roman" w:cs="Times New Roman"/>
          <w:lang w:val="en-US"/>
        </w:rPr>
        <w:t xml:space="preserve"> communication may create the impression of intrusion and undermine consumer trust in the long run. On the same note, dynamic pricing also increases responsiveness but can reduce perceived fairness in case variations in prices are not transparent or predictable. Differentiation is also minimized by competitors imitating each other in the online shopping market further with data-driven marketing practices being </w:t>
      </w:r>
      <w:proofErr w:type="spellStart"/>
      <w:r w:rsidRPr="00141D70">
        <w:rPr>
          <w:rFonts w:ascii="Times New Roman" w:hAnsi="Times New Roman" w:cs="Times New Roman"/>
          <w:lang w:val="en-US"/>
        </w:rPr>
        <w:t>Amazonized</w:t>
      </w:r>
      <w:proofErr w:type="spellEnd"/>
      <w:r w:rsidRPr="00141D70">
        <w:rPr>
          <w:rFonts w:ascii="Times New Roman" w:hAnsi="Times New Roman" w:cs="Times New Roman"/>
          <w:lang w:val="en-US"/>
        </w:rPr>
        <w:t xml:space="preserve"> by competitors. </w:t>
      </w:r>
    </w:p>
    <w:p w14:paraId="73CC0228" w14:textId="1BE66CE9" w:rsidR="00F3483F" w:rsidRPr="00141D70" w:rsidRDefault="004D70B5" w:rsidP="003A7DF0">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The consequences of these deficiencies are severe regarding </w:t>
      </w:r>
      <w:r w:rsidR="00203565" w:rsidRPr="00141D70">
        <w:rPr>
          <w:rFonts w:ascii="Times New Roman" w:hAnsi="Times New Roman" w:cs="Times New Roman"/>
          <w:lang w:val="en-US"/>
        </w:rPr>
        <w:t>marketing</w:t>
      </w:r>
      <w:r w:rsidRPr="00141D70">
        <w:rPr>
          <w:rFonts w:ascii="Times New Roman" w:hAnsi="Times New Roman" w:cs="Times New Roman"/>
          <w:lang w:val="en-US"/>
        </w:rPr>
        <w:t xml:space="preserve"> efficiency in the long term. In case of the destruction of </w:t>
      </w:r>
      <w:r w:rsidR="00203565" w:rsidRPr="00141D70">
        <w:rPr>
          <w:rFonts w:ascii="Times New Roman" w:hAnsi="Times New Roman" w:cs="Times New Roman"/>
          <w:lang w:val="en-US"/>
        </w:rPr>
        <w:t>trust</w:t>
      </w:r>
      <w:r w:rsidRPr="00141D70">
        <w:rPr>
          <w:rFonts w:ascii="Times New Roman" w:hAnsi="Times New Roman" w:cs="Times New Roman"/>
          <w:lang w:val="en-US"/>
        </w:rPr>
        <w:t xml:space="preserve"> and transparency, as well as the sense of fairness, the capacity of Amazon to maintain customer loyalty and protect the positioning will decrease, despite the efficiency in its operations. Thus, although Amazon marketing strategy is very effective in the creation of short-term performance, the sustainability of its long-term performance relies on the need to alleviate the strategic imbalance of algorithmic </w:t>
      </w:r>
      <w:proofErr w:type="spellStart"/>
      <w:r w:rsidRPr="00141D70">
        <w:rPr>
          <w:rFonts w:ascii="Times New Roman" w:hAnsi="Times New Roman" w:cs="Times New Roman"/>
          <w:lang w:val="en-US"/>
        </w:rPr>
        <w:t>optimisation</w:t>
      </w:r>
      <w:proofErr w:type="spellEnd"/>
      <w:r w:rsidRPr="00141D70">
        <w:rPr>
          <w:rFonts w:ascii="Times New Roman" w:hAnsi="Times New Roman" w:cs="Times New Roman"/>
          <w:lang w:val="en-US"/>
        </w:rPr>
        <w:t xml:space="preserve"> and relationship establishment as the value creation</w:t>
      </w:r>
      <w:r w:rsidR="003A7DF0" w:rsidRPr="00141D70">
        <w:rPr>
          <w:rFonts w:ascii="Times New Roman" w:hAnsi="Times New Roman" w:cs="Times New Roman"/>
          <w:lang w:val="en-US"/>
        </w:rPr>
        <w:t>.</w:t>
      </w:r>
    </w:p>
    <w:p w14:paraId="391C5479" w14:textId="0389AE18" w:rsidR="003A7DF0" w:rsidRPr="00141D70" w:rsidRDefault="003A7DF0" w:rsidP="00CE109B">
      <w:pPr>
        <w:pStyle w:val="Heading1"/>
        <w:rPr>
          <w:lang w:val="en-US"/>
        </w:rPr>
      </w:pPr>
      <w:bookmarkStart w:id="25" w:name="_Toc218612526"/>
      <w:r w:rsidRPr="00141D70">
        <w:rPr>
          <w:lang w:val="en-US"/>
        </w:rPr>
        <w:t xml:space="preserve">4. </w:t>
      </w:r>
      <w:r w:rsidR="00CE109B" w:rsidRPr="00141D70">
        <w:rPr>
          <w:lang w:val="en-US"/>
        </w:rPr>
        <w:t xml:space="preserve">Task 3: </w:t>
      </w:r>
      <w:r w:rsidRPr="00141D70">
        <w:rPr>
          <w:lang w:val="en-US"/>
        </w:rPr>
        <w:t>Recommendations for Future Marketing Development</w:t>
      </w:r>
      <w:bookmarkEnd w:id="25"/>
    </w:p>
    <w:p w14:paraId="0EE18366" w14:textId="5CCC6006" w:rsidR="003A7DF0" w:rsidRPr="00141D70" w:rsidRDefault="003A7DF0" w:rsidP="003A7DF0">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t>Strategic Rationale for Improving Amazon’s Marketing Strategy</w:t>
      </w:r>
    </w:p>
    <w:p w14:paraId="045B2704" w14:textId="50D31CFC" w:rsidR="003A7DF0" w:rsidRPr="00141D70" w:rsidRDefault="004D70B5" w:rsidP="003A7DF0">
      <w:pPr>
        <w:spacing w:line="360" w:lineRule="auto"/>
        <w:jc w:val="both"/>
        <w:rPr>
          <w:rFonts w:ascii="Times New Roman" w:hAnsi="Times New Roman" w:cs="Times New Roman"/>
          <w:lang w:val="en-US"/>
        </w:rPr>
      </w:pPr>
      <w:r w:rsidRPr="00141D70">
        <w:rPr>
          <w:rFonts w:ascii="Times New Roman" w:hAnsi="Times New Roman" w:cs="Times New Roman"/>
        </w:rPr>
        <w:t xml:space="preserve">The above discussion revealed that the marketing approach of Amazon provides an effective short-term performance based on data-driven personalisation, active pricing, and communication embedded in the platform. It did, however, also expose structural weaknesses, specifically </w:t>
      </w:r>
      <w:proofErr w:type="gramStart"/>
      <w:r w:rsidRPr="00141D70">
        <w:rPr>
          <w:rFonts w:ascii="Times New Roman" w:hAnsi="Times New Roman" w:cs="Times New Roman"/>
        </w:rPr>
        <w:t>with regard to</w:t>
      </w:r>
      <w:proofErr w:type="gramEnd"/>
      <w:r w:rsidRPr="00141D70">
        <w:rPr>
          <w:rFonts w:ascii="Times New Roman" w:hAnsi="Times New Roman" w:cs="Times New Roman"/>
        </w:rPr>
        <w:t xml:space="preserve"> customer trust, perceived fairness, and diminishing differentiation as a result of imitation by the competitive pressures. It is not that the strategic motivation behind the improvement is the reduction of reliance of Amazon on AI and analytics, but rather a reallocation of optimisation and legitimacy and value creation in the long term. The marketing development as it is in the future ought to make sure that the algorithmic decision-making process strengthens brand meaning and customer trust instead of its weakening, thus fostering the maintenance of the competitive advantage instead of the short-term efficiency benefits</w:t>
      </w:r>
      <w:r w:rsidR="003A7DF0" w:rsidRPr="00141D70">
        <w:rPr>
          <w:rFonts w:ascii="Times New Roman" w:hAnsi="Times New Roman" w:cs="Times New Roman"/>
          <w:lang w:val="en-US"/>
        </w:rPr>
        <w:t>.</w:t>
      </w:r>
    </w:p>
    <w:p w14:paraId="37F46DBD" w14:textId="278CAEB5" w:rsidR="003A7DF0" w:rsidRPr="00141D70" w:rsidRDefault="003A7DF0" w:rsidP="003A7DF0">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lastRenderedPageBreak/>
        <w:t>Recommendations to Improve Targeting, Positioning, and Value Creation</w:t>
      </w:r>
    </w:p>
    <w:p w14:paraId="4C7B2B9C" w14:textId="20E362C1" w:rsidR="003A7DF0" w:rsidRPr="00141D70" w:rsidRDefault="004D70B5" w:rsidP="003A7DF0">
      <w:pPr>
        <w:spacing w:line="360" w:lineRule="auto"/>
        <w:jc w:val="both"/>
        <w:rPr>
          <w:rFonts w:ascii="Times New Roman" w:hAnsi="Times New Roman" w:cs="Times New Roman"/>
          <w:lang w:val="en-US"/>
        </w:rPr>
      </w:pPr>
      <w:r w:rsidRPr="00141D70">
        <w:rPr>
          <w:rFonts w:ascii="Times New Roman" w:hAnsi="Times New Roman" w:cs="Times New Roman"/>
        </w:rPr>
        <w:t>Amazon needs to re-align its targeting approach by not focusing on extreme one-on-one personalisation but adopt a hybrid targeting approach involving cohort-based segmentation and selective personalisation. This method is not that outdated and makes perceptions of surveillance and intrusiveness that can be found in Task 2 less significant. A coherent positioning that is anchored on reliability, efficiency, and value can be supported by bringing customers together based on shared needs (e.g. customers who are convenience-oriented Prime users, seek value among others). This change enhances brand clarity and minimizes the possibilities of split messages without losing performance. The recommendation is viable because it is based on the available customer data and analytics tools, the only thing needed is a modification in the logic of targeting instead of investing in it</w:t>
      </w:r>
      <w:r w:rsidR="003A7DF0" w:rsidRPr="00141D70">
        <w:rPr>
          <w:rFonts w:ascii="Times New Roman" w:hAnsi="Times New Roman" w:cs="Times New Roman"/>
          <w:lang w:val="en-US"/>
        </w:rPr>
        <w:t>.</w:t>
      </w:r>
    </w:p>
    <w:p w14:paraId="2C44E7AD" w14:textId="5B171824" w:rsidR="003A7DF0" w:rsidRPr="00141D70" w:rsidRDefault="003A7DF0" w:rsidP="003A7DF0">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t>Recommendations to Enhance Marketing Mix Coherence and Customer Trust</w:t>
      </w:r>
    </w:p>
    <w:p w14:paraId="6A788FD1" w14:textId="3ADB0716" w:rsidR="003A7DF0" w:rsidRPr="00141D70" w:rsidRDefault="004D70B5" w:rsidP="003A7DF0">
      <w:pPr>
        <w:spacing w:line="360" w:lineRule="auto"/>
        <w:jc w:val="both"/>
        <w:rPr>
          <w:rFonts w:ascii="Times New Roman" w:hAnsi="Times New Roman" w:cs="Times New Roman"/>
          <w:lang w:val="en-US"/>
        </w:rPr>
      </w:pPr>
      <w:r w:rsidRPr="00141D70">
        <w:rPr>
          <w:rFonts w:ascii="Times New Roman" w:hAnsi="Times New Roman" w:cs="Times New Roman"/>
        </w:rPr>
        <w:t>To mitigate internal stress at the marketing mix, Amazon ought to promote transparency and consistency in dynamic pricing in the company. Although algorithmic pricing is more responsive, more explicit signalling, e.g. showing that an offer is time-limited or demand-based, would better match the customer experience with value communication and address the fairness issues. Also, the intensity of personalisation must be different by the stage of the customer journey with exploration and reassurance being more important at the initial stages of the funnel and optimisation being more relevant later. These enhancements enhance the consistency of experience of product, pricing and promotion, building trust and ensuring efficiency. The implementation is practical, as it includes rules modification and framing of communication in the existing systems</w:t>
      </w:r>
      <w:r w:rsidR="003A7DF0" w:rsidRPr="00141D70">
        <w:rPr>
          <w:rFonts w:ascii="Times New Roman" w:hAnsi="Times New Roman" w:cs="Times New Roman"/>
          <w:lang w:val="en-US"/>
        </w:rPr>
        <w:t>.</w:t>
      </w:r>
    </w:p>
    <w:p w14:paraId="57C4097B" w14:textId="36C0FF4C" w:rsidR="003A7DF0" w:rsidRPr="00141D70" w:rsidRDefault="003A7DF0" w:rsidP="003A7DF0">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t>Recommendations for Improved Measurement, Governance, and Control</w:t>
      </w:r>
    </w:p>
    <w:p w14:paraId="765EEC99" w14:textId="5B436F43" w:rsidR="003A7DF0" w:rsidRPr="00141D70" w:rsidRDefault="004D70B5" w:rsidP="003A7DF0">
      <w:pPr>
        <w:spacing w:line="360" w:lineRule="auto"/>
        <w:jc w:val="both"/>
        <w:rPr>
          <w:rFonts w:ascii="Times New Roman" w:hAnsi="Times New Roman" w:cs="Times New Roman"/>
          <w:lang w:val="en-US"/>
        </w:rPr>
      </w:pPr>
      <w:r w:rsidRPr="00141D70">
        <w:rPr>
          <w:rFonts w:ascii="Times New Roman" w:hAnsi="Times New Roman" w:cs="Times New Roman"/>
        </w:rPr>
        <w:t>Amazon ought to increase its marketing performance model to incorporate the long-term and trust indicators in conjunction with the conventional efficiencies. Though CTR, CAC and AOV are useful as far as operational insights are concerned, they are inadequate in reflecting results like perceived fairness, trust in using data, and brand credibility. Measures like the pricing related complaints, opt-out rates, sentiment analysis would give an even-handed picture of the marketing performance. Moreover, more cross-functional governance in terms of combining marketing, data science, legal, and ethics functions needs to manage the decisions of algorithmic marketing</w:t>
      </w:r>
      <w:r w:rsidR="003A7DF0" w:rsidRPr="00141D70">
        <w:rPr>
          <w:rFonts w:ascii="Times New Roman" w:hAnsi="Times New Roman" w:cs="Times New Roman"/>
          <w:lang w:val="en-US"/>
        </w:rPr>
        <w:t>.</w:t>
      </w:r>
    </w:p>
    <w:p w14:paraId="32A7933B" w14:textId="720AFC4C" w:rsidR="003A7DF0" w:rsidRPr="00141D70" w:rsidRDefault="003A7DF0" w:rsidP="003A7DF0">
      <w:pPr>
        <w:spacing w:line="360" w:lineRule="auto"/>
        <w:jc w:val="both"/>
        <w:rPr>
          <w:rFonts w:ascii="Times New Roman" w:hAnsi="Times New Roman" w:cs="Times New Roman"/>
          <w:b/>
          <w:bCs/>
          <w:lang w:val="en-US"/>
        </w:rPr>
      </w:pPr>
      <w:r w:rsidRPr="00141D70">
        <w:rPr>
          <w:rFonts w:ascii="Times New Roman" w:hAnsi="Times New Roman" w:cs="Times New Roman"/>
          <w:b/>
          <w:bCs/>
          <w:lang w:val="en-US"/>
        </w:rPr>
        <w:lastRenderedPageBreak/>
        <w:t>Feasibility, Resource, and Risk Considerations</w:t>
      </w:r>
    </w:p>
    <w:p w14:paraId="61C81CC4" w14:textId="2767DE8D" w:rsidR="003A7DF0" w:rsidRPr="00141D70" w:rsidRDefault="004D70B5" w:rsidP="003A7DF0">
      <w:pPr>
        <w:spacing w:line="360" w:lineRule="auto"/>
        <w:jc w:val="both"/>
        <w:rPr>
          <w:rFonts w:ascii="Times New Roman" w:hAnsi="Times New Roman" w:cs="Times New Roman"/>
          <w:lang w:val="en-US"/>
        </w:rPr>
      </w:pPr>
      <w:r w:rsidRPr="00141D70">
        <w:rPr>
          <w:rFonts w:ascii="Times New Roman" w:hAnsi="Times New Roman" w:cs="Times New Roman"/>
        </w:rPr>
        <w:t>These suggestions can be implemented in the current resource pool of Amazon, since they do not focus on structural change, but on strategic recalibration. The financial effect is minimal since the changes are aimed at governance, measurement, and rules of decision-making but not a new infrastructure. The main risk is that efficiency in short-term optimisation can be lowered, but it will be compensated by the trust, differentiation, and long-term customer loyalty benefits. By integrating transparency, coherence, and trust into its marketing plan, Amazon will be able to maintain performance and increase the resilience against the imitation of the competition and the regulatory pressure</w:t>
      </w:r>
      <w:r w:rsidR="003A7DF0" w:rsidRPr="00141D70">
        <w:rPr>
          <w:rFonts w:ascii="Times New Roman" w:hAnsi="Times New Roman" w:cs="Times New Roman"/>
          <w:lang w:val="en-US"/>
        </w:rPr>
        <w:t>.</w:t>
      </w:r>
    </w:p>
    <w:p w14:paraId="4439E594" w14:textId="77777777" w:rsidR="009374C3" w:rsidRPr="00141D70" w:rsidRDefault="009374C3" w:rsidP="003A7DF0">
      <w:pPr>
        <w:spacing w:line="360" w:lineRule="auto"/>
        <w:jc w:val="both"/>
        <w:rPr>
          <w:rFonts w:ascii="Times New Roman" w:hAnsi="Times New Roman" w:cs="Times New Roman"/>
          <w:lang w:val="en-US"/>
        </w:rPr>
      </w:pPr>
    </w:p>
    <w:p w14:paraId="551CBC17" w14:textId="77777777" w:rsidR="009374C3" w:rsidRPr="00141D70" w:rsidRDefault="009374C3" w:rsidP="003A7DF0">
      <w:pPr>
        <w:spacing w:line="360" w:lineRule="auto"/>
        <w:jc w:val="both"/>
        <w:rPr>
          <w:rFonts w:ascii="Times New Roman" w:hAnsi="Times New Roman" w:cs="Times New Roman"/>
          <w:lang w:val="en-US"/>
        </w:rPr>
      </w:pPr>
    </w:p>
    <w:p w14:paraId="2C276ADE" w14:textId="77777777" w:rsidR="009374C3" w:rsidRPr="00141D70" w:rsidRDefault="009374C3" w:rsidP="003A7DF0">
      <w:pPr>
        <w:spacing w:line="360" w:lineRule="auto"/>
        <w:jc w:val="both"/>
        <w:rPr>
          <w:rFonts w:ascii="Times New Roman" w:hAnsi="Times New Roman" w:cs="Times New Roman"/>
          <w:lang w:val="en-US"/>
        </w:rPr>
      </w:pPr>
    </w:p>
    <w:p w14:paraId="2D1B71FF" w14:textId="77777777" w:rsidR="009374C3" w:rsidRPr="00141D70" w:rsidRDefault="009374C3" w:rsidP="003A7DF0">
      <w:pPr>
        <w:spacing w:line="360" w:lineRule="auto"/>
        <w:jc w:val="both"/>
        <w:rPr>
          <w:rFonts w:ascii="Times New Roman" w:hAnsi="Times New Roman" w:cs="Times New Roman"/>
          <w:lang w:val="en-US"/>
        </w:rPr>
      </w:pPr>
    </w:p>
    <w:p w14:paraId="0D6C1E57" w14:textId="77777777" w:rsidR="009374C3" w:rsidRPr="00141D70" w:rsidRDefault="009374C3" w:rsidP="003A7DF0">
      <w:pPr>
        <w:spacing w:line="360" w:lineRule="auto"/>
        <w:jc w:val="both"/>
        <w:rPr>
          <w:rFonts w:ascii="Times New Roman" w:hAnsi="Times New Roman" w:cs="Times New Roman"/>
          <w:lang w:val="en-US"/>
        </w:rPr>
      </w:pPr>
    </w:p>
    <w:p w14:paraId="37CB4555" w14:textId="77777777" w:rsidR="00CE109B" w:rsidRPr="00141D70" w:rsidRDefault="00CE109B">
      <w:pPr>
        <w:rPr>
          <w:rFonts w:ascii="Times New Roman" w:eastAsiaTheme="majorEastAsia" w:hAnsi="Times New Roman" w:cstheme="majorBidi"/>
          <w:color w:val="000000" w:themeColor="text1"/>
          <w:sz w:val="32"/>
          <w:szCs w:val="40"/>
          <w:lang w:val="en-US"/>
        </w:rPr>
      </w:pPr>
      <w:r w:rsidRPr="00141D70">
        <w:rPr>
          <w:lang w:val="en-US"/>
        </w:rPr>
        <w:br w:type="page"/>
      </w:r>
    </w:p>
    <w:p w14:paraId="439F01C5" w14:textId="2A7DD118" w:rsidR="009374C3" w:rsidRPr="00141D70" w:rsidRDefault="009374C3" w:rsidP="009374C3">
      <w:pPr>
        <w:pStyle w:val="Heading1"/>
        <w:rPr>
          <w:lang w:val="en-US"/>
        </w:rPr>
      </w:pPr>
      <w:bookmarkStart w:id="26" w:name="_Toc218612527"/>
      <w:r w:rsidRPr="00141D70">
        <w:rPr>
          <w:lang w:val="en-US"/>
        </w:rPr>
        <w:lastRenderedPageBreak/>
        <w:t>References</w:t>
      </w:r>
      <w:bookmarkEnd w:id="26"/>
    </w:p>
    <w:p w14:paraId="68B77AED"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Agag, G., </w:t>
      </w:r>
      <w:proofErr w:type="spellStart"/>
      <w:r w:rsidRPr="00141D70">
        <w:rPr>
          <w:rFonts w:ascii="Times New Roman" w:hAnsi="Times New Roman" w:cs="Times New Roman"/>
          <w:lang w:val="en-US"/>
        </w:rPr>
        <w:t>Shehawy</w:t>
      </w:r>
      <w:proofErr w:type="spellEnd"/>
      <w:r w:rsidRPr="00141D70">
        <w:rPr>
          <w:rFonts w:ascii="Times New Roman" w:hAnsi="Times New Roman" w:cs="Times New Roman"/>
          <w:lang w:val="en-US"/>
        </w:rPr>
        <w:t xml:space="preserve">, Y.M., </w:t>
      </w:r>
      <w:proofErr w:type="spellStart"/>
      <w:r w:rsidRPr="00141D70">
        <w:rPr>
          <w:rFonts w:ascii="Times New Roman" w:hAnsi="Times New Roman" w:cs="Times New Roman"/>
          <w:lang w:val="en-US"/>
        </w:rPr>
        <w:t>Almoraish</w:t>
      </w:r>
      <w:proofErr w:type="spellEnd"/>
      <w:r w:rsidRPr="00141D70">
        <w:rPr>
          <w:rFonts w:ascii="Times New Roman" w:hAnsi="Times New Roman" w:cs="Times New Roman"/>
          <w:lang w:val="en-US"/>
        </w:rPr>
        <w:t xml:space="preserve">, A., Eid, R., </w:t>
      </w:r>
      <w:proofErr w:type="spellStart"/>
      <w:r w:rsidRPr="00141D70">
        <w:rPr>
          <w:rFonts w:ascii="Times New Roman" w:hAnsi="Times New Roman" w:cs="Times New Roman"/>
          <w:lang w:val="en-US"/>
        </w:rPr>
        <w:t>Lababdi</w:t>
      </w:r>
      <w:proofErr w:type="spellEnd"/>
      <w:r w:rsidRPr="00141D70">
        <w:rPr>
          <w:rFonts w:ascii="Times New Roman" w:hAnsi="Times New Roman" w:cs="Times New Roman"/>
          <w:lang w:val="en-US"/>
        </w:rPr>
        <w:t xml:space="preserve">, H.C., </w:t>
      </w:r>
      <w:proofErr w:type="spellStart"/>
      <w:r w:rsidRPr="00141D70">
        <w:rPr>
          <w:rFonts w:ascii="Times New Roman" w:hAnsi="Times New Roman" w:cs="Times New Roman"/>
          <w:lang w:val="en-US"/>
        </w:rPr>
        <w:t>Labben</w:t>
      </w:r>
      <w:proofErr w:type="spellEnd"/>
      <w:r w:rsidRPr="00141D70">
        <w:rPr>
          <w:rFonts w:ascii="Times New Roman" w:hAnsi="Times New Roman" w:cs="Times New Roman"/>
          <w:lang w:val="en-US"/>
        </w:rPr>
        <w:t xml:space="preserve">, T.G. and Abdo, S.S. (2024). Understanding the Relationship between Marketing analytics, Customer agility, and Customer satisfaction: a Longitudinal perspective. </w:t>
      </w:r>
      <w:r w:rsidRPr="00141D70">
        <w:rPr>
          <w:rFonts w:ascii="Times New Roman" w:hAnsi="Times New Roman" w:cs="Times New Roman"/>
          <w:i/>
          <w:iCs/>
          <w:lang w:val="en-US"/>
        </w:rPr>
        <w:t>Journal of Retailing and Consumer Services</w:t>
      </w:r>
      <w:r w:rsidRPr="00141D70">
        <w:rPr>
          <w:rFonts w:ascii="Times New Roman" w:hAnsi="Times New Roman" w:cs="Times New Roman"/>
          <w:lang w:val="en-US"/>
        </w:rPr>
        <w:t xml:space="preserve">, 77(103663).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://doi.org/10.1016/j.jretconser.2023.103663</w:t>
      </w:r>
      <w:proofErr w:type="gramEnd"/>
      <w:r w:rsidRPr="00141D70">
        <w:rPr>
          <w:rFonts w:ascii="Times New Roman" w:hAnsi="Times New Roman" w:cs="Times New Roman"/>
          <w:lang w:val="en-US"/>
        </w:rPr>
        <w:t>.</w:t>
      </w:r>
    </w:p>
    <w:p w14:paraId="61F3C404"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Aguirre, E., Mahr, D., Grewal, D., de Ruyter, K. and </w:t>
      </w:r>
      <w:proofErr w:type="spellStart"/>
      <w:r w:rsidRPr="00141D70">
        <w:rPr>
          <w:rFonts w:ascii="Times New Roman" w:hAnsi="Times New Roman" w:cs="Times New Roman"/>
          <w:lang w:val="en-US"/>
        </w:rPr>
        <w:t>Wetzels</w:t>
      </w:r>
      <w:proofErr w:type="spellEnd"/>
      <w:r w:rsidRPr="00141D70">
        <w:rPr>
          <w:rFonts w:ascii="Times New Roman" w:hAnsi="Times New Roman" w:cs="Times New Roman"/>
          <w:lang w:val="en-US"/>
        </w:rPr>
        <w:t xml:space="preserve">, M. (2015). Unraveling the Personalization Paradox: </w:t>
      </w:r>
      <w:proofErr w:type="gramStart"/>
      <w:r w:rsidRPr="00141D70">
        <w:rPr>
          <w:rFonts w:ascii="Times New Roman" w:hAnsi="Times New Roman" w:cs="Times New Roman"/>
          <w:lang w:val="en-US"/>
        </w:rPr>
        <w:t>the</w:t>
      </w:r>
      <w:proofErr w:type="gramEnd"/>
      <w:r w:rsidRPr="00141D70">
        <w:rPr>
          <w:rFonts w:ascii="Times New Roman" w:hAnsi="Times New Roman" w:cs="Times New Roman"/>
          <w:lang w:val="en-US"/>
        </w:rPr>
        <w:t xml:space="preserve"> Effect of Information Collection and Trust-Building Strategies on Online Advertisement Effectiveness. </w:t>
      </w:r>
      <w:r w:rsidRPr="00141D70">
        <w:rPr>
          <w:rFonts w:ascii="Times New Roman" w:hAnsi="Times New Roman" w:cs="Times New Roman"/>
          <w:i/>
          <w:iCs/>
          <w:lang w:val="en-US"/>
        </w:rPr>
        <w:t>Journal of Retailing</w:t>
      </w:r>
      <w:r w:rsidRPr="00141D70">
        <w:rPr>
          <w:rFonts w:ascii="Times New Roman" w:hAnsi="Times New Roman" w:cs="Times New Roman"/>
          <w:lang w:val="en-US"/>
        </w:rPr>
        <w:t>, 91(1), pp.34–49.</w:t>
      </w:r>
    </w:p>
    <w:p w14:paraId="5FB3B933"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Ali, N. and </w:t>
      </w:r>
      <w:proofErr w:type="spellStart"/>
      <w:r w:rsidRPr="00141D70">
        <w:rPr>
          <w:rFonts w:ascii="Times New Roman" w:hAnsi="Times New Roman" w:cs="Times New Roman"/>
          <w:lang w:val="en-US"/>
        </w:rPr>
        <w:t>Shabn</w:t>
      </w:r>
      <w:proofErr w:type="spellEnd"/>
      <w:r w:rsidRPr="00141D70">
        <w:rPr>
          <w:rFonts w:ascii="Times New Roman" w:hAnsi="Times New Roman" w:cs="Times New Roman"/>
          <w:lang w:val="en-US"/>
        </w:rPr>
        <w:t xml:space="preserve">, O.S. (2024). Customer lifetime value (CLV) insights for strategic marketing success and its impact on organizational financial performance. </w:t>
      </w:r>
      <w:r w:rsidRPr="00141D70">
        <w:rPr>
          <w:rFonts w:ascii="Times New Roman" w:hAnsi="Times New Roman" w:cs="Times New Roman"/>
          <w:i/>
          <w:iCs/>
          <w:lang w:val="en-US"/>
        </w:rPr>
        <w:t>Cogent business &amp; management</w:t>
      </w:r>
      <w:r w:rsidRPr="00141D70">
        <w:rPr>
          <w:rFonts w:ascii="Times New Roman" w:hAnsi="Times New Roman" w:cs="Times New Roman"/>
          <w:lang w:val="en-US"/>
        </w:rPr>
        <w:t xml:space="preserve">, 11(1).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://doi.org/10.1080/23311975.2024.2361321</w:t>
      </w:r>
      <w:proofErr w:type="gramEnd"/>
      <w:r w:rsidRPr="00141D70">
        <w:rPr>
          <w:rFonts w:ascii="Times New Roman" w:hAnsi="Times New Roman" w:cs="Times New Roman"/>
          <w:lang w:val="en-US"/>
        </w:rPr>
        <w:t>.</w:t>
      </w:r>
    </w:p>
    <w:p w14:paraId="0CD4BB03"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Amazon (2025). </w:t>
      </w:r>
      <w:r w:rsidRPr="00141D70">
        <w:rPr>
          <w:rFonts w:ascii="Times New Roman" w:hAnsi="Times New Roman" w:cs="Times New Roman"/>
          <w:i/>
          <w:iCs/>
          <w:lang w:val="en-US"/>
        </w:rPr>
        <w:t>Amazon Prime members in US saved on average over $500 in delivery fees</w:t>
      </w:r>
      <w:r w:rsidRPr="00141D70">
        <w:rPr>
          <w:rFonts w:ascii="Times New Roman" w:hAnsi="Times New Roman" w:cs="Times New Roman"/>
          <w:lang w:val="en-US"/>
        </w:rPr>
        <w:t>. [online] Aboutamazon.com. Available at: https://www.aboutamazon.com/news/retail/prime-members-us-savings-fastest-delivery-2024.</w:t>
      </w:r>
    </w:p>
    <w:p w14:paraId="581721A1"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Amazon Annual Report (2024). </w:t>
      </w:r>
      <w:r w:rsidRPr="00141D70">
        <w:rPr>
          <w:rFonts w:ascii="Times New Roman" w:hAnsi="Times New Roman" w:cs="Times New Roman"/>
          <w:i/>
          <w:iCs/>
          <w:lang w:val="en-US"/>
        </w:rPr>
        <w:t>Amazon.com, inc. - annual reports, proxies and shareholder letters</w:t>
      </w:r>
      <w:r w:rsidRPr="00141D70">
        <w:rPr>
          <w:rFonts w:ascii="Times New Roman" w:hAnsi="Times New Roman" w:cs="Times New Roman"/>
          <w:lang w:val="en-US"/>
        </w:rPr>
        <w:t>. [online] ir.aboutamazon.com. Available at: https://ir.aboutamazon.com/annual-reports-proxies-and-shareholder-letters/default.aspx.</w:t>
      </w:r>
    </w:p>
    <w:p w14:paraId="0A71F888"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An, G.K. and Ngo, T.T.A. (2025). AI-powered personalized advertising and purchase intention in Vietnam’s digital landscape: The role of trust, relevance, and usefulness. </w:t>
      </w:r>
      <w:r w:rsidRPr="00141D70">
        <w:rPr>
          <w:rFonts w:ascii="Times New Roman" w:hAnsi="Times New Roman" w:cs="Times New Roman"/>
          <w:i/>
          <w:iCs/>
          <w:lang w:val="en-US"/>
        </w:rPr>
        <w:t>Journal of Open Innovation: Technology, Market, and Complexity</w:t>
      </w:r>
      <w:r w:rsidRPr="00141D70">
        <w:rPr>
          <w:rFonts w:ascii="Times New Roman" w:hAnsi="Times New Roman" w:cs="Times New Roman"/>
          <w:lang w:val="en-US"/>
        </w:rPr>
        <w:t xml:space="preserve">, [online] 11(3), p.100580.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://doi.org/10.1016/j.joitmc.2025.100580</w:t>
      </w:r>
      <w:proofErr w:type="gramEnd"/>
      <w:r w:rsidRPr="00141D70">
        <w:rPr>
          <w:rFonts w:ascii="Times New Roman" w:hAnsi="Times New Roman" w:cs="Times New Roman"/>
          <w:lang w:val="en-US"/>
        </w:rPr>
        <w:t>.</w:t>
      </w:r>
    </w:p>
    <w:p w14:paraId="5158211E" w14:textId="77777777" w:rsidR="009374C3" w:rsidRPr="00141D70" w:rsidRDefault="009374C3" w:rsidP="009374C3">
      <w:pPr>
        <w:spacing w:line="360" w:lineRule="auto"/>
        <w:jc w:val="both"/>
        <w:rPr>
          <w:rFonts w:ascii="Times New Roman" w:hAnsi="Times New Roman" w:cs="Times New Roman"/>
          <w:lang w:val="en-US"/>
        </w:rPr>
      </w:pPr>
      <w:proofErr w:type="spellStart"/>
      <w:r w:rsidRPr="00141D70">
        <w:rPr>
          <w:rFonts w:ascii="Times New Roman" w:hAnsi="Times New Roman" w:cs="Times New Roman"/>
          <w:lang w:val="en-US"/>
        </w:rPr>
        <w:t>Beyari</w:t>
      </w:r>
      <w:proofErr w:type="spellEnd"/>
      <w:r w:rsidRPr="00141D70">
        <w:rPr>
          <w:rFonts w:ascii="Times New Roman" w:hAnsi="Times New Roman" w:cs="Times New Roman"/>
          <w:lang w:val="en-US"/>
        </w:rPr>
        <w:t xml:space="preserve">, H. and Hashem, T. (2025). The Role of Artificial Intelligence in Personalizing Social Media Marketing Strategies for Enhanced Customer Experience. </w:t>
      </w:r>
      <w:r w:rsidRPr="00141D70">
        <w:rPr>
          <w:rFonts w:ascii="Times New Roman" w:hAnsi="Times New Roman" w:cs="Times New Roman"/>
          <w:i/>
          <w:iCs/>
          <w:lang w:val="en-US"/>
        </w:rPr>
        <w:t>Behavioral Sciences</w:t>
      </w:r>
      <w:r w:rsidRPr="00141D70">
        <w:rPr>
          <w:rFonts w:ascii="Times New Roman" w:hAnsi="Times New Roman" w:cs="Times New Roman"/>
          <w:lang w:val="en-US"/>
        </w:rPr>
        <w:t xml:space="preserve">, [online] 15(5), pp.700–700.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://doi.org/10.3390/bs15050700</w:t>
      </w:r>
      <w:proofErr w:type="gramEnd"/>
      <w:r w:rsidRPr="00141D70">
        <w:rPr>
          <w:rFonts w:ascii="Times New Roman" w:hAnsi="Times New Roman" w:cs="Times New Roman"/>
          <w:lang w:val="en-US"/>
        </w:rPr>
        <w:t>.</w:t>
      </w:r>
    </w:p>
    <w:p w14:paraId="3CFB6014"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Buchanan, D.A. and Badham, R.J. (2008). </w:t>
      </w:r>
      <w:r w:rsidRPr="00141D70">
        <w:rPr>
          <w:rFonts w:ascii="Times New Roman" w:hAnsi="Times New Roman" w:cs="Times New Roman"/>
          <w:i/>
          <w:iCs/>
          <w:lang w:val="en-US"/>
        </w:rPr>
        <w:t xml:space="preserve">Power, politics and organizational </w:t>
      </w:r>
      <w:proofErr w:type="gramStart"/>
      <w:r w:rsidRPr="00141D70">
        <w:rPr>
          <w:rFonts w:ascii="Times New Roman" w:hAnsi="Times New Roman" w:cs="Times New Roman"/>
          <w:i/>
          <w:iCs/>
          <w:lang w:val="en-US"/>
        </w:rPr>
        <w:t>change :</w:t>
      </w:r>
      <w:proofErr w:type="gramEnd"/>
      <w:r w:rsidRPr="00141D70">
        <w:rPr>
          <w:rFonts w:ascii="Times New Roman" w:hAnsi="Times New Roman" w:cs="Times New Roman"/>
          <w:i/>
          <w:iCs/>
          <w:lang w:val="en-US"/>
        </w:rPr>
        <w:t xml:space="preserve"> winning the turf game</w:t>
      </w:r>
      <w:r w:rsidRPr="00141D70">
        <w:rPr>
          <w:rFonts w:ascii="Times New Roman" w:hAnsi="Times New Roman" w:cs="Times New Roman"/>
          <w:lang w:val="en-US"/>
        </w:rPr>
        <w:t>. London: Sage.</w:t>
      </w:r>
    </w:p>
    <w:p w14:paraId="12A1B37D"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Cameron, E. &amp; Green, M. (2015), </w:t>
      </w:r>
      <w:r w:rsidRPr="00141D70">
        <w:rPr>
          <w:rFonts w:ascii="Times New Roman" w:hAnsi="Times New Roman" w:cs="Times New Roman"/>
          <w:i/>
          <w:iCs/>
          <w:lang w:val="en-US"/>
        </w:rPr>
        <w:t xml:space="preserve">Making Sense of Change Management: A Complete Guide to the Models, Tools and Techniques of </w:t>
      </w:r>
      <w:proofErr w:type="spellStart"/>
      <w:r w:rsidRPr="00141D70">
        <w:rPr>
          <w:rFonts w:ascii="Times New Roman" w:hAnsi="Times New Roman" w:cs="Times New Roman"/>
          <w:i/>
          <w:iCs/>
          <w:lang w:val="en-US"/>
        </w:rPr>
        <w:t>Organisational</w:t>
      </w:r>
      <w:proofErr w:type="spellEnd"/>
      <w:r w:rsidRPr="00141D70">
        <w:rPr>
          <w:rFonts w:ascii="Times New Roman" w:hAnsi="Times New Roman" w:cs="Times New Roman"/>
          <w:i/>
          <w:iCs/>
          <w:lang w:val="en-US"/>
        </w:rPr>
        <w:t xml:space="preserve"> Change</w:t>
      </w:r>
      <w:r w:rsidRPr="00141D70">
        <w:rPr>
          <w:rFonts w:ascii="Times New Roman" w:hAnsi="Times New Roman" w:cs="Times New Roman"/>
          <w:lang w:val="en-US"/>
        </w:rPr>
        <w:t>, 4</w:t>
      </w:r>
      <w:proofErr w:type="gramStart"/>
      <w:r w:rsidRPr="00141D70">
        <w:rPr>
          <w:rFonts w:ascii="Times New Roman" w:hAnsi="Times New Roman" w:cs="Times New Roman"/>
          <w:lang w:val="en-US"/>
        </w:rPr>
        <w:t xml:space="preserve">th  </w:t>
      </w:r>
      <w:proofErr w:type="spellStart"/>
      <w:r w:rsidRPr="00141D70">
        <w:rPr>
          <w:rFonts w:ascii="Times New Roman" w:hAnsi="Times New Roman" w:cs="Times New Roman"/>
          <w:lang w:val="en-US"/>
        </w:rPr>
        <w:t>edn</w:t>
      </w:r>
      <w:proofErr w:type="spellEnd"/>
      <w:proofErr w:type="gramEnd"/>
      <w:r w:rsidRPr="00141D70">
        <w:rPr>
          <w:rFonts w:ascii="Times New Roman" w:hAnsi="Times New Roman" w:cs="Times New Roman"/>
          <w:lang w:val="en-US"/>
        </w:rPr>
        <w:t xml:space="preserve">. London: Kogan Page </w:t>
      </w:r>
    </w:p>
    <w:p w14:paraId="606F7C2E"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lastRenderedPageBreak/>
        <w:t xml:space="preserve">Cartas, J.M.S. - and </w:t>
      </w:r>
      <w:proofErr w:type="spellStart"/>
      <w:r w:rsidRPr="00141D70">
        <w:rPr>
          <w:rFonts w:ascii="Times New Roman" w:hAnsi="Times New Roman" w:cs="Times New Roman"/>
          <w:lang w:val="en-US"/>
        </w:rPr>
        <w:t>Katsamakas</w:t>
      </w:r>
      <w:proofErr w:type="spellEnd"/>
      <w:r w:rsidRPr="00141D70">
        <w:rPr>
          <w:rFonts w:ascii="Times New Roman" w:hAnsi="Times New Roman" w:cs="Times New Roman"/>
          <w:lang w:val="en-US"/>
        </w:rPr>
        <w:t xml:space="preserve">, E. (2022). Artificial Intelligence, Algorithmic Competition and Market Structures. </w:t>
      </w:r>
      <w:r w:rsidRPr="00141D70">
        <w:rPr>
          <w:rFonts w:ascii="Times New Roman" w:hAnsi="Times New Roman" w:cs="Times New Roman"/>
          <w:i/>
          <w:iCs/>
          <w:lang w:val="en-US"/>
        </w:rPr>
        <w:t>IEEE Access</w:t>
      </w:r>
      <w:r w:rsidRPr="00141D70">
        <w:rPr>
          <w:rFonts w:ascii="Times New Roman" w:hAnsi="Times New Roman" w:cs="Times New Roman"/>
          <w:lang w:val="en-US"/>
        </w:rPr>
        <w:t xml:space="preserve">, pp.1–1.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://doi.org/10.1109/access.2022.3144390</w:t>
      </w:r>
      <w:proofErr w:type="gramEnd"/>
      <w:r w:rsidRPr="00141D70">
        <w:rPr>
          <w:rFonts w:ascii="Times New Roman" w:hAnsi="Times New Roman" w:cs="Times New Roman"/>
          <w:lang w:val="en-US"/>
        </w:rPr>
        <w:t>.</w:t>
      </w:r>
    </w:p>
    <w:p w14:paraId="2FFBCC46"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Deloitte (2025). </w:t>
      </w:r>
      <w:r w:rsidRPr="00141D70">
        <w:rPr>
          <w:rFonts w:ascii="Times New Roman" w:hAnsi="Times New Roman" w:cs="Times New Roman"/>
          <w:i/>
          <w:iCs/>
          <w:lang w:val="en-US"/>
        </w:rPr>
        <w:t>Deloitte: As Generative AI Gains Ground, Consumers Choose the Innovators They Trust - Press Release | Deloitte US</w:t>
      </w:r>
      <w:r w:rsidRPr="00141D70">
        <w:rPr>
          <w:rFonts w:ascii="Times New Roman" w:hAnsi="Times New Roman" w:cs="Times New Roman"/>
          <w:lang w:val="en-US"/>
        </w:rPr>
        <w:t>. [online] Deloitte. Available at: https://www.deloitte.com/us/en/about/press-room/connectivity-mobile-trends-survey.html.</w:t>
      </w:r>
    </w:p>
    <w:p w14:paraId="69D871EB"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European Data Protection Board (2024). </w:t>
      </w:r>
      <w:r w:rsidRPr="00141D70">
        <w:rPr>
          <w:rFonts w:ascii="Times New Roman" w:hAnsi="Times New Roman" w:cs="Times New Roman"/>
          <w:i/>
          <w:iCs/>
          <w:lang w:val="en-US"/>
        </w:rPr>
        <w:t>EDPB annual report 2024: protecting personal data in a changing landscape | European Data Protection Board</w:t>
      </w:r>
      <w:r w:rsidRPr="00141D70">
        <w:rPr>
          <w:rFonts w:ascii="Times New Roman" w:hAnsi="Times New Roman" w:cs="Times New Roman"/>
          <w:lang w:val="en-US"/>
        </w:rPr>
        <w:t>. [online] Europa.eu. Available at: https://www.edpb.europa.eu/news/news/2025/edpb-annual-report-2024-protecting-personal-data-changing-landscape_en.</w:t>
      </w:r>
    </w:p>
    <w:p w14:paraId="2F973211" w14:textId="448B6A4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Faria, J. (2024). </w:t>
      </w:r>
      <w:r w:rsidRPr="00141D70">
        <w:rPr>
          <w:rFonts w:ascii="Times New Roman" w:hAnsi="Times New Roman" w:cs="Times New Roman"/>
          <w:i/>
          <w:iCs/>
          <w:lang w:val="en-US"/>
        </w:rPr>
        <w:t>Amazon global ad revenue 2024| Statista</w:t>
      </w:r>
      <w:r w:rsidRPr="00141D70">
        <w:rPr>
          <w:rFonts w:ascii="Times New Roman" w:hAnsi="Times New Roman" w:cs="Times New Roman"/>
          <w:lang w:val="en-US"/>
        </w:rPr>
        <w:t>. [online] Statista. Available at: https://www.statista.com/statistics/259814/amazons-worldwide-advertising-revenue-development/?srsltid=AfmBOortnFxYTpz6z4WxZi_uFdUwX3TtogaALGEhGFZKQk418M7lXwxa</w:t>
      </w:r>
      <w:r w:rsidR="001357F1" w:rsidRPr="00141D70">
        <w:rPr>
          <w:rFonts w:ascii="Times New Roman" w:hAnsi="Times New Roman" w:cs="Times New Roman"/>
          <w:lang w:val="en-US"/>
        </w:rPr>
        <w:t>.</w:t>
      </w:r>
    </w:p>
    <w:p w14:paraId="56688D04" w14:textId="5D6BA763"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Gelder, K. van (2025). </w:t>
      </w:r>
      <w:r w:rsidRPr="00141D70">
        <w:rPr>
          <w:rFonts w:ascii="Times New Roman" w:hAnsi="Times New Roman" w:cs="Times New Roman"/>
          <w:i/>
          <w:iCs/>
          <w:lang w:val="en-US"/>
        </w:rPr>
        <w:t>Topic: E-commerce worldwide</w:t>
      </w:r>
      <w:r w:rsidRPr="00141D70">
        <w:rPr>
          <w:rFonts w:ascii="Times New Roman" w:hAnsi="Times New Roman" w:cs="Times New Roman"/>
          <w:lang w:val="en-US"/>
        </w:rPr>
        <w:t>. [online] Statista. Available at: https://www.statista.com/topics/871/online-shopping/?srsltid=AfmBOoqJWIzkDTYRSyAJpTL-khVpxWVACZsqzknPqEN13JkND7YZxW-z#topicOverview.</w:t>
      </w:r>
    </w:p>
    <w:p w14:paraId="03F6C04D"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Gerlach, G., Stock, R. and </w:t>
      </w:r>
      <w:proofErr w:type="spellStart"/>
      <w:r w:rsidRPr="00141D70">
        <w:rPr>
          <w:rFonts w:ascii="Times New Roman" w:hAnsi="Times New Roman" w:cs="Times New Roman"/>
          <w:lang w:val="en-US"/>
        </w:rPr>
        <w:t>Dorozalla</w:t>
      </w:r>
      <w:proofErr w:type="spellEnd"/>
      <w:r w:rsidRPr="00141D70">
        <w:rPr>
          <w:rFonts w:ascii="Times New Roman" w:hAnsi="Times New Roman" w:cs="Times New Roman"/>
          <w:lang w:val="en-US"/>
        </w:rPr>
        <w:t xml:space="preserve">, F. (2015). Coping with Demographic Change in Job Markets: How Age Diversity Management Contributes to Organizational Performance. </w:t>
      </w:r>
      <w:proofErr w:type="spellStart"/>
      <w:r w:rsidRPr="00141D70">
        <w:rPr>
          <w:rFonts w:ascii="Times New Roman" w:hAnsi="Times New Roman" w:cs="Times New Roman"/>
          <w:i/>
          <w:iCs/>
          <w:lang w:val="en-US"/>
        </w:rPr>
        <w:t>Zeitschrift</w:t>
      </w:r>
      <w:proofErr w:type="spellEnd"/>
      <w:r w:rsidRPr="00141D70">
        <w:rPr>
          <w:rFonts w:ascii="Times New Roman" w:hAnsi="Times New Roman" w:cs="Times New Roman"/>
          <w:i/>
          <w:iCs/>
          <w:lang w:val="en-US"/>
        </w:rPr>
        <w:t xml:space="preserve"> für </w:t>
      </w:r>
      <w:proofErr w:type="spellStart"/>
      <w:r w:rsidRPr="00141D70">
        <w:rPr>
          <w:rFonts w:ascii="Times New Roman" w:hAnsi="Times New Roman" w:cs="Times New Roman"/>
          <w:i/>
          <w:iCs/>
          <w:lang w:val="en-US"/>
        </w:rPr>
        <w:t>Personalforschung</w:t>
      </w:r>
      <w:proofErr w:type="spellEnd"/>
      <w:r w:rsidRPr="00141D70">
        <w:rPr>
          <w:rFonts w:ascii="Times New Roman" w:hAnsi="Times New Roman" w:cs="Times New Roman"/>
          <w:i/>
          <w:iCs/>
          <w:lang w:val="en-US"/>
        </w:rPr>
        <w:t xml:space="preserve"> (</w:t>
      </w:r>
      <w:proofErr w:type="spellStart"/>
      <w:r w:rsidRPr="00141D70">
        <w:rPr>
          <w:rFonts w:ascii="Times New Roman" w:hAnsi="Times New Roman" w:cs="Times New Roman"/>
          <w:i/>
          <w:iCs/>
          <w:lang w:val="en-US"/>
        </w:rPr>
        <w:t>ZfP</w:t>
      </w:r>
      <w:proofErr w:type="spellEnd"/>
      <w:r w:rsidRPr="00141D70">
        <w:rPr>
          <w:rFonts w:ascii="Times New Roman" w:hAnsi="Times New Roman" w:cs="Times New Roman"/>
          <w:i/>
          <w:iCs/>
          <w:lang w:val="en-US"/>
        </w:rPr>
        <w:t>)</w:t>
      </w:r>
      <w:r w:rsidRPr="00141D70">
        <w:rPr>
          <w:rFonts w:ascii="Times New Roman" w:hAnsi="Times New Roman" w:cs="Times New Roman"/>
          <w:lang w:val="en-US"/>
        </w:rPr>
        <w:t xml:space="preserve">, 29, pp.5–30.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://doi.org/10.1688/ZfP201501Bieling</w:t>
      </w:r>
      <w:proofErr w:type="gramEnd"/>
      <w:r w:rsidRPr="00141D70">
        <w:rPr>
          <w:rFonts w:ascii="Times New Roman" w:hAnsi="Times New Roman" w:cs="Times New Roman"/>
          <w:lang w:val="en-US"/>
        </w:rPr>
        <w:t>.</w:t>
      </w:r>
    </w:p>
    <w:p w14:paraId="2C3C0864"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Grewal, D., </w:t>
      </w:r>
      <w:proofErr w:type="spellStart"/>
      <w:r w:rsidRPr="00141D70">
        <w:rPr>
          <w:rFonts w:ascii="Times New Roman" w:hAnsi="Times New Roman" w:cs="Times New Roman"/>
          <w:lang w:val="en-US"/>
        </w:rPr>
        <w:t>Roggeveen</w:t>
      </w:r>
      <w:proofErr w:type="spellEnd"/>
      <w:r w:rsidRPr="00141D70">
        <w:rPr>
          <w:rFonts w:ascii="Times New Roman" w:hAnsi="Times New Roman" w:cs="Times New Roman"/>
          <w:lang w:val="en-US"/>
        </w:rPr>
        <w:t xml:space="preserve">, A.L. and </w:t>
      </w:r>
      <w:proofErr w:type="spellStart"/>
      <w:r w:rsidRPr="00141D70">
        <w:rPr>
          <w:rFonts w:ascii="Times New Roman" w:hAnsi="Times New Roman" w:cs="Times New Roman"/>
          <w:lang w:val="en-US"/>
        </w:rPr>
        <w:t>Nordfält</w:t>
      </w:r>
      <w:proofErr w:type="spellEnd"/>
      <w:r w:rsidRPr="00141D70">
        <w:rPr>
          <w:rFonts w:ascii="Times New Roman" w:hAnsi="Times New Roman" w:cs="Times New Roman"/>
          <w:lang w:val="en-US"/>
        </w:rPr>
        <w:t xml:space="preserve">, J. (2017). The Future of Retailing. </w:t>
      </w:r>
      <w:r w:rsidRPr="00141D70">
        <w:rPr>
          <w:rFonts w:ascii="Times New Roman" w:hAnsi="Times New Roman" w:cs="Times New Roman"/>
          <w:i/>
          <w:iCs/>
          <w:lang w:val="en-US"/>
        </w:rPr>
        <w:t>Journal of Retailing</w:t>
      </w:r>
      <w:r w:rsidRPr="00141D70">
        <w:rPr>
          <w:rFonts w:ascii="Times New Roman" w:hAnsi="Times New Roman" w:cs="Times New Roman"/>
          <w:lang w:val="en-US"/>
        </w:rPr>
        <w:t xml:space="preserve">, [online] 93(1), pp.1–6.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://doi.org/10.1016/j.jretai.2016.12.008</w:t>
      </w:r>
      <w:proofErr w:type="gramEnd"/>
      <w:r w:rsidRPr="00141D70">
        <w:rPr>
          <w:rFonts w:ascii="Times New Roman" w:hAnsi="Times New Roman" w:cs="Times New Roman"/>
          <w:lang w:val="en-US"/>
        </w:rPr>
        <w:t>.</w:t>
      </w:r>
    </w:p>
    <w:p w14:paraId="161AA392"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Hassan, S., Liu, A., Niazi, R., Ahmed, M.A., </w:t>
      </w:r>
      <w:proofErr w:type="spellStart"/>
      <w:r w:rsidRPr="00141D70">
        <w:rPr>
          <w:rFonts w:ascii="Times New Roman" w:hAnsi="Times New Roman" w:cs="Times New Roman"/>
          <w:lang w:val="en-US"/>
        </w:rPr>
        <w:t>Aali</w:t>
      </w:r>
      <w:proofErr w:type="spellEnd"/>
      <w:r w:rsidRPr="00141D70">
        <w:rPr>
          <w:rFonts w:ascii="Times New Roman" w:hAnsi="Times New Roman" w:cs="Times New Roman"/>
          <w:lang w:val="en-US"/>
        </w:rPr>
        <w:t xml:space="preserve">, E.A., Ochieng Stella </w:t>
      </w:r>
      <w:proofErr w:type="spellStart"/>
      <w:r w:rsidRPr="00141D70">
        <w:rPr>
          <w:rFonts w:ascii="Times New Roman" w:hAnsi="Times New Roman" w:cs="Times New Roman"/>
          <w:lang w:val="en-US"/>
        </w:rPr>
        <w:t>Anyango</w:t>
      </w:r>
      <w:proofErr w:type="spellEnd"/>
      <w:r w:rsidRPr="00141D70">
        <w:rPr>
          <w:rFonts w:ascii="Times New Roman" w:hAnsi="Times New Roman" w:cs="Times New Roman"/>
          <w:lang w:val="en-US"/>
        </w:rPr>
        <w:t xml:space="preserve">, Ayoub, A., </w:t>
      </w:r>
      <w:proofErr w:type="spellStart"/>
      <w:r w:rsidRPr="00141D70">
        <w:rPr>
          <w:rFonts w:ascii="Times New Roman" w:hAnsi="Times New Roman" w:cs="Times New Roman"/>
          <w:lang w:val="en-US"/>
        </w:rPr>
        <w:t>Moustafa</w:t>
      </w:r>
      <w:proofErr w:type="spellEnd"/>
      <w:r w:rsidRPr="00141D70">
        <w:rPr>
          <w:rFonts w:ascii="Times New Roman" w:hAnsi="Times New Roman" w:cs="Times New Roman"/>
          <w:lang w:val="en-US"/>
        </w:rPr>
        <w:t xml:space="preserve">, M.A., Ali, A. and Moataz </w:t>
      </w:r>
      <w:proofErr w:type="spellStart"/>
      <w:r w:rsidRPr="00141D70">
        <w:rPr>
          <w:rFonts w:ascii="Times New Roman" w:hAnsi="Times New Roman" w:cs="Times New Roman"/>
          <w:lang w:val="en-US"/>
        </w:rPr>
        <w:t>Eliw</w:t>
      </w:r>
      <w:proofErr w:type="spellEnd"/>
      <w:r w:rsidRPr="00141D70">
        <w:rPr>
          <w:rFonts w:ascii="Times New Roman" w:hAnsi="Times New Roman" w:cs="Times New Roman"/>
          <w:lang w:val="en-US"/>
        </w:rPr>
        <w:t xml:space="preserve"> (2025). Assessing the impact of Amazon’s marketing strategies on consumer behavior in the food sector. </w:t>
      </w:r>
      <w:r w:rsidRPr="00141D70">
        <w:rPr>
          <w:rFonts w:ascii="Times New Roman" w:hAnsi="Times New Roman" w:cs="Times New Roman"/>
          <w:i/>
          <w:iCs/>
          <w:lang w:val="en-US"/>
        </w:rPr>
        <w:t>Frontiers in Sustainable Food Systems</w:t>
      </w:r>
      <w:r w:rsidRPr="00141D70">
        <w:rPr>
          <w:rFonts w:ascii="Times New Roman" w:hAnsi="Times New Roman" w:cs="Times New Roman"/>
          <w:lang w:val="en-US"/>
        </w:rPr>
        <w:t xml:space="preserve">, 9.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://doi.org/10.3389/fsufs.2025.1594613</w:t>
      </w:r>
      <w:proofErr w:type="gramEnd"/>
      <w:r w:rsidRPr="00141D70">
        <w:rPr>
          <w:rFonts w:ascii="Times New Roman" w:hAnsi="Times New Roman" w:cs="Times New Roman"/>
          <w:lang w:val="en-US"/>
        </w:rPr>
        <w:t>.</w:t>
      </w:r>
    </w:p>
    <w:p w14:paraId="1701D735"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Huang, M.-H. and Rust, R.T. (2021). A Strategic Framework for Artificial Intelligence in Marketing. </w:t>
      </w:r>
      <w:r w:rsidRPr="00141D70">
        <w:rPr>
          <w:rFonts w:ascii="Times New Roman" w:hAnsi="Times New Roman" w:cs="Times New Roman"/>
          <w:i/>
          <w:iCs/>
          <w:lang w:val="en-US"/>
        </w:rPr>
        <w:t>Journal of the Academy of Marketing Science</w:t>
      </w:r>
      <w:r w:rsidRPr="00141D70">
        <w:rPr>
          <w:rFonts w:ascii="Times New Roman" w:hAnsi="Times New Roman" w:cs="Times New Roman"/>
          <w:lang w:val="en-US"/>
        </w:rPr>
        <w:t>, 49(1), pp.30–50.</w:t>
      </w:r>
    </w:p>
    <w:p w14:paraId="3CA9C473"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lastRenderedPageBreak/>
        <w:t xml:space="preserve">IMF (2024). </w:t>
      </w:r>
      <w:r w:rsidRPr="00141D70">
        <w:rPr>
          <w:rFonts w:ascii="Times New Roman" w:hAnsi="Times New Roman" w:cs="Times New Roman"/>
          <w:i/>
          <w:iCs/>
          <w:lang w:val="en-US"/>
        </w:rPr>
        <w:t>STEADYING THE COURSE: FINANCIAL MARKETS NAVIGATE UNCERTAINTY</w:t>
      </w:r>
      <w:r w:rsidRPr="00141D70">
        <w:rPr>
          <w:rFonts w:ascii="Times New Roman" w:hAnsi="Times New Roman" w:cs="Times New Roman"/>
          <w:lang w:val="en-US"/>
        </w:rPr>
        <w:t>. [online] International Monetary Fund. Available at: https://www.imf.org/-/media/files/publications/gfsr/2024/october/english/ch1revised.pdf.</w:t>
      </w:r>
    </w:p>
    <w:p w14:paraId="57E25275"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Johnson, B. (2025). </w:t>
      </w:r>
      <w:r w:rsidRPr="00141D70">
        <w:rPr>
          <w:rFonts w:ascii="Times New Roman" w:hAnsi="Times New Roman" w:cs="Times New Roman"/>
          <w:i/>
          <w:iCs/>
          <w:lang w:val="en-US"/>
        </w:rPr>
        <w:t>Amazon spent $21 billion on ads and promotion in 2024 (that’s $679 every second)</w:t>
      </w:r>
      <w:r w:rsidRPr="00141D70">
        <w:rPr>
          <w:rFonts w:ascii="Times New Roman" w:hAnsi="Times New Roman" w:cs="Times New Roman"/>
          <w:lang w:val="en-US"/>
        </w:rPr>
        <w:t>. [online] Adage.com. Available at: https://adage.com/article/datacenter/amazon-ad-and-promotion-spend-topped-21-billion-highest-ever-any-marketer/2602071/.</w:t>
      </w:r>
    </w:p>
    <w:p w14:paraId="208234D0" w14:textId="77777777" w:rsidR="009374C3" w:rsidRPr="00141D70" w:rsidRDefault="009374C3" w:rsidP="009374C3">
      <w:pPr>
        <w:spacing w:line="360" w:lineRule="auto"/>
        <w:jc w:val="both"/>
        <w:rPr>
          <w:rFonts w:ascii="Times New Roman" w:hAnsi="Times New Roman" w:cs="Times New Roman"/>
          <w:lang w:val="da-DK"/>
        </w:rPr>
      </w:pPr>
      <w:proofErr w:type="spellStart"/>
      <w:r w:rsidRPr="00141D70">
        <w:rPr>
          <w:rFonts w:ascii="Times New Roman" w:hAnsi="Times New Roman" w:cs="Times New Roman"/>
          <w:lang w:val="en-US"/>
        </w:rPr>
        <w:t>Kaponis</w:t>
      </w:r>
      <w:proofErr w:type="spellEnd"/>
      <w:r w:rsidRPr="00141D70">
        <w:rPr>
          <w:rFonts w:ascii="Times New Roman" w:hAnsi="Times New Roman" w:cs="Times New Roman"/>
          <w:lang w:val="en-US"/>
        </w:rPr>
        <w:t xml:space="preserve">, A., </w:t>
      </w:r>
      <w:proofErr w:type="spellStart"/>
      <w:r w:rsidRPr="00141D70">
        <w:rPr>
          <w:rFonts w:ascii="Times New Roman" w:hAnsi="Times New Roman" w:cs="Times New Roman"/>
          <w:lang w:val="en-US"/>
        </w:rPr>
        <w:t>Maragoudakis</w:t>
      </w:r>
      <w:proofErr w:type="spellEnd"/>
      <w:r w:rsidRPr="00141D70">
        <w:rPr>
          <w:rFonts w:ascii="Times New Roman" w:hAnsi="Times New Roman" w:cs="Times New Roman"/>
          <w:lang w:val="en-US"/>
        </w:rPr>
        <w:t xml:space="preserve">, M. and </w:t>
      </w:r>
      <w:proofErr w:type="spellStart"/>
      <w:r w:rsidRPr="00141D70">
        <w:rPr>
          <w:rFonts w:ascii="Times New Roman" w:hAnsi="Times New Roman" w:cs="Times New Roman"/>
          <w:lang w:val="en-US"/>
        </w:rPr>
        <w:t>Sofianos</w:t>
      </w:r>
      <w:proofErr w:type="spellEnd"/>
      <w:r w:rsidRPr="00141D70">
        <w:rPr>
          <w:rFonts w:ascii="Times New Roman" w:hAnsi="Times New Roman" w:cs="Times New Roman"/>
          <w:lang w:val="en-US"/>
        </w:rPr>
        <w:t xml:space="preserve">, K.C. (2025). Enhancing User Experiences in Digital Marketing Through Machine Learning: Cases, Trends, and Challenges. </w:t>
      </w:r>
      <w:r w:rsidRPr="00141D70">
        <w:rPr>
          <w:rFonts w:ascii="Times New Roman" w:hAnsi="Times New Roman" w:cs="Times New Roman"/>
          <w:i/>
          <w:iCs/>
          <w:lang w:val="da-DK"/>
        </w:rPr>
        <w:t>Computers</w:t>
      </w:r>
      <w:r w:rsidRPr="00141D70">
        <w:rPr>
          <w:rFonts w:ascii="Times New Roman" w:hAnsi="Times New Roman" w:cs="Times New Roman"/>
          <w:lang w:val="da-DK"/>
        </w:rPr>
        <w:t>, 14(6), pp.211–211. doi:https://doi.org/10.3390/computers14060211.</w:t>
      </w:r>
    </w:p>
    <w:p w14:paraId="3E30CF07" w14:textId="77777777" w:rsidR="009374C3" w:rsidRPr="00141D70" w:rsidRDefault="009374C3" w:rsidP="009374C3">
      <w:pPr>
        <w:spacing w:line="360" w:lineRule="auto"/>
        <w:jc w:val="both"/>
        <w:rPr>
          <w:rFonts w:ascii="Times New Roman" w:hAnsi="Times New Roman" w:cs="Times New Roman"/>
          <w:lang w:val="en-US"/>
        </w:rPr>
      </w:pPr>
      <w:proofErr w:type="spellStart"/>
      <w:r w:rsidRPr="00203565">
        <w:rPr>
          <w:rFonts w:ascii="Times New Roman" w:hAnsi="Times New Roman" w:cs="Times New Roman"/>
          <w:lang w:val="en-US"/>
        </w:rPr>
        <w:t>Konuk</w:t>
      </w:r>
      <w:proofErr w:type="spellEnd"/>
      <w:r w:rsidRPr="00203565">
        <w:rPr>
          <w:rFonts w:ascii="Times New Roman" w:hAnsi="Times New Roman" w:cs="Times New Roman"/>
          <w:lang w:val="en-US"/>
        </w:rPr>
        <w:t xml:space="preserve">, F.A. (2017). </w:t>
      </w:r>
      <w:r w:rsidRPr="00141D70">
        <w:rPr>
          <w:rFonts w:ascii="Times New Roman" w:hAnsi="Times New Roman" w:cs="Times New Roman"/>
          <w:lang w:val="en-US"/>
        </w:rPr>
        <w:t xml:space="preserve">Price fairness, satisfaction, and trust as antecedents of purchase intentions towards organic food. </w:t>
      </w:r>
      <w:r w:rsidRPr="00141D70">
        <w:rPr>
          <w:rFonts w:ascii="Times New Roman" w:hAnsi="Times New Roman" w:cs="Times New Roman"/>
          <w:i/>
          <w:iCs/>
          <w:lang w:val="en-US"/>
        </w:rPr>
        <w:t xml:space="preserve">Journal of Consumer </w:t>
      </w:r>
      <w:proofErr w:type="spellStart"/>
      <w:r w:rsidRPr="00141D70">
        <w:rPr>
          <w:rFonts w:ascii="Times New Roman" w:hAnsi="Times New Roman" w:cs="Times New Roman"/>
          <w:i/>
          <w:iCs/>
          <w:lang w:val="en-US"/>
        </w:rPr>
        <w:t>Behaviour</w:t>
      </w:r>
      <w:proofErr w:type="spellEnd"/>
      <w:r w:rsidRPr="00141D70">
        <w:rPr>
          <w:rFonts w:ascii="Times New Roman" w:hAnsi="Times New Roman" w:cs="Times New Roman"/>
          <w:lang w:val="en-US"/>
        </w:rPr>
        <w:t xml:space="preserve">, 17(2), pp.141–148.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://doi.org/10.1002/cb.1697</w:t>
      </w:r>
      <w:proofErr w:type="gramEnd"/>
      <w:r w:rsidRPr="00141D70">
        <w:rPr>
          <w:rFonts w:ascii="Times New Roman" w:hAnsi="Times New Roman" w:cs="Times New Roman"/>
          <w:lang w:val="en-US"/>
        </w:rPr>
        <w:t>.</w:t>
      </w:r>
    </w:p>
    <w:p w14:paraId="7183139C"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Lambrecht, A. and Tucker, C. (2013). When Does Retargeting Work? Information Specificity in Online Advertising. </w:t>
      </w:r>
      <w:r w:rsidRPr="00141D70">
        <w:rPr>
          <w:rFonts w:ascii="Times New Roman" w:hAnsi="Times New Roman" w:cs="Times New Roman"/>
          <w:i/>
          <w:iCs/>
          <w:lang w:val="en-US"/>
        </w:rPr>
        <w:t>Journal of Marketing Research</w:t>
      </w:r>
      <w:r w:rsidRPr="00141D70">
        <w:rPr>
          <w:rFonts w:ascii="Times New Roman" w:hAnsi="Times New Roman" w:cs="Times New Roman"/>
          <w:lang w:val="en-US"/>
        </w:rPr>
        <w:t xml:space="preserve">, 50(5), pp.561–576.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://doi.org/10.1509/jmr.11.0503</w:t>
      </w:r>
      <w:proofErr w:type="gramEnd"/>
      <w:r w:rsidRPr="00141D70">
        <w:rPr>
          <w:rFonts w:ascii="Times New Roman" w:hAnsi="Times New Roman" w:cs="Times New Roman"/>
          <w:lang w:val="en-US"/>
        </w:rPr>
        <w:t>.</w:t>
      </w:r>
    </w:p>
    <w:p w14:paraId="4C94403B"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Lemon, K.N. and Verhoef, P.C. (2016). Understanding Customer Experience Throughout the Customer Journey. </w:t>
      </w:r>
      <w:r w:rsidRPr="00141D70">
        <w:rPr>
          <w:rFonts w:ascii="Times New Roman" w:hAnsi="Times New Roman" w:cs="Times New Roman"/>
          <w:i/>
          <w:iCs/>
          <w:lang w:val="en-US"/>
        </w:rPr>
        <w:t>Journal of Marketing</w:t>
      </w:r>
      <w:r w:rsidRPr="00141D70">
        <w:rPr>
          <w:rFonts w:ascii="Times New Roman" w:hAnsi="Times New Roman" w:cs="Times New Roman"/>
          <w:lang w:val="en-US"/>
        </w:rPr>
        <w:t xml:space="preserve">, [online] 80(6), pp.69–96.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://doi.org/10.1509/jm.15.0420</w:t>
      </w:r>
      <w:proofErr w:type="gramEnd"/>
      <w:r w:rsidRPr="00141D70">
        <w:rPr>
          <w:rFonts w:ascii="Times New Roman" w:hAnsi="Times New Roman" w:cs="Times New Roman"/>
          <w:lang w:val="en-US"/>
        </w:rPr>
        <w:t>.</w:t>
      </w:r>
    </w:p>
    <w:p w14:paraId="6E70FB4F"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Levine, I. (2024). </w:t>
      </w:r>
      <w:r w:rsidRPr="00141D70">
        <w:rPr>
          <w:rFonts w:ascii="Times New Roman" w:hAnsi="Times New Roman" w:cs="Times New Roman"/>
          <w:i/>
          <w:iCs/>
          <w:lang w:val="en-US"/>
        </w:rPr>
        <w:t>Amazon’s Gen AI Personalizes Product Recommendations and Descriptions</w:t>
      </w:r>
      <w:r w:rsidRPr="00141D70">
        <w:rPr>
          <w:rFonts w:ascii="Times New Roman" w:hAnsi="Times New Roman" w:cs="Times New Roman"/>
          <w:lang w:val="en-US"/>
        </w:rPr>
        <w:t>. [online] Amazon. Available at: https://www.aboutamazon.com/news/retail/amazon-generative-ai-product-search-results-and-descriptions.</w:t>
      </w:r>
    </w:p>
    <w:p w14:paraId="7F660AC5"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Ma, Y. (2025). </w:t>
      </w:r>
      <w:r w:rsidRPr="00141D70">
        <w:rPr>
          <w:rFonts w:ascii="Times New Roman" w:hAnsi="Times New Roman" w:cs="Times New Roman"/>
          <w:i/>
          <w:iCs/>
          <w:lang w:val="en-US"/>
        </w:rPr>
        <w:t>Europe: Amazon fulfillment models by country 2023</w:t>
      </w:r>
      <w:r w:rsidRPr="00141D70">
        <w:rPr>
          <w:rFonts w:ascii="Times New Roman" w:hAnsi="Times New Roman" w:cs="Times New Roman"/>
          <w:lang w:val="en-US"/>
        </w:rPr>
        <w:t>. [online] Statista. Available at: https://www.statista.com/statistics/1428629/amazon-fulfilment-models-europe-by-country/.</w:t>
      </w:r>
    </w:p>
    <w:p w14:paraId="08B81830"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Pires, P.B., Perestrelo, B.M. and Santos, J.D. (2025). Measuring Customer Experience in E-Retail. </w:t>
      </w:r>
      <w:r w:rsidRPr="00141D70">
        <w:rPr>
          <w:rFonts w:ascii="Times New Roman" w:hAnsi="Times New Roman" w:cs="Times New Roman"/>
          <w:i/>
          <w:iCs/>
          <w:lang w:val="en-US"/>
        </w:rPr>
        <w:t>Administrative Sciences</w:t>
      </w:r>
      <w:r w:rsidRPr="00141D70">
        <w:rPr>
          <w:rFonts w:ascii="Times New Roman" w:hAnsi="Times New Roman" w:cs="Times New Roman"/>
          <w:lang w:val="en-US"/>
        </w:rPr>
        <w:t xml:space="preserve">, [online] 15(11), p.434.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://doi.org/10.3390/admsci15110434</w:t>
      </w:r>
      <w:proofErr w:type="gramEnd"/>
      <w:r w:rsidRPr="00141D70">
        <w:rPr>
          <w:rFonts w:ascii="Times New Roman" w:hAnsi="Times New Roman" w:cs="Times New Roman"/>
          <w:lang w:val="en-US"/>
        </w:rPr>
        <w:t>.</w:t>
      </w:r>
    </w:p>
    <w:p w14:paraId="19849D37"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Raja, J., </w:t>
      </w:r>
      <w:proofErr w:type="spellStart"/>
      <w:r w:rsidRPr="00141D70">
        <w:rPr>
          <w:rFonts w:ascii="Times New Roman" w:hAnsi="Times New Roman" w:cs="Times New Roman"/>
          <w:lang w:val="en-US"/>
        </w:rPr>
        <w:t>Saiteja</w:t>
      </w:r>
      <w:proofErr w:type="spellEnd"/>
      <w:r w:rsidRPr="00141D70">
        <w:rPr>
          <w:rFonts w:ascii="Times New Roman" w:hAnsi="Times New Roman" w:cs="Times New Roman"/>
          <w:lang w:val="en-US"/>
        </w:rPr>
        <w:t xml:space="preserve">, B. and Reddy, M.N. (2024). Marketing Campaign Optimization. </w:t>
      </w:r>
      <w:r w:rsidRPr="00141D70">
        <w:rPr>
          <w:rFonts w:ascii="Times New Roman" w:hAnsi="Times New Roman" w:cs="Times New Roman"/>
          <w:i/>
          <w:iCs/>
          <w:lang w:val="en-US"/>
        </w:rPr>
        <w:t>Chapman and Hall/CRC eBooks</w:t>
      </w:r>
      <w:r w:rsidRPr="00141D70">
        <w:rPr>
          <w:rFonts w:ascii="Times New Roman" w:hAnsi="Times New Roman" w:cs="Times New Roman"/>
          <w:lang w:val="en-US"/>
        </w:rPr>
        <w:t xml:space="preserve">, pp.114–120.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://doi.org/10.1201/9781003472544-10</w:t>
      </w:r>
      <w:proofErr w:type="gramEnd"/>
      <w:r w:rsidRPr="00141D70">
        <w:rPr>
          <w:rFonts w:ascii="Times New Roman" w:hAnsi="Times New Roman" w:cs="Times New Roman"/>
          <w:lang w:val="en-US"/>
        </w:rPr>
        <w:t>.</w:t>
      </w:r>
    </w:p>
    <w:p w14:paraId="0F900E2A" w14:textId="77777777" w:rsidR="009374C3" w:rsidRPr="00141D70" w:rsidRDefault="009374C3" w:rsidP="009374C3">
      <w:pPr>
        <w:spacing w:line="360" w:lineRule="auto"/>
        <w:jc w:val="both"/>
        <w:rPr>
          <w:rFonts w:ascii="Times New Roman" w:hAnsi="Times New Roman" w:cs="Times New Roman"/>
          <w:lang w:val="en-US"/>
        </w:rPr>
      </w:pPr>
      <w:proofErr w:type="spellStart"/>
      <w:r w:rsidRPr="00141D70">
        <w:rPr>
          <w:rFonts w:ascii="Times New Roman" w:hAnsi="Times New Roman" w:cs="Times New Roman"/>
          <w:lang w:val="en-US"/>
        </w:rPr>
        <w:lastRenderedPageBreak/>
        <w:t>Reinartz</w:t>
      </w:r>
      <w:proofErr w:type="spellEnd"/>
      <w:r w:rsidRPr="00141D70">
        <w:rPr>
          <w:rFonts w:ascii="Times New Roman" w:hAnsi="Times New Roman" w:cs="Times New Roman"/>
          <w:lang w:val="en-US"/>
        </w:rPr>
        <w:t xml:space="preserve">, W., Wiegand, N. and </w:t>
      </w:r>
      <w:proofErr w:type="spellStart"/>
      <w:r w:rsidRPr="00141D70">
        <w:rPr>
          <w:rFonts w:ascii="Times New Roman" w:hAnsi="Times New Roman" w:cs="Times New Roman"/>
          <w:lang w:val="en-US"/>
        </w:rPr>
        <w:t>Imschloss</w:t>
      </w:r>
      <w:proofErr w:type="spellEnd"/>
      <w:r w:rsidRPr="00141D70">
        <w:rPr>
          <w:rFonts w:ascii="Times New Roman" w:hAnsi="Times New Roman" w:cs="Times New Roman"/>
          <w:lang w:val="en-US"/>
        </w:rPr>
        <w:t xml:space="preserve">, M. (2020). The Impact of Digital Transformation on the Retailing Value Chain. </w:t>
      </w:r>
      <w:r w:rsidRPr="00141D70">
        <w:rPr>
          <w:rFonts w:ascii="Times New Roman" w:hAnsi="Times New Roman" w:cs="Times New Roman"/>
          <w:i/>
          <w:iCs/>
          <w:lang w:val="en-US"/>
        </w:rPr>
        <w:t>International Journal of Research in Marketing</w:t>
      </w:r>
      <w:r w:rsidRPr="00141D70">
        <w:rPr>
          <w:rFonts w:ascii="Times New Roman" w:hAnsi="Times New Roman" w:cs="Times New Roman"/>
          <w:lang w:val="en-US"/>
        </w:rPr>
        <w:t xml:space="preserve">, [online] 36(3), pp.350–366.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://doi.org/10.1016/j.ijresmar.2018.12.002</w:t>
      </w:r>
      <w:proofErr w:type="gramEnd"/>
      <w:r w:rsidRPr="00141D70">
        <w:rPr>
          <w:rFonts w:ascii="Times New Roman" w:hAnsi="Times New Roman" w:cs="Times New Roman"/>
          <w:lang w:val="en-US"/>
        </w:rPr>
        <w:t>.</w:t>
      </w:r>
    </w:p>
    <w:p w14:paraId="247C2A2A" w14:textId="77777777" w:rsidR="009374C3" w:rsidRPr="00141D70"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Statista (2025). </w:t>
      </w:r>
      <w:r w:rsidRPr="00141D70">
        <w:rPr>
          <w:rFonts w:ascii="Times New Roman" w:hAnsi="Times New Roman" w:cs="Times New Roman"/>
          <w:i/>
          <w:iCs/>
          <w:lang w:val="en-US"/>
        </w:rPr>
        <w:t>Annual Net Sales Revenue of Amazon from 2004 to 2023</w:t>
      </w:r>
      <w:r w:rsidRPr="00141D70">
        <w:rPr>
          <w:rFonts w:ascii="Times New Roman" w:hAnsi="Times New Roman" w:cs="Times New Roman"/>
          <w:lang w:val="en-US"/>
        </w:rPr>
        <w:t>. [online] Statista. Available at: https://www.statista.com/statistics/266282/annual-net-revenue-of-amazoncom/.</w:t>
      </w:r>
    </w:p>
    <w:p w14:paraId="4A6A5CFB" w14:textId="77777777" w:rsidR="009374C3" w:rsidRPr="00141D70" w:rsidRDefault="009374C3" w:rsidP="009374C3">
      <w:pPr>
        <w:spacing w:line="360" w:lineRule="auto"/>
        <w:jc w:val="both"/>
        <w:rPr>
          <w:rFonts w:ascii="Times New Roman" w:hAnsi="Times New Roman" w:cs="Times New Roman"/>
          <w:lang w:val="en-US"/>
        </w:rPr>
      </w:pPr>
      <w:proofErr w:type="spellStart"/>
      <w:r w:rsidRPr="00141D70">
        <w:rPr>
          <w:rFonts w:ascii="Times New Roman" w:hAnsi="Times New Roman" w:cs="Times New Roman"/>
          <w:lang w:val="en-US"/>
        </w:rPr>
        <w:t>Tila</w:t>
      </w:r>
      <w:proofErr w:type="spellEnd"/>
      <w:r w:rsidRPr="00141D70">
        <w:rPr>
          <w:rFonts w:ascii="Times New Roman" w:hAnsi="Times New Roman" w:cs="Times New Roman"/>
          <w:lang w:val="en-US"/>
        </w:rPr>
        <w:t xml:space="preserve">, C. (2025). </w:t>
      </w:r>
      <w:r w:rsidRPr="00141D70">
        <w:rPr>
          <w:rFonts w:ascii="Times New Roman" w:hAnsi="Times New Roman" w:cs="Times New Roman"/>
          <w:i/>
          <w:iCs/>
          <w:lang w:val="en-US"/>
        </w:rPr>
        <w:t>Number of Internet Users Worldwide 2005-2023 | Statista</w:t>
      </w:r>
      <w:r w:rsidRPr="00141D70">
        <w:rPr>
          <w:rFonts w:ascii="Times New Roman" w:hAnsi="Times New Roman" w:cs="Times New Roman"/>
          <w:lang w:val="en-US"/>
        </w:rPr>
        <w:t>. [online] Statista. Available at: https://www.statista.com/statistics/273018/number-of-internet-users-worldwide/.</w:t>
      </w:r>
    </w:p>
    <w:p w14:paraId="6D7DED36" w14:textId="35035B9E" w:rsidR="009374C3" w:rsidRPr="00141D70" w:rsidRDefault="009374C3" w:rsidP="009374C3">
      <w:pPr>
        <w:spacing w:line="360" w:lineRule="auto"/>
        <w:jc w:val="both"/>
        <w:rPr>
          <w:rFonts w:ascii="Times New Roman" w:hAnsi="Times New Roman" w:cs="Times New Roman"/>
          <w:lang w:val="en-US"/>
        </w:rPr>
      </w:pPr>
      <w:proofErr w:type="spellStart"/>
      <w:r w:rsidRPr="00141D70">
        <w:rPr>
          <w:rFonts w:ascii="Times New Roman" w:hAnsi="Times New Roman" w:cs="Times New Roman"/>
          <w:lang w:val="en-US"/>
        </w:rPr>
        <w:t>Vailshery</w:t>
      </w:r>
      <w:proofErr w:type="spellEnd"/>
      <w:r w:rsidRPr="00141D70">
        <w:rPr>
          <w:rFonts w:ascii="Times New Roman" w:hAnsi="Times New Roman" w:cs="Times New Roman"/>
          <w:lang w:val="en-US"/>
        </w:rPr>
        <w:t xml:space="preserve">, L.S. (2025). </w:t>
      </w:r>
      <w:r w:rsidRPr="00141D70">
        <w:rPr>
          <w:rFonts w:ascii="Times New Roman" w:hAnsi="Times New Roman" w:cs="Times New Roman"/>
          <w:i/>
          <w:iCs/>
          <w:lang w:val="en-US"/>
        </w:rPr>
        <w:t>Topic: Artificial intelligence (AI) worldwide</w:t>
      </w:r>
      <w:r w:rsidRPr="00141D70">
        <w:rPr>
          <w:rFonts w:ascii="Times New Roman" w:hAnsi="Times New Roman" w:cs="Times New Roman"/>
          <w:lang w:val="en-US"/>
        </w:rPr>
        <w:t>. [online] Statista. Available at: https://www.statista.com/topics/3104/artificial-intelligence-ai-worldwide/?srsltid=AfmBOoqB38iKTQ1czNE4CCIQt7HXNvV68p4IuxYwJiUNBLLtnRWjIBug#topicOverview.</w:t>
      </w:r>
    </w:p>
    <w:p w14:paraId="13021D44" w14:textId="77777777" w:rsidR="009374C3" w:rsidRPr="009374C3" w:rsidRDefault="009374C3" w:rsidP="009374C3">
      <w:pPr>
        <w:spacing w:line="360" w:lineRule="auto"/>
        <w:jc w:val="both"/>
        <w:rPr>
          <w:rFonts w:ascii="Times New Roman" w:hAnsi="Times New Roman" w:cs="Times New Roman"/>
          <w:lang w:val="en-US"/>
        </w:rPr>
      </w:pPr>
      <w:r w:rsidRPr="00141D70">
        <w:rPr>
          <w:rFonts w:ascii="Times New Roman" w:hAnsi="Times New Roman" w:cs="Times New Roman"/>
          <w:lang w:val="en-US"/>
        </w:rPr>
        <w:t xml:space="preserve">Wedel, M. and Kannan, P.K. (2016). Marketing Analytics for Data-Rich Environments. </w:t>
      </w:r>
      <w:r w:rsidRPr="00141D70">
        <w:rPr>
          <w:rFonts w:ascii="Times New Roman" w:hAnsi="Times New Roman" w:cs="Times New Roman"/>
          <w:i/>
          <w:iCs/>
          <w:lang w:val="en-US"/>
        </w:rPr>
        <w:t>Journal of Marketing</w:t>
      </w:r>
      <w:r w:rsidRPr="00141D70">
        <w:rPr>
          <w:rFonts w:ascii="Times New Roman" w:hAnsi="Times New Roman" w:cs="Times New Roman"/>
          <w:lang w:val="en-US"/>
        </w:rPr>
        <w:t xml:space="preserve">, [online] 80(6), pp.97–121. </w:t>
      </w:r>
      <w:proofErr w:type="spellStart"/>
      <w:proofErr w:type="gramStart"/>
      <w:r w:rsidRPr="00141D70">
        <w:rPr>
          <w:rFonts w:ascii="Times New Roman" w:hAnsi="Times New Roman" w:cs="Times New Roman"/>
          <w:lang w:val="en-US"/>
        </w:rPr>
        <w:t>doi:https</w:t>
      </w:r>
      <w:proofErr w:type="spellEnd"/>
      <w:r w:rsidRPr="00141D70">
        <w:rPr>
          <w:rFonts w:ascii="Times New Roman" w:hAnsi="Times New Roman" w:cs="Times New Roman"/>
          <w:lang w:val="en-US"/>
        </w:rPr>
        <w:t>://doi.org/10.1509/jm.15.0413</w:t>
      </w:r>
      <w:proofErr w:type="gramEnd"/>
      <w:r w:rsidRPr="00141D70">
        <w:rPr>
          <w:rFonts w:ascii="Times New Roman" w:hAnsi="Times New Roman" w:cs="Times New Roman"/>
          <w:lang w:val="en-US"/>
        </w:rPr>
        <w:t>.</w:t>
      </w:r>
    </w:p>
    <w:p w14:paraId="06F9BFA8" w14:textId="77777777" w:rsidR="009374C3" w:rsidRPr="003A7DF0" w:rsidRDefault="009374C3" w:rsidP="003A7DF0">
      <w:pPr>
        <w:spacing w:line="360" w:lineRule="auto"/>
        <w:jc w:val="both"/>
        <w:rPr>
          <w:rFonts w:ascii="Times New Roman" w:hAnsi="Times New Roman" w:cs="Times New Roman"/>
          <w:lang w:val="en-US"/>
        </w:rPr>
      </w:pPr>
    </w:p>
    <w:p w14:paraId="61D91B28" w14:textId="77777777" w:rsidR="007F7D85" w:rsidRPr="008A39AF" w:rsidRDefault="007F7D85" w:rsidP="008A39AF">
      <w:pPr>
        <w:spacing w:line="360" w:lineRule="auto"/>
        <w:jc w:val="both"/>
        <w:rPr>
          <w:rFonts w:ascii="Times New Roman" w:hAnsi="Times New Roman" w:cs="Times New Roman"/>
          <w:lang w:val="en-US"/>
        </w:rPr>
      </w:pPr>
    </w:p>
    <w:p w14:paraId="51EE4149" w14:textId="77777777" w:rsidR="008A39AF" w:rsidRPr="008A39AF" w:rsidRDefault="008A39AF" w:rsidP="008A39AF">
      <w:pPr>
        <w:spacing w:line="360" w:lineRule="auto"/>
        <w:jc w:val="both"/>
        <w:rPr>
          <w:rFonts w:ascii="Times New Roman" w:hAnsi="Times New Roman" w:cs="Times New Roman"/>
          <w:lang w:val="en-US"/>
        </w:rPr>
      </w:pPr>
    </w:p>
    <w:sectPr w:rsidR="008A39AF" w:rsidRPr="008A39A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C2F13" w14:textId="77777777" w:rsidR="009C514B" w:rsidRDefault="009C514B" w:rsidP="009374C3">
      <w:pPr>
        <w:spacing w:after="0" w:line="240" w:lineRule="auto"/>
      </w:pPr>
      <w:r>
        <w:separator/>
      </w:r>
    </w:p>
  </w:endnote>
  <w:endnote w:type="continuationSeparator" w:id="0">
    <w:p w14:paraId="6BAD2229" w14:textId="77777777" w:rsidR="009C514B" w:rsidRDefault="009C514B" w:rsidP="00937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715699"/>
      <w:docPartObj>
        <w:docPartGallery w:val="Page Numbers (Bottom of Page)"/>
        <w:docPartUnique/>
      </w:docPartObj>
    </w:sdtPr>
    <w:sdtEndPr>
      <w:rPr>
        <w:noProof/>
      </w:rPr>
    </w:sdtEndPr>
    <w:sdtContent>
      <w:p w14:paraId="0C98E4C5" w14:textId="1E261193" w:rsidR="009374C3" w:rsidRDefault="009374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F799D5" w14:textId="77777777" w:rsidR="009374C3" w:rsidRDefault="009374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4309F" w14:textId="77777777" w:rsidR="009C514B" w:rsidRDefault="009C514B" w:rsidP="009374C3">
      <w:pPr>
        <w:spacing w:after="0" w:line="240" w:lineRule="auto"/>
      </w:pPr>
      <w:r>
        <w:separator/>
      </w:r>
    </w:p>
  </w:footnote>
  <w:footnote w:type="continuationSeparator" w:id="0">
    <w:p w14:paraId="44222623" w14:textId="77777777" w:rsidR="009C514B" w:rsidRDefault="009C514B" w:rsidP="009374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9AF"/>
    <w:rsid w:val="000E1F0E"/>
    <w:rsid w:val="00121C89"/>
    <w:rsid w:val="001357F1"/>
    <w:rsid w:val="00141D70"/>
    <w:rsid w:val="00152FD5"/>
    <w:rsid w:val="00203565"/>
    <w:rsid w:val="00237A4B"/>
    <w:rsid w:val="0027483A"/>
    <w:rsid w:val="002C2153"/>
    <w:rsid w:val="002F3D9A"/>
    <w:rsid w:val="00350DB8"/>
    <w:rsid w:val="003666ED"/>
    <w:rsid w:val="003A7DF0"/>
    <w:rsid w:val="00412247"/>
    <w:rsid w:val="00467FE7"/>
    <w:rsid w:val="004A5E27"/>
    <w:rsid w:val="004C00BD"/>
    <w:rsid w:val="004C3C6D"/>
    <w:rsid w:val="004D70B5"/>
    <w:rsid w:val="005066BC"/>
    <w:rsid w:val="00547F43"/>
    <w:rsid w:val="005B65E2"/>
    <w:rsid w:val="00753AEB"/>
    <w:rsid w:val="00755378"/>
    <w:rsid w:val="007809C2"/>
    <w:rsid w:val="007D0707"/>
    <w:rsid w:val="007F7D85"/>
    <w:rsid w:val="00800C02"/>
    <w:rsid w:val="00827C20"/>
    <w:rsid w:val="00886E9F"/>
    <w:rsid w:val="008A39AF"/>
    <w:rsid w:val="008D2479"/>
    <w:rsid w:val="008F0F01"/>
    <w:rsid w:val="009071C5"/>
    <w:rsid w:val="00920D25"/>
    <w:rsid w:val="009374C3"/>
    <w:rsid w:val="009405B9"/>
    <w:rsid w:val="009744F3"/>
    <w:rsid w:val="009C514B"/>
    <w:rsid w:val="00A50736"/>
    <w:rsid w:val="00A95BD3"/>
    <w:rsid w:val="00B32BDA"/>
    <w:rsid w:val="00BE465A"/>
    <w:rsid w:val="00C11DC8"/>
    <w:rsid w:val="00C71FE2"/>
    <w:rsid w:val="00CE109B"/>
    <w:rsid w:val="00D00722"/>
    <w:rsid w:val="00DF625D"/>
    <w:rsid w:val="00E52EB9"/>
    <w:rsid w:val="00E56CF2"/>
    <w:rsid w:val="00E904AD"/>
    <w:rsid w:val="00EF24AC"/>
    <w:rsid w:val="00F348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6CC8"/>
  <w15:chartTrackingRefBased/>
  <w15:docId w15:val="{BB8D4AE5-481C-4282-B175-6DA01B43F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800C02"/>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800C02"/>
    <w:pPr>
      <w:keepNext/>
      <w:keepLines/>
      <w:spacing w:before="160" w:after="80"/>
      <w:outlineLvl w:val="1"/>
    </w:pPr>
    <w:rPr>
      <w:rFonts w:ascii="Times New Roman" w:eastAsiaTheme="majorEastAsia" w:hAnsi="Times New Roman" w:cstheme="majorBidi"/>
      <w:b/>
      <w:color w:val="000000" w:themeColor="text1"/>
      <w:sz w:val="30"/>
      <w:szCs w:val="32"/>
    </w:rPr>
  </w:style>
  <w:style w:type="paragraph" w:styleId="Heading3">
    <w:name w:val="heading 3"/>
    <w:basedOn w:val="Normal"/>
    <w:next w:val="Normal"/>
    <w:link w:val="Heading3Char"/>
    <w:autoRedefine/>
    <w:uiPriority w:val="9"/>
    <w:unhideWhenUsed/>
    <w:qFormat/>
    <w:rsid w:val="00800C02"/>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8A3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C02"/>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800C02"/>
    <w:rPr>
      <w:rFonts w:ascii="Times New Roman" w:eastAsiaTheme="majorEastAsia" w:hAnsi="Times New Roman" w:cstheme="majorBidi"/>
      <w:b/>
      <w:color w:val="000000" w:themeColor="text1"/>
      <w:sz w:val="30"/>
      <w:szCs w:val="32"/>
      <w:lang w:val="en-GB"/>
    </w:rPr>
  </w:style>
  <w:style w:type="character" w:customStyle="1" w:styleId="Heading3Char">
    <w:name w:val="Heading 3 Char"/>
    <w:basedOn w:val="DefaultParagraphFont"/>
    <w:link w:val="Heading3"/>
    <w:uiPriority w:val="9"/>
    <w:rsid w:val="00800C02"/>
    <w:rPr>
      <w:rFonts w:ascii="Times New Roman" w:eastAsiaTheme="majorEastAsia" w:hAnsi="Times New Roman" w:cstheme="majorBidi"/>
      <w:b/>
      <w:color w:val="000000" w:themeColor="text1"/>
      <w:szCs w:val="28"/>
      <w:lang w:val="en-GB"/>
    </w:rPr>
  </w:style>
  <w:style w:type="character" w:customStyle="1" w:styleId="Heading4Char">
    <w:name w:val="Heading 4 Char"/>
    <w:basedOn w:val="DefaultParagraphFont"/>
    <w:link w:val="Heading4"/>
    <w:uiPriority w:val="9"/>
    <w:semiHidden/>
    <w:rsid w:val="008A39A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A39A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A39A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A39A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A39A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A39A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A3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9A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A3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9A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A39AF"/>
    <w:pPr>
      <w:spacing w:before="160"/>
      <w:jc w:val="center"/>
    </w:pPr>
    <w:rPr>
      <w:i/>
      <w:iCs/>
      <w:color w:val="404040" w:themeColor="text1" w:themeTint="BF"/>
    </w:rPr>
  </w:style>
  <w:style w:type="character" w:customStyle="1" w:styleId="QuoteChar">
    <w:name w:val="Quote Char"/>
    <w:basedOn w:val="DefaultParagraphFont"/>
    <w:link w:val="Quote"/>
    <w:uiPriority w:val="29"/>
    <w:rsid w:val="008A39AF"/>
    <w:rPr>
      <w:i/>
      <w:iCs/>
      <w:color w:val="404040" w:themeColor="text1" w:themeTint="BF"/>
      <w:lang w:val="en-GB"/>
    </w:rPr>
  </w:style>
  <w:style w:type="paragraph" w:styleId="ListParagraph">
    <w:name w:val="List Paragraph"/>
    <w:basedOn w:val="Normal"/>
    <w:uiPriority w:val="34"/>
    <w:qFormat/>
    <w:rsid w:val="008A39AF"/>
    <w:pPr>
      <w:ind w:left="720"/>
      <w:contextualSpacing/>
    </w:pPr>
  </w:style>
  <w:style w:type="character" w:styleId="IntenseEmphasis">
    <w:name w:val="Intense Emphasis"/>
    <w:basedOn w:val="DefaultParagraphFont"/>
    <w:uiPriority w:val="21"/>
    <w:qFormat/>
    <w:rsid w:val="008A39AF"/>
    <w:rPr>
      <w:i/>
      <w:iCs/>
      <w:color w:val="0F4761" w:themeColor="accent1" w:themeShade="BF"/>
    </w:rPr>
  </w:style>
  <w:style w:type="paragraph" w:styleId="IntenseQuote">
    <w:name w:val="Intense Quote"/>
    <w:basedOn w:val="Normal"/>
    <w:next w:val="Normal"/>
    <w:link w:val="IntenseQuoteChar"/>
    <w:uiPriority w:val="30"/>
    <w:qFormat/>
    <w:rsid w:val="008A3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9AF"/>
    <w:rPr>
      <w:i/>
      <w:iCs/>
      <w:color w:val="0F4761" w:themeColor="accent1" w:themeShade="BF"/>
      <w:lang w:val="en-GB"/>
    </w:rPr>
  </w:style>
  <w:style w:type="character" w:styleId="IntenseReference">
    <w:name w:val="Intense Reference"/>
    <w:basedOn w:val="DefaultParagraphFont"/>
    <w:uiPriority w:val="32"/>
    <w:qFormat/>
    <w:rsid w:val="008A39AF"/>
    <w:rPr>
      <w:b/>
      <w:bCs/>
      <w:smallCaps/>
      <w:color w:val="0F4761" w:themeColor="accent1" w:themeShade="BF"/>
      <w:spacing w:val="5"/>
    </w:rPr>
  </w:style>
  <w:style w:type="table" w:styleId="TableGrid">
    <w:name w:val="Table Grid"/>
    <w:basedOn w:val="TableNormal"/>
    <w:uiPriority w:val="39"/>
    <w:rsid w:val="007F7D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F7D85"/>
    <w:rPr>
      <w:color w:val="467886" w:themeColor="hyperlink"/>
      <w:u w:val="single"/>
    </w:rPr>
  </w:style>
  <w:style w:type="character" w:styleId="UnresolvedMention">
    <w:name w:val="Unresolved Mention"/>
    <w:basedOn w:val="DefaultParagraphFont"/>
    <w:uiPriority w:val="99"/>
    <w:semiHidden/>
    <w:unhideWhenUsed/>
    <w:rsid w:val="007F7D85"/>
    <w:rPr>
      <w:color w:val="605E5C"/>
      <w:shd w:val="clear" w:color="auto" w:fill="E1DFDD"/>
    </w:rPr>
  </w:style>
  <w:style w:type="paragraph" w:styleId="Header">
    <w:name w:val="header"/>
    <w:basedOn w:val="Normal"/>
    <w:link w:val="HeaderChar"/>
    <w:uiPriority w:val="99"/>
    <w:unhideWhenUsed/>
    <w:rsid w:val="009374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74C3"/>
    <w:rPr>
      <w:lang w:val="en-GB"/>
    </w:rPr>
  </w:style>
  <w:style w:type="paragraph" w:styleId="Footer">
    <w:name w:val="footer"/>
    <w:basedOn w:val="Normal"/>
    <w:link w:val="FooterChar"/>
    <w:uiPriority w:val="99"/>
    <w:unhideWhenUsed/>
    <w:rsid w:val="009374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4C3"/>
    <w:rPr>
      <w:lang w:val="en-GB"/>
    </w:rPr>
  </w:style>
  <w:style w:type="paragraph" w:styleId="TOCHeading">
    <w:name w:val="TOC Heading"/>
    <w:basedOn w:val="Heading1"/>
    <w:next w:val="Normal"/>
    <w:uiPriority w:val="39"/>
    <w:unhideWhenUsed/>
    <w:qFormat/>
    <w:rsid w:val="00753AEB"/>
    <w:pPr>
      <w:spacing w:before="240" w:after="0" w:line="259" w:lineRule="auto"/>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753AEB"/>
    <w:pPr>
      <w:spacing w:after="100"/>
    </w:pPr>
  </w:style>
  <w:style w:type="paragraph" w:styleId="TOC2">
    <w:name w:val="toc 2"/>
    <w:basedOn w:val="Normal"/>
    <w:next w:val="Normal"/>
    <w:autoRedefine/>
    <w:uiPriority w:val="39"/>
    <w:unhideWhenUsed/>
    <w:rsid w:val="00753AEB"/>
    <w:pPr>
      <w:spacing w:after="100"/>
      <w:ind w:left="240"/>
    </w:pPr>
  </w:style>
  <w:style w:type="paragraph" w:styleId="TOC3">
    <w:name w:val="toc 3"/>
    <w:basedOn w:val="Normal"/>
    <w:next w:val="Normal"/>
    <w:autoRedefine/>
    <w:uiPriority w:val="39"/>
    <w:unhideWhenUsed/>
    <w:rsid w:val="00753AE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5D263-3F48-4ADF-8B75-BC1D5F9B0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23</Pages>
  <Words>6294</Words>
  <Characters>35882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Pranta Ray</dc:creator>
  <cp:keywords/>
  <dc:description/>
  <cp:lastModifiedBy>Office</cp:lastModifiedBy>
  <cp:revision>18</cp:revision>
  <dcterms:created xsi:type="dcterms:W3CDTF">2026-01-05T16:32:00Z</dcterms:created>
  <dcterms:modified xsi:type="dcterms:W3CDTF">2026-01-06T17:35:00Z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943ae6f0-069b-4bbe-a930-1ee04a7af620</vt:lpwstr>
  </property>
</Properties>
</file>