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CEA65" w14:textId="492C689B" w:rsidR="00804B06" w:rsidRDefault="002235FF" w:rsidP="00A56A15">
      <w:pPr>
        <w:spacing w:line="360" w:lineRule="auto"/>
        <w:jc w:val="center"/>
        <w:rPr>
          <w:rFonts w:ascii="Arial" w:hAnsi="Arial" w:cs="Arial"/>
          <w:b/>
          <w:bCs/>
          <w:sz w:val="32"/>
          <w:szCs w:val="32"/>
        </w:rPr>
      </w:pPr>
      <w:r>
        <w:rPr>
          <w:rFonts w:ascii="Arial" w:hAnsi="Arial" w:cs="Arial"/>
          <w:b/>
          <w:bCs/>
          <w:noProof/>
          <w:sz w:val="32"/>
          <w:szCs w:val="32"/>
        </w:rPr>
        <w:drawing>
          <wp:inline distT="0" distB="0" distL="0" distR="0" wp14:anchorId="47B5D99A" wp14:editId="4EAE37B1">
            <wp:extent cx="2990850" cy="99196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24058" cy="1002979"/>
                    </a:xfrm>
                    <a:prstGeom prst="rect">
                      <a:avLst/>
                    </a:prstGeom>
                  </pic:spPr>
                </pic:pic>
              </a:graphicData>
            </a:graphic>
          </wp:inline>
        </w:drawing>
      </w:r>
    </w:p>
    <w:p w14:paraId="4259FF57" w14:textId="295C5761" w:rsidR="002235FF" w:rsidRDefault="002235FF" w:rsidP="00A56A15">
      <w:pPr>
        <w:spacing w:line="360" w:lineRule="auto"/>
        <w:jc w:val="center"/>
        <w:rPr>
          <w:rFonts w:ascii="Arial" w:hAnsi="Arial" w:cs="Arial"/>
          <w:b/>
          <w:bCs/>
          <w:sz w:val="32"/>
          <w:szCs w:val="32"/>
        </w:rPr>
      </w:pPr>
      <w:r>
        <w:rPr>
          <w:rFonts w:ascii="Arial" w:hAnsi="Arial" w:cs="Arial"/>
          <w:b/>
          <w:bCs/>
          <w:sz w:val="32"/>
          <w:szCs w:val="32"/>
        </w:rPr>
        <w:t>A Report on the</w:t>
      </w:r>
    </w:p>
    <w:p w14:paraId="005601F7" w14:textId="765DF50C" w:rsidR="002235FF" w:rsidRDefault="00147405" w:rsidP="00A56A15">
      <w:pPr>
        <w:spacing w:line="360" w:lineRule="auto"/>
        <w:jc w:val="center"/>
        <w:rPr>
          <w:rFonts w:ascii="Arial" w:hAnsi="Arial" w:cs="Arial"/>
          <w:b/>
          <w:bCs/>
          <w:sz w:val="32"/>
          <w:szCs w:val="32"/>
        </w:rPr>
      </w:pPr>
      <w:r w:rsidRPr="00147405">
        <w:rPr>
          <w:rFonts w:ascii="Arial" w:hAnsi="Arial" w:cs="Arial"/>
          <w:b/>
          <w:bCs/>
          <w:sz w:val="32"/>
          <w:szCs w:val="32"/>
        </w:rPr>
        <w:t>Effective Team Working and Communication</w:t>
      </w:r>
      <w:r>
        <w:rPr>
          <w:rFonts w:ascii="Arial" w:hAnsi="Arial" w:cs="Arial"/>
          <w:b/>
          <w:bCs/>
          <w:sz w:val="32"/>
          <w:szCs w:val="32"/>
        </w:rPr>
        <w:t xml:space="preserve"> of Next Plc</w:t>
      </w:r>
    </w:p>
    <w:p w14:paraId="38F29056" w14:textId="77777777" w:rsidR="00147405" w:rsidRDefault="00147405" w:rsidP="00A56A15">
      <w:pPr>
        <w:spacing w:line="360" w:lineRule="auto"/>
        <w:jc w:val="center"/>
        <w:rPr>
          <w:rFonts w:ascii="Arial" w:hAnsi="Arial" w:cs="Arial"/>
          <w:b/>
          <w:bCs/>
          <w:sz w:val="32"/>
          <w:szCs w:val="32"/>
        </w:rPr>
      </w:pPr>
    </w:p>
    <w:p w14:paraId="7E26E839" w14:textId="77777777" w:rsidR="00147405" w:rsidRDefault="00147405" w:rsidP="00A56A15">
      <w:pPr>
        <w:spacing w:line="360" w:lineRule="auto"/>
        <w:jc w:val="center"/>
        <w:rPr>
          <w:rFonts w:ascii="Arial" w:hAnsi="Arial" w:cs="Arial"/>
          <w:b/>
          <w:bCs/>
          <w:sz w:val="32"/>
          <w:szCs w:val="32"/>
        </w:rPr>
      </w:pPr>
    </w:p>
    <w:p w14:paraId="0186EF81" w14:textId="77777777" w:rsidR="00147405" w:rsidRDefault="00147405" w:rsidP="00A56A15">
      <w:pPr>
        <w:spacing w:line="360" w:lineRule="auto"/>
        <w:jc w:val="center"/>
        <w:rPr>
          <w:rFonts w:ascii="Arial" w:hAnsi="Arial" w:cs="Arial"/>
          <w:b/>
          <w:bCs/>
          <w:sz w:val="32"/>
          <w:szCs w:val="32"/>
        </w:rPr>
      </w:pPr>
    </w:p>
    <w:p w14:paraId="7341A4AC" w14:textId="77777777" w:rsidR="00F172F0" w:rsidRDefault="00F172F0" w:rsidP="00A56A15">
      <w:pPr>
        <w:spacing w:line="360" w:lineRule="auto"/>
        <w:rPr>
          <w:rFonts w:ascii="Arial" w:hAnsi="Arial" w:cs="Arial"/>
          <w:sz w:val="32"/>
          <w:szCs w:val="32"/>
        </w:rPr>
      </w:pPr>
    </w:p>
    <w:p w14:paraId="571B23C1" w14:textId="1AB029D6" w:rsidR="00147405" w:rsidRDefault="00147405" w:rsidP="00A56A15">
      <w:pPr>
        <w:spacing w:line="360" w:lineRule="auto"/>
        <w:rPr>
          <w:rFonts w:ascii="Arial" w:hAnsi="Arial" w:cs="Arial"/>
          <w:sz w:val="32"/>
          <w:szCs w:val="32"/>
        </w:rPr>
      </w:pPr>
      <w:r>
        <w:rPr>
          <w:rFonts w:ascii="Arial" w:hAnsi="Arial" w:cs="Arial"/>
          <w:sz w:val="32"/>
          <w:szCs w:val="32"/>
        </w:rPr>
        <w:t xml:space="preserve">Module Title: </w:t>
      </w:r>
      <w:r w:rsidRPr="00147405">
        <w:rPr>
          <w:rFonts w:ascii="Arial" w:hAnsi="Arial" w:cs="Arial"/>
          <w:sz w:val="32"/>
          <w:szCs w:val="32"/>
        </w:rPr>
        <w:t>Effective Team Working and Communication</w:t>
      </w:r>
    </w:p>
    <w:p w14:paraId="12A2AD4A" w14:textId="13FCA407" w:rsidR="00147405" w:rsidRPr="00147405" w:rsidRDefault="00147405" w:rsidP="00A56A15">
      <w:pPr>
        <w:spacing w:line="360" w:lineRule="auto"/>
        <w:rPr>
          <w:rFonts w:ascii="Arial" w:hAnsi="Arial" w:cs="Arial"/>
          <w:sz w:val="32"/>
          <w:szCs w:val="32"/>
        </w:rPr>
      </w:pPr>
      <w:r>
        <w:rPr>
          <w:rFonts w:ascii="Arial" w:hAnsi="Arial" w:cs="Arial"/>
          <w:sz w:val="32"/>
          <w:szCs w:val="32"/>
        </w:rPr>
        <w:t>Student ID:</w:t>
      </w:r>
      <w:r w:rsidR="00C25376">
        <w:rPr>
          <w:rFonts w:ascii="Arial" w:hAnsi="Arial" w:cs="Arial"/>
          <w:sz w:val="32"/>
          <w:szCs w:val="32"/>
        </w:rPr>
        <w:t>2016509</w:t>
      </w:r>
    </w:p>
    <w:p w14:paraId="5B33F566" w14:textId="77777777" w:rsidR="00804B06" w:rsidRDefault="00804B06" w:rsidP="00A56A15">
      <w:pPr>
        <w:spacing w:line="360" w:lineRule="auto"/>
        <w:rPr>
          <w:rFonts w:ascii="Arial" w:hAnsi="Arial" w:cs="Arial"/>
          <w:b/>
          <w:bCs/>
          <w:sz w:val="32"/>
          <w:szCs w:val="32"/>
        </w:rPr>
      </w:pPr>
      <w:r>
        <w:rPr>
          <w:rFonts w:ascii="Arial" w:hAnsi="Arial" w:cs="Arial"/>
          <w:b/>
          <w:bCs/>
          <w:sz w:val="32"/>
          <w:szCs w:val="32"/>
        </w:rPr>
        <w:br w:type="page"/>
      </w:r>
    </w:p>
    <w:p w14:paraId="1237CAD2" w14:textId="56D8EE1F" w:rsidR="00E82CA5" w:rsidRPr="00147405" w:rsidRDefault="00E82CA5" w:rsidP="00A56A15">
      <w:pPr>
        <w:spacing w:line="360" w:lineRule="auto"/>
        <w:jc w:val="both"/>
        <w:rPr>
          <w:rFonts w:ascii="Arial" w:hAnsi="Arial" w:cs="Arial"/>
          <w:b/>
          <w:bCs/>
          <w:color w:val="4472C4" w:themeColor="accent1"/>
          <w:sz w:val="32"/>
          <w:szCs w:val="32"/>
        </w:rPr>
      </w:pPr>
      <w:r w:rsidRPr="00147405">
        <w:rPr>
          <w:rFonts w:ascii="Arial" w:hAnsi="Arial" w:cs="Arial"/>
          <w:b/>
          <w:bCs/>
          <w:color w:val="4472C4" w:themeColor="accent1"/>
          <w:sz w:val="32"/>
          <w:szCs w:val="32"/>
        </w:rPr>
        <w:lastRenderedPageBreak/>
        <w:t>Executive Summary</w:t>
      </w:r>
    </w:p>
    <w:p w14:paraId="44BF84AF" w14:textId="01904148" w:rsidR="00E82CA5" w:rsidRPr="00A56A15" w:rsidRDefault="0097171A" w:rsidP="00A56A15">
      <w:pPr>
        <w:spacing w:line="360" w:lineRule="auto"/>
        <w:jc w:val="both"/>
        <w:rPr>
          <w:rFonts w:ascii="Arial" w:hAnsi="Arial" w:cs="Arial"/>
          <w:sz w:val="24"/>
        </w:rPr>
      </w:pPr>
      <w:r w:rsidRPr="00A56A15">
        <w:rPr>
          <w:rFonts w:ascii="Arial" w:hAnsi="Arial" w:cs="Arial"/>
          <w:sz w:val="24"/>
        </w:rPr>
        <w:t xml:space="preserve">The phrase "team building" is used to describe a wide range of activities aimed at improving the efficiency of a group. The purpose of this report is to maximize the potential of each team member </w:t>
      </w:r>
      <w:r w:rsidR="00E82CA5" w:rsidRPr="00A56A15">
        <w:rPr>
          <w:rFonts w:ascii="Arial" w:hAnsi="Arial" w:cs="Arial"/>
          <w:sz w:val="24"/>
        </w:rPr>
        <w:t>like Next Plc so that everyone may grow personally, communicate effectively, and exercise leadership and problem-solving abilities in a group setting. Researchers have found evidence to suggest that the benefits and drawbacks of collaboration are dependent on a variety of variables, such as an organization's atmosphere and culture as well as team members' commitment levels and their financial incentives and autonomy. It is the objective of this report to evaluate the current knowledge on teams in order to present a realistic glimpse of what may be accomplished through cooperation.</w:t>
      </w:r>
    </w:p>
    <w:p w14:paraId="1D164029" w14:textId="77777777" w:rsidR="00E82CA5" w:rsidRPr="00A56A15" w:rsidRDefault="00E82CA5" w:rsidP="00A56A15">
      <w:pPr>
        <w:spacing w:line="360" w:lineRule="auto"/>
        <w:jc w:val="both"/>
        <w:rPr>
          <w:rFonts w:ascii="Arial" w:hAnsi="Arial" w:cs="Arial"/>
          <w:sz w:val="24"/>
        </w:rPr>
      </w:pPr>
      <w:r w:rsidRPr="00A56A15">
        <w:rPr>
          <w:rFonts w:ascii="Arial" w:hAnsi="Arial" w:cs="Arial"/>
          <w:sz w:val="24"/>
        </w:rPr>
        <w:br w:type="page"/>
      </w:r>
    </w:p>
    <w:sdt>
      <w:sdtPr>
        <w:rPr>
          <w:rFonts w:asciiTheme="minorHAnsi" w:eastAsiaTheme="minorHAnsi" w:hAnsiTheme="minorHAnsi" w:cstheme="minorBidi"/>
          <w:color w:val="auto"/>
          <w:sz w:val="22"/>
          <w:szCs w:val="22"/>
        </w:rPr>
        <w:id w:val="-994258367"/>
        <w:docPartObj>
          <w:docPartGallery w:val="Table of Contents"/>
          <w:docPartUnique/>
        </w:docPartObj>
      </w:sdtPr>
      <w:sdtEndPr>
        <w:rPr>
          <w:b/>
          <w:bCs/>
          <w:noProof/>
        </w:rPr>
      </w:sdtEndPr>
      <w:sdtContent>
        <w:p w14:paraId="58976405" w14:textId="04C3B0B5" w:rsidR="00147405" w:rsidRDefault="00147405" w:rsidP="00A56A15">
          <w:pPr>
            <w:pStyle w:val="TOCHeading"/>
            <w:spacing w:line="360" w:lineRule="auto"/>
            <w:rPr>
              <w:rFonts w:ascii="Arial" w:hAnsi="Arial" w:cs="Arial"/>
            </w:rPr>
          </w:pPr>
          <w:r w:rsidRPr="00F172F0">
            <w:rPr>
              <w:rFonts w:ascii="Arial" w:hAnsi="Arial" w:cs="Arial"/>
            </w:rPr>
            <w:t>Table of Contents</w:t>
          </w:r>
        </w:p>
        <w:p w14:paraId="5C0B5D58" w14:textId="77777777" w:rsidR="00F172F0" w:rsidRPr="00F172F0" w:rsidRDefault="00F172F0" w:rsidP="00A56A15">
          <w:pPr>
            <w:spacing w:line="360" w:lineRule="auto"/>
          </w:pPr>
        </w:p>
        <w:p w14:paraId="4E79AA32" w14:textId="5D1B930B" w:rsidR="00147405" w:rsidRPr="00F172F0" w:rsidRDefault="00147405" w:rsidP="00A56A15">
          <w:pPr>
            <w:pStyle w:val="TOC1"/>
            <w:tabs>
              <w:tab w:val="right" w:leader="dot" w:pos="9350"/>
            </w:tabs>
            <w:spacing w:line="360" w:lineRule="auto"/>
            <w:rPr>
              <w:noProof/>
            </w:rPr>
          </w:pPr>
          <w:r>
            <w:fldChar w:fldCharType="begin"/>
          </w:r>
          <w:r>
            <w:instrText xml:space="preserve"> TOC \o "1-3" \h \z \u </w:instrText>
          </w:r>
          <w:r>
            <w:fldChar w:fldCharType="separate"/>
          </w:r>
          <w:hyperlink w:anchor="_Toc107517998" w:history="1">
            <w:r w:rsidRPr="00F172F0">
              <w:rPr>
                <w:rStyle w:val="Hyperlink"/>
                <w:rFonts w:ascii="Arial" w:hAnsi="Arial" w:cs="Arial"/>
                <w:noProof/>
              </w:rPr>
              <w:t>Introduction</w:t>
            </w:r>
            <w:r w:rsidRPr="00F172F0">
              <w:rPr>
                <w:noProof/>
                <w:webHidden/>
              </w:rPr>
              <w:tab/>
            </w:r>
            <w:r w:rsidRPr="00F172F0">
              <w:rPr>
                <w:noProof/>
                <w:webHidden/>
              </w:rPr>
              <w:fldChar w:fldCharType="begin"/>
            </w:r>
            <w:r w:rsidRPr="00F172F0">
              <w:rPr>
                <w:noProof/>
                <w:webHidden/>
              </w:rPr>
              <w:instrText xml:space="preserve"> PAGEREF _Toc107517998 \h </w:instrText>
            </w:r>
            <w:r w:rsidRPr="00F172F0">
              <w:rPr>
                <w:noProof/>
                <w:webHidden/>
              </w:rPr>
            </w:r>
            <w:r w:rsidRPr="00F172F0">
              <w:rPr>
                <w:noProof/>
                <w:webHidden/>
              </w:rPr>
              <w:fldChar w:fldCharType="separate"/>
            </w:r>
            <w:r w:rsidRPr="00F172F0">
              <w:rPr>
                <w:noProof/>
                <w:webHidden/>
              </w:rPr>
              <w:t>4</w:t>
            </w:r>
            <w:r w:rsidRPr="00F172F0">
              <w:rPr>
                <w:noProof/>
                <w:webHidden/>
              </w:rPr>
              <w:fldChar w:fldCharType="end"/>
            </w:r>
          </w:hyperlink>
        </w:p>
        <w:p w14:paraId="2C832A7D" w14:textId="6AE81EF5" w:rsidR="00147405" w:rsidRPr="00F172F0" w:rsidRDefault="00000000" w:rsidP="00A56A15">
          <w:pPr>
            <w:pStyle w:val="TOC1"/>
            <w:tabs>
              <w:tab w:val="right" w:leader="dot" w:pos="9350"/>
            </w:tabs>
            <w:spacing w:line="360" w:lineRule="auto"/>
            <w:rPr>
              <w:noProof/>
            </w:rPr>
          </w:pPr>
          <w:hyperlink w:anchor="_Toc107517999" w:history="1">
            <w:r w:rsidR="00147405" w:rsidRPr="00F172F0">
              <w:rPr>
                <w:rStyle w:val="Hyperlink"/>
                <w:rFonts w:ascii="Arial" w:hAnsi="Arial" w:cs="Arial"/>
                <w:caps/>
                <w:noProof/>
              </w:rPr>
              <w:t>N</w:t>
            </w:r>
            <w:r w:rsidR="00147405" w:rsidRPr="00F172F0">
              <w:rPr>
                <w:rStyle w:val="Hyperlink"/>
                <w:rFonts w:ascii="Arial" w:hAnsi="Arial" w:cs="Arial"/>
                <w:noProof/>
              </w:rPr>
              <w:t>ext Plc and the need for effective teamwork</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_Toc107517999 \h </w:instrText>
            </w:r>
            <w:r w:rsidR="00147405" w:rsidRPr="00F172F0">
              <w:rPr>
                <w:noProof/>
                <w:webHidden/>
              </w:rPr>
            </w:r>
            <w:r w:rsidR="00147405" w:rsidRPr="00F172F0">
              <w:rPr>
                <w:noProof/>
                <w:webHidden/>
              </w:rPr>
              <w:fldChar w:fldCharType="separate"/>
            </w:r>
            <w:r w:rsidR="00147405" w:rsidRPr="00F172F0">
              <w:rPr>
                <w:noProof/>
                <w:webHidden/>
              </w:rPr>
              <w:t>4</w:t>
            </w:r>
            <w:r w:rsidR="00147405" w:rsidRPr="00F172F0">
              <w:rPr>
                <w:noProof/>
                <w:webHidden/>
              </w:rPr>
              <w:fldChar w:fldCharType="end"/>
            </w:r>
          </w:hyperlink>
        </w:p>
        <w:p w14:paraId="3F01CD95" w14:textId="5D90D880" w:rsidR="00147405" w:rsidRPr="00F172F0" w:rsidRDefault="00000000" w:rsidP="00A56A15">
          <w:pPr>
            <w:pStyle w:val="TOC1"/>
            <w:tabs>
              <w:tab w:val="right" w:leader="dot" w:pos="9350"/>
            </w:tabs>
            <w:spacing w:line="360" w:lineRule="auto"/>
            <w:rPr>
              <w:noProof/>
            </w:rPr>
          </w:pPr>
          <w:hyperlink w:anchor="_Toc107518000" w:history="1">
            <w:r w:rsidR="00147405" w:rsidRPr="00F172F0">
              <w:rPr>
                <w:rStyle w:val="Hyperlink"/>
                <w:rFonts w:ascii="Arial" w:hAnsi="Arial" w:cs="Arial"/>
                <w:noProof/>
              </w:rPr>
              <w:t>Techniques in building an effective team</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_Toc107518000 \h </w:instrText>
            </w:r>
            <w:r w:rsidR="00147405" w:rsidRPr="00F172F0">
              <w:rPr>
                <w:noProof/>
                <w:webHidden/>
              </w:rPr>
            </w:r>
            <w:r w:rsidR="00147405" w:rsidRPr="00F172F0">
              <w:rPr>
                <w:noProof/>
                <w:webHidden/>
              </w:rPr>
              <w:fldChar w:fldCharType="separate"/>
            </w:r>
            <w:r w:rsidR="00147405" w:rsidRPr="00F172F0">
              <w:rPr>
                <w:noProof/>
                <w:webHidden/>
              </w:rPr>
              <w:t>4</w:t>
            </w:r>
            <w:r w:rsidR="00147405" w:rsidRPr="00F172F0">
              <w:rPr>
                <w:noProof/>
                <w:webHidden/>
              </w:rPr>
              <w:fldChar w:fldCharType="end"/>
            </w:r>
          </w:hyperlink>
        </w:p>
        <w:p w14:paraId="4338B49B" w14:textId="1048D2AB" w:rsidR="00147405" w:rsidRPr="00F172F0" w:rsidRDefault="00000000" w:rsidP="00A56A15">
          <w:pPr>
            <w:pStyle w:val="TOC2"/>
            <w:tabs>
              <w:tab w:val="right" w:leader="dot" w:pos="9350"/>
            </w:tabs>
            <w:spacing w:line="360" w:lineRule="auto"/>
            <w:rPr>
              <w:noProof/>
            </w:rPr>
          </w:pPr>
          <w:hyperlink w:anchor="_Toc107518001" w:history="1">
            <w:r w:rsidR="00147405" w:rsidRPr="00F172F0">
              <w:rPr>
                <w:rStyle w:val="Hyperlink"/>
                <w:rFonts w:ascii="Arial" w:hAnsi="Arial" w:cs="Arial"/>
                <w:noProof/>
              </w:rPr>
              <w:t>The GRPI Model</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_Toc107518001 \h </w:instrText>
            </w:r>
            <w:r w:rsidR="00147405" w:rsidRPr="00F172F0">
              <w:rPr>
                <w:noProof/>
                <w:webHidden/>
              </w:rPr>
            </w:r>
            <w:r w:rsidR="00147405" w:rsidRPr="00F172F0">
              <w:rPr>
                <w:noProof/>
                <w:webHidden/>
              </w:rPr>
              <w:fldChar w:fldCharType="separate"/>
            </w:r>
            <w:r w:rsidR="00147405" w:rsidRPr="00F172F0">
              <w:rPr>
                <w:noProof/>
                <w:webHidden/>
              </w:rPr>
              <w:t>5</w:t>
            </w:r>
            <w:r w:rsidR="00147405" w:rsidRPr="00F172F0">
              <w:rPr>
                <w:noProof/>
                <w:webHidden/>
              </w:rPr>
              <w:fldChar w:fldCharType="end"/>
            </w:r>
          </w:hyperlink>
        </w:p>
        <w:p w14:paraId="7175723A" w14:textId="765F52D6" w:rsidR="00147405" w:rsidRPr="00F172F0" w:rsidRDefault="00000000" w:rsidP="00A56A15">
          <w:pPr>
            <w:pStyle w:val="TOC1"/>
            <w:tabs>
              <w:tab w:val="right" w:leader="dot" w:pos="9350"/>
            </w:tabs>
            <w:spacing w:line="360" w:lineRule="auto"/>
            <w:rPr>
              <w:noProof/>
            </w:rPr>
          </w:pPr>
          <w:hyperlink w:anchor="_Toc107518002" w:history="1">
            <w:r w:rsidR="00147405" w:rsidRPr="00F172F0">
              <w:rPr>
                <w:rStyle w:val="Hyperlink"/>
                <w:rFonts w:ascii="Arial" w:hAnsi="Arial" w:cs="Arial"/>
                <w:noProof/>
              </w:rPr>
              <w:t>Roles necessary for an effective team</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_Toc107518002 \h </w:instrText>
            </w:r>
            <w:r w:rsidR="00147405" w:rsidRPr="00F172F0">
              <w:rPr>
                <w:noProof/>
                <w:webHidden/>
              </w:rPr>
            </w:r>
            <w:r w:rsidR="00147405" w:rsidRPr="00F172F0">
              <w:rPr>
                <w:noProof/>
                <w:webHidden/>
              </w:rPr>
              <w:fldChar w:fldCharType="separate"/>
            </w:r>
            <w:r w:rsidR="00147405" w:rsidRPr="00F172F0">
              <w:rPr>
                <w:noProof/>
                <w:webHidden/>
              </w:rPr>
              <w:t>7</w:t>
            </w:r>
            <w:r w:rsidR="00147405" w:rsidRPr="00F172F0">
              <w:rPr>
                <w:noProof/>
                <w:webHidden/>
              </w:rPr>
              <w:fldChar w:fldCharType="end"/>
            </w:r>
          </w:hyperlink>
        </w:p>
        <w:p w14:paraId="41AC05B2" w14:textId="25B30565" w:rsidR="00147405" w:rsidRPr="00F172F0" w:rsidRDefault="00000000" w:rsidP="00A56A15">
          <w:pPr>
            <w:pStyle w:val="TOC1"/>
            <w:tabs>
              <w:tab w:val="right" w:leader="dot" w:pos="9350"/>
            </w:tabs>
            <w:spacing w:line="360" w:lineRule="auto"/>
            <w:rPr>
              <w:noProof/>
            </w:rPr>
          </w:pPr>
          <w:hyperlink w:anchor="_Toc107518003" w:history="1">
            <w:r w:rsidR="00147405" w:rsidRPr="00F172F0">
              <w:rPr>
                <w:rStyle w:val="Hyperlink"/>
                <w:rFonts w:ascii="Arial" w:hAnsi="Arial" w:cs="Arial"/>
                <w:noProof/>
              </w:rPr>
              <w:t>Impact of effective teamwork upon team success</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_Toc107518003 \h </w:instrText>
            </w:r>
            <w:r w:rsidR="00147405" w:rsidRPr="00F172F0">
              <w:rPr>
                <w:noProof/>
                <w:webHidden/>
              </w:rPr>
            </w:r>
            <w:r w:rsidR="00147405" w:rsidRPr="00F172F0">
              <w:rPr>
                <w:noProof/>
                <w:webHidden/>
              </w:rPr>
              <w:fldChar w:fldCharType="separate"/>
            </w:r>
            <w:r w:rsidR="00147405" w:rsidRPr="00F172F0">
              <w:rPr>
                <w:noProof/>
                <w:webHidden/>
              </w:rPr>
              <w:t>8</w:t>
            </w:r>
            <w:r w:rsidR="00147405" w:rsidRPr="00F172F0">
              <w:rPr>
                <w:noProof/>
                <w:webHidden/>
              </w:rPr>
              <w:fldChar w:fldCharType="end"/>
            </w:r>
          </w:hyperlink>
        </w:p>
        <w:p w14:paraId="7F63436B" w14:textId="13836411" w:rsidR="00147405" w:rsidRPr="00F172F0" w:rsidRDefault="00000000" w:rsidP="00A56A15">
          <w:pPr>
            <w:pStyle w:val="TOC1"/>
            <w:tabs>
              <w:tab w:val="right" w:leader="dot" w:pos="9350"/>
            </w:tabs>
            <w:spacing w:line="360" w:lineRule="auto"/>
            <w:rPr>
              <w:noProof/>
            </w:rPr>
          </w:pPr>
          <w:hyperlink w:anchor="_Toc107518004" w:history="1">
            <w:r w:rsidR="00147405" w:rsidRPr="00F172F0">
              <w:rPr>
                <w:rStyle w:val="Hyperlink"/>
                <w:rFonts w:ascii="Arial" w:hAnsi="Arial" w:cs="Arial"/>
                <w:noProof/>
              </w:rPr>
              <w:t>Barriers to effective teamworking</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_Toc107518004 \h </w:instrText>
            </w:r>
            <w:r w:rsidR="00147405" w:rsidRPr="00F172F0">
              <w:rPr>
                <w:noProof/>
                <w:webHidden/>
              </w:rPr>
            </w:r>
            <w:r w:rsidR="00147405" w:rsidRPr="00F172F0">
              <w:rPr>
                <w:noProof/>
                <w:webHidden/>
              </w:rPr>
              <w:fldChar w:fldCharType="separate"/>
            </w:r>
            <w:r w:rsidR="00147405" w:rsidRPr="00F172F0">
              <w:rPr>
                <w:noProof/>
                <w:webHidden/>
              </w:rPr>
              <w:t>9</w:t>
            </w:r>
            <w:r w:rsidR="00147405" w:rsidRPr="00F172F0">
              <w:rPr>
                <w:noProof/>
                <w:webHidden/>
              </w:rPr>
              <w:fldChar w:fldCharType="end"/>
            </w:r>
          </w:hyperlink>
        </w:p>
        <w:p w14:paraId="1E1E6432" w14:textId="631A588F" w:rsidR="00147405" w:rsidRPr="00F172F0" w:rsidRDefault="00000000" w:rsidP="00A56A15">
          <w:pPr>
            <w:pStyle w:val="TOC1"/>
            <w:tabs>
              <w:tab w:val="right" w:leader="dot" w:pos="9350"/>
            </w:tabs>
            <w:spacing w:line="360" w:lineRule="auto"/>
            <w:rPr>
              <w:noProof/>
            </w:rPr>
          </w:pPr>
          <w:hyperlink w:anchor="_Toc107518005" w:history="1">
            <w:r w:rsidR="00147405" w:rsidRPr="00F172F0">
              <w:rPr>
                <w:rStyle w:val="Hyperlink"/>
                <w:rFonts w:ascii="Arial" w:hAnsi="Arial" w:cs="Arial"/>
                <w:noProof/>
              </w:rPr>
              <w:t>Conclusion</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_Toc107518005 \h </w:instrText>
            </w:r>
            <w:r w:rsidR="00147405" w:rsidRPr="00F172F0">
              <w:rPr>
                <w:noProof/>
                <w:webHidden/>
              </w:rPr>
            </w:r>
            <w:r w:rsidR="00147405" w:rsidRPr="00F172F0">
              <w:rPr>
                <w:noProof/>
                <w:webHidden/>
              </w:rPr>
              <w:fldChar w:fldCharType="separate"/>
            </w:r>
            <w:r w:rsidR="00147405" w:rsidRPr="00F172F0">
              <w:rPr>
                <w:noProof/>
                <w:webHidden/>
              </w:rPr>
              <w:t>9</w:t>
            </w:r>
            <w:r w:rsidR="00147405" w:rsidRPr="00F172F0">
              <w:rPr>
                <w:noProof/>
                <w:webHidden/>
              </w:rPr>
              <w:fldChar w:fldCharType="end"/>
            </w:r>
          </w:hyperlink>
        </w:p>
        <w:p w14:paraId="0EF6A39D" w14:textId="5E6C1294" w:rsidR="00147405" w:rsidRPr="00F172F0" w:rsidRDefault="00000000" w:rsidP="00A56A15">
          <w:pPr>
            <w:pStyle w:val="TOC1"/>
            <w:tabs>
              <w:tab w:val="right" w:leader="dot" w:pos="9350"/>
            </w:tabs>
            <w:spacing w:line="360" w:lineRule="auto"/>
            <w:rPr>
              <w:noProof/>
            </w:rPr>
          </w:pPr>
          <w:hyperlink w:anchor="_Toc107518006" w:history="1">
            <w:r w:rsidR="00147405" w:rsidRPr="00F172F0">
              <w:rPr>
                <w:rStyle w:val="Hyperlink"/>
                <w:rFonts w:ascii="Arial" w:hAnsi="Arial" w:cs="Arial"/>
                <w:noProof/>
              </w:rPr>
              <w:t>References</w:t>
            </w:r>
            <w:r w:rsidR="00147405" w:rsidRPr="00F172F0">
              <w:rPr>
                <w:noProof/>
                <w:webHidden/>
              </w:rPr>
              <w:tab/>
            </w:r>
            <w:r w:rsidR="00147405" w:rsidRPr="00F172F0">
              <w:rPr>
                <w:noProof/>
                <w:webHidden/>
              </w:rPr>
              <w:fldChar w:fldCharType="begin"/>
            </w:r>
            <w:r w:rsidR="00147405" w:rsidRPr="00F172F0">
              <w:rPr>
                <w:noProof/>
                <w:webHidden/>
              </w:rPr>
              <w:instrText xml:space="preserve"> PAGEREF _Toc107518006 \h </w:instrText>
            </w:r>
            <w:r w:rsidR="00147405" w:rsidRPr="00F172F0">
              <w:rPr>
                <w:noProof/>
                <w:webHidden/>
              </w:rPr>
            </w:r>
            <w:r w:rsidR="00147405" w:rsidRPr="00F172F0">
              <w:rPr>
                <w:noProof/>
                <w:webHidden/>
              </w:rPr>
              <w:fldChar w:fldCharType="separate"/>
            </w:r>
            <w:r w:rsidR="00147405" w:rsidRPr="00F172F0">
              <w:rPr>
                <w:noProof/>
                <w:webHidden/>
              </w:rPr>
              <w:t>10</w:t>
            </w:r>
            <w:r w:rsidR="00147405" w:rsidRPr="00F172F0">
              <w:rPr>
                <w:noProof/>
                <w:webHidden/>
              </w:rPr>
              <w:fldChar w:fldCharType="end"/>
            </w:r>
          </w:hyperlink>
        </w:p>
        <w:p w14:paraId="42E4F23A" w14:textId="73119666" w:rsidR="00147405" w:rsidRDefault="00147405" w:rsidP="00A56A15">
          <w:pPr>
            <w:spacing w:line="360" w:lineRule="auto"/>
          </w:pPr>
          <w:r>
            <w:rPr>
              <w:b/>
              <w:bCs/>
              <w:noProof/>
            </w:rPr>
            <w:fldChar w:fldCharType="end"/>
          </w:r>
        </w:p>
      </w:sdtContent>
    </w:sdt>
    <w:p w14:paraId="404C0007" w14:textId="0251F450" w:rsidR="00E82CA5" w:rsidRPr="00A56A15" w:rsidRDefault="00E82CA5" w:rsidP="00A56A15">
      <w:pPr>
        <w:spacing w:line="360" w:lineRule="auto"/>
        <w:jc w:val="both"/>
        <w:rPr>
          <w:rFonts w:ascii="Arial" w:hAnsi="Arial" w:cs="Arial"/>
          <w:sz w:val="24"/>
        </w:rPr>
      </w:pPr>
      <w:r w:rsidRPr="00A56A15">
        <w:rPr>
          <w:rFonts w:ascii="Arial" w:hAnsi="Arial" w:cs="Arial"/>
          <w:sz w:val="24"/>
        </w:rPr>
        <w:t> </w:t>
      </w:r>
    </w:p>
    <w:p w14:paraId="3F44CA52" w14:textId="77777777" w:rsidR="00E82CA5" w:rsidRDefault="00E82CA5" w:rsidP="00A56A15">
      <w:pPr>
        <w:spacing w:line="360" w:lineRule="auto"/>
        <w:jc w:val="both"/>
        <w:rPr>
          <w:rFonts w:ascii="Arial" w:hAnsi="Arial" w:cs="Arial"/>
          <w:b/>
          <w:bCs/>
          <w:sz w:val="32"/>
          <w:szCs w:val="32"/>
        </w:rPr>
      </w:pPr>
      <w:r>
        <w:rPr>
          <w:rFonts w:ascii="Arial" w:hAnsi="Arial" w:cs="Arial"/>
          <w:b/>
          <w:bCs/>
          <w:sz w:val="32"/>
          <w:szCs w:val="32"/>
        </w:rPr>
        <w:br w:type="page"/>
      </w:r>
    </w:p>
    <w:p w14:paraId="29446364" w14:textId="016CA00D" w:rsidR="00080422" w:rsidRPr="00147405" w:rsidRDefault="002318D6" w:rsidP="00A56A15">
      <w:pPr>
        <w:pStyle w:val="Heading1"/>
        <w:spacing w:line="360" w:lineRule="auto"/>
        <w:rPr>
          <w:rFonts w:ascii="Arial" w:hAnsi="Arial" w:cs="Arial"/>
          <w:b/>
          <w:bCs/>
        </w:rPr>
      </w:pPr>
      <w:bookmarkStart w:id="0" w:name="_Toc107517998"/>
      <w:r w:rsidRPr="00147405">
        <w:rPr>
          <w:rFonts w:ascii="Arial" w:hAnsi="Arial" w:cs="Arial"/>
          <w:b/>
          <w:bCs/>
        </w:rPr>
        <w:lastRenderedPageBreak/>
        <w:t>Introduction</w:t>
      </w:r>
      <w:bookmarkEnd w:id="0"/>
    </w:p>
    <w:p w14:paraId="1119A5A7" w14:textId="0CA5032C" w:rsidR="002318D6" w:rsidRPr="00A56A15" w:rsidRDefault="004D48E4" w:rsidP="00A56A15">
      <w:pPr>
        <w:spacing w:line="360" w:lineRule="auto"/>
        <w:jc w:val="both"/>
        <w:rPr>
          <w:rFonts w:ascii="Arial" w:hAnsi="Arial" w:cs="Arial"/>
          <w:sz w:val="24"/>
        </w:rPr>
      </w:pPr>
      <w:r w:rsidRPr="00A56A15">
        <w:rPr>
          <w:rFonts w:ascii="Arial" w:hAnsi="Arial" w:cs="Arial"/>
          <w:sz w:val="24"/>
        </w:rPr>
        <w:t>There are both positive and bad effects that communication can have on teamwork. There is a correlation between a team's level of communication and its ability to function as a cohesive one. Work is put at risk whenever a group of people are not actively and efficiently talking with one another</w:t>
      </w:r>
      <w:r w:rsidR="00183E3F" w:rsidRPr="00A56A15">
        <w:rPr>
          <w:rFonts w:ascii="Arial" w:hAnsi="Arial" w:cs="Arial"/>
          <w:sz w:val="24"/>
        </w:rPr>
        <w:t xml:space="preserve"> (</w:t>
      </w:r>
      <w:r w:rsidR="00D337EB" w:rsidRPr="00A56A15">
        <w:rPr>
          <w:rFonts w:ascii="Arial" w:hAnsi="Arial" w:cs="Arial"/>
          <w:sz w:val="24"/>
        </w:rPr>
        <w:t xml:space="preserve">Pfrimmer, 2014). </w:t>
      </w:r>
      <w:r w:rsidRPr="00A56A15">
        <w:rPr>
          <w:rFonts w:ascii="Arial" w:hAnsi="Arial" w:cs="Arial"/>
          <w:sz w:val="24"/>
        </w:rPr>
        <w:t>In order to achieve better results from working together as a team, it is essential for everyone to acquire the skills necessary for effective communication. Every single person in the team is responsible for being the one to initiate communication. When a project is likely to demand more cooperation from multiple people, the communication style should become more proactive and purposeful</w:t>
      </w:r>
      <w:r w:rsidR="00F13DC1" w:rsidRPr="00A56A15">
        <w:rPr>
          <w:rFonts w:ascii="Arial" w:hAnsi="Arial" w:cs="Arial"/>
          <w:sz w:val="24"/>
        </w:rPr>
        <w:t xml:space="preserve"> (Leonard et al., 2015). </w:t>
      </w:r>
      <w:r w:rsidR="00530647" w:rsidRPr="00A56A15">
        <w:rPr>
          <w:rFonts w:ascii="Arial" w:hAnsi="Arial" w:cs="Arial"/>
          <w:sz w:val="24"/>
        </w:rPr>
        <w:t xml:space="preserve">In this report, an overall analysis of effective teamwork </w:t>
      </w:r>
      <w:r w:rsidR="002B69A3" w:rsidRPr="00A56A15">
        <w:rPr>
          <w:rFonts w:ascii="Arial" w:hAnsi="Arial" w:cs="Arial"/>
          <w:sz w:val="24"/>
        </w:rPr>
        <w:t xml:space="preserve">and communication development within a team </w:t>
      </w:r>
      <w:r w:rsidR="00C953A5" w:rsidRPr="00A56A15">
        <w:rPr>
          <w:rFonts w:ascii="Arial" w:hAnsi="Arial" w:cs="Arial"/>
          <w:sz w:val="24"/>
        </w:rPr>
        <w:t xml:space="preserve">like Next Plc </w:t>
      </w:r>
      <w:r w:rsidR="002B69A3" w:rsidRPr="00A56A15">
        <w:rPr>
          <w:rFonts w:ascii="Arial" w:hAnsi="Arial" w:cs="Arial"/>
          <w:sz w:val="24"/>
        </w:rPr>
        <w:t xml:space="preserve">is illustrated thoroughly. </w:t>
      </w:r>
    </w:p>
    <w:p w14:paraId="7C2C93F4" w14:textId="3DC632B9" w:rsidR="00884526" w:rsidRPr="00147405" w:rsidRDefault="00217A0C" w:rsidP="00A56A15">
      <w:pPr>
        <w:pStyle w:val="Heading1"/>
        <w:spacing w:line="360" w:lineRule="auto"/>
        <w:rPr>
          <w:rFonts w:ascii="Arial" w:hAnsi="Arial" w:cs="Arial"/>
          <w:b/>
          <w:bCs/>
        </w:rPr>
      </w:pPr>
      <w:bookmarkStart w:id="1" w:name="_Toc107517999"/>
      <w:r w:rsidRPr="00147405">
        <w:rPr>
          <w:rFonts w:ascii="Arial" w:hAnsi="Arial" w:cs="Arial"/>
          <w:b/>
          <w:bCs/>
          <w:caps/>
        </w:rPr>
        <w:t>N</w:t>
      </w:r>
      <w:r w:rsidRPr="00147405">
        <w:rPr>
          <w:rFonts w:ascii="Arial" w:hAnsi="Arial" w:cs="Arial"/>
          <w:b/>
          <w:bCs/>
        </w:rPr>
        <w:t>ext Plc and the need for effective teamwork</w:t>
      </w:r>
      <w:bookmarkEnd w:id="1"/>
    </w:p>
    <w:p w14:paraId="172A0C0D" w14:textId="673740D6" w:rsidR="00BD1B9C" w:rsidRPr="00A56A15" w:rsidRDefault="00E2453C" w:rsidP="00A56A15">
      <w:pPr>
        <w:spacing w:line="360" w:lineRule="auto"/>
        <w:jc w:val="both"/>
        <w:rPr>
          <w:rFonts w:ascii="Arial" w:hAnsi="Arial" w:cs="Arial"/>
          <w:sz w:val="24"/>
        </w:rPr>
      </w:pPr>
      <w:proofErr w:type="gramStart"/>
      <w:r w:rsidRPr="00A56A15">
        <w:rPr>
          <w:rFonts w:ascii="Arial" w:hAnsi="Arial" w:cs="Arial"/>
          <w:sz w:val="24"/>
        </w:rPr>
        <w:t>Due to the fact that</w:t>
      </w:r>
      <w:proofErr w:type="gramEnd"/>
      <w:r w:rsidRPr="00A56A15">
        <w:rPr>
          <w:rFonts w:ascii="Arial" w:hAnsi="Arial" w:cs="Arial"/>
          <w:sz w:val="24"/>
        </w:rPr>
        <w:t xml:space="preserve"> Next Plc is a worldwide fashion brand with more than 189 franchise locations throughout the world, its staff is multicultural. However, </w:t>
      </w:r>
      <w:r w:rsidR="00395155" w:rsidRPr="00A56A15">
        <w:rPr>
          <w:rFonts w:ascii="Arial" w:hAnsi="Arial" w:cs="Arial"/>
          <w:sz w:val="24"/>
        </w:rPr>
        <w:t>it’s</w:t>
      </w:r>
      <w:r w:rsidRPr="00A56A15">
        <w:rPr>
          <w:rFonts w:ascii="Arial" w:hAnsi="Arial" w:cs="Arial"/>
          <w:sz w:val="24"/>
        </w:rPr>
        <w:t xml:space="preserve"> been facing some </w:t>
      </w:r>
      <w:r w:rsidR="00395155" w:rsidRPr="00A56A15">
        <w:rPr>
          <w:rFonts w:ascii="Arial" w:hAnsi="Arial" w:cs="Arial"/>
          <w:sz w:val="24"/>
        </w:rPr>
        <w:t>lacking</w:t>
      </w:r>
      <w:r w:rsidRPr="00A56A15">
        <w:rPr>
          <w:rFonts w:ascii="Arial" w:hAnsi="Arial" w:cs="Arial"/>
          <w:sz w:val="24"/>
        </w:rPr>
        <w:t xml:space="preserve"> in the team buildup and in the communication line of work among the individuals involved in there </w:t>
      </w:r>
      <w:r w:rsidR="00200203" w:rsidRPr="00A56A15">
        <w:rPr>
          <w:rFonts w:ascii="Arial" w:hAnsi="Arial" w:cs="Arial"/>
          <w:sz w:val="24"/>
        </w:rPr>
        <w:t xml:space="preserve">working as a team. </w:t>
      </w:r>
      <w:r w:rsidR="00395155" w:rsidRPr="00A56A15">
        <w:rPr>
          <w:rFonts w:ascii="Arial" w:hAnsi="Arial" w:cs="Arial"/>
          <w:sz w:val="24"/>
        </w:rPr>
        <w:t xml:space="preserve">This is where the importance of having an effective and efficient </w:t>
      </w:r>
      <w:r w:rsidR="00FA17AA" w:rsidRPr="00A56A15">
        <w:rPr>
          <w:rFonts w:ascii="Arial" w:hAnsi="Arial" w:cs="Arial"/>
          <w:sz w:val="24"/>
        </w:rPr>
        <w:t>team comes into play.</w:t>
      </w:r>
    </w:p>
    <w:p w14:paraId="28124085" w14:textId="62F0EEF8" w:rsidR="00227D2A" w:rsidRPr="00A56A15" w:rsidRDefault="007866E6" w:rsidP="00A56A15">
      <w:pPr>
        <w:spacing w:line="360" w:lineRule="auto"/>
        <w:jc w:val="both"/>
        <w:rPr>
          <w:rFonts w:ascii="Arial" w:hAnsi="Arial" w:cs="Arial"/>
          <w:sz w:val="24"/>
        </w:rPr>
      </w:pPr>
      <w:r w:rsidRPr="00A56A15">
        <w:rPr>
          <w:rFonts w:ascii="Arial" w:hAnsi="Arial" w:cs="Arial"/>
          <w:sz w:val="24"/>
        </w:rPr>
        <w:t xml:space="preserve">There are </w:t>
      </w:r>
      <w:proofErr w:type="gramStart"/>
      <w:r w:rsidRPr="00A56A15">
        <w:rPr>
          <w:rFonts w:ascii="Arial" w:hAnsi="Arial" w:cs="Arial"/>
          <w:sz w:val="24"/>
        </w:rPr>
        <w:t>a number of</w:t>
      </w:r>
      <w:proofErr w:type="gramEnd"/>
      <w:r w:rsidRPr="00A56A15">
        <w:rPr>
          <w:rFonts w:ascii="Arial" w:hAnsi="Arial" w:cs="Arial"/>
          <w:sz w:val="24"/>
        </w:rPr>
        <w:t xml:space="preserve"> indications that may point to the necessity of team building</w:t>
      </w:r>
      <w:r w:rsidR="009D10F9" w:rsidRPr="00A56A15">
        <w:rPr>
          <w:rFonts w:ascii="Arial" w:hAnsi="Arial" w:cs="Arial"/>
          <w:sz w:val="24"/>
        </w:rPr>
        <w:t xml:space="preserve"> (Wagner, 2014). </w:t>
      </w:r>
      <w:r w:rsidRPr="00A56A15">
        <w:rPr>
          <w:rFonts w:ascii="Arial" w:hAnsi="Arial" w:cs="Arial"/>
          <w:sz w:val="24"/>
        </w:rPr>
        <w:t xml:space="preserve">Adverse feelings towards the manager, productivity loss, complaints regarding the service quality, lack of the thought process urge in innovating and creating new imaginations, routine measures taken for problem solving, dispute or animosity between team members, unproductive briefings, lower turnout, misinterpreted decisions, and ambiguity about assigning tasks are some examples as to why </w:t>
      </w:r>
      <w:r w:rsidR="00227D2A" w:rsidRPr="00A56A15">
        <w:rPr>
          <w:rFonts w:ascii="Arial" w:hAnsi="Arial" w:cs="Arial"/>
          <w:sz w:val="24"/>
        </w:rPr>
        <w:t>teamwork</w:t>
      </w:r>
      <w:r w:rsidRPr="00A56A15">
        <w:rPr>
          <w:rFonts w:ascii="Arial" w:hAnsi="Arial" w:cs="Arial"/>
          <w:sz w:val="24"/>
        </w:rPr>
        <w:t xml:space="preserve"> is needed</w:t>
      </w:r>
      <w:r w:rsidR="009D10F9" w:rsidRPr="00A56A15">
        <w:rPr>
          <w:rFonts w:ascii="Arial" w:hAnsi="Arial" w:cs="Arial"/>
          <w:sz w:val="24"/>
        </w:rPr>
        <w:t xml:space="preserve"> (Leonard et al., 2015). </w:t>
      </w:r>
      <w:r w:rsidR="00227D2A" w:rsidRPr="00A56A15">
        <w:rPr>
          <w:rFonts w:ascii="Arial" w:hAnsi="Arial" w:cs="Arial"/>
          <w:sz w:val="24"/>
        </w:rPr>
        <w:t>Whenever a team is coordinating and working together effectively, its slowly but steadily driving towards the team’s main goal. In this process, individual development as well as the overall development of the team keeps on taking place.</w:t>
      </w:r>
    </w:p>
    <w:p w14:paraId="42585EEF" w14:textId="41B39464" w:rsidR="00227D2A" w:rsidRPr="00147405" w:rsidRDefault="00EF6C6B" w:rsidP="00A56A15">
      <w:pPr>
        <w:pStyle w:val="Heading1"/>
        <w:spacing w:line="360" w:lineRule="auto"/>
        <w:rPr>
          <w:rFonts w:ascii="Arial" w:hAnsi="Arial" w:cs="Arial"/>
          <w:b/>
          <w:bCs/>
        </w:rPr>
      </w:pPr>
      <w:bookmarkStart w:id="2" w:name="_Toc107518000"/>
      <w:r w:rsidRPr="00147405">
        <w:rPr>
          <w:rFonts w:ascii="Arial" w:hAnsi="Arial" w:cs="Arial"/>
          <w:b/>
          <w:bCs/>
        </w:rPr>
        <w:lastRenderedPageBreak/>
        <w:t>Techniques in building an effective team</w:t>
      </w:r>
      <w:bookmarkEnd w:id="2"/>
    </w:p>
    <w:p w14:paraId="2A378C51" w14:textId="0BA66583" w:rsidR="00EF6C6B" w:rsidRPr="00A56A15" w:rsidRDefault="00B9412A" w:rsidP="00A56A15">
      <w:pPr>
        <w:spacing w:line="360" w:lineRule="auto"/>
        <w:jc w:val="both"/>
        <w:rPr>
          <w:rFonts w:ascii="Arial" w:hAnsi="Arial" w:cs="Arial"/>
          <w:sz w:val="24"/>
        </w:rPr>
      </w:pPr>
      <w:r w:rsidRPr="00A56A15">
        <w:rPr>
          <w:rFonts w:ascii="Arial" w:hAnsi="Arial" w:cs="Arial"/>
          <w:sz w:val="24"/>
        </w:rPr>
        <w:t xml:space="preserve">One of the main goals of team development is to improve communication among participants, both as members of the team </w:t>
      </w:r>
      <w:proofErr w:type="gramStart"/>
      <w:r w:rsidRPr="00A56A15">
        <w:rPr>
          <w:rFonts w:ascii="Arial" w:hAnsi="Arial" w:cs="Arial"/>
          <w:sz w:val="24"/>
        </w:rPr>
        <w:t>and also</w:t>
      </w:r>
      <w:proofErr w:type="gramEnd"/>
      <w:r w:rsidRPr="00A56A15">
        <w:rPr>
          <w:rFonts w:ascii="Arial" w:hAnsi="Arial" w:cs="Arial"/>
          <w:sz w:val="24"/>
        </w:rPr>
        <w:t xml:space="preserve"> as individuals.  Improved operational rules and procedures can also be achieved through team building by encouraging employees to accomplish their goals</w:t>
      </w:r>
      <w:r w:rsidR="00033240" w:rsidRPr="00A56A15">
        <w:rPr>
          <w:rFonts w:ascii="Arial" w:hAnsi="Arial" w:cs="Arial"/>
          <w:sz w:val="24"/>
        </w:rPr>
        <w:t xml:space="preserve"> (Liebowitz and De Meuse, 2016). </w:t>
      </w:r>
      <w:r w:rsidR="00E3309C" w:rsidRPr="00A56A15">
        <w:rPr>
          <w:rFonts w:ascii="Arial" w:hAnsi="Arial" w:cs="Arial"/>
          <w:sz w:val="24"/>
        </w:rPr>
        <w:t>There are some ways in building an effective team.</w:t>
      </w:r>
    </w:p>
    <w:p w14:paraId="3881672C" w14:textId="74256579" w:rsidR="00E3309C" w:rsidRPr="00147405" w:rsidRDefault="00E3309C" w:rsidP="00A56A15">
      <w:pPr>
        <w:spacing w:line="360" w:lineRule="auto"/>
        <w:jc w:val="both"/>
        <w:rPr>
          <w:rFonts w:ascii="Arial" w:hAnsi="Arial" w:cs="Arial"/>
          <w:b/>
          <w:bCs/>
          <w:color w:val="4472C4" w:themeColor="accent1"/>
        </w:rPr>
      </w:pPr>
      <w:r w:rsidRPr="00147405">
        <w:rPr>
          <w:rFonts w:ascii="Arial" w:hAnsi="Arial" w:cs="Arial"/>
          <w:b/>
          <w:bCs/>
          <w:color w:val="4472C4" w:themeColor="accent1"/>
        </w:rPr>
        <w:t>Trust and respect</w:t>
      </w:r>
    </w:p>
    <w:p w14:paraId="3BEE628E" w14:textId="2D1B9F6C" w:rsidR="00E3309C" w:rsidRPr="00A56A15" w:rsidRDefault="00054732" w:rsidP="00A56A15">
      <w:pPr>
        <w:spacing w:line="360" w:lineRule="auto"/>
        <w:jc w:val="both"/>
        <w:rPr>
          <w:rFonts w:ascii="Arial" w:hAnsi="Arial" w:cs="Arial"/>
          <w:sz w:val="24"/>
        </w:rPr>
      </w:pPr>
      <w:r w:rsidRPr="00A56A15">
        <w:rPr>
          <w:rFonts w:ascii="Arial" w:hAnsi="Arial" w:cs="Arial"/>
          <w:sz w:val="24"/>
        </w:rPr>
        <w:t>If a company doesn't possess a trust and respect-based team atmosphere, itll only be able to achieve limited results. Trust and authenticity are what people look for in a leader, not just in a person</w:t>
      </w:r>
      <w:r w:rsidR="00CC5891" w:rsidRPr="00A56A15">
        <w:rPr>
          <w:rFonts w:ascii="Arial" w:hAnsi="Arial" w:cs="Arial"/>
          <w:sz w:val="24"/>
        </w:rPr>
        <w:t xml:space="preserve"> (Costa, 2014). </w:t>
      </w:r>
      <w:proofErr w:type="gramStart"/>
      <w:r w:rsidRPr="00A56A15">
        <w:rPr>
          <w:rFonts w:ascii="Arial" w:hAnsi="Arial" w:cs="Arial"/>
          <w:sz w:val="24"/>
        </w:rPr>
        <w:t>As long as</w:t>
      </w:r>
      <w:proofErr w:type="gramEnd"/>
      <w:r w:rsidRPr="00A56A15">
        <w:rPr>
          <w:rFonts w:ascii="Arial" w:hAnsi="Arial" w:cs="Arial"/>
          <w:sz w:val="24"/>
        </w:rPr>
        <w:t xml:space="preserve"> the team has faith in each other, they will be able to work together despite what circumstances throw at them.</w:t>
      </w:r>
    </w:p>
    <w:p w14:paraId="78D5B6CC" w14:textId="7456FB52" w:rsidR="00054732" w:rsidRPr="00147405" w:rsidRDefault="00C16F07" w:rsidP="00A56A15">
      <w:pPr>
        <w:spacing w:line="360" w:lineRule="auto"/>
        <w:jc w:val="both"/>
        <w:rPr>
          <w:rFonts w:ascii="Arial" w:hAnsi="Arial" w:cs="Arial"/>
          <w:b/>
          <w:bCs/>
          <w:color w:val="4472C4" w:themeColor="accent1"/>
        </w:rPr>
      </w:pPr>
      <w:r w:rsidRPr="00147405">
        <w:rPr>
          <w:rFonts w:ascii="Arial" w:hAnsi="Arial" w:cs="Arial"/>
          <w:b/>
          <w:bCs/>
          <w:color w:val="4472C4" w:themeColor="accent1"/>
        </w:rPr>
        <w:t xml:space="preserve">Meeting arrangements for </w:t>
      </w:r>
      <w:r w:rsidR="00466DF1" w:rsidRPr="00147405">
        <w:rPr>
          <w:rFonts w:ascii="Arial" w:hAnsi="Arial" w:cs="Arial"/>
          <w:b/>
          <w:bCs/>
          <w:color w:val="4472C4" w:themeColor="accent1"/>
        </w:rPr>
        <w:t>interactions</w:t>
      </w:r>
    </w:p>
    <w:p w14:paraId="0493EAE9" w14:textId="192D47E4" w:rsidR="00466DF1" w:rsidRPr="00A56A15" w:rsidRDefault="00CF1FAB" w:rsidP="00A56A15">
      <w:pPr>
        <w:spacing w:line="360" w:lineRule="auto"/>
        <w:jc w:val="both"/>
        <w:rPr>
          <w:rFonts w:ascii="Arial" w:hAnsi="Arial" w:cs="Arial"/>
          <w:sz w:val="24"/>
        </w:rPr>
      </w:pPr>
      <w:r w:rsidRPr="00A56A15">
        <w:rPr>
          <w:rFonts w:ascii="Arial" w:hAnsi="Arial" w:cs="Arial"/>
          <w:sz w:val="24"/>
        </w:rPr>
        <w:t>In order to improve teamwork, companies should encourage employees to get to know one another. At the very least, it should arrange for all employees to meet face-to-face at least once per year. Character and inherent talents can be exhibited in a team environment</w:t>
      </w:r>
      <w:r w:rsidR="00852BB1" w:rsidRPr="00A56A15">
        <w:rPr>
          <w:rFonts w:ascii="Arial" w:hAnsi="Arial" w:cs="Arial"/>
          <w:sz w:val="24"/>
        </w:rPr>
        <w:t xml:space="preserve"> (Cooren, 2014). </w:t>
      </w:r>
      <w:r w:rsidRPr="00A56A15">
        <w:rPr>
          <w:rFonts w:ascii="Arial" w:hAnsi="Arial" w:cs="Arial"/>
          <w:sz w:val="24"/>
        </w:rPr>
        <w:t>These are the occasions in which one's true self is brought to light and meaningful friendships are formed.</w:t>
      </w:r>
    </w:p>
    <w:p w14:paraId="54D7C2B1" w14:textId="4F745A15" w:rsidR="00CF1FAB" w:rsidRPr="00147405" w:rsidRDefault="00F52D2E" w:rsidP="00A56A15">
      <w:pPr>
        <w:spacing w:line="360" w:lineRule="auto"/>
        <w:jc w:val="both"/>
        <w:rPr>
          <w:rFonts w:ascii="Arial" w:hAnsi="Arial" w:cs="Arial"/>
          <w:b/>
          <w:bCs/>
          <w:color w:val="4472C4" w:themeColor="accent1"/>
        </w:rPr>
      </w:pPr>
      <w:r w:rsidRPr="00147405">
        <w:rPr>
          <w:rFonts w:ascii="Arial" w:hAnsi="Arial" w:cs="Arial"/>
          <w:b/>
          <w:bCs/>
          <w:color w:val="4472C4" w:themeColor="accent1"/>
        </w:rPr>
        <w:t>Hiring being a team effort</w:t>
      </w:r>
    </w:p>
    <w:p w14:paraId="3EB798B7" w14:textId="295F7545" w:rsidR="00F52D2E" w:rsidRPr="00A56A15" w:rsidRDefault="0086389F" w:rsidP="00A56A15">
      <w:pPr>
        <w:spacing w:line="360" w:lineRule="auto"/>
        <w:jc w:val="both"/>
        <w:rPr>
          <w:rFonts w:ascii="Arial" w:hAnsi="Arial" w:cs="Arial"/>
          <w:bCs/>
          <w:sz w:val="24"/>
        </w:rPr>
      </w:pPr>
      <w:r w:rsidRPr="00A56A15">
        <w:rPr>
          <w:rFonts w:ascii="Arial" w:hAnsi="Arial" w:cs="Arial"/>
          <w:bCs/>
          <w:sz w:val="24"/>
        </w:rPr>
        <w:t xml:space="preserve">Before hiring an individual, a manager should discuss it with his/her team. </w:t>
      </w:r>
      <w:r w:rsidR="00F7724E" w:rsidRPr="00A56A15">
        <w:rPr>
          <w:rFonts w:ascii="Arial" w:hAnsi="Arial" w:cs="Arial"/>
          <w:bCs/>
          <w:sz w:val="24"/>
        </w:rPr>
        <w:t>Because they will be working together, it is critical that the candidate be able to speak with the members of the team</w:t>
      </w:r>
      <w:r w:rsidR="00BB1C51" w:rsidRPr="00A56A15">
        <w:rPr>
          <w:rFonts w:ascii="Arial" w:hAnsi="Arial" w:cs="Arial"/>
          <w:bCs/>
          <w:sz w:val="24"/>
        </w:rPr>
        <w:t xml:space="preserve"> (Bowen et al., 2015).</w:t>
      </w:r>
      <w:r w:rsidR="00F7724E" w:rsidRPr="00A56A15">
        <w:rPr>
          <w:rFonts w:ascii="Arial" w:hAnsi="Arial" w:cs="Arial"/>
          <w:bCs/>
          <w:sz w:val="24"/>
        </w:rPr>
        <w:t xml:space="preserve"> The most crucial traits to look for in a new hire are not only relevant to experience and credentials, but also the ability to fit in with the rest of the team.</w:t>
      </w:r>
    </w:p>
    <w:p w14:paraId="7B084249" w14:textId="1EAA9579" w:rsidR="00F7724E" w:rsidRPr="00147405" w:rsidRDefault="005A6FED" w:rsidP="00A56A15">
      <w:pPr>
        <w:pStyle w:val="Heading2"/>
        <w:spacing w:line="360" w:lineRule="auto"/>
        <w:rPr>
          <w:rFonts w:ascii="Arial" w:hAnsi="Arial" w:cs="Arial"/>
          <w:b/>
          <w:bCs/>
          <w:sz w:val="28"/>
          <w:szCs w:val="28"/>
        </w:rPr>
      </w:pPr>
      <w:bookmarkStart w:id="3" w:name="_Toc107518001"/>
      <w:r w:rsidRPr="00147405">
        <w:rPr>
          <w:rFonts w:ascii="Arial" w:hAnsi="Arial" w:cs="Arial"/>
          <w:b/>
          <w:bCs/>
          <w:sz w:val="28"/>
          <w:szCs w:val="28"/>
        </w:rPr>
        <w:t>The GRPI Model</w:t>
      </w:r>
      <w:bookmarkEnd w:id="3"/>
    </w:p>
    <w:p w14:paraId="3B59E9E8" w14:textId="0AF44979" w:rsidR="005A6FED" w:rsidRPr="00A56A15" w:rsidRDefault="00DC0AA4" w:rsidP="00A56A15">
      <w:pPr>
        <w:spacing w:line="360" w:lineRule="auto"/>
        <w:jc w:val="both"/>
        <w:rPr>
          <w:rFonts w:ascii="Arial" w:hAnsi="Arial" w:cs="Arial"/>
          <w:bCs/>
          <w:sz w:val="24"/>
        </w:rPr>
      </w:pPr>
      <w:r w:rsidRPr="00A56A15">
        <w:rPr>
          <w:rFonts w:ascii="Arial" w:hAnsi="Arial" w:cs="Arial"/>
          <w:bCs/>
          <w:sz w:val="24"/>
        </w:rPr>
        <w:t xml:space="preserve">A GRPI model is one of the most effective models which are used in organizations for the development of </w:t>
      </w:r>
      <w:r w:rsidR="00EE557B" w:rsidRPr="00A56A15">
        <w:rPr>
          <w:rFonts w:ascii="Arial" w:hAnsi="Arial" w:cs="Arial"/>
          <w:bCs/>
          <w:sz w:val="24"/>
        </w:rPr>
        <w:t xml:space="preserve">the company itself and the team members coinciding within it. </w:t>
      </w:r>
      <w:r w:rsidR="00CC22A9" w:rsidRPr="00A56A15">
        <w:rPr>
          <w:rFonts w:ascii="Arial" w:hAnsi="Arial" w:cs="Arial"/>
          <w:bCs/>
          <w:sz w:val="24"/>
        </w:rPr>
        <w:t>This approach-based model is based on goals, roles, procedures, and interpersonal connections</w:t>
      </w:r>
      <w:r w:rsidR="00473779" w:rsidRPr="00A56A15">
        <w:rPr>
          <w:rFonts w:ascii="Arial" w:hAnsi="Arial" w:cs="Arial"/>
          <w:bCs/>
          <w:sz w:val="24"/>
        </w:rPr>
        <w:t xml:space="preserve"> (</w:t>
      </w:r>
      <w:r w:rsidR="00473779" w:rsidRPr="00A56A15">
        <w:rPr>
          <w:rFonts w:ascii="Arial" w:hAnsi="Arial" w:cs="Arial"/>
          <w:sz w:val="24"/>
        </w:rPr>
        <w:t>Raue</w:t>
      </w:r>
      <w:r w:rsidR="00473779" w:rsidRPr="00A56A15">
        <w:rPr>
          <w:rFonts w:ascii="Arial" w:hAnsi="Arial" w:cs="Arial"/>
          <w:bCs/>
          <w:sz w:val="24"/>
        </w:rPr>
        <w:t xml:space="preserve"> et al., 2015). </w:t>
      </w:r>
      <w:r w:rsidR="00CC22A9" w:rsidRPr="00A56A15">
        <w:rPr>
          <w:rFonts w:ascii="Arial" w:hAnsi="Arial" w:cs="Arial"/>
          <w:bCs/>
          <w:sz w:val="24"/>
        </w:rPr>
        <w:t xml:space="preserve">Richard Beckhard first proposed this team effectiveness </w:t>
      </w:r>
      <w:r w:rsidR="00CC22A9" w:rsidRPr="00A56A15">
        <w:rPr>
          <w:rFonts w:ascii="Arial" w:hAnsi="Arial" w:cs="Arial"/>
          <w:bCs/>
          <w:sz w:val="24"/>
        </w:rPr>
        <w:lastRenderedPageBreak/>
        <w:t xml:space="preserve">model in 1972 </w:t>
      </w:r>
      <w:proofErr w:type="gramStart"/>
      <w:r w:rsidR="00CC22A9" w:rsidRPr="00A56A15">
        <w:rPr>
          <w:rFonts w:ascii="Arial" w:hAnsi="Arial" w:cs="Arial"/>
          <w:bCs/>
          <w:sz w:val="24"/>
        </w:rPr>
        <w:t>as a way to</w:t>
      </w:r>
      <w:proofErr w:type="gramEnd"/>
      <w:r w:rsidR="00CC22A9" w:rsidRPr="00A56A15">
        <w:rPr>
          <w:rFonts w:ascii="Arial" w:hAnsi="Arial" w:cs="Arial"/>
          <w:bCs/>
          <w:sz w:val="24"/>
        </w:rPr>
        <w:t xml:space="preserve"> better understand how teams behave. Other doctors like Irwin Rubin, Ronald Fry and Mark Plovnic have made it popular in 1977</w:t>
      </w:r>
      <w:r w:rsidR="00473779" w:rsidRPr="00A56A15">
        <w:rPr>
          <w:rFonts w:ascii="Arial" w:hAnsi="Arial" w:cs="Arial"/>
          <w:bCs/>
          <w:sz w:val="24"/>
        </w:rPr>
        <w:t xml:space="preserve"> (</w:t>
      </w:r>
      <w:r w:rsidR="00473779" w:rsidRPr="00A56A15">
        <w:rPr>
          <w:rFonts w:ascii="Arial" w:hAnsi="Arial" w:cs="Arial"/>
          <w:sz w:val="24"/>
        </w:rPr>
        <w:t>Raue</w:t>
      </w:r>
      <w:r w:rsidR="00473779" w:rsidRPr="00A56A15">
        <w:rPr>
          <w:rFonts w:ascii="Arial" w:hAnsi="Arial" w:cs="Arial"/>
          <w:bCs/>
          <w:sz w:val="24"/>
        </w:rPr>
        <w:t xml:space="preserve"> et al., 2015). </w:t>
      </w:r>
      <w:r w:rsidR="007432B3" w:rsidRPr="00A56A15">
        <w:rPr>
          <w:rFonts w:ascii="Arial" w:hAnsi="Arial" w:cs="Arial"/>
          <w:bCs/>
          <w:sz w:val="24"/>
        </w:rPr>
        <w:t>Team development and high-performance team leadership are both aided by this approach. When it comes to uncovering the root causes of team dysfunction, this model can also act as a useful tool.</w:t>
      </w:r>
    </w:p>
    <w:p w14:paraId="449A453E" w14:textId="55653C87" w:rsidR="007432B3" w:rsidRPr="00A56A15" w:rsidRDefault="003A775A" w:rsidP="00A56A15">
      <w:pPr>
        <w:spacing w:line="360" w:lineRule="auto"/>
        <w:jc w:val="both"/>
        <w:rPr>
          <w:rFonts w:ascii="Arial" w:hAnsi="Arial" w:cs="Arial"/>
          <w:bCs/>
          <w:sz w:val="24"/>
        </w:rPr>
      </w:pPr>
      <w:r w:rsidRPr="00A56A15">
        <w:rPr>
          <w:rFonts w:ascii="Arial" w:hAnsi="Arial" w:cs="Arial"/>
          <w:bCs/>
          <w:noProof/>
          <w:sz w:val="24"/>
        </w:rPr>
        <w:drawing>
          <wp:inline distT="0" distB="0" distL="0" distR="0" wp14:anchorId="27CFDB6A" wp14:editId="2324CE0E">
            <wp:extent cx="2028825" cy="1414326"/>
            <wp:effectExtent l="152400" t="171450" r="352425" b="3575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8" cstate="print">
                      <a:extLst>
                        <a:ext uri="{28A0092B-C50C-407E-A947-70E740481C1C}">
                          <a14:useLocalDpi xmlns:a14="http://schemas.microsoft.com/office/drawing/2010/main" val="0"/>
                        </a:ext>
                      </a:extLst>
                    </a:blip>
                    <a:srcRect t="2137" b="4914"/>
                    <a:stretch/>
                  </pic:blipFill>
                  <pic:spPr bwMode="auto">
                    <a:xfrm>
                      <a:off x="0" y="0"/>
                      <a:ext cx="2045890" cy="1426223"/>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764A6758" w14:textId="120E35FC" w:rsidR="00473779" w:rsidRPr="00473779" w:rsidRDefault="00473779" w:rsidP="00A56A15">
      <w:pPr>
        <w:spacing w:line="360" w:lineRule="auto"/>
        <w:jc w:val="both"/>
        <w:rPr>
          <w:rFonts w:ascii="Arial" w:hAnsi="Arial" w:cs="Arial"/>
          <w:bCs/>
          <w:sz w:val="20"/>
          <w:szCs w:val="20"/>
        </w:rPr>
      </w:pPr>
      <w:r>
        <w:rPr>
          <w:rFonts w:ascii="Arial" w:hAnsi="Arial" w:cs="Arial"/>
          <w:b/>
          <w:sz w:val="20"/>
          <w:szCs w:val="20"/>
        </w:rPr>
        <w:t xml:space="preserve">Figure: </w:t>
      </w:r>
      <w:r>
        <w:rPr>
          <w:rFonts w:ascii="Arial" w:hAnsi="Arial" w:cs="Arial"/>
          <w:bCs/>
          <w:sz w:val="20"/>
          <w:szCs w:val="20"/>
        </w:rPr>
        <w:t xml:space="preserve">The GRPI Model </w:t>
      </w:r>
      <w:r w:rsidRPr="00473779">
        <w:rPr>
          <w:rFonts w:ascii="Arial" w:hAnsi="Arial" w:cs="Arial"/>
          <w:bCs/>
          <w:sz w:val="20"/>
          <w:szCs w:val="20"/>
        </w:rPr>
        <w:t>(Raue et al., 2015)</w:t>
      </w:r>
    </w:p>
    <w:p w14:paraId="17F43DEB" w14:textId="195617DF" w:rsidR="009977AD" w:rsidRPr="00147405" w:rsidRDefault="001F4484" w:rsidP="00A56A15">
      <w:pPr>
        <w:spacing w:line="360" w:lineRule="auto"/>
        <w:jc w:val="both"/>
        <w:rPr>
          <w:rFonts w:ascii="Arial" w:hAnsi="Arial" w:cs="Arial"/>
          <w:b/>
          <w:color w:val="4472C4" w:themeColor="accent1"/>
        </w:rPr>
      </w:pPr>
      <w:r w:rsidRPr="00147405">
        <w:rPr>
          <w:rFonts w:ascii="Arial" w:hAnsi="Arial" w:cs="Arial"/>
          <w:b/>
          <w:color w:val="4472C4" w:themeColor="accent1"/>
        </w:rPr>
        <w:t>Goals</w:t>
      </w:r>
    </w:p>
    <w:p w14:paraId="710CB4E3" w14:textId="08FB9B08" w:rsidR="001F4484" w:rsidRPr="00A56A15" w:rsidRDefault="000D6354" w:rsidP="00A56A15">
      <w:pPr>
        <w:spacing w:line="360" w:lineRule="auto"/>
        <w:jc w:val="both"/>
        <w:rPr>
          <w:rFonts w:ascii="Arial" w:hAnsi="Arial" w:cs="Arial"/>
          <w:bCs/>
          <w:sz w:val="24"/>
        </w:rPr>
      </w:pPr>
      <w:r w:rsidRPr="00A56A15">
        <w:rPr>
          <w:rFonts w:ascii="Arial" w:hAnsi="Arial" w:cs="Arial"/>
          <w:bCs/>
          <w:sz w:val="24"/>
        </w:rPr>
        <w:t>Any team's organizing concept begins with a set of objectives. Everyone has been on teams with goals that were unclear, or the members of the team weren't dedicated to achieving them. However, an investigation of the problem typically reveals that the team's discomfort may be caused by a lack of comprehension or dedication to the team's objectives</w:t>
      </w:r>
      <w:r w:rsidR="00784AA1" w:rsidRPr="00A56A15">
        <w:rPr>
          <w:rFonts w:ascii="Arial" w:hAnsi="Arial" w:cs="Arial"/>
          <w:bCs/>
          <w:sz w:val="24"/>
        </w:rPr>
        <w:t xml:space="preserve"> (</w:t>
      </w:r>
      <w:r w:rsidR="00784AA1" w:rsidRPr="00A56A15">
        <w:rPr>
          <w:rFonts w:ascii="Arial" w:hAnsi="Arial" w:cs="Arial"/>
          <w:sz w:val="24"/>
        </w:rPr>
        <w:t>McComb</w:t>
      </w:r>
      <w:r w:rsidR="00784AA1" w:rsidRPr="00A56A15">
        <w:rPr>
          <w:rFonts w:ascii="Arial" w:hAnsi="Arial" w:cs="Arial"/>
          <w:bCs/>
          <w:sz w:val="24"/>
        </w:rPr>
        <w:t xml:space="preserve"> et al., 2015). </w:t>
      </w:r>
      <w:r w:rsidR="00D11F47" w:rsidRPr="00A56A15">
        <w:rPr>
          <w:rFonts w:ascii="Arial" w:hAnsi="Arial" w:cs="Arial"/>
          <w:bCs/>
          <w:sz w:val="24"/>
        </w:rPr>
        <w:t xml:space="preserve">This is where a team needs to be reminded about their top goal, </w:t>
      </w:r>
      <w:r w:rsidR="007B6111" w:rsidRPr="00A56A15">
        <w:rPr>
          <w:rFonts w:ascii="Arial" w:hAnsi="Arial" w:cs="Arial"/>
          <w:bCs/>
          <w:sz w:val="24"/>
        </w:rPr>
        <w:t>how they will realize when they have reached to their top goal, how to align their goals correctly etc.</w:t>
      </w:r>
    </w:p>
    <w:p w14:paraId="562DF894" w14:textId="20EC00D5" w:rsidR="007B6111" w:rsidRPr="00147405" w:rsidRDefault="007B6111" w:rsidP="00A56A15">
      <w:pPr>
        <w:spacing w:line="360" w:lineRule="auto"/>
        <w:jc w:val="both"/>
        <w:rPr>
          <w:rFonts w:ascii="Arial" w:hAnsi="Arial" w:cs="Arial"/>
          <w:b/>
          <w:color w:val="4472C4" w:themeColor="accent1"/>
        </w:rPr>
      </w:pPr>
      <w:r w:rsidRPr="00147405">
        <w:rPr>
          <w:rFonts w:ascii="Arial" w:hAnsi="Arial" w:cs="Arial"/>
          <w:b/>
          <w:color w:val="4472C4" w:themeColor="accent1"/>
        </w:rPr>
        <w:t>Roles</w:t>
      </w:r>
    </w:p>
    <w:p w14:paraId="2F23093B" w14:textId="348CD7B9" w:rsidR="007B6111" w:rsidRPr="00A56A15" w:rsidRDefault="008A1D82" w:rsidP="00A56A15">
      <w:pPr>
        <w:spacing w:line="360" w:lineRule="auto"/>
        <w:jc w:val="both"/>
        <w:rPr>
          <w:rFonts w:ascii="Arial" w:hAnsi="Arial" w:cs="Arial"/>
          <w:bCs/>
          <w:sz w:val="24"/>
        </w:rPr>
      </w:pPr>
      <w:r w:rsidRPr="00A56A15">
        <w:rPr>
          <w:rFonts w:ascii="Arial" w:hAnsi="Arial" w:cs="Arial"/>
          <w:bCs/>
          <w:sz w:val="24"/>
        </w:rPr>
        <w:t xml:space="preserve">Team members are better able to carry out their duties when their tasks are crystal clear and free of ambiguity. Fatigue and poor performance are exacerbated by overlapping responsibilities that produce conflicts over "who does what." Important work is left unfinished if responsibilities are not clearly defined or if gaps exist where one role </w:t>
      </w:r>
      <w:r w:rsidR="006648E3" w:rsidRPr="00A56A15">
        <w:rPr>
          <w:rFonts w:ascii="Arial" w:hAnsi="Arial" w:cs="Arial"/>
          <w:bCs/>
          <w:sz w:val="24"/>
        </w:rPr>
        <w:t>stops,</w:t>
      </w:r>
      <w:r w:rsidRPr="00A56A15">
        <w:rPr>
          <w:rFonts w:ascii="Arial" w:hAnsi="Arial" w:cs="Arial"/>
          <w:bCs/>
          <w:sz w:val="24"/>
        </w:rPr>
        <w:t xml:space="preserve"> and another starts</w:t>
      </w:r>
      <w:r w:rsidR="006D2F6C" w:rsidRPr="00A56A15">
        <w:rPr>
          <w:rFonts w:ascii="Arial" w:hAnsi="Arial" w:cs="Arial"/>
          <w:bCs/>
          <w:sz w:val="24"/>
        </w:rPr>
        <w:t xml:space="preserve"> (</w:t>
      </w:r>
      <w:r w:rsidR="006D2F6C" w:rsidRPr="00A56A15">
        <w:rPr>
          <w:rFonts w:ascii="Arial" w:hAnsi="Arial" w:cs="Arial"/>
          <w:sz w:val="24"/>
        </w:rPr>
        <w:t>Belbin</w:t>
      </w:r>
      <w:r w:rsidR="006D2F6C" w:rsidRPr="00A56A15">
        <w:rPr>
          <w:rFonts w:ascii="Arial" w:hAnsi="Arial" w:cs="Arial"/>
          <w:bCs/>
          <w:sz w:val="24"/>
        </w:rPr>
        <w:t xml:space="preserve">, 2014). </w:t>
      </w:r>
      <w:r w:rsidRPr="00A56A15">
        <w:rPr>
          <w:rFonts w:ascii="Arial" w:hAnsi="Arial" w:cs="Arial"/>
          <w:bCs/>
          <w:sz w:val="24"/>
        </w:rPr>
        <w:t>The problem is sometimes referred to as an interpersonal concern, when it is primarily caused by a lack of clarity in roles.</w:t>
      </w:r>
      <w:r w:rsidR="0091345F" w:rsidRPr="00A56A15">
        <w:rPr>
          <w:rFonts w:ascii="Arial" w:hAnsi="Arial" w:cs="Arial"/>
          <w:bCs/>
          <w:sz w:val="24"/>
        </w:rPr>
        <w:t xml:space="preserve"> Assigning </w:t>
      </w:r>
      <w:r w:rsidR="0091345F" w:rsidRPr="00A56A15">
        <w:rPr>
          <w:rFonts w:ascii="Arial" w:hAnsi="Arial" w:cs="Arial"/>
          <w:bCs/>
          <w:sz w:val="24"/>
        </w:rPr>
        <w:lastRenderedPageBreak/>
        <w:t xml:space="preserve">each role to </w:t>
      </w:r>
      <w:proofErr w:type="gramStart"/>
      <w:r w:rsidR="0091345F" w:rsidRPr="00A56A15">
        <w:rPr>
          <w:rFonts w:ascii="Arial" w:hAnsi="Arial" w:cs="Arial"/>
          <w:bCs/>
          <w:sz w:val="24"/>
        </w:rPr>
        <w:t>each individual</w:t>
      </w:r>
      <w:proofErr w:type="gramEnd"/>
      <w:r w:rsidR="0091345F" w:rsidRPr="00A56A15">
        <w:rPr>
          <w:rFonts w:ascii="Arial" w:hAnsi="Arial" w:cs="Arial"/>
          <w:bCs/>
          <w:sz w:val="24"/>
        </w:rPr>
        <w:t xml:space="preserve"> is </w:t>
      </w:r>
      <w:r w:rsidR="00EC4C9A" w:rsidRPr="00A56A15">
        <w:rPr>
          <w:rFonts w:ascii="Arial" w:hAnsi="Arial" w:cs="Arial"/>
          <w:bCs/>
          <w:sz w:val="24"/>
        </w:rPr>
        <w:t xml:space="preserve">one of the first tasks that is to </w:t>
      </w:r>
      <w:r w:rsidR="006648E3" w:rsidRPr="00A56A15">
        <w:rPr>
          <w:rFonts w:ascii="Arial" w:hAnsi="Arial" w:cs="Arial"/>
          <w:bCs/>
          <w:sz w:val="24"/>
        </w:rPr>
        <w:t>be conducted</w:t>
      </w:r>
      <w:r w:rsidR="00EC4C9A" w:rsidRPr="00A56A15">
        <w:rPr>
          <w:rFonts w:ascii="Arial" w:hAnsi="Arial" w:cs="Arial"/>
          <w:bCs/>
          <w:sz w:val="24"/>
        </w:rPr>
        <w:t xml:space="preserve"> while forming a team, </w:t>
      </w:r>
      <w:r w:rsidR="00643773" w:rsidRPr="00A56A15">
        <w:rPr>
          <w:rFonts w:ascii="Arial" w:hAnsi="Arial" w:cs="Arial"/>
          <w:bCs/>
          <w:sz w:val="24"/>
        </w:rPr>
        <w:t xml:space="preserve">but if the team is on some struggling </w:t>
      </w:r>
      <w:r w:rsidR="006D2F6C" w:rsidRPr="00A56A15">
        <w:rPr>
          <w:rFonts w:ascii="Arial" w:hAnsi="Arial" w:cs="Arial"/>
          <w:bCs/>
          <w:sz w:val="24"/>
        </w:rPr>
        <w:t>end,</w:t>
      </w:r>
      <w:r w:rsidR="00643773" w:rsidRPr="00A56A15">
        <w:rPr>
          <w:rFonts w:ascii="Arial" w:hAnsi="Arial" w:cs="Arial"/>
          <w:bCs/>
          <w:sz w:val="24"/>
        </w:rPr>
        <w:t xml:space="preserve"> then its necessary to double check on each employee.</w:t>
      </w:r>
    </w:p>
    <w:p w14:paraId="5AEDFBB7" w14:textId="37CD3426" w:rsidR="00643773" w:rsidRPr="00147405" w:rsidRDefault="00F94A75" w:rsidP="00A56A15">
      <w:pPr>
        <w:spacing w:line="360" w:lineRule="auto"/>
        <w:jc w:val="both"/>
        <w:rPr>
          <w:rFonts w:ascii="Arial" w:hAnsi="Arial" w:cs="Arial"/>
          <w:b/>
          <w:color w:val="4472C4" w:themeColor="accent1"/>
        </w:rPr>
      </w:pPr>
      <w:r w:rsidRPr="00147405">
        <w:rPr>
          <w:rFonts w:ascii="Arial" w:hAnsi="Arial" w:cs="Arial"/>
          <w:b/>
          <w:color w:val="4472C4" w:themeColor="accent1"/>
        </w:rPr>
        <w:t>Processes</w:t>
      </w:r>
    </w:p>
    <w:p w14:paraId="4C14697A" w14:textId="7070FA45" w:rsidR="00F94A75" w:rsidRPr="00A56A15" w:rsidRDefault="00DB5207" w:rsidP="00A56A15">
      <w:pPr>
        <w:spacing w:line="360" w:lineRule="auto"/>
        <w:jc w:val="both"/>
        <w:rPr>
          <w:rFonts w:ascii="Arial" w:hAnsi="Arial" w:cs="Arial"/>
          <w:bCs/>
          <w:sz w:val="24"/>
        </w:rPr>
      </w:pPr>
      <w:r w:rsidRPr="00A56A15">
        <w:rPr>
          <w:rFonts w:ascii="Arial" w:hAnsi="Arial" w:cs="Arial"/>
          <w:bCs/>
          <w:sz w:val="24"/>
        </w:rPr>
        <w:t>This is the level which evaluates how the teamwork gets done, as well as how the team decides what resources to use and how to deal with the inevitable difficulties that develop</w:t>
      </w:r>
      <w:r w:rsidR="006D2F6C" w:rsidRPr="00A56A15">
        <w:rPr>
          <w:rFonts w:ascii="Arial" w:hAnsi="Arial" w:cs="Arial"/>
          <w:bCs/>
          <w:sz w:val="24"/>
        </w:rPr>
        <w:t xml:space="preserve"> (Raue et al., 2015). </w:t>
      </w:r>
      <w:r w:rsidRPr="00A56A15">
        <w:rPr>
          <w:rFonts w:ascii="Arial" w:hAnsi="Arial" w:cs="Arial"/>
          <w:bCs/>
          <w:sz w:val="24"/>
        </w:rPr>
        <w:t>As a result of a lack of understanding or a lack of effectiveness in procedures, the team develops the typical features of interpersonal conflict.</w:t>
      </w:r>
    </w:p>
    <w:p w14:paraId="4C48B9ED" w14:textId="74A980EF" w:rsidR="00DB5207" w:rsidRPr="00147405" w:rsidRDefault="00A93064" w:rsidP="00A56A15">
      <w:pPr>
        <w:spacing w:line="360" w:lineRule="auto"/>
        <w:jc w:val="both"/>
        <w:rPr>
          <w:rFonts w:ascii="Arial" w:hAnsi="Arial" w:cs="Arial"/>
          <w:b/>
          <w:color w:val="4472C4" w:themeColor="accent1"/>
        </w:rPr>
      </w:pPr>
      <w:r w:rsidRPr="00147405">
        <w:rPr>
          <w:rFonts w:ascii="Arial" w:hAnsi="Arial" w:cs="Arial"/>
          <w:b/>
          <w:color w:val="4472C4" w:themeColor="accent1"/>
        </w:rPr>
        <w:t>Interpersonal Relationships</w:t>
      </w:r>
    </w:p>
    <w:p w14:paraId="390AF6C4" w14:textId="2E49A14B" w:rsidR="00A93064" w:rsidRPr="00A56A15" w:rsidRDefault="003C2616" w:rsidP="00A56A15">
      <w:pPr>
        <w:spacing w:line="360" w:lineRule="auto"/>
        <w:jc w:val="both"/>
        <w:rPr>
          <w:rFonts w:ascii="Arial" w:hAnsi="Arial" w:cs="Arial"/>
          <w:bCs/>
          <w:sz w:val="24"/>
        </w:rPr>
      </w:pPr>
      <w:r w:rsidRPr="00A56A15">
        <w:rPr>
          <w:rFonts w:ascii="Arial" w:hAnsi="Arial" w:cs="Arial"/>
          <w:bCs/>
          <w:sz w:val="24"/>
        </w:rPr>
        <w:t xml:space="preserve">This last level deals with one of the most overlooked </w:t>
      </w:r>
      <w:r w:rsidR="00011301" w:rsidRPr="00A56A15">
        <w:rPr>
          <w:rFonts w:ascii="Arial" w:hAnsi="Arial" w:cs="Arial"/>
          <w:bCs/>
          <w:sz w:val="24"/>
        </w:rPr>
        <w:t>factors</w:t>
      </w:r>
      <w:r w:rsidRPr="00A56A15">
        <w:rPr>
          <w:rFonts w:ascii="Arial" w:hAnsi="Arial" w:cs="Arial"/>
          <w:bCs/>
          <w:sz w:val="24"/>
        </w:rPr>
        <w:t xml:space="preserve"> of them all, that is the communicative desire in between teammates. </w:t>
      </w:r>
      <w:r w:rsidR="00011301" w:rsidRPr="00A56A15">
        <w:rPr>
          <w:rFonts w:ascii="Arial" w:hAnsi="Arial" w:cs="Arial"/>
          <w:bCs/>
          <w:sz w:val="24"/>
        </w:rPr>
        <w:t>Interactive styles, trustworthiness, and how individuals connect to one other should be examined by a corporation</w:t>
      </w:r>
      <w:r w:rsidR="00491332" w:rsidRPr="00A56A15">
        <w:rPr>
          <w:rFonts w:ascii="Arial" w:hAnsi="Arial" w:cs="Arial"/>
          <w:bCs/>
          <w:sz w:val="24"/>
        </w:rPr>
        <w:t xml:space="preserve"> (Wills, 2016).</w:t>
      </w:r>
      <w:r w:rsidR="00011301" w:rsidRPr="00A56A15">
        <w:rPr>
          <w:rFonts w:ascii="Arial" w:hAnsi="Arial" w:cs="Arial"/>
          <w:bCs/>
          <w:sz w:val="24"/>
        </w:rPr>
        <w:t xml:space="preserve"> Each of these components is impacted by good connections, which helps teams comprehend and establish consensus about their goals, discover methods to explain their responsibilities and design processes that are so crucial to team performance</w:t>
      </w:r>
      <w:r w:rsidR="001C0BBE" w:rsidRPr="00A56A15">
        <w:rPr>
          <w:rFonts w:ascii="Arial" w:hAnsi="Arial" w:cs="Arial"/>
          <w:bCs/>
          <w:sz w:val="24"/>
        </w:rPr>
        <w:t>.</w:t>
      </w:r>
    </w:p>
    <w:p w14:paraId="1CDEBFFC" w14:textId="2E0FD4C0" w:rsidR="001C0BBE" w:rsidRPr="00147405" w:rsidRDefault="00C23194" w:rsidP="00A56A15">
      <w:pPr>
        <w:pStyle w:val="Heading1"/>
        <w:spacing w:line="360" w:lineRule="auto"/>
        <w:rPr>
          <w:rFonts w:ascii="Arial" w:hAnsi="Arial" w:cs="Arial"/>
          <w:b/>
          <w:bCs/>
        </w:rPr>
      </w:pPr>
      <w:bookmarkStart w:id="4" w:name="_Toc107518002"/>
      <w:r w:rsidRPr="00147405">
        <w:rPr>
          <w:rFonts w:ascii="Arial" w:hAnsi="Arial" w:cs="Arial"/>
          <w:b/>
          <w:bCs/>
        </w:rPr>
        <w:t>Roles necessary for an effective team</w:t>
      </w:r>
      <w:bookmarkEnd w:id="4"/>
    </w:p>
    <w:p w14:paraId="2B6C1970" w14:textId="4148EE26" w:rsidR="00C23194" w:rsidRPr="00A56A15" w:rsidRDefault="000760B1" w:rsidP="00A56A15">
      <w:pPr>
        <w:spacing w:line="360" w:lineRule="auto"/>
        <w:jc w:val="both"/>
        <w:rPr>
          <w:rFonts w:ascii="Arial" w:hAnsi="Arial" w:cs="Arial"/>
          <w:bCs/>
          <w:sz w:val="24"/>
        </w:rPr>
      </w:pPr>
      <w:r w:rsidRPr="00A56A15">
        <w:rPr>
          <w:rFonts w:ascii="Arial" w:hAnsi="Arial" w:cs="Arial"/>
          <w:bCs/>
          <w:sz w:val="24"/>
        </w:rPr>
        <w:t xml:space="preserve">Organization and cooperation are required while working in a group. Everybody on a team ought to have a specialized position that matches their strengths </w:t>
      </w:r>
      <w:proofErr w:type="gramStart"/>
      <w:r w:rsidRPr="00A56A15">
        <w:rPr>
          <w:rFonts w:ascii="Arial" w:hAnsi="Arial" w:cs="Arial"/>
          <w:bCs/>
          <w:sz w:val="24"/>
        </w:rPr>
        <w:t>in order for</w:t>
      </w:r>
      <w:proofErr w:type="gramEnd"/>
      <w:r w:rsidRPr="00A56A15">
        <w:rPr>
          <w:rFonts w:ascii="Arial" w:hAnsi="Arial" w:cs="Arial"/>
          <w:bCs/>
          <w:sz w:val="24"/>
        </w:rPr>
        <w:t xml:space="preserve"> them to be most effective.</w:t>
      </w:r>
    </w:p>
    <w:p w14:paraId="5F293558" w14:textId="10DAE07D" w:rsidR="00015BBA" w:rsidRPr="00147405" w:rsidRDefault="00015BBA" w:rsidP="00A56A15">
      <w:pPr>
        <w:spacing w:line="360" w:lineRule="auto"/>
        <w:jc w:val="both"/>
        <w:rPr>
          <w:rFonts w:ascii="Arial" w:hAnsi="Arial" w:cs="Arial"/>
          <w:b/>
          <w:color w:val="4472C4" w:themeColor="accent1"/>
        </w:rPr>
      </w:pPr>
      <w:r w:rsidRPr="00147405">
        <w:rPr>
          <w:rFonts w:ascii="Arial" w:hAnsi="Arial" w:cs="Arial"/>
          <w:b/>
          <w:color w:val="4472C4" w:themeColor="accent1"/>
        </w:rPr>
        <w:t>Shaper</w:t>
      </w:r>
    </w:p>
    <w:p w14:paraId="11AF1D15" w14:textId="56D20C6F" w:rsidR="00015BBA" w:rsidRPr="00A56A15" w:rsidRDefault="00DD649F" w:rsidP="00A56A15">
      <w:pPr>
        <w:spacing w:line="360" w:lineRule="auto"/>
        <w:jc w:val="both"/>
        <w:rPr>
          <w:rFonts w:ascii="Arial" w:hAnsi="Arial" w:cs="Arial"/>
          <w:bCs/>
          <w:sz w:val="24"/>
        </w:rPr>
      </w:pPr>
      <w:r w:rsidRPr="00A56A15">
        <w:rPr>
          <w:rFonts w:ascii="Arial" w:hAnsi="Arial" w:cs="Arial"/>
          <w:bCs/>
          <w:sz w:val="24"/>
        </w:rPr>
        <w:t>A shaper is a part of the team who acts as a catalyst for progress. People with this personality type are driven to get things done, regardless of the challenges they face. As a result, shapers are well-suited to managerial positions</w:t>
      </w:r>
      <w:r w:rsidR="00B87047" w:rsidRPr="00A56A15">
        <w:rPr>
          <w:rFonts w:ascii="Arial" w:hAnsi="Arial" w:cs="Arial"/>
          <w:bCs/>
          <w:sz w:val="24"/>
        </w:rPr>
        <w:t xml:space="preserve"> (Senior, 2015). </w:t>
      </w:r>
      <w:r w:rsidRPr="00A56A15">
        <w:rPr>
          <w:rFonts w:ascii="Arial" w:hAnsi="Arial" w:cs="Arial"/>
          <w:bCs/>
          <w:sz w:val="24"/>
        </w:rPr>
        <w:t>These people are fast to come up with a solution in the event of an emergency.</w:t>
      </w:r>
    </w:p>
    <w:p w14:paraId="0690EB18" w14:textId="734B36C3" w:rsidR="00DD649F" w:rsidRPr="00147405" w:rsidRDefault="00DC33E2" w:rsidP="00A56A15">
      <w:pPr>
        <w:spacing w:line="360" w:lineRule="auto"/>
        <w:jc w:val="both"/>
        <w:rPr>
          <w:rFonts w:ascii="Arial" w:hAnsi="Arial" w:cs="Arial"/>
          <w:b/>
          <w:color w:val="4472C4" w:themeColor="accent1"/>
        </w:rPr>
      </w:pPr>
      <w:r w:rsidRPr="00147405">
        <w:rPr>
          <w:rFonts w:ascii="Arial" w:hAnsi="Arial" w:cs="Arial"/>
          <w:b/>
          <w:color w:val="4472C4" w:themeColor="accent1"/>
        </w:rPr>
        <w:t>Implementer</w:t>
      </w:r>
    </w:p>
    <w:p w14:paraId="1328A55E" w14:textId="6E7C1982" w:rsidR="00DC33E2" w:rsidRPr="00A56A15" w:rsidRDefault="00B31441" w:rsidP="00A56A15">
      <w:pPr>
        <w:spacing w:line="360" w:lineRule="auto"/>
        <w:jc w:val="both"/>
        <w:rPr>
          <w:rFonts w:ascii="Arial" w:hAnsi="Arial" w:cs="Arial"/>
          <w:bCs/>
          <w:sz w:val="24"/>
        </w:rPr>
      </w:pPr>
      <w:r w:rsidRPr="00A56A15">
        <w:rPr>
          <w:rFonts w:ascii="Arial" w:hAnsi="Arial" w:cs="Arial"/>
          <w:bCs/>
          <w:sz w:val="24"/>
        </w:rPr>
        <w:t xml:space="preserve">They are in charge of preserving order in their various environments as teammates who are equally </w:t>
      </w:r>
      <w:proofErr w:type="gramStart"/>
      <w:r w:rsidRPr="00A56A15">
        <w:rPr>
          <w:rFonts w:ascii="Arial" w:hAnsi="Arial" w:cs="Arial"/>
          <w:bCs/>
          <w:sz w:val="24"/>
        </w:rPr>
        <w:t>action-oriented</w:t>
      </w:r>
      <w:proofErr w:type="gramEnd"/>
      <w:r w:rsidR="007D2D65" w:rsidRPr="00A56A15">
        <w:rPr>
          <w:rFonts w:ascii="Arial" w:hAnsi="Arial" w:cs="Arial"/>
          <w:bCs/>
          <w:sz w:val="24"/>
        </w:rPr>
        <w:t xml:space="preserve">. They have a knack for delivering ideas to existence and are </w:t>
      </w:r>
      <w:r w:rsidR="007D2D65" w:rsidRPr="00A56A15">
        <w:rPr>
          <w:rFonts w:ascii="Arial" w:hAnsi="Arial" w:cs="Arial"/>
          <w:bCs/>
          <w:sz w:val="24"/>
        </w:rPr>
        <w:lastRenderedPageBreak/>
        <w:t>excellent at doing so. Implementers prefer to get things done, but they also have a lot of self-control</w:t>
      </w:r>
      <w:r w:rsidR="00674946" w:rsidRPr="00A56A15">
        <w:rPr>
          <w:rFonts w:ascii="Arial" w:hAnsi="Arial" w:cs="Arial"/>
          <w:bCs/>
          <w:sz w:val="24"/>
        </w:rPr>
        <w:t xml:space="preserve"> (</w:t>
      </w:r>
      <w:r w:rsidR="00674946" w:rsidRPr="00A56A15">
        <w:rPr>
          <w:rFonts w:ascii="Arial" w:hAnsi="Arial" w:cs="Arial"/>
          <w:sz w:val="24"/>
        </w:rPr>
        <w:t>Manning et al., 2017).</w:t>
      </w:r>
      <w:r w:rsidR="007D2D65" w:rsidRPr="00A56A15">
        <w:rPr>
          <w:rFonts w:ascii="Arial" w:hAnsi="Arial" w:cs="Arial"/>
          <w:bCs/>
          <w:sz w:val="24"/>
        </w:rPr>
        <w:t xml:space="preserve"> These people may be the team's pillars since they are able to confidently assist their coworkers.</w:t>
      </w:r>
    </w:p>
    <w:p w14:paraId="3443A1D4" w14:textId="5B1C6D7A" w:rsidR="00E96E28" w:rsidRPr="00147405" w:rsidRDefault="00E96E28" w:rsidP="00A56A15">
      <w:pPr>
        <w:spacing w:line="360" w:lineRule="auto"/>
        <w:jc w:val="both"/>
        <w:rPr>
          <w:rFonts w:ascii="Arial" w:hAnsi="Arial" w:cs="Arial"/>
          <w:b/>
          <w:color w:val="4472C4" w:themeColor="accent1"/>
        </w:rPr>
      </w:pPr>
      <w:r w:rsidRPr="00147405">
        <w:rPr>
          <w:rFonts w:ascii="Arial" w:hAnsi="Arial" w:cs="Arial"/>
          <w:b/>
          <w:color w:val="4472C4" w:themeColor="accent1"/>
        </w:rPr>
        <w:t>Completers</w:t>
      </w:r>
    </w:p>
    <w:p w14:paraId="6D5B6403" w14:textId="48E56821" w:rsidR="00E96E28" w:rsidRPr="00A56A15" w:rsidRDefault="005A4954" w:rsidP="00A56A15">
      <w:pPr>
        <w:spacing w:line="360" w:lineRule="auto"/>
        <w:jc w:val="both"/>
        <w:rPr>
          <w:rFonts w:ascii="Arial" w:hAnsi="Arial" w:cs="Arial"/>
          <w:bCs/>
          <w:sz w:val="24"/>
        </w:rPr>
      </w:pPr>
      <w:r w:rsidRPr="00A56A15">
        <w:rPr>
          <w:rFonts w:ascii="Arial" w:hAnsi="Arial" w:cs="Arial"/>
          <w:bCs/>
          <w:sz w:val="24"/>
        </w:rPr>
        <w:t>There are the finishers, the people of the team who has responsibilities that focuses on action. In keeping with their name, finishers are focused on the task at hand, paying attention to even the tiniest of details</w:t>
      </w:r>
      <w:r w:rsidR="00674946" w:rsidRPr="00A56A15">
        <w:rPr>
          <w:rFonts w:ascii="Arial" w:hAnsi="Arial" w:cs="Arial"/>
          <w:bCs/>
          <w:sz w:val="24"/>
        </w:rPr>
        <w:t xml:space="preserve"> (</w:t>
      </w:r>
      <w:r w:rsidR="00674946" w:rsidRPr="00A56A15">
        <w:rPr>
          <w:rFonts w:ascii="Arial" w:hAnsi="Arial" w:cs="Arial"/>
          <w:sz w:val="24"/>
        </w:rPr>
        <w:t>Manning et al., 2017).</w:t>
      </w:r>
      <w:r w:rsidR="00674946" w:rsidRPr="00A56A15">
        <w:rPr>
          <w:rFonts w:ascii="Arial" w:hAnsi="Arial" w:cs="Arial"/>
          <w:bCs/>
          <w:sz w:val="24"/>
        </w:rPr>
        <w:t xml:space="preserve"> </w:t>
      </w:r>
      <w:r w:rsidRPr="00A56A15">
        <w:rPr>
          <w:rFonts w:ascii="Arial" w:hAnsi="Arial" w:cs="Arial"/>
          <w:bCs/>
          <w:sz w:val="24"/>
        </w:rPr>
        <w:t xml:space="preserve"> Introverted teammates may be a useful asset since they encourage others to achieve their best work.</w:t>
      </w:r>
    </w:p>
    <w:p w14:paraId="11994687" w14:textId="58D4E06F" w:rsidR="005A4954" w:rsidRPr="00147405" w:rsidRDefault="00EA6BE4" w:rsidP="00A56A15">
      <w:pPr>
        <w:spacing w:line="360" w:lineRule="auto"/>
        <w:jc w:val="both"/>
        <w:rPr>
          <w:rFonts w:ascii="Arial" w:hAnsi="Arial" w:cs="Arial"/>
          <w:b/>
          <w:color w:val="4472C4" w:themeColor="accent1"/>
        </w:rPr>
      </w:pPr>
      <w:r w:rsidRPr="00147405">
        <w:rPr>
          <w:rFonts w:ascii="Arial" w:hAnsi="Arial" w:cs="Arial"/>
          <w:b/>
          <w:color w:val="4472C4" w:themeColor="accent1"/>
        </w:rPr>
        <w:t>Specialists</w:t>
      </w:r>
    </w:p>
    <w:p w14:paraId="5CAC94D4" w14:textId="30498B19" w:rsidR="00EA6BE4" w:rsidRPr="00A56A15" w:rsidRDefault="00B636AB" w:rsidP="00A56A15">
      <w:pPr>
        <w:spacing w:line="360" w:lineRule="auto"/>
        <w:jc w:val="both"/>
        <w:rPr>
          <w:rFonts w:ascii="Arial" w:hAnsi="Arial" w:cs="Arial"/>
          <w:bCs/>
          <w:sz w:val="24"/>
        </w:rPr>
      </w:pPr>
      <w:r w:rsidRPr="00A56A15">
        <w:rPr>
          <w:rFonts w:ascii="Arial" w:hAnsi="Arial" w:cs="Arial"/>
          <w:bCs/>
          <w:sz w:val="24"/>
        </w:rPr>
        <w:t xml:space="preserve">The specialist is the person on the team that requires critical thinking. A specialist </w:t>
      </w:r>
      <w:proofErr w:type="gramStart"/>
      <w:r w:rsidRPr="00A56A15">
        <w:rPr>
          <w:rFonts w:ascii="Arial" w:hAnsi="Arial" w:cs="Arial"/>
          <w:bCs/>
          <w:sz w:val="24"/>
        </w:rPr>
        <w:t>is someone who is</w:t>
      </w:r>
      <w:proofErr w:type="gramEnd"/>
      <w:r w:rsidRPr="00A56A15">
        <w:rPr>
          <w:rFonts w:ascii="Arial" w:hAnsi="Arial" w:cs="Arial"/>
          <w:bCs/>
          <w:sz w:val="24"/>
        </w:rPr>
        <w:t xml:space="preserve"> well-versed in a certain topic and enjoys making contributions to that particular body of knowledge. In the same way that </w:t>
      </w:r>
      <w:proofErr w:type="gramStart"/>
      <w:r w:rsidRPr="00A56A15">
        <w:rPr>
          <w:rFonts w:ascii="Arial" w:hAnsi="Arial" w:cs="Arial"/>
          <w:bCs/>
          <w:sz w:val="24"/>
        </w:rPr>
        <w:t>all of</w:t>
      </w:r>
      <w:proofErr w:type="gramEnd"/>
      <w:r w:rsidRPr="00A56A15">
        <w:rPr>
          <w:rFonts w:ascii="Arial" w:hAnsi="Arial" w:cs="Arial"/>
          <w:bCs/>
          <w:sz w:val="24"/>
        </w:rPr>
        <w:t xml:space="preserve"> the other positions in the thought-oriented team function best alone, specialists do the same</w:t>
      </w:r>
      <w:r w:rsidR="00674946" w:rsidRPr="00A56A15">
        <w:rPr>
          <w:rFonts w:ascii="Arial" w:hAnsi="Arial" w:cs="Arial"/>
          <w:bCs/>
          <w:sz w:val="24"/>
        </w:rPr>
        <w:t xml:space="preserve"> (Senior, 2015). </w:t>
      </w:r>
      <w:r w:rsidRPr="00A56A15">
        <w:rPr>
          <w:rFonts w:ascii="Arial" w:hAnsi="Arial" w:cs="Arial"/>
          <w:bCs/>
          <w:sz w:val="24"/>
        </w:rPr>
        <w:t xml:space="preserve"> Even if this person is more self-sufficient, they bring a great deal of value towards the team because of their unique combination of skills.</w:t>
      </w:r>
    </w:p>
    <w:p w14:paraId="3E223111" w14:textId="611E0E87" w:rsidR="00B636AB" w:rsidRPr="00147405" w:rsidRDefault="00D90218" w:rsidP="00A56A15">
      <w:pPr>
        <w:pStyle w:val="Heading1"/>
        <w:spacing w:line="360" w:lineRule="auto"/>
        <w:rPr>
          <w:rFonts w:ascii="Arial" w:hAnsi="Arial" w:cs="Arial"/>
          <w:b/>
          <w:bCs/>
        </w:rPr>
      </w:pPr>
      <w:bookmarkStart w:id="5" w:name="_Toc107518003"/>
      <w:r w:rsidRPr="00147405">
        <w:rPr>
          <w:rFonts w:ascii="Arial" w:hAnsi="Arial" w:cs="Arial"/>
          <w:b/>
          <w:bCs/>
        </w:rPr>
        <w:t xml:space="preserve">Impact of effective teamwork </w:t>
      </w:r>
      <w:r w:rsidR="00384871" w:rsidRPr="00147405">
        <w:rPr>
          <w:rFonts w:ascii="Arial" w:hAnsi="Arial" w:cs="Arial"/>
          <w:b/>
          <w:bCs/>
        </w:rPr>
        <w:t>upon team success</w:t>
      </w:r>
      <w:bookmarkEnd w:id="5"/>
    </w:p>
    <w:p w14:paraId="45EE25AC" w14:textId="3157F6D0" w:rsidR="00384871" w:rsidRPr="00A56A15" w:rsidRDefault="0029664C" w:rsidP="00A56A15">
      <w:pPr>
        <w:spacing w:line="360" w:lineRule="auto"/>
        <w:jc w:val="both"/>
        <w:rPr>
          <w:rFonts w:ascii="Arial" w:hAnsi="Arial" w:cs="Arial"/>
          <w:bCs/>
          <w:sz w:val="24"/>
        </w:rPr>
      </w:pPr>
      <w:r w:rsidRPr="00A56A15">
        <w:rPr>
          <w:rFonts w:ascii="Arial" w:hAnsi="Arial" w:cs="Arial"/>
          <w:bCs/>
          <w:sz w:val="24"/>
        </w:rPr>
        <w:t xml:space="preserve">The results of problem solving which are done in groups have been shown in research studies to be superior. </w:t>
      </w:r>
      <w:r w:rsidR="007518AD" w:rsidRPr="00A56A15">
        <w:rPr>
          <w:rFonts w:ascii="Arial" w:hAnsi="Arial" w:cs="Arial"/>
          <w:bCs/>
          <w:sz w:val="24"/>
        </w:rPr>
        <w:t>Additionally, h</w:t>
      </w:r>
      <w:r w:rsidR="00A72AB7" w:rsidRPr="00A56A15">
        <w:rPr>
          <w:rFonts w:ascii="Arial" w:hAnsi="Arial" w:cs="Arial"/>
          <w:bCs/>
          <w:sz w:val="24"/>
        </w:rPr>
        <w:t>aving the support of a team encourages people to take sensible precautionary risks that lead to innovation.</w:t>
      </w:r>
      <w:r w:rsidR="007518AD" w:rsidRPr="00A56A15">
        <w:rPr>
          <w:rFonts w:ascii="Arial" w:hAnsi="Arial" w:cs="Arial"/>
          <w:bCs/>
          <w:sz w:val="24"/>
        </w:rPr>
        <w:t xml:space="preserve"> The impact of working cooperatively in groups is</w:t>
      </w:r>
      <w:r w:rsidR="00C17EF5" w:rsidRPr="00A56A15">
        <w:rPr>
          <w:rFonts w:ascii="Arial" w:hAnsi="Arial" w:cs="Arial"/>
          <w:bCs/>
          <w:sz w:val="24"/>
        </w:rPr>
        <w:t xml:space="preserve"> noteworthy everywhere and its rise is also everlasting</w:t>
      </w:r>
      <w:r w:rsidR="00F566DB" w:rsidRPr="00A56A15">
        <w:rPr>
          <w:rFonts w:ascii="Arial" w:hAnsi="Arial" w:cs="Arial"/>
          <w:bCs/>
          <w:sz w:val="24"/>
        </w:rPr>
        <w:t xml:space="preserve"> (DeChurch and </w:t>
      </w:r>
      <w:r w:rsidR="00F566DB" w:rsidRPr="00A56A15">
        <w:rPr>
          <w:rFonts w:ascii="Arial" w:hAnsi="Arial" w:cs="Arial"/>
          <w:sz w:val="24"/>
        </w:rPr>
        <w:t>Mesmer-Magnus</w:t>
      </w:r>
      <w:r w:rsidR="00F566DB" w:rsidRPr="00A56A15">
        <w:rPr>
          <w:rFonts w:ascii="Arial" w:hAnsi="Arial" w:cs="Arial"/>
          <w:bCs/>
          <w:sz w:val="24"/>
        </w:rPr>
        <w:t xml:space="preserve">, 2014). </w:t>
      </w:r>
      <w:r w:rsidR="001F7D7E" w:rsidRPr="00A56A15">
        <w:rPr>
          <w:rFonts w:ascii="Arial" w:hAnsi="Arial" w:cs="Arial"/>
          <w:bCs/>
          <w:sz w:val="24"/>
        </w:rPr>
        <w:t>The benefits of working together in a group is unmatched. Some of the benefits are:</w:t>
      </w:r>
    </w:p>
    <w:p w14:paraId="12A5C74E" w14:textId="2DA84839" w:rsidR="001F7D7E" w:rsidRPr="00147405" w:rsidRDefault="00FC119C" w:rsidP="00A56A15">
      <w:pPr>
        <w:spacing w:line="360" w:lineRule="auto"/>
        <w:jc w:val="both"/>
        <w:rPr>
          <w:rFonts w:ascii="Arial" w:hAnsi="Arial" w:cs="Arial"/>
          <w:b/>
          <w:color w:val="4472C4" w:themeColor="accent1"/>
        </w:rPr>
      </w:pPr>
      <w:r w:rsidRPr="00147405">
        <w:rPr>
          <w:rFonts w:ascii="Arial" w:hAnsi="Arial" w:cs="Arial"/>
          <w:b/>
          <w:color w:val="4472C4" w:themeColor="accent1"/>
        </w:rPr>
        <w:t>Problem solving made better</w:t>
      </w:r>
    </w:p>
    <w:p w14:paraId="6DB9E083" w14:textId="1684155B" w:rsidR="00FC119C" w:rsidRPr="00A56A15" w:rsidRDefault="00BA68D1" w:rsidP="00A56A15">
      <w:pPr>
        <w:spacing w:line="360" w:lineRule="auto"/>
        <w:jc w:val="both"/>
        <w:rPr>
          <w:rFonts w:ascii="Arial" w:hAnsi="Arial" w:cs="Arial"/>
          <w:bCs/>
          <w:sz w:val="24"/>
        </w:rPr>
      </w:pPr>
      <w:r w:rsidRPr="00A56A15">
        <w:rPr>
          <w:rFonts w:ascii="Arial" w:hAnsi="Arial" w:cs="Arial"/>
          <w:bCs/>
          <w:sz w:val="24"/>
        </w:rPr>
        <w:t xml:space="preserve">A team is always there to support a true leader, that is, behind every responsible leader there lies the functioning of a team. People </w:t>
      </w:r>
      <w:proofErr w:type="gramStart"/>
      <w:r w:rsidRPr="00A56A15">
        <w:rPr>
          <w:rFonts w:ascii="Arial" w:hAnsi="Arial" w:cs="Arial"/>
          <w:bCs/>
          <w:sz w:val="24"/>
        </w:rPr>
        <w:t>are able to</w:t>
      </w:r>
      <w:proofErr w:type="gramEnd"/>
      <w:r w:rsidRPr="00A56A15">
        <w:rPr>
          <w:rFonts w:ascii="Arial" w:hAnsi="Arial" w:cs="Arial"/>
          <w:bCs/>
          <w:sz w:val="24"/>
        </w:rPr>
        <w:t xml:space="preserve"> generate solutions that are both applicable and helpful when they leverage the information and abilities that each other possesses. The scientific community continues to reaffirm the concept that having a group of smart people is advantageous</w:t>
      </w:r>
      <w:r w:rsidR="00FF0CB4" w:rsidRPr="00A56A15">
        <w:rPr>
          <w:rFonts w:ascii="Arial" w:hAnsi="Arial" w:cs="Arial"/>
          <w:bCs/>
          <w:sz w:val="24"/>
        </w:rPr>
        <w:t xml:space="preserve"> (West, 2015).</w:t>
      </w:r>
      <w:r w:rsidRPr="00A56A15">
        <w:rPr>
          <w:rFonts w:ascii="Arial" w:hAnsi="Arial" w:cs="Arial"/>
          <w:bCs/>
          <w:sz w:val="24"/>
        </w:rPr>
        <w:t xml:space="preserve"> As a result of these</w:t>
      </w:r>
      <w:r w:rsidR="000C4206" w:rsidRPr="00A56A15">
        <w:rPr>
          <w:rFonts w:ascii="Arial" w:hAnsi="Arial" w:cs="Arial"/>
          <w:bCs/>
          <w:sz w:val="24"/>
        </w:rPr>
        <w:t xml:space="preserve"> </w:t>
      </w:r>
      <w:r w:rsidRPr="00A56A15">
        <w:rPr>
          <w:rFonts w:ascii="Arial" w:hAnsi="Arial" w:cs="Arial"/>
          <w:bCs/>
          <w:sz w:val="24"/>
        </w:rPr>
        <w:t xml:space="preserve">whatever issue </w:t>
      </w:r>
      <w:r w:rsidRPr="00A56A15">
        <w:rPr>
          <w:rFonts w:ascii="Arial" w:hAnsi="Arial" w:cs="Arial"/>
          <w:bCs/>
          <w:sz w:val="24"/>
        </w:rPr>
        <w:lastRenderedPageBreak/>
        <w:t>may arise</w:t>
      </w:r>
      <w:r w:rsidR="000C4206" w:rsidRPr="00A56A15">
        <w:rPr>
          <w:rFonts w:ascii="Arial" w:hAnsi="Arial" w:cs="Arial"/>
          <w:bCs/>
          <w:sz w:val="24"/>
        </w:rPr>
        <w:t xml:space="preserve">, the </w:t>
      </w:r>
      <w:r w:rsidR="00F566DB" w:rsidRPr="00A56A15">
        <w:rPr>
          <w:rFonts w:ascii="Arial" w:hAnsi="Arial" w:cs="Arial"/>
          <w:bCs/>
          <w:sz w:val="24"/>
        </w:rPr>
        <w:t>problem-solving</w:t>
      </w:r>
      <w:r w:rsidR="000C4206" w:rsidRPr="00A56A15">
        <w:rPr>
          <w:rFonts w:ascii="Arial" w:hAnsi="Arial" w:cs="Arial"/>
          <w:bCs/>
          <w:sz w:val="24"/>
        </w:rPr>
        <w:t xml:space="preserve"> capability increases due to the thought processing of </w:t>
      </w:r>
      <w:r w:rsidR="004E149F" w:rsidRPr="00A56A15">
        <w:rPr>
          <w:rFonts w:ascii="Arial" w:hAnsi="Arial" w:cs="Arial"/>
          <w:bCs/>
          <w:sz w:val="24"/>
        </w:rPr>
        <w:t xml:space="preserve">different people done together </w:t>
      </w:r>
      <w:r w:rsidR="008D53A1" w:rsidRPr="00A56A15">
        <w:rPr>
          <w:rFonts w:ascii="Arial" w:hAnsi="Arial" w:cs="Arial"/>
          <w:bCs/>
          <w:sz w:val="24"/>
        </w:rPr>
        <w:t>by having a mutual understanding.</w:t>
      </w:r>
    </w:p>
    <w:p w14:paraId="672E784E" w14:textId="5C5A3CE6" w:rsidR="008D53A1" w:rsidRPr="00147405" w:rsidRDefault="008D53A1" w:rsidP="00A56A15">
      <w:pPr>
        <w:spacing w:line="360" w:lineRule="auto"/>
        <w:jc w:val="both"/>
        <w:rPr>
          <w:rFonts w:ascii="Arial" w:hAnsi="Arial" w:cs="Arial"/>
          <w:b/>
          <w:color w:val="4472C4" w:themeColor="accent1"/>
        </w:rPr>
      </w:pPr>
      <w:r w:rsidRPr="00147405">
        <w:rPr>
          <w:rFonts w:ascii="Arial" w:hAnsi="Arial" w:cs="Arial"/>
          <w:b/>
          <w:color w:val="4472C4" w:themeColor="accent1"/>
        </w:rPr>
        <w:t xml:space="preserve">Rise in Innovation </w:t>
      </w:r>
    </w:p>
    <w:p w14:paraId="3E5FCD36" w14:textId="49CCA779" w:rsidR="001F7D7E" w:rsidRPr="00A56A15" w:rsidRDefault="00B4015D" w:rsidP="00A56A15">
      <w:pPr>
        <w:spacing w:line="360" w:lineRule="auto"/>
        <w:jc w:val="both"/>
        <w:rPr>
          <w:rFonts w:ascii="Arial" w:hAnsi="Arial" w:cs="Arial"/>
          <w:bCs/>
          <w:sz w:val="24"/>
        </w:rPr>
      </w:pPr>
      <w:r w:rsidRPr="00A56A15">
        <w:rPr>
          <w:rFonts w:ascii="Arial" w:hAnsi="Arial" w:cs="Arial"/>
          <w:bCs/>
          <w:sz w:val="24"/>
        </w:rPr>
        <w:t xml:space="preserve">When ideas from diverse sectors and cultures come together, they may produce several of the most inventive results. Most people believe that a person's success is a result of surrounded by like-minded others. </w:t>
      </w:r>
      <w:r w:rsidR="001A1ADA" w:rsidRPr="00A56A15">
        <w:rPr>
          <w:rFonts w:ascii="Arial" w:hAnsi="Arial" w:cs="Arial"/>
          <w:bCs/>
          <w:sz w:val="24"/>
        </w:rPr>
        <w:t xml:space="preserve">Prosperity and ground-breaking creativity, on the other hand, can only be achieved through hardship </w:t>
      </w:r>
      <w:r w:rsidR="00FF0CB4" w:rsidRPr="00A56A15">
        <w:rPr>
          <w:rFonts w:ascii="Arial" w:hAnsi="Arial" w:cs="Arial"/>
          <w:bCs/>
          <w:sz w:val="24"/>
        </w:rPr>
        <w:t xml:space="preserve">(DeChurch and </w:t>
      </w:r>
      <w:r w:rsidR="00FF0CB4" w:rsidRPr="00A56A15">
        <w:rPr>
          <w:rFonts w:ascii="Arial" w:hAnsi="Arial" w:cs="Arial"/>
          <w:sz w:val="24"/>
        </w:rPr>
        <w:t>Mesmer-Magnus</w:t>
      </w:r>
      <w:r w:rsidR="00FF0CB4" w:rsidRPr="00A56A15">
        <w:rPr>
          <w:rFonts w:ascii="Arial" w:hAnsi="Arial" w:cs="Arial"/>
          <w:bCs/>
          <w:sz w:val="24"/>
        </w:rPr>
        <w:t xml:space="preserve">, 2014). </w:t>
      </w:r>
      <w:r w:rsidRPr="00A56A15">
        <w:rPr>
          <w:rFonts w:ascii="Arial" w:hAnsi="Arial" w:cs="Arial"/>
          <w:bCs/>
          <w:sz w:val="24"/>
        </w:rPr>
        <w:t>A person's ability to grow is pushed by their ability to cope with discomfort. Differences in knowledge, opinion, and experience arise in this situation. It is well-established that diversity is a key to discovering new possibilities, conquering new obstacles, and developing new insights.</w:t>
      </w:r>
    </w:p>
    <w:p w14:paraId="36C3E10B" w14:textId="5BE95B69" w:rsidR="00B4015D" w:rsidRPr="00147405" w:rsidRDefault="00E46C34" w:rsidP="00A56A15">
      <w:pPr>
        <w:spacing w:line="360" w:lineRule="auto"/>
        <w:jc w:val="both"/>
        <w:rPr>
          <w:rFonts w:ascii="Arial" w:hAnsi="Arial" w:cs="Arial"/>
          <w:b/>
          <w:color w:val="4472C4" w:themeColor="accent1"/>
        </w:rPr>
      </w:pPr>
      <w:r w:rsidRPr="00147405">
        <w:rPr>
          <w:rFonts w:ascii="Arial" w:hAnsi="Arial" w:cs="Arial"/>
          <w:b/>
          <w:color w:val="4472C4" w:themeColor="accent1"/>
        </w:rPr>
        <w:t>Heightened personal growth</w:t>
      </w:r>
    </w:p>
    <w:p w14:paraId="1D86937F" w14:textId="0FA42C9A" w:rsidR="00054732" w:rsidRPr="00A56A15" w:rsidRDefault="00A42556" w:rsidP="00A56A15">
      <w:pPr>
        <w:spacing w:line="360" w:lineRule="auto"/>
        <w:jc w:val="both"/>
        <w:rPr>
          <w:rFonts w:ascii="Arial" w:hAnsi="Arial" w:cs="Arial"/>
          <w:sz w:val="24"/>
        </w:rPr>
      </w:pPr>
      <w:r w:rsidRPr="00A56A15">
        <w:rPr>
          <w:rFonts w:ascii="Arial" w:hAnsi="Arial" w:cs="Arial"/>
          <w:sz w:val="24"/>
        </w:rPr>
        <w:t>One can benefit by working with others, even if there seems to be no "I" in the group. It is possible for each team member to achieve their full potential through exchanging knowledge and teaching one another. Colleagues from varying backgrounds might help a person explore fresh ideas</w:t>
      </w:r>
      <w:r w:rsidR="001A15FF" w:rsidRPr="00A56A15">
        <w:rPr>
          <w:rFonts w:ascii="Arial" w:hAnsi="Arial" w:cs="Arial"/>
          <w:sz w:val="24"/>
        </w:rPr>
        <w:t xml:space="preserve"> (Konak et al., 2015). </w:t>
      </w:r>
      <w:r w:rsidRPr="00A56A15">
        <w:rPr>
          <w:rFonts w:ascii="Arial" w:hAnsi="Arial" w:cs="Arial"/>
          <w:sz w:val="24"/>
        </w:rPr>
        <w:t>To avoid making similar mistakes in the future, he/she can learn from another's mistakes.</w:t>
      </w:r>
    </w:p>
    <w:p w14:paraId="556A110E" w14:textId="0D256510" w:rsidR="001C7673" w:rsidRPr="00147405" w:rsidRDefault="001C7673" w:rsidP="00A56A15">
      <w:pPr>
        <w:pStyle w:val="Heading1"/>
        <w:spacing w:line="360" w:lineRule="auto"/>
        <w:rPr>
          <w:rFonts w:ascii="Arial" w:hAnsi="Arial" w:cs="Arial"/>
          <w:b/>
          <w:bCs/>
        </w:rPr>
      </w:pPr>
      <w:bookmarkStart w:id="6" w:name="_Toc107518004"/>
      <w:r w:rsidRPr="00147405">
        <w:rPr>
          <w:rFonts w:ascii="Arial" w:hAnsi="Arial" w:cs="Arial"/>
          <w:b/>
          <w:bCs/>
        </w:rPr>
        <w:t>Barriers to effective teamworking</w:t>
      </w:r>
      <w:bookmarkEnd w:id="6"/>
    </w:p>
    <w:p w14:paraId="747C9E78" w14:textId="5DE00AED" w:rsidR="001C7673" w:rsidRPr="00A56A15" w:rsidRDefault="00364DFB" w:rsidP="00A56A15">
      <w:pPr>
        <w:spacing w:line="360" w:lineRule="auto"/>
        <w:jc w:val="both"/>
        <w:rPr>
          <w:rFonts w:ascii="Arial" w:hAnsi="Arial" w:cs="Arial"/>
          <w:sz w:val="24"/>
        </w:rPr>
      </w:pPr>
      <w:r w:rsidRPr="00A56A15">
        <w:rPr>
          <w:rFonts w:ascii="Arial" w:hAnsi="Arial" w:cs="Arial"/>
          <w:sz w:val="24"/>
        </w:rPr>
        <w:t xml:space="preserve">Teams that </w:t>
      </w:r>
      <w:proofErr w:type="gramStart"/>
      <w:r w:rsidRPr="00A56A15">
        <w:rPr>
          <w:rFonts w:ascii="Arial" w:hAnsi="Arial" w:cs="Arial"/>
          <w:sz w:val="24"/>
        </w:rPr>
        <w:t>are able to</w:t>
      </w:r>
      <w:proofErr w:type="gramEnd"/>
      <w:r w:rsidRPr="00A56A15">
        <w:rPr>
          <w:rFonts w:ascii="Arial" w:hAnsi="Arial" w:cs="Arial"/>
          <w:sz w:val="24"/>
        </w:rPr>
        <w:t xml:space="preserve"> work together effectively are likely to come up with novel solutions to difficult situations. Collaboration is highly appreciated, yet it can be difficult due to a few barriers that can restrain from building up of a complete team.</w:t>
      </w:r>
    </w:p>
    <w:p w14:paraId="26D38F4A" w14:textId="7F12431B" w:rsidR="00364DFB" w:rsidRPr="00147405" w:rsidRDefault="004C405A" w:rsidP="00A56A15">
      <w:pPr>
        <w:spacing w:line="360" w:lineRule="auto"/>
        <w:jc w:val="both"/>
        <w:rPr>
          <w:rFonts w:ascii="Arial" w:hAnsi="Arial" w:cs="Arial"/>
          <w:b/>
          <w:bCs/>
          <w:color w:val="4472C4" w:themeColor="accent1"/>
        </w:rPr>
      </w:pPr>
      <w:r w:rsidRPr="00147405">
        <w:rPr>
          <w:rFonts w:ascii="Arial" w:hAnsi="Arial" w:cs="Arial"/>
          <w:b/>
          <w:bCs/>
          <w:color w:val="4472C4" w:themeColor="accent1"/>
        </w:rPr>
        <w:t>Initiation challenges</w:t>
      </w:r>
    </w:p>
    <w:p w14:paraId="34952A1E" w14:textId="441617A8" w:rsidR="004C405A" w:rsidRPr="00A56A15" w:rsidRDefault="00294F70" w:rsidP="00A56A15">
      <w:pPr>
        <w:spacing w:line="360" w:lineRule="auto"/>
        <w:jc w:val="both"/>
        <w:rPr>
          <w:rFonts w:ascii="Arial" w:hAnsi="Arial" w:cs="Arial"/>
          <w:sz w:val="24"/>
        </w:rPr>
      </w:pPr>
      <w:r w:rsidRPr="00A56A15">
        <w:rPr>
          <w:rFonts w:ascii="Arial" w:hAnsi="Arial" w:cs="Arial"/>
          <w:sz w:val="24"/>
        </w:rPr>
        <w:t xml:space="preserve">Members in a team may well be </w:t>
      </w:r>
      <w:r w:rsidR="00C212D1" w:rsidRPr="00A56A15">
        <w:rPr>
          <w:rFonts w:ascii="Arial" w:hAnsi="Arial" w:cs="Arial"/>
          <w:sz w:val="24"/>
        </w:rPr>
        <w:t>uncertain</w:t>
      </w:r>
      <w:r w:rsidRPr="00A56A15">
        <w:rPr>
          <w:rFonts w:ascii="Arial" w:hAnsi="Arial" w:cs="Arial"/>
          <w:sz w:val="24"/>
        </w:rPr>
        <w:t xml:space="preserve"> about where to begin when a </w:t>
      </w:r>
      <w:r w:rsidR="00433248" w:rsidRPr="00A56A15">
        <w:rPr>
          <w:rFonts w:ascii="Arial" w:hAnsi="Arial" w:cs="Arial"/>
          <w:sz w:val="24"/>
        </w:rPr>
        <w:t>plan</w:t>
      </w:r>
      <w:r w:rsidRPr="00A56A15">
        <w:rPr>
          <w:rFonts w:ascii="Arial" w:hAnsi="Arial" w:cs="Arial"/>
          <w:sz w:val="24"/>
        </w:rPr>
        <w:t xml:space="preserve"> first gets underway. </w:t>
      </w:r>
      <w:r w:rsidR="00C212D1" w:rsidRPr="00A56A15">
        <w:rPr>
          <w:rFonts w:ascii="Arial" w:hAnsi="Arial" w:cs="Arial"/>
          <w:sz w:val="24"/>
        </w:rPr>
        <w:t xml:space="preserve">Perhaps they've finished the task </w:t>
      </w:r>
      <w:r w:rsidRPr="00A56A15">
        <w:rPr>
          <w:rFonts w:ascii="Arial" w:hAnsi="Arial" w:cs="Arial"/>
          <w:sz w:val="24"/>
        </w:rPr>
        <w:t>but are unable or unwilling to go on</w:t>
      </w:r>
      <w:r w:rsidR="001201AF" w:rsidRPr="00A56A15">
        <w:rPr>
          <w:rFonts w:ascii="Arial" w:hAnsi="Arial" w:cs="Arial"/>
          <w:sz w:val="24"/>
        </w:rPr>
        <w:t xml:space="preserve"> (Longenecker and Neubert, 2015). </w:t>
      </w:r>
      <w:r w:rsidRPr="00A56A15">
        <w:rPr>
          <w:rFonts w:ascii="Arial" w:hAnsi="Arial" w:cs="Arial"/>
          <w:sz w:val="24"/>
        </w:rPr>
        <w:t>So, if a team's floundering, the best thing to do is to revisit the team's purpose or strategy and make sure everyone is on the same page.</w:t>
      </w:r>
    </w:p>
    <w:p w14:paraId="56C76DB5" w14:textId="62C1A67B" w:rsidR="00294F70" w:rsidRPr="00147405" w:rsidRDefault="002949CB" w:rsidP="00A56A15">
      <w:pPr>
        <w:spacing w:line="360" w:lineRule="auto"/>
        <w:jc w:val="both"/>
        <w:rPr>
          <w:rFonts w:ascii="Arial" w:hAnsi="Arial" w:cs="Arial"/>
          <w:b/>
          <w:bCs/>
          <w:color w:val="4472C4" w:themeColor="accent1"/>
        </w:rPr>
      </w:pPr>
      <w:r w:rsidRPr="00147405">
        <w:rPr>
          <w:rFonts w:ascii="Arial" w:hAnsi="Arial" w:cs="Arial"/>
          <w:b/>
          <w:bCs/>
          <w:color w:val="4472C4" w:themeColor="accent1"/>
        </w:rPr>
        <w:t>Aggressive team members</w:t>
      </w:r>
    </w:p>
    <w:p w14:paraId="77C42D75" w14:textId="3C679C9E" w:rsidR="002949CB" w:rsidRPr="00A56A15" w:rsidRDefault="005F173C" w:rsidP="00A56A15">
      <w:pPr>
        <w:spacing w:line="360" w:lineRule="auto"/>
        <w:jc w:val="both"/>
        <w:rPr>
          <w:rFonts w:ascii="Arial" w:hAnsi="Arial" w:cs="Arial"/>
          <w:sz w:val="24"/>
        </w:rPr>
      </w:pPr>
      <w:r w:rsidRPr="00A56A15">
        <w:rPr>
          <w:rFonts w:ascii="Arial" w:hAnsi="Arial" w:cs="Arial"/>
          <w:sz w:val="24"/>
        </w:rPr>
        <w:lastRenderedPageBreak/>
        <w:t xml:space="preserve">Some members in a team may have an overbearing attitude that interferes with the engagement or the overall presence of other members. </w:t>
      </w:r>
      <w:r w:rsidR="007E341E" w:rsidRPr="00A56A15">
        <w:rPr>
          <w:rFonts w:ascii="Arial" w:hAnsi="Arial" w:cs="Arial"/>
          <w:sz w:val="24"/>
        </w:rPr>
        <w:t>Due to this overbearing style, the team's spirit and morale may be affected</w:t>
      </w:r>
      <w:r w:rsidR="001201AF" w:rsidRPr="00A56A15">
        <w:rPr>
          <w:rFonts w:ascii="Arial" w:hAnsi="Arial" w:cs="Arial"/>
          <w:sz w:val="24"/>
        </w:rPr>
        <w:t xml:space="preserve"> (Longenecker and Neubert, 2015). </w:t>
      </w:r>
      <w:r w:rsidRPr="00A56A15">
        <w:rPr>
          <w:rFonts w:ascii="Arial" w:hAnsi="Arial" w:cs="Arial"/>
          <w:sz w:val="24"/>
        </w:rPr>
        <w:t>As a means of overcoming this obstacle, a leader needs to consider including "balanced participation" into team evaluations. Evaluation will assist team members reduce dominance and encourage involvement from all members, especially those who are shy or hesitant to join in.</w:t>
      </w:r>
    </w:p>
    <w:p w14:paraId="6B8C6BE5" w14:textId="314847D6" w:rsidR="00AD358E" w:rsidRDefault="00AD358E" w:rsidP="00A56A15">
      <w:pPr>
        <w:spacing w:line="360" w:lineRule="auto"/>
        <w:jc w:val="both"/>
        <w:rPr>
          <w:rFonts w:ascii="Arial" w:hAnsi="Arial" w:cs="Arial"/>
          <w:b/>
          <w:bCs/>
        </w:rPr>
      </w:pPr>
      <w:r w:rsidRPr="00147405">
        <w:rPr>
          <w:rFonts w:ascii="Arial" w:hAnsi="Arial" w:cs="Arial"/>
          <w:b/>
          <w:bCs/>
          <w:color w:val="4472C4" w:themeColor="accent1"/>
        </w:rPr>
        <w:t>Poor performance</w:t>
      </w:r>
    </w:p>
    <w:p w14:paraId="28B2CFA5" w14:textId="6979D657" w:rsidR="00AD358E" w:rsidRPr="00A56A15" w:rsidRDefault="00AD4DFF" w:rsidP="00A56A15">
      <w:pPr>
        <w:spacing w:line="360" w:lineRule="auto"/>
        <w:jc w:val="both"/>
        <w:rPr>
          <w:rFonts w:ascii="Arial" w:hAnsi="Arial" w:cs="Arial"/>
          <w:sz w:val="24"/>
        </w:rPr>
      </w:pPr>
      <w:r w:rsidRPr="00A56A15">
        <w:rPr>
          <w:rFonts w:ascii="Arial" w:hAnsi="Arial" w:cs="Arial"/>
          <w:sz w:val="24"/>
        </w:rPr>
        <w:t>Team members' opinions of the causes for low performance influence how they deal with poor performers, according to research</w:t>
      </w:r>
      <w:r w:rsidR="001201AF" w:rsidRPr="00A56A15">
        <w:rPr>
          <w:rFonts w:ascii="Arial" w:hAnsi="Arial" w:cs="Arial"/>
          <w:sz w:val="24"/>
        </w:rPr>
        <w:t xml:space="preserve"> (Konak et al., 2015). </w:t>
      </w:r>
      <w:r w:rsidRPr="00A56A15">
        <w:rPr>
          <w:rFonts w:ascii="Arial" w:hAnsi="Arial" w:cs="Arial"/>
          <w:sz w:val="24"/>
        </w:rPr>
        <w:t>Teams are much more inclined to coach a member who is seen as having a lack of talent by the rest of the group.</w:t>
      </w:r>
    </w:p>
    <w:p w14:paraId="532C7BEC" w14:textId="77777777" w:rsidR="00147405" w:rsidRDefault="00147405" w:rsidP="00A56A15">
      <w:pPr>
        <w:pStyle w:val="Heading1"/>
        <w:spacing w:line="360" w:lineRule="auto"/>
        <w:rPr>
          <w:rFonts w:ascii="Arial" w:hAnsi="Arial" w:cs="Arial"/>
          <w:b/>
          <w:bCs/>
        </w:rPr>
      </w:pPr>
    </w:p>
    <w:p w14:paraId="63BD7DA4" w14:textId="1FCB3E94" w:rsidR="005F173C" w:rsidRPr="00147405" w:rsidRDefault="005F173C" w:rsidP="00A56A15">
      <w:pPr>
        <w:pStyle w:val="Heading1"/>
        <w:spacing w:line="360" w:lineRule="auto"/>
        <w:rPr>
          <w:rFonts w:ascii="Arial" w:hAnsi="Arial" w:cs="Arial"/>
          <w:b/>
          <w:bCs/>
        </w:rPr>
      </w:pPr>
      <w:bookmarkStart w:id="7" w:name="_Toc107518005"/>
      <w:r w:rsidRPr="00147405">
        <w:rPr>
          <w:rFonts w:ascii="Arial" w:hAnsi="Arial" w:cs="Arial"/>
          <w:b/>
          <w:bCs/>
        </w:rPr>
        <w:t>Conclusion</w:t>
      </w:r>
      <w:bookmarkEnd w:id="7"/>
    </w:p>
    <w:p w14:paraId="1E364EB3" w14:textId="0E77064E" w:rsidR="002A551F" w:rsidRPr="00A56A15" w:rsidRDefault="007C05C8" w:rsidP="00A56A15">
      <w:pPr>
        <w:spacing w:line="360" w:lineRule="auto"/>
        <w:jc w:val="both"/>
        <w:rPr>
          <w:rFonts w:ascii="Arial" w:hAnsi="Arial" w:cs="Arial"/>
          <w:sz w:val="24"/>
        </w:rPr>
      </w:pPr>
      <w:r w:rsidRPr="00A56A15">
        <w:rPr>
          <w:rFonts w:ascii="Arial" w:hAnsi="Arial" w:cs="Arial"/>
          <w:sz w:val="24"/>
        </w:rPr>
        <w:t xml:space="preserve">There is a great deal of change management and thinking needed to implement and sustain teams in a company. People at all levels of the company, from team members to managers, are touched by this change. With the magnitude of the changes, team development and execution will be a protracted and difficult undertaking. </w:t>
      </w:r>
      <w:proofErr w:type="gramStart"/>
      <w:r w:rsidRPr="00A56A15">
        <w:rPr>
          <w:rFonts w:ascii="Arial" w:hAnsi="Arial" w:cs="Arial"/>
          <w:sz w:val="24"/>
        </w:rPr>
        <w:t>In spite of</w:t>
      </w:r>
      <w:proofErr w:type="gramEnd"/>
      <w:r w:rsidRPr="00A56A15">
        <w:rPr>
          <w:rFonts w:ascii="Arial" w:hAnsi="Arial" w:cs="Arial"/>
          <w:sz w:val="24"/>
        </w:rPr>
        <w:t xml:space="preserve"> the difficulties, team building may have a positive impact on a company's long-term success.</w:t>
      </w:r>
    </w:p>
    <w:p w14:paraId="073988AD" w14:textId="77777777" w:rsidR="002A551F" w:rsidRDefault="002A551F" w:rsidP="00A56A15">
      <w:pPr>
        <w:spacing w:line="360" w:lineRule="auto"/>
        <w:rPr>
          <w:rFonts w:ascii="Arial" w:hAnsi="Arial" w:cs="Arial"/>
        </w:rPr>
      </w:pPr>
      <w:r>
        <w:rPr>
          <w:rFonts w:ascii="Arial" w:hAnsi="Arial" w:cs="Arial"/>
        </w:rPr>
        <w:br w:type="page"/>
      </w:r>
    </w:p>
    <w:p w14:paraId="29932ECC" w14:textId="0FBB46DE" w:rsidR="005F173C" w:rsidRDefault="002A551F" w:rsidP="00A56A15">
      <w:pPr>
        <w:pStyle w:val="Heading1"/>
        <w:spacing w:line="360" w:lineRule="auto"/>
        <w:rPr>
          <w:rFonts w:ascii="Arial" w:hAnsi="Arial" w:cs="Arial"/>
          <w:b/>
          <w:bCs/>
        </w:rPr>
      </w:pPr>
      <w:bookmarkStart w:id="8" w:name="_Toc107518006"/>
      <w:r w:rsidRPr="00147405">
        <w:rPr>
          <w:rFonts w:ascii="Arial" w:hAnsi="Arial" w:cs="Arial"/>
          <w:b/>
          <w:bCs/>
        </w:rPr>
        <w:lastRenderedPageBreak/>
        <w:t>References</w:t>
      </w:r>
      <w:bookmarkEnd w:id="8"/>
    </w:p>
    <w:p w14:paraId="1FECF823" w14:textId="77777777" w:rsidR="00147405" w:rsidRPr="00147405" w:rsidRDefault="00147405" w:rsidP="00A56A15">
      <w:pPr>
        <w:spacing w:line="360" w:lineRule="auto"/>
      </w:pPr>
    </w:p>
    <w:p w14:paraId="28730187"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Belbin, R.M., (2014). Team roles at work. Routledge.</w:t>
      </w:r>
    </w:p>
    <w:p w14:paraId="5F0E51BD"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Bowen, D.E., Ledford Jr, G.E. and Nathan, B.R., (2015). Hiring for the organization, not the job. Academy of Management Perspectives, 5(4), pp.35-51.</w:t>
      </w:r>
    </w:p>
    <w:p w14:paraId="4362A2A4"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Cooren, F. ed., (2014). Interacting and organizing: Analyses of a management meeting. Routledge.</w:t>
      </w:r>
    </w:p>
    <w:p w14:paraId="3A064565"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Costa, A.C., (2014). Work team trust and effectiveness. Personnel review.</w:t>
      </w:r>
    </w:p>
    <w:p w14:paraId="1DA1090A"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DeChurch, L.A. and Mesmer-Magnus, J.R., (2014). The cognitive underpinnings of effective teamwork: a meta-analysis. Journal of applied psychology, 95(1), p.32.</w:t>
      </w:r>
    </w:p>
    <w:p w14:paraId="45E473D6"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Konak, A., Kulturel-Konak, S., Kremer, G.E.O. and Esparragoza, I.E., (2015), October. Teamwork attitude, interest, and self-efficacy: Their implications for teaching teamwork skills to engineering students. In 2015 IEEE Frontiers in Education Conference (FIE) (pp. 1-3). IEEE.</w:t>
      </w:r>
    </w:p>
    <w:p w14:paraId="683CC337"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 xml:space="preserve">Leonard, M., Graham, S. and Bonacum, D., (2015). The human factor: the critical importance of effective teamwork and communication in providing safe care. BMJ Quality &amp; Safety, 13(suppl 1), </w:t>
      </w:r>
      <w:proofErr w:type="gramStart"/>
      <w:r w:rsidRPr="00A56A15">
        <w:rPr>
          <w:rFonts w:ascii="Arial" w:hAnsi="Arial" w:cs="Arial"/>
          <w:sz w:val="24"/>
        </w:rPr>
        <w:t>pp.i</w:t>
      </w:r>
      <w:proofErr w:type="gramEnd"/>
      <w:r w:rsidRPr="00A56A15">
        <w:rPr>
          <w:rFonts w:ascii="Arial" w:hAnsi="Arial" w:cs="Arial"/>
          <w:sz w:val="24"/>
        </w:rPr>
        <w:t>85-i90.</w:t>
      </w:r>
    </w:p>
    <w:p w14:paraId="7E19F316"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Liebowitz, S.J. and De Meuse, K.P., (2016). The application of team building. Human Relations, 35(1), pp.1-18.</w:t>
      </w:r>
    </w:p>
    <w:p w14:paraId="448F9897"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Longenecker, C.O. and Neubert, M., (2015). Barriers and gateways to management cooperation and teamwork. Business Horizons, 43(5), pp.37-37.</w:t>
      </w:r>
    </w:p>
    <w:p w14:paraId="53DDAD99"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Manning, T., Parker, R. and Pogson, G., (2017). A revised model of team roles and some research findings. Industrial and commercial training.</w:t>
      </w:r>
    </w:p>
    <w:p w14:paraId="7A59B120"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McComb, S.A., Green, S.G. and Compton, W.D., (2015). Project goals, team performance, and shared understanding. Engineering Management Journal, 11(3), pp.7-12.</w:t>
      </w:r>
    </w:p>
    <w:p w14:paraId="5DED2411"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lastRenderedPageBreak/>
        <w:t>Pfrimmer, D., (2014). Teamwork and communication. The Journal of Continuing Education in Nursing, 40(7), pp.294-295.</w:t>
      </w:r>
    </w:p>
    <w:p w14:paraId="6D8D7B5C"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Raue, S., Tang, S.H., Weiland, C. and Wenzlik, C., (2015). The GRPI model–an approach for team development. White Paper Draft, SE Group.</w:t>
      </w:r>
    </w:p>
    <w:p w14:paraId="67C27ACC"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 xml:space="preserve">Senior, B., (2015). Team roles and team performance: is there ‘really’a </w:t>
      </w:r>
      <w:proofErr w:type="gramStart"/>
      <w:r w:rsidRPr="00A56A15">
        <w:rPr>
          <w:rFonts w:ascii="Arial" w:hAnsi="Arial" w:cs="Arial"/>
          <w:sz w:val="24"/>
        </w:rPr>
        <w:t>link?.</w:t>
      </w:r>
      <w:proofErr w:type="gramEnd"/>
      <w:r w:rsidRPr="00A56A15">
        <w:rPr>
          <w:rFonts w:ascii="Arial" w:hAnsi="Arial" w:cs="Arial"/>
          <w:sz w:val="24"/>
        </w:rPr>
        <w:t xml:space="preserve"> Journal of occupational and organizational psychology, 70(3), pp.241-258.</w:t>
      </w:r>
    </w:p>
    <w:p w14:paraId="2AEDC00C"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Wagner, E.H., (2014). Effective teamwork and quality of care. Medical care, 42(11), pp.1037-1039.</w:t>
      </w:r>
    </w:p>
    <w:p w14:paraId="7DED6153"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West, M.A., (2015). Effective teamwork: Practical lessons from organizational research. John Wiley &amp; Sons.</w:t>
      </w:r>
    </w:p>
    <w:p w14:paraId="16BBAC9C" w14:textId="77777777" w:rsidR="00C3555E" w:rsidRPr="00A56A15" w:rsidRDefault="00C3555E" w:rsidP="00A56A15">
      <w:pPr>
        <w:spacing w:line="360" w:lineRule="auto"/>
        <w:jc w:val="both"/>
        <w:rPr>
          <w:rFonts w:ascii="Arial" w:hAnsi="Arial" w:cs="Arial"/>
          <w:sz w:val="24"/>
        </w:rPr>
      </w:pPr>
      <w:r w:rsidRPr="00A56A15">
        <w:rPr>
          <w:rFonts w:ascii="Arial" w:hAnsi="Arial" w:cs="Arial"/>
          <w:sz w:val="24"/>
        </w:rPr>
        <w:t>Wills, T.A., (2016). Supportive functions of interpersonal relationships.</w:t>
      </w:r>
    </w:p>
    <w:sectPr w:rsidR="00C3555E" w:rsidRPr="00A56A1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DC367" w14:textId="77777777" w:rsidR="005566FF" w:rsidRDefault="005566FF" w:rsidP="00147405">
      <w:pPr>
        <w:spacing w:after="0" w:line="240" w:lineRule="auto"/>
      </w:pPr>
      <w:r>
        <w:separator/>
      </w:r>
    </w:p>
  </w:endnote>
  <w:endnote w:type="continuationSeparator" w:id="0">
    <w:p w14:paraId="32E61784" w14:textId="77777777" w:rsidR="005566FF" w:rsidRDefault="005566FF" w:rsidP="00147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716563"/>
      <w:docPartObj>
        <w:docPartGallery w:val="Page Numbers (Bottom of Page)"/>
        <w:docPartUnique/>
      </w:docPartObj>
    </w:sdtPr>
    <w:sdtEndPr>
      <w:rPr>
        <w:noProof/>
      </w:rPr>
    </w:sdtEndPr>
    <w:sdtContent>
      <w:p w14:paraId="5946B774" w14:textId="49768282" w:rsidR="00147405" w:rsidRDefault="001474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A09DD9" w14:textId="77777777" w:rsidR="00147405" w:rsidRDefault="00147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BFFBD" w14:textId="77777777" w:rsidR="005566FF" w:rsidRDefault="005566FF" w:rsidP="00147405">
      <w:pPr>
        <w:spacing w:after="0" w:line="240" w:lineRule="auto"/>
      </w:pPr>
      <w:r>
        <w:separator/>
      </w:r>
    </w:p>
  </w:footnote>
  <w:footnote w:type="continuationSeparator" w:id="0">
    <w:p w14:paraId="5C37A102" w14:textId="77777777" w:rsidR="005566FF" w:rsidRDefault="005566FF" w:rsidP="001474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wMTI1NDQ3sbQwsrBU0lEKTi0uzszPAykwqgUAXfCEECwAAAA="/>
  </w:docVars>
  <w:rsids>
    <w:rsidRoot w:val="002318D6"/>
    <w:rsid w:val="00011301"/>
    <w:rsid w:val="0001339B"/>
    <w:rsid w:val="00015BBA"/>
    <w:rsid w:val="00033240"/>
    <w:rsid w:val="00054732"/>
    <w:rsid w:val="000760B1"/>
    <w:rsid w:val="000C4206"/>
    <w:rsid w:val="000D6354"/>
    <w:rsid w:val="001201AF"/>
    <w:rsid w:val="00147405"/>
    <w:rsid w:val="00165B3E"/>
    <w:rsid w:val="00183E3F"/>
    <w:rsid w:val="001A15FF"/>
    <w:rsid w:val="001A1ADA"/>
    <w:rsid w:val="001C0BBE"/>
    <w:rsid w:val="001C7673"/>
    <w:rsid w:val="001F4484"/>
    <w:rsid w:val="001F7D7E"/>
    <w:rsid w:val="00200203"/>
    <w:rsid w:val="00217A0C"/>
    <w:rsid w:val="002235FF"/>
    <w:rsid w:val="00227D2A"/>
    <w:rsid w:val="002318D6"/>
    <w:rsid w:val="002949CB"/>
    <w:rsid w:val="00294F70"/>
    <w:rsid w:val="0029664C"/>
    <w:rsid w:val="002A551F"/>
    <w:rsid w:val="002B69A3"/>
    <w:rsid w:val="002C5589"/>
    <w:rsid w:val="00335375"/>
    <w:rsid w:val="00364DFB"/>
    <w:rsid w:val="00384871"/>
    <w:rsid w:val="00395155"/>
    <w:rsid w:val="003A775A"/>
    <w:rsid w:val="003C2616"/>
    <w:rsid w:val="00433248"/>
    <w:rsid w:val="00466DF1"/>
    <w:rsid w:val="00473779"/>
    <w:rsid w:val="00491332"/>
    <w:rsid w:val="004C405A"/>
    <w:rsid w:val="004D48E4"/>
    <w:rsid w:val="004E149F"/>
    <w:rsid w:val="00530647"/>
    <w:rsid w:val="005566FF"/>
    <w:rsid w:val="005677AC"/>
    <w:rsid w:val="005A4954"/>
    <w:rsid w:val="005A6FED"/>
    <w:rsid w:val="005F173C"/>
    <w:rsid w:val="00605252"/>
    <w:rsid w:val="00643773"/>
    <w:rsid w:val="006648E3"/>
    <w:rsid w:val="00674946"/>
    <w:rsid w:val="006D2F6C"/>
    <w:rsid w:val="007432B3"/>
    <w:rsid w:val="007518AD"/>
    <w:rsid w:val="00784AA1"/>
    <w:rsid w:val="007866E6"/>
    <w:rsid w:val="007B6111"/>
    <w:rsid w:val="007C05C8"/>
    <w:rsid w:val="007D2D65"/>
    <w:rsid w:val="007E341E"/>
    <w:rsid w:val="00804B06"/>
    <w:rsid w:val="00852BB1"/>
    <w:rsid w:val="0086389F"/>
    <w:rsid w:val="00884526"/>
    <w:rsid w:val="008A1D82"/>
    <w:rsid w:val="008D53A1"/>
    <w:rsid w:val="0091345F"/>
    <w:rsid w:val="0092542F"/>
    <w:rsid w:val="0097171A"/>
    <w:rsid w:val="00980D83"/>
    <w:rsid w:val="009977AD"/>
    <w:rsid w:val="009D10F9"/>
    <w:rsid w:val="009E2F38"/>
    <w:rsid w:val="00A42556"/>
    <w:rsid w:val="00A56A15"/>
    <w:rsid w:val="00A72AB7"/>
    <w:rsid w:val="00A93064"/>
    <w:rsid w:val="00AB6349"/>
    <w:rsid w:val="00AD358E"/>
    <w:rsid w:val="00AD4C43"/>
    <w:rsid w:val="00AD4DFF"/>
    <w:rsid w:val="00B31441"/>
    <w:rsid w:val="00B4015D"/>
    <w:rsid w:val="00B636AB"/>
    <w:rsid w:val="00B87047"/>
    <w:rsid w:val="00B9412A"/>
    <w:rsid w:val="00BA3AB4"/>
    <w:rsid w:val="00BA68D1"/>
    <w:rsid w:val="00BB1C51"/>
    <w:rsid w:val="00BD1B9C"/>
    <w:rsid w:val="00C16F07"/>
    <w:rsid w:val="00C17EF5"/>
    <w:rsid w:val="00C212D1"/>
    <w:rsid w:val="00C23194"/>
    <w:rsid w:val="00C25376"/>
    <w:rsid w:val="00C3555E"/>
    <w:rsid w:val="00C65CCC"/>
    <w:rsid w:val="00C953A5"/>
    <w:rsid w:val="00CC22A9"/>
    <w:rsid w:val="00CC5891"/>
    <w:rsid w:val="00CF1FAB"/>
    <w:rsid w:val="00D052DC"/>
    <w:rsid w:val="00D11F47"/>
    <w:rsid w:val="00D337EB"/>
    <w:rsid w:val="00D90218"/>
    <w:rsid w:val="00DB5207"/>
    <w:rsid w:val="00DC0AA4"/>
    <w:rsid w:val="00DC33E2"/>
    <w:rsid w:val="00DD649F"/>
    <w:rsid w:val="00E2453C"/>
    <w:rsid w:val="00E3309C"/>
    <w:rsid w:val="00E46C34"/>
    <w:rsid w:val="00E67D4D"/>
    <w:rsid w:val="00E82CA5"/>
    <w:rsid w:val="00E96E28"/>
    <w:rsid w:val="00EA66DD"/>
    <w:rsid w:val="00EA6BE4"/>
    <w:rsid w:val="00EC4C9A"/>
    <w:rsid w:val="00EE557B"/>
    <w:rsid w:val="00EF6C6B"/>
    <w:rsid w:val="00F05CE6"/>
    <w:rsid w:val="00F13DC1"/>
    <w:rsid w:val="00F172F0"/>
    <w:rsid w:val="00F52D2E"/>
    <w:rsid w:val="00F566DB"/>
    <w:rsid w:val="00F7724E"/>
    <w:rsid w:val="00F828E4"/>
    <w:rsid w:val="00F94A75"/>
    <w:rsid w:val="00FA17AA"/>
    <w:rsid w:val="00FC119C"/>
    <w:rsid w:val="00FF0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A07EE"/>
  <w15:chartTrackingRefBased/>
  <w15:docId w15:val="{7C4A225D-3EF6-4B08-BC03-4C6B36C9F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4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74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40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474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405"/>
  </w:style>
  <w:style w:type="paragraph" w:styleId="Footer">
    <w:name w:val="footer"/>
    <w:basedOn w:val="Normal"/>
    <w:link w:val="FooterChar"/>
    <w:uiPriority w:val="99"/>
    <w:unhideWhenUsed/>
    <w:rsid w:val="001474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405"/>
  </w:style>
  <w:style w:type="character" w:customStyle="1" w:styleId="Heading2Char">
    <w:name w:val="Heading 2 Char"/>
    <w:basedOn w:val="DefaultParagraphFont"/>
    <w:link w:val="Heading2"/>
    <w:uiPriority w:val="9"/>
    <w:rsid w:val="0014740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47405"/>
    <w:pPr>
      <w:outlineLvl w:val="9"/>
    </w:pPr>
  </w:style>
  <w:style w:type="paragraph" w:styleId="TOC1">
    <w:name w:val="toc 1"/>
    <w:basedOn w:val="Normal"/>
    <w:next w:val="Normal"/>
    <w:autoRedefine/>
    <w:uiPriority w:val="39"/>
    <w:unhideWhenUsed/>
    <w:rsid w:val="00147405"/>
    <w:pPr>
      <w:spacing w:after="100"/>
    </w:pPr>
  </w:style>
  <w:style w:type="paragraph" w:styleId="TOC2">
    <w:name w:val="toc 2"/>
    <w:basedOn w:val="Normal"/>
    <w:next w:val="Normal"/>
    <w:autoRedefine/>
    <w:uiPriority w:val="39"/>
    <w:unhideWhenUsed/>
    <w:rsid w:val="00147405"/>
    <w:pPr>
      <w:spacing w:after="100"/>
      <w:ind w:left="220"/>
    </w:pPr>
  </w:style>
  <w:style w:type="character" w:styleId="Hyperlink">
    <w:name w:val="Hyperlink"/>
    <w:basedOn w:val="DefaultParagraphFont"/>
    <w:uiPriority w:val="99"/>
    <w:unhideWhenUsed/>
    <w:rsid w:val="001474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C14B0-6533-4D0A-A0BC-D9C543725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2484</Words>
  <Characters>14164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MARIUS TASCU</cp:lastModifiedBy>
  <cp:revision>3</cp:revision>
  <dcterms:created xsi:type="dcterms:W3CDTF">2022-07-02T11:25:00Z</dcterms:created>
  <dcterms:modified xsi:type="dcterms:W3CDTF">2022-07-02T12:04:00Z</dcterms:modified>
</cp:coreProperties>
</file>