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A6E63" w14:textId="24CD5320" w:rsidR="004A5863" w:rsidRPr="00152384" w:rsidRDefault="00F12FF7">
      <w:pPr>
        <w:rPr>
          <w:rFonts w:ascii="Segoe UI" w:hAnsi="Segoe UI" w:cs="Segoe UI"/>
          <w:color w:val="373A3C"/>
          <w:sz w:val="28"/>
          <w:szCs w:val="28"/>
          <w:shd w:val="clear" w:color="auto" w:fill="FFF6AE"/>
        </w:rPr>
      </w:pPr>
      <w:r w:rsidRPr="00152384">
        <w:rPr>
          <w:rFonts w:ascii="Segoe UI" w:hAnsi="Segoe UI" w:cs="Segoe UI"/>
          <w:color w:val="373A3C"/>
          <w:sz w:val="28"/>
          <w:szCs w:val="28"/>
          <w:shd w:val="clear" w:color="auto" w:fill="FFF6AE"/>
        </w:rPr>
        <w:t>Assignment 2</w:t>
      </w:r>
    </w:p>
    <w:p w14:paraId="73FACABD" w14:textId="5803FACD" w:rsidR="00F12FF7" w:rsidRPr="00152384" w:rsidRDefault="00F12FF7">
      <w:pPr>
        <w:rPr>
          <w:rFonts w:ascii="Segoe UI" w:hAnsi="Segoe UI" w:cs="Segoe UI"/>
          <w:color w:val="373A3C"/>
          <w:sz w:val="28"/>
          <w:szCs w:val="28"/>
          <w:shd w:val="clear" w:color="auto" w:fill="FFF6AE"/>
        </w:rPr>
      </w:pPr>
      <w:r w:rsidRPr="00152384">
        <w:rPr>
          <w:rFonts w:ascii="Segoe UI" w:hAnsi="Segoe UI" w:cs="Segoe UI" w:hint="eastAsia"/>
          <w:color w:val="373A3C"/>
          <w:sz w:val="28"/>
          <w:szCs w:val="28"/>
          <w:shd w:val="clear" w:color="auto" w:fill="FFF6AE"/>
        </w:rPr>
        <w:t xml:space="preserve"> </w:t>
      </w:r>
      <w:r w:rsidRPr="00152384">
        <w:rPr>
          <w:rFonts w:ascii="Segoe UI" w:hAnsi="Segoe UI" w:cs="Segoe UI"/>
          <w:color w:val="373A3C"/>
          <w:sz w:val="28"/>
          <w:szCs w:val="28"/>
          <w:shd w:val="clear" w:color="auto" w:fill="FFF6AE"/>
        </w:rPr>
        <w:t xml:space="preserve"> </w:t>
      </w:r>
      <w:r w:rsidR="00152384">
        <w:rPr>
          <w:rFonts w:ascii="Segoe UI" w:hAnsi="Segoe UI" w:cs="Segoe UI"/>
          <w:color w:val="373A3C"/>
          <w:sz w:val="28"/>
          <w:szCs w:val="28"/>
          <w:shd w:val="clear" w:color="auto" w:fill="FFF6AE"/>
        </w:rPr>
        <w:t xml:space="preserve">  </w:t>
      </w:r>
      <w:r w:rsidRPr="00152384">
        <w:rPr>
          <w:rFonts w:ascii="Segoe UI" w:hAnsi="Segoe UI" w:cs="Segoe UI"/>
          <w:color w:val="373A3C"/>
          <w:sz w:val="28"/>
          <w:szCs w:val="28"/>
          <w:shd w:val="clear" w:color="auto" w:fill="FFF6AE"/>
        </w:rPr>
        <w:t>The Critical Period Hypothesis in Second Language Acquisition</w:t>
      </w:r>
    </w:p>
    <w:p w14:paraId="096D4BFE" w14:textId="77777777" w:rsidR="00F12FF7" w:rsidRDefault="00F12FF7">
      <w:pPr>
        <w:rPr>
          <w:rFonts w:ascii="Segoe UI" w:hAnsi="Segoe UI" w:cs="Segoe UI"/>
          <w:color w:val="373A3C"/>
          <w:shd w:val="clear" w:color="auto" w:fill="FFF6AE"/>
        </w:rPr>
      </w:pPr>
    </w:p>
    <w:p w14:paraId="39997468" w14:textId="453C5856" w:rsidR="004A5863" w:rsidRDefault="004A5863">
      <w:pPr>
        <w:rPr>
          <w:rFonts w:ascii="Segoe UI" w:hAnsi="Segoe UI" w:cs="Segoe UI"/>
          <w:b/>
          <w:bCs/>
          <w:color w:val="373A3C"/>
        </w:rPr>
      </w:pPr>
      <w:r w:rsidRPr="004A5863">
        <w:rPr>
          <w:rFonts w:ascii="Segoe UI" w:hAnsi="Segoe UI" w:cs="Segoe UI"/>
          <w:b/>
          <w:bCs/>
          <w:color w:val="373A3C"/>
        </w:rPr>
        <w:t>Introduction</w:t>
      </w:r>
      <w:r w:rsidRPr="004A5863">
        <w:rPr>
          <w:rFonts w:ascii="Segoe UI" w:hAnsi="Segoe UI" w:cs="Segoe UI" w:hint="eastAsia"/>
          <w:b/>
          <w:bCs/>
          <w:color w:val="373A3C"/>
        </w:rPr>
        <w:t xml:space="preserve"> </w:t>
      </w:r>
      <w:r w:rsidRPr="004A5863">
        <w:rPr>
          <w:rFonts w:ascii="Segoe UI" w:hAnsi="Segoe UI" w:cs="Segoe UI"/>
          <w:b/>
          <w:bCs/>
          <w:color w:val="373A3C"/>
        </w:rPr>
        <w:t>of</w:t>
      </w:r>
      <w:r w:rsidRPr="004A5863">
        <w:rPr>
          <w:rFonts w:ascii="Segoe UI" w:hAnsi="Segoe UI" w:cs="Segoe UI" w:hint="eastAsia"/>
          <w:b/>
          <w:bCs/>
          <w:color w:val="373A3C"/>
        </w:rPr>
        <w:t xml:space="preserve"> </w:t>
      </w:r>
      <w:r w:rsidRPr="004A5863">
        <w:rPr>
          <w:rFonts w:ascii="Segoe UI" w:hAnsi="Segoe UI" w:cs="Segoe UI"/>
          <w:b/>
          <w:bCs/>
          <w:color w:val="373A3C"/>
        </w:rPr>
        <w:t>Critical</w:t>
      </w:r>
      <w:r w:rsidRPr="004A5863">
        <w:rPr>
          <w:rFonts w:ascii="Segoe UI" w:hAnsi="Segoe UI" w:cs="Segoe UI" w:hint="eastAsia"/>
          <w:b/>
          <w:bCs/>
          <w:color w:val="373A3C"/>
        </w:rPr>
        <w:t xml:space="preserve"> </w:t>
      </w:r>
      <w:r w:rsidRPr="004A5863">
        <w:rPr>
          <w:rFonts w:ascii="Segoe UI" w:hAnsi="Segoe UI" w:cs="Segoe UI"/>
          <w:b/>
          <w:bCs/>
          <w:color w:val="373A3C"/>
        </w:rPr>
        <w:t>Period Hypothesis</w:t>
      </w:r>
    </w:p>
    <w:p w14:paraId="15417C8C" w14:textId="5E2057D4" w:rsidR="00C47DCE" w:rsidRDefault="004A5863" w:rsidP="00F12FF7">
      <w:pPr>
        <w:ind w:firstLineChars="200" w:firstLine="420"/>
        <w:rPr>
          <w:rFonts w:ascii="Segoe UI" w:hAnsi="Segoe UI" w:cs="Segoe UI"/>
          <w:color w:val="373A3C"/>
        </w:rPr>
      </w:pPr>
      <w:r w:rsidRPr="004A5863">
        <w:rPr>
          <w:rFonts w:ascii="Segoe UI" w:hAnsi="Segoe UI" w:cs="Segoe UI"/>
          <w:color w:val="373A3C"/>
        </w:rPr>
        <w:t>The</w:t>
      </w:r>
      <w:r w:rsidR="003954A3">
        <w:rPr>
          <w:rFonts w:ascii="Segoe UI" w:hAnsi="Segoe UI" w:cs="Segoe UI"/>
          <w:color w:val="373A3C"/>
        </w:rPr>
        <w:t xml:space="preserve"> notion of</w:t>
      </w:r>
      <w:r w:rsidRPr="004A5863">
        <w:rPr>
          <w:rFonts w:ascii="Segoe UI" w:hAnsi="Segoe UI" w:cs="Segoe UI"/>
          <w:color w:val="373A3C"/>
        </w:rPr>
        <w:t xml:space="preserve"> </w:t>
      </w:r>
      <w:r w:rsidR="00C73538">
        <w:rPr>
          <w:rFonts w:ascii="Segoe UI" w:hAnsi="Segoe UI" w:cs="Segoe UI"/>
          <w:color w:val="373A3C"/>
        </w:rPr>
        <w:t>C</w:t>
      </w:r>
      <w:r w:rsidRPr="004A5863">
        <w:rPr>
          <w:rFonts w:ascii="Segoe UI" w:hAnsi="Segoe UI" w:cs="Segoe UI"/>
          <w:color w:val="373A3C"/>
        </w:rPr>
        <w:t xml:space="preserve">ritical </w:t>
      </w:r>
      <w:r w:rsidR="00C73538">
        <w:rPr>
          <w:rFonts w:ascii="Segoe UI" w:hAnsi="Segoe UI" w:cs="Segoe UI"/>
          <w:color w:val="373A3C"/>
        </w:rPr>
        <w:t>P</w:t>
      </w:r>
      <w:r w:rsidRPr="004A5863">
        <w:rPr>
          <w:rFonts w:ascii="Segoe UI" w:hAnsi="Segoe UI" w:cs="Segoe UI"/>
          <w:color w:val="373A3C"/>
        </w:rPr>
        <w:t xml:space="preserve">eriod </w:t>
      </w:r>
      <w:r w:rsidR="00C73538">
        <w:rPr>
          <w:rFonts w:ascii="Segoe UI" w:hAnsi="Segoe UI" w:cs="Segoe UI"/>
          <w:color w:val="373A3C"/>
        </w:rPr>
        <w:t>H</w:t>
      </w:r>
      <w:r w:rsidRPr="004A5863">
        <w:rPr>
          <w:rFonts w:ascii="Segoe UI" w:hAnsi="Segoe UI" w:cs="Segoe UI"/>
          <w:color w:val="373A3C"/>
        </w:rPr>
        <w:t>ypothesis</w:t>
      </w:r>
      <w:r w:rsidR="003954A3">
        <w:rPr>
          <w:rFonts w:ascii="Segoe UI" w:hAnsi="Segoe UI" w:cs="Segoe UI"/>
          <w:color w:val="373A3C"/>
        </w:rPr>
        <w:t xml:space="preserve"> (CPH)</w:t>
      </w:r>
      <w:r w:rsidRPr="004A5863">
        <w:rPr>
          <w:rFonts w:ascii="Segoe UI" w:hAnsi="Segoe UI" w:cs="Segoe UI"/>
          <w:color w:val="373A3C"/>
        </w:rPr>
        <w:t xml:space="preserve"> </w:t>
      </w:r>
      <w:r w:rsidR="003954A3">
        <w:rPr>
          <w:rFonts w:ascii="Segoe UI" w:hAnsi="Segoe UI" w:cs="Segoe UI"/>
          <w:color w:val="373A3C"/>
        </w:rPr>
        <w:t xml:space="preserve">is </w:t>
      </w:r>
      <w:r w:rsidRPr="004A5863">
        <w:rPr>
          <w:rFonts w:ascii="Segoe UI" w:hAnsi="Segoe UI" w:cs="Segoe UI"/>
          <w:color w:val="373A3C"/>
        </w:rPr>
        <w:t xml:space="preserve">originated from biology. </w:t>
      </w:r>
      <w:r w:rsidR="00C73538" w:rsidRPr="004A5863">
        <w:rPr>
          <w:rFonts w:ascii="Segoe UI" w:hAnsi="Segoe UI" w:cs="Segoe UI"/>
          <w:color w:val="373A3C"/>
        </w:rPr>
        <w:t>Lorenz (1937)</w:t>
      </w:r>
      <w:r w:rsidRPr="004A5863">
        <w:rPr>
          <w:rFonts w:ascii="Segoe UI" w:hAnsi="Segoe UI" w:cs="Segoe UI"/>
          <w:color w:val="373A3C"/>
        </w:rPr>
        <w:t xml:space="preserve"> proposed that </w:t>
      </w:r>
      <w:r w:rsidR="00B948B6">
        <w:rPr>
          <w:rFonts w:ascii="Segoe UI" w:hAnsi="Segoe UI" w:cs="Segoe UI"/>
          <w:color w:val="373A3C"/>
        </w:rPr>
        <w:t>there might be</w:t>
      </w:r>
      <w:r w:rsidR="00B948B6" w:rsidRPr="00B948B6">
        <w:rPr>
          <w:rFonts w:ascii="Segoe UI" w:hAnsi="Segoe UI" w:cs="Segoe UI"/>
          <w:color w:val="373A3C"/>
        </w:rPr>
        <w:t xml:space="preserve"> </w:t>
      </w:r>
      <w:r w:rsidR="00B948B6">
        <w:rPr>
          <w:rFonts w:ascii="Segoe UI" w:hAnsi="Segoe UI" w:cs="Segoe UI"/>
          <w:color w:val="373A3C"/>
        </w:rPr>
        <w:t>a</w:t>
      </w:r>
      <w:r w:rsidR="00F12FF7">
        <w:rPr>
          <w:rFonts w:ascii="Segoe UI" w:hAnsi="Segoe UI" w:cs="Segoe UI"/>
          <w:color w:val="373A3C"/>
        </w:rPr>
        <w:t xml:space="preserve">n important </w:t>
      </w:r>
      <w:r w:rsidR="00B948B6" w:rsidRPr="004A5863">
        <w:rPr>
          <w:rFonts w:ascii="Segoe UI" w:hAnsi="Segoe UI" w:cs="Segoe UI"/>
          <w:color w:val="373A3C"/>
        </w:rPr>
        <w:t>period of development</w:t>
      </w:r>
      <w:r w:rsidR="00B948B6">
        <w:rPr>
          <w:rFonts w:ascii="Segoe UI" w:hAnsi="Segoe UI" w:cs="Segoe UI"/>
          <w:color w:val="373A3C"/>
        </w:rPr>
        <w:t xml:space="preserve"> </w:t>
      </w:r>
      <w:r w:rsidR="00C73538">
        <w:rPr>
          <w:rFonts w:ascii="Segoe UI" w:hAnsi="Segoe UI" w:cs="Segoe UI"/>
          <w:color w:val="373A3C"/>
        </w:rPr>
        <w:t>for</w:t>
      </w:r>
      <w:r w:rsidRPr="004A5863">
        <w:rPr>
          <w:rFonts w:ascii="Segoe UI" w:hAnsi="Segoe UI" w:cs="Segoe UI"/>
          <w:color w:val="373A3C"/>
        </w:rPr>
        <w:t xml:space="preserve"> </w:t>
      </w:r>
      <w:r w:rsidR="00D469F7">
        <w:rPr>
          <w:rFonts w:ascii="Segoe UI" w:hAnsi="Segoe UI" w:cs="Segoe UI"/>
          <w:color w:val="373A3C"/>
        </w:rPr>
        <w:t xml:space="preserve">the </w:t>
      </w:r>
      <w:r w:rsidRPr="004A5863">
        <w:rPr>
          <w:rFonts w:ascii="Segoe UI" w:hAnsi="Segoe UI" w:cs="Segoe UI"/>
          <w:color w:val="373A3C"/>
        </w:rPr>
        <w:t>imprinting</w:t>
      </w:r>
      <w:r w:rsidR="00C73538">
        <w:rPr>
          <w:rFonts w:ascii="Segoe UI" w:hAnsi="Segoe UI" w:cs="Segoe UI"/>
          <w:color w:val="373A3C"/>
        </w:rPr>
        <w:t xml:space="preserve"> behavior</w:t>
      </w:r>
      <w:r w:rsidR="00D469F7">
        <w:rPr>
          <w:rFonts w:ascii="Segoe UI" w:hAnsi="Segoe UI" w:cs="Segoe UI"/>
          <w:color w:val="373A3C"/>
        </w:rPr>
        <w:t xml:space="preserve"> of </w:t>
      </w:r>
      <w:r w:rsidR="00AB4B39">
        <w:rPr>
          <w:rFonts w:ascii="Segoe UI" w:hAnsi="Segoe UI" w:cs="Segoe UI"/>
          <w:color w:val="373A3C"/>
        </w:rPr>
        <w:t>goslings</w:t>
      </w:r>
      <w:r w:rsidR="008D562D">
        <w:rPr>
          <w:rFonts w:ascii="Segoe UI" w:hAnsi="Segoe UI" w:cs="Segoe UI"/>
          <w:color w:val="373A3C"/>
        </w:rPr>
        <w:t>; then he</w:t>
      </w:r>
      <w:r w:rsidRPr="004A5863">
        <w:rPr>
          <w:rFonts w:ascii="Segoe UI" w:hAnsi="Segoe UI" w:cs="Segoe UI"/>
          <w:color w:val="373A3C"/>
        </w:rPr>
        <w:t xml:space="preserve"> extended it to the development of human organs. </w:t>
      </w:r>
      <w:r w:rsidR="00500B08" w:rsidRPr="00500B08">
        <w:rPr>
          <w:rFonts w:ascii="Segoe UI" w:hAnsi="Segoe UI" w:cs="Segoe UI"/>
          <w:color w:val="373A3C"/>
        </w:rPr>
        <w:t xml:space="preserve">In embryology and developmental psychology, the critical period is a key concept. </w:t>
      </w:r>
      <w:r w:rsidR="00C629AA">
        <w:rPr>
          <w:rFonts w:ascii="Segoe UI" w:hAnsi="Segoe UI" w:cs="Segoe UI"/>
          <w:color w:val="373A3C"/>
        </w:rPr>
        <w:t>For instance, w</w:t>
      </w:r>
      <w:r w:rsidR="00500B08" w:rsidRPr="00500B08">
        <w:rPr>
          <w:rFonts w:ascii="Segoe UI" w:hAnsi="Segoe UI" w:cs="Segoe UI"/>
          <w:color w:val="373A3C"/>
        </w:rPr>
        <w:t>hether a pregnant woma</w:t>
      </w:r>
      <w:r w:rsidR="009714B0">
        <w:rPr>
          <w:rFonts w:ascii="Segoe UI" w:hAnsi="Segoe UI" w:cs="Segoe UI" w:hint="eastAsia"/>
          <w:color w:val="373A3C"/>
        </w:rPr>
        <w:t>n</w:t>
      </w:r>
      <w:r w:rsidR="009714B0">
        <w:rPr>
          <w:rFonts w:ascii="Segoe UI" w:hAnsi="Segoe UI" w:cs="Segoe UI"/>
          <w:color w:val="373A3C"/>
        </w:rPr>
        <w:t>’s</w:t>
      </w:r>
      <w:r w:rsidR="00500B08" w:rsidRPr="00500B08">
        <w:rPr>
          <w:rFonts w:ascii="Segoe UI" w:hAnsi="Segoe UI" w:cs="Segoe UI"/>
          <w:color w:val="373A3C"/>
        </w:rPr>
        <w:t xml:space="preserve"> tak</w:t>
      </w:r>
      <w:r w:rsidR="009714B0">
        <w:rPr>
          <w:rFonts w:ascii="Segoe UI" w:hAnsi="Segoe UI" w:cs="Segoe UI"/>
          <w:color w:val="373A3C"/>
        </w:rPr>
        <w:t>ing of</w:t>
      </w:r>
      <w:r w:rsidR="00500B08" w:rsidRPr="00500B08">
        <w:rPr>
          <w:rFonts w:ascii="Segoe UI" w:hAnsi="Segoe UI" w:cs="Segoe UI"/>
          <w:color w:val="373A3C"/>
        </w:rPr>
        <w:t xml:space="preserve"> a </w:t>
      </w:r>
      <w:r w:rsidR="009714B0">
        <w:rPr>
          <w:rFonts w:ascii="Segoe UI" w:hAnsi="Segoe UI" w:cs="Segoe UI"/>
          <w:color w:val="373A3C"/>
        </w:rPr>
        <w:t>certain medicine</w:t>
      </w:r>
      <w:r w:rsidR="00500B08" w:rsidRPr="00500B08">
        <w:rPr>
          <w:rFonts w:ascii="Segoe UI" w:hAnsi="Segoe UI" w:cs="Segoe UI"/>
          <w:color w:val="373A3C"/>
        </w:rPr>
        <w:t xml:space="preserve"> has destructive</w:t>
      </w:r>
      <w:r w:rsidR="009714B0">
        <w:rPr>
          <w:rFonts w:ascii="Segoe UI" w:hAnsi="Segoe UI" w:cs="Segoe UI"/>
          <w:color w:val="373A3C"/>
        </w:rPr>
        <w:t xml:space="preserve"> effects on </w:t>
      </w:r>
      <w:r w:rsidR="00500B08" w:rsidRPr="00500B08">
        <w:rPr>
          <w:rFonts w:ascii="Segoe UI" w:hAnsi="Segoe UI" w:cs="Segoe UI"/>
          <w:color w:val="373A3C"/>
        </w:rPr>
        <w:t>the fetus</w:t>
      </w:r>
      <w:r w:rsidR="009714B0">
        <w:rPr>
          <w:rFonts w:ascii="Segoe UI" w:hAnsi="Segoe UI" w:cs="Segoe UI"/>
          <w:color w:val="373A3C"/>
        </w:rPr>
        <w:t xml:space="preserve"> or not</w:t>
      </w:r>
      <w:r w:rsidR="00500B08" w:rsidRPr="00500B08">
        <w:rPr>
          <w:rFonts w:ascii="Segoe UI" w:hAnsi="Segoe UI" w:cs="Segoe UI"/>
          <w:color w:val="373A3C"/>
        </w:rPr>
        <w:t xml:space="preserve"> depends on the development</w:t>
      </w:r>
      <w:r w:rsidR="009714B0">
        <w:rPr>
          <w:rFonts w:ascii="Segoe UI" w:hAnsi="Segoe UI" w:cs="Segoe UI"/>
          <w:color w:val="373A3C"/>
        </w:rPr>
        <w:t>al</w:t>
      </w:r>
      <w:r w:rsidR="00500B08" w:rsidRPr="00500B08">
        <w:rPr>
          <w:rFonts w:ascii="Segoe UI" w:hAnsi="Segoe UI" w:cs="Segoe UI"/>
          <w:color w:val="373A3C"/>
        </w:rPr>
        <w:t xml:space="preserve"> </w:t>
      </w:r>
      <w:r w:rsidR="00C07730">
        <w:rPr>
          <w:rFonts w:ascii="Segoe UI" w:hAnsi="Segoe UI" w:cs="Segoe UI" w:hint="eastAsia"/>
          <w:color w:val="373A3C"/>
        </w:rPr>
        <w:t>stage</w:t>
      </w:r>
      <w:r w:rsidR="00C07730">
        <w:rPr>
          <w:rFonts w:ascii="Segoe UI" w:hAnsi="Segoe UI" w:cs="Segoe UI"/>
          <w:color w:val="373A3C"/>
        </w:rPr>
        <w:t xml:space="preserve"> </w:t>
      </w:r>
      <w:r w:rsidR="00500B08" w:rsidRPr="00500B08">
        <w:rPr>
          <w:rFonts w:ascii="Segoe UI" w:hAnsi="Segoe UI" w:cs="Segoe UI"/>
          <w:color w:val="373A3C"/>
        </w:rPr>
        <w:t>of the fetus.</w:t>
      </w:r>
      <w:r w:rsidR="009714B0">
        <w:rPr>
          <w:rFonts w:ascii="Segoe UI" w:hAnsi="Segoe UI" w:cs="Segoe UI"/>
          <w:color w:val="373A3C"/>
        </w:rPr>
        <w:t xml:space="preserve"> </w:t>
      </w:r>
      <w:r w:rsidR="008D562D">
        <w:rPr>
          <w:rFonts w:ascii="Segoe UI" w:hAnsi="Segoe UI" w:cs="Segoe UI"/>
          <w:color w:val="373A3C"/>
        </w:rPr>
        <w:t>I</w:t>
      </w:r>
      <w:r w:rsidR="00C629AA" w:rsidRPr="00C629AA">
        <w:rPr>
          <w:rFonts w:ascii="Segoe UI" w:hAnsi="Segoe UI" w:cs="Segoe UI"/>
          <w:color w:val="373A3C"/>
        </w:rPr>
        <w:t xml:space="preserve">n the 1970s, </w:t>
      </w:r>
      <w:r w:rsidR="00C629AA">
        <w:rPr>
          <w:rFonts w:ascii="Segoe UI" w:hAnsi="Segoe UI" w:cs="Segoe UI"/>
          <w:color w:val="373A3C"/>
        </w:rPr>
        <w:t>it is realized that t</w:t>
      </w:r>
      <w:r w:rsidR="00C629AA" w:rsidRPr="00C629AA">
        <w:rPr>
          <w:rFonts w:ascii="Segoe UI" w:hAnsi="Segoe UI" w:cs="Segoe UI"/>
          <w:color w:val="373A3C"/>
        </w:rPr>
        <w:t>he question</w:t>
      </w:r>
      <w:r w:rsidR="00625D8B">
        <w:rPr>
          <w:rFonts w:ascii="Segoe UI" w:hAnsi="Segoe UI" w:cs="Segoe UI" w:hint="eastAsia"/>
          <w:color w:val="373A3C"/>
        </w:rPr>
        <w:t>s</w:t>
      </w:r>
      <w:r w:rsidR="00625D8B">
        <w:rPr>
          <w:rFonts w:ascii="Segoe UI" w:hAnsi="Segoe UI" w:cs="Segoe UI"/>
          <w:color w:val="373A3C"/>
        </w:rPr>
        <w:t xml:space="preserve"> </w:t>
      </w:r>
      <w:r w:rsidR="00625D8B">
        <w:rPr>
          <w:rFonts w:ascii="Segoe UI" w:hAnsi="Segoe UI" w:cs="Segoe UI" w:hint="eastAsia"/>
          <w:color w:val="373A3C"/>
        </w:rPr>
        <w:t>related</w:t>
      </w:r>
      <w:r w:rsidR="00625D8B">
        <w:rPr>
          <w:rFonts w:ascii="Segoe UI" w:hAnsi="Segoe UI" w:cs="Segoe UI"/>
          <w:color w:val="373A3C"/>
        </w:rPr>
        <w:t xml:space="preserve"> </w:t>
      </w:r>
      <w:r w:rsidR="00625D8B">
        <w:rPr>
          <w:rFonts w:ascii="Segoe UI" w:hAnsi="Segoe UI" w:cs="Segoe UI" w:hint="eastAsia"/>
          <w:color w:val="373A3C"/>
        </w:rPr>
        <w:t>to</w:t>
      </w:r>
      <w:r w:rsidR="00625D8B">
        <w:rPr>
          <w:rFonts w:ascii="Segoe UI" w:hAnsi="Segoe UI" w:cs="Segoe UI"/>
          <w:color w:val="373A3C"/>
        </w:rPr>
        <w:t xml:space="preserve"> </w:t>
      </w:r>
      <w:r w:rsidR="00625D8B">
        <w:rPr>
          <w:rFonts w:ascii="Segoe UI" w:hAnsi="Segoe UI" w:cs="Segoe UI" w:hint="eastAsia"/>
          <w:color w:val="373A3C"/>
        </w:rPr>
        <w:t>critical</w:t>
      </w:r>
      <w:r w:rsidR="00625D8B">
        <w:rPr>
          <w:rFonts w:ascii="Segoe UI" w:hAnsi="Segoe UI" w:cs="Segoe UI"/>
          <w:color w:val="373A3C"/>
        </w:rPr>
        <w:t xml:space="preserve"> </w:t>
      </w:r>
      <w:r w:rsidR="00625D8B">
        <w:rPr>
          <w:rFonts w:ascii="Segoe UI" w:hAnsi="Segoe UI" w:cs="Segoe UI" w:hint="eastAsia"/>
          <w:color w:val="373A3C"/>
        </w:rPr>
        <w:t>period</w:t>
      </w:r>
      <w:r w:rsidR="00C629AA" w:rsidRPr="00C629AA">
        <w:rPr>
          <w:rFonts w:ascii="Segoe UI" w:hAnsi="Segoe UI" w:cs="Segoe UI"/>
          <w:color w:val="373A3C"/>
        </w:rPr>
        <w:t xml:space="preserve"> </w:t>
      </w:r>
      <w:r w:rsidR="00625D8B">
        <w:rPr>
          <w:rFonts w:ascii="Segoe UI" w:hAnsi="Segoe UI" w:cs="Segoe UI" w:hint="eastAsia"/>
          <w:color w:val="373A3C"/>
        </w:rPr>
        <w:t>are</w:t>
      </w:r>
      <w:r w:rsidR="00C629AA" w:rsidRPr="00C629AA">
        <w:rPr>
          <w:rFonts w:ascii="Segoe UI" w:hAnsi="Segoe UI" w:cs="Segoe UI"/>
          <w:color w:val="373A3C"/>
        </w:rPr>
        <w:t xml:space="preserve"> much more complicated. Some studies have </w:t>
      </w:r>
      <w:r w:rsidR="008D562D">
        <w:rPr>
          <w:rFonts w:ascii="Segoe UI" w:hAnsi="Segoe UI" w:cs="Segoe UI"/>
          <w:color w:val="373A3C"/>
        </w:rPr>
        <w:t>suggested</w:t>
      </w:r>
      <w:r w:rsidR="00C629AA" w:rsidRPr="00C629AA">
        <w:rPr>
          <w:rFonts w:ascii="Segoe UI" w:hAnsi="Segoe UI" w:cs="Segoe UI"/>
          <w:color w:val="373A3C"/>
        </w:rPr>
        <w:t xml:space="preserve"> that </w:t>
      </w:r>
      <w:r w:rsidR="00C07730">
        <w:rPr>
          <w:rFonts w:ascii="Segoe UI" w:hAnsi="Segoe UI" w:cs="Segoe UI" w:hint="eastAsia"/>
          <w:color w:val="373A3C"/>
        </w:rPr>
        <w:t>the</w:t>
      </w:r>
      <w:r w:rsidR="00C07730">
        <w:rPr>
          <w:rFonts w:ascii="Segoe UI" w:hAnsi="Segoe UI" w:cs="Segoe UI"/>
          <w:color w:val="373A3C"/>
        </w:rPr>
        <w:t xml:space="preserve"> </w:t>
      </w:r>
      <w:r w:rsidR="00C07730">
        <w:rPr>
          <w:rFonts w:ascii="Segoe UI" w:hAnsi="Segoe UI" w:cs="Segoe UI" w:hint="eastAsia"/>
          <w:color w:val="373A3C"/>
        </w:rPr>
        <w:t>cases</w:t>
      </w:r>
      <w:r w:rsidR="00C07730">
        <w:rPr>
          <w:rFonts w:ascii="Segoe UI" w:hAnsi="Segoe UI" w:cs="Segoe UI"/>
          <w:color w:val="373A3C"/>
        </w:rPr>
        <w:t xml:space="preserve"> </w:t>
      </w:r>
      <w:r w:rsidR="00C07730">
        <w:rPr>
          <w:rFonts w:ascii="Segoe UI" w:hAnsi="Segoe UI" w:cs="Segoe UI" w:hint="eastAsia"/>
          <w:color w:val="373A3C"/>
        </w:rPr>
        <w:t>of</w:t>
      </w:r>
      <w:r w:rsidR="00C07730">
        <w:rPr>
          <w:rFonts w:ascii="Segoe UI" w:hAnsi="Segoe UI" w:cs="Segoe UI"/>
          <w:color w:val="373A3C"/>
        </w:rPr>
        <w:t xml:space="preserve"> </w:t>
      </w:r>
      <w:r w:rsidR="00C629AA" w:rsidRPr="00C629AA">
        <w:rPr>
          <w:rFonts w:ascii="Segoe UI" w:hAnsi="Segoe UI" w:cs="Segoe UI"/>
          <w:color w:val="373A3C"/>
        </w:rPr>
        <w:t>critical periods</w:t>
      </w:r>
      <w:r w:rsidR="00C07730">
        <w:rPr>
          <w:rFonts w:ascii="Segoe UI" w:hAnsi="Segoe UI" w:cs="Segoe UI"/>
          <w:color w:val="373A3C"/>
        </w:rPr>
        <w:t xml:space="preserve"> </w:t>
      </w:r>
      <w:r w:rsidR="00C07730">
        <w:rPr>
          <w:rFonts w:ascii="Segoe UI" w:hAnsi="Segoe UI" w:cs="Segoe UI" w:hint="eastAsia"/>
          <w:color w:val="373A3C"/>
        </w:rPr>
        <w:t>can</w:t>
      </w:r>
      <w:r w:rsidR="00C07730">
        <w:rPr>
          <w:rFonts w:ascii="Segoe UI" w:hAnsi="Segoe UI" w:cs="Segoe UI"/>
          <w:color w:val="373A3C"/>
        </w:rPr>
        <w:t xml:space="preserve"> </w:t>
      </w:r>
      <w:r w:rsidR="00C07730">
        <w:rPr>
          <w:rFonts w:ascii="Segoe UI" w:hAnsi="Segoe UI" w:cs="Segoe UI" w:hint="eastAsia"/>
          <w:color w:val="373A3C"/>
        </w:rPr>
        <w:t>only</w:t>
      </w:r>
      <w:r w:rsidR="00C07730">
        <w:rPr>
          <w:rFonts w:ascii="Segoe UI" w:hAnsi="Segoe UI" w:cs="Segoe UI"/>
          <w:color w:val="373A3C"/>
        </w:rPr>
        <w:t xml:space="preserve"> </w:t>
      </w:r>
      <w:r w:rsidR="00C07730">
        <w:rPr>
          <w:rFonts w:ascii="Segoe UI" w:hAnsi="Segoe UI" w:cs="Segoe UI" w:hint="eastAsia"/>
          <w:color w:val="373A3C"/>
        </w:rPr>
        <w:t>be</w:t>
      </w:r>
      <w:r w:rsidR="00C07730">
        <w:rPr>
          <w:rFonts w:ascii="Segoe UI" w:hAnsi="Segoe UI" w:cs="Segoe UI"/>
          <w:color w:val="373A3C"/>
        </w:rPr>
        <w:t xml:space="preserve"> </w:t>
      </w:r>
      <w:r w:rsidR="00C07730">
        <w:rPr>
          <w:rFonts w:ascii="Segoe UI" w:hAnsi="Segoe UI" w:cs="Segoe UI" w:hint="eastAsia"/>
          <w:color w:val="373A3C"/>
        </w:rPr>
        <w:t>applied</w:t>
      </w:r>
      <w:r w:rsidR="00C07730">
        <w:rPr>
          <w:rFonts w:ascii="Segoe UI" w:hAnsi="Segoe UI" w:cs="Segoe UI"/>
          <w:color w:val="373A3C"/>
        </w:rPr>
        <w:t xml:space="preserve"> </w:t>
      </w:r>
      <w:r w:rsidR="00C07730">
        <w:rPr>
          <w:rFonts w:ascii="Segoe UI" w:hAnsi="Segoe UI" w:cs="Segoe UI" w:hint="eastAsia"/>
          <w:color w:val="373A3C"/>
        </w:rPr>
        <w:t>to</w:t>
      </w:r>
      <w:r w:rsidR="00C629AA" w:rsidRPr="00C629AA">
        <w:rPr>
          <w:rFonts w:ascii="Segoe UI" w:hAnsi="Segoe UI" w:cs="Segoe UI"/>
          <w:color w:val="373A3C"/>
        </w:rPr>
        <w:t xml:space="preserve"> certain species</w:t>
      </w:r>
      <w:r w:rsidR="00C07730">
        <w:rPr>
          <w:rFonts w:ascii="Segoe UI" w:hAnsi="Segoe UI" w:cs="Segoe UI"/>
          <w:color w:val="373A3C"/>
        </w:rPr>
        <w:t xml:space="preserve"> </w:t>
      </w:r>
      <w:r w:rsidR="00C07730">
        <w:rPr>
          <w:rFonts w:ascii="Segoe UI" w:hAnsi="Segoe UI" w:cs="Segoe UI" w:hint="eastAsia"/>
          <w:color w:val="373A3C"/>
        </w:rPr>
        <w:t>and</w:t>
      </w:r>
      <w:r w:rsidR="00C07730">
        <w:rPr>
          <w:rFonts w:ascii="Segoe UI" w:hAnsi="Segoe UI" w:cs="Segoe UI"/>
          <w:color w:val="373A3C"/>
        </w:rPr>
        <w:t xml:space="preserve"> </w:t>
      </w:r>
      <w:r w:rsidR="00C07730">
        <w:rPr>
          <w:rFonts w:ascii="Segoe UI" w:hAnsi="Segoe UI" w:cs="Segoe UI" w:hint="eastAsia"/>
          <w:color w:val="373A3C"/>
        </w:rPr>
        <w:t>some</w:t>
      </w:r>
      <w:r w:rsidR="00C07730">
        <w:rPr>
          <w:rFonts w:ascii="Segoe UI" w:hAnsi="Segoe UI" w:cs="Segoe UI"/>
          <w:color w:val="373A3C"/>
        </w:rPr>
        <w:t xml:space="preserve"> </w:t>
      </w:r>
      <w:r w:rsidR="000A654B">
        <w:rPr>
          <w:rFonts w:ascii="Segoe UI" w:hAnsi="Segoe UI" w:cs="Segoe UI" w:hint="eastAsia"/>
          <w:color w:val="373A3C"/>
        </w:rPr>
        <w:t>research</w:t>
      </w:r>
      <w:r w:rsidR="000A654B">
        <w:rPr>
          <w:rFonts w:ascii="Segoe UI" w:hAnsi="Segoe UI" w:cs="Segoe UI"/>
          <w:color w:val="373A3C"/>
        </w:rPr>
        <w:t xml:space="preserve"> </w:t>
      </w:r>
      <w:r w:rsidR="00C07730">
        <w:rPr>
          <w:rFonts w:ascii="Segoe UI" w:hAnsi="Segoe UI" w:cs="Segoe UI" w:hint="eastAsia"/>
          <w:color w:val="373A3C"/>
        </w:rPr>
        <w:t>findings</w:t>
      </w:r>
      <w:r w:rsidR="00C07730">
        <w:rPr>
          <w:rFonts w:ascii="Segoe UI" w:hAnsi="Segoe UI" w:cs="Segoe UI"/>
          <w:color w:val="373A3C"/>
        </w:rPr>
        <w:t xml:space="preserve"> </w:t>
      </w:r>
      <w:r w:rsidR="00C07730">
        <w:rPr>
          <w:rFonts w:ascii="Segoe UI" w:hAnsi="Segoe UI" w:cs="Segoe UI" w:hint="eastAsia"/>
          <w:color w:val="373A3C"/>
        </w:rPr>
        <w:t>indicate</w:t>
      </w:r>
      <w:r w:rsidR="00C07730">
        <w:rPr>
          <w:rFonts w:ascii="Segoe UI" w:hAnsi="Segoe UI" w:cs="Segoe UI"/>
          <w:color w:val="373A3C"/>
        </w:rPr>
        <w:t xml:space="preserve"> </w:t>
      </w:r>
      <w:r w:rsidR="00C07730">
        <w:rPr>
          <w:rFonts w:ascii="Segoe UI" w:hAnsi="Segoe UI" w:cs="Segoe UI" w:hint="eastAsia"/>
          <w:color w:val="373A3C"/>
        </w:rPr>
        <w:t>that</w:t>
      </w:r>
      <w:r w:rsidR="000A654B">
        <w:rPr>
          <w:rFonts w:ascii="Segoe UI" w:hAnsi="Segoe UI" w:cs="Segoe UI"/>
          <w:color w:val="373A3C"/>
        </w:rPr>
        <w:t xml:space="preserve"> </w:t>
      </w:r>
      <w:r w:rsidR="000A654B">
        <w:rPr>
          <w:rFonts w:ascii="Segoe UI" w:hAnsi="Segoe UI" w:cs="Segoe UI" w:hint="eastAsia"/>
          <w:color w:val="373A3C"/>
        </w:rPr>
        <w:t>given</w:t>
      </w:r>
      <w:r w:rsidR="000A654B">
        <w:rPr>
          <w:rFonts w:ascii="Segoe UI" w:hAnsi="Segoe UI" w:cs="Segoe UI"/>
          <w:color w:val="373A3C"/>
        </w:rPr>
        <w:t xml:space="preserve"> </w:t>
      </w:r>
      <w:r w:rsidR="000A654B" w:rsidRPr="00C07730">
        <w:rPr>
          <w:rFonts w:ascii="Segoe UI" w:hAnsi="Segoe UI" w:cs="Segoe UI"/>
          <w:color w:val="373A3C"/>
        </w:rPr>
        <w:t>appropriate stimul</w:t>
      </w:r>
      <w:r w:rsidR="00C47DCE">
        <w:rPr>
          <w:rFonts w:ascii="Segoe UI" w:hAnsi="Segoe UI" w:cs="Segoe UI"/>
          <w:color w:val="373A3C"/>
        </w:rPr>
        <w:t>i</w:t>
      </w:r>
      <w:r w:rsidR="000A654B" w:rsidRPr="00C07730">
        <w:rPr>
          <w:rFonts w:ascii="Segoe UI" w:hAnsi="Segoe UI" w:cs="Segoe UI"/>
          <w:color w:val="373A3C"/>
        </w:rPr>
        <w:t xml:space="preserve"> long enough</w:t>
      </w:r>
      <w:r w:rsidR="000A654B">
        <w:rPr>
          <w:rFonts w:ascii="Segoe UI" w:hAnsi="Segoe UI" w:cs="Segoe UI" w:hint="eastAsia"/>
          <w:color w:val="373A3C"/>
        </w:rPr>
        <w:t>,</w:t>
      </w:r>
      <w:r w:rsidR="000A654B">
        <w:rPr>
          <w:rFonts w:ascii="Segoe UI" w:hAnsi="Segoe UI" w:cs="Segoe UI"/>
          <w:color w:val="373A3C"/>
        </w:rPr>
        <w:t xml:space="preserve"> </w:t>
      </w:r>
      <w:r w:rsidR="000A654B" w:rsidRPr="00C07730">
        <w:rPr>
          <w:rFonts w:ascii="Segoe UI" w:hAnsi="Segoe UI" w:cs="Segoe UI"/>
          <w:color w:val="373A3C"/>
        </w:rPr>
        <w:t>the imprint</w:t>
      </w:r>
      <w:r w:rsidR="000A654B">
        <w:rPr>
          <w:rFonts w:ascii="Segoe UI" w:hAnsi="Segoe UI" w:cs="Segoe UI"/>
          <w:color w:val="373A3C"/>
        </w:rPr>
        <w:t>ing behavior</w:t>
      </w:r>
      <w:r w:rsidR="000A654B" w:rsidRPr="00C07730">
        <w:rPr>
          <w:rFonts w:ascii="Segoe UI" w:hAnsi="Segoe UI" w:cs="Segoe UI"/>
          <w:color w:val="373A3C"/>
        </w:rPr>
        <w:t xml:space="preserve"> c</w:t>
      </w:r>
      <w:r w:rsidR="00BF7FCF">
        <w:rPr>
          <w:rFonts w:ascii="Segoe UI" w:hAnsi="Segoe UI" w:cs="Segoe UI"/>
          <w:color w:val="373A3C"/>
        </w:rPr>
        <w:t xml:space="preserve">ould take place </w:t>
      </w:r>
      <w:r w:rsidR="000A654B">
        <w:rPr>
          <w:rFonts w:ascii="Segoe UI" w:hAnsi="Segoe UI" w:cs="Segoe UI" w:hint="eastAsia"/>
          <w:color w:val="373A3C"/>
        </w:rPr>
        <w:t>even</w:t>
      </w:r>
      <w:r w:rsidR="00C07730" w:rsidRPr="00C07730">
        <w:rPr>
          <w:rFonts w:ascii="Segoe UI" w:hAnsi="Segoe UI" w:cs="Segoe UI"/>
          <w:color w:val="373A3C"/>
        </w:rPr>
        <w:t xml:space="preserve"> after the </w:t>
      </w:r>
      <w:r w:rsidR="00BF7FCF">
        <w:rPr>
          <w:rFonts w:ascii="Segoe UI" w:hAnsi="Segoe UI" w:cs="Segoe UI"/>
          <w:color w:val="373A3C"/>
        </w:rPr>
        <w:t>so-called</w:t>
      </w:r>
      <w:r w:rsidR="000A654B">
        <w:rPr>
          <w:rFonts w:ascii="Segoe UI" w:hAnsi="Segoe UI" w:cs="Segoe UI"/>
          <w:color w:val="373A3C"/>
        </w:rPr>
        <w:t xml:space="preserve"> </w:t>
      </w:r>
      <w:r w:rsidR="00C07730" w:rsidRPr="00C07730">
        <w:rPr>
          <w:rFonts w:ascii="Segoe UI" w:hAnsi="Segoe UI" w:cs="Segoe UI"/>
          <w:color w:val="373A3C"/>
        </w:rPr>
        <w:t>critical stage</w:t>
      </w:r>
      <w:r w:rsidR="00BF7FCF">
        <w:rPr>
          <w:rFonts w:ascii="Segoe UI" w:hAnsi="Segoe UI" w:cs="Segoe UI"/>
          <w:color w:val="373A3C"/>
        </w:rPr>
        <w:t xml:space="preserve">. </w:t>
      </w:r>
      <w:r w:rsidR="00C07730" w:rsidRPr="00C07730">
        <w:rPr>
          <w:rFonts w:ascii="Segoe UI" w:hAnsi="Segoe UI" w:cs="Segoe UI"/>
          <w:color w:val="373A3C"/>
        </w:rPr>
        <w:t xml:space="preserve">Therefore, </w:t>
      </w:r>
      <w:r w:rsidR="00BF7FCF">
        <w:rPr>
          <w:rFonts w:ascii="Segoe UI" w:hAnsi="Segoe UI" w:cs="Segoe UI"/>
          <w:color w:val="373A3C"/>
        </w:rPr>
        <w:t xml:space="preserve">a more recent flexible attitude on </w:t>
      </w:r>
      <w:r w:rsidR="0010628D">
        <w:rPr>
          <w:rFonts w:ascii="Segoe UI" w:hAnsi="Segoe UI" w:cs="Segoe UI"/>
          <w:color w:val="373A3C"/>
        </w:rPr>
        <w:t xml:space="preserve">the </w:t>
      </w:r>
      <w:r w:rsidR="00BF7FCF">
        <w:rPr>
          <w:rFonts w:ascii="Segoe UI" w:hAnsi="Segoe UI" w:cs="Segoe UI"/>
          <w:color w:val="373A3C"/>
        </w:rPr>
        <w:t xml:space="preserve">critical period </w:t>
      </w:r>
      <w:r w:rsidR="008D562D">
        <w:rPr>
          <w:rFonts w:ascii="Segoe UI" w:hAnsi="Segoe UI" w:cs="Segoe UI"/>
          <w:color w:val="373A3C"/>
        </w:rPr>
        <w:t>in biology</w:t>
      </w:r>
      <w:r w:rsidR="00BF7FCF">
        <w:rPr>
          <w:rFonts w:ascii="Segoe UI" w:hAnsi="Segoe UI" w:cs="Segoe UI"/>
          <w:color w:val="373A3C"/>
        </w:rPr>
        <w:t xml:space="preserve"> </w:t>
      </w:r>
      <w:r w:rsidR="008D562D">
        <w:rPr>
          <w:rFonts w:ascii="Segoe UI" w:hAnsi="Segoe UI" w:cs="Segoe UI"/>
          <w:color w:val="373A3C"/>
        </w:rPr>
        <w:t xml:space="preserve">is that </w:t>
      </w:r>
      <w:r w:rsidR="00BF7FCF">
        <w:rPr>
          <w:rFonts w:ascii="Segoe UI" w:hAnsi="Segoe UI" w:cs="Segoe UI"/>
          <w:color w:val="373A3C"/>
        </w:rPr>
        <w:t xml:space="preserve">there </w:t>
      </w:r>
      <w:r w:rsidR="004C2D87">
        <w:rPr>
          <w:rFonts w:ascii="Segoe UI" w:hAnsi="Segoe UI" w:cs="Segoe UI"/>
          <w:color w:val="373A3C"/>
        </w:rPr>
        <w:t>m</w:t>
      </w:r>
      <w:r w:rsidR="008D562D">
        <w:rPr>
          <w:rFonts w:ascii="Segoe UI" w:hAnsi="Segoe UI" w:cs="Segoe UI"/>
          <w:color w:val="373A3C"/>
        </w:rPr>
        <w:t>ight</w:t>
      </w:r>
      <w:r w:rsidR="004C2D87">
        <w:rPr>
          <w:rFonts w:ascii="Segoe UI" w:hAnsi="Segoe UI" w:cs="Segoe UI"/>
          <w:color w:val="373A3C"/>
        </w:rPr>
        <w:t xml:space="preserve"> be</w:t>
      </w:r>
      <w:r w:rsidR="00BF7FCF">
        <w:rPr>
          <w:rFonts w:ascii="Segoe UI" w:hAnsi="Segoe UI" w:cs="Segoe UI"/>
          <w:color w:val="373A3C"/>
        </w:rPr>
        <w:t xml:space="preserve"> a critical period for </w:t>
      </w:r>
      <w:r w:rsidR="004C2D87">
        <w:rPr>
          <w:rFonts w:ascii="Segoe UI" w:hAnsi="Segoe UI" w:cs="Segoe UI"/>
          <w:color w:val="373A3C"/>
        </w:rPr>
        <w:t>some</w:t>
      </w:r>
      <w:r w:rsidR="00BF7FCF">
        <w:rPr>
          <w:rFonts w:ascii="Segoe UI" w:hAnsi="Segoe UI" w:cs="Segoe UI"/>
          <w:color w:val="373A3C"/>
        </w:rPr>
        <w:t xml:space="preserve"> species</w:t>
      </w:r>
      <w:r w:rsidR="00C47DCE">
        <w:rPr>
          <w:rFonts w:ascii="Segoe UI" w:hAnsi="Segoe UI" w:cs="Segoe UI"/>
          <w:color w:val="373A3C"/>
        </w:rPr>
        <w:t>,</w:t>
      </w:r>
      <w:r w:rsidR="00BF7FCF">
        <w:rPr>
          <w:rFonts w:ascii="Segoe UI" w:hAnsi="Segoe UI" w:cs="Segoe UI"/>
          <w:color w:val="373A3C"/>
        </w:rPr>
        <w:t xml:space="preserve"> but</w:t>
      </w:r>
      <w:r w:rsidR="00C07730" w:rsidRPr="00C07730">
        <w:rPr>
          <w:rFonts w:ascii="Segoe UI" w:hAnsi="Segoe UI" w:cs="Segoe UI"/>
          <w:color w:val="373A3C"/>
        </w:rPr>
        <w:t xml:space="preserve"> </w:t>
      </w:r>
      <w:r w:rsidR="008D562D">
        <w:rPr>
          <w:rFonts w:ascii="Segoe UI" w:hAnsi="Segoe UI" w:cs="Segoe UI"/>
          <w:color w:val="373A3C"/>
        </w:rPr>
        <w:t>the</w:t>
      </w:r>
      <w:r w:rsidR="00C07730" w:rsidRPr="00C07730">
        <w:rPr>
          <w:rFonts w:ascii="Segoe UI" w:hAnsi="Segoe UI" w:cs="Segoe UI"/>
          <w:color w:val="373A3C"/>
        </w:rPr>
        <w:t xml:space="preserve"> </w:t>
      </w:r>
      <w:r w:rsidR="008D562D">
        <w:rPr>
          <w:rFonts w:ascii="Segoe UI" w:hAnsi="Segoe UI" w:cs="Segoe UI"/>
          <w:color w:val="373A3C"/>
        </w:rPr>
        <w:t>so called “influences or consequences”</w:t>
      </w:r>
      <w:r w:rsidR="00C07730" w:rsidRPr="00C07730">
        <w:rPr>
          <w:rFonts w:ascii="Segoe UI" w:hAnsi="Segoe UI" w:cs="Segoe UI"/>
          <w:color w:val="373A3C"/>
        </w:rPr>
        <w:t xml:space="preserve"> </w:t>
      </w:r>
      <w:r w:rsidR="008D562D">
        <w:rPr>
          <w:rFonts w:ascii="Segoe UI" w:hAnsi="Segoe UI" w:cs="Segoe UI"/>
          <w:color w:val="373A3C"/>
        </w:rPr>
        <w:t>of such a period are not fixed--s</w:t>
      </w:r>
      <w:r w:rsidR="008D562D" w:rsidRPr="00C07730">
        <w:rPr>
          <w:rFonts w:ascii="Segoe UI" w:hAnsi="Segoe UI" w:cs="Segoe UI"/>
          <w:color w:val="373A3C"/>
        </w:rPr>
        <w:t>pecific culture</w:t>
      </w:r>
      <w:r w:rsidR="008D562D">
        <w:rPr>
          <w:rFonts w:ascii="Segoe UI" w:hAnsi="Segoe UI" w:cs="Segoe UI"/>
          <w:color w:val="373A3C"/>
        </w:rPr>
        <w:t xml:space="preserve"> and stimuli may</w:t>
      </w:r>
      <w:r w:rsidR="008D562D" w:rsidRPr="00C07730">
        <w:rPr>
          <w:rFonts w:ascii="Segoe UI" w:hAnsi="Segoe UI" w:cs="Segoe UI"/>
          <w:color w:val="373A3C"/>
        </w:rPr>
        <w:t xml:space="preserve"> </w:t>
      </w:r>
      <w:r w:rsidR="0010628D">
        <w:rPr>
          <w:rFonts w:ascii="Segoe UI" w:hAnsi="Segoe UI" w:cs="Segoe UI"/>
          <w:color w:val="373A3C"/>
        </w:rPr>
        <w:t>still play a role</w:t>
      </w:r>
      <w:r w:rsidR="00406ED3">
        <w:rPr>
          <w:rFonts w:ascii="Segoe UI" w:hAnsi="Segoe UI" w:cs="Segoe UI"/>
          <w:color w:val="373A3C"/>
        </w:rPr>
        <w:t xml:space="preserve"> </w:t>
      </w:r>
      <w:r w:rsidR="00C07730" w:rsidRPr="00C07730">
        <w:rPr>
          <w:rFonts w:ascii="Segoe UI" w:hAnsi="Segoe UI" w:cs="Segoe UI"/>
          <w:color w:val="373A3C"/>
        </w:rPr>
        <w:t>(Wang</w:t>
      </w:r>
      <w:r w:rsidR="00BF7FCF">
        <w:rPr>
          <w:rFonts w:ascii="Segoe UI" w:hAnsi="Segoe UI" w:cs="Segoe UI"/>
          <w:color w:val="373A3C"/>
        </w:rPr>
        <w:t>,</w:t>
      </w:r>
      <w:r w:rsidR="00C07730" w:rsidRPr="00C07730">
        <w:rPr>
          <w:rFonts w:ascii="Segoe UI" w:hAnsi="Segoe UI" w:cs="Segoe UI"/>
          <w:color w:val="373A3C"/>
        </w:rPr>
        <w:t xml:space="preserve"> 2000)</w:t>
      </w:r>
      <w:r w:rsidR="008D562D">
        <w:rPr>
          <w:rFonts w:ascii="Segoe UI" w:hAnsi="Segoe UI" w:cs="Segoe UI"/>
          <w:color w:val="373A3C"/>
        </w:rPr>
        <w:t>.</w:t>
      </w:r>
    </w:p>
    <w:p w14:paraId="054B9B24" w14:textId="1748E838" w:rsidR="00630882" w:rsidRDefault="00AB4B39" w:rsidP="00406ED3">
      <w:pPr>
        <w:ind w:firstLineChars="200" w:firstLine="420"/>
        <w:rPr>
          <w:rFonts w:ascii="Segoe UI" w:hAnsi="Segoe UI" w:cs="Segoe UI"/>
          <w:color w:val="373A3C"/>
        </w:rPr>
      </w:pPr>
      <w:r>
        <w:rPr>
          <w:rFonts w:ascii="Segoe UI" w:hAnsi="Segoe UI" w:cs="Segoe UI"/>
          <w:color w:val="373A3C"/>
        </w:rPr>
        <w:t>In terms language acquisition,</w:t>
      </w:r>
      <w:r w:rsidR="004A5863" w:rsidRPr="004A5863">
        <w:rPr>
          <w:rFonts w:ascii="Segoe UI" w:hAnsi="Segoe UI" w:cs="Segoe UI"/>
          <w:color w:val="373A3C"/>
        </w:rPr>
        <w:t xml:space="preserve"> Penfield &amp; Robert (1959)</w:t>
      </w:r>
      <w:r w:rsidR="009561BE">
        <w:rPr>
          <w:rFonts w:ascii="Segoe UI" w:hAnsi="Segoe UI" w:cs="Segoe UI"/>
          <w:color w:val="373A3C"/>
        </w:rPr>
        <w:t xml:space="preserve"> </w:t>
      </w:r>
      <w:r w:rsidR="00C47DCE">
        <w:rPr>
          <w:rFonts w:ascii="Segoe UI" w:hAnsi="Segoe UI" w:cs="Segoe UI"/>
          <w:color w:val="373A3C"/>
        </w:rPr>
        <w:t xml:space="preserve">first </w:t>
      </w:r>
      <w:r w:rsidR="009561BE">
        <w:rPr>
          <w:rFonts w:ascii="Segoe UI" w:hAnsi="Segoe UI" w:cs="Segoe UI" w:hint="eastAsia"/>
          <w:color w:val="373A3C"/>
        </w:rPr>
        <w:t>applied</w:t>
      </w:r>
      <w:r w:rsidR="004A5863" w:rsidRPr="004A5863">
        <w:rPr>
          <w:rFonts w:ascii="Segoe UI" w:hAnsi="Segoe UI" w:cs="Segoe UI"/>
          <w:color w:val="373A3C"/>
        </w:rPr>
        <w:t xml:space="preserve"> </w:t>
      </w:r>
      <w:r w:rsidR="009561BE">
        <w:rPr>
          <w:rFonts w:ascii="Segoe UI" w:hAnsi="Segoe UI" w:cs="Segoe UI" w:hint="eastAsia"/>
          <w:color w:val="373A3C"/>
        </w:rPr>
        <w:t>this</w:t>
      </w:r>
      <w:r w:rsidR="009561BE">
        <w:rPr>
          <w:rFonts w:ascii="Segoe UI" w:hAnsi="Segoe UI" w:cs="Segoe UI"/>
          <w:color w:val="373A3C"/>
        </w:rPr>
        <w:t xml:space="preserve"> </w:t>
      </w:r>
      <w:r w:rsidR="00A72031">
        <w:rPr>
          <w:rFonts w:ascii="Segoe UI" w:hAnsi="Segoe UI" w:cs="Segoe UI"/>
          <w:color w:val="373A3C"/>
        </w:rPr>
        <w:t xml:space="preserve">view </w:t>
      </w:r>
      <w:r w:rsidR="009561BE">
        <w:rPr>
          <w:rFonts w:ascii="Segoe UI" w:hAnsi="Segoe UI" w:cs="Segoe UI" w:hint="eastAsia"/>
          <w:color w:val="373A3C"/>
        </w:rPr>
        <w:t>to</w:t>
      </w:r>
      <w:r w:rsidR="004A5863" w:rsidRPr="004A5863">
        <w:rPr>
          <w:rFonts w:ascii="Segoe UI" w:hAnsi="Segoe UI" w:cs="Segoe UI"/>
          <w:color w:val="373A3C"/>
        </w:rPr>
        <w:t xml:space="preserve"> the </w:t>
      </w:r>
      <w:r w:rsidR="00A72031">
        <w:rPr>
          <w:rFonts w:ascii="Segoe UI" w:hAnsi="Segoe UI" w:cs="Segoe UI"/>
          <w:color w:val="373A3C"/>
        </w:rPr>
        <w:t xml:space="preserve">area </w:t>
      </w:r>
      <w:r w:rsidR="004A5863" w:rsidRPr="004A5863">
        <w:rPr>
          <w:rFonts w:ascii="Segoe UI" w:hAnsi="Segoe UI" w:cs="Segoe UI"/>
          <w:color w:val="373A3C"/>
        </w:rPr>
        <w:t>of language acquisition</w:t>
      </w:r>
      <w:r w:rsidR="00CC5949">
        <w:rPr>
          <w:rFonts w:ascii="Segoe UI" w:hAnsi="Segoe UI" w:cs="Segoe UI"/>
          <w:color w:val="373A3C"/>
        </w:rPr>
        <w:t xml:space="preserve"> </w:t>
      </w:r>
      <w:r w:rsidR="00CC5949">
        <w:rPr>
          <w:rFonts w:ascii="Segoe UI" w:hAnsi="Segoe UI" w:cs="Segoe UI" w:hint="eastAsia"/>
          <w:color w:val="373A3C"/>
        </w:rPr>
        <w:t>and</w:t>
      </w:r>
      <w:r w:rsidR="00CC5949">
        <w:rPr>
          <w:rFonts w:ascii="Segoe UI" w:hAnsi="Segoe UI" w:cs="Segoe UI"/>
          <w:color w:val="373A3C"/>
        </w:rPr>
        <w:t xml:space="preserve"> came up with “the </w:t>
      </w:r>
      <w:r w:rsidR="005E6E15">
        <w:rPr>
          <w:rFonts w:ascii="Segoe UI" w:hAnsi="Segoe UI" w:cs="Segoe UI"/>
          <w:color w:val="373A3C"/>
        </w:rPr>
        <w:t>o</w:t>
      </w:r>
      <w:r w:rsidR="00CC5949">
        <w:rPr>
          <w:rFonts w:ascii="Segoe UI" w:hAnsi="Segoe UI" w:cs="Segoe UI"/>
          <w:color w:val="373A3C"/>
        </w:rPr>
        <w:t xml:space="preserve">ptimum </w:t>
      </w:r>
      <w:r w:rsidR="005E6E15">
        <w:rPr>
          <w:rFonts w:ascii="Segoe UI" w:hAnsi="Segoe UI" w:cs="Segoe UI"/>
          <w:color w:val="373A3C"/>
        </w:rPr>
        <w:t>a</w:t>
      </w:r>
      <w:r w:rsidR="00CC5949">
        <w:rPr>
          <w:rFonts w:ascii="Segoe UI" w:hAnsi="Segoe UI" w:cs="Segoe UI"/>
          <w:color w:val="373A3C"/>
        </w:rPr>
        <w:t xml:space="preserve">ge”. </w:t>
      </w:r>
      <w:r w:rsidR="004A5863" w:rsidRPr="004A5863">
        <w:rPr>
          <w:rFonts w:ascii="Segoe UI" w:hAnsi="Segoe UI" w:cs="Segoe UI"/>
          <w:color w:val="373A3C"/>
        </w:rPr>
        <w:t xml:space="preserve">They believed that </w:t>
      </w:r>
      <w:r w:rsidR="00420ACF">
        <w:rPr>
          <w:rFonts w:ascii="Segoe UI" w:hAnsi="Segoe UI" w:cs="Segoe UI"/>
          <w:color w:val="373A3C"/>
        </w:rPr>
        <w:t xml:space="preserve">the best time </w:t>
      </w:r>
      <w:r w:rsidR="005E6E15">
        <w:rPr>
          <w:rFonts w:ascii="Segoe UI" w:hAnsi="Segoe UI" w:cs="Segoe UI" w:hint="eastAsia"/>
          <w:color w:val="373A3C"/>
        </w:rPr>
        <w:t>for</w:t>
      </w:r>
      <w:r w:rsidR="005E6E15">
        <w:rPr>
          <w:rFonts w:ascii="Segoe UI" w:hAnsi="Segoe UI" w:cs="Segoe UI"/>
          <w:color w:val="373A3C"/>
        </w:rPr>
        <w:t xml:space="preserve"> a child </w:t>
      </w:r>
      <w:r w:rsidR="00420ACF">
        <w:rPr>
          <w:rFonts w:ascii="Segoe UI" w:hAnsi="Segoe UI" w:cs="Segoe UI"/>
          <w:color w:val="373A3C"/>
        </w:rPr>
        <w:t>to learn</w:t>
      </w:r>
      <w:r w:rsidR="00D50FB6">
        <w:rPr>
          <w:rFonts w:ascii="Segoe UI" w:hAnsi="Segoe UI" w:cs="Segoe UI"/>
          <w:color w:val="373A3C"/>
        </w:rPr>
        <w:t xml:space="preserve"> a</w:t>
      </w:r>
      <w:r w:rsidR="00420ACF">
        <w:rPr>
          <w:rFonts w:ascii="Segoe UI" w:hAnsi="Segoe UI" w:cs="Segoe UI"/>
          <w:color w:val="373A3C"/>
        </w:rPr>
        <w:t xml:space="preserve"> language </w:t>
      </w:r>
      <w:r w:rsidR="00DA260F">
        <w:rPr>
          <w:rFonts w:ascii="Segoe UI" w:hAnsi="Segoe UI" w:cs="Segoe UI" w:hint="eastAsia"/>
          <w:color w:val="373A3C"/>
        </w:rPr>
        <w:t>i</w:t>
      </w:r>
      <w:r w:rsidR="00420ACF">
        <w:rPr>
          <w:rFonts w:ascii="Segoe UI" w:hAnsi="Segoe UI" w:cs="Segoe UI"/>
          <w:color w:val="373A3C"/>
        </w:rPr>
        <w:t xml:space="preserve">s </w:t>
      </w:r>
      <w:r w:rsidR="00420ACF">
        <w:rPr>
          <w:rFonts w:ascii="Segoe UI" w:hAnsi="Segoe UI" w:cs="Segoe UI" w:hint="eastAsia"/>
          <w:color w:val="373A3C"/>
        </w:rPr>
        <w:t>before</w:t>
      </w:r>
      <w:r w:rsidR="00420ACF">
        <w:rPr>
          <w:rFonts w:ascii="Segoe UI" w:hAnsi="Segoe UI" w:cs="Segoe UI"/>
          <w:color w:val="373A3C"/>
        </w:rPr>
        <w:t xml:space="preserve"> </w:t>
      </w:r>
      <w:r w:rsidR="00420ACF">
        <w:rPr>
          <w:rFonts w:ascii="Segoe UI" w:hAnsi="Segoe UI" w:cs="Segoe UI" w:hint="eastAsia"/>
          <w:color w:val="373A3C"/>
        </w:rPr>
        <w:t>the</w:t>
      </w:r>
      <w:r w:rsidR="00420ACF">
        <w:rPr>
          <w:rFonts w:ascii="Segoe UI" w:hAnsi="Segoe UI" w:cs="Segoe UI"/>
          <w:color w:val="373A3C"/>
        </w:rPr>
        <w:t xml:space="preserve"> </w:t>
      </w:r>
      <w:r w:rsidR="00420ACF">
        <w:rPr>
          <w:rFonts w:ascii="Segoe UI" w:hAnsi="Segoe UI" w:cs="Segoe UI" w:hint="eastAsia"/>
          <w:color w:val="373A3C"/>
        </w:rPr>
        <w:t>age</w:t>
      </w:r>
      <w:r w:rsidR="00420ACF">
        <w:rPr>
          <w:rFonts w:ascii="Segoe UI" w:hAnsi="Segoe UI" w:cs="Segoe UI"/>
          <w:color w:val="373A3C"/>
        </w:rPr>
        <w:t xml:space="preserve"> </w:t>
      </w:r>
      <w:r w:rsidR="00420ACF">
        <w:rPr>
          <w:rFonts w:ascii="Segoe UI" w:hAnsi="Segoe UI" w:cs="Segoe UI" w:hint="eastAsia"/>
          <w:color w:val="373A3C"/>
        </w:rPr>
        <w:t>of</w:t>
      </w:r>
      <w:r w:rsidR="00420ACF">
        <w:rPr>
          <w:rFonts w:ascii="Segoe UI" w:hAnsi="Segoe UI" w:cs="Segoe UI"/>
          <w:color w:val="373A3C"/>
        </w:rPr>
        <w:t xml:space="preserve"> </w:t>
      </w:r>
      <w:r w:rsidR="006246DF">
        <w:rPr>
          <w:rFonts w:ascii="Segoe UI" w:hAnsi="Segoe UI" w:cs="Segoe UI"/>
          <w:color w:val="373A3C"/>
        </w:rPr>
        <w:t>ten</w:t>
      </w:r>
      <w:r w:rsidR="005E6E15">
        <w:rPr>
          <w:rFonts w:ascii="Segoe UI" w:hAnsi="Segoe UI" w:cs="Segoe UI"/>
          <w:color w:val="373A3C"/>
        </w:rPr>
        <w:t xml:space="preserve">. </w:t>
      </w:r>
      <w:r w:rsidR="00D50FB6">
        <w:rPr>
          <w:rFonts w:ascii="Segoe UI" w:hAnsi="Segoe UI" w:cs="Segoe UI" w:hint="eastAsia"/>
          <w:color w:val="373A3C"/>
        </w:rPr>
        <w:t>Once</w:t>
      </w:r>
      <w:r w:rsidR="00D50FB6">
        <w:rPr>
          <w:rFonts w:ascii="Segoe UI" w:hAnsi="Segoe UI" w:cs="Segoe UI"/>
          <w:color w:val="373A3C"/>
        </w:rPr>
        <w:t xml:space="preserve"> </w:t>
      </w:r>
      <w:r w:rsidR="00D50FB6">
        <w:rPr>
          <w:rFonts w:ascii="Segoe UI" w:hAnsi="Segoe UI" w:cs="Segoe UI" w:hint="eastAsia"/>
          <w:color w:val="373A3C"/>
        </w:rPr>
        <w:t>entering</w:t>
      </w:r>
      <w:r w:rsidR="00D50FB6">
        <w:rPr>
          <w:rFonts w:ascii="Segoe UI" w:hAnsi="Segoe UI" w:cs="Segoe UI"/>
          <w:color w:val="373A3C"/>
        </w:rPr>
        <w:t xml:space="preserve"> </w:t>
      </w:r>
      <w:r w:rsidR="000843AB" w:rsidRPr="000843AB">
        <w:rPr>
          <w:rFonts w:ascii="Segoe UI" w:hAnsi="Segoe UI" w:cs="Segoe UI"/>
          <w:color w:val="373A3C"/>
        </w:rPr>
        <w:t xml:space="preserve">puberty, </w:t>
      </w:r>
      <w:r w:rsidR="00420ACF">
        <w:rPr>
          <w:rFonts w:ascii="Segoe UI" w:hAnsi="Segoe UI" w:cs="Segoe UI"/>
          <w:color w:val="373A3C"/>
        </w:rPr>
        <w:t>the brain</w:t>
      </w:r>
      <w:r w:rsidR="00D50FB6">
        <w:rPr>
          <w:rFonts w:ascii="Segoe UI" w:hAnsi="Segoe UI" w:cs="Segoe UI"/>
          <w:color w:val="373A3C"/>
        </w:rPr>
        <w:t xml:space="preserve">’s plasticity may gradually disappear </w:t>
      </w:r>
      <w:r w:rsidR="000843AB">
        <w:rPr>
          <w:rFonts w:ascii="Segoe UI" w:hAnsi="Segoe UI" w:cs="Segoe UI"/>
          <w:color w:val="373A3C"/>
        </w:rPr>
        <w:t>due to</w:t>
      </w:r>
      <w:r w:rsidR="000843AB" w:rsidRPr="000843AB">
        <w:rPr>
          <w:rFonts w:ascii="Segoe UI" w:hAnsi="Segoe UI" w:cs="Segoe UI"/>
          <w:color w:val="373A3C"/>
        </w:rPr>
        <w:t xml:space="preserve"> lateralization</w:t>
      </w:r>
      <w:r w:rsidR="000843AB">
        <w:rPr>
          <w:rFonts w:ascii="Segoe UI" w:hAnsi="Segoe UI" w:cs="Segoe UI"/>
          <w:color w:val="373A3C"/>
        </w:rPr>
        <w:t xml:space="preserve"> and this may cause</w:t>
      </w:r>
      <w:r w:rsidR="000843AB" w:rsidRPr="000843AB">
        <w:rPr>
          <w:rFonts w:ascii="Segoe UI" w:hAnsi="Segoe UI" w:cs="Segoe UI"/>
          <w:color w:val="373A3C"/>
        </w:rPr>
        <w:t xml:space="preserve"> people</w:t>
      </w:r>
      <w:r w:rsidR="000843AB">
        <w:rPr>
          <w:rFonts w:ascii="Segoe UI" w:hAnsi="Segoe UI" w:cs="Segoe UI"/>
          <w:color w:val="373A3C"/>
        </w:rPr>
        <w:t xml:space="preserve"> to</w:t>
      </w:r>
      <w:r w:rsidR="000843AB" w:rsidRPr="000843AB">
        <w:rPr>
          <w:rFonts w:ascii="Segoe UI" w:hAnsi="Segoe UI" w:cs="Segoe UI"/>
          <w:color w:val="373A3C"/>
        </w:rPr>
        <w:t xml:space="preserve"> feel strenuous when learning languages.</w:t>
      </w:r>
      <w:r w:rsidR="005E6E15">
        <w:rPr>
          <w:rFonts w:ascii="Segoe UI" w:hAnsi="Segoe UI" w:cs="Segoe UI"/>
          <w:color w:val="373A3C"/>
        </w:rPr>
        <w:t xml:space="preserve"> </w:t>
      </w:r>
      <w:r w:rsidR="001D2CFB" w:rsidRPr="001D2CFB">
        <w:rPr>
          <w:rFonts w:ascii="Segoe UI" w:hAnsi="Segoe UI" w:cs="Segoe UI"/>
          <w:color w:val="373A3C"/>
        </w:rPr>
        <w:t xml:space="preserve">Subsequently, Lenneberg (1967) </w:t>
      </w:r>
      <w:r w:rsidR="001D2CFB">
        <w:rPr>
          <w:rFonts w:ascii="Segoe UI" w:hAnsi="Segoe UI" w:cs="Segoe UI"/>
          <w:color w:val="373A3C"/>
        </w:rPr>
        <w:t>published</w:t>
      </w:r>
      <w:r w:rsidR="001D2CFB" w:rsidRPr="001D2CFB">
        <w:rPr>
          <w:rFonts w:ascii="Segoe UI" w:hAnsi="Segoe UI" w:cs="Segoe UI"/>
          <w:i/>
          <w:iCs/>
          <w:color w:val="373A3C"/>
        </w:rPr>
        <w:t xml:space="preserve"> Biological Foundations of Language</w:t>
      </w:r>
      <w:r w:rsidR="001D2CFB">
        <w:rPr>
          <w:rFonts w:ascii="Segoe UI" w:hAnsi="Segoe UI" w:cs="Segoe UI"/>
          <w:color w:val="373A3C"/>
        </w:rPr>
        <w:t xml:space="preserve"> in which </w:t>
      </w:r>
      <w:r w:rsidR="00A93038">
        <w:rPr>
          <w:rFonts w:ascii="Segoe UI" w:hAnsi="Segoe UI" w:cs="Segoe UI"/>
          <w:color w:val="373A3C"/>
        </w:rPr>
        <w:t xml:space="preserve">he </w:t>
      </w:r>
      <w:r w:rsidR="000149E0">
        <w:rPr>
          <w:rFonts w:ascii="Segoe UI" w:hAnsi="Segoe UI" w:cs="Segoe UI"/>
          <w:color w:val="373A3C"/>
        </w:rPr>
        <w:t>adopted data from mental retardation</w:t>
      </w:r>
      <w:r w:rsidR="00BC6F82">
        <w:rPr>
          <w:rFonts w:ascii="Segoe UI" w:hAnsi="Segoe UI" w:cs="Segoe UI"/>
          <w:color w:val="373A3C"/>
        </w:rPr>
        <w:t xml:space="preserve"> and aphasia</w:t>
      </w:r>
      <w:r w:rsidR="000149E0">
        <w:rPr>
          <w:rFonts w:ascii="Segoe UI" w:hAnsi="Segoe UI" w:cs="Segoe UI"/>
          <w:color w:val="373A3C"/>
        </w:rPr>
        <w:t xml:space="preserve"> </w:t>
      </w:r>
      <w:r w:rsidR="00F15586">
        <w:rPr>
          <w:rFonts w:ascii="Segoe UI" w:hAnsi="Segoe UI" w:cs="Segoe UI"/>
          <w:color w:val="373A3C"/>
        </w:rPr>
        <w:t>patients</w:t>
      </w:r>
      <w:r w:rsidR="000149E0">
        <w:rPr>
          <w:rFonts w:ascii="Segoe UI" w:hAnsi="Segoe UI" w:cs="Segoe UI"/>
          <w:color w:val="373A3C"/>
        </w:rPr>
        <w:t xml:space="preserve"> as</w:t>
      </w:r>
      <w:r w:rsidR="00F15586">
        <w:rPr>
          <w:rFonts w:ascii="Segoe UI" w:hAnsi="Segoe UI" w:cs="Segoe UI"/>
          <w:color w:val="373A3C"/>
        </w:rPr>
        <w:t xml:space="preserve"> </w:t>
      </w:r>
      <w:r w:rsidR="00BC6F82">
        <w:rPr>
          <w:rFonts w:ascii="Segoe UI" w:hAnsi="Segoe UI" w:cs="Segoe UI"/>
          <w:color w:val="373A3C"/>
        </w:rPr>
        <w:t xml:space="preserve">proof </w:t>
      </w:r>
      <w:r w:rsidR="00F15586">
        <w:rPr>
          <w:rFonts w:ascii="Segoe UI" w:hAnsi="Segoe UI" w:cs="Segoe UI"/>
          <w:color w:val="373A3C"/>
        </w:rPr>
        <w:t xml:space="preserve">to </w:t>
      </w:r>
      <w:r w:rsidR="00C949F6">
        <w:rPr>
          <w:rFonts w:ascii="Segoe UI" w:hAnsi="Segoe UI" w:cs="Segoe UI"/>
          <w:color w:val="373A3C"/>
        </w:rPr>
        <w:t>contend</w:t>
      </w:r>
      <w:r w:rsidR="00F15586">
        <w:rPr>
          <w:rFonts w:ascii="Segoe UI" w:hAnsi="Segoe UI" w:cs="Segoe UI"/>
          <w:color w:val="373A3C"/>
        </w:rPr>
        <w:t xml:space="preserve"> that the primary acquisition of language </w:t>
      </w:r>
      <w:r w:rsidR="00921781">
        <w:rPr>
          <w:rFonts w:ascii="Segoe UI" w:hAnsi="Segoe UI" w:cs="Segoe UI"/>
          <w:color w:val="373A3C"/>
        </w:rPr>
        <w:t>takes place during</w:t>
      </w:r>
      <w:r w:rsidR="00F15586">
        <w:rPr>
          <w:rFonts w:ascii="Segoe UI" w:hAnsi="Segoe UI" w:cs="Segoe UI"/>
          <w:color w:val="373A3C"/>
        </w:rPr>
        <w:t xml:space="preserve"> a </w:t>
      </w:r>
      <w:r w:rsidR="00921781">
        <w:rPr>
          <w:rFonts w:ascii="Segoe UI" w:hAnsi="Segoe UI" w:cs="Segoe UI"/>
          <w:color w:val="373A3C"/>
        </w:rPr>
        <w:t xml:space="preserve">specific </w:t>
      </w:r>
      <w:r w:rsidR="00F15586">
        <w:rPr>
          <w:rFonts w:ascii="Segoe UI" w:hAnsi="Segoe UI" w:cs="Segoe UI"/>
          <w:color w:val="373A3C"/>
        </w:rPr>
        <w:t>developmental stage which is</w:t>
      </w:r>
      <w:r w:rsidR="00921781">
        <w:rPr>
          <w:rFonts w:ascii="Segoe UI" w:hAnsi="Segoe UI" w:cs="Segoe UI"/>
          <w:color w:val="373A3C"/>
        </w:rPr>
        <w:t xml:space="preserve"> usually </w:t>
      </w:r>
      <w:r w:rsidR="00F15586">
        <w:rPr>
          <w:rFonts w:ascii="Segoe UI" w:hAnsi="Segoe UI" w:cs="Segoe UI"/>
          <w:color w:val="373A3C"/>
        </w:rPr>
        <w:t xml:space="preserve">outgrown </w:t>
      </w:r>
      <w:r w:rsidR="007146FB">
        <w:rPr>
          <w:rFonts w:ascii="Segoe UI" w:hAnsi="Segoe UI" w:cs="Segoe UI"/>
          <w:color w:val="373A3C"/>
        </w:rPr>
        <w:t>after</w:t>
      </w:r>
      <w:r w:rsidR="00921781">
        <w:rPr>
          <w:rFonts w:ascii="Segoe UI" w:hAnsi="Segoe UI" w:cs="Segoe UI"/>
          <w:color w:val="373A3C"/>
        </w:rPr>
        <w:t xml:space="preserve"> adolescence</w:t>
      </w:r>
      <w:r w:rsidR="00F15586">
        <w:rPr>
          <w:rFonts w:ascii="Segoe UI" w:hAnsi="Segoe UI" w:cs="Segoe UI"/>
          <w:color w:val="373A3C"/>
        </w:rPr>
        <w:t>.</w:t>
      </w:r>
      <w:r w:rsidR="00B06499">
        <w:rPr>
          <w:rFonts w:ascii="Segoe UI" w:hAnsi="Segoe UI" w:cs="Segoe UI"/>
          <w:color w:val="373A3C"/>
        </w:rPr>
        <w:t xml:space="preserve"> </w:t>
      </w:r>
      <w:r w:rsidR="00B06499" w:rsidRPr="00941EE5">
        <w:rPr>
          <w:rFonts w:ascii="Segoe UI" w:hAnsi="Segoe UI" w:cs="Segoe UI"/>
          <w:color w:val="373A3C"/>
        </w:rPr>
        <w:t>Chomsky’s</w:t>
      </w:r>
      <w:r w:rsidR="00B06499">
        <w:rPr>
          <w:rFonts w:ascii="Segoe UI" w:hAnsi="Segoe UI" w:cs="Segoe UI"/>
          <w:color w:val="373A3C"/>
        </w:rPr>
        <w:t xml:space="preserve"> (195</w:t>
      </w:r>
      <w:r w:rsidR="00504426">
        <w:rPr>
          <w:rFonts w:ascii="Segoe UI" w:hAnsi="Segoe UI" w:cs="Segoe UI"/>
          <w:color w:val="373A3C"/>
        </w:rPr>
        <w:t>9</w:t>
      </w:r>
      <w:r w:rsidR="00B06499">
        <w:rPr>
          <w:rFonts w:ascii="Segoe UI" w:hAnsi="Segoe UI" w:cs="Segoe UI"/>
          <w:color w:val="373A3C"/>
        </w:rPr>
        <w:t>)</w:t>
      </w:r>
      <w:r w:rsidR="00B06499" w:rsidRPr="00941EE5">
        <w:rPr>
          <w:rFonts w:ascii="Segoe UI" w:hAnsi="Segoe UI" w:cs="Segoe UI"/>
          <w:color w:val="373A3C"/>
        </w:rPr>
        <w:t xml:space="preserve"> universal grammar is consistent with the </w:t>
      </w:r>
      <w:r w:rsidR="00B06499">
        <w:rPr>
          <w:rFonts w:ascii="Segoe UI" w:hAnsi="Segoe UI" w:cs="Segoe UI"/>
          <w:color w:val="373A3C"/>
        </w:rPr>
        <w:t>C</w:t>
      </w:r>
      <w:r w:rsidR="008D3A70">
        <w:rPr>
          <w:rFonts w:ascii="Segoe UI" w:hAnsi="Segoe UI" w:cs="Segoe UI"/>
          <w:color w:val="373A3C"/>
        </w:rPr>
        <w:t>PH</w:t>
      </w:r>
      <w:r w:rsidR="00B06499" w:rsidRPr="00941EE5">
        <w:rPr>
          <w:rFonts w:ascii="Segoe UI" w:hAnsi="Segoe UI" w:cs="Segoe UI"/>
          <w:color w:val="373A3C"/>
        </w:rPr>
        <w:t xml:space="preserve"> </w:t>
      </w:r>
      <w:r w:rsidR="00862882">
        <w:rPr>
          <w:rFonts w:ascii="Segoe UI" w:hAnsi="Segoe UI" w:cs="Segoe UI"/>
          <w:color w:val="373A3C"/>
        </w:rPr>
        <w:t>on t</w:t>
      </w:r>
      <w:r w:rsidR="00862882" w:rsidRPr="00862882">
        <w:rPr>
          <w:rFonts w:ascii="Segoe UI" w:hAnsi="Segoe UI" w:cs="Segoe UI"/>
          <w:color w:val="373A3C"/>
        </w:rPr>
        <w:t>he physiology of language acquisition</w:t>
      </w:r>
      <w:r w:rsidR="00862882">
        <w:rPr>
          <w:rFonts w:ascii="Segoe UI" w:hAnsi="Segoe UI" w:cs="Segoe UI"/>
          <w:color w:val="373A3C"/>
        </w:rPr>
        <w:t>.</w:t>
      </w:r>
      <w:r w:rsidR="00363A82">
        <w:rPr>
          <w:rFonts w:ascii="Segoe UI" w:hAnsi="Segoe UI" w:cs="Segoe UI"/>
          <w:color w:val="373A3C"/>
        </w:rPr>
        <w:t xml:space="preserve"> </w:t>
      </w:r>
      <w:r w:rsidR="00393CBC" w:rsidRPr="00393CBC">
        <w:rPr>
          <w:rFonts w:ascii="Segoe UI" w:hAnsi="Segoe UI" w:cs="Segoe UI"/>
          <w:color w:val="373A3C"/>
        </w:rPr>
        <w:t xml:space="preserve">The examples of </w:t>
      </w:r>
      <w:r w:rsidR="00393CBC">
        <w:rPr>
          <w:rFonts w:ascii="Segoe UI" w:hAnsi="Segoe UI" w:cs="Segoe UI"/>
          <w:color w:val="373A3C"/>
        </w:rPr>
        <w:t>“</w:t>
      </w:r>
      <w:r w:rsidR="00393CBC" w:rsidRPr="00393CBC">
        <w:rPr>
          <w:rFonts w:ascii="Segoe UI" w:hAnsi="Segoe UI" w:cs="Segoe UI"/>
          <w:color w:val="373A3C"/>
        </w:rPr>
        <w:t>beast children</w:t>
      </w:r>
      <w:r w:rsidR="00393CBC">
        <w:rPr>
          <w:rFonts w:ascii="Segoe UI" w:hAnsi="Segoe UI" w:cs="Segoe UI"/>
          <w:color w:val="373A3C"/>
        </w:rPr>
        <w:t>”</w:t>
      </w:r>
      <w:r w:rsidR="00393CBC" w:rsidRPr="00393CBC">
        <w:rPr>
          <w:rFonts w:ascii="Segoe UI" w:hAnsi="Segoe UI" w:cs="Segoe UI"/>
          <w:color w:val="373A3C"/>
        </w:rPr>
        <w:t xml:space="preserve"> (also called "wild children") found all over the world seem to support the view that language acquisition does indeed </w:t>
      </w:r>
      <w:r w:rsidR="00393CBC">
        <w:rPr>
          <w:rFonts w:ascii="Segoe UI" w:hAnsi="Segoe UI" w:cs="Segoe UI"/>
          <w:color w:val="373A3C"/>
        </w:rPr>
        <w:t xml:space="preserve">occur within </w:t>
      </w:r>
      <w:r w:rsidR="00393CBC" w:rsidRPr="00393CBC">
        <w:rPr>
          <w:rFonts w:ascii="Segoe UI" w:hAnsi="Segoe UI" w:cs="Segoe UI"/>
          <w:color w:val="373A3C"/>
        </w:rPr>
        <w:t>a</w:t>
      </w:r>
      <w:r w:rsidR="002C1130">
        <w:rPr>
          <w:rFonts w:ascii="Segoe UI" w:hAnsi="Segoe UI" w:cs="Segoe UI"/>
          <w:color w:val="373A3C"/>
        </w:rPr>
        <w:t xml:space="preserve"> limited</w:t>
      </w:r>
      <w:r w:rsidR="00393CBC" w:rsidRPr="00393CBC">
        <w:rPr>
          <w:rFonts w:ascii="Segoe UI" w:hAnsi="Segoe UI" w:cs="Segoe UI"/>
          <w:color w:val="373A3C"/>
        </w:rPr>
        <w:t xml:space="preserve"> critical period.</w:t>
      </w:r>
      <w:r w:rsidR="00393CBC">
        <w:rPr>
          <w:rFonts w:ascii="Segoe UI" w:hAnsi="Segoe UI" w:cs="Segoe UI"/>
          <w:color w:val="373A3C"/>
        </w:rPr>
        <w:t xml:space="preserve"> </w:t>
      </w:r>
      <w:r w:rsidR="00393CBC" w:rsidRPr="00393CBC">
        <w:rPr>
          <w:rFonts w:ascii="Segoe UI" w:hAnsi="Segoe UI" w:cs="Segoe UI"/>
          <w:color w:val="373A3C"/>
        </w:rPr>
        <w:t xml:space="preserve">Genie </w:t>
      </w:r>
      <w:r w:rsidR="00393CBC">
        <w:rPr>
          <w:rFonts w:ascii="Segoe UI" w:hAnsi="Segoe UI" w:cs="Segoe UI"/>
          <w:color w:val="373A3C"/>
        </w:rPr>
        <w:t xml:space="preserve">in </w:t>
      </w:r>
      <w:r w:rsidR="00393CBC" w:rsidRPr="00393CBC">
        <w:rPr>
          <w:rFonts w:ascii="Segoe UI" w:hAnsi="Segoe UI" w:cs="Segoe UI"/>
          <w:color w:val="373A3C"/>
        </w:rPr>
        <w:t xml:space="preserve">Los Angeles </w:t>
      </w:r>
      <w:r w:rsidR="0060583D">
        <w:rPr>
          <w:rFonts w:ascii="Segoe UI" w:hAnsi="Segoe UI" w:cs="Segoe UI"/>
          <w:color w:val="373A3C"/>
        </w:rPr>
        <w:t xml:space="preserve">lack </w:t>
      </w:r>
      <w:r w:rsidR="00393CBC" w:rsidRPr="00393CBC">
        <w:rPr>
          <w:rFonts w:ascii="Segoe UI" w:hAnsi="Segoe UI" w:cs="Segoe UI"/>
          <w:color w:val="373A3C"/>
        </w:rPr>
        <w:t xml:space="preserve">of </w:t>
      </w:r>
      <w:r w:rsidR="007A611F">
        <w:rPr>
          <w:rFonts w:ascii="Segoe UI" w:hAnsi="Segoe UI" w:cs="Segoe UI"/>
          <w:color w:val="373A3C"/>
        </w:rPr>
        <w:t>all</w:t>
      </w:r>
      <w:r w:rsidR="00393CBC" w:rsidRPr="00393CBC">
        <w:rPr>
          <w:rFonts w:ascii="Segoe UI" w:hAnsi="Segoe UI" w:cs="Segoe UI"/>
          <w:color w:val="373A3C"/>
        </w:rPr>
        <w:t xml:space="preserve"> form</w:t>
      </w:r>
      <w:r w:rsidR="007A611F">
        <w:rPr>
          <w:rFonts w:ascii="Segoe UI" w:hAnsi="Segoe UI" w:cs="Segoe UI"/>
          <w:color w:val="373A3C"/>
        </w:rPr>
        <w:t>s</w:t>
      </w:r>
      <w:r w:rsidR="00393CBC" w:rsidRPr="00393CBC">
        <w:rPr>
          <w:rFonts w:ascii="Segoe UI" w:hAnsi="Segoe UI" w:cs="Segoe UI"/>
          <w:color w:val="373A3C"/>
        </w:rPr>
        <w:t xml:space="preserve"> of language and social behavior before </w:t>
      </w:r>
      <w:r w:rsidR="007A611F" w:rsidRPr="00393CBC">
        <w:rPr>
          <w:rFonts w:ascii="Segoe UI" w:hAnsi="Segoe UI" w:cs="Segoe UI"/>
          <w:color w:val="373A3C"/>
        </w:rPr>
        <w:t>she was discovered</w:t>
      </w:r>
      <w:r w:rsidR="0060583D">
        <w:rPr>
          <w:rFonts w:ascii="Segoe UI" w:hAnsi="Segoe UI" w:cs="Segoe UI"/>
          <w:color w:val="373A3C"/>
        </w:rPr>
        <w:t>. So, s</w:t>
      </w:r>
      <w:r w:rsidR="00393CBC" w:rsidRPr="00393CBC">
        <w:rPr>
          <w:rFonts w:ascii="Segoe UI" w:hAnsi="Segoe UI" w:cs="Segoe UI"/>
          <w:color w:val="373A3C"/>
        </w:rPr>
        <w:t xml:space="preserve">he could not express </w:t>
      </w:r>
      <w:r w:rsidR="007A611F">
        <w:rPr>
          <w:rFonts w:ascii="Segoe UI" w:hAnsi="Segoe UI" w:cs="Segoe UI"/>
          <w:color w:val="373A3C"/>
        </w:rPr>
        <w:t>herself</w:t>
      </w:r>
      <w:r w:rsidR="0060583D">
        <w:rPr>
          <w:rFonts w:ascii="Segoe UI" w:hAnsi="Segoe UI" w:cs="Segoe UI"/>
          <w:color w:val="373A3C"/>
        </w:rPr>
        <w:t xml:space="preserve"> when she was </w:t>
      </w:r>
      <w:r w:rsidR="0060583D" w:rsidRPr="00393CBC">
        <w:rPr>
          <w:rFonts w:ascii="Segoe UI" w:hAnsi="Segoe UI" w:cs="Segoe UI"/>
          <w:color w:val="373A3C"/>
        </w:rPr>
        <w:t>13</w:t>
      </w:r>
      <w:r w:rsidR="0060583D">
        <w:rPr>
          <w:rFonts w:ascii="Segoe UI" w:hAnsi="Segoe UI" w:cs="Segoe UI"/>
          <w:color w:val="373A3C"/>
        </w:rPr>
        <w:t xml:space="preserve"> years old and </w:t>
      </w:r>
      <w:r w:rsidR="006A2024">
        <w:rPr>
          <w:rFonts w:ascii="Segoe UI" w:hAnsi="Segoe UI" w:cs="Segoe UI"/>
          <w:color w:val="373A3C"/>
        </w:rPr>
        <w:t xml:space="preserve">even </w:t>
      </w:r>
      <w:r w:rsidR="0060583D">
        <w:rPr>
          <w:rFonts w:ascii="Segoe UI" w:hAnsi="Segoe UI" w:cs="Segoe UI"/>
          <w:color w:val="373A3C"/>
        </w:rPr>
        <w:t>a</w:t>
      </w:r>
      <w:r w:rsidR="00393CBC" w:rsidRPr="00393CBC">
        <w:rPr>
          <w:rFonts w:ascii="Segoe UI" w:hAnsi="Segoe UI" w:cs="Segoe UI"/>
          <w:color w:val="373A3C"/>
        </w:rPr>
        <w:t>fter</w:t>
      </w:r>
      <w:r w:rsidR="006A2024">
        <w:rPr>
          <w:rFonts w:ascii="Segoe UI" w:hAnsi="Segoe UI" w:cs="Segoe UI"/>
          <w:color w:val="373A3C"/>
        </w:rPr>
        <w:t xml:space="preserve"> several year</w:t>
      </w:r>
      <w:r w:rsidR="00393CBC" w:rsidRPr="00393CBC">
        <w:rPr>
          <w:rFonts w:ascii="Segoe UI" w:hAnsi="Segoe UI" w:cs="Segoe UI"/>
          <w:color w:val="373A3C"/>
        </w:rPr>
        <w:t xml:space="preserve">s of </w:t>
      </w:r>
      <w:r w:rsidR="006A2024">
        <w:rPr>
          <w:rFonts w:ascii="Segoe UI" w:hAnsi="Segoe UI" w:cs="Segoe UI"/>
          <w:color w:val="373A3C"/>
        </w:rPr>
        <w:t>teaching</w:t>
      </w:r>
      <w:r w:rsidR="00393CBC" w:rsidRPr="00393CBC">
        <w:rPr>
          <w:rFonts w:ascii="Segoe UI" w:hAnsi="Segoe UI" w:cs="Segoe UI"/>
          <w:color w:val="373A3C"/>
        </w:rPr>
        <w:t xml:space="preserve"> and treatment, </w:t>
      </w:r>
      <w:r w:rsidR="007A611F">
        <w:rPr>
          <w:rFonts w:ascii="Segoe UI" w:hAnsi="Segoe UI" w:cs="Segoe UI"/>
          <w:color w:val="373A3C"/>
        </w:rPr>
        <w:t>s</w:t>
      </w:r>
      <w:r w:rsidR="00393CBC" w:rsidRPr="00393CBC">
        <w:rPr>
          <w:rFonts w:ascii="Segoe UI" w:hAnsi="Segoe UI" w:cs="Segoe UI"/>
          <w:color w:val="373A3C"/>
        </w:rPr>
        <w:t>he still face</w:t>
      </w:r>
      <w:r w:rsidR="007A611F">
        <w:rPr>
          <w:rFonts w:ascii="Segoe UI" w:hAnsi="Segoe UI" w:cs="Segoe UI"/>
          <w:color w:val="373A3C"/>
        </w:rPr>
        <w:t>d</w:t>
      </w:r>
      <w:r w:rsidR="00393CBC" w:rsidRPr="00393CBC">
        <w:rPr>
          <w:rFonts w:ascii="Segoe UI" w:hAnsi="Segoe UI" w:cs="Segoe UI"/>
          <w:color w:val="373A3C"/>
        </w:rPr>
        <w:t xml:space="preserve"> serious difficulties in grasping the</w:t>
      </w:r>
      <w:r w:rsidR="006A2024">
        <w:rPr>
          <w:rFonts w:ascii="Segoe UI" w:hAnsi="Segoe UI" w:cs="Segoe UI"/>
          <w:color w:val="373A3C"/>
        </w:rPr>
        <w:t xml:space="preserve"> basic</w:t>
      </w:r>
      <w:r w:rsidR="00393CBC" w:rsidRPr="00393CBC">
        <w:rPr>
          <w:rFonts w:ascii="Segoe UI" w:hAnsi="Segoe UI" w:cs="Segoe UI"/>
          <w:color w:val="373A3C"/>
        </w:rPr>
        <w:t xml:space="preserve"> synta</w:t>
      </w:r>
      <w:r w:rsidR="006A2024">
        <w:rPr>
          <w:rFonts w:ascii="Segoe UI" w:hAnsi="Segoe UI" w:cs="Segoe UI"/>
          <w:color w:val="373A3C"/>
        </w:rPr>
        <w:t>ctic structure.</w:t>
      </w:r>
      <w:r w:rsidR="007A611F">
        <w:rPr>
          <w:rFonts w:ascii="Segoe UI" w:hAnsi="Segoe UI" w:cs="Segoe UI"/>
          <w:color w:val="373A3C"/>
        </w:rPr>
        <w:t xml:space="preserve"> </w:t>
      </w:r>
      <w:r w:rsidR="006A2024">
        <w:rPr>
          <w:rFonts w:ascii="Segoe UI" w:hAnsi="Segoe UI" w:cs="Segoe UI"/>
          <w:color w:val="373A3C"/>
        </w:rPr>
        <w:t>H</w:t>
      </w:r>
      <w:r w:rsidR="007A611F">
        <w:rPr>
          <w:rFonts w:ascii="Segoe UI" w:hAnsi="Segoe UI" w:cs="Segoe UI"/>
          <w:color w:val="373A3C"/>
        </w:rPr>
        <w:t>er language ability was</w:t>
      </w:r>
      <w:r w:rsidR="006A2024">
        <w:rPr>
          <w:rFonts w:ascii="Segoe UI" w:hAnsi="Segoe UI" w:cs="Segoe UI"/>
          <w:color w:val="373A3C"/>
        </w:rPr>
        <w:t xml:space="preserve"> only</w:t>
      </w:r>
      <w:r w:rsidR="007A611F">
        <w:rPr>
          <w:rFonts w:ascii="Segoe UI" w:hAnsi="Segoe UI" w:cs="Segoe UI"/>
          <w:color w:val="373A3C"/>
        </w:rPr>
        <w:t xml:space="preserve"> equivalent to a </w:t>
      </w:r>
      <w:r w:rsidR="00255D42">
        <w:rPr>
          <w:rFonts w:ascii="Segoe UI" w:hAnsi="Segoe UI" w:cs="Segoe UI"/>
          <w:color w:val="373A3C"/>
        </w:rPr>
        <w:t>21-month-old</w:t>
      </w:r>
      <w:r w:rsidR="007A611F">
        <w:rPr>
          <w:rFonts w:ascii="Segoe UI" w:hAnsi="Segoe UI" w:cs="Segoe UI"/>
          <w:color w:val="373A3C"/>
        </w:rPr>
        <w:t xml:space="preserve"> baby</w:t>
      </w:r>
      <w:r w:rsidR="00255D42">
        <w:rPr>
          <w:rFonts w:ascii="Segoe UI" w:hAnsi="Segoe UI" w:cs="Segoe UI"/>
          <w:color w:val="373A3C"/>
        </w:rPr>
        <w:t xml:space="preserve"> (Curtiss, 1977). </w:t>
      </w:r>
      <w:r w:rsidR="006A2024">
        <w:rPr>
          <w:rFonts w:ascii="Segoe UI" w:hAnsi="Segoe UI" w:cs="Segoe UI"/>
          <w:color w:val="373A3C"/>
        </w:rPr>
        <w:t xml:space="preserve">Examples like this strengthens the legitimacy of CPH in language acquisition. </w:t>
      </w:r>
      <w:r w:rsidR="003A52E9">
        <w:rPr>
          <w:rFonts w:ascii="Segoe UI" w:hAnsi="Segoe UI" w:cs="Segoe UI"/>
          <w:color w:val="373A3C"/>
        </w:rPr>
        <w:t>Finally</w:t>
      </w:r>
      <w:r w:rsidR="008D58EC">
        <w:rPr>
          <w:rFonts w:ascii="Segoe UI" w:hAnsi="Segoe UI" w:cs="Segoe UI"/>
          <w:color w:val="373A3C"/>
        </w:rPr>
        <w:t xml:space="preserve">, </w:t>
      </w:r>
      <w:r w:rsidR="00630882">
        <w:rPr>
          <w:rFonts w:ascii="Segoe UI" w:hAnsi="Segoe UI" w:cs="Segoe UI"/>
          <w:color w:val="373A3C"/>
        </w:rPr>
        <w:t>the differences b</w:t>
      </w:r>
      <w:r w:rsidR="00630882" w:rsidRPr="00630882">
        <w:rPr>
          <w:rFonts w:ascii="Segoe UI" w:hAnsi="Segoe UI" w:cs="Segoe UI"/>
          <w:color w:val="373A3C"/>
        </w:rPr>
        <w:t>etween children with aphasia and adults with aphasia</w:t>
      </w:r>
      <w:r w:rsidR="00630882">
        <w:rPr>
          <w:rFonts w:ascii="Segoe UI" w:hAnsi="Segoe UI" w:cs="Segoe UI"/>
          <w:color w:val="373A3C"/>
        </w:rPr>
        <w:t xml:space="preserve"> can </w:t>
      </w:r>
      <w:r w:rsidR="00276C8C">
        <w:rPr>
          <w:rFonts w:ascii="Segoe UI" w:hAnsi="Segoe UI" w:cs="Segoe UI"/>
          <w:color w:val="373A3C"/>
        </w:rPr>
        <w:t xml:space="preserve">also serve as powerful evidence </w:t>
      </w:r>
      <w:r w:rsidR="00E758D8">
        <w:rPr>
          <w:rFonts w:ascii="Segoe UI" w:hAnsi="Segoe UI" w:cs="Segoe UI"/>
          <w:color w:val="373A3C"/>
        </w:rPr>
        <w:t>to</w:t>
      </w:r>
      <w:r w:rsidR="00276C8C">
        <w:rPr>
          <w:rFonts w:ascii="Segoe UI" w:hAnsi="Segoe UI" w:cs="Segoe UI"/>
          <w:color w:val="373A3C"/>
        </w:rPr>
        <w:t xml:space="preserve"> the </w:t>
      </w:r>
      <w:r w:rsidR="00630882" w:rsidRPr="00630882">
        <w:rPr>
          <w:rFonts w:ascii="Segoe UI" w:hAnsi="Segoe UI" w:cs="Segoe UI"/>
          <w:color w:val="373A3C"/>
        </w:rPr>
        <w:t xml:space="preserve">existence of a </w:t>
      </w:r>
      <w:r w:rsidR="00E758D8">
        <w:rPr>
          <w:rFonts w:ascii="Segoe UI" w:hAnsi="Segoe UI" w:cs="Segoe UI"/>
          <w:color w:val="373A3C"/>
        </w:rPr>
        <w:t>CP in</w:t>
      </w:r>
      <w:r w:rsidR="00630882" w:rsidRPr="00630882">
        <w:rPr>
          <w:rFonts w:ascii="Segoe UI" w:hAnsi="Segoe UI" w:cs="Segoe UI"/>
          <w:color w:val="373A3C"/>
        </w:rPr>
        <w:t xml:space="preserve"> </w:t>
      </w:r>
      <w:r w:rsidR="00E758D8">
        <w:rPr>
          <w:rFonts w:ascii="Segoe UI" w:hAnsi="Segoe UI" w:cs="Segoe UI"/>
          <w:color w:val="373A3C"/>
        </w:rPr>
        <w:t xml:space="preserve">L1 </w:t>
      </w:r>
      <w:r w:rsidR="00630882" w:rsidRPr="00630882">
        <w:rPr>
          <w:rFonts w:ascii="Segoe UI" w:hAnsi="Segoe UI" w:cs="Segoe UI"/>
          <w:color w:val="373A3C"/>
        </w:rPr>
        <w:t>acquisition.</w:t>
      </w:r>
      <w:r w:rsidR="00630882">
        <w:rPr>
          <w:rFonts w:ascii="Segoe UI" w:hAnsi="Segoe UI" w:cs="Segoe UI"/>
          <w:color w:val="373A3C"/>
        </w:rPr>
        <w:t xml:space="preserve">  </w:t>
      </w:r>
    </w:p>
    <w:p w14:paraId="646610F1" w14:textId="46565513" w:rsidR="00AE630E" w:rsidRDefault="001D218B" w:rsidP="00A577F3">
      <w:pPr>
        <w:ind w:firstLineChars="200" w:firstLine="420"/>
        <w:rPr>
          <w:rFonts w:ascii="Segoe UI" w:hAnsi="Segoe UI" w:cs="Segoe UI"/>
          <w:color w:val="373A3C"/>
        </w:rPr>
      </w:pPr>
      <w:r>
        <w:rPr>
          <w:rFonts w:ascii="Segoe UI" w:hAnsi="Segoe UI" w:cs="Segoe UI"/>
          <w:color w:val="373A3C"/>
        </w:rPr>
        <w:t>The debate about the effects of age on L2 learning has resulted in the formation of the CPH in SLA.</w:t>
      </w:r>
      <w:r w:rsidR="00F3443A" w:rsidRPr="00F3443A">
        <w:rPr>
          <w:rFonts w:ascii="Segoe UI" w:hAnsi="Segoe UI" w:cs="Segoe UI"/>
          <w:color w:val="373A3C"/>
        </w:rPr>
        <w:t xml:space="preserve"> </w:t>
      </w:r>
      <w:r w:rsidR="0030695B">
        <w:rPr>
          <w:rFonts w:ascii="Segoe UI" w:hAnsi="Segoe UI" w:cs="Segoe UI"/>
          <w:color w:val="373A3C"/>
        </w:rPr>
        <w:t>In its most general</w:t>
      </w:r>
      <w:r w:rsidR="00122395">
        <w:rPr>
          <w:rFonts w:ascii="Segoe UI" w:hAnsi="Segoe UI" w:cs="Segoe UI"/>
          <w:color w:val="373A3C"/>
        </w:rPr>
        <w:t xml:space="preserve"> and simplified</w:t>
      </w:r>
      <w:r w:rsidR="0030695B">
        <w:rPr>
          <w:rFonts w:ascii="Segoe UI" w:hAnsi="Segoe UI" w:cs="Segoe UI"/>
          <w:color w:val="373A3C"/>
        </w:rPr>
        <w:t xml:space="preserve"> version, t</w:t>
      </w:r>
      <w:r w:rsidR="000A5ECB" w:rsidRPr="000A5ECB">
        <w:rPr>
          <w:rFonts w:ascii="Segoe UI" w:hAnsi="Segoe UI" w:cs="Segoe UI"/>
          <w:color w:val="373A3C"/>
        </w:rPr>
        <w:t>he</w:t>
      </w:r>
      <w:r w:rsidR="0030695B">
        <w:rPr>
          <w:rFonts w:ascii="Segoe UI" w:hAnsi="Segoe UI" w:cs="Segoe UI"/>
          <w:color w:val="373A3C"/>
        </w:rPr>
        <w:t xml:space="preserve"> CPH for SLA</w:t>
      </w:r>
      <w:r w:rsidR="00B6174C">
        <w:rPr>
          <w:rFonts w:ascii="Segoe UI" w:hAnsi="Segoe UI" w:cs="Segoe UI"/>
          <w:color w:val="373A3C"/>
        </w:rPr>
        <w:t xml:space="preserve"> claims that there is indeed an optimal period for second language acquisition</w:t>
      </w:r>
      <w:r w:rsidR="00122395">
        <w:rPr>
          <w:rFonts w:ascii="Segoe UI" w:hAnsi="Segoe UI" w:cs="Segoe UI"/>
          <w:color w:val="373A3C"/>
        </w:rPr>
        <w:t>,</w:t>
      </w:r>
      <w:r w:rsidR="00122395" w:rsidRPr="00122395">
        <w:rPr>
          <w:rFonts w:ascii="Segoe UI" w:hAnsi="Segoe UI" w:cs="Segoe UI"/>
          <w:color w:val="373A3C"/>
        </w:rPr>
        <w:t xml:space="preserve"> </w:t>
      </w:r>
      <w:r w:rsidR="00122395">
        <w:rPr>
          <w:rFonts w:ascii="Segoe UI" w:hAnsi="Segoe UI" w:cs="Segoe UI"/>
          <w:color w:val="373A3C"/>
        </w:rPr>
        <w:t xml:space="preserve">which </w:t>
      </w:r>
      <w:r w:rsidR="004231DF">
        <w:rPr>
          <w:rFonts w:ascii="Segoe UI" w:hAnsi="Segoe UI" w:cs="Segoe UI"/>
          <w:color w:val="373A3C"/>
        </w:rPr>
        <w:t xml:space="preserve">usually </w:t>
      </w:r>
      <w:r w:rsidR="00122395">
        <w:rPr>
          <w:rFonts w:ascii="Segoe UI" w:hAnsi="Segoe UI" w:cs="Segoe UI"/>
          <w:color w:val="373A3C"/>
        </w:rPr>
        <w:t xml:space="preserve">starts from </w:t>
      </w:r>
      <w:r w:rsidR="00122395" w:rsidRPr="00122395">
        <w:rPr>
          <w:rFonts w:ascii="Segoe UI" w:hAnsi="Segoe UI" w:cs="Segoe UI"/>
          <w:color w:val="373A3C"/>
        </w:rPr>
        <w:t>early childhood to adolescence</w:t>
      </w:r>
      <w:r w:rsidR="00122395">
        <w:rPr>
          <w:rFonts w:ascii="Segoe UI" w:hAnsi="Segoe UI" w:cs="Segoe UI"/>
          <w:color w:val="373A3C"/>
        </w:rPr>
        <w:t xml:space="preserve"> </w:t>
      </w:r>
      <w:r w:rsidR="00B6174C">
        <w:rPr>
          <w:rFonts w:ascii="Segoe UI" w:hAnsi="Segoe UI" w:cs="Segoe UI"/>
          <w:color w:val="373A3C"/>
        </w:rPr>
        <w:t xml:space="preserve">-- </w:t>
      </w:r>
      <w:r w:rsidR="0030695B">
        <w:rPr>
          <w:rFonts w:ascii="Segoe UI" w:hAnsi="Segoe UI" w:cs="Segoe UI"/>
          <w:color w:val="373A3C"/>
        </w:rPr>
        <w:t>“</w:t>
      </w:r>
      <w:r w:rsidR="0030695B" w:rsidRPr="0030695B">
        <w:rPr>
          <w:rFonts w:ascii="Segoe UI" w:hAnsi="Segoe UI" w:cs="Segoe UI"/>
          <w:color w:val="373A3C"/>
        </w:rPr>
        <w:t>the ‘susceptibility’ or ‘sensitivity’ to language input varies as a function of age, with adult L2 learners being less susceptible to input than child L2 learners</w:t>
      </w:r>
      <w:r w:rsidR="0030695B">
        <w:rPr>
          <w:rFonts w:ascii="Segoe UI" w:hAnsi="Segoe UI" w:cs="Segoe UI"/>
          <w:color w:val="373A3C"/>
        </w:rPr>
        <w:t>” (</w:t>
      </w:r>
      <w:proofErr w:type="spellStart"/>
      <w:r w:rsidR="0030695B">
        <w:rPr>
          <w:rFonts w:ascii="Segoe UI" w:hAnsi="Segoe UI" w:cs="Segoe UI"/>
          <w:color w:val="373A3C"/>
        </w:rPr>
        <w:t>Vanhove</w:t>
      </w:r>
      <w:proofErr w:type="spellEnd"/>
      <w:r w:rsidR="0030695B">
        <w:rPr>
          <w:rFonts w:ascii="Segoe UI" w:hAnsi="Segoe UI" w:cs="Segoe UI"/>
          <w:color w:val="373A3C"/>
        </w:rPr>
        <w:t xml:space="preserve">, 2013). </w:t>
      </w:r>
      <w:r w:rsidR="00D65F3B">
        <w:rPr>
          <w:rFonts w:ascii="Segoe UI" w:hAnsi="Segoe UI" w:cs="Segoe UI"/>
          <w:color w:val="373A3C"/>
        </w:rPr>
        <w:t xml:space="preserve">In other words, if someone begins to learn an L2 before this </w:t>
      </w:r>
      <w:r w:rsidR="00D65F3B">
        <w:rPr>
          <w:rFonts w:ascii="Segoe UI" w:hAnsi="Segoe UI" w:cs="Segoe UI"/>
          <w:color w:val="373A3C"/>
        </w:rPr>
        <w:lastRenderedPageBreak/>
        <w:t xml:space="preserve">critical age, they can achieve native speaker proficiency, but if they begin after the critical period, they cannot. </w:t>
      </w:r>
      <w:r w:rsidR="00122395" w:rsidRPr="00122395">
        <w:rPr>
          <w:rFonts w:ascii="Segoe UI" w:hAnsi="Segoe UI" w:cs="Segoe UI"/>
          <w:color w:val="373A3C"/>
        </w:rPr>
        <w:t xml:space="preserve">The </w:t>
      </w:r>
      <w:r w:rsidR="00122395">
        <w:rPr>
          <w:rFonts w:ascii="Segoe UI" w:hAnsi="Segoe UI" w:cs="Segoe UI"/>
          <w:color w:val="373A3C"/>
        </w:rPr>
        <w:t>CPH</w:t>
      </w:r>
      <w:r w:rsidR="00122395" w:rsidRPr="00122395">
        <w:rPr>
          <w:rFonts w:ascii="Segoe UI" w:hAnsi="Segoe UI" w:cs="Segoe UI"/>
          <w:color w:val="373A3C"/>
        </w:rPr>
        <w:t xml:space="preserve"> has</w:t>
      </w:r>
      <w:r w:rsidR="00122395">
        <w:rPr>
          <w:rFonts w:ascii="Segoe UI" w:hAnsi="Segoe UI" w:cs="Segoe UI"/>
          <w:color w:val="373A3C"/>
        </w:rPr>
        <w:t xml:space="preserve"> significant</w:t>
      </w:r>
      <w:r w:rsidR="00122395" w:rsidRPr="00122395">
        <w:rPr>
          <w:rFonts w:ascii="Segoe UI" w:hAnsi="Segoe UI" w:cs="Segoe UI"/>
          <w:color w:val="373A3C"/>
        </w:rPr>
        <w:t xml:space="preserve"> implications for teachers and learning programs, but</w:t>
      </w:r>
      <w:r w:rsidR="00122395">
        <w:rPr>
          <w:rFonts w:ascii="Segoe UI" w:hAnsi="Segoe UI" w:cs="Segoe UI"/>
          <w:color w:val="373A3C"/>
        </w:rPr>
        <w:t xml:space="preserve"> i</w:t>
      </w:r>
      <w:r w:rsidR="00B6174C">
        <w:rPr>
          <w:rFonts w:ascii="Segoe UI" w:hAnsi="Segoe UI" w:cs="Segoe UI"/>
          <w:color w:val="373A3C"/>
        </w:rPr>
        <w:t>n the current literature there are</w:t>
      </w:r>
      <w:r w:rsidR="002A76F5" w:rsidRPr="002A76F5">
        <w:rPr>
          <w:rFonts w:ascii="Segoe UI" w:hAnsi="Segoe UI" w:cs="Segoe UI"/>
          <w:color w:val="373A3C"/>
        </w:rPr>
        <w:t xml:space="preserve"> </w:t>
      </w:r>
      <w:r w:rsidR="003F215C">
        <w:rPr>
          <w:rFonts w:ascii="Segoe UI" w:hAnsi="Segoe UI" w:cs="Segoe UI"/>
          <w:color w:val="373A3C"/>
        </w:rPr>
        <w:t>considerable</w:t>
      </w:r>
      <w:r w:rsidR="00122395">
        <w:rPr>
          <w:rFonts w:ascii="Segoe UI" w:hAnsi="Segoe UI" w:cs="Segoe UI"/>
          <w:color w:val="373A3C"/>
        </w:rPr>
        <w:t xml:space="preserve"> controvers</w:t>
      </w:r>
      <w:r w:rsidR="003F215C">
        <w:rPr>
          <w:rFonts w:ascii="Segoe UI" w:hAnsi="Segoe UI" w:cs="Segoe UI"/>
          <w:color w:val="373A3C"/>
        </w:rPr>
        <w:t xml:space="preserve">y </w:t>
      </w:r>
      <w:r w:rsidR="00122395">
        <w:rPr>
          <w:rFonts w:ascii="Segoe UI" w:hAnsi="Segoe UI" w:cs="Segoe UI"/>
          <w:color w:val="373A3C"/>
        </w:rPr>
        <w:t xml:space="preserve">on the </w:t>
      </w:r>
      <w:r w:rsidR="003F215C">
        <w:rPr>
          <w:rFonts w:ascii="Segoe UI" w:hAnsi="Segoe UI" w:cs="Segoe UI"/>
          <w:color w:val="373A3C"/>
        </w:rPr>
        <w:t>subject</w:t>
      </w:r>
      <w:r w:rsidR="00122395">
        <w:rPr>
          <w:rFonts w:ascii="Segoe UI" w:hAnsi="Segoe UI" w:cs="Segoe UI"/>
          <w:color w:val="373A3C"/>
        </w:rPr>
        <w:t>. F</w:t>
      </w:r>
      <w:r w:rsidR="002A76F5" w:rsidRPr="002A76F5">
        <w:rPr>
          <w:rFonts w:ascii="Segoe UI" w:hAnsi="Segoe UI" w:cs="Segoe UI"/>
          <w:color w:val="373A3C"/>
        </w:rPr>
        <w:t xml:space="preserve">irst, whether the </w:t>
      </w:r>
      <w:r w:rsidR="003F215C">
        <w:rPr>
          <w:rFonts w:ascii="Segoe UI" w:hAnsi="Segoe UI" w:cs="Segoe UI"/>
          <w:color w:val="373A3C"/>
        </w:rPr>
        <w:t xml:space="preserve">CP </w:t>
      </w:r>
      <w:r w:rsidR="008950DD" w:rsidRPr="001D2CFB">
        <w:rPr>
          <w:rFonts w:ascii="Segoe UI" w:hAnsi="Segoe UI" w:cs="Segoe UI"/>
          <w:color w:val="373A3C"/>
        </w:rPr>
        <w:t xml:space="preserve">in the field of </w:t>
      </w:r>
      <w:r w:rsidR="008950DD">
        <w:rPr>
          <w:rFonts w:ascii="Segoe UI" w:hAnsi="Segoe UI" w:cs="Segoe UI"/>
          <w:color w:val="373A3C"/>
        </w:rPr>
        <w:t>SLA</w:t>
      </w:r>
      <w:r w:rsidR="008950DD" w:rsidRPr="002A76F5">
        <w:rPr>
          <w:rFonts w:ascii="Segoe UI" w:hAnsi="Segoe UI" w:cs="Segoe UI"/>
          <w:color w:val="373A3C"/>
        </w:rPr>
        <w:t xml:space="preserve"> </w:t>
      </w:r>
      <w:r w:rsidR="002A76F5" w:rsidRPr="002A76F5">
        <w:rPr>
          <w:rFonts w:ascii="Segoe UI" w:hAnsi="Segoe UI" w:cs="Segoe UI"/>
          <w:color w:val="373A3C"/>
        </w:rPr>
        <w:t>exist</w:t>
      </w:r>
      <w:r w:rsidR="00641616">
        <w:rPr>
          <w:rFonts w:ascii="Segoe UI" w:hAnsi="Segoe UI" w:cs="Segoe UI"/>
          <w:color w:val="373A3C"/>
        </w:rPr>
        <w:t xml:space="preserve"> or not</w:t>
      </w:r>
      <w:r w:rsidR="00122395">
        <w:rPr>
          <w:rFonts w:ascii="Segoe UI" w:hAnsi="Segoe UI" w:cs="Segoe UI"/>
          <w:color w:val="373A3C"/>
        </w:rPr>
        <w:t xml:space="preserve"> </w:t>
      </w:r>
      <w:r w:rsidR="004231DF">
        <w:rPr>
          <w:rFonts w:ascii="Segoe UI" w:hAnsi="Segoe UI" w:cs="Segoe UI"/>
          <w:color w:val="373A3C"/>
        </w:rPr>
        <w:t>remained controversial; seco</w:t>
      </w:r>
      <w:r w:rsidR="002A76F5" w:rsidRPr="002A76F5">
        <w:rPr>
          <w:rFonts w:ascii="Segoe UI" w:hAnsi="Segoe UI" w:cs="Segoe UI"/>
          <w:color w:val="373A3C"/>
        </w:rPr>
        <w:t>nd, the</w:t>
      </w:r>
      <w:r w:rsidR="008950DD">
        <w:rPr>
          <w:rFonts w:ascii="Segoe UI" w:hAnsi="Segoe UI" w:cs="Segoe UI"/>
          <w:color w:val="373A3C"/>
        </w:rPr>
        <w:t xml:space="preserve"> reasons for its existence</w:t>
      </w:r>
      <w:r w:rsidR="004231DF">
        <w:rPr>
          <w:rFonts w:ascii="Segoe UI" w:hAnsi="Segoe UI" w:cs="Segoe UI"/>
          <w:color w:val="373A3C"/>
        </w:rPr>
        <w:t xml:space="preserve"> are misty</w:t>
      </w:r>
      <w:r w:rsidR="002A76F5" w:rsidRPr="002A76F5">
        <w:rPr>
          <w:rFonts w:ascii="Segoe UI" w:hAnsi="Segoe UI" w:cs="Segoe UI"/>
          <w:color w:val="373A3C"/>
        </w:rPr>
        <w:t xml:space="preserve">; third, </w:t>
      </w:r>
      <w:r w:rsidR="004231DF">
        <w:rPr>
          <w:rFonts w:ascii="Segoe UI" w:hAnsi="Segoe UI" w:cs="Segoe UI"/>
          <w:color w:val="373A3C"/>
        </w:rPr>
        <w:t xml:space="preserve">no agreement </w:t>
      </w:r>
      <w:r w:rsidR="003F215C">
        <w:rPr>
          <w:rFonts w:ascii="Segoe UI" w:hAnsi="Segoe UI" w:cs="Segoe UI"/>
          <w:color w:val="373A3C"/>
        </w:rPr>
        <w:t>has been</w:t>
      </w:r>
      <w:r w:rsidR="004231DF">
        <w:rPr>
          <w:rFonts w:ascii="Segoe UI" w:hAnsi="Segoe UI" w:cs="Segoe UI"/>
          <w:color w:val="373A3C"/>
        </w:rPr>
        <w:t xml:space="preserve"> reached on its specific </w:t>
      </w:r>
      <w:r w:rsidR="008950DD">
        <w:rPr>
          <w:rFonts w:ascii="Segoe UI" w:hAnsi="Segoe UI" w:cs="Segoe UI"/>
          <w:color w:val="373A3C"/>
        </w:rPr>
        <w:t>onset and terminus; fourth,</w:t>
      </w:r>
      <w:r w:rsidR="002A76F5" w:rsidRPr="002A76F5">
        <w:rPr>
          <w:rFonts w:ascii="Segoe UI" w:hAnsi="Segoe UI" w:cs="Segoe UI"/>
          <w:color w:val="373A3C"/>
        </w:rPr>
        <w:t xml:space="preserve"> </w:t>
      </w:r>
      <w:r w:rsidR="008950DD">
        <w:rPr>
          <w:rFonts w:ascii="Segoe UI" w:hAnsi="Segoe UI" w:cs="Segoe UI"/>
          <w:color w:val="373A3C"/>
        </w:rPr>
        <w:t>for</w:t>
      </w:r>
      <w:r w:rsidR="006F46B5">
        <w:rPr>
          <w:rFonts w:ascii="Segoe UI" w:hAnsi="Segoe UI" w:cs="Segoe UI"/>
          <w:color w:val="373A3C"/>
        </w:rPr>
        <w:t xml:space="preserve"> different language subsystems</w:t>
      </w:r>
      <w:r w:rsidR="003F215C">
        <w:rPr>
          <w:rFonts w:ascii="Segoe UI" w:hAnsi="Segoe UI" w:cs="Segoe UI"/>
          <w:color w:val="373A3C"/>
        </w:rPr>
        <w:t>,</w:t>
      </w:r>
      <w:r w:rsidR="008950DD">
        <w:rPr>
          <w:rFonts w:ascii="Segoe UI" w:hAnsi="Segoe UI" w:cs="Segoe UI"/>
          <w:color w:val="373A3C"/>
        </w:rPr>
        <w:t xml:space="preserve"> </w:t>
      </w:r>
      <w:r w:rsidR="002409E2" w:rsidRPr="002A76F5">
        <w:rPr>
          <w:rFonts w:ascii="Segoe UI" w:hAnsi="Segoe UI" w:cs="Segoe UI"/>
          <w:color w:val="373A3C"/>
        </w:rPr>
        <w:t xml:space="preserve">there </w:t>
      </w:r>
      <w:r w:rsidR="00F15A37">
        <w:rPr>
          <w:rFonts w:ascii="Segoe UI" w:hAnsi="Segoe UI" w:cs="Segoe UI"/>
          <w:color w:val="373A3C"/>
        </w:rPr>
        <w:t>may lack of</w:t>
      </w:r>
      <w:r w:rsidR="002409E2" w:rsidRPr="002A76F5">
        <w:rPr>
          <w:rFonts w:ascii="Segoe UI" w:hAnsi="Segoe UI" w:cs="Segoe UI"/>
          <w:color w:val="373A3C"/>
        </w:rPr>
        <w:t xml:space="preserve"> a unified </w:t>
      </w:r>
      <w:r w:rsidR="002409E2">
        <w:rPr>
          <w:rFonts w:ascii="Segoe UI" w:hAnsi="Segoe UI" w:cs="Segoe UI"/>
          <w:color w:val="373A3C"/>
        </w:rPr>
        <w:t>critical</w:t>
      </w:r>
      <w:r w:rsidR="002409E2" w:rsidRPr="002A76F5">
        <w:rPr>
          <w:rFonts w:ascii="Segoe UI" w:hAnsi="Segoe UI" w:cs="Segoe UI"/>
          <w:color w:val="373A3C"/>
        </w:rPr>
        <w:t xml:space="preserve"> period</w:t>
      </w:r>
      <w:r w:rsidR="002409E2">
        <w:rPr>
          <w:rFonts w:ascii="Segoe UI" w:hAnsi="Segoe UI" w:cs="Segoe UI"/>
          <w:color w:val="373A3C"/>
        </w:rPr>
        <w:t xml:space="preserve"> </w:t>
      </w:r>
      <w:r w:rsidR="008950DD">
        <w:rPr>
          <w:rFonts w:ascii="Segoe UI" w:hAnsi="Segoe UI" w:cs="Segoe UI"/>
          <w:color w:val="373A3C"/>
        </w:rPr>
        <w:t>(Jiang, Deng &amp; OU, 2010).</w:t>
      </w:r>
      <w:r w:rsidR="00F15A37">
        <w:rPr>
          <w:rFonts w:ascii="Segoe UI" w:hAnsi="Segoe UI" w:cs="Segoe UI"/>
          <w:color w:val="373A3C"/>
        </w:rPr>
        <w:t xml:space="preserve"> </w:t>
      </w:r>
      <w:r w:rsidR="006F3B50">
        <w:rPr>
          <w:rFonts w:ascii="Segoe UI" w:hAnsi="Segoe UI" w:cs="Segoe UI"/>
          <w:color w:val="373A3C"/>
        </w:rPr>
        <w:t>In order to address those issues, a</w:t>
      </w:r>
      <w:r w:rsidR="002C4F0E">
        <w:rPr>
          <w:rFonts w:ascii="Segoe UI" w:hAnsi="Segoe UI" w:cs="Segoe UI"/>
          <w:color w:val="373A3C"/>
        </w:rPr>
        <w:t xml:space="preserve"> lot of </w:t>
      </w:r>
      <w:r w:rsidR="006F3B50">
        <w:rPr>
          <w:rFonts w:ascii="Segoe UI" w:hAnsi="Segoe UI" w:cs="Segoe UI"/>
          <w:color w:val="373A3C"/>
        </w:rPr>
        <w:t xml:space="preserve">researchers conduct studies through </w:t>
      </w:r>
      <w:r w:rsidR="006270B1">
        <w:rPr>
          <w:rFonts w:ascii="Segoe UI" w:hAnsi="Segoe UI" w:cs="Segoe UI"/>
          <w:color w:val="373A3C"/>
        </w:rPr>
        <w:t xml:space="preserve">comparing L2 children </w:t>
      </w:r>
      <w:r w:rsidR="006F3B50">
        <w:rPr>
          <w:rFonts w:ascii="Segoe UI" w:hAnsi="Segoe UI" w:cs="Segoe UI"/>
          <w:color w:val="373A3C"/>
        </w:rPr>
        <w:t>with</w:t>
      </w:r>
      <w:r w:rsidR="006270B1">
        <w:rPr>
          <w:rFonts w:ascii="Segoe UI" w:hAnsi="Segoe UI" w:cs="Segoe UI"/>
          <w:color w:val="373A3C"/>
        </w:rPr>
        <w:t xml:space="preserve"> L2 adults</w:t>
      </w:r>
      <w:r w:rsidR="006F3B50">
        <w:rPr>
          <w:rFonts w:ascii="Segoe UI" w:hAnsi="Segoe UI" w:cs="Segoe UI"/>
          <w:color w:val="373A3C"/>
        </w:rPr>
        <w:t>.</w:t>
      </w:r>
      <w:r w:rsidR="006270B1">
        <w:rPr>
          <w:rFonts w:ascii="Segoe UI" w:hAnsi="Segoe UI" w:cs="Segoe UI"/>
          <w:color w:val="373A3C"/>
        </w:rPr>
        <w:t xml:space="preserve"> </w:t>
      </w:r>
    </w:p>
    <w:p w14:paraId="7BC4EBD3" w14:textId="4C97FE01" w:rsidR="00DA4BFA" w:rsidRDefault="00DA4BFA" w:rsidP="00862882">
      <w:pPr>
        <w:rPr>
          <w:rFonts w:ascii="Segoe UI" w:hAnsi="Segoe UI" w:cs="Segoe UI"/>
          <w:color w:val="373A3C"/>
        </w:rPr>
      </w:pPr>
    </w:p>
    <w:p w14:paraId="7DF84C0B" w14:textId="16DE59B9" w:rsidR="00DA4BFA" w:rsidRPr="00F75CB4" w:rsidRDefault="00F75CB4" w:rsidP="00862882">
      <w:pPr>
        <w:rPr>
          <w:rFonts w:ascii="Segoe UI" w:hAnsi="Segoe UI" w:cs="Segoe UI"/>
          <w:b/>
          <w:bCs/>
          <w:color w:val="373A3C"/>
        </w:rPr>
      </w:pPr>
      <w:r w:rsidRPr="00F75CB4">
        <w:rPr>
          <w:rFonts w:ascii="Segoe UI" w:hAnsi="Segoe UI" w:cs="Segoe UI"/>
          <w:b/>
          <w:bCs/>
          <w:color w:val="373A3C"/>
        </w:rPr>
        <w:t>Studies that compare L2 children to L2 adults</w:t>
      </w:r>
    </w:p>
    <w:p w14:paraId="049799B0" w14:textId="21AA945A" w:rsidR="0030695B" w:rsidRDefault="00482450" w:rsidP="00BE2F25">
      <w:pPr>
        <w:ind w:firstLineChars="200" w:firstLine="420"/>
        <w:rPr>
          <w:rFonts w:ascii="Segoe UI" w:hAnsi="Segoe UI" w:cs="Segoe UI"/>
          <w:color w:val="373A3C"/>
        </w:rPr>
      </w:pPr>
      <w:r>
        <w:rPr>
          <w:rFonts w:ascii="Segoe UI" w:hAnsi="Segoe UI" w:cs="Segoe UI"/>
          <w:color w:val="373A3C"/>
        </w:rPr>
        <w:t>Many s</w:t>
      </w:r>
      <w:r w:rsidR="009C35B5">
        <w:rPr>
          <w:rFonts w:ascii="Segoe UI" w:hAnsi="Segoe UI" w:cs="Segoe UI"/>
          <w:color w:val="373A3C"/>
        </w:rPr>
        <w:t>cholar</w:t>
      </w:r>
      <w:r>
        <w:rPr>
          <w:rFonts w:ascii="Segoe UI" w:hAnsi="Segoe UI" w:cs="Segoe UI"/>
          <w:color w:val="373A3C"/>
        </w:rPr>
        <w:t>s have</w:t>
      </w:r>
      <w:r w:rsidR="00C945FF">
        <w:rPr>
          <w:rFonts w:ascii="Segoe UI" w:hAnsi="Segoe UI" w:cs="Segoe UI"/>
          <w:color w:val="373A3C"/>
        </w:rPr>
        <w:t xml:space="preserve"> </w:t>
      </w:r>
      <w:r w:rsidR="009C35B5">
        <w:rPr>
          <w:rFonts w:ascii="Segoe UI" w:hAnsi="Segoe UI" w:cs="Segoe UI"/>
          <w:color w:val="373A3C"/>
        </w:rPr>
        <w:t xml:space="preserve">studied </w:t>
      </w:r>
      <w:r w:rsidR="00C945FF">
        <w:rPr>
          <w:rFonts w:ascii="Segoe UI" w:hAnsi="Segoe UI" w:cs="Segoe UI"/>
          <w:color w:val="373A3C"/>
        </w:rPr>
        <w:t xml:space="preserve">the role of age in SLA </w:t>
      </w:r>
      <w:r w:rsidR="009C35B5">
        <w:rPr>
          <w:rFonts w:ascii="Segoe UI" w:hAnsi="Segoe UI" w:cs="Segoe UI"/>
          <w:color w:val="373A3C"/>
        </w:rPr>
        <w:t>through</w:t>
      </w:r>
      <w:r w:rsidR="004E534B">
        <w:rPr>
          <w:rFonts w:ascii="Segoe UI" w:hAnsi="Segoe UI" w:cs="Segoe UI"/>
          <w:color w:val="373A3C"/>
        </w:rPr>
        <w:t xml:space="preserve"> </w:t>
      </w:r>
      <w:r w:rsidR="00C945FF">
        <w:rPr>
          <w:rFonts w:ascii="Segoe UI" w:hAnsi="Segoe UI" w:cs="Segoe UI"/>
          <w:color w:val="373A3C"/>
        </w:rPr>
        <w:t>compar</w:t>
      </w:r>
      <w:r w:rsidR="004E534B">
        <w:rPr>
          <w:rFonts w:ascii="Segoe UI" w:hAnsi="Segoe UI" w:cs="Segoe UI"/>
          <w:color w:val="373A3C"/>
        </w:rPr>
        <w:t>ing</w:t>
      </w:r>
      <w:r w:rsidR="00C945FF">
        <w:rPr>
          <w:rFonts w:ascii="Segoe UI" w:hAnsi="Segoe UI" w:cs="Segoe UI"/>
          <w:color w:val="373A3C"/>
        </w:rPr>
        <w:t xml:space="preserve"> L2 children and </w:t>
      </w:r>
      <w:r w:rsidR="004E534B">
        <w:rPr>
          <w:rFonts w:ascii="Segoe UI" w:hAnsi="Segoe UI" w:cs="Segoe UI"/>
          <w:color w:val="373A3C"/>
        </w:rPr>
        <w:t xml:space="preserve">L2 </w:t>
      </w:r>
      <w:r w:rsidR="00C945FF">
        <w:rPr>
          <w:rFonts w:ascii="Segoe UI" w:hAnsi="Segoe UI" w:cs="Segoe UI"/>
          <w:color w:val="373A3C"/>
        </w:rPr>
        <w:t xml:space="preserve">adults </w:t>
      </w:r>
      <w:r w:rsidR="003A0F96">
        <w:rPr>
          <w:rFonts w:ascii="Segoe UI" w:hAnsi="Segoe UI" w:cs="Segoe UI"/>
          <w:color w:val="373A3C"/>
        </w:rPr>
        <w:t xml:space="preserve">from different angles. The most popular one is </w:t>
      </w:r>
      <w:r w:rsidR="004D318F">
        <w:rPr>
          <w:rFonts w:ascii="Segoe UI" w:hAnsi="Segoe UI" w:cs="Segoe UI"/>
          <w:color w:val="373A3C"/>
        </w:rPr>
        <w:t xml:space="preserve">the comparison </w:t>
      </w:r>
      <w:r w:rsidR="00090E7B">
        <w:rPr>
          <w:rFonts w:ascii="Segoe UI" w:hAnsi="Segoe UI" w:cs="Segoe UI"/>
          <w:color w:val="373A3C"/>
        </w:rPr>
        <w:t>on</w:t>
      </w:r>
      <w:r>
        <w:rPr>
          <w:rFonts w:ascii="Segoe UI" w:hAnsi="Segoe UI" w:cs="Segoe UI"/>
          <w:color w:val="373A3C"/>
        </w:rPr>
        <w:t xml:space="preserve"> the acquisition of pronunciation. </w:t>
      </w:r>
      <w:r w:rsidR="004E534B">
        <w:rPr>
          <w:rFonts w:ascii="Segoe UI" w:hAnsi="Segoe UI" w:cs="Segoe UI"/>
          <w:color w:val="373A3C"/>
        </w:rPr>
        <w:t xml:space="preserve">A lot of studies have shown that age of acquisition has </w:t>
      </w:r>
      <w:r w:rsidR="00090E7B">
        <w:rPr>
          <w:rFonts w:ascii="Segoe UI" w:hAnsi="Segoe UI" w:cs="Segoe UI"/>
          <w:color w:val="373A3C"/>
        </w:rPr>
        <w:t>considerable</w:t>
      </w:r>
      <w:r w:rsidR="004E534B">
        <w:rPr>
          <w:rFonts w:ascii="Segoe UI" w:hAnsi="Segoe UI" w:cs="Segoe UI"/>
          <w:color w:val="373A3C"/>
        </w:rPr>
        <w:t xml:space="preserve"> effects on the degree of accent in L2. </w:t>
      </w:r>
      <w:r w:rsidR="00547E65">
        <w:rPr>
          <w:rFonts w:ascii="Segoe UI" w:hAnsi="Segoe UI" w:cs="Segoe UI"/>
          <w:color w:val="373A3C"/>
        </w:rPr>
        <w:t xml:space="preserve">For example, </w:t>
      </w:r>
      <w:r w:rsidR="00994461">
        <w:rPr>
          <w:rFonts w:ascii="Segoe UI" w:hAnsi="Segoe UI" w:cs="Segoe UI" w:hint="eastAsia"/>
          <w:color w:val="373A3C"/>
        </w:rPr>
        <w:t>A</w:t>
      </w:r>
      <w:r w:rsidR="00994461">
        <w:rPr>
          <w:rFonts w:ascii="Segoe UI" w:hAnsi="Segoe UI" w:cs="Segoe UI"/>
          <w:color w:val="373A3C"/>
        </w:rPr>
        <w:t>s</w:t>
      </w:r>
      <w:r w:rsidR="002D0428" w:rsidRPr="002D0428">
        <w:rPr>
          <w:rFonts w:ascii="Segoe UI" w:hAnsi="Segoe UI" w:cs="Segoe UI"/>
          <w:color w:val="373A3C"/>
        </w:rPr>
        <w:t xml:space="preserve">her </w:t>
      </w:r>
      <w:r w:rsidR="00D546C0">
        <w:rPr>
          <w:rFonts w:ascii="Segoe UI" w:hAnsi="Segoe UI" w:cs="Segoe UI"/>
          <w:color w:val="373A3C"/>
        </w:rPr>
        <w:t xml:space="preserve">&amp; </w:t>
      </w:r>
      <w:r w:rsidR="002D0428" w:rsidRPr="002D0428">
        <w:rPr>
          <w:rFonts w:ascii="Segoe UI" w:hAnsi="Segoe UI" w:cs="Segoe UI"/>
          <w:color w:val="373A3C"/>
        </w:rPr>
        <w:t xml:space="preserve">Garcia (1969) </w:t>
      </w:r>
      <w:r w:rsidR="009778EB">
        <w:rPr>
          <w:rFonts w:ascii="Segoe UI" w:hAnsi="Segoe UI" w:cs="Segoe UI"/>
          <w:color w:val="373A3C"/>
        </w:rPr>
        <w:t xml:space="preserve">investigated </w:t>
      </w:r>
      <w:r w:rsidR="002D0428" w:rsidRPr="002D0428">
        <w:rPr>
          <w:rFonts w:ascii="Segoe UI" w:hAnsi="Segoe UI" w:cs="Segoe UI"/>
          <w:color w:val="373A3C"/>
        </w:rPr>
        <w:t xml:space="preserve">the English accents of </w:t>
      </w:r>
      <w:r w:rsidR="00547E65">
        <w:rPr>
          <w:rFonts w:ascii="Segoe UI" w:hAnsi="Segoe UI" w:cs="Segoe UI"/>
          <w:color w:val="373A3C"/>
        </w:rPr>
        <w:t xml:space="preserve">Cuban </w:t>
      </w:r>
      <w:r w:rsidR="002D0428" w:rsidRPr="002D0428">
        <w:rPr>
          <w:rFonts w:ascii="Segoe UI" w:hAnsi="Segoe UI" w:cs="Segoe UI"/>
          <w:color w:val="373A3C"/>
        </w:rPr>
        <w:t xml:space="preserve">immigrant students </w:t>
      </w:r>
      <w:r w:rsidR="00553DF9">
        <w:rPr>
          <w:rFonts w:ascii="Segoe UI" w:hAnsi="Segoe UI" w:cs="Segoe UI"/>
          <w:color w:val="373A3C"/>
        </w:rPr>
        <w:t xml:space="preserve">between the ages of 7 and 19 </w:t>
      </w:r>
      <w:r w:rsidR="002D0428" w:rsidRPr="002D0428">
        <w:rPr>
          <w:rFonts w:ascii="Segoe UI" w:hAnsi="Segoe UI" w:cs="Segoe UI"/>
          <w:color w:val="373A3C"/>
        </w:rPr>
        <w:t>in the U</w:t>
      </w:r>
      <w:r w:rsidR="00737195">
        <w:rPr>
          <w:rFonts w:ascii="Segoe UI" w:hAnsi="Segoe UI" w:cs="Segoe UI"/>
          <w:color w:val="373A3C"/>
        </w:rPr>
        <w:t>S</w:t>
      </w:r>
      <w:r w:rsidR="009778EB">
        <w:rPr>
          <w:rFonts w:ascii="Segoe UI" w:hAnsi="Segoe UI" w:cs="Segoe UI"/>
          <w:color w:val="373A3C"/>
        </w:rPr>
        <w:t xml:space="preserve"> and found that</w:t>
      </w:r>
      <w:r w:rsidR="003F6A46">
        <w:rPr>
          <w:rFonts w:ascii="Segoe UI" w:hAnsi="Segoe UI" w:cs="Segoe UI"/>
          <w:color w:val="373A3C"/>
        </w:rPr>
        <w:t xml:space="preserve"> the </w:t>
      </w:r>
      <w:r w:rsidR="00547E65">
        <w:rPr>
          <w:rFonts w:ascii="Segoe UI" w:hAnsi="Segoe UI" w:cs="Segoe UI"/>
          <w:color w:val="373A3C"/>
        </w:rPr>
        <w:t>earlier</w:t>
      </w:r>
      <w:r w:rsidR="003F6A46">
        <w:rPr>
          <w:rFonts w:ascii="Segoe UI" w:hAnsi="Segoe UI" w:cs="Segoe UI"/>
          <w:color w:val="373A3C"/>
        </w:rPr>
        <w:t xml:space="preserve"> the immigrants</w:t>
      </w:r>
      <w:r w:rsidR="00363FBE">
        <w:rPr>
          <w:rFonts w:ascii="Segoe UI" w:hAnsi="Segoe UI" w:cs="Segoe UI"/>
          <w:color w:val="373A3C"/>
        </w:rPr>
        <w:t xml:space="preserve"> when coming </w:t>
      </w:r>
      <w:r w:rsidR="00407BF6">
        <w:rPr>
          <w:rFonts w:ascii="Segoe UI" w:hAnsi="Segoe UI" w:cs="Segoe UI"/>
          <w:color w:val="373A3C"/>
        </w:rPr>
        <w:t xml:space="preserve">to </w:t>
      </w:r>
      <w:r w:rsidR="00363FBE">
        <w:rPr>
          <w:rFonts w:ascii="Segoe UI" w:hAnsi="Segoe UI" w:cs="Segoe UI"/>
          <w:color w:val="373A3C"/>
        </w:rPr>
        <w:t>the US,</w:t>
      </w:r>
      <w:r w:rsidR="003F6A46">
        <w:rPr>
          <w:rFonts w:ascii="Segoe UI" w:hAnsi="Segoe UI" w:cs="Segoe UI"/>
          <w:color w:val="373A3C"/>
        </w:rPr>
        <w:t xml:space="preserve"> the better performance they would achieve on English </w:t>
      </w:r>
      <w:r w:rsidR="00363FBE">
        <w:rPr>
          <w:rFonts w:ascii="Segoe UI" w:hAnsi="Segoe UI" w:cs="Segoe UI"/>
          <w:color w:val="373A3C"/>
        </w:rPr>
        <w:t>proficiency</w:t>
      </w:r>
      <w:r w:rsidR="003F6A46">
        <w:rPr>
          <w:rFonts w:ascii="Segoe UI" w:hAnsi="Segoe UI" w:cs="Segoe UI"/>
          <w:color w:val="373A3C"/>
        </w:rPr>
        <w:t xml:space="preserve"> test</w:t>
      </w:r>
      <w:r w:rsidR="00363FBE">
        <w:rPr>
          <w:rFonts w:ascii="Segoe UI" w:hAnsi="Segoe UI" w:cs="Segoe UI"/>
          <w:color w:val="373A3C"/>
        </w:rPr>
        <w:t xml:space="preserve">s </w:t>
      </w:r>
      <w:r w:rsidR="003F6A46">
        <w:rPr>
          <w:rFonts w:ascii="Segoe UI" w:hAnsi="Segoe UI" w:cs="Segoe UI"/>
          <w:color w:val="373A3C"/>
        </w:rPr>
        <w:t xml:space="preserve">and the </w:t>
      </w:r>
      <w:r w:rsidR="00363FBE">
        <w:rPr>
          <w:rFonts w:ascii="Segoe UI" w:hAnsi="Segoe UI" w:cs="Segoe UI"/>
          <w:color w:val="373A3C"/>
        </w:rPr>
        <w:t xml:space="preserve">more near-native </w:t>
      </w:r>
      <w:r w:rsidR="00407BF6">
        <w:rPr>
          <w:rFonts w:ascii="Segoe UI" w:hAnsi="Segoe UI" w:cs="Segoe UI"/>
          <w:color w:val="373A3C"/>
        </w:rPr>
        <w:t xml:space="preserve">accent </w:t>
      </w:r>
      <w:r w:rsidR="00363FBE">
        <w:rPr>
          <w:rFonts w:ascii="Segoe UI" w:hAnsi="Segoe UI" w:cs="Segoe UI"/>
          <w:color w:val="373A3C"/>
        </w:rPr>
        <w:t xml:space="preserve">they tend to get. </w:t>
      </w:r>
      <w:proofErr w:type="spellStart"/>
      <w:r w:rsidR="006F7F0F" w:rsidRPr="006F7F0F">
        <w:rPr>
          <w:rFonts w:ascii="Segoe UI" w:hAnsi="Segoe UI" w:cs="Segoe UI"/>
          <w:color w:val="373A3C"/>
        </w:rPr>
        <w:t>Oyama</w:t>
      </w:r>
      <w:proofErr w:type="spellEnd"/>
      <w:r w:rsidR="006F7F0F" w:rsidRPr="006F7F0F">
        <w:rPr>
          <w:rFonts w:ascii="Segoe UI" w:hAnsi="Segoe UI" w:cs="Segoe UI"/>
          <w:color w:val="373A3C"/>
        </w:rPr>
        <w:t xml:space="preserve"> (19</w:t>
      </w:r>
      <w:r w:rsidR="00D93562">
        <w:rPr>
          <w:rFonts w:ascii="Segoe UI" w:hAnsi="Segoe UI" w:cs="Segoe UI"/>
          <w:color w:val="373A3C"/>
        </w:rPr>
        <w:t>76</w:t>
      </w:r>
      <w:r w:rsidR="006F7F0F" w:rsidRPr="006F7F0F">
        <w:rPr>
          <w:rFonts w:ascii="Segoe UI" w:hAnsi="Segoe UI" w:cs="Segoe UI"/>
          <w:color w:val="373A3C"/>
        </w:rPr>
        <w:t xml:space="preserve">) </w:t>
      </w:r>
      <w:r w:rsidR="00C56A06">
        <w:rPr>
          <w:rFonts w:ascii="Segoe UI" w:hAnsi="Segoe UI" w:cs="Segoe UI"/>
          <w:color w:val="373A3C"/>
        </w:rPr>
        <w:t>surveyed</w:t>
      </w:r>
      <w:r w:rsidR="006F7F0F" w:rsidRPr="006F7F0F">
        <w:rPr>
          <w:rFonts w:ascii="Segoe UI" w:hAnsi="Segoe UI" w:cs="Segoe UI"/>
          <w:color w:val="373A3C"/>
        </w:rPr>
        <w:t xml:space="preserve"> 60 Italian immigrants</w:t>
      </w:r>
      <w:r w:rsidR="00C56A06">
        <w:rPr>
          <w:rFonts w:ascii="Segoe UI" w:hAnsi="Segoe UI" w:cs="Segoe UI"/>
          <w:color w:val="373A3C"/>
        </w:rPr>
        <w:t xml:space="preserve"> in the US </w:t>
      </w:r>
      <w:r w:rsidR="006F7F0F" w:rsidRPr="006F7F0F">
        <w:rPr>
          <w:rFonts w:ascii="Segoe UI" w:hAnsi="Segoe UI" w:cs="Segoe UI"/>
          <w:color w:val="373A3C"/>
        </w:rPr>
        <w:t xml:space="preserve">and </w:t>
      </w:r>
      <w:r w:rsidR="00C56A06">
        <w:rPr>
          <w:rFonts w:ascii="Segoe UI" w:hAnsi="Segoe UI" w:cs="Segoe UI"/>
          <w:color w:val="373A3C"/>
        </w:rPr>
        <w:t xml:space="preserve">concluded that </w:t>
      </w:r>
      <w:r w:rsidR="00304F2E">
        <w:rPr>
          <w:rFonts w:ascii="Segoe UI" w:hAnsi="Segoe UI" w:cs="Segoe UI"/>
          <w:color w:val="373A3C"/>
        </w:rPr>
        <w:t xml:space="preserve">unlike the </w:t>
      </w:r>
      <w:r w:rsidR="00304F2E">
        <w:rPr>
          <w:rFonts w:ascii="Segoe UI" w:hAnsi="Segoe UI" w:cs="Segoe UI"/>
          <w:color w:val="373A3C"/>
        </w:rPr>
        <w:t>length of stay</w:t>
      </w:r>
      <w:r w:rsidR="00304F2E">
        <w:rPr>
          <w:rFonts w:ascii="Segoe UI" w:hAnsi="Segoe UI" w:cs="Segoe UI"/>
          <w:color w:val="373A3C"/>
        </w:rPr>
        <w:t>, which</w:t>
      </w:r>
      <w:r w:rsidR="00304F2E">
        <w:rPr>
          <w:rFonts w:ascii="Segoe UI" w:hAnsi="Segoe UI" w:cs="Segoe UI"/>
          <w:color w:val="373A3C"/>
        </w:rPr>
        <w:t xml:space="preserve"> had little effect</w:t>
      </w:r>
      <w:r w:rsidR="00304F2E">
        <w:rPr>
          <w:rFonts w:ascii="Segoe UI" w:hAnsi="Segoe UI" w:cs="Segoe UI"/>
          <w:color w:val="373A3C"/>
        </w:rPr>
        <w:t xml:space="preserve"> on the learning of phonology, </w:t>
      </w:r>
      <w:r w:rsidR="00C56A06">
        <w:rPr>
          <w:rFonts w:ascii="Segoe UI" w:hAnsi="Segoe UI" w:cs="Segoe UI"/>
          <w:color w:val="373A3C"/>
        </w:rPr>
        <w:t>age</w:t>
      </w:r>
      <w:r w:rsidR="00F31945">
        <w:rPr>
          <w:rFonts w:ascii="Segoe UI" w:hAnsi="Segoe UI" w:cs="Segoe UI"/>
          <w:color w:val="373A3C"/>
        </w:rPr>
        <w:t xml:space="preserve"> of arrival</w:t>
      </w:r>
      <w:r w:rsidR="00C56A06">
        <w:rPr>
          <w:rFonts w:ascii="Segoe UI" w:hAnsi="Segoe UI" w:cs="Segoe UI"/>
          <w:color w:val="373A3C"/>
        </w:rPr>
        <w:t xml:space="preserve"> </w:t>
      </w:r>
      <w:r w:rsidR="002D0453">
        <w:rPr>
          <w:rFonts w:ascii="Segoe UI" w:hAnsi="Segoe UI" w:cs="Segoe UI"/>
          <w:color w:val="373A3C"/>
        </w:rPr>
        <w:t>had</w:t>
      </w:r>
      <w:r w:rsidR="00C56A06">
        <w:rPr>
          <w:rFonts w:ascii="Segoe UI" w:hAnsi="Segoe UI" w:cs="Segoe UI"/>
          <w:color w:val="373A3C"/>
        </w:rPr>
        <w:t xml:space="preserve"> a strong effect</w:t>
      </w:r>
      <w:r w:rsidR="00304F2E">
        <w:rPr>
          <w:rFonts w:ascii="Segoe UI" w:hAnsi="Segoe UI" w:cs="Segoe UI"/>
          <w:color w:val="373A3C"/>
        </w:rPr>
        <w:t>.</w:t>
      </w:r>
      <w:r w:rsidR="00F31945">
        <w:rPr>
          <w:rFonts w:ascii="Segoe UI" w:hAnsi="Segoe UI" w:cs="Segoe UI"/>
          <w:color w:val="373A3C"/>
        </w:rPr>
        <w:t xml:space="preserve"> </w:t>
      </w:r>
      <w:r w:rsidR="00D93562">
        <w:rPr>
          <w:rFonts w:ascii="Segoe UI" w:hAnsi="Segoe UI" w:cs="Segoe UI"/>
          <w:color w:val="373A3C"/>
        </w:rPr>
        <w:t>Drawing from related studies</w:t>
      </w:r>
      <w:r>
        <w:rPr>
          <w:rFonts w:ascii="Segoe UI" w:hAnsi="Segoe UI" w:cs="Segoe UI"/>
          <w:color w:val="373A3C"/>
        </w:rPr>
        <w:t xml:space="preserve">, Collier (1987) summarized that </w:t>
      </w:r>
      <w:r w:rsidR="00220574">
        <w:rPr>
          <w:rFonts w:ascii="Segoe UI" w:hAnsi="Segoe UI" w:cs="Segoe UI"/>
          <w:color w:val="373A3C"/>
        </w:rPr>
        <w:t xml:space="preserve">nativelike mastery of phonology can only be achieved by early learners </w:t>
      </w:r>
      <w:r w:rsidR="00E8611A">
        <w:rPr>
          <w:rFonts w:ascii="Segoe UI" w:hAnsi="Segoe UI" w:cs="Segoe UI" w:hint="eastAsia"/>
          <w:color w:val="373A3C"/>
        </w:rPr>
        <w:t>and</w:t>
      </w:r>
      <w:r w:rsidR="00742C4E">
        <w:rPr>
          <w:rFonts w:ascii="Segoe UI" w:hAnsi="Segoe UI" w:cs="Segoe UI"/>
          <w:color w:val="373A3C"/>
        </w:rPr>
        <w:t xml:space="preserve"> </w:t>
      </w:r>
      <w:r w:rsidR="004F18DC">
        <w:rPr>
          <w:rFonts w:ascii="Segoe UI" w:hAnsi="Segoe UI" w:cs="Segoe UI"/>
          <w:color w:val="373A3C"/>
        </w:rPr>
        <w:t>“</w:t>
      </w:r>
      <w:r w:rsidR="00E8611A">
        <w:rPr>
          <w:rFonts w:ascii="Segoe UI" w:hAnsi="Segoe UI" w:cs="Segoe UI" w:hint="eastAsia"/>
          <w:color w:val="373A3C"/>
        </w:rPr>
        <w:t>a</w:t>
      </w:r>
      <w:r>
        <w:rPr>
          <w:rFonts w:ascii="Segoe UI" w:hAnsi="Segoe UI" w:cs="Segoe UI"/>
          <w:color w:val="373A3C"/>
        </w:rPr>
        <w:t xml:space="preserve">dolescents past puberty are likely to retain an accent in </w:t>
      </w:r>
      <w:r w:rsidR="004F18DC">
        <w:rPr>
          <w:rFonts w:ascii="Segoe UI" w:hAnsi="Segoe UI" w:cs="Segoe UI"/>
          <w:color w:val="373A3C"/>
        </w:rPr>
        <w:t xml:space="preserve">the second </w:t>
      </w:r>
      <w:r w:rsidR="00D93562">
        <w:rPr>
          <w:rFonts w:ascii="Segoe UI" w:hAnsi="Segoe UI" w:cs="Segoe UI"/>
          <w:color w:val="373A3C"/>
        </w:rPr>
        <w:t>language” (</w:t>
      </w:r>
      <w:r w:rsidR="004F18DC">
        <w:rPr>
          <w:rFonts w:ascii="Segoe UI" w:hAnsi="Segoe UI" w:cs="Segoe UI"/>
          <w:color w:val="373A3C"/>
        </w:rPr>
        <w:t xml:space="preserve">p.5). </w:t>
      </w:r>
      <w:proofErr w:type="spellStart"/>
      <w:r w:rsidR="00CC4CD6">
        <w:rPr>
          <w:rFonts w:ascii="Segoe UI" w:hAnsi="Segoe UI" w:cs="Segoe UI"/>
          <w:color w:val="373A3C"/>
        </w:rPr>
        <w:t>Flege</w:t>
      </w:r>
      <w:proofErr w:type="spellEnd"/>
      <w:r w:rsidR="00CC4CD6">
        <w:rPr>
          <w:rFonts w:ascii="Segoe UI" w:hAnsi="Segoe UI" w:cs="Segoe UI"/>
          <w:color w:val="373A3C"/>
        </w:rPr>
        <w:t xml:space="preserve"> (1991) compared the SLA of early and late Spanish learners of English</w:t>
      </w:r>
      <w:r w:rsidR="00CC4CD6" w:rsidRPr="00E12DAD">
        <w:rPr>
          <w:rFonts w:ascii="Segoe UI" w:hAnsi="Segoe UI" w:cs="Segoe UI"/>
          <w:color w:val="373A3C"/>
        </w:rPr>
        <w:t xml:space="preserve"> </w:t>
      </w:r>
      <w:r w:rsidR="00CC4CD6">
        <w:rPr>
          <w:rFonts w:ascii="Segoe UI" w:hAnsi="Segoe UI" w:cs="Segoe UI"/>
          <w:color w:val="373A3C"/>
        </w:rPr>
        <w:t xml:space="preserve">through </w:t>
      </w:r>
      <w:r w:rsidR="00CC4CD6" w:rsidRPr="00E12DAD">
        <w:rPr>
          <w:rFonts w:ascii="Segoe UI" w:hAnsi="Segoe UI" w:cs="Segoe UI"/>
          <w:color w:val="373A3C"/>
        </w:rPr>
        <w:t>examin</w:t>
      </w:r>
      <w:r w:rsidR="00CC4CD6">
        <w:rPr>
          <w:rFonts w:ascii="Segoe UI" w:hAnsi="Segoe UI" w:cs="Segoe UI"/>
          <w:color w:val="373A3C"/>
        </w:rPr>
        <w:t>ing</w:t>
      </w:r>
      <w:r w:rsidR="00CC4CD6" w:rsidRPr="00E12DAD">
        <w:rPr>
          <w:rFonts w:ascii="Segoe UI" w:hAnsi="Segoe UI" w:cs="Segoe UI"/>
          <w:color w:val="373A3C"/>
        </w:rPr>
        <w:t xml:space="preserve"> whether</w:t>
      </w:r>
      <w:r w:rsidR="00CC4CD6">
        <w:rPr>
          <w:rFonts w:ascii="Segoe UI" w:hAnsi="Segoe UI" w:cs="Segoe UI"/>
          <w:color w:val="373A3C"/>
        </w:rPr>
        <w:t xml:space="preserve"> those</w:t>
      </w:r>
      <w:r w:rsidR="00CC4CD6" w:rsidRPr="00E12DAD">
        <w:rPr>
          <w:rFonts w:ascii="Segoe UI" w:hAnsi="Segoe UI" w:cs="Segoe UI"/>
          <w:color w:val="373A3C"/>
        </w:rPr>
        <w:t xml:space="preserve"> bilinguals </w:t>
      </w:r>
      <w:r w:rsidR="00CC4CD6">
        <w:rPr>
          <w:rFonts w:ascii="Segoe UI" w:hAnsi="Segoe UI" w:cs="Segoe UI"/>
          <w:color w:val="373A3C"/>
        </w:rPr>
        <w:t xml:space="preserve">could </w:t>
      </w:r>
      <w:r w:rsidR="00CC4CD6" w:rsidRPr="00E12DAD">
        <w:rPr>
          <w:rFonts w:ascii="Segoe UI" w:hAnsi="Segoe UI" w:cs="Segoe UI"/>
          <w:color w:val="373A3C"/>
        </w:rPr>
        <w:t xml:space="preserve">differentiate </w:t>
      </w:r>
      <w:r w:rsidR="00CC4CD6">
        <w:rPr>
          <w:rFonts w:ascii="Segoe UI" w:hAnsi="Segoe UI" w:cs="Segoe UI"/>
          <w:color w:val="373A3C"/>
        </w:rPr>
        <w:t xml:space="preserve">the </w:t>
      </w:r>
      <w:r w:rsidR="00CC4CD6" w:rsidRPr="00E12DAD">
        <w:rPr>
          <w:rFonts w:ascii="Segoe UI" w:hAnsi="Segoe UI" w:cs="Segoe UI"/>
          <w:color w:val="373A3C"/>
        </w:rPr>
        <w:t xml:space="preserve">Spanish and English /t/ according to voice-onset time. </w:t>
      </w:r>
      <w:r w:rsidR="00CC4CD6">
        <w:rPr>
          <w:rFonts w:ascii="Segoe UI" w:hAnsi="Segoe UI" w:cs="Segoe UI"/>
          <w:color w:val="373A3C"/>
        </w:rPr>
        <w:t xml:space="preserve">From the two experiments it was found that </w:t>
      </w:r>
      <w:r w:rsidR="00CC4CD6" w:rsidRPr="00E12DAD">
        <w:rPr>
          <w:rFonts w:ascii="Segoe UI" w:hAnsi="Segoe UI" w:cs="Segoe UI"/>
          <w:color w:val="373A3C"/>
        </w:rPr>
        <w:t xml:space="preserve">the late L2 learners </w:t>
      </w:r>
      <w:r w:rsidR="009D3CD6">
        <w:rPr>
          <w:rFonts w:ascii="Segoe UI" w:hAnsi="Segoe UI" w:cs="Segoe UI"/>
          <w:color w:val="373A3C"/>
        </w:rPr>
        <w:t xml:space="preserve">pronounced </w:t>
      </w:r>
      <w:r w:rsidR="00CC4CD6" w:rsidRPr="00E12DAD">
        <w:rPr>
          <w:rFonts w:ascii="Segoe UI" w:hAnsi="Segoe UI" w:cs="Segoe UI"/>
          <w:color w:val="373A3C"/>
        </w:rPr>
        <w:t xml:space="preserve">English /t/ with "compromise" VOT values that were intermediate for </w:t>
      </w:r>
      <w:r w:rsidR="00CC4CD6">
        <w:rPr>
          <w:rFonts w:ascii="Segoe UI" w:hAnsi="Segoe UI" w:cs="Segoe UI"/>
          <w:color w:val="373A3C"/>
        </w:rPr>
        <w:t xml:space="preserve">those </w:t>
      </w:r>
      <w:r w:rsidR="00CC4CD6" w:rsidRPr="00E12DAD">
        <w:rPr>
          <w:rFonts w:ascii="Segoe UI" w:hAnsi="Segoe UI" w:cs="Segoe UI"/>
          <w:color w:val="373A3C"/>
        </w:rPr>
        <w:t>Spanish and</w:t>
      </w:r>
      <w:r w:rsidR="00CC4CD6">
        <w:rPr>
          <w:rFonts w:ascii="Segoe UI" w:hAnsi="Segoe UI" w:cs="Segoe UI"/>
          <w:color w:val="373A3C"/>
        </w:rPr>
        <w:t xml:space="preserve"> </w:t>
      </w:r>
      <w:r w:rsidR="00CC4CD6" w:rsidRPr="00E12DAD">
        <w:rPr>
          <w:rFonts w:ascii="Segoe UI" w:hAnsi="Segoe UI" w:cs="Segoe UI"/>
          <w:color w:val="373A3C"/>
        </w:rPr>
        <w:t>English monolinguals</w:t>
      </w:r>
      <w:r w:rsidR="00CC4CD6">
        <w:rPr>
          <w:rFonts w:ascii="Segoe UI" w:hAnsi="Segoe UI" w:cs="Segoe UI"/>
          <w:color w:val="373A3C"/>
        </w:rPr>
        <w:t>, while t</w:t>
      </w:r>
      <w:r w:rsidR="00CC4CD6" w:rsidRPr="00E12DAD">
        <w:rPr>
          <w:rFonts w:ascii="Segoe UI" w:hAnsi="Segoe UI" w:cs="Segoe UI"/>
          <w:color w:val="373A3C"/>
        </w:rPr>
        <w:t>he early learners</w:t>
      </w:r>
      <w:r w:rsidR="009D3CD6">
        <w:rPr>
          <w:rFonts w:ascii="Segoe UI" w:hAnsi="Segoe UI" w:cs="Segoe UI"/>
          <w:color w:val="373A3C"/>
        </w:rPr>
        <w:t xml:space="preserve">’ pronunciation of English </w:t>
      </w:r>
      <w:r w:rsidR="00CC4CD6" w:rsidRPr="00E12DAD">
        <w:rPr>
          <w:rFonts w:ascii="Segoe UI" w:hAnsi="Segoe UI" w:cs="Segoe UI"/>
          <w:color w:val="373A3C"/>
        </w:rPr>
        <w:t>/t/</w:t>
      </w:r>
      <w:r w:rsidR="009D3CD6">
        <w:rPr>
          <w:rFonts w:ascii="Segoe UI" w:hAnsi="Segoe UI" w:cs="Segoe UI"/>
          <w:color w:val="373A3C"/>
        </w:rPr>
        <w:t xml:space="preserve"> is similar to that </w:t>
      </w:r>
      <w:proofErr w:type="gramStart"/>
      <w:r w:rsidR="009D3CD6">
        <w:rPr>
          <w:rFonts w:ascii="Segoe UI" w:hAnsi="Segoe UI" w:cs="Segoe UI"/>
          <w:color w:val="373A3C"/>
        </w:rPr>
        <w:t xml:space="preserve">of </w:t>
      </w:r>
      <w:r w:rsidR="00CC4CD6" w:rsidRPr="00E12DAD">
        <w:rPr>
          <w:rFonts w:ascii="Segoe UI" w:hAnsi="Segoe UI" w:cs="Segoe UI"/>
          <w:color w:val="373A3C"/>
        </w:rPr>
        <w:t xml:space="preserve"> </w:t>
      </w:r>
      <w:r w:rsidR="009D3CD6">
        <w:rPr>
          <w:rFonts w:ascii="Segoe UI" w:hAnsi="Segoe UI" w:cs="Segoe UI"/>
          <w:color w:val="373A3C"/>
        </w:rPr>
        <w:t>the</w:t>
      </w:r>
      <w:proofErr w:type="gramEnd"/>
      <w:r w:rsidR="009D3CD6">
        <w:rPr>
          <w:rFonts w:ascii="Segoe UI" w:hAnsi="Segoe UI" w:cs="Segoe UI"/>
          <w:color w:val="373A3C"/>
        </w:rPr>
        <w:t xml:space="preserve"> </w:t>
      </w:r>
      <w:r w:rsidR="00CC4CD6" w:rsidRPr="00E12DAD">
        <w:rPr>
          <w:rFonts w:ascii="Segoe UI" w:hAnsi="Segoe UI" w:cs="Segoe UI"/>
          <w:color w:val="373A3C"/>
        </w:rPr>
        <w:t xml:space="preserve">English monolinguals. The results </w:t>
      </w:r>
      <w:r w:rsidR="00CC4CD6">
        <w:rPr>
          <w:rFonts w:ascii="Segoe UI" w:hAnsi="Segoe UI" w:cs="Segoe UI"/>
          <w:color w:val="373A3C"/>
        </w:rPr>
        <w:t xml:space="preserve">suggested that </w:t>
      </w:r>
      <w:r w:rsidR="009D3CD6">
        <w:rPr>
          <w:rFonts w:ascii="Segoe UI" w:hAnsi="Segoe UI" w:cs="Segoe UI"/>
          <w:color w:val="373A3C"/>
        </w:rPr>
        <w:t xml:space="preserve">for those </w:t>
      </w:r>
      <w:r w:rsidR="00CC4CD6" w:rsidRPr="00E12DAD">
        <w:rPr>
          <w:rFonts w:ascii="Segoe UI" w:hAnsi="Segoe UI" w:cs="Segoe UI"/>
          <w:color w:val="373A3C"/>
        </w:rPr>
        <w:t xml:space="preserve">who </w:t>
      </w:r>
      <w:r w:rsidR="00CC4CD6">
        <w:rPr>
          <w:rFonts w:ascii="Segoe UI" w:hAnsi="Segoe UI" w:cs="Segoe UI"/>
          <w:color w:val="373A3C"/>
        </w:rPr>
        <w:t>begin to learn</w:t>
      </w:r>
      <w:r w:rsidR="00CC4CD6" w:rsidRPr="00E12DAD">
        <w:rPr>
          <w:rFonts w:ascii="Segoe UI" w:hAnsi="Segoe UI" w:cs="Segoe UI"/>
          <w:color w:val="373A3C"/>
        </w:rPr>
        <w:t xml:space="preserve"> an L2 in early childhood</w:t>
      </w:r>
      <w:r w:rsidR="009D3CD6">
        <w:rPr>
          <w:rFonts w:ascii="Segoe UI" w:hAnsi="Segoe UI" w:cs="Segoe UI"/>
          <w:color w:val="373A3C"/>
        </w:rPr>
        <w:t xml:space="preserve"> can</w:t>
      </w:r>
      <w:r w:rsidR="00CC4CD6" w:rsidRPr="00E12DAD">
        <w:rPr>
          <w:rFonts w:ascii="Segoe UI" w:hAnsi="Segoe UI" w:cs="Segoe UI"/>
          <w:color w:val="373A3C"/>
        </w:rPr>
        <w:t xml:space="preserve"> establish </w:t>
      </w:r>
      <w:r w:rsidR="00CC4CD6">
        <w:rPr>
          <w:rFonts w:ascii="Segoe UI" w:hAnsi="Segoe UI" w:cs="Segoe UI"/>
          <w:color w:val="373A3C"/>
        </w:rPr>
        <w:t xml:space="preserve">native like </w:t>
      </w:r>
      <w:r w:rsidR="00CC4CD6" w:rsidRPr="00E12DAD">
        <w:rPr>
          <w:rFonts w:ascii="Segoe UI" w:hAnsi="Segoe UI" w:cs="Segoe UI"/>
          <w:color w:val="373A3C"/>
        </w:rPr>
        <w:t>phonetic categories for sounds in the L2</w:t>
      </w:r>
      <w:r w:rsidR="009D3CD6">
        <w:rPr>
          <w:rFonts w:ascii="Segoe UI" w:hAnsi="Segoe UI" w:cs="Segoe UI"/>
          <w:color w:val="373A3C"/>
        </w:rPr>
        <w:t xml:space="preserve">; while the L2 adult learners cannot. </w:t>
      </w:r>
      <w:proofErr w:type="spellStart"/>
      <w:r w:rsidR="00D73E3D" w:rsidRPr="00CC4CD6">
        <w:rPr>
          <w:rFonts w:ascii="Segoe UI" w:hAnsi="Segoe UI" w:cs="Segoe UI"/>
          <w:color w:val="373A3C"/>
        </w:rPr>
        <w:t>Patkowsky</w:t>
      </w:r>
      <w:proofErr w:type="spellEnd"/>
      <w:r w:rsidR="00D73E3D" w:rsidRPr="00CC4CD6">
        <w:rPr>
          <w:rFonts w:ascii="Segoe UI" w:hAnsi="Segoe UI" w:cs="Segoe UI"/>
          <w:color w:val="373A3C"/>
        </w:rPr>
        <w:t xml:space="preserve"> (1994)</w:t>
      </w:r>
      <w:r w:rsidR="00150354" w:rsidRPr="00CC4CD6">
        <w:rPr>
          <w:rFonts w:ascii="Segoe UI" w:hAnsi="Segoe UI" w:cs="Segoe UI"/>
          <w:color w:val="373A3C"/>
        </w:rPr>
        <w:t xml:space="preserve"> </w:t>
      </w:r>
      <w:r w:rsidR="00697390" w:rsidRPr="00CC4CD6">
        <w:rPr>
          <w:rFonts w:ascii="Segoe UI" w:hAnsi="Segoe UI" w:cs="Segoe UI"/>
          <w:color w:val="373A3C"/>
        </w:rPr>
        <w:t>hold</w:t>
      </w:r>
      <w:r w:rsidR="00150354" w:rsidRPr="00CC4CD6">
        <w:rPr>
          <w:rFonts w:ascii="Segoe UI" w:hAnsi="Segoe UI" w:cs="Segoe UI"/>
          <w:color w:val="373A3C"/>
        </w:rPr>
        <w:t xml:space="preserve"> </w:t>
      </w:r>
      <w:r w:rsidR="00150354" w:rsidRPr="00CC4CD6">
        <w:rPr>
          <w:rFonts w:ascii="Segoe UI" w:hAnsi="Segoe UI" w:cs="Segoe UI" w:hint="eastAsia"/>
          <w:color w:val="373A3C"/>
        </w:rPr>
        <w:t>that</w:t>
      </w:r>
      <w:r w:rsidR="00150354" w:rsidRPr="00CC4CD6">
        <w:rPr>
          <w:rFonts w:ascii="Segoe UI" w:hAnsi="Segoe UI" w:cs="Segoe UI"/>
          <w:color w:val="373A3C"/>
        </w:rPr>
        <w:t xml:space="preserve"> </w:t>
      </w:r>
      <w:r w:rsidR="00150354" w:rsidRPr="00CC4CD6">
        <w:rPr>
          <w:rFonts w:ascii="Segoe UI" w:hAnsi="Segoe UI" w:cs="Segoe UI" w:hint="eastAsia"/>
          <w:color w:val="373A3C"/>
        </w:rPr>
        <w:t>younger</w:t>
      </w:r>
      <w:r w:rsidR="00150354" w:rsidRPr="00CC4CD6">
        <w:rPr>
          <w:rFonts w:ascii="Segoe UI" w:hAnsi="Segoe UI" w:cs="Segoe UI"/>
          <w:color w:val="373A3C"/>
        </w:rPr>
        <w:t xml:space="preserve"> </w:t>
      </w:r>
      <w:r w:rsidR="00150354" w:rsidRPr="00CC4CD6">
        <w:rPr>
          <w:rFonts w:ascii="Segoe UI" w:hAnsi="Segoe UI" w:cs="Segoe UI" w:hint="eastAsia"/>
          <w:color w:val="373A3C"/>
        </w:rPr>
        <w:t>learners</w:t>
      </w:r>
      <w:r w:rsidR="00150354" w:rsidRPr="00CC4CD6">
        <w:rPr>
          <w:rFonts w:ascii="Segoe UI" w:hAnsi="Segoe UI" w:cs="Segoe UI"/>
          <w:color w:val="373A3C"/>
        </w:rPr>
        <w:t xml:space="preserve"> </w:t>
      </w:r>
      <w:r w:rsidR="00854EE4" w:rsidRPr="00CC4CD6">
        <w:rPr>
          <w:rFonts w:ascii="Segoe UI" w:hAnsi="Segoe UI" w:cs="Segoe UI" w:hint="eastAsia"/>
          <w:color w:val="373A3C"/>
        </w:rPr>
        <w:t>have</w:t>
      </w:r>
      <w:r w:rsidR="00854EE4" w:rsidRPr="00CC4CD6">
        <w:rPr>
          <w:rFonts w:ascii="Segoe UI" w:hAnsi="Segoe UI" w:cs="Segoe UI"/>
          <w:color w:val="373A3C"/>
        </w:rPr>
        <w:t xml:space="preserve"> superiority over older learners in terms of the </w:t>
      </w:r>
      <w:r w:rsidR="00697390" w:rsidRPr="00CC4CD6">
        <w:rPr>
          <w:rFonts w:ascii="Segoe UI" w:hAnsi="Segoe UI" w:cs="Segoe UI"/>
          <w:color w:val="373A3C"/>
        </w:rPr>
        <w:t xml:space="preserve">phonological acquisition in </w:t>
      </w:r>
      <w:r w:rsidR="00854EE4" w:rsidRPr="00CC4CD6">
        <w:rPr>
          <w:rFonts w:ascii="Segoe UI" w:hAnsi="Segoe UI" w:cs="Segoe UI"/>
          <w:color w:val="373A3C"/>
        </w:rPr>
        <w:t xml:space="preserve">second language. </w:t>
      </w:r>
      <w:r w:rsidR="00FF3828" w:rsidRPr="00CC4CD6">
        <w:rPr>
          <w:rFonts w:ascii="Segoe UI" w:hAnsi="Segoe UI" w:cs="Segoe UI"/>
          <w:color w:val="373A3C"/>
        </w:rPr>
        <w:t xml:space="preserve">Through relevant research he came up with the </w:t>
      </w:r>
      <w:r w:rsidR="00D73E3D" w:rsidRPr="00CC4CD6">
        <w:rPr>
          <w:rFonts w:ascii="Segoe UI" w:hAnsi="Segoe UI" w:cs="Segoe UI"/>
          <w:color w:val="373A3C"/>
        </w:rPr>
        <w:t>belie</w:t>
      </w:r>
      <w:r w:rsidR="00FF3828" w:rsidRPr="00CC4CD6">
        <w:rPr>
          <w:rFonts w:ascii="Segoe UI" w:hAnsi="Segoe UI" w:cs="Segoe UI"/>
          <w:color w:val="373A3C"/>
        </w:rPr>
        <w:t>f that</w:t>
      </w:r>
      <w:r w:rsidR="00D73E3D" w:rsidRPr="00CC4CD6">
        <w:rPr>
          <w:rFonts w:ascii="Segoe UI" w:hAnsi="Segoe UI" w:cs="Segoe UI"/>
          <w:color w:val="373A3C"/>
        </w:rPr>
        <w:t xml:space="preserve"> </w:t>
      </w:r>
      <w:r w:rsidR="00FF3828" w:rsidRPr="00CC4CD6">
        <w:rPr>
          <w:rFonts w:ascii="Segoe UI" w:hAnsi="Segoe UI" w:cs="Segoe UI"/>
          <w:color w:val="373A3C"/>
        </w:rPr>
        <w:t xml:space="preserve">the ages of 12 and </w:t>
      </w:r>
      <w:r w:rsidR="00D73E3D" w:rsidRPr="00CC4CD6">
        <w:rPr>
          <w:rFonts w:ascii="Segoe UI" w:hAnsi="Segoe UI" w:cs="Segoe UI"/>
          <w:color w:val="373A3C"/>
        </w:rPr>
        <w:t xml:space="preserve">15 years is an important turning point. </w:t>
      </w:r>
      <w:r w:rsidR="00854EE4" w:rsidRPr="00CC4CD6">
        <w:rPr>
          <w:rFonts w:ascii="Segoe UI" w:hAnsi="Segoe UI" w:cs="Segoe UI"/>
          <w:color w:val="373A3C"/>
        </w:rPr>
        <w:t xml:space="preserve">Once learners </w:t>
      </w:r>
      <w:r w:rsidR="00D73E3D" w:rsidRPr="00CC4CD6">
        <w:rPr>
          <w:rFonts w:ascii="Segoe UI" w:hAnsi="Segoe UI" w:cs="Segoe UI"/>
          <w:color w:val="373A3C"/>
        </w:rPr>
        <w:t>passed th</w:t>
      </w:r>
      <w:r w:rsidR="00854EE4" w:rsidRPr="00CC4CD6">
        <w:rPr>
          <w:rFonts w:ascii="Segoe UI" w:hAnsi="Segoe UI" w:cs="Segoe UI"/>
          <w:color w:val="373A3C"/>
        </w:rPr>
        <w:t>is</w:t>
      </w:r>
      <w:r w:rsidR="00D73E3D" w:rsidRPr="00CC4CD6">
        <w:rPr>
          <w:rFonts w:ascii="Segoe UI" w:hAnsi="Segoe UI" w:cs="Segoe UI"/>
          <w:color w:val="373A3C"/>
        </w:rPr>
        <w:t xml:space="preserve"> critical</w:t>
      </w:r>
      <w:r w:rsidR="00854EE4" w:rsidRPr="00CC4CD6">
        <w:rPr>
          <w:rFonts w:ascii="Segoe UI" w:hAnsi="Segoe UI" w:cs="Segoe UI"/>
          <w:color w:val="373A3C"/>
        </w:rPr>
        <w:t xml:space="preserve"> or sensitive</w:t>
      </w:r>
      <w:r w:rsidR="00D73E3D" w:rsidRPr="00CC4CD6">
        <w:rPr>
          <w:rFonts w:ascii="Segoe UI" w:hAnsi="Segoe UI" w:cs="Segoe UI"/>
          <w:color w:val="373A3C"/>
        </w:rPr>
        <w:t xml:space="preserve"> period, </w:t>
      </w:r>
      <w:r w:rsidR="00FF3828" w:rsidRPr="00CC4CD6">
        <w:rPr>
          <w:rFonts w:ascii="Segoe UI" w:hAnsi="Segoe UI" w:cs="Segoe UI"/>
          <w:color w:val="373A3C"/>
        </w:rPr>
        <w:t>it is impossible for a learner to get a full native-like fluency in the phonological system of a second language.</w:t>
      </w:r>
      <w:r w:rsidR="00FF3828">
        <w:rPr>
          <w:rFonts w:ascii="Segoe UI" w:hAnsi="Segoe UI" w:cs="Segoe UI"/>
          <w:color w:val="373A3C"/>
        </w:rPr>
        <w:t xml:space="preserve"> </w:t>
      </w:r>
    </w:p>
    <w:p w14:paraId="28DD3FBC" w14:textId="1FFF8CF5" w:rsidR="00B86060" w:rsidRDefault="006D7CAE" w:rsidP="009922BE">
      <w:pPr>
        <w:ind w:firstLineChars="200" w:firstLine="420"/>
        <w:rPr>
          <w:rFonts w:ascii="Segoe UI" w:hAnsi="Segoe UI" w:cs="Segoe UI"/>
          <w:color w:val="373A3C"/>
        </w:rPr>
      </w:pPr>
      <w:r>
        <w:rPr>
          <w:rFonts w:ascii="Segoe UI" w:hAnsi="Segoe UI" w:cs="Segoe UI" w:hint="eastAsia"/>
          <w:color w:val="373A3C"/>
        </w:rPr>
        <w:t>I</w:t>
      </w:r>
      <w:r>
        <w:rPr>
          <w:rFonts w:ascii="Segoe UI" w:hAnsi="Segoe UI" w:cs="Segoe UI"/>
          <w:color w:val="373A3C"/>
        </w:rPr>
        <w:t>n terms of grammar acquisition</w:t>
      </w:r>
      <w:r w:rsidR="00C04087">
        <w:rPr>
          <w:rFonts w:ascii="Segoe UI" w:hAnsi="Segoe UI" w:cs="Segoe UI"/>
          <w:color w:val="373A3C"/>
        </w:rPr>
        <w:t xml:space="preserve">, </w:t>
      </w:r>
      <w:proofErr w:type="spellStart"/>
      <w:r w:rsidR="00C04087" w:rsidRPr="00C04087">
        <w:rPr>
          <w:rFonts w:ascii="Segoe UI" w:hAnsi="Segoe UI" w:cs="Segoe UI"/>
          <w:color w:val="373A3C"/>
        </w:rPr>
        <w:t>Wartenburger</w:t>
      </w:r>
      <w:proofErr w:type="spellEnd"/>
      <w:r w:rsidR="00C04087" w:rsidRPr="00C04087">
        <w:rPr>
          <w:rFonts w:ascii="Segoe UI" w:hAnsi="Segoe UI" w:cs="Segoe UI"/>
          <w:color w:val="373A3C"/>
        </w:rPr>
        <w:t xml:space="preserve"> et al. (2003) </w:t>
      </w:r>
      <w:r w:rsidR="005B1ACE">
        <w:rPr>
          <w:rFonts w:ascii="Segoe UI" w:hAnsi="Segoe UI" w:cs="Segoe UI"/>
          <w:color w:val="373A3C"/>
        </w:rPr>
        <w:t>adopted</w:t>
      </w:r>
      <w:r w:rsidR="00C04087" w:rsidRPr="00C04087">
        <w:rPr>
          <w:rFonts w:ascii="Segoe UI" w:hAnsi="Segoe UI" w:cs="Segoe UI"/>
          <w:color w:val="373A3C"/>
        </w:rPr>
        <w:t xml:space="preserve"> </w:t>
      </w:r>
      <w:r w:rsidR="000F0722">
        <w:rPr>
          <w:rFonts w:ascii="Segoe UI" w:hAnsi="Segoe UI" w:cs="Segoe UI"/>
          <w:color w:val="373A3C"/>
        </w:rPr>
        <w:t>functional magnetic resonance imaging</w:t>
      </w:r>
      <w:r w:rsidR="00774F5F">
        <w:rPr>
          <w:rFonts w:ascii="Segoe UI" w:hAnsi="Segoe UI" w:cs="Segoe UI"/>
          <w:color w:val="373A3C"/>
        </w:rPr>
        <w:t xml:space="preserve"> (FMEI)</w:t>
      </w:r>
      <w:r w:rsidR="000F0722">
        <w:rPr>
          <w:rFonts w:ascii="Segoe UI" w:hAnsi="Segoe UI" w:cs="Segoe UI"/>
          <w:color w:val="373A3C"/>
        </w:rPr>
        <w:t xml:space="preserve"> </w:t>
      </w:r>
      <w:r w:rsidR="00C04087" w:rsidRPr="00C04087">
        <w:rPr>
          <w:rFonts w:ascii="Segoe UI" w:hAnsi="Segoe UI" w:cs="Segoe UI"/>
          <w:color w:val="373A3C"/>
        </w:rPr>
        <w:t>to investigate the effect of age</w:t>
      </w:r>
      <w:r w:rsidR="000F0722">
        <w:rPr>
          <w:rFonts w:ascii="Segoe UI" w:hAnsi="Segoe UI" w:cs="Segoe UI"/>
          <w:color w:val="373A3C"/>
        </w:rPr>
        <w:t xml:space="preserve"> of acquisition</w:t>
      </w:r>
      <w:r w:rsidR="00C04087" w:rsidRPr="00C04087">
        <w:rPr>
          <w:rFonts w:ascii="Segoe UI" w:hAnsi="Segoe UI" w:cs="Segoe UI"/>
          <w:color w:val="373A3C"/>
        </w:rPr>
        <w:t xml:space="preserve"> and </w:t>
      </w:r>
      <w:r w:rsidR="000F0722">
        <w:rPr>
          <w:rFonts w:ascii="Segoe UI" w:hAnsi="Segoe UI" w:cs="Segoe UI"/>
          <w:color w:val="373A3C"/>
        </w:rPr>
        <w:t xml:space="preserve">language </w:t>
      </w:r>
      <w:r w:rsidR="00C04087" w:rsidRPr="00C04087">
        <w:rPr>
          <w:rFonts w:ascii="Segoe UI" w:hAnsi="Segoe UI" w:cs="Segoe UI"/>
          <w:color w:val="373A3C"/>
        </w:rPr>
        <w:t>proficiency</w:t>
      </w:r>
      <w:r w:rsidR="000F0722">
        <w:rPr>
          <w:rFonts w:ascii="Segoe UI" w:hAnsi="Segoe UI" w:cs="Segoe UI"/>
          <w:color w:val="373A3C"/>
        </w:rPr>
        <w:t xml:space="preserve"> </w:t>
      </w:r>
      <w:r w:rsidR="00C04087" w:rsidRPr="00C04087">
        <w:rPr>
          <w:rFonts w:ascii="Segoe UI" w:hAnsi="Segoe UI" w:cs="Segoe UI"/>
          <w:color w:val="373A3C"/>
        </w:rPr>
        <w:t>on</w:t>
      </w:r>
      <w:r w:rsidR="000F0722">
        <w:rPr>
          <w:rFonts w:ascii="Segoe UI" w:hAnsi="Segoe UI" w:cs="Segoe UI"/>
          <w:color w:val="373A3C"/>
        </w:rPr>
        <w:t xml:space="preserve"> neural correlates of </w:t>
      </w:r>
      <w:r w:rsidR="00C04087" w:rsidRPr="00C04087">
        <w:rPr>
          <w:rFonts w:ascii="Segoe UI" w:hAnsi="Segoe UI" w:cs="Segoe UI"/>
          <w:color w:val="373A3C"/>
        </w:rPr>
        <w:t>gramma</w:t>
      </w:r>
      <w:r w:rsidR="000F0722">
        <w:rPr>
          <w:rFonts w:ascii="Segoe UI" w:hAnsi="Segoe UI" w:cs="Segoe UI"/>
          <w:color w:val="373A3C"/>
        </w:rPr>
        <w:t>tical</w:t>
      </w:r>
      <w:r w:rsidR="00C04087" w:rsidRPr="00C04087">
        <w:rPr>
          <w:rFonts w:ascii="Segoe UI" w:hAnsi="Segoe UI" w:cs="Segoe UI"/>
          <w:color w:val="373A3C"/>
        </w:rPr>
        <w:t xml:space="preserve"> and semantic judgment</w:t>
      </w:r>
      <w:r w:rsidR="000F0722">
        <w:rPr>
          <w:rFonts w:ascii="Segoe UI" w:hAnsi="Segoe UI" w:cs="Segoe UI"/>
          <w:color w:val="373A3C"/>
        </w:rPr>
        <w:t xml:space="preserve">s </w:t>
      </w:r>
      <w:r w:rsidR="005B1ACE">
        <w:rPr>
          <w:rFonts w:ascii="Segoe UI" w:hAnsi="Segoe UI" w:cs="Segoe UI"/>
          <w:color w:val="373A3C"/>
        </w:rPr>
        <w:t>among</w:t>
      </w:r>
      <w:r w:rsidR="000F0722">
        <w:rPr>
          <w:rFonts w:ascii="Segoe UI" w:hAnsi="Segoe UI" w:cs="Segoe UI"/>
          <w:color w:val="373A3C"/>
        </w:rPr>
        <w:t xml:space="preserve"> Italian-German bilinguals</w:t>
      </w:r>
      <w:r w:rsidR="00C04087" w:rsidRPr="00C04087">
        <w:rPr>
          <w:rFonts w:ascii="Segoe UI" w:hAnsi="Segoe UI" w:cs="Segoe UI"/>
          <w:color w:val="373A3C"/>
        </w:rPr>
        <w:t>. It was found that</w:t>
      </w:r>
      <w:r w:rsidR="00E820F5" w:rsidRPr="00E820F5">
        <w:rPr>
          <w:rFonts w:ascii="Segoe UI" w:hAnsi="Segoe UI" w:cs="Segoe UI"/>
          <w:color w:val="373A3C"/>
        </w:rPr>
        <w:t xml:space="preserve"> </w:t>
      </w:r>
      <w:r w:rsidR="00E820F5">
        <w:rPr>
          <w:rFonts w:ascii="Segoe UI" w:hAnsi="Segoe UI" w:cs="Segoe UI"/>
          <w:color w:val="373A3C"/>
        </w:rPr>
        <w:t>while one’s language proficiency would affect the pattern of brain activity for semantic judgment, t</w:t>
      </w:r>
      <w:r w:rsidR="00C04087" w:rsidRPr="00C04087">
        <w:rPr>
          <w:rFonts w:ascii="Segoe UI" w:hAnsi="Segoe UI" w:cs="Segoe UI"/>
          <w:color w:val="373A3C"/>
        </w:rPr>
        <w:t xml:space="preserve">he age of acquisition mainly affects the cortical </w:t>
      </w:r>
      <w:r w:rsidR="00E7180F">
        <w:rPr>
          <w:rFonts w:ascii="Segoe UI" w:hAnsi="Segoe UI" w:cs="Segoe UI"/>
          <w:color w:val="373A3C"/>
        </w:rPr>
        <w:t>representation</w:t>
      </w:r>
      <w:r w:rsidR="00C04087" w:rsidRPr="00C04087">
        <w:rPr>
          <w:rFonts w:ascii="Segoe UI" w:hAnsi="Segoe UI" w:cs="Segoe UI"/>
          <w:color w:val="373A3C"/>
        </w:rPr>
        <w:t xml:space="preserve"> of </w:t>
      </w:r>
      <w:r w:rsidR="00E7180F">
        <w:rPr>
          <w:rFonts w:ascii="Segoe UI" w:hAnsi="Segoe UI" w:cs="Segoe UI"/>
          <w:color w:val="373A3C"/>
        </w:rPr>
        <w:t>L2</w:t>
      </w:r>
      <w:r w:rsidR="00C04087" w:rsidRPr="00C04087">
        <w:rPr>
          <w:rFonts w:ascii="Segoe UI" w:hAnsi="Segoe UI" w:cs="Segoe UI"/>
          <w:color w:val="373A3C"/>
        </w:rPr>
        <w:t xml:space="preserve"> gramma</w:t>
      </w:r>
      <w:r w:rsidR="00774F5F">
        <w:rPr>
          <w:rFonts w:ascii="Segoe UI" w:hAnsi="Segoe UI" w:cs="Segoe UI"/>
          <w:color w:val="373A3C"/>
        </w:rPr>
        <w:t>tical</w:t>
      </w:r>
      <w:r w:rsidR="00C04087" w:rsidRPr="00C04087">
        <w:rPr>
          <w:rFonts w:ascii="Segoe UI" w:hAnsi="Segoe UI" w:cs="Segoe UI"/>
          <w:color w:val="373A3C"/>
        </w:rPr>
        <w:t xml:space="preserve"> process</w:t>
      </w:r>
      <w:r w:rsidR="00774F5F">
        <w:rPr>
          <w:rFonts w:ascii="Segoe UI" w:hAnsi="Segoe UI" w:cs="Segoe UI"/>
          <w:color w:val="373A3C"/>
        </w:rPr>
        <w:t>es</w:t>
      </w:r>
      <w:r w:rsidR="00C04087" w:rsidRPr="00C04087">
        <w:rPr>
          <w:rFonts w:ascii="Segoe UI" w:hAnsi="Segoe UI" w:cs="Segoe UI"/>
          <w:color w:val="373A3C"/>
        </w:rPr>
        <w:t xml:space="preserve">. </w:t>
      </w:r>
      <w:r w:rsidR="000855C1">
        <w:rPr>
          <w:rFonts w:ascii="Segoe UI" w:hAnsi="Segoe UI" w:cs="Segoe UI"/>
          <w:color w:val="373A3C"/>
        </w:rPr>
        <w:t>Comparing with late L2 learners, t</w:t>
      </w:r>
      <w:r w:rsidR="00C04087" w:rsidRPr="00C04087">
        <w:rPr>
          <w:rFonts w:ascii="Segoe UI" w:hAnsi="Segoe UI" w:cs="Segoe UI"/>
          <w:color w:val="373A3C"/>
        </w:rPr>
        <w:t xml:space="preserve">here is no significant difference in </w:t>
      </w:r>
      <w:r w:rsidR="00E820F5">
        <w:rPr>
          <w:rFonts w:ascii="Segoe UI" w:hAnsi="Segoe UI" w:cs="Segoe UI"/>
          <w:color w:val="373A3C"/>
        </w:rPr>
        <w:t xml:space="preserve">the </w:t>
      </w:r>
      <w:r w:rsidR="00C04087" w:rsidRPr="00C04087">
        <w:rPr>
          <w:rFonts w:ascii="Segoe UI" w:hAnsi="Segoe UI" w:cs="Segoe UI"/>
          <w:color w:val="373A3C"/>
        </w:rPr>
        <w:t xml:space="preserve">brain activity </w:t>
      </w:r>
      <w:r w:rsidR="005B1ACE">
        <w:rPr>
          <w:rFonts w:ascii="Segoe UI" w:hAnsi="Segoe UI" w:cs="Segoe UI"/>
          <w:color w:val="373A3C"/>
        </w:rPr>
        <w:t xml:space="preserve">of </w:t>
      </w:r>
      <w:r w:rsidR="00E820F5">
        <w:rPr>
          <w:rFonts w:ascii="Segoe UI" w:hAnsi="Segoe UI" w:cs="Segoe UI"/>
          <w:color w:val="373A3C"/>
        </w:rPr>
        <w:t xml:space="preserve">early L2 </w:t>
      </w:r>
      <w:r w:rsidR="005B1ACE">
        <w:rPr>
          <w:rFonts w:ascii="Segoe UI" w:hAnsi="Segoe UI" w:cs="Segoe UI"/>
          <w:color w:val="373A3C"/>
        </w:rPr>
        <w:t>learners</w:t>
      </w:r>
      <w:r w:rsidR="00E820F5">
        <w:rPr>
          <w:rFonts w:ascii="Segoe UI" w:hAnsi="Segoe UI" w:cs="Segoe UI"/>
          <w:color w:val="373A3C"/>
        </w:rPr>
        <w:t xml:space="preserve"> </w:t>
      </w:r>
      <w:r w:rsidR="00E820F5" w:rsidRPr="00C04087">
        <w:rPr>
          <w:rFonts w:ascii="Segoe UI" w:hAnsi="Segoe UI" w:cs="Segoe UI"/>
          <w:color w:val="373A3C"/>
        </w:rPr>
        <w:t>(before 6 years old)</w:t>
      </w:r>
      <w:r w:rsidR="005B1ACE">
        <w:rPr>
          <w:rFonts w:ascii="Segoe UI" w:hAnsi="Segoe UI" w:cs="Segoe UI"/>
          <w:color w:val="373A3C"/>
        </w:rPr>
        <w:t xml:space="preserve"> when </w:t>
      </w:r>
      <w:r w:rsidR="005B1ACE" w:rsidRPr="00C04087">
        <w:rPr>
          <w:rFonts w:ascii="Segoe UI" w:hAnsi="Segoe UI" w:cs="Segoe UI"/>
          <w:color w:val="373A3C"/>
        </w:rPr>
        <w:t xml:space="preserve">processing </w:t>
      </w:r>
      <w:r w:rsidR="005B1ACE">
        <w:rPr>
          <w:rFonts w:ascii="Segoe UI" w:hAnsi="Segoe UI" w:cs="Segoe UI"/>
          <w:color w:val="373A3C"/>
        </w:rPr>
        <w:t>L1 and L2</w:t>
      </w:r>
      <w:r w:rsidR="005B1ACE" w:rsidRPr="00C04087">
        <w:rPr>
          <w:rFonts w:ascii="Segoe UI" w:hAnsi="Segoe UI" w:cs="Segoe UI"/>
          <w:color w:val="373A3C"/>
        </w:rPr>
        <w:t xml:space="preserve"> grammar</w:t>
      </w:r>
      <w:r w:rsidR="005B1ACE">
        <w:rPr>
          <w:rFonts w:ascii="Segoe UI" w:hAnsi="Segoe UI" w:cs="Segoe UI"/>
          <w:color w:val="373A3C"/>
        </w:rPr>
        <w:t xml:space="preserve">. </w:t>
      </w:r>
      <w:r w:rsidR="005122F7">
        <w:rPr>
          <w:rFonts w:ascii="Segoe UI" w:hAnsi="Segoe UI" w:cs="Segoe UI" w:hint="eastAsia"/>
          <w:color w:val="373A3C"/>
        </w:rPr>
        <w:t>When</w:t>
      </w:r>
      <w:r w:rsidR="005122F7">
        <w:rPr>
          <w:rFonts w:ascii="Segoe UI" w:hAnsi="Segoe UI" w:cs="Segoe UI"/>
          <w:color w:val="373A3C"/>
        </w:rPr>
        <w:t xml:space="preserve"> the age of L2 learning had past the age of 12,</w:t>
      </w:r>
      <w:r w:rsidR="00C04087" w:rsidRPr="00C04087">
        <w:rPr>
          <w:rFonts w:ascii="Segoe UI" w:hAnsi="Segoe UI" w:cs="Segoe UI"/>
          <w:color w:val="373A3C"/>
        </w:rPr>
        <w:t xml:space="preserve"> a wider range of brain regions </w:t>
      </w:r>
      <w:r w:rsidR="005122F7">
        <w:rPr>
          <w:rFonts w:ascii="Segoe UI" w:hAnsi="Segoe UI" w:cs="Segoe UI"/>
          <w:color w:val="373A3C"/>
        </w:rPr>
        <w:t xml:space="preserve">were activated in processing L2 grammar than in processing </w:t>
      </w:r>
      <w:r w:rsidR="005122F7">
        <w:rPr>
          <w:rFonts w:ascii="Segoe UI" w:hAnsi="Segoe UI" w:cs="Segoe UI"/>
          <w:color w:val="373A3C"/>
        </w:rPr>
        <w:lastRenderedPageBreak/>
        <w:t>native language grammar. So, t</w:t>
      </w:r>
      <w:r w:rsidR="009A7792">
        <w:rPr>
          <w:rFonts w:ascii="Segoe UI" w:hAnsi="Segoe UI" w:cs="Segoe UI"/>
          <w:color w:val="373A3C"/>
        </w:rPr>
        <w:t>o some extent, t</w:t>
      </w:r>
      <w:r w:rsidR="009A7792" w:rsidRPr="009A7792">
        <w:rPr>
          <w:rFonts w:ascii="Segoe UI" w:hAnsi="Segoe UI" w:cs="Segoe UI"/>
          <w:color w:val="373A3C"/>
        </w:rPr>
        <w:t>his</w:t>
      </w:r>
      <w:r w:rsidR="009A7792">
        <w:rPr>
          <w:rFonts w:ascii="Segoe UI" w:hAnsi="Segoe UI" w:cs="Segoe UI"/>
          <w:color w:val="373A3C"/>
        </w:rPr>
        <w:t xml:space="preserve"> study</w:t>
      </w:r>
      <w:r w:rsidR="009A7792" w:rsidRPr="009A7792">
        <w:rPr>
          <w:rFonts w:ascii="Segoe UI" w:hAnsi="Segoe UI" w:cs="Segoe UI"/>
          <w:color w:val="373A3C"/>
        </w:rPr>
        <w:t xml:space="preserve"> </w:t>
      </w:r>
      <w:r w:rsidR="009A7792">
        <w:rPr>
          <w:rFonts w:ascii="Segoe UI" w:hAnsi="Segoe UI" w:cs="Segoe UI"/>
          <w:color w:val="373A3C"/>
        </w:rPr>
        <w:t xml:space="preserve">supports CPH </w:t>
      </w:r>
      <w:r w:rsidR="009A7792" w:rsidRPr="009A7792">
        <w:rPr>
          <w:rFonts w:ascii="Segoe UI" w:hAnsi="Segoe UI" w:cs="Segoe UI"/>
          <w:color w:val="373A3C"/>
        </w:rPr>
        <w:t>from the perspective of neurology.</w:t>
      </w:r>
      <w:r w:rsidR="00B86060">
        <w:rPr>
          <w:rFonts w:ascii="Segoe UI" w:hAnsi="Segoe UI" w:cs="Segoe UI"/>
          <w:color w:val="373A3C"/>
        </w:rPr>
        <w:t xml:space="preserve"> Johnson &amp; Newport </w:t>
      </w:r>
      <w:r w:rsidR="00C308F5">
        <w:rPr>
          <w:rFonts w:ascii="Segoe UI" w:hAnsi="Segoe UI" w:cs="Segoe UI"/>
          <w:color w:val="373A3C"/>
        </w:rPr>
        <w:t xml:space="preserve">(1989) </w:t>
      </w:r>
      <w:r w:rsidR="003E3826">
        <w:rPr>
          <w:rFonts w:ascii="Segoe UI" w:hAnsi="Segoe UI" w:cs="Segoe UI"/>
          <w:color w:val="373A3C"/>
        </w:rPr>
        <w:t>tested</w:t>
      </w:r>
      <w:r w:rsidR="00B86060">
        <w:rPr>
          <w:rFonts w:ascii="Segoe UI" w:hAnsi="Segoe UI" w:cs="Segoe UI"/>
          <w:color w:val="373A3C"/>
        </w:rPr>
        <w:t xml:space="preserve"> 46 native Korean or Chinese speakers </w:t>
      </w:r>
      <w:r w:rsidR="00C308F5">
        <w:rPr>
          <w:rFonts w:ascii="Segoe UI" w:hAnsi="Segoe UI" w:cs="Segoe UI"/>
          <w:color w:val="373A3C"/>
        </w:rPr>
        <w:t xml:space="preserve">who started learning English </w:t>
      </w:r>
      <w:r w:rsidR="00B86060">
        <w:rPr>
          <w:rFonts w:ascii="Segoe UI" w:hAnsi="Segoe UI" w:cs="Segoe UI"/>
          <w:color w:val="373A3C"/>
        </w:rPr>
        <w:t>between 3 and 39 years</w:t>
      </w:r>
      <w:r w:rsidR="00D6330E" w:rsidRPr="00D6330E">
        <w:rPr>
          <w:rFonts w:ascii="Segoe UI" w:hAnsi="Segoe UI" w:cs="Segoe UI"/>
          <w:color w:val="373A3C"/>
        </w:rPr>
        <w:t xml:space="preserve"> </w:t>
      </w:r>
      <w:r w:rsidR="009510BC">
        <w:rPr>
          <w:rFonts w:ascii="Segoe UI" w:hAnsi="Segoe UI" w:cs="Segoe UI"/>
          <w:color w:val="373A3C"/>
        </w:rPr>
        <w:t>with</w:t>
      </w:r>
      <w:r w:rsidR="00D6330E">
        <w:rPr>
          <w:rFonts w:ascii="Segoe UI" w:hAnsi="Segoe UI" w:cs="Segoe UI"/>
          <w:color w:val="373A3C"/>
        </w:rPr>
        <w:t xml:space="preserve"> </w:t>
      </w:r>
      <w:r w:rsidR="00D6330E" w:rsidRPr="00D6330E">
        <w:rPr>
          <w:rFonts w:ascii="Segoe UI" w:hAnsi="Segoe UI" w:cs="Segoe UI"/>
          <w:color w:val="373A3C"/>
        </w:rPr>
        <w:t>a grammatical judgment task.</w:t>
      </w:r>
      <w:r w:rsidR="009510BC">
        <w:rPr>
          <w:rFonts w:ascii="Segoe UI" w:hAnsi="Segoe UI" w:cs="Segoe UI"/>
          <w:color w:val="373A3C"/>
        </w:rPr>
        <w:t xml:space="preserve"> </w:t>
      </w:r>
      <w:r w:rsidR="003E3826">
        <w:rPr>
          <w:rFonts w:ascii="Segoe UI" w:hAnsi="Segoe UI" w:cs="Segoe UI"/>
          <w:color w:val="373A3C"/>
        </w:rPr>
        <w:t>It was found that there is a positive correlation between t</w:t>
      </w:r>
      <w:r w:rsidR="00EC09C9" w:rsidRPr="00D6330E">
        <w:rPr>
          <w:rFonts w:ascii="Segoe UI" w:hAnsi="Segoe UI" w:cs="Segoe UI"/>
          <w:color w:val="373A3C"/>
        </w:rPr>
        <w:t>est performanc</w:t>
      </w:r>
      <w:r w:rsidR="003E3826">
        <w:rPr>
          <w:rFonts w:ascii="Segoe UI" w:hAnsi="Segoe UI" w:cs="Segoe UI"/>
          <w:color w:val="373A3C"/>
        </w:rPr>
        <w:t xml:space="preserve">e and the </w:t>
      </w:r>
      <w:r w:rsidR="00EC09C9" w:rsidRPr="00D6330E">
        <w:rPr>
          <w:rFonts w:ascii="Segoe UI" w:hAnsi="Segoe UI" w:cs="Segoe UI"/>
          <w:color w:val="373A3C"/>
        </w:rPr>
        <w:t xml:space="preserve">age of </w:t>
      </w:r>
      <w:r w:rsidR="003E3826">
        <w:rPr>
          <w:rFonts w:ascii="Segoe UI" w:hAnsi="Segoe UI" w:cs="Segoe UI"/>
          <w:color w:val="373A3C"/>
        </w:rPr>
        <w:t xml:space="preserve">learning </w:t>
      </w:r>
      <w:r w:rsidR="00EC09C9">
        <w:rPr>
          <w:rFonts w:ascii="Segoe UI" w:hAnsi="Segoe UI" w:cs="Segoe UI"/>
          <w:color w:val="373A3C"/>
        </w:rPr>
        <w:t xml:space="preserve">up to </w:t>
      </w:r>
      <w:r w:rsidR="009359BE">
        <w:rPr>
          <w:rFonts w:ascii="Segoe UI" w:hAnsi="Segoe UI" w:cs="Segoe UI"/>
          <w:color w:val="373A3C"/>
        </w:rPr>
        <w:t>adolescent</w:t>
      </w:r>
      <w:r w:rsidR="003E3826">
        <w:rPr>
          <w:rFonts w:ascii="Segoe UI" w:hAnsi="Segoe UI" w:cs="Segoe UI"/>
          <w:color w:val="373A3C"/>
        </w:rPr>
        <w:t>; after puberty, performance was variable and unrelated to the age of learning.</w:t>
      </w:r>
    </w:p>
    <w:p w14:paraId="46A22207" w14:textId="18997358" w:rsidR="00811EBD" w:rsidRDefault="00E068D9" w:rsidP="00A7136D">
      <w:pPr>
        <w:ind w:firstLineChars="200" w:firstLine="420"/>
        <w:rPr>
          <w:rFonts w:ascii="Segoe UI" w:hAnsi="Segoe UI" w:cs="Segoe UI"/>
          <w:color w:val="373A3C"/>
        </w:rPr>
      </w:pPr>
      <w:r w:rsidRPr="00E068D9">
        <w:rPr>
          <w:rFonts w:ascii="Segoe UI" w:hAnsi="Segoe UI" w:cs="Segoe UI"/>
          <w:color w:val="373A3C"/>
        </w:rPr>
        <w:t xml:space="preserve">In terms of the age effect </w:t>
      </w:r>
      <w:r w:rsidR="00A7136D">
        <w:rPr>
          <w:rFonts w:ascii="Segoe UI" w:hAnsi="Segoe UI" w:cs="Segoe UI"/>
          <w:color w:val="373A3C"/>
        </w:rPr>
        <w:t>on</w:t>
      </w:r>
      <w:r w:rsidRPr="00E068D9">
        <w:rPr>
          <w:rFonts w:ascii="Segoe UI" w:hAnsi="Segoe UI" w:cs="Segoe UI"/>
          <w:color w:val="373A3C"/>
        </w:rPr>
        <w:t xml:space="preserve"> semantic acquisition, Weber-Fox </w:t>
      </w:r>
      <w:r w:rsidR="005C01F8">
        <w:rPr>
          <w:rFonts w:ascii="Segoe UI" w:hAnsi="Segoe UI" w:cs="Segoe UI"/>
          <w:color w:val="373A3C"/>
        </w:rPr>
        <w:t>&amp;</w:t>
      </w:r>
      <w:r w:rsidRPr="00E068D9">
        <w:rPr>
          <w:rFonts w:ascii="Segoe UI" w:hAnsi="Segoe UI" w:cs="Segoe UI"/>
          <w:color w:val="373A3C"/>
        </w:rPr>
        <w:t xml:space="preserve"> Neville</w:t>
      </w:r>
      <w:r w:rsidR="005C01F8">
        <w:rPr>
          <w:rFonts w:ascii="Segoe UI" w:hAnsi="Segoe UI" w:cs="Segoe UI"/>
          <w:color w:val="373A3C"/>
        </w:rPr>
        <w:t xml:space="preserve"> </w:t>
      </w:r>
      <w:r w:rsidRPr="00E068D9">
        <w:rPr>
          <w:rFonts w:ascii="Segoe UI" w:hAnsi="Segoe UI" w:cs="Segoe UI"/>
          <w:color w:val="373A3C"/>
        </w:rPr>
        <w:t xml:space="preserve">(1999) </w:t>
      </w:r>
      <w:r w:rsidR="005C01F8">
        <w:rPr>
          <w:rFonts w:ascii="Segoe UI" w:hAnsi="Segoe UI" w:cs="Segoe UI"/>
          <w:color w:val="373A3C"/>
        </w:rPr>
        <w:t>adopted a combined behavioral-electrophysiological approach to</w:t>
      </w:r>
      <w:r w:rsidRPr="00E068D9">
        <w:rPr>
          <w:rFonts w:ascii="Segoe UI" w:hAnsi="Segoe UI" w:cs="Segoe UI"/>
          <w:color w:val="373A3C"/>
        </w:rPr>
        <w:t xml:space="preserve"> test whether </w:t>
      </w:r>
      <w:r w:rsidR="008C5990">
        <w:rPr>
          <w:rFonts w:ascii="Segoe UI" w:hAnsi="Segoe UI" w:cs="Segoe UI"/>
          <w:color w:val="373A3C"/>
        </w:rPr>
        <w:t>the relevant functional cerebral subsystems specialized for semantic and grammatical processing are influenced by delays in L2 immersion</w:t>
      </w:r>
      <w:r w:rsidR="004C66A3">
        <w:rPr>
          <w:rFonts w:ascii="Segoe UI" w:hAnsi="Segoe UI" w:cs="Segoe UI"/>
          <w:color w:val="373A3C"/>
        </w:rPr>
        <w:t xml:space="preserve"> or not.</w:t>
      </w:r>
      <w:r w:rsidR="008C5990">
        <w:rPr>
          <w:rFonts w:ascii="Segoe UI" w:hAnsi="Segoe UI" w:cs="Segoe UI"/>
          <w:color w:val="373A3C"/>
        </w:rPr>
        <w:t xml:space="preserve"> T</w:t>
      </w:r>
      <w:r w:rsidRPr="00E068D9">
        <w:rPr>
          <w:rFonts w:ascii="Segoe UI" w:hAnsi="Segoe UI" w:cs="Segoe UI"/>
          <w:color w:val="373A3C"/>
        </w:rPr>
        <w:t xml:space="preserve">hey </w:t>
      </w:r>
      <w:r w:rsidR="004C66A3">
        <w:rPr>
          <w:rFonts w:ascii="Segoe UI" w:hAnsi="Segoe UI" w:cs="Segoe UI"/>
          <w:color w:val="373A3C"/>
        </w:rPr>
        <w:t>divided</w:t>
      </w:r>
      <w:r w:rsidRPr="00E068D9">
        <w:rPr>
          <w:rFonts w:ascii="Segoe UI" w:hAnsi="Segoe UI" w:cs="Segoe UI"/>
          <w:color w:val="373A3C"/>
        </w:rPr>
        <w:t xml:space="preserve"> Chinese English learners </w:t>
      </w:r>
      <w:r w:rsidR="004C66A3">
        <w:rPr>
          <w:rFonts w:ascii="Segoe UI" w:hAnsi="Segoe UI" w:cs="Segoe UI"/>
          <w:color w:val="373A3C"/>
        </w:rPr>
        <w:t>into different groups based on the</w:t>
      </w:r>
      <w:r w:rsidR="00976D50">
        <w:rPr>
          <w:rFonts w:ascii="Segoe UI" w:hAnsi="Segoe UI" w:cs="Segoe UI"/>
          <w:color w:val="373A3C"/>
        </w:rPr>
        <w:t xml:space="preserve">ir initial </w:t>
      </w:r>
      <w:r w:rsidR="004C66A3">
        <w:rPr>
          <w:rFonts w:ascii="Segoe UI" w:hAnsi="Segoe UI" w:cs="Segoe UI"/>
          <w:color w:val="373A3C"/>
        </w:rPr>
        <w:t>English</w:t>
      </w:r>
      <w:r w:rsidR="00976D50">
        <w:rPr>
          <w:rFonts w:ascii="Segoe UI" w:hAnsi="Segoe UI" w:cs="Segoe UI"/>
          <w:color w:val="373A3C"/>
        </w:rPr>
        <w:t xml:space="preserve"> learning age</w:t>
      </w:r>
      <w:r w:rsidR="004C66A3">
        <w:rPr>
          <w:rFonts w:ascii="Segoe UI" w:hAnsi="Segoe UI" w:cs="Segoe UI"/>
          <w:color w:val="373A3C"/>
        </w:rPr>
        <w:t xml:space="preserve"> and asked them </w:t>
      </w:r>
      <w:r w:rsidRPr="00E068D9">
        <w:rPr>
          <w:rFonts w:ascii="Segoe UI" w:hAnsi="Segoe UI" w:cs="Segoe UI"/>
          <w:color w:val="373A3C"/>
        </w:rPr>
        <w:t>to self-r</w:t>
      </w:r>
      <w:r w:rsidR="004C66A3">
        <w:rPr>
          <w:rFonts w:ascii="Segoe UI" w:hAnsi="Segoe UI" w:cs="Segoe UI"/>
          <w:color w:val="373A3C"/>
        </w:rPr>
        <w:t>ate</w:t>
      </w:r>
      <w:r w:rsidRPr="00E068D9">
        <w:rPr>
          <w:rFonts w:ascii="Segoe UI" w:hAnsi="Segoe UI" w:cs="Segoe UI"/>
          <w:color w:val="373A3C"/>
        </w:rPr>
        <w:t xml:space="preserve"> their </w:t>
      </w:r>
      <w:r w:rsidR="00976D50">
        <w:rPr>
          <w:rFonts w:ascii="Segoe UI" w:hAnsi="Segoe UI" w:cs="Segoe UI"/>
          <w:color w:val="373A3C"/>
        </w:rPr>
        <w:t xml:space="preserve">English </w:t>
      </w:r>
      <w:r w:rsidRPr="00E068D9">
        <w:rPr>
          <w:rFonts w:ascii="Segoe UI" w:hAnsi="Segoe UI" w:cs="Segoe UI"/>
          <w:color w:val="373A3C"/>
        </w:rPr>
        <w:t>proficiency</w:t>
      </w:r>
      <w:r w:rsidR="004C66A3">
        <w:rPr>
          <w:rFonts w:ascii="Segoe UI" w:hAnsi="Segoe UI" w:cs="Segoe UI"/>
          <w:color w:val="373A3C"/>
        </w:rPr>
        <w:t xml:space="preserve">. </w:t>
      </w:r>
      <w:r w:rsidR="00811EBD">
        <w:rPr>
          <w:rFonts w:ascii="Segoe UI" w:hAnsi="Segoe UI" w:cs="Segoe UI"/>
          <w:color w:val="373A3C"/>
        </w:rPr>
        <w:t>Through comparing</w:t>
      </w:r>
      <w:r w:rsidR="00E52497" w:rsidRPr="00E52497">
        <w:rPr>
          <w:rFonts w:ascii="Segoe UI" w:hAnsi="Segoe UI" w:cs="Segoe UI"/>
          <w:color w:val="373A3C"/>
        </w:rPr>
        <w:t xml:space="preserve"> the obtained behavioral data with the measured brain electrical activity in certain parts of the brain (ERP</w:t>
      </w:r>
      <w:r w:rsidR="00E52497">
        <w:rPr>
          <w:rFonts w:ascii="Segoe UI" w:hAnsi="Segoe UI" w:cs="Segoe UI"/>
          <w:color w:val="373A3C"/>
        </w:rPr>
        <w:t xml:space="preserve">), it was found </w:t>
      </w:r>
      <w:r w:rsidR="004C66A3" w:rsidRPr="004C66A3">
        <w:rPr>
          <w:rFonts w:ascii="Segoe UI" w:hAnsi="Segoe UI" w:cs="Segoe UI"/>
          <w:color w:val="373A3C"/>
        </w:rPr>
        <w:t>that the</w:t>
      </w:r>
      <w:r w:rsidR="00525412">
        <w:rPr>
          <w:rFonts w:ascii="Segoe UI" w:hAnsi="Segoe UI" w:cs="Segoe UI"/>
          <w:color w:val="373A3C"/>
        </w:rPr>
        <w:t xml:space="preserve"> later the learners start to learn English</w:t>
      </w:r>
      <w:r w:rsidR="004C66A3" w:rsidRPr="004C66A3">
        <w:rPr>
          <w:rFonts w:ascii="Segoe UI" w:hAnsi="Segoe UI" w:cs="Segoe UI"/>
          <w:color w:val="373A3C"/>
        </w:rPr>
        <w:t>, the slower the semantic processing</w:t>
      </w:r>
      <w:r w:rsidR="009606AC">
        <w:rPr>
          <w:rFonts w:ascii="Segoe UI" w:hAnsi="Segoe UI" w:cs="Segoe UI"/>
          <w:color w:val="373A3C"/>
        </w:rPr>
        <w:t xml:space="preserve"> ability they possess</w:t>
      </w:r>
      <w:r w:rsidR="004C66A3" w:rsidRPr="004C66A3">
        <w:rPr>
          <w:rFonts w:ascii="Segoe UI" w:hAnsi="Segoe UI" w:cs="Segoe UI"/>
          <w:color w:val="373A3C"/>
        </w:rPr>
        <w:t xml:space="preserve">; </w:t>
      </w:r>
      <w:r w:rsidR="00811EBD" w:rsidRPr="00811EBD">
        <w:rPr>
          <w:rFonts w:ascii="Segoe UI" w:hAnsi="Segoe UI" w:cs="Segoe UI"/>
          <w:color w:val="373A3C"/>
        </w:rPr>
        <w:t>left-hemispheric specialization may be reduced and increased right-hemisphere involvement may occur.</w:t>
      </w:r>
      <w:r w:rsidR="00525412">
        <w:rPr>
          <w:rFonts w:ascii="Segoe UI" w:hAnsi="Segoe UI" w:cs="Segoe UI"/>
          <w:color w:val="373A3C"/>
        </w:rPr>
        <w:t xml:space="preserve"> It was</w:t>
      </w:r>
      <w:r w:rsidR="004C66A3" w:rsidRPr="004C66A3">
        <w:rPr>
          <w:rFonts w:ascii="Segoe UI" w:hAnsi="Segoe UI" w:cs="Segoe UI"/>
          <w:color w:val="373A3C"/>
        </w:rPr>
        <w:t xml:space="preserve"> also found that </w:t>
      </w:r>
      <w:r w:rsidR="00345114">
        <w:rPr>
          <w:rFonts w:ascii="Segoe UI" w:hAnsi="Segoe UI" w:cs="Segoe UI"/>
          <w:color w:val="373A3C"/>
        </w:rPr>
        <w:t xml:space="preserve">late learners acquire open class words in a slower pace. </w:t>
      </w:r>
    </w:p>
    <w:p w14:paraId="317A0967" w14:textId="77777777" w:rsidR="00AB6C37" w:rsidRDefault="003F1544" w:rsidP="00AB6C37">
      <w:pPr>
        <w:ind w:firstLineChars="200" w:firstLine="420"/>
        <w:rPr>
          <w:rFonts w:ascii="Segoe UI" w:hAnsi="Segoe UI" w:cs="Segoe UI"/>
          <w:color w:val="373A3C"/>
        </w:rPr>
      </w:pPr>
      <w:r>
        <w:rPr>
          <w:rFonts w:ascii="Segoe UI" w:hAnsi="Segoe UI" w:cs="Segoe UI"/>
          <w:color w:val="373A3C"/>
        </w:rPr>
        <w:t>Some studies also</w:t>
      </w:r>
      <w:r w:rsidR="00CD65E9">
        <w:rPr>
          <w:rFonts w:ascii="Segoe UI" w:hAnsi="Segoe UI" w:cs="Segoe UI"/>
          <w:color w:val="373A3C"/>
        </w:rPr>
        <w:t xml:space="preserve"> demonstrated that </w:t>
      </w:r>
      <w:r>
        <w:rPr>
          <w:rFonts w:ascii="Segoe UI" w:hAnsi="Segoe UI" w:cs="Segoe UI"/>
          <w:color w:val="373A3C"/>
        </w:rPr>
        <w:t xml:space="preserve">the </w:t>
      </w:r>
      <w:r w:rsidR="00CD65E9">
        <w:rPr>
          <w:rFonts w:ascii="Segoe UI" w:hAnsi="Segoe UI" w:cs="Segoe UI"/>
          <w:color w:val="373A3C"/>
        </w:rPr>
        <w:t>neural organization</w:t>
      </w:r>
      <w:r>
        <w:rPr>
          <w:rFonts w:ascii="Segoe UI" w:hAnsi="Segoe UI" w:cs="Segoe UI"/>
          <w:color w:val="373A3C"/>
        </w:rPr>
        <w:t xml:space="preserve">s of L2 children and adults are different. </w:t>
      </w:r>
      <w:proofErr w:type="spellStart"/>
      <w:r w:rsidR="00F523AE" w:rsidRPr="00CD65E9">
        <w:rPr>
          <w:rFonts w:ascii="Segoe UI" w:hAnsi="Segoe UI" w:cs="Segoe UI"/>
          <w:color w:val="373A3C"/>
        </w:rPr>
        <w:t>V</w:t>
      </w:r>
      <w:r w:rsidR="00F523AE" w:rsidRPr="00F523AE">
        <w:rPr>
          <w:rFonts w:ascii="Segoe UI" w:hAnsi="Segoe UI" w:cs="Segoe UI"/>
          <w:color w:val="373A3C"/>
        </w:rPr>
        <w:t>aid</w:t>
      </w:r>
      <w:proofErr w:type="spellEnd"/>
      <w:r w:rsidR="00F523AE" w:rsidRPr="00F523AE">
        <w:rPr>
          <w:rFonts w:ascii="Segoe UI" w:hAnsi="Segoe UI" w:cs="Segoe UI"/>
          <w:color w:val="373A3C"/>
        </w:rPr>
        <w:t xml:space="preserve"> </w:t>
      </w:r>
      <w:r w:rsidR="00064A34">
        <w:rPr>
          <w:rFonts w:ascii="Segoe UI" w:hAnsi="Segoe UI" w:cs="Segoe UI" w:hint="eastAsia"/>
          <w:color w:val="373A3C"/>
        </w:rPr>
        <w:t>&amp;</w:t>
      </w:r>
      <w:r w:rsidR="00064A34">
        <w:rPr>
          <w:rFonts w:ascii="Segoe UI" w:hAnsi="Segoe UI" w:cs="Segoe UI"/>
          <w:color w:val="373A3C"/>
        </w:rPr>
        <w:t xml:space="preserve"> </w:t>
      </w:r>
      <w:r w:rsidR="00064A34">
        <w:rPr>
          <w:rFonts w:ascii="Segoe UI" w:hAnsi="Segoe UI" w:cs="Segoe UI" w:hint="eastAsia"/>
          <w:color w:val="373A3C"/>
        </w:rPr>
        <w:t>Lambert</w:t>
      </w:r>
      <w:r w:rsidR="00064A34">
        <w:rPr>
          <w:rFonts w:ascii="Segoe UI" w:hAnsi="Segoe UI" w:cs="Segoe UI"/>
          <w:color w:val="373A3C"/>
        </w:rPr>
        <w:t xml:space="preserve"> </w:t>
      </w:r>
      <w:r w:rsidR="00F523AE" w:rsidRPr="00F523AE">
        <w:rPr>
          <w:rFonts w:ascii="Segoe UI" w:hAnsi="Segoe UI" w:cs="Segoe UI"/>
          <w:color w:val="373A3C"/>
        </w:rPr>
        <w:t xml:space="preserve">(1979) used </w:t>
      </w:r>
      <w:r w:rsidR="00064A34">
        <w:rPr>
          <w:rFonts w:ascii="Segoe UI" w:hAnsi="Segoe UI" w:cs="Segoe UI" w:hint="eastAsia"/>
          <w:color w:val="373A3C"/>
        </w:rPr>
        <w:t>an</w:t>
      </w:r>
      <w:r w:rsidR="00064A34">
        <w:rPr>
          <w:rFonts w:ascii="Segoe UI" w:hAnsi="Segoe UI" w:cs="Segoe UI"/>
          <w:color w:val="373A3C"/>
        </w:rPr>
        <w:t xml:space="preserve"> </w:t>
      </w:r>
      <w:r w:rsidR="00064A34">
        <w:rPr>
          <w:rFonts w:ascii="Segoe UI" w:hAnsi="Segoe UI" w:cs="Segoe UI" w:hint="eastAsia"/>
          <w:color w:val="373A3C"/>
        </w:rPr>
        <w:t>auditory</w:t>
      </w:r>
      <w:r w:rsidR="00064A34">
        <w:rPr>
          <w:rFonts w:ascii="Segoe UI" w:hAnsi="Segoe UI" w:cs="Segoe UI"/>
          <w:color w:val="373A3C"/>
        </w:rPr>
        <w:t xml:space="preserve"> </w:t>
      </w:r>
      <w:r w:rsidR="00F523AE" w:rsidRPr="00F523AE">
        <w:rPr>
          <w:rFonts w:ascii="Segoe UI" w:hAnsi="Segoe UI" w:cs="Segoe UI"/>
          <w:color w:val="373A3C"/>
        </w:rPr>
        <w:t xml:space="preserve">Stroop </w:t>
      </w:r>
      <w:r w:rsidR="00064A34">
        <w:rPr>
          <w:rFonts w:ascii="Segoe UI" w:hAnsi="Segoe UI" w:cs="Segoe UI" w:hint="eastAsia"/>
          <w:color w:val="373A3C"/>
        </w:rPr>
        <w:t>test</w:t>
      </w:r>
      <w:r w:rsidR="00F523AE" w:rsidRPr="00F523AE">
        <w:rPr>
          <w:rFonts w:ascii="Segoe UI" w:hAnsi="Segoe UI" w:cs="Segoe UI"/>
          <w:color w:val="373A3C"/>
        </w:rPr>
        <w:t xml:space="preserve"> to study the language processing of early and late English-French bilinguals</w:t>
      </w:r>
      <w:r w:rsidR="004F138C">
        <w:rPr>
          <w:rFonts w:ascii="Segoe UI" w:hAnsi="Segoe UI" w:cs="Segoe UI"/>
          <w:color w:val="373A3C"/>
        </w:rPr>
        <w:t xml:space="preserve"> and</w:t>
      </w:r>
      <w:r w:rsidR="00AE530E">
        <w:rPr>
          <w:rFonts w:ascii="Segoe UI" w:hAnsi="Segoe UI" w:cs="Segoe UI"/>
          <w:color w:val="373A3C"/>
        </w:rPr>
        <w:t xml:space="preserve"> suggest</w:t>
      </w:r>
      <w:r w:rsidR="004F138C">
        <w:rPr>
          <w:rFonts w:ascii="Segoe UI" w:hAnsi="Segoe UI" w:cs="Segoe UI"/>
          <w:color w:val="373A3C"/>
        </w:rPr>
        <w:t>ed</w:t>
      </w:r>
      <w:r w:rsidR="00AE530E">
        <w:rPr>
          <w:rFonts w:ascii="Segoe UI" w:hAnsi="Segoe UI" w:cs="Segoe UI"/>
          <w:color w:val="373A3C"/>
        </w:rPr>
        <w:t xml:space="preserve"> that t</w:t>
      </w:r>
      <w:r w:rsidR="00AE530E" w:rsidRPr="00AE530E">
        <w:rPr>
          <w:rFonts w:ascii="Segoe UI" w:hAnsi="Segoe UI" w:cs="Segoe UI"/>
          <w:color w:val="373A3C"/>
        </w:rPr>
        <w:t xml:space="preserve">he earlier </w:t>
      </w:r>
      <w:r w:rsidR="00E967A5">
        <w:rPr>
          <w:rFonts w:ascii="Segoe UI" w:hAnsi="Segoe UI" w:cs="Segoe UI"/>
          <w:color w:val="373A3C"/>
        </w:rPr>
        <w:t xml:space="preserve">L2 acquisition </w:t>
      </w:r>
      <w:r w:rsidR="00AE530E" w:rsidRPr="00AE530E">
        <w:rPr>
          <w:rFonts w:ascii="Segoe UI" w:hAnsi="Segoe UI" w:cs="Segoe UI"/>
          <w:color w:val="373A3C"/>
        </w:rPr>
        <w:t>starts, the closer the bilinguals</w:t>
      </w:r>
      <w:r w:rsidR="00E967A5">
        <w:rPr>
          <w:rFonts w:ascii="Segoe UI" w:hAnsi="Segoe UI" w:cs="Segoe UI"/>
          <w:color w:val="373A3C"/>
        </w:rPr>
        <w:t>’</w:t>
      </w:r>
      <w:r w:rsidR="00AE530E" w:rsidRPr="00AE530E">
        <w:rPr>
          <w:rFonts w:ascii="Segoe UI" w:hAnsi="Segoe UI" w:cs="Segoe UI"/>
          <w:color w:val="373A3C"/>
        </w:rPr>
        <w:t xml:space="preserve"> </w:t>
      </w:r>
      <w:r w:rsidR="007E5044">
        <w:rPr>
          <w:rFonts w:ascii="Segoe UI" w:hAnsi="Segoe UI" w:cs="Segoe UI"/>
          <w:color w:val="373A3C"/>
        </w:rPr>
        <w:t xml:space="preserve">brain </w:t>
      </w:r>
      <w:r w:rsidR="00AE530E" w:rsidRPr="00AE530E">
        <w:rPr>
          <w:rFonts w:ascii="Segoe UI" w:hAnsi="Segoe UI" w:cs="Segoe UI"/>
          <w:color w:val="373A3C"/>
        </w:rPr>
        <w:t xml:space="preserve">division structure is to </w:t>
      </w:r>
      <w:r w:rsidR="004F138C">
        <w:rPr>
          <w:rFonts w:ascii="Segoe UI" w:hAnsi="Segoe UI" w:cs="Segoe UI"/>
          <w:color w:val="373A3C"/>
        </w:rPr>
        <w:t xml:space="preserve">the </w:t>
      </w:r>
      <w:r w:rsidR="00AE530E" w:rsidRPr="00AE530E">
        <w:rPr>
          <w:rFonts w:ascii="Segoe UI" w:hAnsi="Segoe UI" w:cs="Segoe UI"/>
          <w:color w:val="373A3C"/>
        </w:rPr>
        <w:t>monolinguals</w:t>
      </w:r>
      <w:r w:rsidR="00331899">
        <w:rPr>
          <w:rFonts w:ascii="Segoe UI" w:hAnsi="Segoe UI" w:cs="Segoe UI"/>
          <w:color w:val="373A3C"/>
        </w:rPr>
        <w:t xml:space="preserve">. </w:t>
      </w:r>
    </w:p>
    <w:p w14:paraId="3892FFBE" w14:textId="6258D03D" w:rsidR="00F523AE" w:rsidRPr="00102DF8" w:rsidRDefault="007A7A71" w:rsidP="00102DF8">
      <w:pPr>
        <w:ind w:firstLineChars="200" w:firstLine="420"/>
        <w:rPr>
          <w:rFonts w:ascii="Segoe UI" w:hAnsi="Segoe UI" w:cs="Segoe UI"/>
        </w:rPr>
      </w:pPr>
      <w:r>
        <w:rPr>
          <w:rFonts w:ascii="Segoe UI" w:hAnsi="Segoe UI" w:cs="Segoe UI"/>
          <w:color w:val="373A3C"/>
        </w:rPr>
        <w:t xml:space="preserve">To conclude, </w:t>
      </w:r>
      <w:r w:rsidR="00F609F0">
        <w:rPr>
          <w:rFonts w:ascii="Segoe UI" w:hAnsi="Segoe UI" w:cs="Segoe UI"/>
          <w:color w:val="373A3C"/>
        </w:rPr>
        <w:t>all</w:t>
      </w:r>
      <w:r>
        <w:rPr>
          <w:rFonts w:ascii="Segoe UI" w:hAnsi="Segoe UI" w:cs="Segoe UI"/>
          <w:color w:val="373A3C"/>
        </w:rPr>
        <w:t xml:space="preserve"> the above studies suggest that </w:t>
      </w:r>
      <w:r w:rsidR="00F609F0">
        <w:rPr>
          <w:rFonts w:ascii="Segoe UI" w:hAnsi="Segoe UI" w:cs="Segoe UI"/>
          <w:color w:val="373A3C"/>
        </w:rPr>
        <w:t xml:space="preserve">L2 children enjoy </w:t>
      </w:r>
      <w:r>
        <w:rPr>
          <w:rFonts w:ascii="Segoe UI" w:hAnsi="Segoe UI" w:cs="Segoe UI"/>
          <w:color w:val="373A3C"/>
        </w:rPr>
        <w:t xml:space="preserve">more advantage </w:t>
      </w:r>
      <w:r w:rsidR="00F609F0">
        <w:rPr>
          <w:rFonts w:ascii="Segoe UI" w:hAnsi="Segoe UI" w:cs="Segoe UI"/>
          <w:color w:val="373A3C"/>
        </w:rPr>
        <w:t xml:space="preserve">than L2 adults. </w:t>
      </w:r>
      <w:r w:rsidR="00AB6C37">
        <w:rPr>
          <w:rFonts w:ascii="Segoe UI" w:hAnsi="Segoe UI" w:cs="Segoe UI"/>
          <w:color w:val="373A3C"/>
        </w:rPr>
        <w:t xml:space="preserve">It is also suggested that the onset of puberty coincides with the critical age. </w:t>
      </w:r>
      <w:r w:rsidR="00714A4E">
        <w:rPr>
          <w:rFonts w:ascii="Segoe UI" w:hAnsi="Segoe UI" w:cs="Segoe UI"/>
          <w:color w:val="373A3C"/>
        </w:rPr>
        <w:t>Thus,</w:t>
      </w:r>
      <w:r w:rsidR="00AB6C37">
        <w:rPr>
          <w:rFonts w:ascii="Segoe UI" w:hAnsi="Segoe UI" w:cs="Segoe UI"/>
          <w:color w:val="373A3C"/>
        </w:rPr>
        <w:t xml:space="preserve"> by the age of around 13, and individual’s ability for L2 learning changes. However, some argue that the age of 13 may be a cut off point for grammar learning, but that a cut of point for native-like pronunciation may be as early as six or seven. Some researchers suggest that CP is too narrow, they argue that there might be a wider range of ages, final, some researchers reject a CP at all. </w:t>
      </w:r>
      <w:r w:rsidR="00D162BE">
        <w:rPr>
          <w:rFonts w:ascii="Segoe UI" w:hAnsi="Segoe UI" w:cs="Segoe UI"/>
          <w:color w:val="373A3C"/>
        </w:rPr>
        <w:t xml:space="preserve">For example, in terms of pronunciation </w:t>
      </w:r>
      <w:r w:rsidR="00E874C7">
        <w:rPr>
          <w:rFonts w:ascii="Segoe UI" w:hAnsi="Segoe UI" w:cs="Segoe UI"/>
          <w:color w:val="373A3C"/>
        </w:rPr>
        <w:t>acquisition</w:t>
      </w:r>
      <w:r w:rsidR="00D162BE">
        <w:rPr>
          <w:rFonts w:ascii="Segoe UI" w:hAnsi="Segoe UI" w:cs="Segoe UI"/>
          <w:color w:val="373A3C"/>
        </w:rPr>
        <w:t>,</w:t>
      </w:r>
      <w:r w:rsidR="000E7C92">
        <w:rPr>
          <w:rFonts w:ascii="Segoe UI" w:hAnsi="Segoe UI" w:cs="Segoe UI"/>
          <w:color w:val="373A3C"/>
        </w:rPr>
        <w:t xml:space="preserve"> </w:t>
      </w:r>
      <w:proofErr w:type="spellStart"/>
      <w:r w:rsidR="000E7C92" w:rsidRPr="000E7C92">
        <w:rPr>
          <w:rFonts w:ascii="Segoe UI" w:hAnsi="Segoe UI" w:cs="Segoe UI"/>
          <w:color w:val="373A3C"/>
        </w:rPr>
        <w:t>Bongaerts</w:t>
      </w:r>
      <w:proofErr w:type="spellEnd"/>
      <w:r w:rsidR="000E7C92">
        <w:rPr>
          <w:rFonts w:ascii="Segoe UI" w:hAnsi="Segoe UI" w:cs="Segoe UI"/>
          <w:color w:val="373A3C"/>
        </w:rPr>
        <w:t xml:space="preserve"> et al.</w:t>
      </w:r>
      <w:r w:rsidR="000E7C92" w:rsidRPr="000E7C92">
        <w:rPr>
          <w:rFonts w:ascii="Segoe UI" w:hAnsi="Segoe UI" w:cs="Segoe UI"/>
          <w:color w:val="373A3C"/>
        </w:rPr>
        <w:t xml:space="preserve"> (199</w:t>
      </w:r>
      <w:r w:rsidR="000E7C92">
        <w:rPr>
          <w:rFonts w:ascii="Segoe UI" w:hAnsi="Segoe UI" w:cs="Segoe UI"/>
          <w:color w:val="373A3C"/>
        </w:rPr>
        <w:t>7</w:t>
      </w:r>
      <w:r w:rsidR="000E7C92" w:rsidRPr="000E7C92">
        <w:rPr>
          <w:rFonts w:ascii="Segoe UI" w:hAnsi="Segoe UI" w:cs="Segoe UI"/>
          <w:color w:val="373A3C"/>
        </w:rPr>
        <w:t xml:space="preserve">) reported </w:t>
      </w:r>
      <w:r w:rsidR="000E7C92">
        <w:rPr>
          <w:rFonts w:ascii="Segoe UI" w:hAnsi="Segoe UI" w:cs="Segoe UI"/>
          <w:color w:val="373A3C"/>
        </w:rPr>
        <w:t xml:space="preserve">two studies focusing </w:t>
      </w:r>
      <w:r w:rsidR="00A11802">
        <w:rPr>
          <w:rFonts w:ascii="Segoe UI" w:hAnsi="Segoe UI" w:cs="Segoe UI" w:hint="eastAsia"/>
          <w:color w:val="373A3C"/>
        </w:rPr>
        <w:t>t</w:t>
      </w:r>
      <w:r w:rsidR="000E7C92">
        <w:rPr>
          <w:rFonts w:ascii="Segoe UI" w:hAnsi="Segoe UI" w:cs="Segoe UI"/>
          <w:color w:val="373A3C"/>
        </w:rPr>
        <w:t>he issue of ultimate attainment by late L2 learne</w:t>
      </w:r>
      <w:r w:rsidR="00A11802">
        <w:rPr>
          <w:rFonts w:ascii="Segoe UI" w:hAnsi="Segoe UI" w:cs="Segoe UI"/>
          <w:color w:val="373A3C"/>
        </w:rPr>
        <w:t xml:space="preserve">rs. </w:t>
      </w:r>
      <w:r w:rsidR="00A11802">
        <w:rPr>
          <w:rFonts w:ascii="Segoe UI" w:hAnsi="Segoe UI" w:cs="Segoe UI" w:hint="eastAsia"/>
          <w:color w:val="373A3C"/>
        </w:rPr>
        <w:t>The</w:t>
      </w:r>
      <w:r w:rsidR="00A11802">
        <w:rPr>
          <w:rFonts w:ascii="Segoe UI" w:hAnsi="Segoe UI" w:cs="Segoe UI"/>
          <w:color w:val="373A3C"/>
        </w:rPr>
        <w:t xml:space="preserve"> </w:t>
      </w:r>
      <w:r w:rsidR="00A11802">
        <w:rPr>
          <w:rFonts w:ascii="Segoe UI" w:hAnsi="Segoe UI" w:cs="Segoe UI" w:hint="eastAsia"/>
          <w:color w:val="373A3C"/>
        </w:rPr>
        <w:t>results</w:t>
      </w:r>
      <w:r w:rsidR="00A11802">
        <w:rPr>
          <w:rFonts w:ascii="Segoe UI" w:hAnsi="Segoe UI" w:cs="Segoe UI"/>
          <w:color w:val="373A3C"/>
        </w:rPr>
        <w:t xml:space="preserve"> </w:t>
      </w:r>
      <w:r w:rsidR="00A11802">
        <w:rPr>
          <w:rFonts w:ascii="Segoe UI" w:hAnsi="Segoe UI" w:cs="Segoe UI" w:hint="eastAsia"/>
          <w:color w:val="373A3C"/>
        </w:rPr>
        <w:t>suggested</w:t>
      </w:r>
      <w:r w:rsidR="00A11802">
        <w:rPr>
          <w:rFonts w:ascii="Segoe UI" w:hAnsi="Segoe UI" w:cs="Segoe UI"/>
          <w:color w:val="373A3C"/>
        </w:rPr>
        <w:t xml:space="preserve"> </w:t>
      </w:r>
      <w:r w:rsidR="00A11802">
        <w:rPr>
          <w:rFonts w:ascii="Segoe UI" w:hAnsi="Segoe UI" w:cs="Segoe UI" w:hint="eastAsia"/>
          <w:color w:val="373A3C"/>
        </w:rPr>
        <w:t>that</w:t>
      </w:r>
      <w:r w:rsidR="00A11802">
        <w:rPr>
          <w:rFonts w:ascii="Segoe UI" w:hAnsi="Segoe UI" w:cs="Segoe UI"/>
          <w:color w:val="373A3C"/>
        </w:rPr>
        <w:t xml:space="preserve"> it is possible to achieve a nativelike pronunciation of a </w:t>
      </w:r>
      <w:r w:rsidR="00714A4E">
        <w:rPr>
          <w:rFonts w:ascii="Segoe UI" w:hAnsi="Segoe UI" w:cs="Segoe UI"/>
          <w:color w:val="373A3C"/>
        </w:rPr>
        <w:t xml:space="preserve">L2 </w:t>
      </w:r>
      <w:r w:rsidR="00A11802">
        <w:rPr>
          <w:rFonts w:ascii="Segoe UI" w:hAnsi="Segoe UI" w:cs="Segoe UI"/>
          <w:color w:val="373A3C"/>
        </w:rPr>
        <w:t xml:space="preserve">after </w:t>
      </w:r>
      <w:r w:rsidR="00273E18">
        <w:rPr>
          <w:rFonts w:ascii="Segoe UI" w:hAnsi="Segoe UI" w:cs="Segoe UI"/>
          <w:color w:val="373A3C"/>
        </w:rPr>
        <w:t xml:space="preserve">a </w:t>
      </w:r>
      <w:r w:rsidR="00A11802">
        <w:rPr>
          <w:rFonts w:ascii="Segoe UI" w:hAnsi="Segoe UI" w:cs="Segoe UI"/>
          <w:color w:val="373A3C"/>
        </w:rPr>
        <w:t>so called “critical biological period of time”.</w:t>
      </w:r>
      <w:r w:rsidR="00CF4306">
        <w:rPr>
          <w:rFonts w:ascii="Segoe UI" w:hAnsi="Segoe UI" w:cs="Segoe UI"/>
          <w:color w:val="373A3C"/>
        </w:rPr>
        <w:t xml:space="preserve"> Snow &amp; </w:t>
      </w:r>
      <w:proofErr w:type="spellStart"/>
      <w:r w:rsidR="00CF4306">
        <w:rPr>
          <w:rFonts w:ascii="Segoe UI" w:hAnsi="Segoe UI" w:cs="Segoe UI"/>
          <w:color w:val="373A3C"/>
        </w:rPr>
        <w:t>Hoefnagel-Hohle</w:t>
      </w:r>
      <w:proofErr w:type="spellEnd"/>
      <w:r w:rsidR="00CF4306">
        <w:rPr>
          <w:rFonts w:ascii="Segoe UI" w:hAnsi="Segoe UI" w:cs="Segoe UI"/>
          <w:color w:val="373A3C"/>
        </w:rPr>
        <w:t xml:space="preserve"> (1977) </w:t>
      </w:r>
      <w:r w:rsidR="00C85655">
        <w:rPr>
          <w:rFonts w:ascii="Arial" w:hAnsi="Arial" w:cs="Arial"/>
          <w:color w:val="333333"/>
          <w:shd w:val="clear" w:color="auto" w:fill="FFFFFF"/>
        </w:rPr>
        <w:t>provided t</w:t>
      </w:r>
      <w:r w:rsidR="00CF4306">
        <w:rPr>
          <w:rFonts w:ascii="Arial" w:hAnsi="Arial" w:cs="Arial"/>
          <w:color w:val="333333"/>
          <w:shd w:val="clear" w:color="auto" w:fill="FFFFFF"/>
        </w:rPr>
        <w:t xml:space="preserve">wo kinds of data </w:t>
      </w:r>
      <w:r w:rsidR="00C85655">
        <w:rPr>
          <w:rFonts w:ascii="Arial" w:hAnsi="Arial" w:cs="Arial"/>
          <w:color w:val="333333"/>
          <w:shd w:val="clear" w:color="auto" w:fill="FFFFFF"/>
        </w:rPr>
        <w:t xml:space="preserve">suggesting </w:t>
      </w:r>
      <w:r w:rsidR="00CF4306">
        <w:rPr>
          <w:rFonts w:ascii="Arial" w:hAnsi="Arial" w:cs="Arial"/>
          <w:color w:val="333333"/>
          <w:shd w:val="clear" w:color="auto" w:fill="FFFFFF"/>
        </w:rPr>
        <w:t xml:space="preserve">that younger </w:t>
      </w:r>
      <w:r w:rsidR="00714A4E">
        <w:rPr>
          <w:rFonts w:ascii="Arial" w:hAnsi="Arial" w:cs="Arial"/>
          <w:color w:val="333333"/>
          <w:shd w:val="clear" w:color="auto" w:fill="FFFFFF"/>
        </w:rPr>
        <w:t xml:space="preserve">L2 learners </w:t>
      </w:r>
      <w:r w:rsidR="00CF4306">
        <w:rPr>
          <w:rFonts w:ascii="Arial" w:hAnsi="Arial" w:cs="Arial"/>
          <w:color w:val="333333"/>
          <w:shd w:val="clear" w:color="auto" w:fill="FFFFFF"/>
        </w:rPr>
        <w:t xml:space="preserve">are not better than older children </w:t>
      </w:r>
      <w:r w:rsidR="00493831">
        <w:rPr>
          <w:rFonts w:ascii="Arial" w:hAnsi="Arial" w:cs="Arial"/>
          <w:color w:val="333333"/>
          <w:shd w:val="clear" w:color="auto" w:fill="FFFFFF"/>
        </w:rPr>
        <w:t xml:space="preserve">or </w:t>
      </w:r>
      <w:r w:rsidR="00CF4306">
        <w:rPr>
          <w:rFonts w:ascii="Arial" w:hAnsi="Arial" w:cs="Arial"/>
          <w:color w:val="333333"/>
          <w:shd w:val="clear" w:color="auto" w:fill="FFFFFF"/>
        </w:rPr>
        <w:t>adults in</w:t>
      </w:r>
      <w:r w:rsidR="00714A4E">
        <w:rPr>
          <w:rFonts w:ascii="Arial" w:hAnsi="Arial" w:cs="Arial"/>
          <w:color w:val="333333"/>
          <w:shd w:val="clear" w:color="auto" w:fill="FFFFFF"/>
        </w:rPr>
        <w:t xml:space="preserve"> SLA</w:t>
      </w:r>
      <w:r w:rsidR="00CF4306">
        <w:rPr>
          <w:rFonts w:ascii="Arial" w:hAnsi="Arial" w:cs="Arial"/>
          <w:color w:val="333333"/>
          <w:shd w:val="clear" w:color="auto" w:fill="FFFFFF"/>
        </w:rPr>
        <w:t xml:space="preserve">. In </w:t>
      </w:r>
      <w:r w:rsidR="00493831">
        <w:rPr>
          <w:rFonts w:ascii="Arial" w:hAnsi="Arial" w:cs="Arial"/>
          <w:color w:val="333333"/>
          <w:shd w:val="clear" w:color="auto" w:fill="FFFFFF"/>
        </w:rPr>
        <w:t xml:space="preserve">one </w:t>
      </w:r>
      <w:r w:rsidR="00CF4306">
        <w:rPr>
          <w:rFonts w:ascii="Arial" w:hAnsi="Arial" w:cs="Arial"/>
          <w:color w:val="333333"/>
          <w:shd w:val="clear" w:color="auto" w:fill="FFFFFF"/>
        </w:rPr>
        <w:t xml:space="preserve">laboratory study, </w:t>
      </w:r>
      <w:r w:rsidR="00714A4E">
        <w:rPr>
          <w:rFonts w:ascii="Arial" w:hAnsi="Arial" w:cs="Arial"/>
          <w:color w:val="333333"/>
          <w:shd w:val="clear" w:color="auto" w:fill="FFFFFF"/>
        </w:rPr>
        <w:t>under controlled input conditions</w:t>
      </w:r>
      <w:r w:rsidR="00714A4E">
        <w:rPr>
          <w:rFonts w:ascii="Arial" w:hAnsi="Arial" w:cs="Arial"/>
          <w:color w:val="333333"/>
          <w:shd w:val="clear" w:color="auto" w:fill="FFFFFF"/>
        </w:rPr>
        <w:t>,</w:t>
      </w:r>
      <w:r w:rsidR="00714A4E">
        <w:rPr>
          <w:rFonts w:ascii="Arial" w:hAnsi="Arial" w:cs="Arial"/>
          <w:color w:val="333333"/>
          <w:shd w:val="clear" w:color="auto" w:fill="FFFFFF"/>
        </w:rPr>
        <w:t xml:space="preserve"> </w:t>
      </w:r>
      <w:r w:rsidR="00CF4306">
        <w:rPr>
          <w:rFonts w:ascii="Arial" w:hAnsi="Arial" w:cs="Arial"/>
          <w:color w:val="333333"/>
          <w:shd w:val="clear" w:color="auto" w:fill="FFFFFF"/>
        </w:rPr>
        <w:t>the ability to imitate foreign words increased linearly with age. In a</w:t>
      </w:r>
      <w:r w:rsidR="00714A4E">
        <w:rPr>
          <w:rFonts w:ascii="Arial" w:hAnsi="Arial" w:cs="Arial"/>
          <w:color w:val="333333"/>
          <w:shd w:val="clear" w:color="auto" w:fill="FFFFFF"/>
        </w:rPr>
        <w:t>nother</w:t>
      </w:r>
      <w:r w:rsidR="00CF4306">
        <w:rPr>
          <w:rFonts w:ascii="Arial" w:hAnsi="Arial" w:cs="Arial"/>
          <w:color w:val="333333"/>
          <w:shd w:val="clear" w:color="auto" w:fill="FFFFFF"/>
        </w:rPr>
        <w:t xml:space="preserve"> study of naturalistic </w:t>
      </w:r>
      <w:r w:rsidR="00493831">
        <w:rPr>
          <w:rFonts w:ascii="Arial" w:hAnsi="Arial" w:cs="Arial"/>
          <w:color w:val="333333"/>
          <w:shd w:val="clear" w:color="auto" w:fill="FFFFFF"/>
        </w:rPr>
        <w:t>SLA</w:t>
      </w:r>
      <w:r w:rsidR="00CF4306">
        <w:rPr>
          <w:rFonts w:ascii="Arial" w:hAnsi="Arial" w:cs="Arial"/>
          <w:color w:val="333333"/>
          <w:shd w:val="clear" w:color="auto" w:fill="FFFFFF"/>
        </w:rPr>
        <w:t xml:space="preserve">, </w:t>
      </w:r>
      <w:r w:rsidR="00714A4E">
        <w:rPr>
          <w:rFonts w:ascii="Arial" w:hAnsi="Arial" w:cs="Arial"/>
          <w:color w:val="333333"/>
          <w:shd w:val="clear" w:color="auto" w:fill="FFFFFF"/>
        </w:rPr>
        <w:t>late learners were found to enjoy</w:t>
      </w:r>
      <w:r w:rsidR="00CF4306">
        <w:rPr>
          <w:rFonts w:ascii="Arial" w:hAnsi="Arial" w:cs="Arial"/>
          <w:color w:val="333333"/>
          <w:shd w:val="clear" w:color="auto" w:fill="FFFFFF"/>
        </w:rPr>
        <w:t xml:space="preserve"> an initial advantage in pronunciation, </w:t>
      </w:r>
      <w:r w:rsidR="00714A4E">
        <w:rPr>
          <w:rFonts w:ascii="Arial" w:hAnsi="Arial" w:cs="Arial"/>
          <w:color w:val="333333"/>
          <w:shd w:val="clear" w:color="auto" w:fill="FFFFFF"/>
        </w:rPr>
        <w:t xml:space="preserve">which </w:t>
      </w:r>
      <w:r w:rsidR="00CF4306">
        <w:rPr>
          <w:rFonts w:ascii="Arial" w:hAnsi="Arial" w:cs="Arial"/>
          <w:color w:val="333333"/>
          <w:shd w:val="clear" w:color="auto" w:fill="FFFFFF"/>
        </w:rPr>
        <w:t xml:space="preserve">disappeared </w:t>
      </w:r>
      <w:r w:rsidR="00714A4E">
        <w:rPr>
          <w:rFonts w:ascii="Arial" w:hAnsi="Arial" w:cs="Arial"/>
          <w:color w:val="333333"/>
          <w:shd w:val="clear" w:color="auto" w:fill="FFFFFF"/>
        </w:rPr>
        <w:t xml:space="preserve">after </w:t>
      </w:r>
      <w:r w:rsidR="00CF4306">
        <w:rPr>
          <w:rFonts w:ascii="Arial" w:hAnsi="Arial" w:cs="Arial"/>
          <w:color w:val="333333"/>
          <w:shd w:val="clear" w:color="auto" w:fill="FFFFFF"/>
        </w:rPr>
        <w:t>4-5 months</w:t>
      </w:r>
      <w:r w:rsidR="00714A4E">
        <w:rPr>
          <w:rFonts w:ascii="Arial" w:hAnsi="Arial" w:cs="Arial"/>
          <w:color w:val="333333"/>
          <w:shd w:val="clear" w:color="auto" w:fill="FFFFFF"/>
        </w:rPr>
        <w:t>’</w:t>
      </w:r>
      <w:r w:rsidR="00CF4306">
        <w:rPr>
          <w:rFonts w:ascii="Arial" w:hAnsi="Arial" w:cs="Arial"/>
          <w:color w:val="333333"/>
          <w:shd w:val="clear" w:color="auto" w:fill="FFFFFF"/>
        </w:rPr>
        <w:t xml:space="preserve"> </w:t>
      </w:r>
      <w:r w:rsidR="00493831">
        <w:rPr>
          <w:rFonts w:ascii="Arial" w:hAnsi="Arial" w:cs="Arial"/>
          <w:color w:val="333333"/>
          <w:shd w:val="clear" w:color="auto" w:fill="FFFFFF"/>
        </w:rPr>
        <w:t>learning</w:t>
      </w:r>
      <w:r w:rsidR="00CF4306">
        <w:rPr>
          <w:rFonts w:ascii="Arial" w:hAnsi="Arial" w:cs="Arial"/>
          <w:color w:val="333333"/>
          <w:shd w:val="clear" w:color="auto" w:fill="FFFFFF"/>
        </w:rPr>
        <w:t xml:space="preserve"> </w:t>
      </w:r>
      <w:r w:rsidR="00493831">
        <w:rPr>
          <w:rFonts w:ascii="Arial" w:hAnsi="Arial" w:cs="Arial"/>
          <w:color w:val="333333"/>
          <w:shd w:val="clear" w:color="auto" w:fill="FFFFFF"/>
        </w:rPr>
        <w:t>L2</w:t>
      </w:r>
      <w:r w:rsidR="00CF4306">
        <w:rPr>
          <w:rFonts w:ascii="Arial" w:hAnsi="Arial" w:cs="Arial"/>
          <w:color w:val="333333"/>
          <w:shd w:val="clear" w:color="auto" w:fill="FFFFFF"/>
        </w:rPr>
        <w:t xml:space="preserve">. </w:t>
      </w:r>
      <w:r w:rsidR="00714A4E">
        <w:rPr>
          <w:rFonts w:ascii="Arial" w:hAnsi="Arial" w:cs="Arial"/>
          <w:color w:val="333333"/>
          <w:shd w:val="clear" w:color="auto" w:fill="FFFFFF"/>
        </w:rPr>
        <w:t>Then t</w:t>
      </w:r>
      <w:r w:rsidR="00493831">
        <w:rPr>
          <w:rFonts w:ascii="Arial" w:hAnsi="Arial" w:cs="Arial"/>
          <w:color w:val="333333"/>
          <w:shd w:val="clear" w:color="auto" w:fill="FFFFFF"/>
        </w:rPr>
        <w:t xml:space="preserve">he younger children </w:t>
      </w:r>
      <w:r w:rsidR="00714A4E">
        <w:rPr>
          <w:rFonts w:ascii="Arial" w:hAnsi="Arial" w:cs="Arial"/>
          <w:color w:val="333333"/>
          <w:shd w:val="clear" w:color="auto" w:fill="FFFFFF"/>
        </w:rPr>
        <w:t>may excel</w:t>
      </w:r>
      <w:r w:rsidR="00493831">
        <w:rPr>
          <w:rFonts w:ascii="Arial" w:hAnsi="Arial" w:cs="Arial"/>
          <w:color w:val="333333"/>
          <w:shd w:val="clear" w:color="auto" w:fill="FFFFFF"/>
        </w:rPr>
        <w:t xml:space="preserve"> in pronouncing some sounds after</w:t>
      </w:r>
      <w:r w:rsidR="00CF4306">
        <w:rPr>
          <w:rFonts w:ascii="Arial" w:hAnsi="Arial" w:cs="Arial"/>
          <w:color w:val="333333"/>
          <w:shd w:val="clear" w:color="auto" w:fill="FFFFFF"/>
        </w:rPr>
        <w:t xml:space="preserve"> 10-11 months</w:t>
      </w:r>
      <w:r w:rsidR="00714A4E">
        <w:rPr>
          <w:rFonts w:ascii="Arial" w:hAnsi="Arial" w:cs="Arial"/>
          <w:color w:val="333333"/>
          <w:shd w:val="clear" w:color="auto" w:fill="FFFFFF"/>
        </w:rPr>
        <w:t>,</w:t>
      </w:r>
      <w:r w:rsidR="00CF4306">
        <w:rPr>
          <w:rFonts w:ascii="Arial" w:hAnsi="Arial" w:cs="Arial"/>
          <w:color w:val="333333"/>
          <w:shd w:val="clear" w:color="auto" w:fill="FFFFFF"/>
        </w:rPr>
        <w:t xml:space="preserve"> </w:t>
      </w:r>
      <w:r w:rsidR="00714A4E">
        <w:rPr>
          <w:rFonts w:ascii="Arial" w:hAnsi="Arial" w:cs="Arial"/>
          <w:color w:val="333333"/>
          <w:shd w:val="clear" w:color="auto" w:fill="FFFFFF"/>
        </w:rPr>
        <w:t>however,</w:t>
      </w:r>
      <w:r w:rsidR="00CF4306">
        <w:rPr>
          <w:rFonts w:ascii="Arial" w:hAnsi="Arial" w:cs="Arial"/>
          <w:color w:val="333333"/>
          <w:shd w:val="clear" w:color="auto" w:fill="FFFFFF"/>
        </w:rPr>
        <w:t xml:space="preserve"> </w:t>
      </w:r>
      <w:r w:rsidR="00714A4E">
        <w:rPr>
          <w:rFonts w:ascii="Arial" w:hAnsi="Arial" w:cs="Arial"/>
          <w:color w:val="333333"/>
          <w:shd w:val="clear" w:color="auto" w:fill="FFFFFF"/>
        </w:rPr>
        <w:t>the</w:t>
      </w:r>
      <w:r w:rsidR="00CF4306">
        <w:rPr>
          <w:rFonts w:ascii="Arial" w:hAnsi="Arial" w:cs="Arial"/>
          <w:color w:val="333333"/>
          <w:shd w:val="clear" w:color="auto" w:fill="FFFFFF"/>
        </w:rPr>
        <w:t xml:space="preserve"> </w:t>
      </w:r>
      <w:r w:rsidR="00714A4E">
        <w:rPr>
          <w:rFonts w:ascii="Arial" w:hAnsi="Arial" w:cs="Arial"/>
          <w:color w:val="333333"/>
          <w:shd w:val="clear" w:color="auto" w:fill="FFFFFF"/>
        </w:rPr>
        <w:t xml:space="preserve">difference caused by </w:t>
      </w:r>
      <w:r w:rsidR="00CF4306">
        <w:rPr>
          <w:rFonts w:ascii="Arial" w:hAnsi="Arial" w:cs="Arial"/>
          <w:color w:val="333333"/>
          <w:shd w:val="clear" w:color="auto" w:fill="FFFFFF"/>
        </w:rPr>
        <w:t>age</w:t>
      </w:r>
      <w:r w:rsidR="00714A4E">
        <w:rPr>
          <w:rFonts w:ascii="Arial" w:hAnsi="Arial" w:cs="Arial"/>
          <w:color w:val="333333"/>
          <w:shd w:val="clear" w:color="auto" w:fill="FFFFFF"/>
        </w:rPr>
        <w:t xml:space="preserve"> was not significant.</w:t>
      </w:r>
      <w:r w:rsidR="00237735">
        <w:rPr>
          <w:rFonts w:ascii="Segoe UI" w:hAnsi="Segoe UI" w:cs="Segoe UI"/>
          <w:color w:val="373A3C"/>
        </w:rPr>
        <w:t xml:space="preserve"> </w:t>
      </w:r>
      <w:proofErr w:type="spellStart"/>
      <w:r w:rsidR="009B7468" w:rsidRPr="009B7468">
        <w:rPr>
          <w:rFonts w:ascii="Segoe UI" w:hAnsi="Segoe UI" w:cs="Segoe UI"/>
          <w:color w:val="373A3C"/>
        </w:rPr>
        <w:t>Flege</w:t>
      </w:r>
      <w:proofErr w:type="spellEnd"/>
      <w:r w:rsidR="009B7468" w:rsidRPr="009B7468">
        <w:rPr>
          <w:rFonts w:ascii="Segoe UI" w:hAnsi="Segoe UI" w:cs="Segoe UI"/>
          <w:color w:val="373A3C"/>
        </w:rPr>
        <w:t xml:space="preserve"> (1999) found that </w:t>
      </w:r>
      <w:r w:rsidR="00237735">
        <w:rPr>
          <w:rFonts w:ascii="Segoe UI" w:hAnsi="Segoe UI" w:cs="Segoe UI"/>
          <w:color w:val="373A3C"/>
        </w:rPr>
        <w:t xml:space="preserve">the </w:t>
      </w:r>
      <w:r w:rsidR="009B7468" w:rsidRPr="009B7468">
        <w:rPr>
          <w:rFonts w:ascii="Segoe UI" w:hAnsi="Segoe UI" w:cs="Segoe UI"/>
          <w:color w:val="373A3C"/>
        </w:rPr>
        <w:t>linear relationship between the</w:t>
      </w:r>
      <w:r w:rsidR="006D1CF4">
        <w:rPr>
          <w:rFonts w:ascii="Segoe UI" w:hAnsi="Segoe UI" w:cs="Segoe UI"/>
          <w:color w:val="373A3C"/>
        </w:rPr>
        <w:t xml:space="preserve"> </w:t>
      </w:r>
      <w:r w:rsidR="00237735">
        <w:rPr>
          <w:rFonts w:ascii="Segoe UI" w:hAnsi="Segoe UI" w:cs="Segoe UI"/>
          <w:color w:val="373A3C"/>
        </w:rPr>
        <w:t xml:space="preserve">initial learning </w:t>
      </w:r>
      <w:r w:rsidR="006D1CF4">
        <w:rPr>
          <w:rFonts w:ascii="Segoe UI" w:hAnsi="Segoe UI" w:cs="Segoe UI" w:hint="eastAsia"/>
          <w:color w:val="373A3C"/>
        </w:rPr>
        <w:t>age</w:t>
      </w:r>
      <w:r w:rsidR="006D1CF4">
        <w:rPr>
          <w:rFonts w:ascii="Segoe UI" w:hAnsi="Segoe UI" w:cs="Segoe UI"/>
          <w:color w:val="373A3C"/>
        </w:rPr>
        <w:t xml:space="preserve"> </w:t>
      </w:r>
      <w:r w:rsidR="006D1CF4">
        <w:rPr>
          <w:rFonts w:ascii="Segoe UI" w:hAnsi="Segoe UI" w:cs="Segoe UI" w:hint="eastAsia"/>
          <w:color w:val="373A3C"/>
        </w:rPr>
        <w:t>of</w:t>
      </w:r>
      <w:r w:rsidR="009B7468" w:rsidRPr="009B7468">
        <w:rPr>
          <w:rFonts w:ascii="Segoe UI" w:hAnsi="Segoe UI" w:cs="Segoe UI"/>
          <w:color w:val="373A3C"/>
        </w:rPr>
        <w:t xml:space="preserve"> </w:t>
      </w:r>
      <w:r w:rsidR="006D1CF4">
        <w:rPr>
          <w:rFonts w:ascii="Segoe UI" w:hAnsi="Segoe UI" w:cs="Segoe UI" w:hint="eastAsia"/>
          <w:color w:val="373A3C"/>
        </w:rPr>
        <w:t>L2</w:t>
      </w:r>
      <w:r w:rsidR="009B7468" w:rsidRPr="009B7468">
        <w:rPr>
          <w:rFonts w:ascii="Segoe UI" w:hAnsi="Segoe UI" w:cs="Segoe UI"/>
          <w:color w:val="373A3C"/>
        </w:rPr>
        <w:t xml:space="preserve"> and </w:t>
      </w:r>
      <w:r w:rsidR="006D1CF4">
        <w:rPr>
          <w:rFonts w:ascii="Segoe UI" w:hAnsi="Segoe UI" w:cs="Segoe UI" w:hint="eastAsia"/>
          <w:color w:val="373A3C"/>
        </w:rPr>
        <w:t>degree</w:t>
      </w:r>
      <w:r w:rsidR="006D1CF4">
        <w:rPr>
          <w:rFonts w:ascii="Segoe UI" w:hAnsi="Segoe UI" w:cs="Segoe UI"/>
          <w:color w:val="373A3C"/>
        </w:rPr>
        <w:t xml:space="preserve"> </w:t>
      </w:r>
      <w:r w:rsidR="006D1CF4">
        <w:rPr>
          <w:rFonts w:ascii="Segoe UI" w:hAnsi="Segoe UI" w:cs="Segoe UI" w:hint="eastAsia"/>
          <w:color w:val="373A3C"/>
        </w:rPr>
        <w:t>of</w:t>
      </w:r>
      <w:r w:rsidR="006D1CF4">
        <w:rPr>
          <w:rFonts w:ascii="Segoe UI" w:hAnsi="Segoe UI" w:cs="Segoe UI"/>
          <w:color w:val="373A3C"/>
        </w:rPr>
        <w:t xml:space="preserve"> </w:t>
      </w:r>
      <w:r w:rsidR="006D1CF4">
        <w:rPr>
          <w:rFonts w:ascii="Segoe UI" w:hAnsi="Segoe UI" w:cs="Segoe UI" w:hint="eastAsia"/>
          <w:color w:val="373A3C"/>
        </w:rPr>
        <w:t>foreign</w:t>
      </w:r>
      <w:r w:rsidR="006D1CF4">
        <w:rPr>
          <w:rFonts w:ascii="Segoe UI" w:hAnsi="Segoe UI" w:cs="Segoe UI"/>
          <w:color w:val="373A3C"/>
        </w:rPr>
        <w:t xml:space="preserve"> </w:t>
      </w:r>
      <w:r w:rsidR="009B7468" w:rsidRPr="009B7468">
        <w:rPr>
          <w:rFonts w:ascii="Segoe UI" w:hAnsi="Segoe UI" w:cs="Segoe UI"/>
          <w:color w:val="373A3C"/>
        </w:rPr>
        <w:t>accen</w:t>
      </w:r>
      <w:r w:rsidR="004A4250">
        <w:rPr>
          <w:rFonts w:ascii="Segoe UI" w:hAnsi="Segoe UI" w:cs="Segoe UI" w:hint="eastAsia"/>
          <w:color w:val="373A3C"/>
        </w:rPr>
        <w:t>t</w:t>
      </w:r>
      <w:r w:rsidR="004A4250">
        <w:rPr>
          <w:rFonts w:ascii="Segoe UI" w:hAnsi="Segoe UI" w:cs="Segoe UI"/>
          <w:color w:val="373A3C"/>
        </w:rPr>
        <w:t xml:space="preserve"> in L2</w:t>
      </w:r>
      <w:r w:rsidR="009B7468" w:rsidRPr="009B7468">
        <w:rPr>
          <w:rFonts w:ascii="Segoe UI" w:hAnsi="Segoe UI" w:cs="Segoe UI"/>
          <w:color w:val="373A3C"/>
        </w:rPr>
        <w:t xml:space="preserve"> does not show a clear turning point (at a certain age) as predicted by the critical period theory. </w:t>
      </w:r>
      <w:r w:rsidR="006A2C7C">
        <w:rPr>
          <w:rFonts w:ascii="Segoe UI" w:hAnsi="Segoe UI" w:cs="Segoe UI"/>
          <w:color w:val="373A3C"/>
        </w:rPr>
        <w:t>Therefore, he</w:t>
      </w:r>
      <w:r w:rsidR="00EE58C6">
        <w:rPr>
          <w:rFonts w:ascii="Arial" w:hAnsi="Arial" w:cs="Arial"/>
          <w:color w:val="333333"/>
          <w:szCs w:val="21"/>
          <w:shd w:val="clear" w:color="auto" w:fill="FFFFFF"/>
        </w:rPr>
        <w:t xml:space="preserve"> </w:t>
      </w:r>
      <w:r w:rsidR="006A2C7C">
        <w:rPr>
          <w:rFonts w:ascii="Arial" w:hAnsi="Arial" w:cs="Arial"/>
          <w:color w:val="333333"/>
          <w:szCs w:val="21"/>
          <w:shd w:val="clear" w:color="auto" w:fill="FFFFFF"/>
        </w:rPr>
        <w:t>proposed</w:t>
      </w:r>
      <w:r w:rsidR="00237735">
        <w:rPr>
          <w:rFonts w:ascii="Arial" w:hAnsi="Arial" w:cs="Arial"/>
          <w:color w:val="333333"/>
          <w:szCs w:val="21"/>
          <w:shd w:val="clear" w:color="auto" w:fill="FFFFFF"/>
        </w:rPr>
        <w:t xml:space="preserve"> other explaining theories</w:t>
      </w:r>
      <w:r w:rsidR="00EE58C6" w:rsidRPr="00ED4167">
        <w:rPr>
          <w:rFonts w:ascii="Arial" w:hAnsi="Arial" w:cs="Arial"/>
          <w:szCs w:val="21"/>
          <w:shd w:val="clear" w:color="auto" w:fill="FFFFFF"/>
        </w:rPr>
        <w:t xml:space="preserve"> </w:t>
      </w:r>
      <w:r w:rsidR="00EE58C6" w:rsidRPr="00ED4167">
        <w:rPr>
          <w:rFonts w:ascii="Arial" w:hAnsi="Arial" w:cs="Arial"/>
          <w:szCs w:val="21"/>
          <w:highlight w:val="yellow"/>
          <w:shd w:val="clear" w:color="auto" w:fill="FFFFFF"/>
        </w:rPr>
        <w:t>that one</w:t>
      </w:r>
      <w:r w:rsidR="006A2C7C" w:rsidRPr="00ED4167">
        <w:rPr>
          <w:rFonts w:ascii="Arial" w:hAnsi="Arial" w:cs="Arial"/>
          <w:szCs w:val="21"/>
          <w:highlight w:val="yellow"/>
          <w:shd w:val="clear" w:color="auto" w:fill="FFFFFF"/>
        </w:rPr>
        <w:t>’</w:t>
      </w:r>
      <w:r w:rsidR="00EE58C6" w:rsidRPr="00ED4167">
        <w:rPr>
          <w:rFonts w:ascii="Arial" w:hAnsi="Arial" w:cs="Arial"/>
          <w:szCs w:val="21"/>
          <w:highlight w:val="yellow"/>
          <w:shd w:val="clear" w:color="auto" w:fill="FFFFFF"/>
        </w:rPr>
        <w:t>s accuracy in pronouncing an L2 varies as a function of how well one pronounces the 1st language, and how often one speaks the 1st language.</w:t>
      </w:r>
      <w:r w:rsidR="006A2C7C" w:rsidRPr="00ED4167">
        <w:rPr>
          <w:rFonts w:ascii="Arial" w:hAnsi="Arial" w:cs="Arial"/>
          <w:szCs w:val="21"/>
          <w:shd w:val="clear" w:color="auto" w:fill="FFFFFF"/>
        </w:rPr>
        <w:t xml:space="preserve"> </w:t>
      </w:r>
      <w:r w:rsidR="00C45357" w:rsidRPr="00C45357">
        <w:rPr>
          <w:rFonts w:ascii="Segoe UI" w:hAnsi="Segoe UI" w:cs="Segoe UI"/>
          <w:color w:val="373A3C"/>
        </w:rPr>
        <w:t>Snow (1978) conducted a longitudinal study</w:t>
      </w:r>
      <w:r w:rsidR="00102DF8">
        <w:rPr>
          <w:rFonts w:ascii="Segoe UI" w:hAnsi="Segoe UI" w:cs="Segoe UI"/>
          <w:color w:val="373A3C"/>
        </w:rPr>
        <w:t xml:space="preserve"> on Dutch learners whose native language is English.</w:t>
      </w:r>
      <w:r w:rsidR="00C45357" w:rsidRPr="00C45357">
        <w:rPr>
          <w:rFonts w:ascii="Segoe UI" w:hAnsi="Segoe UI" w:cs="Segoe UI"/>
          <w:color w:val="373A3C"/>
        </w:rPr>
        <w:t xml:space="preserve"> It was found that the subjects who </w:t>
      </w:r>
      <w:r w:rsidR="00102DF8">
        <w:rPr>
          <w:rFonts w:ascii="Segoe UI" w:hAnsi="Segoe UI" w:cs="Segoe UI"/>
          <w:color w:val="373A3C"/>
        </w:rPr>
        <w:t>are</w:t>
      </w:r>
      <w:r w:rsidR="00C45357" w:rsidRPr="00C45357">
        <w:rPr>
          <w:rFonts w:ascii="Segoe UI" w:hAnsi="Segoe UI" w:cs="Segoe UI"/>
          <w:color w:val="373A3C"/>
        </w:rPr>
        <w:t xml:space="preserve"> 12 to 15 years old ha</w:t>
      </w:r>
      <w:r w:rsidR="00102DF8">
        <w:rPr>
          <w:rFonts w:ascii="Segoe UI" w:hAnsi="Segoe UI" w:cs="Segoe UI"/>
          <w:color w:val="373A3C"/>
        </w:rPr>
        <w:t>ve</w:t>
      </w:r>
      <w:r w:rsidR="00C45357" w:rsidRPr="00C45357">
        <w:rPr>
          <w:rFonts w:ascii="Segoe UI" w:hAnsi="Segoe UI" w:cs="Segoe UI"/>
          <w:color w:val="373A3C"/>
        </w:rPr>
        <w:t xml:space="preserve"> the </w:t>
      </w:r>
      <w:r w:rsidR="00C45357" w:rsidRPr="00C45357">
        <w:rPr>
          <w:rFonts w:ascii="Segoe UI" w:hAnsi="Segoe UI" w:cs="Segoe UI"/>
          <w:color w:val="373A3C"/>
        </w:rPr>
        <w:lastRenderedPageBreak/>
        <w:t>fastest Dutch gra</w:t>
      </w:r>
      <w:r w:rsidR="00102DF8">
        <w:rPr>
          <w:rFonts w:ascii="Segoe UI" w:hAnsi="Segoe UI" w:cs="Segoe UI"/>
          <w:color w:val="373A3C"/>
        </w:rPr>
        <w:t>sp</w:t>
      </w:r>
      <w:r w:rsidR="00C45357" w:rsidRPr="00C45357">
        <w:rPr>
          <w:rFonts w:ascii="Segoe UI" w:hAnsi="Segoe UI" w:cs="Segoe UI"/>
          <w:color w:val="373A3C"/>
        </w:rPr>
        <w:t xml:space="preserve"> in the first few months. After one year, the subjects</w:t>
      </w:r>
      <w:r w:rsidR="00102DF8">
        <w:rPr>
          <w:rFonts w:ascii="Segoe UI" w:hAnsi="Segoe UI" w:cs="Segoe UI"/>
          <w:color w:val="373A3C"/>
        </w:rPr>
        <w:t xml:space="preserve"> aging</w:t>
      </w:r>
      <w:r w:rsidR="00C45357" w:rsidRPr="00C45357">
        <w:rPr>
          <w:rFonts w:ascii="Segoe UI" w:hAnsi="Segoe UI" w:cs="Segoe UI"/>
          <w:color w:val="373A3C"/>
        </w:rPr>
        <w:t xml:space="preserve"> 8 to 10 years old and 12 to 15 years old ha</w:t>
      </w:r>
      <w:r w:rsidR="00102DF8">
        <w:rPr>
          <w:rFonts w:ascii="Segoe UI" w:hAnsi="Segoe UI" w:cs="Segoe UI"/>
          <w:color w:val="373A3C"/>
        </w:rPr>
        <w:t>ve</w:t>
      </w:r>
      <w:r w:rsidR="00C45357" w:rsidRPr="00C45357">
        <w:rPr>
          <w:rFonts w:ascii="Segoe UI" w:hAnsi="Segoe UI" w:cs="Segoe UI"/>
          <w:color w:val="373A3C"/>
        </w:rPr>
        <w:t xml:space="preserve"> the best Dutch mastery</w:t>
      </w:r>
      <w:r w:rsidR="00102DF8">
        <w:rPr>
          <w:rFonts w:ascii="Segoe UI" w:hAnsi="Segoe UI" w:cs="Segoe UI"/>
          <w:color w:val="373A3C"/>
        </w:rPr>
        <w:t>.</w:t>
      </w:r>
      <w:r w:rsidR="00C45357" w:rsidRPr="00C45357">
        <w:rPr>
          <w:rFonts w:ascii="Segoe UI" w:hAnsi="Segoe UI" w:cs="Segoe UI"/>
          <w:color w:val="373A3C"/>
        </w:rPr>
        <w:t xml:space="preserve"> And </w:t>
      </w:r>
      <w:r w:rsidR="00102DF8">
        <w:rPr>
          <w:rFonts w:ascii="Segoe UI" w:hAnsi="Segoe UI" w:cs="Segoe UI"/>
          <w:color w:val="373A3C"/>
        </w:rPr>
        <w:t xml:space="preserve">3 to 5 years old </w:t>
      </w:r>
      <w:r w:rsidR="00C45357" w:rsidRPr="00C45357">
        <w:rPr>
          <w:rFonts w:ascii="Segoe UI" w:hAnsi="Segoe UI" w:cs="Segoe UI"/>
          <w:color w:val="373A3C"/>
        </w:rPr>
        <w:t>children have the worst performance in all tests. Th</w:t>
      </w:r>
      <w:r w:rsidR="00102DF8">
        <w:rPr>
          <w:rFonts w:ascii="Segoe UI" w:hAnsi="Segoe UI" w:cs="Segoe UI"/>
          <w:color w:val="373A3C"/>
        </w:rPr>
        <w:t xml:space="preserve">e </w:t>
      </w:r>
      <w:r w:rsidR="00C45357" w:rsidRPr="00C45357">
        <w:rPr>
          <w:rFonts w:ascii="Segoe UI" w:hAnsi="Segoe UI" w:cs="Segoe UI"/>
          <w:color w:val="373A3C"/>
        </w:rPr>
        <w:t>research results negate the existence of the</w:t>
      </w:r>
      <w:r w:rsidR="00102DF8">
        <w:rPr>
          <w:rFonts w:ascii="Segoe UI" w:hAnsi="Segoe UI" w:cs="Segoe UI"/>
          <w:color w:val="373A3C"/>
        </w:rPr>
        <w:t xml:space="preserve"> CP</w:t>
      </w:r>
      <w:r w:rsidR="00C45357" w:rsidRPr="00C45357">
        <w:rPr>
          <w:rFonts w:ascii="Segoe UI" w:hAnsi="Segoe UI" w:cs="Segoe UI"/>
          <w:color w:val="373A3C"/>
        </w:rPr>
        <w:t>.</w:t>
      </w:r>
      <w:r w:rsidR="001B4824">
        <w:rPr>
          <w:rFonts w:ascii="Segoe UI" w:hAnsi="Segoe UI" w:cs="Segoe UI"/>
          <w:color w:val="373A3C"/>
        </w:rPr>
        <w:t xml:space="preserve"> </w:t>
      </w:r>
      <w:r w:rsidR="006B7AE7" w:rsidRPr="006B7AE7">
        <w:rPr>
          <w:rFonts w:ascii="Segoe UI" w:hAnsi="Segoe UI" w:cs="Segoe UI"/>
          <w:color w:val="373A3C"/>
        </w:rPr>
        <w:t xml:space="preserve">Regarding the brain activation pattern of second language processing, Chee et al. (1999) </w:t>
      </w:r>
      <w:r w:rsidR="003E4823">
        <w:rPr>
          <w:rFonts w:ascii="Segoe UI" w:hAnsi="Segoe UI" w:cs="Segoe UI"/>
          <w:color w:val="373A3C"/>
        </w:rPr>
        <w:t>studied 24 flue</w:t>
      </w:r>
      <w:r w:rsidR="00EF32C3">
        <w:rPr>
          <w:rFonts w:ascii="Segoe UI" w:hAnsi="Segoe UI" w:cs="Segoe UI"/>
          <w:color w:val="373A3C"/>
        </w:rPr>
        <w:t>nt bilinguals:</w:t>
      </w:r>
      <w:r w:rsidR="003E4823">
        <w:rPr>
          <w:rFonts w:ascii="Arial" w:hAnsi="Arial" w:cs="Arial"/>
          <w:color w:val="111111"/>
          <w:szCs w:val="21"/>
          <w:shd w:val="clear" w:color="auto" w:fill="FFFFFF"/>
        </w:rPr>
        <w:t>15 exposed to both Mandarin and English before the age of 6 years; and nine exposed to Mandarin in early childhood but English only after the age of 12 years. </w:t>
      </w:r>
      <w:r w:rsidR="00EF32C3">
        <w:rPr>
          <w:rFonts w:ascii="Arial" w:hAnsi="Arial" w:cs="Arial"/>
          <w:color w:val="111111"/>
          <w:szCs w:val="21"/>
          <w:shd w:val="clear" w:color="auto" w:fill="FFFFFF"/>
        </w:rPr>
        <w:t xml:space="preserve">It was found that both early and late bilinguals showed a similar pattern of overlapping activations. </w:t>
      </w:r>
      <w:r w:rsidR="00EF32C3">
        <w:rPr>
          <w:rFonts w:ascii="Segoe UI" w:hAnsi="Segoe UI" w:cs="Segoe UI"/>
          <w:color w:val="373A3C"/>
        </w:rPr>
        <w:t xml:space="preserve">There were no significant differences in the cortical areas activated for both Mandarin and English at single word level, which indicated </w:t>
      </w:r>
      <w:r w:rsidR="00EF32C3" w:rsidRPr="006B7AE7">
        <w:rPr>
          <w:rFonts w:ascii="Segoe UI" w:hAnsi="Segoe UI" w:cs="Segoe UI"/>
          <w:color w:val="373A3C"/>
        </w:rPr>
        <w:t>that</w:t>
      </w:r>
      <w:r w:rsidR="006B7AE7" w:rsidRPr="006B7AE7">
        <w:rPr>
          <w:rFonts w:ascii="Segoe UI" w:hAnsi="Segoe UI" w:cs="Segoe UI"/>
          <w:color w:val="373A3C"/>
        </w:rPr>
        <w:t xml:space="preserve"> even if the</w:t>
      </w:r>
      <w:r w:rsidR="00EF32C3">
        <w:rPr>
          <w:rFonts w:ascii="Segoe UI" w:hAnsi="Segoe UI" w:cs="Segoe UI"/>
          <w:color w:val="373A3C"/>
        </w:rPr>
        <w:t xml:space="preserve"> initial learning</w:t>
      </w:r>
      <w:r w:rsidR="006B7AE7" w:rsidRPr="006B7AE7">
        <w:rPr>
          <w:rFonts w:ascii="Segoe UI" w:hAnsi="Segoe UI" w:cs="Segoe UI"/>
          <w:color w:val="373A3C"/>
        </w:rPr>
        <w:t xml:space="preserve"> age </w:t>
      </w:r>
      <w:r w:rsidR="00EF32C3">
        <w:rPr>
          <w:rFonts w:ascii="Segoe UI" w:hAnsi="Segoe UI" w:cs="Segoe UI"/>
          <w:color w:val="373A3C"/>
        </w:rPr>
        <w:t xml:space="preserve">pass </w:t>
      </w:r>
      <w:r w:rsidR="006B7AE7" w:rsidRPr="006B7AE7">
        <w:rPr>
          <w:rFonts w:ascii="Segoe UI" w:hAnsi="Segoe UI" w:cs="Segoe UI"/>
          <w:color w:val="373A3C"/>
        </w:rPr>
        <w:t xml:space="preserve">the critical period, </w:t>
      </w:r>
      <w:proofErr w:type="gramStart"/>
      <w:r w:rsidR="006B7AE7" w:rsidRPr="006B7AE7">
        <w:rPr>
          <w:rFonts w:ascii="Segoe UI" w:hAnsi="Segoe UI" w:cs="Segoe UI"/>
          <w:color w:val="373A3C"/>
        </w:rPr>
        <w:t>as long as</w:t>
      </w:r>
      <w:proofErr w:type="gramEnd"/>
      <w:r w:rsidR="006B7AE7" w:rsidRPr="006B7AE7">
        <w:rPr>
          <w:rFonts w:ascii="Segoe UI" w:hAnsi="Segoe UI" w:cs="Segoe UI"/>
          <w:color w:val="373A3C"/>
        </w:rPr>
        <w:t xml:space="preserve"> the participants </w:t>
      </w:r>
      <w:r w:rsidR="00EF32C3">
        <w:rPr>
          <w:rFonts w:ascii="Segoe UI" w:hAnsi="Segoe UI" w:cs="Segoe UI"/>
          <w:color w:val="373A3C"/>
        </w:rPr>
        <w:t xml:space="preserve">were drilled </w:t>
      </w:r>
      <w:r w:rsidR="006B7AE7" w:rsidRPr="006B7AE7">
        <w:rPr>
          <w:rFonts w:ascii="Segoe UI" w:hAnsi="Segoe UI" w:cs="Segoe UI"/>
          <w:color w:val="373A3C"/>
        </w:rPr>
        <w:t>enough, the</w:t>
      </w:r>
      <w:r w:rsidR="00EF32C3">
        <w:rPr>
          <w:rFonts w:ascii="Segoe UI" w:hAnsi="Segoe UI" w:cs="Segoe UI"/>
          <w:color w:val="373A3C"/>
        </w:rPr>
        <w:t>ir</w:t>
      </w:r>
      <w:r w:rsidR="006B7AE7" w:rsidRPr="006B7AE7">
        <w:rPr>
          <w:rFonts w:ascii="Segoe UI" w:hAnsi="Segoe UI" w:cs="Segoe UI"/>
          <w:color w:val="373A3C"/>
        </w:rPr>
        <w:t xml:space="preserve"> second language can still reach </w:t>
      </w:r>
      <w:r w:rsidR="00EF32C3">
        <w:rPr>
          <w:rFonts w:ascii="Segoe UI" w:hAnsi="Segoe UI" w:cs="Segoe UI"/>
          <w:color w:val="373A3C"/>
        </w:rPr>
        <w:t xml:space="preserve">a native </w:t>
      </w:r>
      <w:r w:rsidR="006B7AE7" w:rsidRPr="006B7AE7">
        <w:rPr>
          <w:rFonts w:ascii="Segoe UI" w:hAnsi="Segoe UI" w:cs="Segoe UI"/>
          <w:color w:val="373A3C"/>
        </w:rPr>
        <w:t>level.</w:t>
      </w:r>
    </w:p>
    <w:p w14:paraId="3D06A134" w14:textId="04A746EA" w:rsidR="00623CA4" w:rsidRDefault="00EF32C3" w:rsidP="00102DF8">
      <w:pPr>
        <w:ind w:firstLineChars="200" w:firstLine="420"/>
        <w:rPr>
          <w:rFonts w:ascii="Segoe UI" w:hAnsi="Segoe UI" w:cs="Segoe UI"/>
          <w:color w:val="373A3C"/>
        </w:rPr>
      </w:pPr>
      <w:r>
        <w:rPr>
          <w:rFonts w:ascii="Segoe UI" w:hAnsi="Segoe UI" w:cs="Segoe UI" w:hint="eastAsia"/>
          <w:color w:val="373A3C"/>
        </w:rPr>
        <w:t>In</w:t>
      </w:r>
      <w:r>
        <w:rPr>
          <w:rFonts w:ascii="Segoe UI" w:hAnsi="Segoe UI" w:cs="Segoe UI"/>
          <w:color w:val="373A3C"/>
        </w:rPr>
        <w:t xml:space="preserve"> </w:t>
      </w:r>
      <w:r>
        <w:rPr>
          <w:rFonts w:ascii="Segoe UI" w:hAnsi="Segoe UI" w:cs="Segoe UI" w:hint="eastAsia"/>
          <w:color w:val="373A3C"/>
        </w:rPr>
        <w:t>short,</w:t>
      </w:r>
      <w:r>
        <w:rPr>
          <w:rFonts w:ascii="Segoe UI" w:hAnsi="Segoe UI" w:cs="Segoe UI"/>
          <w:color w:val="373A3C"/>
        </w:rPr>
        <w:t xml:space="preserve"> </w:t>
      </w:r>
      <w:r w:rsidR="00D727C6">
        <w:rPr>
          <w:rFonts w:ascii="Segoe UI" w:hAnsi="Segoe UI" w:cs="Segoe UI"/>
          <w:color w:val="373A3C"/>
        </w:rPr>
        <w:t xml:space="preserve">there are a lot of </w:t>
      </w:r>
      <w:r>
        <w:rPr>
          <w:rFonts w:ascii="Segoe UI" w:hAnsi="Segoe UI" w:cs="Segoe UI"/>
          <w:color w:val="373A3C"/>
        </w:rPr>
        <w:t>empirical studies</w:t>
      </w:r>
      <w:r w:rsidR="00D727C6">
        <w:rPr>
          <w:rFonts w:ascii="Segoe UI" w:hAnsi="Segoe UI" w:cs="Segoe UI"/>
          <w:color w:val="373A3C"/>
        </w:rPr>
        <w:t xml:space="preserve"> </w:t>
      </w:r>
      <w:r w:rsidR="00DF6C6D">
        <w:rPr>
          <w:rFonts w:ascii="Segoe UI" w:hAnsi="Segoe UI" w:cs="Segoe UI"/>
          <w:color w:val="373A3C"/>
        </w:rPr>
        <w:t xml:space="preserve">either </w:t>
      </w:r>
      <w:r w:rsidR="00D727C6">
        <w:rPr>
          <w:rFonts w:ascii="Segoe UI" w:hAnsi="Segoe UI" w:cs="Segoe UI"/>
          <w:color w:val="373A3C"/>
        </w:rPr>
        <w:t>support or oppos</w:t>
      </w:r>
      <w:r w:rsidR="008366F6">
        <w:rPr>
          <w:rFonts w:ascii="Segoe UI" w:hAnsi="Segoe UI" w:cs="Segoe UI"/>
          <w:color w:val="373A3C"/>
        </w:rPr>
        <w:t>e</w:t>
      </w:r>
      <w:r w:rsidR="00D727C6">
        <w:rPr>
          <w:rFonts w:ascii="Segoe UI" w:hAnsi="Segoe UI" w:cs="Segoe UI"/>
          <w:color w:val="373A3C"/>
        </w:rPr>
        <w:t xml:space="preserve"> the CPH in SLA. </w:t>
      </w:r>
      <w:r w:rsidR="008366F6">
        <w:rPr>
          <w:rFonts w:ascii="Segoe UI" w:hAnsi="Segoe UI" w:cs="Segoe UI"/>
          <w:color w:val="373A3C"/>
        </w:rPr>
        <w:t>I</w:t>
      </w:r>
      <w:r w:rsidR="005B31A4">
        <w:rPr>
          <w:rFonts w:ascii="Segoe UI" w:hAnsi="Segoe UI" w:cs="Segoe UI"/>
          <w:color w:val="373A3C"/>
        </w:rPr>
        <w:t xml:space="preserve">ts controversy lies in </w:t>
      </w:r>
      <w:r w:rsidR="008366F6">
        <w:rPr>
          <w:rFonts w:ascii="Segoe UI" w:hAnsi="Segoe UI" w:cs="Segoe UI"/>
          <w:color w:val="373A3C"/>
        </w:rPr>
        <w:t xml:space="preserve">three </w:t>
      </w:r>
      <w:r w:rsidR="005B31A4">
        <w:rPr>
          <w:rFonts w:ascii="Segoe UI" w:hAnsi="Segoe UI" w:cs="Segoe UI"/>
          <w:color w:val="373A3C"/>
        </w:rPr>
        <w:t>aspects.</w:t>
      </w:r>
      <w:r w:rsidR="008366F6">
        <w:rPr>
          <w:rFonts w:ascii="Segoe UI" w:hAnsi="Segoe UI" w:cs="Segoe UI"/>
          <w:color w:val="373A3C"/>
        </w:rPr>
        <w:t xml:space="preserve"> First,</w:t>
      </w:r>
      <w:r w:rsidR="005B31A4">
        <w:rPr>
          <w:rFonts w:ascii="Segoe UI" w:hAnsi="Segoe UI" w:cs="Segoe UI"/>
          <w:color w:val="373A3C"/>
        </w:rPr>
        <w:t xml:space="preserve"> </w:t>
      </w:r>
      <w:r w:rsidR="008366F6">
        <w:rPr>
          <w:rFonts w:ascii="Segoe UI" w:hAnsi="Segoe UI" w:cs="Segoe UI"/>
          <w:color w:val="373A3C"/>
        </w:rPr>
        <w:t xml:space="preserve">as to </w:t>
      </w:r>
      <w:r w:rsidR="00652C47">
        <w:rPr>
          <w:rFonts w:ascii="Segoe UI" w:hAnsi="Segoe UI" w:cs="Segoe UI"/>
          <w:color w:val="373A3C"/>
        </w:rPr>
        <w:t xml:space="preserve">the reasons of its existence, there are theories of Lateralization, Universal Grammar and Window of Opportunity (Jiang et al, 2010). </w:t>
      </w:r>
      <w:r w:rsidR="008366F6">
        <w:rPr>
          <w:rFonts w:ascii="Segoe UI" w:hAnsi="Segoe UI" w:cs="Segoe UI"/>
          <w:color w:val="373A3C"/>
        </w:rPr>
        <w:t xml:space="preserve">Second, </w:t>
      </w:r>
      <w:r w:rsidR="00A4397B">
        <w:rPr>
          <w:rFonts w:ascii="Segoe UI" w:hAnsi="Segoe UI" w:cs="Segoe UI"/>
          <w:color w:val="373A3C"/>
        </w:rPr>
        <w:t>scholars’ views vary</w:t>
      </w:r>
      <w:r w:rsidR="008366F6">
        <w:rPr>
          <w:rFonts w:ascii="Segoe UI" w:hAnsi="Segoe UI" w:cs="Segoe UI"/>
          <w:color w:val="373A3C"/>
        </w:rPr>
        <w:t xml:space="preserve"> greatly on</w:t>
      </w:r>
      <w:r w:rsidR="008366F6">
        <w:rPr>
          <w:rFonts w:ascii="Segoe UI" w:hAnsi="Segoe UI" w:cs="Segoe UI"/>
          <w:color w:val="373A3C"/>
        </w:rPr>
        <w:t xml:space="preserve"> the exact</w:t>
      </w:r>
      <w:r w:rsidR="008366F6" w:rsidRPr="00A4397B">
        <w:rPr>
          <w:rFonts w:ascii="Segoe UI" w:hAnsi="Segoe UI" w:cs="Segoe UI"/>
          <w:color w:val="373A3C"/>
        </w:rPr>
        <w:t xml:space="preserve"> start</w:t>
      </w:r>
      <w:r w:rsidR="008366F6">
        <w:rPr>
          <w:rFonts w:ascii="Segoe UI" w:hAnsi="Segoe UI" w:cs="Segoe UI"/>
          <w:color w:val="373A3C"/>
        </w:rPr>
        <w:t>ing</w:t>
      </w:r>
      <w:r w:rsidR="008366F6" w:rsidRPr="00A4397B">
        <w:rPr>
          <w:rFonts w:ascii="Segoe UI" w:hAnsi="Segoe UI" w:cs="Segoe UI"/>
          <w:color w:val="373A3C"/>
        </w:rPr>
        <w:t xml:space="preserve"> and end</w:t>
      </w:r>
      <w:r w:rsidR="008366F6">
        <w:rPr>
          <w:rFonts w:ascii="Segoe UI" w:hAnsi="Segoe UI" w:cs="Segoe UI"/>
          <w:color w:val="373A3C"/>
        </w:rPr>
        <w:t>ing</w:t>
      </w:r>
      <w:r w:rsidR="008366F6" w:rsidRPr="00A4397B">
        <w:rPr>
          <w:rFonts w:ascii="Segoe UI" w:hAnsi="Segoe UI" w:cs="Segoe UI"/>
          <w:color w:val="373A3C"/>
        </w:rPr>
        <w:t xml:space="preserve"> time</w:t>
      </w:r>
      <w:r w:rsidR="008366F6">
        <w:rPr>
          <w:rFonts w:ascii="Segoe UI" w:hAnsi="Segoe UI" w:cs="Segoe UI"/>
          <w:color w:val="373A3C"/>
        </w:rPr>
        <w:t xml:space="preserve"> </w:t>
      </w:r>
      <w:r w:rsidR="008366F6" w:rsidRPr="00A4397B">
        <w:rPr>
          <w:rFonts w:ascii="Segoe UI" w:hAnsi="Segoe UI" w:cs="Segoe UI"/>
          <w:color w:val="373A3C"/>
        </w:rPr>
        <w:t xml:space="preserve">of the </w:t>
      </w:r>
      <w:r w:rsidR="008366F6">
        <w:rPr>
          <w:rFonts w:ascii="Segoe UI" w:hAnsi="Segoe UI" w:cs="Segoe UI"/>
          <w:color w:val="373A3C"/>
        </w:rPr>
        <w:t>CP</w:t>
      </w:r>
      <w:r w:rsidR="008366F6">
        <w:rPr>
          <w:rFonts w:ascii="Segoe UI" w:hAnsi="Segoe UI" w:cs="Segoe UI"/>
          <w:color w:val="373A3C"/>
        </w:rPr>
        <w:t>.</w:t>
      </w:r>
      <w:r w:rsidR="00A4397B" w:rsidRPr="00A4397B">
        <w:rPr>
          <w:rFonts w:ascii="Segoe UI" w:hAnsi="Segoe UI" w:cs="Segoe UI"/>
          <w:color w:val="373A3C"/>
        </w:rPr>
        <w:t xml:space="preserve"> </w:t>
      </w:r>
      <w:r w:rsidR="008366F6">
        <w:rPr>
          <w:rFonts w:ascii="Segoe UI" w:hAnsi="Segoe UI" w:cs="Segoe UI"/>
          <w:color w:val="373A3C"/>
        </w:rPr>
        <w:t xml:space="preserve">For instance, </w:t>
      </w:r>
      <w:r w:rsidR="00A4397B" w:rsidRPr="00A4397B">
        <w:rPr>
          <w:rFonts w:ascii="Segoe UI" w:hAnsi="Segoe UI" w:cs="Segoe UI"/>
          <w:color w:val="373A3C"/>
        </w:rPr>
        <w:t xml:space="preserve">Penfield and Roberts (1959) </w:t>
      </w:r>
      <w:r w:rsidR="00A4397B">
        <w:rPr>
          <w:rFonts w:ascii="Segoe UI" w:hAnsi="Segoe UI" w:cs="Segoe UI"/>
          <w:color w:val="373A3C"/>
        </w:rPr>
        <w:t>held</w:t>
      </w:r>
      <w:r w:rsidR="00A4397B" w:rsidRPr="00A4397B">
        <w:rPr>
          <w:rFonts w:ascii="Segoe UI" w:hAnsi="Segoe UI" w:cs="Segoe UI"/>
          <w:color w:val="373A3C"/>
        </w:rPr>
        <w:t xml:space="preserve"> that </w:t>
      </w:r>
      <w:r w:rsidR="005B31A4">
        <w:rPr>
          <w:rFonts w:ascii="Segoe UI" w:hAnsi="Segoe UI" w:cs="Segoe UI"/>
          <w:color w:val="373A3C"/>
        </w:rPr>
        <w:t xml:space="preserve">the period lasts </w:t>
      </w:r>
      <w:r w:rsidR="00A4397B" w:rsidRPr="00A4397B">
        <w:rPr>
          <w:rFonts w:ascii="Segoe UI" w:hAnsi="Segoe UI" w:cs="Segoe UI"/>
          <w:color w:val="373A3C"/>
        </w:rPr>
        <w:t xml:space="preserve">from </w:t>
      </w:r>
      <w:r w:rsidR="005B31A4">
        <w:rPr>
          <w:rFonts w:ascii="Segoe UI" w:hAnsi="Segoe UI" w:cs="Segoe UI"/>
          <w:color w:val="373A3C"/>
        </w:rPr>
        <w:t xml:space="preserve">one’s </w:t>
      </w:r>
      <w:r w:rsidR="00A4397B" w:rsidRPr="00A4397B">
        <w:rPr>
          <w:rFonts w:ascii="Segoe UI" w:hAnsi="Segoe UI" w:cs="Segoe UI"/>
          <w:color w:val="373A3C"/>
        </w:rPr>
        <w:t>birth to 9 years old; Lenneberg (1967) th</w:t>
      </w:r>
      <w:r w:rsidR="00A4397B">
        <w:rPr>
          <w:rFonts w:ascii="Segoe UI" w:hAnsi="Segoe UI" w:cs="Segoe UI"/>
          <w:color w:val="373A3C"/>
        </w:rPr>
        <w:t>ought</w:t>
      </w:r>
      <w:r w:rsidR="00A4397B" w:rsidRPr="00A4397B">
        <w:rPr>
          <w:rFonts w:ascii="Segoe UI" w:hAnsi="Segoe UI" w:cs="Segoe UI"/>
          <w:color w:val="373A3C"/>
        </w:rPr>
        <w:t xml:space="preserve"> that it is </w:t>
      </w:r>
      <w:r w:rsidR="005B31A4">
        <w:rPr>
          <w:rFonts w:ascii="Segoe UI" w:hAnsi="Segoe UI" w:cs="Segoe UI"/>
          <w:color w:val="373A3C"/>
        </w:rPr>
        <w:t xml:space="preserve">form </w:t>
      </w:r>
      <w:r w:rsidR="00A4397B" w:rsidRPr="00A4397B">
        <w:rPr>
          <w:rFonts w:ascii="Segoe UI" w:hAnsi="Segoe UI" w:cs="Segoe UI"/>
          <w:color w:val="373A3C"/>
        </w:rPr>
        <w:t>2 years old to</w:t>
      </w:r>
      <w:r w:rsidR="00A4397B">
        <w:rPr>
          <w:rFonts w:ascii="Segoe UI" w:hAnsi="Segoe UI" w:cs="Segoe UI"/>
          <w:color w:val="373A3C"/>
        </w:rPr>
        <w:t xml:space="preserve"> puberty</w:t>
      </w:r>
      <w:r w:rsidR="00A4397B" w:rsidRPr="00A4397B">
        <w:rPr>
          <w:rFonts w:ascii="Segoe UI" w:hAnsi="Segoe UI" w:cs="Segoe UI"/>
          <w:color w:val="373A3C"/>
        </w:rPr>
        <w:t xml:space="preserve">; </w:t>
      </w:r>
      <w:proofErr w:type="spellStart"/>
      <w:r w:rsidR="00A4397B" w:rsidRPr="00A4397B">
        <w:rPr>
          <w:rFonts w:ascii="Segoe UI" w:hAnsi="Segoe UI" w:cs="Segoe UI"/>
          <w:color w:val="373A3C"/>
        </w:rPr>
        <w:t>Molfese</w:t>
      </w:r>
      <w:proofErr w:type="spellEnd"/>
      <w:r w:rsidR="00A4397B" w:rsidRPr="00A4397B">
        <w:rPr>
          <w:rFonts w:ascii="Segoe UI" w:hAnsi="Segoe UI" w:cs="Segoe UI"/>
          <w:color w:val="373A3C"/>
        </w:rPr>
        <w:t xml:space="preserve"> (1977) </w:t>
      </w:r>
      <w:r w:rsidR="005B31A4">
        <w:rPr>
          <w:rFonts w:ascii="Segoe UI" w:hAnsi="Segoe UI" w:cs="Segoe UI"/>
          <w:color w:val="373A3C"/>
        </w:rPr>
        <w:t>believed</w:t>
      </w:r>
      <w:r w:rsidR="00A4397B" w:rsidRPr="00A4397B">
        <w:rPr>
          <w:rFonts w:ascii="Segoe UI" w:hAnsi="Segoe UI" w:cs="Segoe UI"/>
          <w:color w:val="373A3C"/>
        </w:rPr>
        <w:t xml:space="preserve"> that the key period of phonetic acquisition ends at 1 year old; Diller (1981) </w:t>
      </w:r>
      <w:r w:rsidR="005B31A4">
        <w:rPr>
          <w:rFonts w:ascii="Segoe UI" w:hAnsi="Segoe UI" w:cs="Segoe UI"/>
          <w:color w:val="373A3C"/>
        </w:rPr>
        <w:t xml:space="preserve">viewed </w:t>
      </w:r>
      <w:r w:rsidR="00A4397B" w:rsidRPr="00A4397B">
        <w:rPr>
          <w:rFonts w:ascii="Segoe UI" w:hAnsi="Segoe UI" w:cs="Segoe UI"/>
          <w:color w:val="373A3C"/>
        </w:rPr>
        <w:t xml:space="preserve">that the critical period for phonetic acquisition is 6 </w:t>
      </w:r>
      <w:r w:rsidR="00A4397B">
        <w:rPr>
          <w:rFonts w:ascii="Segoe UI" w:hAnsi="Segoe UI" w:cs="Segoe UI"/>
          <w:color w:val="373A3C"/>
        </w:rPr>
        <w:t>to 8 years old</w:t>
      </w:r>
      <w:r w:rsidR="005B31A4">
        <w:rPr>
          <w:rFonts w:ascii="Segoe UI" w:hAnsi="Segoe UI" w:cs="Segoe UI"/>
          <w:color w:val="373A3C"/>
        </w:rPr>
        <w:t>;</w:t>
      </w:r>
      <w:r w:rsidR="00A4397B">
        <w:rPr>
          <w:rFonts w:ascii="Segoe UI" w:hAnsi="Segoe UI" w:cs="Segoe UI"/>
          <w:color w:val="373A3C"/>
        </w:rPr>
        <w:t xml:space="preserve"> </w:t>
      </w:r>
      <w:r w:rsidR="00DC6464">
        <w:rPr>
          <w:rFonts w:ascii="Segoe UI" w:hAnsi="Segoe UI" w:cs="Segoe UI"/>
          <w:color w:val="373A3C"/>
        </w:rPr>
        <w:t>Xin &amp; Zhou (</w:t>
      </w:r>
      <w:r w:rsidR="00623CA4">
        <w:rPr>
          <w:rFonts w:ascii="Segoe UI" w:hAnsi="Segoe UI" w:cs="Segoe UI"/>
          <w:color w:val="373A3C"/>
        </w:rPr>
        <w:t xml:space="preserve">2006) </w:t>
      </w:r>
      <w:r w:rsidR="00623CA4" w:rsidRPr="00623CA4">
        <w:rPr>
          <w:rFonts w:ascii="Segoe UI" w:hAnsi="Segoe UI" w:cs="Segoe UI"/>
          <w:color w:val="373A3C"/>
        </w:rPr>
        <w:t>put forward the concept of inverted V shape in the critical period, and believed that the critical period is an irregular continuum with</w:t>
      </w:r>
      <w:r w:rsidR="002447BD">
        <w:rPr>
          <w:rFonts w:ascii="Segoe UI" w:hAnsi="Segoe UI" w:cs="Segoe UI"/>
          <w:color w:val="373A3C"/>
        </w:rPr>
        <w:t xml:space="preserve"> </w:t>
      </w:r>
      <w:r w:rsidR="002447BD">
        <w:rPr>
          <w:rFonts w:ascii="Segoe UI" w:hAnsi="Segoe UI" w:cs="Segoe UI" w:hint="eastAsia"/>
          <w:color w:val="373A3C"/>
        </w:rPr>
        <w:t>an</w:t>
      </w:r>
      <w:r w:rsidR="00623CA4" w:rsidRPr="00623CA4">
        <w:rPr>
          <w:rFonts w:ascii="Segoe UI" w:hAnsi="Segoe UI" w:cs="Segoe UI"/>
          <w:color w:val="373A3C"/>
        </w:rPr>
        <w:t xml:space="preserve"> inverted V shape, and its starting and ending boundaries are not clear.</w:t>
      </w:r>
      <w:r w:rsidR="00DA260F">
        <w:rPr>
          <w:rFonts w:ascii="Segoe UI" w:hAnsi="Segoe UI" w:cs="Segoe UI"/>
          <w:color w:val="373A3C"/>
        </w:rPr>
        <w:t xml:space="preserve"> </w:t>
      </w:r>
      <w:r w:rsidR="005B31A4">
        <w:rPr>
          <w:rFonts w:ascii="Segoe UI" w:hAnsi="Segoe UI" w:cs="Segoe UI"/>
          <w:color w:val="373A3C"/>
        </w:rPr>
        <w:t>Finally, it remained controversial for whether there is a unified CP of language learning or not. For</w:t>
      </w:r>
      <w:r w:rsidR="008366F6">
        <w:rPr>
          <w:rFonts w:ascii="Segoe UI" w:hAnsi="Segoe UI" w:cs="Segoe UI"/>
          <w:color w:val="373A3C"/>
        </w:rPr>
        <w:t xml:space="preserve"> </w:t>
      </w:r>
      <w:r w:rsidR="00E50F5B">
        <w:rPr>
          <w:rFonts w:ascii="Segoe UI" w:hAnsi="Segoe UI" w:cs="Segoe UI"/>
          <w:color w:val="373A3C"/>
        </w:rPr>
        <w:t xml:space="preserve">language learning is composed of phonological, semantic and syntactic learning etc. It is highly possible that </w:t>
      </w:r>
      <w:r w:rsidR="00945B45">
        <w:rPr>
          <w:rFonts w:ascii="Segoe UI" w:hAnsi="Segoe UI" w:cs="Segoe UI"/>
          <w:color w:val="373A3C"/>
        </w:rPr>
        <w:t xml:space="preserve">for different sub-systems the critical period may be inconsistent. </w:t>
      </w:r>
      <w:r w:rsidR="00FE571C">
        <w:rPr>
          <w:rFonts w:ascii="Segoe UI" w:hAnsi="Segoe UI" w:cs="Segoe UI"/>
          <w:color w:val="373A3C"/>
        </w:rPr>
        <w:t xml:space="preserve">Despite the huge controversies </w:t>
      </w:r>
      <w:r w:rsidR="001E0F02">
        <w:rPr>
          <w:rFonts w:ascii="Segoe UI" w:hAnsi="Segoe UI" w:cs="Segoe UI"/>
          <w:color w:val="373A3C"/>
        </w:rPr>
        <w:t>and i</w:t>
      </w:r>
      <w:r w:rsidR="001E0F02">
        <w:rPr>
          <w:rFonts w:ascii="Segoe UI" w:hAnsi="Segoe UI" w:cs="Segoe UI"/>
          <w:color w:val="373A3C"/>
        </w:rPr>
        <w:t xml:space="preserve">nconsistent research findings </w:t>
      </w:r>
      <w:r w:rsidR="00FE571C">
        <w:rPr>
          <w:rFonts w:ascii="Segoe UI" w:hAnsi="Segoe UI" w:cs="Segoe UI"/>
          <w:color w:val="373A3C"/>
        </w:rPr>
        <w:t>involved in this</w:t>
      </w:r>
      <w:r w:rsidR="001E0F02">
        <w:rPr>
          <w:rFonts w:ascii="Segoe UI" w:hAnsi="Segoe UI" w:cs="Segoe UI"/>
          <w:color w:val="373A3C"/>
        </w:rPr>
        <w:t xml:space="preserve"> hypothesis, </w:t>
      </w:r>
      <w:r w:rsidR="00FE571C">
        <w:rPr>
          <w:rFonts w:ascii="Segoe UI" w:hAnsi="Segoe UI" w:cs="Segoe UI"/>
          <w:color w:val="373A3C"/>
        </w:rPr>
        <w:t xml:space="preserve">the previous studies and research do provide valuable information </w:t>
      </w:r>
      <w:r w:rsidR="001E0F02">
        <w:rPr>
          <w:rFonts w:ascii="Segoe UI" w:hAnsi="Segoe UI" w:cs="Segoe UI"/>
          <w:color w:val="373A3C"/>
        </w:rPr>
        <w:t>about</w:t>
      </w:r>
      <w:r w:rsidR="007635FE">
        <w:rPr>
          <w:rFonts w:ascii="Segoe UI" w:hAnsi="Segoe UI" w:cs="Segoe UI"/>
          <w:color w:val="373A3C"/>
        </w:rPr>
        <w:t xml:space="preserve"> the features of </w:t>
      </w:r>
      <w:r w:rsidR="00C8663F">
        <w:rPr>
          <w:rFonts w:ascii="Segoe UI" w:hAnsi="Segoe UI" w:cs="Segoe UI"/>
          <w:color w:val="373A3C"/>
        </w:rPr>
        <w:t xml:space="preserve">L2 </w:t>
      </w:r>
      <w:r w:rsidR="007635FE">
        <w:rPr>
          <w:rFonts w:ascii="Segoe UI" w:hAnsi="Segoe UI" w:cs="Segoe UI"/>
          <w:color w:val="373A3C"/>
        </w:rPr>
        <w:t>children and adult</w:t>
      </w:r>
      <w:r w:rsidR="00C8663F">
        <w:rPr>
          <w:rFonts w:ascii="Segoe UI" w:hAnsi="Segoe UI" w:cs="Segoe UI"/>
          <w:color w:val="373A3C"/>
        </w:rPr>
        <w:t>s</w:t>
      </w:r>
      <w:r w:rsidR="001E0F02">
        <w:rPr>
          <w:rFonts w:ascii="Segoe UI" w:hAnsi="Segoe UI" w:cs="Segoe UI"/>
          <w:color w:val="373A3C"/>
        </w:rPr>
        <w:t xml:space="preserve">, all of </w:t>
      </w:r>
      <w:r w:rsidR="007635FE">
        <w:rPr>
          <w:rFonts w:ascii="Segoe UI" w:hAnsi="Segoe UI" w:cs="Segoe UI"/>
          <w:color w:val="373A3C"/>
        </w:rPr>
        <w:t>which can</w:t>
      </w:r>
      <w:r w:rsidR="001E0F02">
        <w:rPr>
          <w:rFonts w:ascii="Segoe UI" w:hAnsi="Segoe UI" w:cs="Segoe UI"/>
          <w:color w:val="373A3C"/>
        </w:rPr>
        <w:t xml:space="preserve"> be</w:t>
      </w:r>
      <w:r w:rsidR="007635FE">
        <w:rPr>
          <w:rFonts w:ascii="Segoe UI" w:hAnsi="Segoe UI" w:cs="Segoe UI"/>
          <w:color w:val="373A3C"/>
        </w:rPr>
        <w:t xml:space="preserve"> serve</w:t>
      </w:r>
      <w:r w:rsidR="001E0F02">
        <w:rPr>
          <w:rFonts w:ascii="Segoe UI" w:hAnsi="Segoe UI" w:cs="Segoe UI"/>
          <w:color w:val="373A3C"/>
        </w:rPr>
        <w:t>d</w:t>
      </w:r>
      <w:r w:rsidR="007635FE">
        <w:rPr>
          <w:rFonts w:ascii="Segoe UI" w:hAnsi="Segoe UI" w:cs="Segoe UI"/>
          <w:color w:val="373A3C"/>
        </w:rPr>
        <w:t xml:space="preserve"> as </w:t>
      </w:r>
      <w:r w:rsidR="001E0F02">
        <w:rPr>
          <w:rFonts w:ascii="Segoe UI" w:hAnsi="Segoe UI" w:cs="Segoe UI"/>
          <w:color w:val="373A3C"/>
        </w:rPr>
        <w:t xml:space="preserve">pedagogical </w:t>
      </w:r>
      <w:r w:rsidR="007635FE">
        <w:rPr>
          <w:rFonts w:ascii="Segoe UI" w:hAnsi="Segoe UI" w:cs="Segoe UI"/>
          <w:color w:val="373A3C"/>
        </w:rPr>
        <w:t xml:space="preserve">reference for L2 teaching. </w:t>
      </w:r>
    </w:p>
    <w:p w14:paraId="762E1A6C" w14:textId="77777777" w:rsidR="007635FE" w:rsidRPr="0019729F" w:rsidRDefault="007635FE" w:rsidP="00623CA4">
      <w:pPr>
        <w:rPr>
          <w:rFonts w:ascii="Segoe UI" w:hAnsi="Segoe UI" w:cs="Segoe UI"/>
          <w:color w:val="373A3C"/>
        </w:rPr>
      </w:pPr>
    </w:p>
    <w:p w14:paraId="3780C2BB" w14:textId="79918ABD" w:rsidR="00DC6464" w:rsidRPr="007635FE" w:rsidRDefault="007635FE">
      <w:pPr>
        <w:rPr>
          <w:rFonts w:ascii="Segoe UI" w:hAnsi="Segoe UI" w:cs="Segoe UI"/>
          <w:b/>
          <w:bCs/>
          <w:color w:val="373A3C"/>
        </w:rPr>
      </w:pPr>
      <w:r w:rsidRPr="007635FE">
        <w:rPr>
          <w:rFonts w:ascii="Segoe UI" w:hAnsi="Segoe UI" w:cs="Segoe UI" w:hint="eastAsia"/>
          <w:b/>
          <w:bCs/>
          <w:color w:val="373A3C"/>
        </w:rPr>
        <w:t>S</w:t>
      </w:r>
      <w:r w:rsidRPr="007635FE">
        <w:rPr>
          <w:rFonts w:ascii="Segoe UI" w:hAnsi="Segoe UI" w:cs="Segoe UI"/>
          <w:b/>
          <w:bCs/>
          <w:color w:val="373A3C"/>
        </w:rPr>
        <w:t>imilarities and Differences between L2 children and L2 adult</w:t>
      </w:r>
    </w:p>
    <w:p w14:paraId="4AF3196C" w14:textId="62C321E8" w:rsidR="00176629" w:rsidRDefault="00176629" w:rsidP="00202E3B">
      <w:pPr>
        <w:ind w:firstLineChars="200" w:firstLine="420"/>
        <w:rPr>
          <w:rFonts w:ascii="Segoe UI" w:hAnsi="Segoe UI" w:cs="Segoe UI"/>
          <w:color w:val="373A3C"/>
        </w:rPr>
      </w:pPr>
      <w:r>
        <w:rPr>
          <w:rFonts w:ascii="Segoe UI" w:hAnsi="Segoe UI" w:cs="Segoe UI"/>
          <w:color w:val="373A3C"/>
        </w:rPr>
        <w:t>Before exploring the similarities and differences between L2 children and L2 adults, it is justifiable to assume that generalizations about the relationship of age and SLA are treacherous for two reasons. First, people of the same age group do not share the same characteristics. Second, there is no uniform pattern of development that everyone follows. Therefore, i</w:t>
      </w:r>
      <w:r w:rsidR="00134027">
        <w:rPr>
          <w:rFonts w:ascii="Segoe UI" w:hAnsi="Segoe UI" w:cs="Segoe UI"/>
          <w:color w:val="373A3C"/>
        </w:rPr>
        <w:t xml:space="preserve">n this comparison part, </w:t>
      </w:r>
      <w:r w:rsidR="00957BFB">
        <w:rPr>
          <w:rFonts w:ascii="Segoe UI" w:hAnsi="Segoe UI" w:cs="Segoe UI"/>
          <w:color w:val="373A3C"/>
        </w:rPr>
        <w:t>the</w:t>
      </w:r>
      <w:r w:rsidR="00134027">
        <w:rPr>
          <w:rFonts w:ascii="Segoe UI" w:hAnsi="Segoe UI" w:cs="Segoe UI"/>
          <w:color w:val="373A3C"/>
        </w:rPr>
        <w:t xml:space="preserve"> focus </w:t>
      </w:r>
      <w:r w:rsidR="00957BFB">
        <w:rPr>
          <w:rFonts w:ascii="Segoe UI" w:hAnsi="Segoe UI" w:cs="Segoe UI"/>
          <w:color w:val="373A3C"/>
        </w:rPr>
        <w:t xml:space="preserve">is between </w:t>
      </w:r>
      <w:r w:rsidR="00134027">
        <w:rPr>
          <w:rFonts w:ascii="Segoe UI" w:hAnsi="Segoe UI" w:cs="Segoe UI"/>
          <w:color w:val="373A3C"/>
        </w:rPr>
        <w:t>L2 children and adults who learn L2 in a non-linguistic environment and mainly via formal classroom instructions.</w:t>
      </w:r>
      <w:r>
        <w:rPr>
          <w:rFonts w:ascii="Segoe UI" w:hAnsi="Segoe UI" w:cs="Segoe UI"/>
          <w:color w:val="373A3C"/>
        </w:rPr>
        <w:t xml:space="preserve"> </w:t>
      </w:r>
      <w:r w:rsidR="00B21950" w:rsidRPr="00B21950">
        <w:rPr>
          <w:rFonts w:ascii="Segoe UI" w:hAnsi="Segoe UI" w:cs="Segoe UI"/>
          <w:color w:val="373A3C"/>
        </w:rPr>
        <w:t>A</w:t>
      </w:r>
      <w:r w:rsidR="00B21950">
        <w:rPr>
          <w:rFonts w:ascii="Segoe UI" w:hAnsi="Segoe UI" w:cs="Segoe UI"/>
          <w:color w:val="373A3C"/>
        </w:rPr>
        <w:t>lso</w:t>
      </w:r>
      <w:r w:rsidR="001F495A">
        <w:rPr>
          <w:rFonts w:ascii="Segoe UI" w:hAnsi="Segoe UI" w:cs="Segoe UI"/>
          <w:color w:val="373A3C"/>
        </w:rPr>
        <w:t>,</w:t>
      </w:r>
      <w:r w:rsidR="00583E36">
        <w:rPr>
          <w:rFonts w:ascii="Segoe UI" w:hAnsi="Segoe UI" w:cs="Segoe UI"/>
          <w:color w:val="373A3C"/>
        </w:rPr>
        <w:t xml:space="preserve"> unlike previous definitions of L2 children and adults, for instance, </w:t>
      </w:r>
      <w:r w:rsidR="001F495A">
        <w:rPr>
          <w:rFonts w:ascii="Segoe UI" w:hAnsi="Segoe UI" w:cs="Segoe UI"/>
          <w:color w:val="373A3C"/>
        </w:rPr>
        <w:t>Unsworth</w:t>
      </w:r>
      <w:r w:rsidR="00B21950">
        <w:rPr>
          <w:rFonts w:ascii="Segoe UI" w:hAnsi="Segoe UI" w:cs="Segoe UI"/>
          <w:color w:val="373A3C"/>
        </w:rPr>
        <w:t>’s</w:t>
      </w:r>
      <w:r w:rsidR="00B21950" w:rsidRPr="00B21950">
        <w:rPr>
          <w:rFonts w:ascii="Segoe UI" w:hAnsi="Segoe UI" w:cs="Segoe UI"/>
          <w:color w:val="373A3C"/>
        </w:rPr>
        <w:t xml:space="preserve"> (</w:t>
      </w:r>
      <w:r w:rsidR="001F495A">
        <w:rPr>
          <w:rFonts w:ascii="Segoe UI" w:hAnsi="Segoe UI" w:cs="Segoe UI"/>
          <w:color w:val="373A3C"/>
        </w:rPr>
        <w:t>2005</w:t>
      </w:r>
      <w:r w:rsidR="00B21950" w:rsidRPr="00B21950">
        <w:rPr>
          <w:rFonts w:ascii="Segoe UI" w:hAnsi="Segoe UI" w:cs="Segoe UI"/>
          <w:color w:val="373A3C"/>
        </w:rPr>
        <w:t>)</w:t>
      </w:r>
      <w:r w:rsidR="00B21950">
        <w:rPr>
          <w:rFonts w:ascii="Segoe UI" w:hAnsi="Segoe UI" w:cs="Segoe UI"/>
          <w:color w:val="373A3C"/>
        </w:rPr>
        <w:t xml:space="preserve"> definition</w:t>
      </w:r>
      <w:r w:rsidR="00583E36">
        <w:rPr>
          <w:rFonts w:ascii="Segoe UI" w:hAnsi="Segoe UI" w:cs="Segoe UI"/>
          <w:color w:val="373A3C"/>
        </w:rPr>
        <w:t>s:</w:t>
      </w:r>
      <w:r w:rsidR="00583E36" w:rsidRPr="00B21950">
        <w:rPr>
          <w:rFonts w:ascii="Segoe UI" w:hAnsi="Segoe UI" w:cs="Segoe UI"/>
          <w:color w:val="373A3C"/>
        </w:rPr>
        <w:t xml:space="preserve"> </w:t>
      </w:r>
      <w:r w:rsidR="00B21950" w:rsidRPr="00B21950">
        <w:rPr>
          <w:rFonts w:ascii="Segoe UI" w:hAnsi="Segoe UI" w:cs="Segoe UI"/>
          <w:color w:val="373A3C"/>
        </w:rPr>
        <w:t>“</w:t>
      </w:r>
      <w:r w:rsidR="006E64FC">
        <w:rPr>
          <w:rFonts w:ascii="Segoe UI" w:hAnsi="Segoe UI" w:cs="Segoe UI"/>
          <w:color w:val="373A3C"/>
        </w:rPr>
        <w:t>a</w:t>
      </w:r>
      <w:r w:rsidR="001F495A">
        <w:rPr>
          <w:rFonts w:ascii="Segoe UI" w:hAnsi="Segoe UI" w:cs="Segoe UI"/>
          <w:color w:val="373A3C"/>
        </w:rPr>
        <w:t xml:space="preserve"> L2 child is </w:t>
      </w:r>
      <w:r w:rsidR="00B21950" w:rsidRPr="00B21950">
        <w:rPr>
          <w:rFonts w:ascii="Segoe UI" w:hAnsi="Segoe UI" w:cs="Segoe UI"/>
          <w:color w:val="373A3C"/>
        </w:rPr>
        <w:t>a nonnative acquirer whose initial exposure to the target language is between the ages of four and seven years</w:t>
      </w:r>
      <w:r w:rsidR="00957BFB">
        <w:rPr>
          <w:rFonts w:ascii="Segoe UI" w:hAnsi="Segoe UI" w:cs="Segoe UI"/>
          <w:color w:val="373A3C"/>
        </w:rPr>
        <w:t>;</w:t>
      </w:r>
      <w:r w:rsidR="00583E36">
        <w:rPr>
          <w:rFonts w:ascii="Segoe UI" w:hAnsi="Segoe UI" w:cs="Segoe UI"/>
          <w:color w:val="373A3C"/>
        </w:rPr>
        <w:t xml:space="preserve"> a L2 adult is </w:t>
      </w:r>
      <w:r w:rsidR="00583E36" w:rsidRPr="00B21950">
        <w:rPr>
          <w:rFonts w:ascii="Segoe UI" w:hAnsi="Segoe UI" w:cs="Segoe UI"/>
          <w:color w:val="373A3C"/>
        </w:rPr>
        <w:t xml:space="preserve">a nonnative acquirer whose initial exposure to the target language is </w:t>
      </w:r>
      <w:r w:rsidR="00583E36">
        <w:rPr>
          <w:rFonts w:ascii="Segoe UI" w:hAnsi="Segoe UI" w:cs="Segoe UI"/>
          <w:color w:val="373A3C"/>
        </w:rPr>
        <w:t>over eight years old</w:t>
      </w:r>
      <w:r w:rsidR="00B21950">
        <w:rPr>
          <w:rFonts w:ascii="Segoe UI" w:hAnsi="Segoe UI" w:cs="Segoe UI"/>
          <w:color w:val="373A3C"/>
        </w:rPr>
        <w:t>”</w:t>
      </w:r>
      <w:r w:rsidR="006E64FC">
        <w:rPr>
          <w:rFonts w:ascii="Segoe UI" w:hAnsi="Segoe UI" w:cs="Segoe UI"/>
          <w:color w:val="373A3C"/>
        </w:rPr>
        <w:t>(627</w:t>
      </w:r>
      <w:r w:rsidR="00583E36">
        <w:rPr>
          <w:rFonts w:ascii="Segoe UI" w:hAnsi="Segoe UI" w:cs="Segoe UI"/>
          <w:color w:val="373A3C"/>
        </w:rPr>
        <w:t>-638</w:t>
      </w:r>
      <w:r w:rsidR="006E64FC">
        <w:rPr>
          <w:rFonts w:ascii="Segoe UI" w:hAnsi="Segoe UI" w:cs="Segoe UI"/>
          <w:color w:val="373A3C"/>
        </w:rPr>
        <w:t>)</w:t>
      </w:r>
      <w:r w:rsidR="00A81E07">
        <w:rPr>
          <w:rFonts w:ascii="Segoe UI" w:hAnsi="Segoe UI" w:cs="Segoe UI"/>
          <w:color w:val="373A3C"/>
        </w:rPr>
        <w:t xml:space="preserve">, </w:t>
      </w:r>
      <w:r w:rsidR="00957BFB">
        <w:rPr>
          <w:rFonts w:ascii="Segoe UI" w:hAnsi="Segoe UI" w:cs="Segoe UI"/>
          <w:color w:val="373A3C"/>
        </w:rPr>
        <w:t xml:space="preserve">all the </w:t>
      </w:r>
      <w:r w:rsidR="00A81E07">
        <w:rPr>
          <w:rFonts w:ascii="Segoe UI" w:hAnsi="Segoe UI" w:cs="Segoe UI"/>
          <w:color w:val="373A3C"/>
        </w:rPr>
        <w:t xml:space="preserve">learners under puberty </w:t>
      </w:r>
      <w:r w:rsidR="00957BFB">
        <w:rPr>
          <w:rFonts w:ascii="Segoe UI" w:hAnsi="Segoe UI" w:cs="Segoe UI"/>
          <w:color w:val="373A3C"/>
        </w:rPr>
        <w:t>and the age of 18 are taken as L2 children and L2 adults respectively.</w:t>
      </w:r>
      <w:r w:rsidR="00CD2020">
        <w:rPr>
          <w:rFonts w:ascii="Segoe UI" w:hAnsi="Segoe UI" w:cs="Segoe UI"/>
          <w:color w:val="373A3C"/>
        </w:rPr>
        <w:t xml:space="preserve"> Under </w:t>
      </w:r>
      <w:r w:rsidR="00D02857">
        <w:rPr>
          <w:rFonts w:ascii="Segoe UI" w:hAnsi="Segoe UI" w:cs="Segoe UI"/>
          <w:color w:val="373A3C"/>
        </w:rPr>
        <w:t>such circumstance,</w:t>
      </w:r>
      <w:r w:rsidR="00957BFB">
        <w:rPr>
          <w:rFonts w:ascii="Segoe UI" w:hAnsi="Segoe UI" w:cs="Segoe UI"/>
          <w:color w:val="373A3C"/>
        </w:rPr>
        <w:t xml:space="preserve"> </w:t>
      </w:r>
      <w:r w:rsidR="00787084">
        <w:rPr>
          <w:rFonts w:ascii="Segoe UI" w:hAnsi="Segoe UI" w:cs="Segoe UI"/>
          <w:color w:val="373A3C"/>
        </w:rPr>
        <w:t xml:space="preserve">the </w:t>
      </w:r>
      <w:r>
        <w:rPr>
          <w:rFonts w:ascii="Segoe UI" w:hAnsi="Segoe UI" w:cs="Segoe UI"/>
          <w:color w:val="373A3C"/>
        </w:rPr>
        <w:t>similarities</w:t>
      </w:r>
      <w:r w:rsidR="00787084">
        <w:rPr>
          <w:rFonts w:ascii="Segoe UI" w:hAnsi="Segoe UI" w:cs="Segoe UI"/>
          <w:color w:val="373A3C"/>
        </w:rPr>
        <w:t xml:space="preserve"> shared by L2</w:t>
      </w:r>
      <w:r w:rsidR="00D02857">
        <w:rPr>
          <w:rFonts w:ascii="Segoe UI" w:hAnsi="Segoe UI" w:cs="Segoe UI"/>
          <w:color w:val="373A3C"/>
        </w:rPr>
        <w:t xml:space="preserve"> children and L2 adults are summarized </w:t>
      </w:r>
      <w:r w:rsidR="00787084">
        <w:rPr>
          <w:rFonts w:ascii="Segoe UI" w:hAnsi="Segoe UI" w:cs="Segoe UI"/>
          <w:color w:val="373A3C"/>
        </w:rPr>
        <w:t>as followings:</w:t>
      </w:r>
      <w:r w:rsidR="00CD2020">
        <w:rPr>
          <w:rFonts w:ascii="Segoe UI" w:hAnsi="Segoe UI" w:cs="Segoe UI"/>
          <w:color w:val="373A3C"/>
        </w:rPr>
        <w:t xml:space="preserve"> </w:t>
      </w:r>
    </w:p>
    <w:p w14:paraId="5005D3C7" w14:textId="344204AD" w:rsidR="00176629" w:rsidRDefault="00176629" w:rsidP="00D02857">
      <w:pPr>
        <w:ind w:firstLineChars="200" w:firstLine="420"/>
        <w:rPr>
          <w:rFonts w:ascii="Segoe UI" w:hAnsi="Segoe UI" w:cs="Segoe UI"/>
          <w:color w:val="373A3C"/>
        </w:rPr>
      </w:pPr>
      <w:r>
        <w:rPr>
          <w:rFonts w:ascii="Segoe UI" w:hAnsi="Segoe UI" w:cs="Segoe UI" w:hint="eastAsia"/>
          <w:color w:val="373A3C"/>
        </w:rPr>
        <w:t>F</w:t>
      </w:r>
      <w:r>
        <w:rPr>
          <w:rFonts w:ascii="Segoe UI" w:hAnsi="Segoe UI" w:cs="Segoe UI"/>
          <w:color w:val="373A3C"/>
        </w:rPr>
        <w:t xml:space="preserve">rist, </w:t>
      </w:r>
      <w:r w:rsidR="006E2E63">
        <w:rPr>
          <w:rFonts w:ascii="Segoe UI" w:hAnsi="Segoe UI" w:cs="Segoe UI"/>
          <w:color w:val="373A3C"/>
        </w:rPr>
        <w:t>bo</w:t>
      </w:r>
      <w:r w:rsidR="006E2E63">
        <w:rPr>
          <w:rFonts w:ascii="Segoe UI" w:hAnsi="Segoe UI" w:cs="Segoe UI" w:hint="eastAsia"/>
          <w:color w:val="373A3C"/>
        </w:rPr>
        <w:t>th</w:t>
      </w:r>
      <w:r w:rsidR="006E2E63">
        <w:rPr>
          <w:rFonts w:ascii="Segoe UI" w:hAnsi="Segoe UI" w:cs="Segoe UI"/>
          <w:color w:val="373A3C"/>
        </w:rPr>
        <w:t xml:space="preserve"> L2 children and L2 adults</w:t>
      </w:r>
      <w:r>
        <w:rPr>
          <w:rFonts w:ascii="Segoe UI" w:hAnsi="Segoe UI" w:cs="Segoe UI"/>
          <w:color w:val="373A3C"/>
        </w:rPr>
        <w:t xml:space="preserve"> are influenced by the mother tongue. Though the </w:t>
      </w:r>
      <w:r>
        <w:rPr>
          <w:rFonts w:ascii="Segoe UI" w:hAnsi="Segoe UI" w:cs="Segoe UI"/>
          <w:color w:val="373A3C"/>
        </w:rPr>
        <w:lastRenderedPageBreak/>
        <w:t>degree of L1 transfer may differ between the two groups. For the part that is shared by L1 and L2, they will enjoy a positive L1 transfer</w:t>
      </w:r>
      <w:r w:rsidR="00C000FE">
        <w:rPr>
          <w:rFonts w:ascii="Segoe UI" w:hAnsi="Segoe UI" w:cs="Segoe UI"/>
          <w:color w:val="373A3C"/>
        </w:rPr>
        <w:t>;</w:t>
      </w:r>
      <w:r>
        <w:rPr>
          <w:rFonts w:ascii="Segoe UI" w:hAnsi="Segoe UI" w:cs="Segoe UI"/>
          <w:color w:val="373A3C"/>
        </w:rPr>
        <w:t xml:space="preserve"> while </w:t>
      </w:r>
      <w:r w:rsidR="00C000FE">
        <w:rPr>
          <w:rFonts w:ascii="Segoe UI" w:hAnsi="Segoe UI" w:cs="Segoe UI"/>
          <w:color w:val="373A3C"/>
        </w:rPr>
        <w:t xml:space="preserve">for the areas that L2 is different from L1, it is highly likely that they would suffer from a negative language transfer. </w:t>
      </w:r>
      <w:r w:rsidR="007F2078">
        <w:rPr>
          <w:rFonts w:ascii="Segoe UI" w:hAnsi="Segoe UI" w:cs="Segoe UI"/>
          <w:color w:val="373A3C"/>
        </w:rPr>
        <w:t xml:space="preserve">Another similarity shared by L2 children and adults is the similar learning process: from simple to complex. </w:t>
      </w:r>
      <w:r w:rsidR="00BD7D66" w:rsidRPr="00BD7D66">
        <w:rPr>
          <w:rFonts w:ascii="Segoe UI" w:hAnsi="Segoe UI" w:cs="Segoe UI"/>
          <w:color w:val="373A3C"/>
        </w:rPr>
        <w:t>Although the words and sentence structures adults start to learn are not necessarily the same as those children do, the establishment of a “mental dictionary” and a mastery of “sentence patterns” through accumulation is a must for both children and adults. Apart from this, some other acquisitional orders are similar.</w:t>
      </w:r>
      <w:r w:rsidR="00C53267">
        <w:rPr>
          <w:rFonts w:ascii="Segoe UI" w:hAnsi="Segoe UI" w:cs="Segoe UI"/>
          <w:color w:val="373A3C"/>
        </w:rPr>
        <w:t xml:space="preserve"> Finally, in terms of the final attainment in L2</w:t>
      </w:r>
      <w:r w:rsidR="007D2707">
        <w:rPr>
          <w:rFonts w:ascii="Segoe UI" w:hAnsi="Segoe UI" w:cs="Segoe UI"/>
          <w:color w:val="373A3C"/>
        </w:rPr>
        <w:t>, form previous empirical studies, it is realized that both adults and children learners</w:t>
      </w:r>
      <w:r w:rsidR="00477FD7">
        <w:rPr>
          <w:rFonts w:ascii="Segoe UI" w:hAnsi="Segoe UI" w:cs="Segoe UI"/>
          <w:color w:val="373A3C"/>
        </w:rPr>
        <w:t xml:space="preserve"> have the potential to</w:t>
      </w:r>
      <w:r w:rsidR="007D2707">
        <w:rPr>
          <w:rFonts w:ascii="Segoe UI" w:hAnsi="Segoe UI" w:cs="Segoe UI"/>
          <w:color w:val="373A3C"/>
        </w:rPr>
        <w:t xml:space="preserve"> achieve a native like language proficiency through </w:t>
      </w:r>
      <w:r w:rsidR="00477FD7">
        <w:rPr>
          <w:rFonts w:ascii="Segoe UI" w:hAnsi="Segoe UI" w:cs="Segoe UI"/>
          <w:color w:val="373A3C"/>
        </w:rPr>
        <w:t xml:space="preserve">learning and practice. </w:t>
      </w:r>
    </w:p>
    <w:p w14:paraId="7D1504D1" w14:textId="58B35171" w:rsidR="00512A0B" w:rsidRDefault="00E72AE1" w:rsidP="00477FD7">
      <w:pPr>
        <w:ind w:firstLineChars="200" w:firstLine="420"/>
        <w:rPr>
          <w:rFonts w:ascii="Segoe UI" w:hAnsi="Segoe UI" w:cs="Segoe UI"/>
          <w:color w:val="373A3C"/>
        </w:rPr>
      </w:pPr>
      <w:r w:rsidRPr="00E72AE1">
        <w:rPr>
          <w:rFonts w:ascii="Segoe UI" w:hAnsi="Segoe UI" w:cs="Segoe UI"/>
          <w:color w:val="373A3C"/>
        </w:rPr>
        <w:t xml:space="preserve">Despite these similarities between child and </w:t>
      </w:r>
      <w:r w:rsidR="003E590B" w:rsidRPr="00E72AE1">
        <w:rPr>
          <w:rFonts w:ascii="Segoe UI" w:hAnsi="Segoe UI" w:cs="Segoe UI"/>
          <w:color w:val="373A3C"/>
        </w:rPr>
        <w:t>adult</w:t>
      </w:r>
      <w:r w:rsidRPr="00E72AE1">
        <w:rPr>
          <w:rFonts w:ascii="Segoe UI" w:hAnsi="Segoe UI" w:cs="Segoe UI"/>
          <w:color w:val="373A3C"/>
        </w:rPr>
        <w:t xml:space="preserve"> </w:t>
      </w:r>
      <w:r>
        <w:rPr>
          <w:rFonts w:ascii="Segoe UI" w:hAnsi="Segoe UI" w:cs="Segoe UI"/>
          <w:color w:val="373A3C"/>
        </w:rPr>
        <w:t>learners</w:t>
      </w:r>
      <w:r w:rsidRPr="00E72AE1">
        <w:rPr>
          <w:rFonts w:ascii="Segoe UI" w:hAnsi="Segoe UI" w:cs="Segoe UI"/>
          <w:color w:val="373A3C"/>
        </w:rPr>
        <w:t xml:space="preserve"> in SLA, great differences </w:t>
      </w:r>
      <w:r w:rsidR="00B21950">
        <w:rPr>
          <w:rFonts w:ascii="Segoe UI" w:hAnsi="Segoe UI" w:cs="Segoe UI"/>
          <w:color w:val="373A3C"/>
        </w:rPr>
        <w:t xml:space="preserve">can be spotted. </w:t>
      </w:r>
      <w:r w:rsidR="00314A38">
        <w:rPr>
          <w:rFonts w:ascii="Segoe UI" w:hAnsi="Segoe UI" w:cs="Segoe UI"/>
          <w:color w:val="373A3C"/>
        </w:rPr>
        <w:t xml:space="preserve">In general, L2 </w:t>
      </w:r>
      <w:r w:rsidR="00852ABF">
        <w:rPr>
          <w:rFonts w:ascii="Segoe UI" w:hAnsi="Segoe UI" w:cs="Segoe UI"/>
          <w:color w:val="373A3C"/>
        </w:rPr>
        <w:t>child</w:t>
      </w:r>
      <w:r w:rsidR="00314A38">
        <w:rPr>
          <w:rFonts w:ascii="Segoe UI" w:hAnsi="Segoe UI" w:cs="Segoe UI"/>
          <w:color w:val="373A3C"/>
        </w:rPr>
        <w:t>ren</w:t>
      </w:r>
      <w:r w:rsidR="00852ABF">
        <w:rPr>
          <w:rFonts w:ascii="Segoe UI" w:hAnsi="Segoe UI" w:cs="Segoe UI"/>
          <w:color w:val="373A3C"/>
        </w:rPr>
        <w:t xml:space="preserve"> and adults differ from each other cognitively</w:t>
      </w:r>
      <w:r w:rsidR="003D69EF">
        <w:rPr>
          <w:rFonts w:ascii="Segoe UI" w:hAnsi="Segoe UI" w:cs="Segoe UI"/>
          <w:color w:val="373A3C"/>
        </w:rPr>
        <w:t>,</w:t>
      </w:r>
      <w:r w:rsidR="003D69EF" w:rsidRPr="003D69EF">
        <w:rPr>
          <w:rFonts w:ascii="Segoe UI" w:hAnsi="Segoe UI" w:cs="Segoe UI"/>
          <w:color w:val="373A3C"/>
        </w:rPr>
        <w:t xml:space="preserve"> </w:t>
      </w:r>
      <w:r w:rsidR="003D69EF">
        <w:rPr>
          <w:rFonts w:ascii="Segoe UI" w:hAnsi="Segoe UI" w:cs="Segoe UI"/>
          <w:color w:val="373A3C"/>
        </w:rPr>
        <w:t>neurologically,</w:t>
      </w:r>
      <w:r w:rsidR="00852ABF">
        <w:rPr>
          <w:rFonts w:ascii="Segoe UI" w:hAnsi="Segoe UI" w:cs="Segoe UI"/>
          <w:color w:val="373A3C"/>
        </w:rPr>
        <w:t xml:space="preserve"> and psychologically. </w:t>
      </w:r>
      <w:r w:rsidR="003D69EF">
        <w:rPr>
          <w:rFonts w:ascii="Segoe UI" w:hAnsi="Segoe UI" w:cs="Segoe UI"/>
          <w:color w:val="373A3C"/>
        </w:rPr>
        <w:t>To begin with,</w:t>
      </w:r>
      <w:r w:rsidR="001A7FBC" w:rsidRPr="001A7FBC">
        <w:rPr>
          <w:rFonts w:ascii="Segoe UI" w:hAnsi="Segoe UI" w:cs="Segoe UI"/>
          <w:color w:val="373A3C"/>
        </w:rPr>
        <w:t xml:space="preserve"> </w:t>
      </w:r>
      <w:r w:rsidR="00833364">
        <w:rPr>
          <w:rFonts w:ascii="Segoe UI" w:hAnsi="Segoe UI" w:cs="Segoe UI"/>
          <w:color w:val="373A3C"/>
        </w:rPr>
        <w:t>i</w:t>
      </w:r>
      <w:r w:rsidR="00833364" w:rsidRPr="00833364">
        <w:rPr>
          <w:rFonts w:ascii="Segoe UI" w:hAnsi="Segoe UI" w:cs="Segoe UI"/>
          <w:color w:val="373A3C"/>
        </w:rPr>
        <w:t>t is possible</w:t>
      </w:r>
      <w:r w:rsidR="00833364">
        <w:rPr>
          <w:rFonts w:ascii="Segoe UI" w:hAnsi="Segoe UI" w:cs="Segoe UI"/>
          <w:color w:val="373A3C"/>
        </w:rPr>
        <w:t xml:space="preserve"> t</w:t>
      </w:r>
      <w:r w:rsidR="00833364" w:rsidRPr="00833364">
        <w:rPr>
          <w:rFonts w:ascii="Segoe UI" w:hAnsi="Segoe UI" w:cs="Segoe UI"/>
          <w:color w:val="373A3C"/>
        </w:rPr>
        <w:t xml:space="preserve">hat </w:t>
      </w:r>
      <w:r w:rsidR="00833364">
        <w:rPr>
          <w:rFonts w:ascii="Segoe UI" w:hAnsi="Segoe UI" w:cs="Segoe UI"/>
          <w:color w:val="373A3C"/>
        </w:rPr>
        <w:t xml:space="preserve">the </w:t>
      </w:r>
      <w:r w:rsidR="00833364" w:rsidRPr="00833364">
        <w:rPr>
          <w:rFonts w:ascii="Segoe UI" w:hAnsi="Segoe UI" w:cs="Segoe UI"/>
          <w:color w:val="373A3C"/>
        </w:rPr>
        <w:t xml:space="preserve">age difference in SLA can be explained in terms of the difference in cognition of language of children and adults. </w:t>
      </w:r>
      <w:r w:rsidR="00833364">
        <w:rPr>
          <w:rFonts w:ascii="Segoe UI" w:hAnsi="Segoe UI" w:cs="Segoe UI"/>
          <w:color w:val="373A3C"/>
        </w:rPr>
        <w:t xml:space="preserve">In general, </w:t>
      </w:r>
      <w:r w:rsidR="000B350B" w:rsidRPr="000B350B">
        <w:rPr>
          <w:rFonts w:ascii="Segoe UI" w:hAnsi="Segoe UI" w:cs="Segoe UI"/>
          <w:color w:val="373A3C"/>
        </w:rPr>
        <w:t>L2 adults have better cognitive capacities</w:t>
      </w:r>
      <w:r w:rsidR="000B350B">
        <w:rPr>
          <w:rFonts w:ascii="Segoe UI" w:hAnsi="Segoe UI" w:cs="Segoe UI"/>
          <w:color w:val="373A3C"/>
        </w:rPr>
        <w:t xml:space="preserve"> and more</w:t>
      </w:r>
      <w:r w:rsidR="000B350B" w:rsidRPr="000B350B">
        <w:rPr>
          <w:rFonts w:ascii="Segoe UI" w:hAnsi="Segoe UI" w:cs="Segoe UI"/>
          <w:color w:val="373A3C"/>
        </w:rPr>
        <w:t xml:space="preserve"> metalinguistic knowledge</w:t>
      </w:r>
      <w:r w:rsidR="000B350B">
        <w:rPr>
          <w:rFonts w:ascii="Segoe UI" w:hAnsi="Segoe UI" w:cs="Segoe UI"/>
          <w:color w:val="373A3C"/>
        </w:rPr>
        <w:t>.</w:t>
      </w:r>
      <w:r w:rsidR="000B350B" w:rsidRPr="000B350B">
        <w:rPr>
          <w:rFonts w:ascii="Segoe UI" w:hAnsi="Segoe UI" w:cs="Segoe UI"/>
          <w:color w:val="373A3C"/>
        </w:rPr>
        <w:t xml:space="preserve"> </w:t>
      </w:r>
      <w:r w:rsidR="00477FD7">
        <w:rPr>
          <w:rFonts w:ascii="Segoe UI" w:hAnsi="Segoe UI" w:cs="Segoe UI"/>
          <w:color w:val="373A3C"/>
        </w:rPr>
        <w:t>They</w:t>
      </w:r>
      <w:r w:rsidR="000B350B" w:rsidRPr="000B350B">
        <w:rPr>
          <w:rFonts w:ascii="Segoe UI" w:hAnsi="Segoe UI" w:cs="Segoe UI"/>
          <w:color w:val="373A3C"/>
        </w:rPr>
        <w:t xml:space="preserve"> </w:t>
      </w:r>
      <w:r w:rsidR="00477FD7">
        <w:rPr>
          <w:rFonts w:ascii="Segoe UI" w:hAnsi="Segoe UI" w:cs="Segoe UI"/>
          <w:color w:val="373A3C"/>
        </w:rPr>
        <w:t xml:space="preserve">usually </w:t>
      </w:r>
      <w:r w:rsidR="000B350B" w:rsidRPr="000B350B">
        <w:rPr>
          <w:rFonts w:ascii="Segoe UI" w:hAnsi="Segoe UI" w:cs="Segoe UI"/>
          <w:color w:val="373A3C"/>
        </w:rPr>
        <w:t>consciously study</w:t>
      </w:r>
      <w:r w:rsidR="00477FD7">
        <w:rPr>
          <w:rFonts w:ascii="Segoe UI" w:hAnsi="Segoe UI" w:cs="Segoe UI"/>
          <w:color w:val="373A3C"/>
        </w:rPr>
        <w:t xml:space="preserve"> the</w:t>
      </w:r>
      <w:r w:rsidR="000B350B" w:rsidRPr="000B350B">
        <w:rPr>
          <w:rFonts w:ascii="Segoe UI" w:hAnsi="Segoe UI" w:cs="Segoe UI"/>
          <w:color w:val="373A3C"/>
        </w:rPr>
        <w:t xml:space="preserve"> linguistic rules</w:t>
      </w:r>
      <w:r w:rsidR="00477FD7">
        <w:rPr>
          <w:rFonts w:ascii="Segoe UI" w:hAnsi="Segoe UI" w:cs="Segoe UI"/>
          <w:color w:val="373A3C"/>
        </w:rPr>
        <w:t xml:space="preserve">, while </w:t>
      </w:r>
      <w:r w:rsidR="000B350B" w:rsidRPr="000B350B">
        <w:rPr>
          <w:rFonts w:ascii="Segoe UI" w:hAnsi="Segoe UI" w:cs="Segoe UI"/>
          <w:color w:val="373A3C"/>
        </w:rPr>
        <w:t>children learners</w:t>
      </w:r>
      <w:r w:rsidR="00477FD7">
        <w:rPr>
          <w:rFonts w:ascii="Segoe UI" w:hAnsi="Segoe UI" w:cs="Segoe UI"/>
          <w:color w:val="373A3C"/>
        </w:rPr>
        <w:t xml:space="preserve"> </w:t>
      </w:r>
      <w:r w:rsidR="000B350B" w:rsidRPr="000B350B">
        <w:rPr>
          <w:rFonts w:ascii="Segoe UI" w:hAnsi="Segoe UI" w:cs="Segoe UI"/>
          <w:color w:val="373A3C"/>
        </w:rPr>
        <w:t>are not so prone to respond to the</w:t>
      </w:r>
      <w:r w:rsidR="00477FD7">
        <w:rPr>
          <w:rFonts w:ascii="Segoe UI" w:hAnsi="Segoe UI" w:cs="Segoe UI"/>
          <w:color w:val="373A3C"/>
        </w:rPr>
        <w:t xml:space="preserve"> language form</w:t>
      </w:r>
      <w:r w:rsidR="00833364">
        <w:rPr>
          <w:rFonts w:ascii="Segoe UI" w:hAnsi="Segoe UI" w:cs="Segoe UI"/>
          <w:color w:val="373A3C"/>
        </w:rPr>
        <w:t xml:space="preserve">, but focus on </w:t>
      </w:r>
      <w:r w:rsidR="000B350B" w:rsidRPr="000B350B">
        <w:rPr>
          <w:rFonts w:ascii="Segoe UI" w:hAnsi="Segoe UI" w:cs="Segoe UI"/>
          <w:color w:val="373A3C"/>
        </w:rPr>
        <w:t xml:space="preserve">expressing meaning. </w:t>
      </w:r>
      <w:r w:rsidR="008C7382">
        <w:rPr>
          <w:rFonts w:ascii="Segoe UI" w:hAnsi="Segoe UI" w:cs="Segoe UI" w:hint="eastAsia"/>
          <w:color w:val="373A3C"/>
        </w:rPr>
        <w:t>O</w:t>
      </w:r>
      <w:r w:rsidR="008C7382">
        <w:rPr>
          <w:rFonts w:ascii="Segoe UI" w:hAnsi="Segoe UI" w:cs="Segoe UI"/>
          <w:color w:val="373A3C"/>
        </w:rPr>
        <w:t xml:space="preserve">ther scholars, like </w:t>
      </w:r>
      <w:proofErr w:type="spellStart"/>
      <w:r w:rsidR="00512A0B" w:rsidRPr="00512A0B">
        <w:rPr>
          <w:rFonts w:ascii="Segoe UI" w:hAnsi="Segoe UI" w:cs="Segoe UI"/>
          <w:color w:val="373A3C"/>
        </w:rPr>
        <w:t>Rosansky</w:t>
      </w:r>
      <w:proofErr w:type="spellEnd"/>
      <w:r w:rsidR="00512A0B" w:rsidRPr="00512A0B">
        <w:rPr>
          <w:rFonts w:ascii="Segoe UI" w:hAnsi="Segoe UI" w:cs="Segoe UI"/>
          <w:color w:val="373A3C"/>
        </w:rPr>
        <w:t xml:space="preserve"> (1975)</w:t>
      </w:r>
      <w:r w:rsidR="008C7382">
        <w:rPr>
          <w:rFonts w:ascii="Segoe UI" w:hAnsi="Segoe UI" w:cs="Segoe UI"/>
          <w:color w:val="373A3C"/>
        </w:rPr>
        <w:t>,</w:t>
      </w:r>
      <w:r w:rsidR="00512A0B" w:rsidRPr="00512A0B">
        <w:rPr>
          <w:rFonts w:ascii="Segoe UI" w:hAnsi="Segoe UI" w:cs="Segoe UI"/>
          <w:color w:val="373A3C"/>
        </w:rPr>
        <w:t xml:space="preserve"> claim</w:t>
      </w:r>
      <w:r w:rsidR="00AA4956">
        <w:rPr>
          <w:rFonts w:ascii="Segoe UI" w:hAnsi="Segoe UI" w:cs="Segoe UI"/>
          <w:color w:val="373A3C"/>
        </w:rPr>
        <w:t>ed</w:t>
      </w:r>
      <w:r w:rsidR="00512A0B" w:rsidRPr="00512A0B">
        <w:rPr>
          <w:rFonts w:ascii="Segoe UI" w:hAnsi="Segoe UI" w:cs="Segoe UI"/>
          <w:color w:val="373A3C"/>
        </w:rPr>
        <w:t xml:space="preserve"> that cognitive development </w:t>
      </w:r>
      <w:r w:rsidR="00833364">
        <w:rPr>
          <w:rFonts w:ascii="Segoe UI" w:hAnsi="Segoe UI" w:cs="Segoe UI"/>
          <w:color w:val="373A3C"/>
        </w:rPr>
        <w:t xml:space="preserve">can be used to explain </w:t>
      </w:r>
      <w:r w:rsidR="00512A0B" w:rsidRPr="00512A0B">
        <w:rPr>
          <w:rFonts w:ascii="Segoe UI" w:hAnsi="Segoe UI" w:cs="Segoe UI"/>
          <w:color w:val="373A3C"/>
        </w:rPr>
        <w:t xml:space="preserve">the ease with which young children learn languages. She </w:t>
      </w:r>
      <w:r w:rsidR="00AA4956">
        <w:rPr>
          <w:rFonts w:ascii="Segoe UI" w:hAnsi="Segoe UI" w:cs="Segoe UI"/>
          <w:color w:val="373A3C"/>
        </w:rPr>
        <w:t xml:space="preserve">held </w:t>
      </w:r>
      <w:r w:rsidR="00512A0B" w:rsidRPr="00512A0B">
        <w:rPr>
          <w:rFonts w:ascii="Segoe UI" w:hAnsi="Segoe UI" w:cs="Segoe UI"/>
          <w:color w:val="373A3C"/>
        </w:rPr>
        <w:t>that L2 development can take place</w:t>
      </w:r>
      <w:r w:rsidR="008C7382">
        <w:rPr>
          <w:rFonts w:ascii="Segoe UI" w:hAnsi="Segoe UI" w:cs="Segoe UI"/>
          <w:color w:val="373A3C"/>
        </w:rPr>
        <w:t xml:space="preserve"> either in a conscious or unconscious way</w:t>
      </w:r>
      <w:r w:rsidR="00512A0B" w:rsidRPr="00512A0B">
        <w:rPr>
          <w:rFonts w:ascii="Segoe UI" w:hAnsi="Segoe UI" w:cs="Segoe UI"/>
          <w:color w:val="373A3C"/>
        </w:rPr>
        <w:t xml:space="preserve">. </w:t>
      </w:r>
      <w:r w:rsidR="008C7382">
        <w:rPr>
          <w:rFonts w:ascii="Segoe UI" w:hAnsi="Segoe UI" w:cs="Segoe UI"/>
          <w:color w:val="373A3C"/>
        </w:rPr>
        <w:t>As o</w:t>
      </w:r>
      <w:r w:rsidR="00FD565C">
        <w:rPr>
          <w:rFonts w:ascii="Segoe UI" w:hAnsi="Segoe UI" w:cs="Segoe UI"/>
          <w:color w:val="373A3C"/>
        </w:rPr>
        <w:t xml:space="preserve">ften is the case that </w:t>
      </w:r>
      <w:r w:rsidR="00512A0B" w:rsidRPr="00512A0B">
        <w:rPr>
          <w:rFonts w:ascii="Segoe UI" w:hAnsi="Segoe UI" w:cs="Segoe UI"/>
          <w:color w:val="373A3C"/>
        </w:rPr>
        <w:t xml:space="preserve">young </w:t>
      </w:r>
      <w:r w:rsidR="00FD565C" w:rsidRPr="00512A0B">
        <w:rPr>
          <w:rFonts w:ascii="Segoe UI" w:hAnsi="Segoe UI" w:cs="Segoe UI"/>
          <w:color w:val="373A3C"/>
        </w:rPr>
        <w:t>child</w:t>
      </w:r>
      <w:r w:rsidR="00FD565C">
        <w:rPr>
          <w:rFonts w:ascii="Segoe UI" w:hAnsi="Segoe UI" w:cs="Segoe UI"/>
          <w:color w:val="373A3C"/>
        </w:rPr>
        <w:t>ren</w:t>
      </w:r>
      <w:r w:rsidR="00512A0B" w:rsidRPr="00512A0B">
        <w:rPr>
          <w:rFonts w:ascii="Segoe UI" w:hAnsi="Segoe UI" w:cs="Segoe UI"/>
          <w:color w:val="373A3C"/>
        </w:rPr>
        <w:t xml:space="preserve"> ha</w:t>
      </w:r>
      <w:r w:rsidR="00833364">
        <w:rPr>
          <w:rFonts w:ascii="Segoe UI" w:hAnsi="Segoe UI" w:cs="Segoe UI"/>
          <w:color w:val="373A3C"/>
        </w:rPr>
        <w:t>ve</w:t>
      </w:r>
      <w:r w:rsidR="00512A0B" w:rsidRPr="00512A0B">
        <w:rPr>
          <w:rFonts w:ascii="Segoe UI" w:hAnsi="Segoe UI" w:cs="Segoe UI"/>
          <w:color w:val="373A3C"/>
        </w:rPr>
        <w:t xml:space="preserve"> not developed social attitudes towards the use of one language </w:t>
      </w:r>
      <w:r w:rsidR="00833364">
        <w:rPr>
          <w:rFonts w:ascii="Segoe UI" w:hAnsi="Segoe UI" w:cs="Segoe UI"/>
          <w:color w:val="373A3C"/>
        </w:rPr>
        <w:t xml:space="preserve">over </w:t>
      </w:r>
      <w:r w:rsidR="00512A0B" w:rsidRPr="00512A0B">
        <w:rPr>
          <w:rFonts w:ascii="Segoe UI" w:hAnsi="Segoe UI" w:cs="Segoe UI"/>
          <w:color w:val="373A3C"/>
        </w:rPr>
        <w:t>another</w:t>
      </w:r>
      <w:r w:rsidR="00833364">
        <w:rPr>
          <w:rFonts w:ascii="Segoe UI" w:hAnsi="Segoe UI" w:cs="Segoe UI"/>
          <w:color w:val="373A3C"/>
        </w:rPr>
        <w:t>,</w:t>
      </w:r>
      <w:r w:rsidR="00512A0B" w:rsidRPr="00512A0B">
        <w:rPr>
          <w:rFonts w:ascii="Segoe UI" w:hAnsi="Segoe UI" w:cs="Segoe UI"/>
          <w:color w:val="373A3C"/>
        </w:rPr>
        <w:t xml:space="preserve"> </w:t>
      </w:r>
      <w:r w:rsidR="00833364">
        <w:rPr>
          <w:rFonts w:ascii="Segoe UI" w:hAnsi="Segoe UI" w:cs="Segoe UI"/>
          <w:color w:val="373A3C"/>
        </w:rPr>
        <w:t xml:space="preserve">they are </w:t>
      </w:r>
      <w:r w:rsidR="00512A0B" w:rsidRPr="00512A0B">
        <w:rPr>
          <w:rFonts w:ascii="Segoe UI" w:hAnsi="Segoe UI" w:cs="Segoe UI"/>
          <w:color w:val="373A3C"/>
        </w:rPr>
        <w:t>cognitively “open” to</w:t>
      </w:r>
      <w:r w:rsidR="00833364">
        <w:rPr>
          <w:rFonts w:ascii="Segoe UI" w:hAnsi="Segoe UI" w:cs="Segoe UI"/>
          <w:color w:val="373A3C"/>
        </w:rPr>
        <w:t xml:space="preserve"> a second language</w:t>
      </w:r>
      <w:r w:rsidR="00512A0B" w:rsidRPr="00512A0B">
        <w:rPr>
          <w:rFonts w:ascii="Segoe UI" w:hAnsi="Segoe UI" w:cs="Segoe UI"/>
          <w:color w:val="373A3C"/>
        </w:rPr>
        <w:t xml:space="preserve">. In contrast, </w:t>
      </w:r>
      <w:r w:rsidR="00833364">
        <w:rPr>
          <w:rFonts w:ascii="Segoe UI" w:hAnsi="Segoe UI" w:cs="Segoe UI"/>
          <w:color w:val="373A3C"/>
        </w:rPr>
        <w:t xml:space="preserve">it appeared harder for </w:t>
      </w:r>
      <w:r w:rsidR="00512A0B" w:rsidRPr="00512A0B">
        <w:rPr>
          <w:rFonts w:ascii="Segoe UI" w:hAnsi="Segoe UI" w:cs="Segoe UI"/>
          <w:color w:val="373A3C"/>
        </w:rPr>
        <w:t xml:space="preserve">adult </w:t>
      </w:r>
      <w:r w:rsidR="00833364">
        <w:rPr>
          <w:rFonts w:ascii="Segoe UI" w:hAnsi="Segoe UI" w:cs="Segoe UI"/>
          <w:color w:val="373A3C"/>
        </w:rPr>
        <w:t>learners to acquire</w:t>
      </w:r>
      <w:r w:rsidR="00512A0B" w:rsidRPr="00512A0B">
        <w:rPr>
          <w:rFonts w:ascii="Segoe UI" w:hAnsi="Segoe UI" w:cs="Segoe UI"/>
          <w:color w:val="373A3C"/>
        </w:rPr>
        <w:t xml:space="preserve"> an L2 automatically </w:t>
      </w:r>
      <w:r w:rsidR="00833364">
        <w:rPr>
          <w:rFonts w:ascii="Segoe UI" w:hAnsi="Segoe UI" w:cs="Segoe UI"/>
          <w:color w:val="373A3C"/>
        </w:rPr>
        <w:t>or</w:t>
      </w:r>
      <w:r w:rsidR="00512A0B" w:rsidRPr="00512A0B">
        <w:rPr>
          <w:rFonts w:ascii="Segoe UI" w:hAnsi="Segoe UI" w:cs="Segoe UI"/>
          <w:color w:val="373A3C"/>
        </w:rPr>
        <w:t xml:space="preserve"> naturally. </w:t>
      </w:r>
      <w:r w:rsidR="00833364">
        <w:rPr>
          <w:rFonts w:ascii="Segoe UI" w:hAnsi="Segoe UI" w:cs="Segoe UI"/>
          <w:color w:val="373A3C"/>
        </w:rPr>
        <w:t>A</w:t>
      </w:r>
      <w:r w:rsidR="00833364" w:rsidRPr="00512A0B">
        <w:rPr>
          <w:rFonts w:ascii="Segoe UI" w:hAnsi="Segoe UI" w:cs="Segoe UI"/>
          <w:color w:val="373A3C"/>
        </w:rPr>
        <w:t xml:space="preserve">s described by Piaget (i.e., Formal Operations) (1926), </w:t>
      </w:r>
      <w:r w:rsidR="00833364">
        <w:rPr>
          <w:rFonts w:ascii="Segoe UI" w:hAnsi="Segoe UI" w:cs="Segoe UI"/>
          <w:color w:val="373A3C"/>
        </w:rPr>
        <w:t>t</w:t>
      </w:r>
      <w:r w:rsidR="00512A0B" w:rsidRPr="00512A0B">
        <w:rPr>
          <w:rFonts w:ascii="Segoe UI" w:hAnsi="Segoe UI" w:cs="Segoe UI"/>
          <w:color w:val="373A3C"/>
        </w:rPr>
        <w:t xml:space="preserve">he </w:t>
      </w:r>
      <w:r w:rsidR="00833364">
        <w:rPr>
          <w:rFonts w:ascii="Segoe UI" w:hAnsi="Segoe UI" w:cs="Segoe UI"/>
          <w:color w:val="373A3C"/>
        </w:rPr>
        <w:t xml:space="preserve">beginning </w:t>
      </w:r>
      <w:r w:rsidR="00512A0B" w:rsidRPr="00512A0B">
        <w:rPr>
          <w:rFonts w:ascii="Segoe UI" w:hAnsi="Segoe UI" w:cs="Segoe UI"/>
          <w:color w:val="373A3C"/>
        </w:rPr>
        <w:t xml:space="preserve">of abstract thinking </w:t>
      </w:r>
      <w:r w:rsidR="00833364">
        <w:rPr>
          <w:rFonts w:ascii="Segoe UI" w:hAnsi="Segoe UI" w:cs="Segoe UI"/>
          <w:color w:val="373A3C"/>
        </w:rPr>
        <w:t>is around</w:t>
      </w:r>
      <w:r w:rsidR="00512A0B" w:rsidRPr="00512A0B">
        <w:rPr>
          <w:rFonts w:ascii="Segoe UI" w:hAnsi="Segoe UI" w:cs="Segoe UI"/>
          <w:color w:val="373A3C"/>
        </w:rPr>
        <w:t xml:space="preserve"> the age of </w:t>
      </w:r>
      <w:r w:rsidR="00833364">
        <w:rPr>
          <w:rFonts w:ascii="Segoe UI" w:hAnsi="Segoe UI" w:cs="Segoe UI"/>
          <w:color w:val="373A3C"/>
        </w:rPr>
        <w:t>12</w:t>
      </w:r>
      <w:r w:rsidR="00512A0B" w:rsidRPr="00512A0B">
        <w:rPr>
          <w:rFonts w:ascii="Segoe UI" w:hAnsi="Segoe UI" w:cs="Segoe UI"/>
          <w:color w:val="373A3C"/>
        </w:rPr>
        <w:t xml:space="preserve">, </w:t>
      </w:r>
      <w:r w:rsidR="007A3644">
        <w:rPr>
          <w:rFonts w:ascii="Segoe UI" w:hAnsi="Segoe UI" w:cs="Segoe UI"/>
          <w:color w:val="373A3C"/>
        </w:rPr>
        <w:t xml:space="preserve">adult learners usually </w:t>
      </w:r>
      <w:r w:rsidR="00512A0B" w:rsidRPr="00512A0B">
        <w:rPr>
          <w:rFonts w:ascii="Segoe UI" w:hAnsi="Segoe UI" w:cs="Segoe UI"/>
          <w:color w:val="373A3C"/>
        </w:rPr>
        <w:t>possess a strong meta-awareness</w:t>
      </w:r>
      <w:r w:rsidR="007A3644">
        <w:rPr>
          <w:rFonts w:ascii="Segoe UI" w:hAnsi="Segoe UI" w:cs="Segoe UI"/>
          <w:color w:val="373A3C"/>
        </w:rPr>
        <w:t xml:space="preserve"> and</w:t>
      </w:r>
      <w:r w:rsidR="00512A0B" w:rsidRPr="00512A0B">
        <w:rPr>
          <w:rFonts w:ascii="Segoe UI" w:hAnsi="Segoe UI" w:cs="Segoe UI"/>
          <w:color w:val="373A3C"/>
        </w:rPr>
        <w:t xml:space="preserve"> hold strong social attitudes towards the use of</w:t>
      </w:r>
      <w:r w:rsidR="008C7382">
        <w:rPr>
          <w:rFonts w:ascii="Segoe UI" w:hAnsi="Segoe UI" w:cs="Segoe UI"/>
          <w:color w:val="373A3C"/>
        </w:rPr>
        <w:t xml:space="preserve"> L1</w:t>
      </w:r>
      <w:r w:rsidR="00512A0B" w:rsidRPr="00512A0B">
        <w:rPr>
          <w:rFonts w:ascii="Segoe UI" w:hAnsi="Segoe UI" w:cs="Segoe UI"/>
          <w:color w:val="373A3C"/>
        </w:rPr>
        <w:t xml:space="preserve"> and </w:t>
      </w:r>
      <w:r w:rsidR="007A3644">
        <w:rPr>
          <w:rFonts w:ascii="Segoe UI" w:hAnsi="Segoe UI" w:cs="Segoe UI"/>
          <w:color w:val="373A3C"/>
        </w:rPr>
        <w:t>L2</w:t>
      </w:r>
      <w:r w:rsidR="00512A0B" w:rsidRPr="00512A0B">
        <w:rPr>
          <w:rFonts w:ascii="Segoe UI" w:hAnsi="Segoe UI" w:cs="Segoe UI"/>
          <w:color w:val="373A3C"/>
        </w:rPr>
        <w:t>. These may</w:t>
      </w:r>
      <w:r w:rsidR="007A3644">
        <w:rPr>
          <w:rFonts w:ascii="Segoe UI" w:hAnsi="Segoe UI" w:cs="Segoe UI"/>
          <w:color w:val="373A3C"/>
        </w:rPr>
        <w:t xml:space="preserve"> hinder the</w:t>
      </w:r>
      <w:r w:rsidR="00512A0B" w:rsidRPr="00512A0B">
        <w:rPr>
          <w:rFonts w:ascii="Segoe UI" w:hAnsi="Segoe UI" w:cs="Segoe UI"/>
          <w:color w:val="373A3C"/>
        </w:rPr>
        <w:t xml:space="preserve"> natural </w:t>
      </w:r>
      <w:r w:rsidR="007A3644">
        <w:rPr>
          <w:rFonts w:ascii="Segoe UI" w:hAnsi="Segoe UI" w:cs="Segoe UI" w:hint="eastAsia"/>
          <w:color w:val="373A3C"/>
        </w:rPr>
        <w:t>language</w:t>
      </w:r>
      <w:r w:rsidR="007A3644">
        <w:rPr>
          <w:rFonts w:ascii="Segoe UI" w:hAnsi="Segoe UI" w:cs="Segoe UI"/>
          <w:color w:val="373A3C"/>
        </w:rPr>
        <w:t xml:space="preserve"> </w:t>
      </w:r>
      <w:r w:rsidR="00512A0B" w:rsidRPr="00512A0B">
        <w:rPr>
          <w:rFonts w:ascii="Segoe UI" w:hAnsi="Segoe UI" w:cs="Segoe UI"/>
          <w:color w:val="373A3C"/>
        </w:rPr>
        <w:t>acquisition</w:t>
      </w:r>
      <w:r w:rsidR="007A3644">
        <w:rPr>
          <w:rFonts w:ascii="Segoe UI" w:hAnsi="Segoe UI" w:cs="Segoe UI"/>
          <w:color w:val="373A3C"/>
        </w:rPr>
        <w:t xml:space="preserve"> </w:t>
      </w:r>
      <w:r w:rsidR="007A3644">
        <w:rPr>
          <w:rFonts w:ascii="Segoe UI" w:hAnsi="Segoe UI" w:cs="Segoe UI" w:hint="eastAsia"/>
          <w:color w:val="373A3C"/>
        </w:rPr>
        <w:t>and</w:t>
      </w:r>
      <w:r w:rsidR="007A3644">
        <w:rPr>
          <w:rFonts w:ascii="Segoe UI" w:hAnsi="Segoe UI" w:cs="Segoe UI"/>
          <w:color w:val="373A3C"/>
        </w:rPr>
        <w:t xml:space="preserve"> </w:t>
      </w:r>
      <w:r w:rsidR="007A3644">
        <w:rPr>
          <w:rFonts w:ascii="Segoe UI" w:hAnsi="Segoe UI" w:cs="Segoe UI" w:hint="eastAsia"/>
          <w:color w:val="373A3C"/>
        </w:rPr>
        <w:t>make</w:t>
      </w:r>
      <w:r w:rsidR="007A3644">
        <w:rPr>
          <w:rFonts w:ascii="Segoe UI" w:hAnsi="Segoe UI" w:cs="Segoe UI"/>
          <w:color w:val="373A3C"/>
        </w:rPr>
        <w:t xml:space="preserve"> </w:t>
      </w:r>
      <w:r w:rsidR="007A3644">
        <w:rPr>
          <w:rFonts w:ascii="Segoe UI" w:hAnsi="Segoe UI" w:cs="Segoe UI" w:hint="eastAsia"/>
          <w:color w:val="373A3C"/>
        </w:rPr>
        <w:t>L2</w:t>
      </w:r>
      <w:r w:rsidR="007A3644">
        <w:rPr>
          <w:rFonts w:ascii="Segoe UI" w:hAnsi="Segoe UI" w:cs="Segoe UI"/>
          <w:color w:val="373A3C"/>
        </w:rPr>
        <w:t xml:space="preserve"> </w:t>
      </w:r>
      <w:r w:rsidR="007A3644">
        <w:rPr>
          <w:rFonts w:ascii="Segoe UI" w:hAnsi="Segoe UI" w:cs="Segoe UI" w:hint="eastAsia"/>
          <w:color w:val="373A3C"/>
        </w:rPr>
        <w:t>adults</w:t>
      </w:r>
      <w:r w:rsidR="007A3644">
        <w:rPr>
          <w:rFonts w:ascii="Segoe UI" w:hAnsi="Segoe UI" w:cs="Segoe UI"/>
          <w:color w:val="373A3C"/>
        </w:rPr>
        <w:t xml:space="preserve"> </w:t>
      </w:r>
      <w:r w:rsidR="00512A0B" w:rsidRPr="00512A0B">
        <w:rPr>
          <w:rFonts w:ascii="Segoe UI" w:hAnsi="Segoe UI" w:cs="Segoe UI"/>
          <w:color w:val="373A3C"/>
        </w:rPr>
        <w:t xml:space="preserve">treat the </w:t>
      </w:r>
      <w:r w:rsidR="007A3644">
        <w:rPr>
          <w:rFonts w:ascii="Segoe UI" w:hAnsi="Segoe UI" w:cs="Segoe UI" w:hint="eastAsia"/>
          <w:color w:val="373A3C"/>
        </w:rPr>
        <w:t>learning</w:t>
      </w:r>
      <w:r w:rsidR="007A3644">
        <w:rPr>
          <w:rFonts w:ascii="Segoe UI" w:hAnsi="Segoe UI" w:cs="Segoe UI"/>
          <w:color w:val="373A3C"/>
        </w:rPr>
        <w:t xml:space="preserve"> </w:t>
      </w:r>
      <w:r w:rsidR="007A3644">
        <w:rPr>
          <w:rFonts w:ascii="Segoe UI" w:hAnsi="Segoe UI" w:cs="Segoe UI" w:hint="eastAsia"/>
          <w:color w:val="373A3C"/>
        </w:rPr>
        <w:t>process</w:t>
      </w:r>
      <w:r w:rsidR="007A3644">
        <w:rPr>
          <w:rFonts w:ascii="Segoe UI" w:hAnsi="Segoe UI" w:cs="Segoe UI"/>
          <w:color w:val="373A3C"/>
        </w:rPr>
        <w:t xml:space="preserve"> </w:t>
      </w:r>
      <w:r w:rsidR="00512A0B" w:rsidRPr="00512A0B">
        <w:rPr>
          <w:rFonts w:ascii="Segoe UI" w:hAnsi="Segoe UI" w:cs="Segoe UI"/>
          <w:color w:val="373A3C"/>
        </w:rPr>
        <w:t xml:space="preserve">as “a problem to be solved using his </w:t>
      </w:r>
      <w:proofErr w:type="spellStart"/>
      <w:r w:rsidR="00512A0B" w:rsidRPr="00512A0B">
        <w:rPr>
          <w:rFonts w:ascii="Segoe UI" w:hAnsi="Segoe UI" w:cs="Segoe UI"/>
          <w:color w:val="373A3C"/>
        </w:rPr>
        <w:t>hypothetico</w:t>
      </w:r>
      <w:proofErr w:type="spellEnd"/>
      <w:r w:rsidR="00512A0B" w:rsidRPr="00512A0B">
        <w:rPr>
          <w:rFonts w:ascii="Segoe UI" w:hAnsi="Segoe UI" w:cs="Segoe UI"/>
          <w:color w:val="373A3C"/>
        </w:rPr>
        <w:t>-deductive logic” (</w:t>
      </w:r>
      <w:proofErr w:type="spellStart"/>
      <w:r w:rsidR="00512A0B" w:rsidRPr="00512A0B">
        <w:rPr>
          <w:rFonts w:ascii="Segoe UI" w:hAnsi="Segoe UI" w:cs="Segoe UI"/>
          <w:color w:val="373A3C"/>
        </w:rPr>
        <w:t>Rosansky</w:t>
      </w:r>
      <w:proofErr w:type="spellEnd"/>
      <w:r w:rsidR="00512A0B" w:rsidRPr="00512A0B">
        <w:rPr>
          <w:rFonts w:ascii="Segoe UI" w:hAnsi="Segoe UI" w:cs="Segoe UI"/>
          <w:color w:val="373A3C"/>
        </w:rPr>
        <w:t xml:space="preserve">, 1975: 83). In </w:t>
      </w:r>
      <w:proofErr w:type="spellStart"/>
      <w:r w:rsidR="00512A0B" w:rsidRPr="00512A0B">
        <w:rPr>
          <w:rFonts w:ascii="Segoe UI" w:hAnsi="Segoe UI" w:cs="Segoe UI"/>
          <w:color w:val="373A3C"/>
        </w:rPr>
        <w:t>Rosansky’s</w:t>
      </w:r>
      <w:proofErr w:type="spellEnd"/>
      <w:r w:rsidR="00512A0B" w:rsidRPr="00512A0B">
        <w:rPr>
          <w:rFonts w:ascii="Segoe UI" w:hAnsi="Segoe UI" w:cs="Segoe UI"/>
          <w:color w:val="373A3C"/>
        </w:rPr>
        <w:t xml:space="preserve"> view, it is the awareness that comes with age that inhibits natural learning. Although Ellis (1985: 109) argue</w:t>
      </w:r>
      <w:r w:rsidR="003C6E5F">
        <w:rPr>
          <w:rFonts w:ascii="Segoe UI" w:hAnsi="Segoe UI" w:cs="Segoe UI"/>
          <w:color w:val="373A3C"/>
        </w:rPr>
        <w:t>d</w:t>
      </w:r>
      <w:r w:rsidR="00512A0B" w:rsidRPr="00512A0B">
        <w:rPr>
          <w:rFonts w:ascii="Segoe UI" w:hAnsi="Segoe UI" w:cs="Segoe UI"/>
          <w:color w:val="373A3C"/>
        </w:rPr>
        <w:t xml:space="preserve"> that </w:t>
      </w:r>
      <w:proofErr w:type="spellStart"/>
      <w:r w:rsidR="00512A0B" w:rsidRPr="00512A0B">
        <w:rPr>
          <w:rFonts w:ascii="Segoe UI" w:hAnsi="Segoe UI" w:cs="Segoe UI"/>
          <w:color w:val="373A3C"/>
        </w:rPr>
        <w:t>Rosansky</w:t>
      </w:r>
      <w:proofErr w:type="gramStart"/>
      <w:r w:rsidR="00512A0B" w:rsidRPr="00512A0B">
        <w:rPr>
          <w:rFonts w:ascii="Segoe UI" w:hAnsi="Segoe UI" w:cs="Segoe UI"/>
          <w:color w:val="373A3C"/>
        </w:rPr>
        <w:t>’</w:t>
      </w:r>
      <w:proofErr w:type="gramEnd"/>
      <w:r w:rsidR="00512A0B" w:rsidRPr="00512A0B">
        <w:rPr>
          <w:rFonts w:ascii="Segoe UI" w:hAnsi="Segoe UI" w:cs="Segoe UI"/>
          <w:color w:val="373A3C"/>
        </w:rPr>
        <w:t>s</w:t>
      </w:r>
      <w:proofErr w:type="spellEnd"/>
      <w:r w:rsidR="00512A0B" w:rsidRPr="00512A0B">
        <w:rPr>
          <w:rFonts w:ascii="Segoe UI" w:hAnsi="Segoe UI" w:cs="Segoe UI"/>
          <w:color w:val="373A3C"/>
        </w:rPr>
        <w:t xml:space="preserve"> claims are </w:t>
      </w:r>
      <w:r w:rsidR="00512A0B" w:rsidRPr="00512A0B">
        <w:rPr>
          <w:rFonts w:ascii="Segoe UI" w:hAnsi="Segoe UI" w:cs="Segoe UI" w:hint="eastAsia"/>
          <w:color w:val="373A3C"/>
        </w:rPr>
        <w:t>“</w:t>
      </w:r>
      <w:r w:rsidR="00512A0B" w:rsidRPr="00512A0B">
        <w:rPr>
          <w:rFonts w:ascii="Segoe UI" w:hAnsi="Segoe UI" w:cs="Segoe UI"/>
          <w:color w:val="373A3C"/>
        </w:rPr>
        <w:t>based on the false assumption that post-puberty learners are less efficient and less successful than younger learners,” it is still possible that</w:t>
      </w:r>
      <w:r w:rsidR="0093013F">
        <w:rPr>
          <w:rFonts w:ascii="Segoe UI" w:hAnsi="Segoe UI" w:cs="Segoe UI"/>
          <w:color w:val="373A3C"/>
        </w:rPr>
        <w:t xml:space="preserve"> </w:t>
      </w:r>
      <w:r w:rsidR="0093013F">
        <w:rPr>
          <w:rFonts w:ascii="Segoe UI" w:hAnsi="Segoe UI" w:cs="Segoe UI" w:hint="eastAsia"/>
          <w:color w:val="373A3C"/>
        </w:rPr>
        <w:t>different</w:t>
      </w:r>
      <w:r w:rsidR="00512A0B" w:rsidRPr="00512A0B">
        <w:rPr>
          <w:rFonts w:ascii="Segoe UI" w:hAnsi="Segoe UI" w:cs="Segoe UI"/>
          <w:color w:val="373A3C"/>
        </w:rPr>
        <w:t xml:space="preserve"> cognitive development </w:t>
      </w:r>
      <w:r w:rsidR="0093013F">
        <w:rPr>
          <w:rFonts w:ascii="Segoe UI" w:hAnsi="Segoe UI" w:cs="Segoe UI" w:hint="eastAsia"/>
          <w:color w:val="373A3C"/>
        </w:rPr>
        <w:t>caused</w:t>
      </w:r>
      <w:r w:rsidR="0093013F">
        <w:rPr>
          <w:rFonts w:ascii="Segoe UI" w:hAnsi="Segoe UI" w:cs="Segoe UI"/>
          <w:color w:val="373A3C"/>
        </w:rPr>
        <w:t xml:space="preserve"> </w:t>
      </w:r>
      <w:r w:rsidR="0093013F">
        <w:rPr>
          <w:rFonts w:ascii="Segoe UI" w:hAnsi="Segoe UI" w:cs="Segoe UI" w:hint="eastAsia"/>
          <w:color w:val="373A3C"/>
        </w:rPr>
        <w:t>differences</w:t>
      </w:r>
      <w:r w:rsidR="0093013F">
        <w:rPr>
          <w:rFonts w:ascii="Segoe UI" w:hAnsi="Segoe UI" w:cs="Segoe UI"/>
          <w:color w:val="373A3C"/>
        </w:rPr>
        <w:t xml:space="preserve"> </w:t>
      </w:r>
      <w:r w:rsidR="0093013F">
        <w:rPr>
          <w:rFonts w:ascii="Segoe UI" w:hAnsi="Segoe UI" w:cs="Segoe UI" w:hint="eastAsia"/>
          <w:color w:val="373A3C"/>
        </w:rPr>
        <w:t>between</w:t>
      </w:r>
      <w:r w:rsidR="0093013F">
        <w:rPr>
          <w:rFonts w:ascii="Segoe UI" w:hAnsi="Segoe UI" w:cs="Segoe UI"/>
          <w:color w:val="373A3C"/>
        </w:rPr>
        <w:t xml:space="preserve"> </w:t>
      </w:r>
      <w:r w:rsidR="0093013F">
        <w:rPr>
          <w:rFonts w:ascii="Segoe UI" w:hAnsi="Segoe UI" w:cs="Segoe UI" w:hint="eastAsia"/>
          <w:color w:val="373A3C"/>
        </w:rPr>
        <w:t>L2</w:t>
      </w:r>
      <w:r w:rsidR="0093013F">
        <w:rPr>
          <w:rFonts w:ascii="Segoe UI" w:hAnsi="Segoe UI" w:cs="Segoe UI"/>
          <w:color w:val="373A3C"/>
        </w:rPr>
        <w:t xml:space="preserve"> </w:t>
      </w:r>
      <w:r w:rsidR="0093013F">
        <w:rPr>
          <w:rFonts w:ascii="Segoe UI" w:hAnsi="Segoe UI" w:cs="Segoe UI" w:hint="eastAsia"/>
          <w:color w:val="373A3C"/>
        </w:rPr>
        <w:t>children</w:t>
      </w:r>
      <w:r w:rsidR="0093013F">
        <w:rPr>
          <w:rFonts w:ascii="Segoe UI" w:hAnsi="Segoe UI" w:cs="Segoe UI"/>
          <w:color w:val="373A3C"/>
        </w:rPr>
        <w:t xml:space="preserve"> </w:t>
      </w:r>
      <w:r w:rsidR="0093013F">
        <w:rPr>
          <w:rFonts w:ascii="Segoe UI" w:hAnsi="Segoe UI" w:cs="Segoe UI" w:hint="eastAsia"/>
          <w:color w:val="373A3C"/>
        </w:rPr>
        <w:t>and</w:t>
      </w:r>
      <w:r w:rsidR="0093013F">
        <w:rPr>
          <w:rFonts w:ascii="Segoe UI" w:hAnsi="Segoe UI" w:cs="Segoe UI"/>
          <w:color w:val="373A3C"/>
        </w:rPr>
        <w:t xml:space="preserve"> </w:t>
      </w:r>
      <w:r w:rsidR="0093013F">
        <w:rPr>
          <w:rFonts w:ascii="Segoe UI" w:hAnsi="Segoe UI" w:cs="Segoe UI" w:hint="eastAsia"/>
          <w:color w:val="373A3C"/>
        </w:rPr>
        <w:t>adults</w:t>
      </w:r>
      <w:r w:rsidR="0093013F">
        <w:rPr>
          <w:rFonts w:ascii="Segoe UI" w:hAnsi="Segoe UI" w:cs="Segoe UI"/>
          <w:color w:val="373A3C"/>
        </w:rPr>
        <w:t xml:space="preserve">. </w:t>
      </w:r>
    </w:p>
    <w:p w14:paraId="1D2D99E1" w14:textId="62F1EEF9" w:rsidR="005E7A83" w:rsidRDefault="00B424F9" w:rsidP="0093013F">
      <w:pPr>
        <w:ind w:firstLineChars="200" w:firstLine="420"/>
        <w:rPr>
          <w:rFonts w:ascii="Segoe UI" w:hAnsi="Segoe UI" w:cs="Segoe UI"/>
          <w:color w:val="373A3C"/>
        </w:rPr>
      </w:pPr>
      <w:r>
        <w:rPr>
          <w:rFonts w:ascii="Segoe UI" w:hAnsi="Segoe UI" w:cs="Segoe UI"/>
          <w:color w:val="373A3C"/>
        </w:rPr>
        <w:t>Second, as is supported by various research findings,</w:t>
      </w:r>
      <w:r w:rsidR="00703F85">
        <w:rPr>
          <w:rFonts w:ascii="Segoe UI" w:hAnsi="Segoe UI" w:cs="Segoe UI"/>
          <w:color w:val="373A3C"/>
        </w:rPr>
        <w:t xml:space="preserve"> when processing L2,</w:t>
      </w:r>
      <w:r w:rsidR="007272EC">
        <w:rPr>
          <w:rFonts w:ascii="Segoe UI" w:hAnsi="Segoe UI" w:cs="Segoe UI"/>
          <w:color w:val="373A3C"/>
        </w:rPr>
        <w:t xml:space="preserve"> </w:t>
      </w:r>
      <w:r>
        <w:rPr>
          <w:rFonts w:ascii="Segoe UI" w:hAnsi="Segoe UI" w:cs="Segoe UI"/>
          <w:color w:val="373A3C"/>
        </w:rPr>
        <w:t xml:space="preserve">children </w:t>
      </w:r>
      <w:r w:rsidR="00703F85">
        <w:rPr>
          <w:rFonts w:ascii="Segoe UI" w:hAnsi="Segoe UI" w:cs="Segoe UI"/>
          <w:color w:val="373A3C"/>
        </w:rPr>
        <w:t xml:space="preserve">and adults </w:t>
      </w:r>
      <w:r w:rsidR="007272EC">
        <w:rPr>
          <w:rFonts w:ascii="Segoe UI" w:hAnsi="Segoe UI" w:cs="Segoe UI"/>
          <w:color w:val="373A3C"/>
        </w:rPr>
        <w:t xml:space="preserve">activate different cerebral areas. This neurological difference </w:t>
      </w:r>
      <w:r w:rsidR="00211995">
        <w:rPr>
          <w:rFonts w:ascii="Segoe UI" w:hAnsi="Segoe UI" w:cs="Segoe UI"/>
          <w:color w:val="373A3C"/>
        </w:rPr>
        <w:t xml:space="preserve">may </w:t>
      </w:r>
      <w:r w:rsidR="007272EC">
        <w:rPr>
          <w:rFonts w:ascii="Segoe UI" w:hAnsi="Segoe UI" w:cs="Segoe UI"/>
          <w:color w:val="373A3C"/>
        </w:rPr>
        <w:t xml:space="preserve">lead to different performance of L2 attainment. For example, children </w:t>
      </w:r>
      <w:r w:rsidR="00703F85">
        <w:rPr>
          <w:rFonts w:ascii="Segoe UI" w:hAnsi="Segoe UI" w:cs="Segoe UI"/>
          <w:color w:val="373A3C"/>
        </w:rPr>
        <w:t xml:space="preserve">tend to </w:t>
      </w:r>
      <w:r w:rsidR="00B655DD">
        <w:rPr>
          <w:rFonts w:ascii="Segoe UI" w:hAnsi="Segoe UI" w:cs="Segoe UI"/>
          <w:color w:val="373A3C"/>
        </w:rPr>
        <w:t xml:space="preserve">be </w:t>
      </w:r>
      <w:r>
        <w:rPr>
          <w:rFonts w:ascii="Segoe UI" w:hAnsi="Segoe UI" w:cs="Segoe UI"/>
          <w:color w:val="373A3C"/>
        </w:rPr>
        <w:t>more adept than adults at phonological imitation and distinction. Y</w:t>
      </w:r>
      <w:r w:rsidRPr="00CD6D49">
        <w:rPr>
          <w:rFonts w:ascii="Segoe UI" w:hAnsi="Segoe UI" w:cs="Segoe UI"/>
          <w:color w:val="373A3C"/>
        </w:rPr>
        <w:t xml:space="preserve">oung children can acquire an L2 without an accent while </w:t>
      </w:r>
      <w:r>
        <w:rPr>
          <w:rFonts w:ascii="Segoe UI" w:hAnsi="Segoe UI" w:cs="Segoe UI"/>
          <w:color w:val="373A3C"/>
        </w:rPr>
        <w:t xml:space="preserve">L2 </w:t>
      </w:r>
      <w:r w:rsidRPr="00CD6D49">
        <w:rPr>
          <w:rFonts w:ascii="Segoe UI" w:hAnsi="Segoe UI" w:cs="Segoe UI"/>
          <w:color w:val="373A3C"/>
        </w:rPr>
        <w:t xml:space="preserve">adults usually cannot. </w:t>
      </w:r>
      <w:r>
        <w:rPr>
          <w:rFonts w:ascii="Segoe UI" w:hAnsi="Segoe UI" w:cs="Segoe UI"/>
          <w:color w:val="373A3C"/>
        </w:rPr>
        <w:t>Acc</w:t>
      </w:r>
      <w:r>
        <w:rPr>
          <w:rFonts w:ascii="Segoe UI" w:hAnsi="Segoe UI" w:cs="Segoe UI" w:hint="eastAsia"/>
          <w:color w:val="373A3C"/>
        </w:rPr>
        <w:t>ording</w:t>
      </w:r>
      <w:r>
        <w:rPr>
          <w:rFonts w:ascii="Segoe UI" w:hAnsi="Segoe UI" w:cs="Segoe UI"/>
          <w:color w:val="373A3C"/>
        </w:rPr>
        <w:t xml:space="preserve"> to </w:t>
      </w:r>
      <w:proofErr w:type="spellStart"/>
      <w:r>
        <w:rPr>
          <w:rFonts w:ascii="Segoe UI" w:hAnsi="Segoe UI" w:cs="Segoe UI"/>
          <w:color w:val="373A3C"/>
        </w:rPr>
        <w:t>Obler</w:t>
      </w:r>
      <w:proofErr w:type="spellEnd"/>
      <w:r>
        <w:rPr>
          <w:rFonts w:ascii="Segoe UI" w:hAnsi="Segoe UI" w:cs="Segoe UI"/>
          <w:color w:val="373A3C"/>
        </w:rPr>
        <w:t xml:space="preserve"> &amp; </w:t>
      </w:r>
      <w:proofErr w:type="spellStart"/>
      <w:r>
        <w:rPr>
          <w:rFonts w:ascii="Segoe UI" w:hAnsi="Segoe UI" w:cs="Segoe UI"/>
          <w:color w:val="373A3C"/>
        </w:rPr>
        <w:t>Gjerlow</w:t>
      </w:r>
      <w:proofErr w:type="spellEnd"/>
      <w:r>
        <w:rPr>
          <w:rFonts w:ascii="Segoe UI" w:hAnsi="Segoe UI" w:cs="Segoe UI"/>
          <w:color w:val="373A3C"/>
        </w:rPr>
        <w:t xml:space="preserve"> (1999), the </w:t>
      </w:r>
      <w:r w:rsidRPr="00CD6D49">
        <w:rPr>
          <w:rFonts w:ascii="Segoe UI" w:hAnsi="Segoe UI" w:cs="Segoe UI"/>
          <w:color w:val="373A3C"/>
        </w:rPr>
        <w:t xml:space="preserve">human brain, at least before some critical or sensitive period, </w:t>
      </w:r>
      <w:proofErr w:type="gramStart"/>
      <w:r w:rsidRPr="00CD6D49">
        <w:rPr>
          <w:rFonts w:ascii="Segoe UI" w:hAnsi="Segoe UI" w:cs="Segoe UI"/>
          <w:color w:val="373A3C"/>
        </w:rPr>
        <w:t>is capable of developing</w:t>
      </w:r>
      <w:proofErr w:type="gramEnd"/>
      <w:r w:rsidRPr="00CD6D49">
        <w:rPr>
          <w:rFonts w:ascii="Segoe UI" w:hAnsi="Segoe UI" w:cs="Segoe UI"/>
          <w:color w:val="373A3C"/>
        </w:rPr>
        <w:t xml:space="preserve"> two or more different sets of instructions for the organs of articulation</w:t>
      </w:r>
      <w:r>
        <w:rPr>
          <w:rFonts w:ascii="Segoe UI" w:hAnsi="Segoe UI" w:cs="Segoe UI"/>
          <w:color w:val="373A3C"/>
        </w:rPr>
        <w:t xml:space="preserve">. </w:t>
      </w:r>
    </w:p>
    <w:p w14:paraId="3A12ED0D" w14:textId="77777777" w:rsidR="00A72420" w:rsidRDefault="00A20C24" w:rsidP="00211995">
      <w:pPr>
        <w:ind w:firstLineChars="200" w:firstLine="420"/>
        <w:rPr>
          <w:rFonts w:ascii="Segoe UI" w:hAnsi="Segoe UI" w:cs="Segoe UI"/>
          <w:color w:val="373A3C"/>
        </w:rPr>
      </w:pPr>
      <w:r w:rsidRPr="00A20C24">
        <w:rPr>
          <w:rFonts w:ascii="Segoe UI" w:hAnsi="Segoe UI" w:cs="Segoe UI"/>
          <w:color w:val="373A3C"/>
        </w:rPr>
        <w:t>Another difference</w:t>
      </w:r>
      <w:r>
        <w:rPr>
          <w:rFonts w:ascii="Segoe UI" w:hAnsi="Segoe UI" w:cs="Segoe UI"/>
          <w:color w:val="373A3C"/>
        </w:rPr>
        <w:t xml:space="preserve"> </w:t>
      </w:r>
      <w:r w:rsidR="003F1B48">
        <w:rPr>
          <w:rFonts w:ascii="Segoe UI" w:hAnsi="Segoe UI" w:cs="Segoe UI"/>
          <w:color w:val="373A3C"/>
        </w:rPr>
        <w:t>lies</w:t>
      </w:r>
      <w:r w:rsidRPr="00A20C24">
        <w:rPr>
          <w:rFonts w:ascii="Segoe UI" w:hAnsi="Segoe UI" w:cs="Segoe UI"/>
          <w:color w:val="373A3C"/>
        </w:rPr>
        <w:t xml:space="preserve"> in the affective</w:t>
      </w:r>
      <w:r>
        <w:rPr>
          <w:rFonts w:ascii="Segoe UI" w:hAnsi="Segoe UI" w:cs="Segoe UI"/>
          <w:color w:val="373A3C"/>
        </w:rPr>
        <w:t xml:space="preserve"> or psychological</w:t>
      </w:r>
      <w:r w:rsidRPr="00A20C24">
        <w:rPr>
          <w:rFonts w:ascii="Segoe UI" w:hAnsi="Segoe UI" w:cs="Segoe UI"/>
          <w:color w:val="373A3C"/>
        </w:rPr>
        <w:t xml:space="preserve"> states of </w:t>
      </w:r>
      <w:r w:rsidR="00211995">
        <w:rPr>
          <w:rFonts w:ascii="Segoe UI" w:hAnsi="Segoe UI" w:cs="Segoe UI" w:hint="eastAsia"/>
          <w:color w:val="373A3C"/>
        </w:rPr>
        <w:t>L2</w:t>
      </w:r>
      <w:r w:rsidR="00211995">
        <w:rPr>
          <w:rFonts w:ascii="Segoe UI" w:hAnsi="Segoe UI" w:cs="Segoe UI"/>
          <w:color w:val="373A3C"/>
        </w:rPr>
        <w:t xml:space="preserve"> </w:t>
      </w:r>
      <w:r w:rsidRPr="00A20C24">
        <w:rPr>
          <w:rFonts w:ascii="Segoe UI" w:hAnsi="Segoe UI" w:cs="Segoe UI"/>
          <w:color w:val="373A3C"/>
        </w:rPr>
        <w:t>children and adults</w:t>
      </w:r>
      <w:r w:rsidR="003F1B48">
        <w:rPr>
          <w:rFonts w:ascii="Segoe UI" w:hAnsi="Segoe UI" w:cs="Segoe UI"/>
          <w:color w:val="373A3C"/>
        </w:rPr>
        <w:t>.</w:t>
      </w:r>
      <w:r w:rsidRPr="00A20C24">
        <w:rPr>
          <w:rFonts w:ascii="Segoe UI" w:hAnsi="Segoe UI" w:cs="Segoe UI"/>
          <w:color w:val="373A3C"/>
        </w:rPr>
        <w:t xml:space="preserve"> </w:t>
      </w:r>
      <w:r w:rsidR="003F1B48" w:rsidRPr="00A20C24">
        <w:rPr>
          <w:rFonts w:ascii="Segoe UI" w:hAnsi="Segoe UI" w:cs="Segoe UI"/>
          <w:color w:val="373A3C"/>
        </w:rPr>
        <w:t>Children</w:t>
      </w:r>
      <w:r w:rsidRPr="00A20C24">
        <w:rPr>
          <w:rFonts w:ascii="Segoe UI" w:hAnsi="Segoe UI" w:cs="Segoe UI"/>
          <w:color w:val="373A3C"/>
        </w:rPr>
        <w:t xml:space="preserve"> have more open affective states than adults do. </w:t>
      </w:r>
      <w:r w:rsidR="0051563B" w:rsidRPr="0051563B">
        <w:rPr>
          <w:rFonts w:ascii="Segoe UI" w:hAnsi="Segoe UI" w:cs="Segoe UI"/>
          <w:color w:val="373A3C"/>
        </w:rPr>
        <w:t>Brown (1980) explain</w:t>
      </w:r>
      <w:r w:rsidR="0051563B">
        <w:rPr>
          <w:rFonts w:ascii="Segoe UI" w:hAnsi="Segoe UI" w:cs="Segoe UI"/>
          <w:color w:val="373A3C"/>
        </w:rPr>
        <w:t xml:space="preserve">ed this </w:t>
      </w:r>
      <w:r w:rsidR="0051563B" w:rsidRPr="0051563B">
        <w:rPr>
          <w:rFonts w:ascii="Segoe UI" w:hAnsi="Segoe UI" w:cs="Segoe UI"/>
          <w:color w:val="373A3C"/>
        </w:rPr>
        <w:t xml:space="preserve">difference </w:t>
      </w:r>
      <w:r w:rsidR="0051563B">
        <w:rPr>
          <w:rFonts w:ascii="Segoe UI" w:hAnsi="Segoe UI" w:cs="Segoe UI"/>
          <w:color w:val="373A3C"/>
        </w:rPr>
        <w:t>i</w:t>
      </w:r>
      <w:r w:rsidR="0051563B" w:rsidRPr="0051563B">
        <w:rPr>
          <w:rFonts w:ascii="Segoe UI" w:hAnsi="Segoe UI" w:cs="Segoe UI"/>
          <w:color w:val="373A3C"/>
        </w:rPr>
        <w:t>n a more convincing way. He propose</w:t>
      </w:r>
      <w:r w:rsidR="0051563B">
        <w:rPr>
          <w:rFonts w:ascii="Segoe UI" w:hAnsi="Segoe UI" w:cs="Segoe UI"/>
          <w:color w:val="373A3C"/>
        </w:rPr>
        <w:t>d</w:t>
      </w:r>
      <w:r w:rsidR="0051563B" w:rsidRPr="0051563B">
        <w:rPr>
          <w:rFonts w:ascii="Segoe UI" w:hAnsi="Segoe UI" w:cs="Segoe UI"/>
          <w:color w:val="373A3C"/>
        </w:rPr>
        <w:t xml:space="preserve"> that stages of acculturation (i.e. the </w:t>
      </w:r>
      <w:r w:rsidR="00211995">
        <w:rPr>
          <w:rFonts w:ascii="Segoe UI" w:hAnsi="Segoe UI" w:cs="Segoe UI"/>
          <w:color w:val="373A3C"/>
        </w:rPr>
        <w:t xml:space="preserve">process of becoming adapted to </w:t>
      </w:r>
      <w:r w:rsidR="00211995">
        <w:rPr>
          <w:rFonts w:ascii="Segoe UI" w:hAnsi="Segoe UI" w:cs="Segoe UI" w:hint="eastAsia"/>
          <w:color w:val="373A3C"/>
        </w:rPr>
        <w:t>a</w:t>
      </w:r>
      <w:r w:rsidR="00211995">
        <w:rPr>
          <w:rFonts w:ascii="Segoe UI" w:hAnsi="Segoe UI" w:cs="Segoe UI"/>
          <w:color w:val="373A3C"/>
        </w:rPr>
        <w:t>nother</w:t>
      </w:r>
      <w:r w:rsidR="0051563B" w:rsidRPr="0051563B">
        <w:rPr>
          <w:rFonts w:ascii="Segoe UI" w:hAnsi="Segoe UI" w:cs="Segoe UI"/>
          <w:color w:val="373A3C"/>
        </w:rPr>
        <w:t xml:space="preserve"> culture)</w:t>
      </w:r>
      <w:r w:rsidR="00211995" w:rsidRPr="0051563B">
        <w:rPr>
          <w:rFonts w:ascii="Segoe UI" w:hAnsi="Segoe UI" w:cs="Segoe UI"/>
          <w:color w:val="373A3C"/>
        </w:rPr>
        <w:t xml:space="preserve"> is related </w:t>
      </w:r>
      <w:r w:rsidR="00211995">
        <w:rPr>
          <w:rFonts w:ascii="Segoe UI" w:hAnsi="Segoe UI" w:cs="Segoe UI" w:hint="eastAsia"/>
          <w:color w:val="373A3C"/>
        </w:rPr>
        <w:t>to</w:t>
      </w:r>
      <w:r w:rsidR="00211995">
        <w:rPr>
          <w:rFonts w:ascii="Segoe UI" w:hAnsi="Segoe UI" w:cs="Segoe UI"/>
          <w:color w:val="373A3C"/>
        </w:rPr>
        <w:t xml:space="preserve"> </w:t>
      </w:r>
      <w:r w:rsidR="00211995">
        <w:rPr>
          <w:rFonts w:ascii="Segoe UI" w:hAnsi="Segoe UI" w:cs="Segoe UI" w:hint="eastAsia"/>
          <w:color w:val="373A3C"/>
        </w:rPr>
        <w:t>second</w:t>
      </w:r>
      <w:r w:rsidR="00211995">
        <w:rPr>
          <w:rFonts w:ascii="Segoe UI" w:hAnsi="Segoe UI" w:cs="Segoe UI"/>
          <w:color w:val="373A3C"/>
        </w:rPr>
        <w:t xml:space="preserve"> </w:t>
      </w:r>
      <w:r w:rsidR="00211995">
        <w:rPr>
          <w:rFonts w:ascii="Segoe UI" w:hAnsi="Segoe UI" w:cs="Segoe UI" w:hint="eastAsia"/>
          <w:color w:val="373A3C"/>
        </w:rPr>
        <w:t>language</w:t>
      </w:r>
      <w:r w:rsidR="00211995">
        <w:rPr>
          <w:rFonts w:ascii="Segoe UI" w:hAnsi="Segoe UI" w:cs="Segoe UI"/>
          <w:color w:val="373A3C"/>
        </w:rPr>
        <w:t xml:space="preserve"> </w:t>
      </w:r>
      <w:r w:rsidR="00211995">
        <w:rPr>
          <w:rFonts w:ascii="Segoe UI" w:hAnsi="Segoe UI" w:cs="Segoe UI" w:hint="eastAsia"/>
          <w:color w:val="373A3C"/>
        </w:rPr>
        <w:t>acquisition</w:t>
      </w:r>
      <w:r w:rsidR="00211995">
        <w:rPr>
          <w:rFonts w:ascii="Segoe UI" w:hAnsi="Segoe UI" w:cs="Segoe UI"/>
          <w:color w:val="373A3C"/>
        </w:rPr>
        <w:t xml:space="preserve">. </w:t>
      </w:r>
      <w:r w:rsidR="00A72420">
        <w:rPr>
          <w:rFonts w:ascii="Segoe UI" w:hAnsi="Segoe UI" w:cs="Segoe UI"/>
          <w:color w:val="373A3C"/>
        </w:rPr>
        <w:lastRenderedPageBreak/>
        <w:t>Comparing with adults, c</w:t>
      </w:r>
      <w:r w:rsidR="0051563B" w:rsidRPr="0051563B">
        <w:rPr>
          <w:rFonts w:ascii="Segoe UI" w:hAnsi="Segoe UI" w:cs="Segoe UI"/>
          <w:color w:val="373A3C"/>
        </w:rPr>
        <w:t xml:space="preserve">hildren are </w:t>
      </w:r>
      <w:r w:rsidR="00A72420" w:rsidRPr="0051563B">
        <w:rPr>
          <w:rFonts w:ascii="Segoe UI" w:hAnsi="Segoe UI" w:cs="Segoe UI"/>
          <w:color w:val="373A3C"/>
        </w:rPr>
        <w:t xml:space="preserve">less </w:t>
      </w:r>
      <w:r w:rsidR="00A72420" w:rsidRPr="0051563B">
        <w:rPr>
          <w:rFonts w:ascii="Segoe UI" w:hAnsi="Segoe UI" w:cs="Segoe UI"/>
          <w:color w:val="373A3C"/>
        </w:rPr>
        <w:t>cultura</w:t>
      </w:r>
      <w:r w:rsidR="00A72420">
        <w:rPr>
          <w:rFonts w:ascii="Segoe UI" w:hAnsi="Segoe UI" w:cs="Segoe UI"/>
          <w:color w:val="373A3C"/>
        </w:rPr>
        <w:t>lly</w:t>
      </w:r>
      <w:r w:rsidR="00A72420" w:rsidRPr="0051563B">
        <w:rPr>
          <w:rFonts w:ascii="Segoe UI" w:hAnsi="Segoe UI" w:cs="Segoe UI"/>
          <w:color w:val="373A3C"/>
        </w:rPr>
        <w:t>-bound</w:t>
      </w:r>
      <w:r w:rsidR="00A72420">
        <w:rPr>
          <w:rFonts w:ascii="Segoe UI" w:hAnsi="Segoe UI" w:cs="Segoe UI"/>
          <w:color w:val="373A3C"/>
        </w:rPr>
        <w:t xml:space="preserve">ed and are </w:t>
      </w:r>
      <w:r w:rsidR="0051563B" w:rsidRPr="0051563B">
        <w:rPr>
          <w:rFonts w:ascii="Segoe UI" w:hAnsi="Segoe UI" w:cs="Segoe UI"/>
          <w:color w:val="373A3C"/>
        </w:rPr>
        <w:t xml:space="preserve">socio-culturally resilient. They </w:t>
      </w:r>
      <w:r w:rsidR="00A72420">
        <w:rPr>
          <w:rFonts w:ascii="Segoe UI" w:hAnsi="Segoe UI" w:cs="Segoe UI"/>
          <w:color w:val="373A3C"/>
        </w:rPr>
        <w:t xml:space="preserve">can </w:t>
      </w:r>
      <w:r w:rsidR="0051563B" w:rsidRPr="0051563B">
        <w:rPr>
          <w:rFonts w:ascii="Segoe UI" w:hAnsi="Segoe UI" w:cs="Segoe UI"/>
          <w:color w:val="373A3C"/>
        </w:rPr>
        <w:t xml:space="preserve">move through the stages of acculturation more quickly and </w:t>
      </w:r>
      <w:r w:rsidR="00A72420">
        <w:rPr>
          <w:rFonts w:ascii="Segoe UI" w:hAnsi="Segoe UI" w:cs="Segoe UI"/>
          <w:color w:val="373A3C"/>
        </w:rPr>
        <w:t>as a result, they tend to</w:t>
      </w:r>
      <w:r w:rsidR="0051563B" w:rsidRPr="0051563B">
        <w:rPr>
          <w:rFonts w:ascii="Segoe UI" w:hAnsi="Segoe UI" w:cs="Segoe UI"/>
          <w:color w:val="373A3C"/>
        </w:rPr>
        <w:t xml:space="preserve"> acquire the L2 more </w:t>
      </w:r>
      <w:r w:rsidR="00A72420">
        <w:rPr>
          <w:rFonts w:ascii="Segoe UI" w:hAnsi="Segoe UI" w:cs="Segoe UI"/>
          <w:color w:val="373A3C"/>
        </w:rPr>
        <w:t xml:space="preserve">rapidly. </w:t>
      </w:r>
    </w:p>
    <w:p w14:paraId="7C0A764B" w14:textId="77CBEE37" w:rsidR="00852ABF" w:rsidRDefault="00A72420" w:rsidP="00211995">
      <w:pPr>
        <w:ind w:firstLineChars="200" w:firstLine="420"/>
        <w:rPr>
          <w:rFonts w:ascii="Segoe UI" w:hAnsi="Segoe UI" w:cs="Segoe UI"/>
          <w:color w:val="373A3C"/>
        </w:rPr>
      </w:pPr>
      <w:r>
        <w:rPr>
          <w:rFonts w:ascii="Segoe UI" w:hAnsi="Segoe UI" w:cs="Segoe UI" w:hint="eastAsia"/>
          <w:color w:val="373A3C"/>
        </w:rPr>
        <w:t>Other</w:t>
      </w:r>
      <w:r>
        <w:rPr>
          <w:rFonts w:ascii="Segoe UI" w:hAnsi="Segoe UI" w:cs="Segoe UI"/>
          <w:color w:val="373A3C"/>
        </w:rPr>
        <w:t xml:space="preserve"> </w:t>
      </w:r>
      <w:r>
        <w:rPr>
          <w:rFonts w:ascii="Segoe UI" w:hAnsi="Segoe UI" w:cs="Segoe UI" w:hint="eastAsia"/>
          <w:color w:val="373A3C"/>
        </w:rPr>
        <w:t>differences</w:t>
      </w:r>
      <w:r>
        <w:rPr>
          <w:rFonts w:ascii="Segoe UI" w:hAnsi="Segoe UI" w:cs="Segoe UI"/>
          <w:color w:val="373A3C"/>
        </w:rPr>
        <w:t xml:space="preserve"> include self-discipline, attention span and learning strategy. </w:t>
      </w:r>
      <w:r w:rsidR="003D69EF">
        <w:rPr>
          <w:rFonts w:ascii="Segoe UI" w:hAnsi="Segoe UI" w:cs="Segoe UI"/>
          <w:color w:val="373A3C"/>
        </w:rPr>
        <w:t xml:space="preserve">L2 adults usually </w:t>
      </w:r>
      <w:r w:rsidR="005818C5">
        <w:rPr>
          <w:rFonts w:ascii="Segoe UI" w:hAnsi="Segoe UI" w:cs="Segoe UI"/>
          <w:color w:val="373A3C"/>
        </w:rPr>
        <w:t xml:space="preserve">have </w:t>
      </w:r>
      <w:r w:rsidR="004D2489">
        <w:rPr>
          <w:rFonts w:ascii="Segoe UI" w:hAnsi="Segoe UI" w:cs="Segoe UI" w:hint="eastAsia"/>
          <w:color w:val="373A3C"/>
        </w:rPr>
        <w:t>better</w:t>
      </w:r>
      <w:r w:rsidR="004D2489">
        <w:rPr>
          <w:rFonts w:ascii="Segoe UI" w:hAnsi="Segoe UI" w:cs="Segoe UI"/>
          <w:color w:val="373A3C"/>
        </w:rPr>
        <w:t xml:space="preserve"> </w:t>
      </w:r>
      <w:r w:rsidR="004D2489">
        <w:rPr>
          <w:rFonts w:ascii="Segoe UI" w:hAnsi="Segoe UI" w:cs="Segoe UI" w:hint="eastAsia"/>
          <w:color w:val="373A3C"/>
        </w:rPr>
        <w:t>self-</w:t>
      </w:r>
      <w:r w:rsidR="004D2489">
        <w:rPr>
          <w:rFonts w:ascii="Segoe UI" w:hAnsi="Segoe UI" w:cs="Segoe UI"/>
          <w:color w:val="373A3C"/>
        </w:rPr>
        <w:t xml:space="preserve">discipline </w:t>
      </w:r>
      <w:r w:rsidR="004D2489">
        <w:rPr>
          <w:rFonts w:ascii="Segoe UI" w:hAnsi="Segoe UI" w:cs="Segoe UI" w:hint="eastAsia"/>
          <w:color w:val="373A3C"/>
        </w:rPr>
        <w:t>abilities</w:t>
      </w:r>
      <w:r>
        <w:rPr>
          <w:rFonts w:ascii="Segoe UI" w:hAnsi="Segoe UI" w:cs="Segoe UI"/>
          <w:color w:val="373A3C"/>
        </w:rPr>
        <w:t xml:space="preserve">, longer attention span and more </w:t>
      </w:r>
      <w:r w:rsidR="001A7FBC">
        <w:rPr>
          <w:rFonts w:ascii="Segoe UI" w:hAnsi="Segoe UI" w:cs="Segoe UI"/>
          <w:color w:val="373A3C"/>
        </w:rPr>
        <w:t>learning strategies</w:t>
      </w:r>
      <w:r>
        <w:rPr>
          <w:rFonts w:ascii="Segoe UI" w:hAnsi="Segoe UI" w:cs="Segoe UI"/>
          <w:color w:val="373A3C"/>
        </w:rPr>
        <w:t>.</w:t>
      </w:r>
      <w:r w:rsidR="001A7FBC">
        <w:rPr>
          <w:rFonts w:ascii="Segoe UI" w:hAnsi="Segoe UI" w:cs="Segoe UI"/>
          <w:color w:val="373A3C"/>
        </w:rPr>
        <w:t xml:space="preserve"> </w:t>
      </w:r>
      <w:r>
        <w:rPr>
          <w:rFonts w:ascii="Segoe UI" w:hAnsi="Segoe UI" w:cs="Segoe UI"/>
          <w:color w:val="373A3C"/>
        </w:rPr>
        <w:t xml:space="preserve">In </w:t>
      </w:r>
      <w:r w:rsidR="004D519C">
        <w:rPr>
          <w:rFonts w:ascii="Segoe UI" w:hAnsi="Segoe UI" w:cs="Segoe UI"/>
          <w:color w:val="373A3C"/>
        </w:rPr>
        <w:t>comparison</w:t>
      </w:r>
      <w:r w:rsidR="004D2489">
        <w:rPr>
          <w:rFonts w:ascii="Segoe UI" w:hAnsi="Segoe UI" w:cs="Segoe UI"/>
          <w:color w:val="373A3C"/>
        </w:rPr>
        <w:t>, children tend to be directed by their interest and be more greatly affected by other factors</w:t>
      </w:r>
      <w:r w:rsidR="0043702D">
        <w:rPr>
          <w:rFonts w:ascii="Segoe UI" w:hAnsi="Segoe UI" w:cs="Segoe UI"/>
          <w:color w:val="373A3C"/>
        </w:rPr>
        <w:t xml:space="preserve">. </w:t>
      </w:r>
      <w:r w:rsidR="005C08C3">
        <w:rPr>
          <w:rFonts w:ascii="Segoe UI" w:hAnsi="Segoe UI" w:cs="Segoe UI"/>
          <w:color w:val="373A3C"/>
        </w:rPr>
        <w:t xml:space="preserve">They have shorter attention span and may easily be distracted. </w:t>
      </w:r>
      <w:r w:rsidR="0043702D">
        <w:rPr>
          <w:rFonts w:ascii="Segoe UI" w:hAnsi="Segoe UI" w:cs="Segoe UI"/>
          <w:color w:val="373A3C"/>
        </w:rPr>
        <w:t xml:space="preserve">They usually process languages through sensory experience, and intelligence develops in the form of motor actions (Ginsburg &amp; </w:t>
      </w:r>
      <w:proofErr w:type="spellStart"/>
      <w:r w:rsidR="0043702D">
        <w:rPr>
          <w:rFonts w:ascii="Segoe UI" w:hAnsi="Segoe UI" w:cs="Segoe UI"/>
          <w:color w:val="373A3C"/>
        </w:rPr>
        <w:t>Opper</w:t>
      </w:r>
      <w:proofErr w:type="spellEnd"/>
      <w:r w:rsidR="0043702D">
        <w:rPr>
          <w:rFonts w:ascii="Segoe UI" w:hAnsi="Segoe UI" w:cs="Segoe UI"/>
          <w:color w:val="373A3C"/>
        </w:rPr>
        <w:t>, 1979).</w:t>
      </w:r>
      <w:r w:rsidR="002609EE" w:rsidRPr="002609EE">
        <w:rPr>
          <w:rFonts w:ascii="Segoe UI" w:hAnsi="Segoe UI" w:cs="Segoe UI"/>
          <w:color w:val="373A3C"/>
        </w:rPr>
        <w:t xml:space="preserve"> </w:t>
      </w:r>
    </w:p>
    <w:p w14:paraId="32A82407" w14:textId="77777777" w:rsidR="00852ABF" w:rsidRPr="003D69EF" w:rsidRDefault="00852ABF">
      <w:pPr>
        <w:rPr>
          <w:rFonts w:ascii="Segoe UI" w:hAnsi="Segoe UI" w:cs="Segoe UI"/>
          <w:b/>
          <w:bCs/>
          <w:color w:val="373A3C"/>
        </w:rPr>
      </w:pPr>
    </w:p>
    <w:p w14:paraId="2B0C68BD" w14:textId="3F228089" w:rsidR="003D69EF" w:rsidRDefault="003D69EF">
      <w:pPr>
        <w:rPr>
          <w:rFonts w:ascii="Segoe UI" w:hAnsi="Segoe UI" w:cs="Segoe UI"/>
          <w:color w:val="373A3C"/>
        </w:rPr>
      </w:pPr>
      <w:r w:rsidRPr="003D69EF">
        <w:rPr>
          <w:rFonts w:ascii="Segoe UI" w:hAnsi="Segoe UI" w:cs="Segoe UI"/>
          <w:b/>
          <w:bCs/>
          <w:color w:val="373A3C"/>
        </w:rPr>
        <w:t xml:space="preserve">Implications </w:t>
      </w:r>
      <w:r w:rsidRPr="003D69EF">
        <w:rPr>
          <w:rFonts w:ascii="Segoe UI" w:hAnsi="Segoe UI" w:cs="Segoe UI" w:hint="eastAsia"/>
          <w:b/>
          <w:bCs/>
          <w:color w:val="373A3C"/>
        </w:rPr>
        <w:t>for</w:t>
      </w:r>
      <w:r w:rsidRPr="003D69EF">
        <w:rPr>
          <w:rFonts w:ascii="Segoe UI" w:hAnsi="Segoe UI" w:cs="Segoe UI"/>
          <w:b/>
          <w:bCs/>
          <w:color w:val="373A3C"/>
        </w:rPr>
        <w:t xml:space="preserve"> </w:t>
      </w:r>
      <w:r w:rsidRPr="003D69EF">
        <w:rPr>
          <w:rFonts w:ascii="Segoe UI" w:hAnsi="Segoe UI" w:cs="Segoe UI" w:hint="eastAsia"/>
          <w:b/>
          <w:bCs/>
          <w:color w:val="373A3C"/>
        </w:rPr>
        <w:t>formal</w:t>
      </w:r>
      <w:r w:rsidRPr="003D69EF">
        <w:rPr>
          <w:rFonts w:ascii="Segoe UI" w:hAnsi="Segoe UI" w:cs="Segoe UI"/>
          <w:b/>
          <w:bCs/>
          <w:color w:val="373A3C"/>
        </w:rPr>
        <w:t xml:space="preserve"> teaching </w:t>
      </w:r>
      <w:r w:rsidRPr="003D69EF">
        <w:rPr>
          <w:rFonts w:ascii="Segoe UI" w:hAnsi="Segoe UI" w:cs="Segoe UI" w:hint="eastAsia"/>
          <w:b/>
          <w:bCs/>
          <w:color w:val="373A3C"/>
        </w:rPr>
        <w:t>settings</w:t>
      </w:r>
      <w:r>
        <w:rPr>
          <w:rFonts w:ascii="Segoe UI" w:hAnsi="Segoe UI" w:cs="Segoe UI"/>
          <w:color w:val="373A3C"/>
        </w:rPr>
        <w:t xml:space="preserve"> </w:t>
      </w:r>
    </w:p>
    <w:p w14:paraId="579550E2" w14:textId="4002D32A" w:rsidR="0073087F" w:rsidRDefault="0043702D" w:rsidP="004D519C">
      <w:pPr>
        <w:ind w:firstLineChars="200" w:firstLine="420"/>
        <w:rPr>
          <w:rFonts w:ascii="Segoe UI" w:hAnsi="Segoe UI" w:cs="Segoe UI"/>
          <w:color w:val="373A3C"/>
        </w:rPr>
      </w:pPr>
      <w:r>
        <w:rPr>
          <w:rFonts w:ascii="Segoe UI" w:hAnsi="Segoe UI" w:cs="Segoe UI"/>
          <w:color w:val="373A3C"/>
        </w:rPr>
        <w:t xml:space="preserve">According to the different characteristics of L2 children and L2 adults, different teaching </w:t>
      </w:r>
      <w:r w:rsidR="00360448">
        <w:rPr>
          <w:rFonts w:ascii="Segoe UI" w:hAnsi="Segoe UI" w:cs="Segoe UI"/>
          <w:color w:val="373A3C"/>
        </w:rPr>
        <w:t xml:space="preserve">techniques and </w:t>
      </w:r>
      <w:r>
        <w:rPr>
          <w:rFonts w:ascii="Segoe UI" w:hAnsi="Segoe UI" w:cs="Segoe UI"/>
          <w:color w:val="373A3C"/>
        </w:rPr>
        <w:t>approaches shall be adopted to achieve the best learning outcome.</w:t>
      </w:r>
      <w:r w:rsidR="008A42E4">
        <w:rPr>
          <w:rFonts w:ascii="Segoe UI" w:hAnsi="Segoe UI" w:cs="Segoe UI"/>
          <w:color w:val="373A3C"/>
        </w:rPr>
        <w:t xml:space="preserve"> </w:t>
      </w:r>
      <w:r w:rsidR="001D05F0">
        <w:rPr>
          <w:rFonts w:ascii="Segoe UI" w:hAnsi="Segoe UI" w:cs="Segoe UI"/>
          <w:color w:val="373A3C"/>
        </w:rPr>
        <w:t>W</w:t>
      </w:r>
      <w:r w:rsidR="001D05F0">
        <w:rPr>
          <w:rFonts w:ascii="Segoe UI" w:hAnsi="Segoe UI" w:cs="Segoe UI"/>
          <w:color w:val="373A3C"/>
        </w:rPr>
        <w:t>hen instructing children</w:t>
      </w:r>
      <w:r w:rsidR="001D05F0">
        <w:rPr>
          <w:rFonts w:ascii="Segoe UI" w:hAnsi="Segoe UI" w:cs="Segoe UI"/>
          <w:color w:val="373A3C"/>
        </w:rPr>
        <w:t>, g</w:t>
      </w:r>
      <w:r w:rsidR="008A42E4">
        <w:rPr>
          <w:rFonts w:ascii="Segoe UI" w:hAnsi="Segoe UI" w:cs="Segoe UI"/>
          <w:color w:val="373A3C"/>
        </w:rPr>
        <w:t>eneral guidelines</w:t>
      </w:r>
      <w:r w:rsidR="001D05F0">
        <w:rPr>
          <w:rFonts w:ascii="Segoe UI" w:hAnsi="Segoe UI" w:cs="Segoe UI"/>
          <w:color w:val="373A3C"/>
        </w:rPr>
        <w:t xml:space="preserve"> are to </w:t>
      </w:r>
      <w:r w:rsidR="00360448">
        <w:rPr>
          <w:rFonts w:ascii="Segoe UI" w:hAnsi="Segoe UI" w:cs="Segoe UI"/>
          <w:color w:val="373A3C"/>
        </w:rPr>
        <w:t>involv</w:t>
      </w:r>
      <w:r w:rsidR="001D05F0">
        <w:rPr>
          <w:rFonts w:ascii="Segoe UI" w:hAnsi="Segoe UI" w:cs="Segoe UI"/>
          <w:color w:val="373A3C"/>
        </w:rPr>
        <w:t>e</w:t>
      </w:r>
      <w:r w:rsidR="00360448">
        <w:rPr>
          <w:rFonts w:ascii="Segoe UI" w:hAnsi="Segoe UI" w:cs="Segoe UI"/>
          <w:color w:val="373A3C"/>
        </w:rPr>
        <w:t xml:space="preserve"> concrete references in the language teaching process and </w:t>
      </w:r>
      <w:r w:rsidR="001D05F0">
        <w:rPr>
          <w:rFonts w:ascii="Segoe UI" w:hAnsi="Segoe UI" w:cs="Segoe UI"/>
          <w:color w:val="373A3C"/>
        </w:rPr>
        <w:t xml:space="preserve">provide different kinds of </w:t>
      </w:r>
      <w:r w:rsidR="00360448">
        <w:rPr>
          <w:rFonts w:ascii="Segoe UI" w:hAnsi="Segoe UI" w:cs="Segoe UI"/>
          <w:color w:val="373A3C"/>
        </w:rPr>
        <w:t>active engaging tasks</w:t>
      </w:r>
      <w:r w:rsidR="001D05F0">
        <w:rPr>
          <w:rFonts w:ascii="Segoe UI" w:hAnsi="Segoe UI" w:cs="Segoe UI"/>
          <w:color w:val="373A3C"/>
        </w:rPr>
        <w:t>.</w:t>
      </w:r>
      <w:r w:rsidR="00360448">
        <w:rPr>
          <w:rFonts w:ascii="Segoe UI" w:hAnsi="Segoe UI" w:cs="Segoe UI"/>
          <w:color w:val="373A3C"/>
        </w:rPr>
        <w:t xml:space="preserve"> Since child are more field-dependent and tend to learn more when they are active, as a result, providing them with various kinds of sensory input and game-like language learnings activities would stimulate their interest in learning L2 and facilitate learning process. </w:t>
      </w:r>
      <w:r w:rsidR="008A42E4">
        <w:rPr>
          <w:rFonts w:ascii="Segoe UI" w:hAnsi="Segoe UI" w:cs="Segoe UI"/>
          <w:color w:val="373A3C"/>
        </w:rPr>
        <w:t>To be specific, when teaching children</w:t>
      </w:r>
      <w:r w:rsidR="00D04732">
        <w:rPr>
          <w:rFonts w:ascii="Segoe UI" w:hAnsi="Segoe UI" w:cs="Segoe UI"/>
          <w:color w:val="373A3C"/>
        </w:rPr>
        <w:t>,</w:t>
      </w:r>
      <w:r w:rsidR="00A357D5">
        <w:rPr>
          <w:rFonts w:ascii="Segoe UI" w:hAnsi="Segoe UI" w:cs="Segoe UI"/>
          <w:color w:val="373A3C"/>
        </w:rPr>
        <w:t xml:space="preserve"> the Total Physical Response (TPR)</w:t>
      </w:r>
      <w:r w:rsidR="001D05F0">
        <w:rPr>
          <w:rFonts w:ascii="Segoe UI" w:hAnsi="Segoe UI" w:cs="Segoe UI"/>
          <w:color w:val="373A3C"/>
        </w:rPr>
        <w:t xml:space="preserve"> is a good teaching method</w:t>
      </w:r>
      <w:r w:rsidR="00A357D5">
        <w:rPr>
          <w:rFonts w:ascii="Segoe UI" w:hAnsi="Segoe UI" w:cs="Segoe UI"/>
          <w:color w:val="373A3C"/>
        </w:rPr>
        <w:t xml:space="preserve">. </w:t>
      </w:r>
      <w:r w:rsidR="00A357D5" w:rsidRPr="00A357D5">
        <w:rPr>
          <w:rFonts w:ascii="Segoe UI" w:hAnsi="Segoe UI" w:cs="Segoe UI"/>
          <w:color w:val="373A3C"/>
        </w:rPr>
        <w:t xml:space="preserve">Originally developed by </w:t>
      </w:r>
      <w:r w:rsidR="00413FF3" w:rsidRPr="00A357D5">
        <w:rPr>
          <w:rFonts w:ascii="Segoe UI" w:hAnsi="Segoe UI" w:cs="Segoe UI"/>
          <w:color w:val="373A3C"/>
        </w:rPr>
        <w:t>an American</w:t>
      </w:r>
      <w:r w:rsidR="00D04732">
        <w:rPr>
          <w:rFonts w:ascii="Segoe UI" w:hAnsi="Segoe UI" w:cs="Segoe UI"/>
          <w:color w:val="373A3C"/>
        </w:rPr>
        <w:t xml:space="preserve"> psychologist</w:t>
      </w:r>
      <w:r w:rsidR="00413FF3">
        <w:rPr>
          <w:rFonts w:ascii="Segoe UI" w:hAnsi="Segoe UI" w:cs="Segoe UI"/>
          <w:color w:val="373A3C"/>
        </w:rPr>
        <w:t>,</w:t>
      </w:r>
      <w:r w:rsidR="00413FF3" w:rsidRPr="00A357D5">
        <w:rPr>
          <w:rFonts w:ascii="Segoe UI" w:hAnsi="Segoe UI" w:cs="Segoe UI"/>
          <w:color w:val="373A3C"/>
        </w:rPr>
        <w:t xml:space="preserve"> </w:t>
      </w:r>
      <w:r w:rsidR="00A357D5" w:rsidRPr="00A357D5">
        <w:rPr>
          <w:rFonts w:ascii="Segoe UI" w:hAnsi="Segoe UI" w:cs="Segoe UI"/>
          <w:color w:val="373A3C"/>
        </w:rPr>
        <w:t>James Asher,</w:t>
      </w:r>
      <w:r w:rsidR="00413FF3" w:rsidRPr="00A357D5">
        <w:rPr>
          <w:rFonts w:ascii="Segoe UI" w:hAnsi="Segoe UI" w:cs="Segoe UI"/>
          <w:color w:val="373A3C"/>
        </w:rPr>
        <w:t xml:space="preserve"> </w:t>
      </w:r>
      <w:r w:rsidR="00A357D5" w:rsidRPr="00A357D5">
        <w:rPr>
          <w:rFonts w:ascii="Segoe UI" w:hAnsi="Segoe UI" w:cs="Segoe UI"/>
          <w:color w:val="373A3C"/>
        </w:rPr>
        <w:t xml:space="preserve">in the 1960s, TPR is based on the theory that the memory </w:t>
      </w:r>
      <w:r w:rsidR="00D04732">
        <w:rPr>
          <w:rFonts w:ascii="Segoe UI" w:hAnsi="Segoe UI" w:cs="Segoe UI"/>
          <w:color w:val="373A3C"/>
        </w:rPr>
        <w:t>can be</w:t>
      </w:r>
      <w:r w:rsidR="00A357D5" w:rsidRPr="00A357D5">
        <w:rPr>
          <w:rFonts w:ascii="Segoe UI" w:hAnsi="Segoe UI" w:cs="Segoe UI"/>
          <w:color w:val="373A3C"/>
        </w:rPr>
        <w:t xml:space="preserve"> enhanced through association with physical movement. </w:t>
      </w:r>
      <w:r w:rsidR="00413FF3">
        <w:rPr>
          <w:rFonts w:ascii="Segoe UI" w:hAnsi="Segoe UI" w:cs="Segoe UI"/>
          <w:color w:val="373A3C"/>
        </w:rPr>
        <w:t xml:space="preserve">A lot of language teacher have relied on TPR as the most effective method for long term retention of vocabulary. </w:t>
      </w:r>
      <w:r w:rsidR="00413FF3" w:rsidRPr="00413FF3">
        <w:rPr>
          <w:rFonts w:ascii="Segoe UI" w:hAnsi="Segoe UI" w:cs="Segoe UI"/>
          <w:color w:val="373A3C"/>
        </w:rPr>
        <w:t xml:space="preserve">It allows young children to acquire vocabulary in a manner </w:t>
      </w:r>
      <w:proofErr w:type="gramStart"/>
      <w:r w:rsidR="00413FF3" w:rsidRPr="00413FF3">
        <w:rPr>
          <w:rFonts w:ascii="Segoe UI" w:hAnsi="Segoe UI" w:cs="Segoe UI"/>
          <w:color w:val="373A3C"/>
        </w:rPr>
        <w:t>similar</w:t>
      </w:r>
      <w:r w:rsidR="00413FF3">
        <w:rPr>
          <w:rFonts w:ascii="Segoe UI" w:hAnsi="Segoe UI" w:cs="Segoe UI"/>
          <w:color w:val="373A3C"/>
        </w:rPr>
        <w:t xml:space="preserve"> </w:t>
      </w:r>
      <w:r w:rsidR="00413FF3" w:rsidRPr="00413FF3">
        <w:rPr>
          <w:rFonts w:ascii="Segoe UI" w:hAnsi="Segoe UI" w:cs="Segoe UI"/>
          <w:color w:val="373A3C"/>
        </w:rPr>
        <w:t>to</w:t>
      </w:r>
      <w:proofErr w:type="gramEnd"/>
      <w:r w:rsidR="00413FF3" w:rsidRPr="00413FF3">
        <w:rPr>
          <w:rFonts w:ascii="Segoe UI" w:hAnsi="Segoe UI" w:cs="Segoe UI"/>
          <w:color w:val="373A3C"/>
        </w:rPr>
        <w:t xml:space="preserve"> how he</w:t>
      </w:r>
      <w:r w:rsidR="00413FF3">
        <w:rPr>
          <w:rFonts w:ascii="Segoe UI" w:hAnsi="Segoe UI" w:cs="Segoe UI"/>
          <w:color w:val="373A3C"/>
        </w:rPr>
        <w:t>/</w:t>
      </w:r>
      <w:r w:rsidR="00413FF3" w:rsidRPr="00413FF3">
        <w:rPr>
          <w:rFonts w:ascii="Segoe UI" w:hAnsi="Segoe UI" w:cs="Segoe UI"/>
          <w:color w:val="373A3C"/>
        </w:rPr>
        <w:t>she learns his</w:t>
      </w:r>
      <w:r w:rsidR="00413FF3">
        <w:rPr>
          <w:rFonts w:ascii="Segoe UI" w:hAnsi="Segoe UI" w:cs="Segoe UI"/>
          <w:color w:val="373A3C"/>
        </w:rPr>
        <w:t>/</w:t>
      </w:r>
      <w:r w:rsidR="00413FF3" w:rsidRPr="00413FF3">
        <w:rPr>
          <w:rFonts w:ascii="Segoe UI" w:hAnsi="Segoe UI" w:cs="Segoe UI"/>
          <w:color w:val="373A3C"/>
        </w:rPr>
        <w:t>her first language.</w:t>
      </w:r>
      <w:r w:rsidR="00413FF3">
        <w:rPr>
          <w:rFonts w:ascii="Segoe UI" w:hAnsi="Segoe UI" w:cs="Segoe UI"/>
          <w:color w:val="373A3C"/>
        </w:rPr>
        <w:t xml:space="preserve"> Another frequently utilized approach in instructing L2 children is TPR storytelling. De</w:t>
      </w:r>
      <w:r w:rsidR="00413FF3" w:rsidRPr="00413FF3">
        <w:rPr>
          <w:rFonts w:ascii="Segoe UI" w:hAnsi="Segoe UI" w:cs="Segoe UI"/>
          <w:color w:val="373A3C"/>
        </w:rPr>
        <w:t xml:space="preserve">veloped in the 1980s and 1990s, </w:t>
      </w:r>
      <w:r w:rsidR="00413FF3">
        <w:rPr>
          <w:rFonts w:ascii="Segoe UI" w:hAnsi="Segoe UI" w:cs="Segoe UI"/>
          <w:color w:val="373A3C"/>
        </w:rPr>
        <w:t xml:space="preserve">it </w:t>
      </w:r>
      <w:r w:rsidR="00413FF3" w:rsidRPr="00413FF3">
        <w:rPr>
          <w:rFonts w:ascii="Segoe UI" w:hAnsi="Segoe UI" w:cs="Segoe UI"/>
          <w:color w:val="373A3C"/>
        </w:rPr>
        <w:t xml:space="preserve">refers to storytelling which utilizes and expands acquired vocabulary by contextualizing it in stories which </w:t>
      </w:r>
      <w:r w:rsidR="00413FF3">
        <w:rPr>
          <w:rFonts w:ascii="Segoe UI" w:hAnsi="Segoe UI" w:cs="Segoe UI"/>
          <w:color w:val="373A3C"/>
        </w:rPr>
        <w:t xml:space="preserve">students </w:t>
      </w:r>
      <w:r w:rsidR="00413FF3" w:rsidRPr="00413FF3">
        <w:rPr>
          <w:rFonts w:ascii="Segoe UI" w:hAnsi="Segoe UI" w:cs="Segoe UI"/>
          <w:color w:val="373A3C"/>
        </w:rPr>
        <w:t xml:space="preserve">can hear, see, act out and retell. </w:t>
      </w:r>
      <w:r w:rsidR="00413FF3">
        <w:rPr>
          <w:rFonts w:ascii="Segoe UI" w:hAnsi="Segoe UI" w:cs="Segoe UI"/>
          <w:color w:val="373A3C"/>
        </w:rPr>
        <w:t>Through providing e</w:t>
      </w:r>
      <w:r w:rsidR="00413FF3" w:rsidRPr="00413FF3">
        <w:rPr>
          <w:rFonts w:ascii="Segoe UI" w:hAnsi="Segoe UI" w:cs="Segoe UI"/>
          <w:color w:val="373A3C"/>
        </w:rPr>
        <w:t xml:space="preserve">asy-to-follow stories and illustrations, young children </w:t>
      </w:r>
      <w:r w:rsidR="00413FF3">
        <w:rPr>
          <w:rFonts w:ascii="Segoe UI" w:hAnsi="Segoe UI" w:cs="Segoe UI"/>
          <w:color w:val="373A3C"/>
        </w:rPr>
        <w:t xml:space="preserve">are given </w:t>
      </w:r>
      <w:r w:rsidR="00413FF3" w:rsidRPr="00413FF3">
        <w:rPr>
          <w:rFonts w:ascii="Segoe UI" w:hAnsi="Segoe UI" w:cs="Segoe UI"/>
          <w:color w:val="373A3C"/>
        </w:rPr>
        <w:t>something to think in</w:t>
      </w:r>
      <w:r w:rsidR="00413FF3">
        <w:rPr>
          <w:rFonts w:ascii="Segoe UI" w:hAnsi="Segoe UI" w:cs="Segoe UI"/>
          <w:color w:val="373A3C"/>
        </w:rPr>
        <w:t xml:space="preserve"> the target language</w:t>
      </w:r>
      <w:r w:rsidR="00413FF3" w:rsidRPr="00413FF3">
        <w:rPr>
          <w:rFonts w:ascii="Segoe UI" w:hAnsi="Segoe UI" w:cs="Segoe UI"/>
          <w:color w:val="373A3C"/>
        </w:rPr>
        <w:t>.</w:t>
      </w:r>
      <w:r w:rsidR="00413FF3">
        <w:rPr>
          <w:rFonts w:ascii="Segoe UI" w:hAnsi="Segoe UI" w:cs="Segoe UI"/>
          <w:color w:val="373A3C"/>
        </w:rPr>
        <w:t xml:space="preserve"> Topic-based teaching is also a </w:t>
      </w:r>
      <w:r w:rsidR="00413FF3" w:rsidRPr="00413FF3">
        <w:rPr>
          <w:rFonts w:ascii="Segoe UI" w:hAnsi="Segoe UI" w:cs="Segoe UI"/>
          <w:color w:val="373A3C"/>
        </w:rPr>
        <w:t xml:space="preserve">good way to teach vocabulary to children because a specific topic usually contains a group of new words relating to it, which can be easily remembered through enough interesting activities. </w:t>
      </w:r>
      <w:r w:rsidR="00413FF3">
        <w:rPr>
          <w:rFonts w:ascii="Segoe UI" w:hAnsi="Segoe UI" w:cs="Segoe UI"/>
          <w:color w:val="373A3C"/>
        </w:rPr>
        <w:t xml:space="preserve">Finally involving games in instructing L2 children can make them more motivated. </w:t>
      </w:r>
    </w:p>
    <w:p w14:paraId="154B7400" w14:textId="4A099731" w:rsidR="00AB34F7" w:rsidRDefault="004B2513" w:rsidP="007D0BCD">
      <w:pPr>
        <w:ind w:firstLineChars="200" w:firstLine="420"/>
        <w:rPr>
          <w:rFonts w:ascii="Segoe UI" w:hAnsi="Segoe UI" w:cs="Segoe UI"/>
          <w:color w:val="373A3C"/>
        </w:rPr>
      </w:pPr>
      <w:r>
        <w:rPr>
          <w:rFonts w:ascii="Segoe UI" w:hAnsi="Segoe UI" w:cs="Segoe UI"/>
          <w:color w:val="373A3C"/>
        </w:rPr>
        <w:t>Comparing with L2 children, a</w:t>
      </w:r>
      <w:r w:rsidR="003536B4">
        <w:rPr>
          <w:rFonts w:ascii="Segoe UI" w:hAnsi="Segoe UI" w:cs="Segoe UI"/>
          <w:color w:val="373A3C"/>
        </w:rPr>
        <w:t>dult</w:t>
      </w:r>
      <w:r w:rsidR="00D169E7">
        <w:rPr>
          <w:rFonts w:ascii="Segoe UI" w:hAnsi="Segoe UI" w:cs="Segoe UI"/>
          <w:color w:val="373A3C"/>
        </w:rPr>
        <w:t xml:space="preserve"> learners</w:t>
      </w:r>
      <w:r w:rsidR="003536B4">
        <w:rPr>
          <w:rFonts w:ascii="Segoe UI" w:hAnsi="Segoe UI" w:cs="Segoe UI"/>
          <w:color w:val="373A3C"/>
        </w:rPr>
        <w:t xml:space="preserve"> are people with much more experience of learning and they may have </w:t>
      </w:r>
      <w:r>
        <w:rPr>
          <w:rFonts w:ascii="Segoe UI" w:hAnsi="Segoe UI" w:cs="Segoe UI"/>
          <w:color w:val="373A3C"/>
        </w:rPr>
        <w:t xml:space="preserve">already </w:t>
      </w:r>
      <w:r w:rsidR="003536B4">
        <w:rPr>
          <w:rFonts w:ascii="Segoe UI" w:hAnsi="Segoe UI" w:cs="Segoe UI"/>
          <w:color w:val="373A3C"/>
        </w:rPr>
        <w:t>developed their own style of leaning, established their own belief</w:t>
      </w:r>
      <w:r>
        <w:rPr>
          <w:rFonts w:ascii="Segoe UI" w:hAnsi="Segoe UI" w:cs="Segoe UI"/>
          <w:color w:val="373A3C"/>
        </w:rPr>
        <w:t>s</w:t>
      </w:r>
      <w:r w:rsidR="003536B4">
        <w:rPr>
          <w:rFonts w:ascii="Segoe UI" w:hAnsi="Segoe UI" w:cs="Segoe UI"/>
          <w:color w:val="373A3C"/>
        </w:rPr>
        <w:t xml:space="preserve"> </w:t>
      </w:r>
      <w:r>
        <w:rPr>
          <w:rFonts w:ascii="Segoe UI" w:hAnsi="Segoe UI" w:cs="Segoe UI"/>
          <w:color w:val="373A3C"/>
        </w:rPr>
        <w:t>regarding</w:t>
      </w:r>
      <w:r w:rsidR="003536B4">
        <w:rPr>
          <w:rFonts w:ascii="Segoe UI" w:hAnsi="Segoe UI" w:cs="Segoe UI"/>
          <w:color w:val="373A3C"/>
        </w:rPr>
        <w:t xml:space="preserve"> how new knowledge should be taught</w:t>
      </w:r>
      <w:r w:rsidR="00D169E7">
        <w:rPr>
          <w:rFonts w:ascii="Segoe UI" w:hAnsi="Segoe UI" w:cs="Segoe UI"/>
          <w:color w:val="373A3C"/>
        </w:rPr>
        <w:t xml:space="preserve"> and learned. </w:t>
      </w:r>
      <w:r w:rsidR="003536B4">
        <w:rPr>
          <w:rFonts w:ascii="Segoe UI" w:hAnsi="Segoe UI" w:cs="Segoe UI"/>
          <w:color w:val="373A3C"/>
        </w:rPr>
        <w:t xml:space="preserve">As </w:t>
      </w:r>
      <w:proofErr w:type="spellStart"/>
      <w:r w:rsidR="003536B4">
        <w:rPr>
          <w:rFonts w:ascii="Segoe UI" w:hAnsi="Segoe UI" w:cs="Segoe UI"/>
          <w:color w:val="373A3C"/>
        </w:rPr>
        <w:t>Lightbown</w:t>
      </w:r>
      <w:proofErr w:type="spellEnd"/>
      <w:r w:rsidR="003536B4">
        <w:rPr>
          <w:rFonts w:ascii="Segoe UI" w:hAnsi="Segoe UI" w:cs="Segoe UI"/>
          <w:color w:val="373A3C"/>
        </w:rPr>
        <w:t xml:space="preserve"> &amp; Spada (1993) suggested, individual differences among people increase with age. </w:t>
      </w:r>
      <w:r>
        <w:rPr>
          <w:rFonts w:ascii="Segoe UI" w:hAnsi="Segoe UI" w:cs="Segoe UI"/>
          <w:color w:val="373A3C"/>
        </w:rPr>
        <w:t>Therefore, i</w:t>
      </w:r>
      <w:r w:rsidR="003536B4">
        <w:rPr>
          <w:rFonts w:ascii="Segoe UI" w:hAnsi="Segoe UI" w:cs="Segoe UI"/>
          <w:color w:val="373A3C"/>
        </w:rPr>
        <w:t xml:space="preserve">t is more demanding when teaching L2 adults. </w:t>
      </w:r>
      <w:r w:rsidR="005A67E4">
        <w:rPr>
          <w:rFonts w:ascii="Segoe UI" w:hAnsi="Segoe UI" w:cs="Segoe UI"/>
          <w:color w:val="373A3C"/>
        </w:rPr>
        <w:t xml:space="preserve">For instance, audio-lingual approach may </w:t>
      </w:r>
      <w:r>
        <w:rPr>
          <w:rFonts w:ascii="Segoe UI" w:hAnsi="Segoe UI" w:cs="Segoe UI"/>
          <w:color w:val="373A3C"/>
        </w:rPr>
        <w:t xml:space="preserve">no longer be </w:t>
      </w:r>
      <w:r w:rsidR="005A67E4">
        <w:rPr>
          <w:rFonts w:ascii="Segoe UI" w:hAnsi="Segoe UI" w:cs="Segoe UI"/>
          <w:color w:val="373A3C"/>
        </w:rPr>
        <w:t>a good choice when instructing L2 adults</w:t>
      </w:r>
      <w:r w:rsidR="00AC7674">
        <w:rPr>
          <w:rFonts w:ascii="Segoe UI" w:hAnsi="Segoe UI" w:cs="Segoe UI"/>
          <w:color w:val="373A3C"/>
        </w:rPr>
        <w:t xml:space="preserve">. </w:t>
      </w:r>
      <w:r w:rsidR="005A67E4">
        <w:rPr>
          <w:rFonts w:ascii="Segoe UI" w:hAnsi="Segoe UI" w:cs="Segoe UI"/>
          <w:color w:val="373A3C"/>
        </w:rPr>
        <w:t xml:space="preserve">Instead, </w:t>
      </w:r>
      <w:r w:rsidR="007D0BCD">
        <w:rPr>
          <w:rFonts w:ascii="Segoe UI" w:hAnsi="Segoe UI" w:cs="Segoe UI" w:hint="eastAsia"/>
          <w:color w:val="373A3C"/>
        </w:rPr>
        <w:t>tasked</w:t>
      </w:r>
      <w:r w:rsidR="007D0BCD">
        <w:rPr>
          <w:rFonts w:ascii="Segoe UI" w:hAnsi="Segoe UI" w:cs="Segoe UI"/>
          <w:color w:val="373A3C"/>
        </w:rPr>
        <w:t xml:space="preserve"> </w:t>
      </w:r>
      <w:r w:rsidR="007D0BCD">
        <w:rPr>
          <w:rFonts w:ascii="Segoe UI" w:hAnsi="Segoe UI" w:cs="Segoe UI" w:hint="eastAsia"/>
          <w:color w:val="373A3C"/>
        </w:rPr>
        <w:t>based</w:t>
      </w:r>
      <w:r w:rsidR="005A67E4">
        <w:rPr>
          <w:rFonts w:ascii="Segoe UI" w:hAnsi="Segoe UI" w:cs="Segoe UI"/>
          <w:color w:val="373A3C"/>
        </w:rPr>
        <w:t xml:space="preserve"> group work and critical thinking practice may be more effective.</w:t>
      </w:r>
      <w:r w:rsidR="007D0BCD" w:rsidRPr="007D0BCD">
        <w:rPr>
          <w:rFonts w:ascii="Segoe UI" w:hAnsi="Segoe UI" w:cs="Segoe UI"/>
          <w:color w:val="373A3C"/>
        </w:rPr>
        <w:t xml:space="preserve"> </w:t>
      </w:r>
      <w:r w:rsidR="007D0BCD" w:rsidRPr="007D0BCD">
        <w:rPr>
          <w:rFonts w:ascii="Segoe UI" w:hAnsi="Segoe UI" w:cs="Segoe UI"/>
          <w:color w:val="373A3C"/>
        </w:rPr>
        <w:t>Real-life tasks</w:t>
      </w:r>
      <w:r w:rsidR="007D0BCD">
        <w:rPr>
          <w:rFonts w:ascii="Segoe UI" w:hAnsi="Segoe UI" w:cs="Segoe UI"/>
          <w:color w:val="373A3C"/>
        </w:rPr>
        <w:t xml:space="preserve"> </w:t>
      </w:r>
      <w:r w:rsidR="007D0BCD">
        <w:rPr>
          <w:rFonts w:ascii="Segoe UI" w:hAnsi="Segoe UI" w:cs="Segoe UI" w:hint="eastAsia"/>
          <w:color w:val="373A3C"/>
        </w:rPr>
        <w:t>can</w:t>
      </w:r>
      <w:r w:rsidR="007D0BCD" w:rsidRPr="007D0BCD">
        <w:rPr>
          <w:rFonts w:ascii="Segoe UI" w:hAnsi="Segoe UI" w:cs="Segoe UI"/>
          <w:color w:val="373A3C"/>
        </w:rPr>
        <w:t xml:space="preserve"> provide</w:t>
      </w:r>
      <w:r w:rsidR="007D0BCD">
        <w:rPr>
          <w:rFonts w:ascii="Segoe UI" w:hAnsi="Segoe UI" w:cs="Segoe UI" w:hint="eastAsia"/>
          <w:color w:val="373A3C"/>
        </w:rPr>
        <w:t xml:space="preserve"> </w:t>
      </w:r>
      <w:r w:rsidR="007D0BCD" w:rsidRPr="007D0BCD">
        <w:rPr>
          <w:rFonts w:ascii="Segoe UI" w:hAnsi="Segoe UI" w:cs="Segoe UI"/>
          <w:color w:val="373A3C"/>
        </w:rPr>
        <w:t>comprehensive input and frequently involve adult language learners interacti</w:t>
      </w:r>
      <w:r w:rsidR="007D0BCD">
        <w:rPr>
          <w:rFonts w:ascii="Segoe UI" w:hAnsi="Segoe UI" w:cs="Segoe UI" w:hint="eastAsia"/>
          <w:color w:val="373A3C"/>
        </w:rPr>
        <w:t>ng</w:t>
      </w:r>
      <w:r w:rsidR="007D0BCD">
        <w:rPr>
          <w:rFonts w:ascii="Segoe UI" w:hAnsi="Segoe UI" w:cs="Segoe UI" w:hint="eastAsia"/>
          <w:color w:val="373A3C"/>
        </w:rPr>
        <w:t xml:space="preserve"> </w:t>
      </w:r>
      <w:r w:rsidR="007D0BCD" w:rsidRPr="007D0BCD">
        <w:rPr>
          <w:rFonts w:ascii="Segoe UI" w:hAnsi="Segoe UI" w:cs="Segoe UI"/>
          <w:color w:val="373A3C"/>
        </w:rPr>
        <w:t>in group projects.</w:t>
      </w:r>
      <w:r w:rsidR="005A67E4">
        <w:rPr>
          <w:rFonts w:ascii="Segoe UI" w:hAnsi="Segoe UI" w:cs="Segoe UI"/>
          <w:color w:val="373A3C"/>
        </w:rPr>
        <w:t xml:space="preserve"> It is also advisable to avoid mere knowledge transmitting but engage students in a process of mutual inquiry. </w:t>
      </w:r>
      <w:r w:rsidR="007D0BCD">
        <w:rPr>
          <w:rFonts w:ascii="Segoe UI" w:hAnsi="Segoe UI" w:cs="Segoe UI" w:hint="eastAsia"/>
          <w:color w:val="373A3C"/>
        </w:rPr>
        <w:t>A</w:t>
      </w:r>
      <w:r w:rsidR="007D0BCD" w:rsidRPr="007D0BCD">
        <w:rPr>
          <w:rFonts w:ascii="Segoe UI" w:hAnsi="Segoe UI" w:cs="Segoe UI"/>
          <w:color w:val="373A3C"/>
        </w:rPr>
        <w:t xml:space="preserve">dult language learners need a secure and supportive environment that engages them. </w:t>
      </w:r>
      <w:r w:rsidR="007D0BCD">
        <w:rPr>
          <w:rFonts w:ascii="Segoe UI" w:hAnsi="Segoe UI" w:cs="Segoe UI" w:hint="eastAsia"/>
          <w:color w:val="373A3C"/>
        </w:rPr>
        <w:t>It</w:t>
      </w:r>
      <w:r w:rsidR="007D0BCD">
        <w:rPr>
          <w:rFonts w:ascii="Segoe UI" w:hAnsi="Segoe UI" w:cs="Segoe UI"/>
          <w:color w:val="373A3C"/>
        </w:rPr>
        <w:t xml:space="preserve"> </w:t>
      </w:r>
      <w:r w:rsidR="007D0BCD">
        <w:rPr>
          <w:rFonts w:ascii="Segoe UI" w:hAnsi="Segoe UI" w:cs="Segoe UI" w:hint="eastAsia"/>
          <w:color w:val="373A3C"/>
        </w:rPr>
        <w:t>is</w:t>
      </w:r>
      <w:r w:rsidR="007D0BCD">
        <w:rPr>
          <w:rFonts w:ascii="Segoe UI" w:hAnsi="Segoe UI" w:cs="Segoe UI"/>
          <w:color w:val="373A3C"/>
        </w:rPr>
        <w:t xml:space="preserve"> </w:t>
      </w:r>
      <w:r w:rsidR="007D0BCD">
        <w:rPr>
          <w:rFonts w:ascii="Segoe UI" w:hAnsi="Segoe UI" w:cs="Segoe UI" w:hint="eastAsia"/>
          <w:color w:val="373A3C"/>
        </w:rPr>
        <w:t>advisable</w:t>
      </w:r>
      <w:r w:rsidR="007D0BCD">
        <w:rPr>
          <w:rFonts w:ascii="Segoe UI" w:hAnsi="Segoe UI" w:cs="Segoe UI"/>
          <w:color w:val="373A3C"/>
        </w:rPr>
        <w:t xml:space="preserve"> </w:t>
      </w:r>
      <w:r w:rsidR="007D0BCD">
        <w:rPr>
          <w:rFonts w:ascii="Segoe UI" w:hAnsi="Segoe UI" w:cs="Segoe UI" w:hint="eastAsia"/>
          <w:color w:val="373A3C"/>
        </w:rPr>
        <w:t>for</w:t>
      </w:r>
      <w:r w:rsidR="007D0BCD">
        <w:rPr>
          <w:rFonts w:ascii="Segoe UI" w:hAnsi="Segoe UI" w:cs="Segoe UI"/>
          <w:color w:val="373A3C"/>
        </w:rPr>
        <w:t xml:space="preserve"> </w:t>
      </w:r>
      <w:r w:rsidR="007D0BCD" w:rsidRPr="007D0BCD">
        <w:rPr>
          <w:rFonts w:ascii="Segoe UI" w:hAnsi="Segoe UI" w:cs="Segoe UI"/>
          <w:color w:val="373A3C"/>
        </w:rPr>
        <w:t>teacher</w:t>
      </w:r>
      <w:r w:rsidR="007D0BCD">
        <w:rPr>
          <w:rFonts w:ascii="Segoe UI" w:hAnsi="Segoe UI" w:cs="Segoe UI" w:hint="eastAsia"/>
          <w:color w:val="373A3C"/>
        </w:rPr>
        <w:t>s to</w:t>
      </w:r>
      <w:r w:rsidR="007D0BCD">
        <w:rPr>
          <w:rFonts w:ascii="Segoe UI" w:hAnsi="Segoe UI" w:cs="Segoe UI"/>
          <w:color w:val="373A3C"/>
        </w:rPr>
        <w:t xml:space="preserve"> </w:t>
      </w:r>
      <w:r w:rsidR="007D0BCD" w:rsidRPr="007D0BCD">
        <w:rPr>
          <w:rFonts w:ascii="Segoe UI" w:hAnsi="Segoe UI" w:cs="Segoe UI"/>
          <w:color w:val="373A3C"/>
        </w:rPr>
        <w:t>foster students</w:t>
      </w:r>
      <w:proofErr w:type="gramStart"/>
      <w:r w:rsidR="007D0BCD">
        <w:rPr>
          <w:rFonts w:ascii="Segoe UI" w:hAnsi="Segoe UI" w:cs="Segoe UI" w:hint="eastAsia"/>
          <w:color w:val="373A3C"/>
        </w:rPr>
        <w:t>‘</w:t>
      </w:r>
      <w:proofErr w:type="gramEnd"/>
      <w:r w:rsidR="007D0BCD">
        <w:rPr>
          <w:rFonts w:ascii="Segoe UI" w:hAnsi="Segoe UI" w:cs="Segoe UI" w:hint="eastAsia"/>
          <w:color w:val="373A3C"/>
        </w:rPr>
        <w:t xml:space="preserve"> </w:t>
      </w:r>
      <w:r w:rsidR="007D0BCD" w:rsidRPr="007D0BCD">
        <w:rPr>
          <w:rFonts w:ascii="Segoe UI" w:hAnsi="Segoe UI" w:cs="Segoe UI"/>
          <w:color w:val="373A3C"/>
        </w:rPr>
        <w:t>willingness to cooperate and collaborate with each other</w:t>
      </w:r>
      <w:r w:rsidR="007D0BCD">
        <w:rPr>
          <w:rFonts w:ascii="Segoe UI" w:hAnsi="Segoe UI" w:cs="Segoe UI"/>
          <w:color w:val="373A3C"/>
        </w:rPr>
        <w:t>. T</w:t>
      </w:r>
      <w:r w:rsidR="007D0BCD" w:rsidRPr="007D0BCD">
        <w:rPr>
          <w:rFonts w:ascii="Segoe UI" w:hAnsi="Segoe UI" w:cs="Segoe UI"/>
          <w:color w:val="373A3C"/>
        </w:rPr>
        <w:t xml:space="preserve">eachers should access or develop materials </w:t>
      </w:r>
      <w:r w:rsidR="007D0BCD" w:rsidRPr="007D0BCD">
        <w:rPr>
          <w:rFonts w:ascii="Segoe UI" w:hAnsi="Segoe UI" w:cs="Segoe UI"/>
          <w:color w:val="373A3C"/>
        </w:rPr>
        <w:lastRenderedPageBreak/>
        <w:t>that meet the specific</w:t>
      </w:r>
      <w:r w:rsidR="007D0BCD">
        <w:rPr>
          <w:rFonts w:ascii="Segoe UI" w:hAnsi="Segoe UI" w:cs="Segoe UI" w:hint="eastAsia"/>
          <w:color w:val="373A3C"/>
        </w:rPr>
        <w:t xml:space="preserve"> </w:t>
      </w:r>
      <w:r w:rsidR="007D0BCD" w:rsidRPr="007D0BCD">
        <w:rPr>
          <w:rFonts w:ascii="Segoe UI" w:hAnsi="Segoe UI" w:cs="Segoe UI"/>
          <w:color w:val="373A3C"/>
        </w:rPr>
        <w:t xml:space="preserve">needs of the adult language learners in their </w:t>
      </w:r>
      <w:r w:rsidR="007D0BCD" w:rsidRPr="007D0BCD">
        <w:rPr>
          <w:rFonts w:ascii="Segoe UI" w:hAnsi="Segoe UI" w:cs="Segoe UI"/>
          <w:color w:val="373A3C"/>
        </w:rPr>
        <w:t>contexts</w:t>
      </w:r>
      <w:r w:rsidR="007D0BCD">
        <w:rPr>
          <w:rFonts w:ascii="Segoe UI" w:hAnsi="Segoe UI" w:cs="Segoe UI"/>
          <w:color w:val="373A3C"/>
        </w:rPr>
        <w:t xml:space="preserve"> and</w:t>
      </w:r>
      <w:r w:rsidR="007D0BCD">
        <w:rPr>
          <w:rFonts w:ascii="Segoe UI" w:hAnsi="Segoe UI" w:cs="Segoe UI" w:hint="eastAsia"/>
          <w:color w:val="373A3C"/>
        </w:rPr>
        <w:t xml:space="preserve"> </w:t>
      </w:r>
      <w:r w:rsidR="007D0BCD">
        <w:rPr>
          <w:rFonts w:ascii="Segoe UI" w:hAnsi="Segoe UI" w:cs="Segoe UI"/>
          <w:color w:val="373A3C"/>
        </w:rPr>
        <w:t>give them enough room for learner autonomy.</w:t>
      </w:r>
    </w:p>
    <w:p w14:paraId="6CFA1900" w14:textId="77777777" w:rsidR="003E6455" w:rsidRPr="007D0BCD" w:rsidRDefault="003E6455" w:rsidP="007D0BCD">
      <w:pPr>
        <w:ind w:firstLineChars="200" w:firstLine="420"/>
        <w:rPr>
          <w:rFonts w:ascii="Segoe UI" w:hAnsi="Segoe UI" w:cs="Segoe UI"/>
          <w:color w:val="373A3C"/>
        </w:rPr>
      </w:pPr>
    </w:p>
    <w:p w14:paraId="6E44E4F0" w14:textId="26D7BDD0" w:rsidR="00360448" w:rsidRDefault="00725744">
      <w:pPr>
        <w:rPr>
          <w:rFonts w:ascii="Segoe UI" w:hAnsi="Segoe UI" w:cs="Segoe UI"/>
          <w:b/>
          <w:bCs/>
          <w:color w:val="373A3C"/>
        </w:rPr>
      </w:pPr>
      <w:r>
        <w:rPr>
          <w:rFonts w:ascii="Segoe UI" w:hAnsi="Segoe UI" w:cs="Segoe UI"/>
          <w:b/>
          <w:bCs/>
          <w:color w:val="373A3C"/>
        </w:rPr>
        <w:t>Summary</w:t>
      </w:r>
    </w:p>
    <w:p w14:paraId="53DFDB42" w14:textId="50BC1DEF" w:rsidR="00725744" w:rsidRDefault="00725744" w:rsidP="0068612E">
      <w:pPr>
        <w:ind w:firstLine="420"/>
        <w:rPr>
          <w:rFonts w:ascii="Segoe UI" w:hAnsi="Segoe UI" w:cs="Segoe UI" w:hint="eastAsia"/>
          <w:color w:val="373A3C"/>
        </w:rPr>
      </w:pPr>
      <w:r w:rsidRPr="00725744">
        <w:rPr>
          <w:rFonts w:ascii="Segoe UI" w:hAnsi="Segoe UI" w:cs="Segoe UI"/>
          <w:color w:val="373A3C"/>
        </w:rPr>
        <w:t xml:space="preserve">The correlation of how well one can acquire </w:t>
      </w:r>
      <w:r w:rsidR="00A347F4">
        <w:rPr>
          <w:rFonts w:ascii="Segoe UI" w:hAnsi="Segoe UI" w:cs="Segoe UI"/>
          <w:color w:val="373A3C"/>
        </w:rPr>
        <w:t>a s</w:t>
      </w:r>
      <w:r w:rsidRPr="00725744">
        <w:rPr>
          <w:rFonts w:ascii="Segoe UI" w:hAnsi="Segoe UI" w:cs="Segoe UI"/>
          <w:color w:val="373A3C"/>
        </w:rPr>
        <w:t xml:space="preserve">econd </w:t>
      </w:r>
      <w:r w:rsidR="00A347F4">
        <w:rPr>
          <w:rFonts w:ascii="Segoe UI" w:hAnsi="Segoe UI" w:cs="Segoe UI"/>
          <w:color w:val="373A3C"/>
        </w:rPr>
        <w:t>l</w:t>
      </w:r>
      <w:r w:rsidRPr="00725744">
        <w:rPr>
          <w:rFonts w:ascii="Segoe UI" w:hAnsi="Segoe UI" w:cs="Segoe UI"/>
          <w:color w:val="373A3C"/>
        </w:rPr>
        <w:t>anguage and the beginning age is one of the hot issues in the SLA, for it is theoretically and practically significant.</w:t>
      </w:r>
      <w:r w:rsidR="0068612E">
        <w:rPr>
          <w:rFonts w:ascii="Segoe UI" w:hAnsi="Segoe UI" w:cs="Segoe UI"/>
          <w:color w:val="373A3C"/>
        </w:rPr>
        <w:t xml:space="preserve"> Though</w:t>
      </w:r>
      <w:r w:rsidRPr="00725744">
        <w:rPr>
          <w:rFonts w:ascii="Segoe UI" w:hAnsi="Segoe UI" w:cs="Segoe UI"/>
          <w:color w:val="373A3C"/>
        </w:rPr>
        <w:t xml:space="preserve"> </w:t>
      </w:r>
      <w:r w:rsidR="0068612E">
        <w:rPr>
          <w:rFonts w:ascii="Segoe UI" w:hAnsi="Segoe UI" w:cs="Segoe UI"/>
          <w:color w:val="373A3C"/>
        </w:rPr>
        <w:t>it is undeniable that age plays an essential role in the SLA, so far, t</w:t>
      </w:r>
      <w:r w:rsidR="0068612E" w:rsidRPr="0068612E">
        <w:rPr>
          <w:rFonts w:ascii="Segoe UI" w:hAnsi="Segoe UI" w:cs="Segoe UI"/>
          <w:color w:val="373A3C"/>
        </w:rPr>
        <w:t xml:space="preserve">he CPH </w:t>
      </w:r>
      <w:r w:rsidR="0068612E">
        <w:rPr>
          <w:rFonts w:ascii="Segoe UI" w:hAnsi="Segoe UI" w:cs="Segoe UI"/>
          <w:color w:val="373A3C"/>
        </w:rPr>
        <w:t xml:space="preserve">remained a </w:t>
      </w:r>
      <w:r w:rsidR="0068612E" w:rsidRPr="0068612E">
        <w:rPr>
          <w:rFonts w:ascii="Segoe UI" w:hAnsi="Segoe UI" w:cs="Segoe UI"/>
          <w:color w:val="373A3C"/>
        </w:rPr>
        <w:t>hypothesis. Children and adults have their respective advantages and disadvantages in L2 learning. Children don't have absolute advantages over adults</w:t>
      </w:r>
      <w:r w:rsidR="0068612E">
        <w:rPr>
          <w:rFonts w:ascii="Segoe UI" w:hAnsi="Segoe UI" w:cs="Segoe UI"/>
          <w:color w:val="373A3C"/>
        </w:rPr>
        <w:t xml:space="preserve">, and vice versa. </w:t>
      </w:r>
      <w:r w:rsidR="0068612E" w:rsidRPr="0068612E">
        <w:rPr>
          <w:rFonts w:ascii="Segoe UI" w:hAnsi="Segoe UI" w:cs="Segoe UI"/>
          <w:color w:val="373A3C"/>
        </w:rPr>
        <w:t>Both adults and children can learn a second language well</w:t>
      </w:r>
      <w:r w:rsidR="0068612E">
        <w:rPr>
          <w:rFonts w:ascii="Segoe UI" w:hAnsi="Segoe UI" w:cs="Segoe UI"/>
          <w:color w:val="373A3C"/>
        </w:rPr>
        <w:t xml:space="preserve"> given appropriate learning.</w:t>
      </w:r>
      <w:r w:rsidR="0068612E" w:rsidRPr="0068612E">
        <w:rPr>
          <w:rFonts w:ascii="Segoe UI" w:hAnsi="Segoe UI" w:cs="Segoe UI"/>
          <w:color w:val="373A3C"/>
        </w:rPr>
        <w:t xml:space="preserve"> The effects of age difference on L2 learning are closely connected with </w:t>
      </w:r>
      <w:r w:rsidR="0068612E">
        <w:rPr>
          <w:rFonts w:ascii="Segoe UI" w:hAnsi="Segoe UI" w:cs="Segoe UI"/>
          <w:color w:val="373A3C"/>
        </w:rPr>
        <w:t>brain plasticity</w:t>
      </w:r>
      <w:r w:rsidR="0068612E" w:rsidRPr="0068612E">
        <w:rPr>
          <w:rFonts w:ascii="Segoe UI" w:hAnsi="Segoe UI" w:cs="Segoe UI"/>
          <w:color w:val="373A3C"/>
        </w:rPr>
        <w:t>, learners</w:t>
      </w:r>
      <w:r w:rsidR="0068612E">
        <w:rPr>
          <w:rFonts w:ascii="Segoe UI" w:hAnsi="Segoe UI" w:cs="Segoe UI"/>
          <w:color w:val="373A3C"/>
        </w:rPr>
        <w:t xml:space="preserve">’ </w:t>
      </w:r>
      <w:r w:rsidR="0068612E" w:rsidRPr="0068612E">
        <w:rPr>
          <w:rFonts w:ascii="Segoe UI" w:hAnsi="Segoe UI" w:cs="Segoe UI"/>
          <w:color w:val="373A3C"/>
        </w:rPr>
        <w:t>psychology, affective factors and cognitive ability.</w:t>
      </w:r>
      <w:r w:rsidR="0068612E">
        <w:rPr>
          <w:rFonts w:ascii="Segoe UI" w:hAnsi="Segoe UI" w:cs="Segoe UI"/>
          <w:color w:val="373A3C"/>
        </w:rPr>
        <w:t xml:space="preserve"> As a </w:t>
      </w:r>
      <w:r w:rsidR="0068612E">
        <w:rPr>
          <w:rFonts w:ascii="Segoe UI" w:hAnsi="Segoe UI" w:cs="Segoe UI" w:hint="eastAsia"/>
          <w:color w:val="373A3C"/>
        </w:rPr>
        <w:t>L2</w:t>
      </w:r>
      <w:r w:rsidR="0068612E">
        <w:rPr>
          <w:rFonts w:ascii="Segoe UI" w:hAnsi="Segoe UI" w:cs="Segoe UI"/>
          <w:color w:val="373A3C"/>
        </w:rPr>
        <w:t xml:space="preserve"> </w:t>
      </w:r>
      <w:r w:rsidR="0068612E">
        <w:rPr>
          <w:rFonts w:ascii="Segoe UI" w:hAnsi="Segoe UI" w:cs="Segoe UI" w:hint="eastAsia"/>
          <w:color w:val="373A3C"/>
        </w:rPr>
        <w:t>teacher,</w:t>
      </w:r>
      <w:r w:rsidR="0068612E" w:rsidRPr="0068612E">
        <w:rPr>
          <w:rFonts w:ascii="Segoe UI" w:hAnsi="Segoe UI" w:cs="Segoe UI"/>
          <w:color w:val="373A3C"/>
        </w:rPr>
        <w:t xml:space="preserve"> </w:t>
      </w:r>
      <w:r w:rsidR="0068612E">
        <w:rPr>
          <w:rFonts w:ascii="Segoe UI" w:hAnsi="Segoe UI" w:cs="Segoe UI"/>
          <w:color w:val="373A3C"/>
        </w:rPr>
        <w:t xml:space="preserve">it is important to </w:t>
      </w:r>
      <w:r w:rsidR="0068612E" w:rsidRPr="0068612E">
        <w:rPr>
          <w:rFonts w:ascii="Segoe UI" w:hAnsi="Segoe UI" w:cs="Segoe UI"/>
          <w:color w:val="373A3C"/>
        </w:rPr>
        <w:t xml:space="preserve">provide suitable and practical teaching strategies to cater for learners of different ages with different characteristics </w:t>
      </w:r>
      <w:proofErr w:type="gramStart"/>
      <w:r w:rsidR="0068612E" w:rsidRPr="0068612E">
        <w:rPr>
          <w:rFonts w:ascii="Segoe UI" w:hAnsi="Segoe UI" w:cs="Segoe UI"/>
          <w:color w:val="373A3C"/>
        </w:rPr>
        <w:t>so as to</w:t>
      </w:r>
      <w:proofErr w:type="gramEnd"/>
      <w:r w:rsidR="0068612E" w:rsidRPr="0068612E">
        <w:rPr>
          <w:rFonts w:ascii="Segoe UI" w:hAnsi="Segoe UI" w:cs="Segoe UI"/>
          <w:color w:val="373A3C"/>
        </w:rPr>
        <w:t xml:space="preserve"> improve the learning ability of L2 learners</w:t>
      </w:r>
      <w:r w:rsidR="0068612E">
        <w:rPr>
          <w:rFonts w:ascii="Segoe UI" w:hAnsi="Segoe UI" w:cs="Segoe UI"/>
          <w:color w:val="373A3C"/>
        </w:rPr>
        <w:t xml:space="preserve">. </w:t>
      </w:r>
    </w:p>
    <w:p w14:paraId="590E0727" w14:textId="0A35574F" w:rsidR="00725744" w:rsidRDefault="00725744" w:rsidP="00725744">
      <w:pPr>
        <w:ind w:firstLine="420"/>
        <w:rPr>
          <w:rFonts w:ascii="Segoe UI" w:hAnsi="Segoe UI" w:cs="Segoe UI"/>
          <w:color w:val="373A3C"/>
        </w:rPr>
      </w:pPr>
    </w:p>
    <w:p w14:paraId="3B633A01" w14:textId="68B51D11" w:rsidR="00725744" w:rsidRDefault="00725744" w:rsidP="00725744">
      <w:pPr>
        <w:ind w:firstLine="420"/>
        <w:rPr>
          <w:rFonts w:ascii="Segoe UI" w:hAnsi="Segoe UI" w:cs="Segoe UI"/>
          <w:color w:val="373A3C"/>
        </w:rPr>
      </w:pPr>
    </w:p>
    <w:p w14:paraId="0728F3D0" w14:textId="73E10689" w:rsidR="00725744" w:rsidRDefault="00725744" w:rsidP="00725744">
      <w:pPr>
        <w:ind w:firstLine="420"/>
        <w:rPr>
          <w:rFonts w:ascii="Segoe UI" w:hAnsi="Segoe UI" w:cs="Segoe UI"/>
          <w:color w:val="373A3C"/>
        </w:rPr>
      </w:pPr>
    </w:p>
    <w:p w14:paraId="1AC4B96C" w14:textId="080A1D42" w:rsidR="007B4A5C" w:rsidRDefault="007B4A5C" w:rsidP="00725744">
      <w:pPr>
        <w:ind w:firstLine="420"/>
        <w:rPr>
          <w:rFonts w:ascii="Segoe UI" w:hAnsi="Segoe UI" w:cs="Segoe UI"/>
          <w:color w:val="373A3C"/>
        </w:rPr>
      </w:pPr>
    </w:p>
    <w:p w14:paraId="07112939" w14:textId="386724AF" w:rsidR="007B4A5C" w:rsidRDefault="007B4A5C" w:rsidP="00725744">
      <w:pPr>
        <w:ind w:firstLine="420"/>
        <w:rPr>
          <w:rFonts w:ascii="Segoe UI" w:hAnsi="Segoe UI" w:cs="Segoe UI"/>
          <w:color w:val="373A3C"/>
        </w:rPr>
      </w:pPr>
    </w:p>
    <w:p w14:paraId="67F71128" w14:textId="0C5A2598" w:rsidR="007B4A5C" w:rsidRDefault="007B4A5C" w:rsidP="00725744">
      <w:pPr>
        <w:ind w:firstLine="420"/>
        <w:rPr>
          <w:rFonts w:ascii="Segoe UI" w:hAnsi="Segoe UI" w:cs="Segoe UI"/>
          <w:color w:val="373A3C"/>
        </w:rPr>
      </w:pPr>
    </w:p>
    <w:p w14:paraId="7960E792" w14:textId="15A0C474" w:rsidR="007B4A5C" w:rsidRDefault="007B4A5C" w:rsidP="00725744">
      <w:pPr>
        <w:ind w:firstLine="420"/>
        <w:rPr>
          <w:rFonts w:ascii="Segoe UI" w:hAnsi="Segoe UI" w:cs="Segoe UI"/>
          <w:color w:val="373A3C"/>
        </w:rPr>
      </w:pPr>
    </w:p>
    <w:p w14:paraId="539D45B8" w14:textId="53888ACB" w:rsidR="007B4A5C" w:rsidRDefault="007B4A5C" w:rsidP="00725744">
      <w:pPr>
        <w:ind w:firstLine="420"/>
        <w:rPr>
          <w:rFonts w:ascii="Segoe UI" w:hAnsi="Segoe UI" w:cs="Segoe UI"/>
          <w:color w:val="373A3C"/>
        </w:rPr>
      </w:pPr>
    </w:p>
    <w:p w14:paraId="38417D9D" w14:textId="437CD124" w:rsidR="007B4A5C" w:rsidRDefault="007B4A5C" w:rsidP="00725744">
      <w:pPr>
        <w:ind w:firstLine="420"/>
        <w:rPr>
          <w:rFonts w:ascii="Segoe UI" w:hAnsi="Segoe UI" w:cs="Segoe UI"/>
          <w:color w:val="373A3C"/>
        </w:rPr>
      </w:pPr>
    </w:p>
    <w:p w14:paraId="26703B81" w14:textId="3AA78D25" w:rsidR="007B4A5C" w:rsidRDefault="007B4A5C" w:rsidP="00725744">
      <w:pPr>
        <w:ind w:firstLine="420"/>
        <w:rPr>
          <w:rFonts w:ascii="Segoe UI" w:hAnsi="Segoe UI" w:cs="Segoe UI"/>
          <w:color w:val="373A3C"/>
        </w:rPr>
      </w:pPr>
    </w:p>
    <w:p w14:paraId="48DE90A5" w14:textId="1D5FD95E" w:rsidR="007B4A5C" w:rsidRDefault="007B4A5C" w:rsidP="00725744">
      <w:pPr>
        <w:ind w:firstLine="420"/>
        <w:rPr>
          <w:rFonts w:ascii="Segoe UI" w:hAnsi="Segoe UI" w:cs="Segoe UI"/>
          <w:color w:val="373A3C"/>
        </w:rPr>
      </w:pPr>
    </w:p>
    <w:p w14:paraId="0122B34F" w14:textId="2B458E1B" w:rsidR="007B4A5C" w:rsidRDefault="007B4A5C" w:rsidP="00725744">
      <w:pPr>
        <w:ind w:firstLine="420"/>
        <w:rPr>
          <w:rFonts w:ascii="Segoe UI" w:hAnsi="Segoe UI" w:cs="Segoe UI"/>
          <w:color w:val="373A3C"/>
        </w:rPr>
      </w:pPr>
    </w:p>
    <w:p w14:paraId="26696253" w14:textId="33EDD831" w:rsidR="007B4A5C" w:rsidRDefault="007B4A5C" w:rsidP="00725744">
      <w:pPr>
        <w:ind w:firstLine="420"/>
        <w:rPr>
          <w:rFonts w:ascii="Segoe UI" w:hAnsi="Segoe UI" w:cs="Segoe UI"/>
          <w:color w:val="373A3C"/>
        </w:rPr>
      </w:pPr>
    </w:p>
    <w:p w14:paraId="468B9D50" w14:textId="751EEF85" w:rsidR="007B4A5C" w:rsidRDefault="007B4A5C" w:rsidP="00725744">
      <w:pPr>
        <w:ind w:firstLine="420"/>
        <w:rPr>
          <w:rFonts w:ascii="Segoe UI" w:hAnsi="Segoe UI" w:cs="Segoe UI"/>
          <w:color w:val="373A3C"/>
        </w:rPr>
      </w:pPr>
    </w:p>
    <w:p w14:paraId="3ED7C797" w14:textId="7710B283" w:rsidR="007B4A5C" w:rsidRDefault="007B4A5C" w:rsidP="00725744">
      <w:pPr>
        <w:ind w:firstLine="420"/>
        <w:rPr>
          <w:rFonts w:ascii="Segoe UI" w:hAnsi="Segoe UI" w:cs="Segoe UI"/>
          <w:color w:val="373A3C"/>
        </w:rPr>
      </w:pPr>
    </w:p>
    <w:p w14:paraId="569D3071" w14:textId="67584BC5" w:rsidR="007B4A5C" w:rsidRDefault="007B4A5C" w:rsidP="00725744">
      <w:pPr>
        <w:ind w:firstLine="420"/>
        <w:rPr>
          <w:rFonts w:ascii="Segoe UI" w:hAnsi="Segoe UI" w:cs="Segoe UI"/>
          <w:color w:val="373A3C"/>
        </w:rPr>
      </w:pPr>
    </w:p>
    <w:p w14:paraId="415FB3E9" w14:textId="0F85C857" w:rsidR="007B4A5C" w:rsidRDefault="007B4A5C" w:rsidP="00725744">
      <w:pPr>
        <w:ind w:firstLine="420"/>
        <w:rPr>
          <w:rFonts w:ascii="Segoe UI" w:hAnsi="Segoe UI" w:cs="Segoe UI"/>
          <w:color w:val="373A3C"/>
        </w:rPr>
      </w:pPr>
    </w:p>
    <w:p w14:paraId="1A636B27" w14:textId="73127DD3" w:rsidR="007B4A5C" w:rsidRDefault="007B4A5C" w:rsidP="00725744">
      <w:pPr>
        <w:ind w:firstLine="420"/>
        <w:rPr>
          <w:rFonts w:ascii="Segoe UI" w:hAnsi="Segoe UI" w:cs="Segoe UI"/>
          <w:color w:val="373A3C"/>
        </w:rPr>
      </w:pPr>
    </w:p>
    <w:p w14:paraId="2771EC82" w14:textId="588AFD95" w:rsidR="007B4A5C" w:rsidRDefault="007B4A5C" w:rsidP="00725744">
      <w:pPr>
        <w:ind w:firstLine="420"/>
        <w:rPr>
          <w:rFonts w:ascii="Segoe UI" w:hAnsi="Segoe UI" w:cs="Segoe UI"/>
          <w:color w:val="373A3C"/>
        </w:rPr>
      </w:pPr>
    </w:p>
    <w:p w14:paraId="672F2C78" w14:textId="17C9F4A7" w:rsidR="007B4A5C" w:rsidRDefault="007B4A5C" w:rsidP="00725744">
      <w:pPr>
        <w:ind w:firstLine="420"/>
        <w:rPr>
          <w:rFonts w:ascii="Segoe UI" w:hAnsi="Segoe UI" w:cs="Segoe UI"/>
          <w:color w:val="373A3C"/>
        </w:rPr>
      </w:pPr>
    </w:p>
    <w:p w14:paraId="39BB6437" w14:textId="650058A3" w:rsidR="007B4A5C" w:rsidRDefault="007B4A5C" w:rsidP="00725744">
      <w:pPr>
        <w:ind w:firstLine="420"/>
        <w:rPr>
          <w:rFonts w:ascii="Segoe UI" w:hAnsi="Segoe UI" w:cs="Segoe UI"/>
          <w:color w:val="373A3C"/>
        </w:rPr>
      </w:pPr>
    </w:p>
    <w:p w14:paraId="59554A11" w14:textId="38075ABF" w:rsidR="007B4A5C" w:rsidRDefault="007B4A5C" w:rsidP="00725744">
      <w:pPr>
        <w:ind w:firstLine="420"/>
        <w:rPr>
          <w:rFonts w:ascii="Segoe UI" w:hAnsi="Segoe UI" w:cs="Segoe UI"/>
          <w:color w:val="373A3C"/>
        </w:rPr>
      </w:pPr>
    </w:p>
    <w:p w14:paraId="0D3132CC" w14:textId="337674AE" w:rsidR="007B4A5C" w:rsidRDefault="007B4A5C" w:rsidP="00725744">
      <w:pPr>
        <w:ind w:firstLine="420"/>
        <w:rPr>
          <w:rFonts w:ascii="Segoe UI" w:hAnsi="Segoe UI" w:cs="Segoe UI"/>
          <w:color w:val="373A3C"/>
        </w:rPr>
      </w:pPr>
    </w:p>
    <w:p w14:paraId="6267165E" w14:textId="27D20837" w:rsidR="007B4A5C" w:rsidRDefault="007B4A5C" w:rsidP="00725744">
      <w:pPr>
        <w:ind w:firstLine="420"/>
        <w:rPr>
          <w:rFonts w:ascii="Segoe UI" w:hAnsi="Segoe UI" w:cs="Segoe UI"/>
          <w:color w:val="373A3C"/>
        </w:rPr>
      </w:pPr>
    </w:p>
    <w:p w14:paraId="3F91E751" w14:textId="5B63F740" w:rsidR="007B4A5C" w:rsidRDefault="007B4A5C" w:rsidP="00725744">
      <w:pPr>
        <w:ind w:firstLine="420"/>
        <w:rPr>
          <w:rFonts w:ascii="Segoe UI" w:hAnsi="Segoe UI" w:cs="Segoe UI"/>
          <w:color w:val="373A3C"/>
        </w:rPr>
      </w:pPr>
    </w:p>
    <w:p w14:paraId="25113083" w14:textId="1F7ED866" w:rsidR="007B4A5C" w:rsidRDefault="007B4A5C" w:rsidP="00725744">
      <w:pPr>
        <w:ind w:firstLine="420"/>
        <w:rPr>
          <w:rFonts w:ascii="Segoe UI" w:hAnsi="Segoe UI" w:cs="Segoe UI"/>
          <w:color w:val="373A3C"/>
        </w:rPr>
      </w:pPr>
    </w:p>
    <w:p w14:paraId="60408D7B" w14:textId="27808C04" w:rsidR="007B4A5C" w:rsidRDefault="007B4A5C" w:rsidP="00725744">
      <w:pPr>
        <w:ind w:firstLine="420"/>
        <w:rPr>
          <w:rFonts w:ascii="Segoe UI" w:hAnsi="Segoe UI" w:cs="Segoe UI"/>
          <w:color w:val="373A3C"/>
        </w:rPr>
      </w:pPr>
    </w:p>
    <w:p w14:paraId="09883140" w14:textId="48D615C7" w:rsidR="007B4A5C" w:rsidRDefault="007B4A5C" w:rsidP="00725744">
      <w:pPr>
        <w:ind w:firstLine="420"/>
        <w:rPr>
          <w:rFonts w:ascii="Segoe UI" w:hAnsi="Segoe UI" w:cs="Segoe UI"/>
          <w:color w:val="373A3C"/>
        </w:rPr>
      </w:pPr>
    </w:p>
    <w:p w14:paraId="580E4F9A" w14:textId="3810BEC2" w:rsidR="007B4A5C" w:rsidRDefault="007B4A5C" w:rsidP="00725744">
      <w:pPr>
        <w:ind w:firstLine="420"/>
        <w:rPr>
          <w:rFonts w:ascii="Segoe UI" w:hAnsi="Segoe UI" w:cs="Segoe UI"/>
          <w:color w:val="373A3C"/>
        </w:rPr>
      </w:pPr>
    </w:p>
    <w:p w14:paraId="7572DCF5" w14:textId="5293A3F4" w:rsidR="007B4A5C" w:rsidRDefault="007B4A5C" w:rsidP="00725744">
      <w:pPr>
        <w:ind w:firstLine="420"/>
        <w:rPr>
          <w:rFonts w:ascii="Segoe UI" w:hAnsi="Segoe UI" w:cs="Segoe UI"/>
          <w:color w:val="373A3C"/>
        </w:rPr>
      </w:pPr>
    </w:p>
    <w:p w14:paraId="0505B8B6" w14:textId="478BD544" w:rsidR="007B4A5C" w:rsidRDefault="007B4A5C" w:rsidP="00725744">
      <w:pPr>
        <w:ind w:firstLine="420"/>
        <w:rPr>
          <w:rFonts w:ascii="Segoe UI" w:hAnsi="Segoe UI" w:cs="Segoe UI"/>
          <w:color w:val="373A3C"/>
        </w:rPr>
      </w:pPr>
    </w:p>
    <w:p w14:paraId="5A815F8D" w14:textId="303B99DD" w:rsidR="007B4A5C" w:rsidRDefault="007B4A5C" w:rsidP="00725744">
      <w:pPr>
        <w:ind w:firstLine="420"/>
        <w:rPr>
          <w:rFonts w:ascii="Segoe UI" w:hAnsi="Segoe UI" w:cs="Segoe UI"/>
          <w:color w:val="373A3C"/>
        </w:rPr>
      </w:pPr>
    </w:p>
    <w:p w14:paraId="798A6D80" w14:textId="2AA81768" w:rsidR="007B4A5C" w:rsidRPr="00B37134" w:rsidRDefault="007B4A5C" w:rsidP="00725744">
      <w:pPr>
        <w:ind w:firstLine="420"/>
        <w:rPr>
          <w:rFonts w:ascii="Segoe UI" w:hAnsi="Segoe UI" w:cs="Segoe UI" w:hint="eastAsia"/>
          <w:b/>
          <w:bCs/>
          <w:color w:val="373A3C"/>
        </w:rPr>
      </w:pPr>
      <w:r>
        <w:rPr>
          <w:rFonts w:ascii="Segoe UI" w:hAnsi="Segoe UI" w:cs="Segoe UI" w:hint="eastAsia"/>
          <w:color w:val="373A3C"/>
        </w:rPr>
        <w:t xml:space="preserve"> </w:t>
      </w:r>
      <w:r>
        <w:rPr>
          <w:rFonts w:ascii="Segoe UI" w:hAnsi="Segoe UI" w:cs="Segoe UI"/>
          <w:color w:val="373A3C"/>
        </w:rPr>
        <w:t xml:space="preserve">                          </w:t>
      </w:r>
      <w:r w:rsidR="00B37134">
        <w:rPr>
          <w:rFonts w:ascii="Segoe UI" w:hAnsi="Segoe UI" w:cs="Segoe UI"/>
          <w:color w:val="373A3C"/>
        </w:rPr>
        <w:t xml:space="preserve"> </w:t>
      </w:r>
      <w:r>
        <w:rPr>
          <w:rFonts w:ascii="Segoe UI" w:hAnsi="Segoe UI" w:cs="Segoe UI"/>
          <w:color w:val="373A3C"/>
        </w:rPr>
        <w:t xml:space="preserve"> </w:t>
      </w:r>
      <w:r w:rsidRPr="00B37134">
        <w:rPr>
          <w:rFonts w:ascii="Segoe UI" w:hAnsi="Segoe UI" w:cs="Segoe UI"/>
          <w:b/>
          <w:bCs/>
          <w:color w:val="373A3C"/>
        </w:rPr>
        <w:t xml:space="preserve"> </w:t>
      </w:r>
      <w:r w:rsidR="00B37134" w:rsidRPr="00B37134">
        <w:rPr>
          <w:rFonts w:ascii="Segoe UI" w:hAnsi="Segoe UI" w:cs="Segoe UI"/>
          <w:b/>
          <w:bCs/>
          <w:color w:val="373A3C"/>
        </w:rPr>
        <w:t>References</w:t>
      </w:r>
      <w:r w:rsidRPr="00B37134">
        <w:rPr>
          <w:rFonts w:ascii="Segoe UI" w:hAnsi="Segoe UI" w:cs="Segoe UI"/>
          <w:b/>
          <w:bCs/>
          <w:color w:val="373A3C"/>
        </w:rPr>
        <w:t xml:space="preserve"> </w:t>
      </w:r>
    </w:p>
    <w:p w14:paraId="53E3BCFA" w14:textId="72CF55EA" w:rsidR="006F7F0F" w:rsidRDefault="006F7F0F" w:rsidP="00BC0541">
      <w:pPr>
        <w:rPr>
          <w:rFonts w:ascii="Segoe UI" w:hAnsi="Segoe UI" w:cs="Segoe UI"/>
          <w:color w:val="373A3C"/>
        </w:rPr>
      </w:pPr>
      <w:proofErr w:type="spellStart"/>
      <w:r w:rsidRPr="00B37134">
        <w:rPr>
          <w:rFonts w:ascii="Segoe UI" w:hAnsi="Segoe UI" w:cs="Segoe UI"/>
          <w:color w:val="373A3C"/>
        </w:rPr>
        <w:t>Oyama</w:t>
      </w:r>
      <w:proofErr w:type="spellEnd"/>
      <w:r w:rsidRPr="00B37134">
        <w:rPr>
          <w:rFonts w:ascii="Segoe UI" w:hAnsi="Segoe UI" w:cs="Segoe UI"/>
          <w:color w:val="373A3C"/>
        </w:rPr>
        <w:t xml:space="preserve">, S. </w:t>
      </w:r>
      <w:r w:rsidR="00B37134">
        <w:rPr>
          <w:rFonts w:ascii="Segoe UI" w:hAnsi="Segoe UI" w:cs="Segoe UI"/>
          <w:color w:val="373A3C"/>
        </w:rPr>
        <w:t>(</w:t>
      </w:r>
      <w:r w:rsidRPr="00B37134">
        <w:rPr>
          <w:rFonts w:ascii="Segoe UI" w:hAnsi="Segoe UI" w:cs="Segoe UI"/>
          <w:color w:val="373A3C"/>
        </w:rPr>
        <w:t>19</w:t>
      </w:r>
      <w:r w:rsidR="00BC0541" w:rsidRPr="00B37134">
        <w:rPr>
          <w:rFonts w:ascii="Segoe UI" w:hAnsi="Segoe UI" w:cs="Segoe UI"/>
          <w:color w:val="373A3C"/>
        </w:rPr>
        <w:t>76</w:t>
      </w:r>
      <w:r w:rsidR="00B37134">
        <w:rPr>
          <w:rFonts w:ascii="Segoe UI" w:hAnsi="Segoe UI" w:cs="Segoe UI"/>
          <w:color w:val="373A3C"/>
        </w:rPr>
        <w:t>)</w:t>
      </w:r>
      <w:r w:rsidRPr="00B37134">
        <w:rPr>
          <w:rFonts w:ascii="Segoe UI" w:hAnsi="Segoe UI" w:cs="Segoe UI"/>
          <w:color w:val="373A3C"/>
        </w:rPr>
        <w:t xml:space="preserve">. </w:t>
      </w:r>
      <w:r w:rsidR="00BC0541" w:rsidRPr="00B37134">
        <w:rPr>
          <w:rFonts w:ascii="Segoe UI" w:hAnsi="Segoe UI" w:cs="Segoe UI"/>
          <w:color w:val="373A3C"/>
        </w:rPr>
        <w:t>A</w:t>
      </w:r>
      <w:r w:rsidRPr="00B37134">
        <w:rPr>
          <w:rFonts w:ascii="Segoe UI" w:hAnsi="Segoe UI" w:cs="Segoe UI"/>
          <w:color w:val="373A3C"/>
        </w:rPr>
        <w:t xml:space="preserve"> sensitive period for the acquisition of a nonnative phonological</w:t>
      </w:r>
      <w:r w:rsidR="00B37134">
        <w:rPr>
          <w:rFonts w:ascii="Segoe UI" w:hAnsi="Segoe UI" w:cs="Segoe UI" w:hint="eastAsia"/>
          <w:color w:val="373A3C"/>
        </w:rPr>
        <w:t xml:space="preserve"> </w:t>
      </w:r>
      <w:r w:rsidRPr="00B37134">
        <w:rPr>
          <w:rFonts w:ascii="Segoe UI" w:hAnsi="Segoe UI" w:cs="Segoe UI"/>
          <w:color w:val="373A3C"/>
        </w:rPr>
        <w:t>system</w:t>
      </w:r>
      <w:r w:rsidR="00B37134">
        <w:rPr>
          <w:rFonts w:ascii="Segoe UI" w:hAnsi="Segoe UI" w:cs="Segoe UI"/>
          <w:color w:val="373A3C"/>
        </w:rPr>
        <w:t>.</w:t>
      </w:r>
      <w:r w:rsidR="00BC0541" w:rsidRPr="00B37134">
        <w:rPr>
          <w:rFonts w:ascii="Segoe UI" w:hAnsi="Segoe UI" w:cs="Segoe UI"/>
          <w:color w:val="373A3C"/>
        </w:rPr>
        <w:t xml:space="preserve"> </w:t>
      </w:r>
      <w:r w:rsidR="00BC0541" w:rsidRPr="00B37134">
        <w:rPr>
          <w:rFonts w:ascii="Segoe UI" w:hAnsi="Segoe UI" w:cs="Segoe UI"/>
          <w:i/>
          <w:iCs/>
          <w:color w:val="373A3C"/>
        </w:rPr>
        <w:t>Journal of Psycholinguistic Research</w:t>
      </w:r>
      <w:r w:rsidR="00B37134">
        <w:rPr>
          <w:rFonts w:ascii="Segoe UI" w:hAnsi="Segoe UI" w:cs="Segoe UI"/>
          <w:color w:val="373A3C"/>
        </w:rPr>
        <w:t>.</w:t>
      </w:r>
      <w:r w:rsidR="00BC0541" w:rsidRPr="00B37134">
        <w:rPr>
          <w:rFonts w:ascii="Segoe UI" w:hAnsi="Segoe UI" w:cs="Segoe UI"/>
          <w:color w:val="373A3C"/>
        </w:rPr>
        <w:t xml:space="preserve"> Vol. 5</w:t>
      </w:r>
      <w:r w:rsidR="004C2C1A">
        <w:rPr>
          <w:rFonts w:ascii="Segoe UI" w:hAnsi="Segoe UI" w:cs="Segoe UI"/>
          <w:color w:val="373A3C"/>
        </w:rPr>
        <w:t xml:space="preserve"> (</w:t>
      </w:r>
      <w:r w:rsidR="00BC0541" w:rsidRPr="00B37134">
        <w:rPr>
          <w:rFonts w:ascii="Segoe UI" w:hAnsi="Segoe UI" w:cs="Segoe UI"/>
          <w:color w:val="373A3C"/>
        </w:rPr>
        <w:t>3</w:t>
      </w:r>
      <w:r w:rsidR="004C2C1A">
        <w:rPr>
          <w:rFonts w:ascii="Segoe UI" w:hAnsi="Segoe UI" w:cs="Segoe UI"/>
          <w:color w:val="373A3C"/>
        </w:rPr>
        <w:t>).</w:t>
      </w:r>
      <w:r w:rsidR="00BC0541" w:rsidRPr="00B37134">
        <w:rPr>
          <w:rFonts w:ascii="Segoe UI" w:hAnsi="Segoe UI" w:cs="Segoe UI"/>
          <w:color w:val="373A3C"/>
        </w:rPr>
        <w:t xml:space="preserve"> </w:t>
      </w:r>
      <w:r w:rsidR="004C2C1A">
        <w:rPr>
          <w:rFonts w:ascii="Segoe UI" w:hAnsi="Segoe UI" w:cs="Segoe UI"/>
          <w:color w:val="373A3C"/>
        </w:rPr>
        <w:t>261-283.</w:t>
      </w:r>
    </w:p>
    <w:p w14:paraId="2BF974EF" w14:textId="3929B2E9" w:rsidR="004C2C1A" w:rsidRPr="004C2C1A" w:rsidRDefault="004C2C1A" w:rsidP="004C2C1A">
      <w:pPr>
        <w:rPr>
          <w:rFonts w:ascii="Segoe UI" w:hAnsi="Segoe UI" w:cs="Segoe UI"/>
          <w:color w:val="373A3C"/>
        </w:rPr>
      </w:pPr>
      <w:r w:rsidRPr="004C2C1A">
        <w:rPr>
          <w:rFonts w:ascii="Segoe UI" w:hAnsi="Segoe UI" w:cs="Segoe UI"/>
          <w:color w:val="373A3C"/>
        </w:rPr>
        <w:t>Asher, J</w:t>
      </w:r>
      <w:r>
        <w:rPr>
          <w:rFonts w:ascii="Segoe UI" w:hAnsi="Segoe UI" w:cs="Segoe UI"/>
          <w:color w:val="373A3C"/>
        </w:rPr>
        <w:t>,</w:t>
      </w:r>
      <w:r w:rsidRPr="004C2C1A">
        <w:rPr>
          <w:rFonts w:ascii="Segoe UI" w:hAnsi="Segoe UI" w:cs="Segoe UI"/>
          <w:color w:val="373A3C"/>
        </w:rPr>
        <w:t xml:space="preserve"> J.</w:t>
      </w:r>
      <w:r>
        <w:rPr>
          <w:rFonts w:ascii="Segoe UI" w:hAnsi="Segoe UI" w:cs="Segoe UI"/>
          <w:color w:val="373A3C"/>
        </w:rPr>
        <w:t xml:space="preserve"> </w:t>
      </w:r>
      <w:r w:rsidRPr="004C2C1A">
        <w:rPr>
          <w:rFonts w:ascii="Segoe UI" w:hAnsi="Segoe UI" w:cs="Segoe UI"/>
          <w:color w:val="373A3C"/>
        </w:rPr>
        <w:t>&amp; R.</w:t>
      </w:r>
      <w:r>
        <w:rPr>
          <w:rFonts w:ascii="Segoe UI" w:hAnsi="Segoe UI" w:cs="Segoe UI"/>
          <w:color w:val="373A3C"/>
        </w:rPr>
        <w:t xml:space="preserve"> </w:t>
      </w:r>
      <w:r w:rsidRPr="004C2C1A">
        <w:rPr>
          <w:rFonts w:ascii="Segoe UI" w:hAnsi="Segoe UI" w:cs="Segoe UI"/>
          <w:color w:val="373A3C"/>
        </w:rPr>
        <w:t>Garcia.</w:t>
      </w:r>
      <w:r>
        <w:rPr>
          <w:rFonts w:ascii="Segoe UI" w:hAnsi="Segoe UI" w:cs="Segoe UI"/>
          <w:color w:val="373A3C"/>
        </w:rPr>
        <w:t xml:space="preserve"> (</w:t>
      </w:r>
      <w:r w:rsidRPr="004C2C1A">
        <w:rPr>
          <w:rFonts w:ascii="Segoe UI" w:hAnsi="Segoe UI" w:cs="Segoe UI"/>
          <w:color w:val="373A3C"/>
        </w:rPr>
        <w:t>1969</w:t>
      </w:r>
      <w:r>
        <w:rPr>
          <w:rFonts w:ascii="Segoe UI" w:hAnsi="Segoe UI" w:cs="Segoe UI"/>
          <w:color w:val="373A3C"/>
        </w:rPr>
        <w:t>)</w:t>
      </w:r>
      <w:r w:rsidRPr="004C2C1A">
        <w:rPr>
          <w:rFonts w:ascii="Segoe UI" w:hAnsi="Segoe UI" w:cs="Segoe UI"/>
          <w:color w:val="373A3C"/>
        </w:rPr>
        <w:t>.</w:t>
      </w:r>
      <w:r>
        <w:rPr>
          <w:rFonts w:ascii="Segoe UI" w:hAnsi="Segoe UI" w:cs="Segoe UI"/>
          <w:color w:val="373A3C"/>
        </w:rPr>
        <w:t xml:space="preserve"> </w:t>
      </w:r>
      <w:r w:rsidRPr="004C2C1A">
        <w:rPr>
          <w:rFonts w:ascii="Segoe UI" w:hAnsi="Segoe UI" w:cs="Segoe UI"/>
          <w:color w:val="373A3C"/>
        </w:rPr>
        <w:t>The optimal age to learn a foreign language.</w:t>
      </w:r>
      <w:r>
        <w:rPr>
          <w:rFonts w:ascii="Segoe UI" w:hAnsi="Segoe UI" w:cs="Segoe UI"/>
          <w:color w:val="373A3C"/>
        </w:rPr>
        <w:t xml:space="preserve"> </w:t>
      </w:r>
      <w:r w:rsidRPr="004C2C1A">
        <w:rPr>
          <w:rFonts w:ascii="Segoe UI" w:hAnsi="Segoe UI" w:cs="Segoe UI"/>
          <w:i/>
          <w:iCs/>
          <w:color w:val="373A3C"/>
        </w:rPr>
        <w:t>The Modern Language Journal</w:t>
      </w:r>
      <w:r>
        <w:rPr>
          <w:rFonts w:ascii="Segoe UI" w:hAnsi="Segoe UI" w:cs="Segoe UI"/>
          <w:color w:val="373A3C"/>
        </w:rPr>
        <w:t>. Vol.</w:t>
      </w:r>
      <w:r w:rsidRPr="004C2C1A">
        <w:rPr>
          <w:rFonts w:ascii="Segoe UI" w:hAnsi="Segoe UI" w:cs="Segoe UI"/>
          <w:color w:val="373A3C"/>
        </w:rPr>
        <w:t xml:space="preserve"> </w:t>
      </w:r>
      <w:r>
        <w:rPr>
          <w:rFonts w:ascii="Segoe UI" w:hAnsi="Segoe UI" w:cs="Segoe UI"/>
          <w:color w:val="373A3C"/>
        </w:rPr>
        <w:t>(</w:t>
      </w:r>
      <w:r w:rsidRPr="004C2C1A">
        <w:rPr>
          <w:rFonts w:ascii="Segoe UI" w:hAnsi="Segoe UI" w:cs="Segoe UI"/>
          <w:color w:val="373A3C"/>
        </w:rPr>
        <w:t>5</w:t>
      </w:r>
      <w:r>
        <w:rPr>
          <w:rFonts w:ascii="Segoe UI" w:hAnsi="Segoe UI" w:cs="Segoe UI"/>
          <w:color w:val="373A3C"/>
        </w:rPr>
        <w:t xml:space="preserve">). </w:t>
      </w:r>
      <w:r w:rsidRPr="004C2C1A">
        <w:rPr>
          <w:rFonts w:ascii="Segoe UI" w:hAnsi="Segoe UI" w:cs="Segoe UI"/>
          <w:color w:val="373A3C"/>
        </w:rPr>
        <w:t>334-341.</w:t>
      </w:r>
    </w:p>
    <w:p w14:paraId="171FF330" w14:textId="1C07BBDC" w:rsidR="004C2C1A" w:rsidRDefault="004C2C1A" w:rsidP="004C2C1A">
      <w:pPr>
        <w:rPr>
          <w:rFonts w:ascii="Segoe UI" w:hAnsi="Segoe UI" w:cs="Segoe UI"/>
          <w:color w:val="373A3C"/>
        </w:rPr>
      </w:pPr>
      <w:r w:rsidRPr="004C2C1A">
        <w:rPr>
          <w:rFonts w:ascii="Segoe UI" w:hAnsi="Segoe UI" w:cs="Segoe UI"/>
          <w:color w:val="373A3C"/>
        </w:rPr>
        <w:t xml:space="preserve">JIANG Meng, DENG </w:t>
      </w:r>
      <w:proofErr w:type="spellStart"/>
      <w:r w:rsidRPr="004C2C1A">
        <w:rPr>
          <w:rFonts w:ascii="Segoe UI" w:hAnsi="Segoe UI" w:cs="Segoe UI"/>
          <w:color w:val="373A3C"/>
        </w:rPr>
        <w:t>Xiaoyan</w:t>
      </w:r>
      <w:proofErr w:type="spellEnd"/>
      <w:r w:rsidRPr="004C2C1A">
        <w:rPr>
          <w:rFonts w:ascii="Segoe UI" w:hAnsi="Segoe UI" w:cs="Segoe UI"/>
          <w:color w:val="373A3C"/>
        </w:rPr>
        <w:t xml:space="preserve"> and OU </w:t>
      </w:r>
      <w:proofErr w:type="spellStart"/>
      <w:r w:rsidRPr="004C2C1A">
        <w:rPr>
          <w:rFonts w:ascii="Segoe UI" w:hAnsi="Segoe UI" w:cs="Segoe UI"/>
          <w:color w:val="373A3C"/>
        </w:rPr>
        <w:t>Pingya</w:t>
      </w:r>
      <w:proofErr w:type="spellEnd"/>
      <w:r w:rsidRPr="004C2C1A">
        <w:rPr>
          <w:rFonts w:ascii="Segoe UI" w:hAnsi="Segoe UI" w:cs="Segoe UI"/>
          <w:color w:val="373A3C"/>
        </w:rPr>
        <w:t>, p. Fifty Years ' Debate over the Critical Period Hypothesis in Second Language Acquisition by 2010. NO.9.</w:t>
      </w:r>
    </w:p>
    <w:p w14:paraId="7198F7D9" w14:textId="1469394B" w:rsidR="004C2C1A" w:rsidRDefault="004C2C1A" w:rsidP="00BC0541">
      <w:pPr>
        <w:rPr>
          <w:rFonts w:ascii="Segoe UI" w:hAnsi="Segoe UI" w:cs="Segoe UI"/>
          <w:color w:val="373A3C"/>
        </w:rPr>
      </w:pPr>
    </w:p>
    <w:p w14:paraId="23C7B6A8" w14:textId="77777777" w:rsidR="004C2C1A" w:rsidRPr="00B37134" w:rsidRDefault="004C2C1A" w:rsidP="00BC0541">
      <w:pPr>
        <w:rPr>
          <w:rFonts w:ascii="Segoe UI" w:hAnsi="Segoe UI" w:cs="Segoe UI" w:hint="eastAsia"/>
          <w:color w:val="373A3C"/>
        </w:rPr>
      </w:pPr>
    </w:p>
    <w:p w14:paraId="340889D6" w14:textId="12AA090E" w:rsidR="00F1541F" w:rsidRDefault="00C73538">
      <w:r w:rsidRPr="00C73538">
        <w:t>Lorenz，</w:t>
      </w:r>
      <w:proofErr w:type="spellStart"/>
      <w:r w:rsidRPr="00C73538">
        <w:t>K.Z.The</w:t>
      </w:r>
      <w:proofErr w:type="spellEnd"/>
      <w:r w:rsidRPr="00C73538">
        <w:t xml:space="preserve"> Companion in Bird's World[J].Auk， 1937，（54）：245-273.</w:t>
      </w:r>
    </w:p>
    <w:p w14:paraId="202A1DC7" w14:textId="1797BE9A" w:rsidR="009C0835" w:rsidRDefault="009C0835">
      <w:r w:rsidRPr="009C0835">
        <w:t>22]Penfield，W.&amp;</w:t>
      </w:r>
      <w:proofErr w:type="spellStart"/>
      <w:proofErr w:type="gramStart"/>
      <w:r w:rsidRPr="009C0835">
        <w:t>L.Roberts.Speech</w:t>
      </w:r>
      <w:proofErr w:type="spellEnd"/>
      <w:proofErr w:type="gramEnd"/>
      <w:r w:rsidRPr="009C0835">
        <w:t xml:space="preserve"> and Brain Mechanisms[M]. New York：</w:t>
      </w:r>
      <w:proofErr w:type="spellStart"/>
      <w:r w:rsidRPr="009C0835">
        <w:t>Atheneum</w:t>
      </w:r>
      <w:proofErr w:type="spellEnd"/>
      <w:r w:rsidRPr="009C0835">
        <w:t>，1959.</w:t>
      </w:r>
    </w:p>
    <w:p w14:paraId="3377DFB4" w14:textId="1D5E9D5F" w:rsidR="000B09BF" w:rsidRDefault="000B09BF">
      <w:r w:rsidRPr="000B09BF">
        <w:rPr>
          <w:rFonts w:hint="eastAsia"/>
        </w:rPr>
        <w:t>陆效用</w:t>
      </w:r>
      <w:r w:rsidRPr="000B09BF">
        <w:t>. 2004. 语言习得“关键期假说”和“一条龙”英语教学 [ J</w:t>
      </w:r>
      <w:r>
        <w:t xml:space="preserve">]. </w:t>
      </w:r>
      <w:r>
        <w:rPr>
          <w:rFonts w:hint="eastAsia"/>
        </w:rPr>
        <w:t>外語界（1）：62-68.</w:t>
      </w:r>
      <w:r>
        <w:t xml:space="preserve"> </w:t>
      </w:r>
    </w:p>
    <w:p w14:paraId="51C8018C" w14:textId="325B5BA7" w:rsidR="0035789D" w:rsidRDefault="0035789D">
      <w:r w:rsidRPr="0035789D">
        <w:t>Krashen，</w:t>
      </w:r>
      <w:proofErr w:type="spellStart"/>
      <w:r w:rsidRPr="0035789D">
        <w:t>S.Lateralization</w:t>
      </w:r>
      <w:proofErr w:type="spellEnd"/>
      <w:r w:rsidRPr="0035789D">
        <w:t xml:space="preserve">，Language Learning，and the </w:t>
      </w:r>
      <w:proofErr w:type="spellStart"/>
      <w:r w:rsidRPr="0035789D">
        <w:t>Dritical</w:t>
      </w:r>
      <w:proofErr w:type="spellEnd"/>
      <w:r w:rsidRPr="0035789D">
        <w:t xml:space="preserve"> Period：Some New Evidence[J]. Language Learning，1973，（23）：63-74.</w:t>
      </w:r>
    </w:p>
    <w:p w14:paraId="75D7D222" w14:textId="0C53D4CA" w:rsidR="00623CA4" w:rsidRDefault="00623CA4">
      <w:r w:rsidRPr="00623CA4">
        <w:rPr>
          <w:rFonts w:hint="eastAsia"/>
        </w:rPr>
        <w:t>辛柯、周淑莉</w:t>
      </w:r>
      <w:r w:rsidRPr="00623CA4">
        <w:t>. 2006. 年龄因素对二语习得的影响: 临界期假 说实证[ J ] . 外语教学( 4): 80-82.</w:t>
      </w:r>
    </w:p>
    <w:p w14:paraId="0716F944" w14:textId="6EAA003C" w:rsidR="00C47DCE" w:rsidRDefault="00C47DCE">
      <w:r w:rsidRPr="00C47DCE">
        <w:rPr>
          <w:rFonts w:hint="eastAsia"/>
        </w:rPr>
        <w:t>王振宇</w:t>
      </w:r>
      <w:r w:rsidRPr="00C47DCE">
        <w:t>. 2000. 儿童心理发展理论[ M] . 上海: 华东师范大学出 版社.</w:t>
      </w:r>
    </w:p>
    <w:p w14:paraId="0AD7F5B0" w14:textId="37214B60" w:rsidR="00255D42" w:rsidRDefault="00255D42">
      <w:r w:rsidRPr="00255D42">
        <w:t xml:space="preserve">Curtiss, </w:t>
      </w:r>
      <w:proofErr w:type="gramStart"/>
      <w:r w:rsidRPr="00255D42">
        <w:t>S.1977.Genie:A</w:t>
      </w:r>
      <w:proofErr w:type="gramEnd"/>
      <w:r w:rsidRPr="00255D42">
        <w:t xml:space="preserve"> Psycholinguistic Study of a Modern-day “ Wild Child” [ M] .</w:t>
      </w:r>
      <w:proofErr w:type="spellStart"/>
      <w:r w:rsidRPr="00255D42">
        <w:t>Boston:Academic</w:t>
      </w:r>
      <w:proofErr w:type="spellEnd"/>
      <w:r w:rsidRPr="00255D42">
        <w:t xml:space="preserve"> Press.</w:t>
      </w:r>
    </w:p>
    <w:p w14:paraId="0167C528" w14:textId="2AE5EC6E" w:rsidR="0046685B" w:rsidRDefault="0046685B">
      <w:pPr>
        <w:rPr>
          <w:rFonts w:ascii="Helvetica" w:eastAsia="宋体" w:hAnsi="Helvetica" w:cs="Helvetica"/>
          <w:color w:val="606060"/>
          <w:kern w:val="0"/>
          <w:sz w:val="18"/>
          <w:szCs w:val="18"/>
          <w:shd w:val="clear" w:color="auto" w:fill="FFFFFF"/>
        </w:rPr>
      </w:pPr>
      <w:r w:rsidRPr="0046685B">
        <w:rPr>
          <w:rFonts w:ascii="Helvetica" w:eastAsia="宋体" w:hAnsi="Helvetica" w:cs="Helvetica"/>
          <w:color w:val="606060"/>
          <w:kern w:val="0"/>
          <w:sz w:val="18"/>
          <w:szCs w:val="18"/>
          <w:shd w:val="clear" w:color="auto" w:fill="FFFFFF"/>
        </w:rPr>
        <w:t xml:space="preserve">Jan </w:t>
      </w:r>
      <w:proofErr w:type="spellStart"/>
      <w:proofErr w:type="gramStart"/>
      <w:r w:rsidRPr="0046685B">
        <w:rPr>
          <w:rFonts w:ascii="Helvetica" w:eastAsia="宋体" w:hAnsi="Helvetica" w:cs="Helvetica"/>
          <w:color w:val="606060"/>
          <w:kern w:val="0"/>
          <w:sz w:val="18"/>
          <w:szCs w:val="18"/>
          <w:shd w:val="clear" w:color="auto" w:fill="FFFFFF"/>
        </w:rPr>
        <w:t>Vanhove</w:t>
      </w:r>
      <w:proofErr w:type="spellEnd"/>
      <w:r>
        <w:rPr>
          <w:rFonts w:ascii="Helvetica" w:eastAsia="宋体" w:hAnsi="Helvetica" w:cs="Helvetica"/>
          <w:color w:val="606060"/>
          <w:kern w:val="0"/>
          <w:sz w:val="18"/>
          <w:szCs w:val="18"/>
          <w:shd w:val="clear" w:color="auto" w:fill="FFFFFF"/>
        </w:rPr>
        <w:t xml:space="preserve">  </w:t>
      </w:r>
      <w:r w:rsidRPr="0046685B">
        <w:rPr>
          <w:rFonts w:ascii="Helvetica" w:eastAsia="宋体" w:hAnsi="Helvetica" w:cs="Helvetica"/>
          <w:color w:val="606060"/>
          <w:kern w:val="0"/>
          <w:sz w:val="18"/>
          <w:szCs w:val="18"/>
          <w:shd w:val="clear" w:color="auto" w:fill="FFFFFF"/>
        </w:rPr>
        <w:t>17</w:t>
      </w:r>
      <w:proofErr w:type="gramEnd"/>
      <w:r w:rsidRPr="0046685B">
        <w:rPr>
          <w:rFonts w:ascii="Helvetica" w:eastAsia="宋体" w:hAnsi="Helvetica" w:cs="Helvetica"/>
          <w:color w:val="606060"/>
          <w:kern w:val="0"/>
          <w:sz w:val="18"/>
          <w:szCs w:val="18"/>
          <w:shd w:val="clear" w:color="auto" w:fill="FFFFFF"/>
        </w:rPr>
        <w:t xml:space="preserve"> Jul 2014: The PLOS ONE Staff (2014) Correction: The Critical Period Hypothesis in Second Language Acquisition: A Statistical Critique and a Reanalysis. PLOS ONE 9(7): e102922. </w:t>
      </w:r>
      <w:hyperlink r:id="rId6" w:history="1">
        <w:r w:rsidR="007E1BD4" w:rsidRPr="00F02F4E">
          <w:rPr>
            <w:rStyle w:val="a7"/>
            <w:rFonts w:ascii="Helvetica" w:eastAsia="宋体" w:hAnsi="Helvetica" w:cs="Helvetica"/>
            <w:kern w:val="0"/>
            <w:sz w:val="18"/>
            <w:szCs w:val="18"/>
            <w:shd w:val="clear" w:color="auto" w:fill="FFFFFF"/>
          </w:rPr>
          <w:t>https://doi.org/10.1371/journal.pone.0102922</w:t>
        </w:r>
      </w:hyperlink>
    </w:p>
    <w:p w14:paraId="0AEED866" w14:textId="176C934E" w:rsidR="007E1BD4" w:rsidRDefault="007E1BD4">
      <w:pPr>
        <w:rPr>
          <w:sz w:val="18"/>
          <w:szCs w:val="18"/>
        </w:rPr>
      </w:pPr>
      <w:proofErr w:type="gramStart"/>
      <w:r w:rsidRPr="007E1BD4">
        <w:rPr>
          <w:sz w:val="18"/>
          <w:szCs w:val="18"/>
        </w:rPr>
        <w:t>Snow ,</w:t>
      </w:r>
      <w:proofErr w:type="gramEnd"/>
      <w:r w:rsidRPr="007E1BD4">
        <w:rPr>
          <w:sz w:val="18"/>
          <w:szCs w:val="18"/>
        </w:rPr>
        <w:t xml:space="preserve"> C.&amp; M .H </w:t>
      </w:r>
      <w:proofErr w:type="spellStart"/>
      <w:r w:rsidRPr="007E1BD4">
        <w:rPr>
          <w:sz w:val="18"/>
          <w:szCs w:val="18"/>
        </w:rPr>
        <w:t>oefnagel-Hohle</w:t>
      </w:r>
      <w:proofErr w:type="spellEnd"/>
      <w:r w:rsidRPr="007E1BD4">
        <w:rPr>
          <w:sz w:val="18"/>
          <w:szCs w:val="18"/>
        </w:rPr>
        <w:t>.</w:t>
      </w:r>
      <w:r w:rsidR="00A27B7C">
        <w:rPr>
          <w:sz w:val="18"/>
          <w:szCs w:val="18"/>
        </w:rPr>
        <w:t xml:space="preserve"> </w:t>
      </w:r>
      <w:r w:rsidRPr="007E1BD4">
        <w:rPr>
          <w:sz w:val="18"/>
          <w:szCs w:val="18"/>
        </w:rPr>
        <w:t xml:space="preserve">Age differences in the pronunciation of foreign </w:t>
      </w:r>
      <w:proofErr w:type="gramStart"/>
      <w:r w:rsidRPr="007E1BD4">
        <w:rPr>
          <w:sz w:val="18"/>
          <w:szCs w:val="18"/>
        </w:rPr>
        <w:t>sounds[</w:t>
      </w:r>
      <w:proofErr w:type="gramEnd"/>
      <w:r w:rsidRPr="007E1BD4">
        <w:rPr>
          <w:sz w:val="18"/>
          <w:szCs w:val="18"/>
        </w:rPr>
        <w:t xml:space="preserve"> A] . </w:t>
      </w:r>
      <w:r w:rsidR="00A27B7C">
        <w:rPr>
          <w:sz w:val="18"/>
          <w:szCs w:val="18"/>
        </w:rPr>
        <w:t>Language and Speech, 1977. Vol. 20.   357-365</w:t>
      </w:r>
    </w:p>
    <w:p w14:paraId="3B5BC6B1" w14:textId="0644CAD1" w:rsidR="00BC5845" w:rsidRDefault="00BC5845">
      <w:pPr>
        <w:rPr>
          <w:sz w:val="18"/>
          <w:szCs w:val="18"/>
        </w:rPr>
      </w:pPr>
      <w:r w:rsidRPr="00BC5845">
        <w:rPr>
          <w:sz w:val="18"/>
          <w:szCs w:val="18"/>
        </w:rPr>
        <w:t xml:space="preserve">Collier, V.P. 1988/1987.The effect of age on acquisition of a second language for </w:t>
      </w:r>
      <w:proofErr w:type="gramStart"/>
      <w:r w:rsidRPr="00BC5845">
        <w:rPr>
          <w:sz w:val="18"/>
          <w:szCs w:val="18"/>
        </w:rPr>
        <w:t>school[</w:t>
      </w:r>
      <w:proofErr w:type="gramEnd"/>
      <w:r w:rsidRPr="00BC5845">
        <w:rPr>
          <w:sz w:val="18"/>
          <w:szCs w:val="18"/>
        </w:rPr>
        <w:t xml:space="preserve"> A] . In New Focus, NCBE Occasional Papers in Bilingual </w:t>
      </w:r>
      <w:proofErr w:type="gramStart"/>
      <w:r w:rsidRPr="00BC5845">
        <w:rPr>
          <w:sz w:val="18"/>
          <w:szCs w:val="18"/>
        </w:rPr>
        <w:t>Education ,</w:t>
      </w:r>
      <w:proofErr w:type="gramEnd"/>
      <w:r w:rsidRPr="00BC5845">
        <w:rPr>
          <w:sz w:val="18"/>
          <w:szCs w:val="18"/>
        </w:rPr>
        <w:t xml:space="preserve"> No2 [ C] . Wheaton, </w:t>
      </w:r>
      <w:proofErr w:type="spellStart"/>
      <w:proofErr w:type="gramStart"/>
      <w:r w:rsidRPr="00BC5845">
        <w:rPr>
          <w:sz w:val="18"/>
          <w:szCs w:val="18"/>
        </w:rPr>
        <w:t>MD:The</w:t>
      </w:r>
      <w:proofErr w:type="spellEnd"/>
      <w:proofErr w:type="gramEnd"/>
      <w:r w:rsidRPr="00BC5845">
        <w:rPr>
          <w:sz w:val="18"/>
          <w:szCs w:val="18"/>
        </w:rPr>
        <w:t xml:space="preserve"> National Clearinghouse for Bilingual Education.</w:t>
      </w:r>
    </w:p>
    <w:p w14:paraId="65B19A33" w14:textId="441F59DC" w:rsidR="00BC5845" w:rsidRDefault="005A2098">
      <w:pPr>
        <w:rPr>
          <w:sz w:val="18"/>
          <w:szCs w:val="18"/>
        </w:rPr>
      </w:pPr>
      <w:proofErr w:type="spellStart"/>
      <w:r w:rsidRPr="005A2098">
        <w:rPr>
          <w:sz w:val="18"/>
          <w:szCs w:val="18"/>
        </w:rPr>
        <w:t>Patkow</w:t>
      </w:r>
      <w:proofErr w:type="spellEnd"/>
      <w:r w:rsidRPr="005A2098">
        <w:rPr>
          <w:sz w:val="18"/>
          <w:szCs w:val="18"/>
        </w:rPr>
        <w:t xml:space="preserve"> ski, </w:t>
      </w:r>
      <w:proofErr w:type="gramStart"/>
      <w:r w:rsidRPr="005A2098">
        <w:rPr>
          <w:sz w:val="18"/>
          <w:szCs w:val="18"/>
        </w:rPr>
        <w:t>M .</w:t>
      </w:r>
      <w:proofErr w:type="gramEnd"/>
      <w:r w:rsidRPr="005A2098">
        <w:rPr>
          <w:sz w:val="18"/>
          <w:szCs w:val="18"/>
        </w:rPr>
        <w:t xml:space="preserve"> 1990.Age and accent in a second language: A reply to James Emily </w:t>
      </w:r>
      <w:proofErr w:type="spellStart"/>
      <w:proofErr w:type="gramStart"/>
      <w:r w:rsidRPr="005A2098">
        <w:rPr>
          <w:sz w:val="18"/>
          <w:szCs w:val="18"/>
        </w:rPr>
        <w:t>Flege</w:t>
      </w:r>
      <w:proofErr w:type="spellEnd"/>
      <w:r w:rsidRPr="005A2098">
        <w:rPr>
          <w:sz w:val="18"/>
          <w:szCs w:val="18"/>
        </w:rPr>
        <w:t>[</w:t>
      </w:r>
      <w:proofErr w:type="gramEnd"/>
      <w:r w:rsidRPr="005A2098">
        <w:rPr>
          <w:sz w:val="18"/>
          <w:szCs w:val="18"/>
        </w:rPr>
        <w:t xml:space="preserve"> J ] .Applied Linguistics ( 11):73-89.</w:t>
      </w:r>
    </w:p>
    <w:p w14:paraId="01C7135C" w14:textId="543B4A67" w:rsidR="0090396B" w:rsidRDefault="0090396B">
      <w:pPr>
        <w:rPr>
          <w:sz w:val="18"/>
          <w:szCs w:val="18"/>
        </w:rPr>
      </w:pPr>
      <w:proofErr w:type="spellStart"/>
      <w:r w:rsidRPr="0090396B">
        <w:rPr>
          <w:sz w:val="18"/>
          <w:szCs w:val="18"/>
        </w:rPr>
        <w:t>Seliger</w:t>
      </w:r>
      <w:proofErr w:type="spellEnd"/>
      <w:r w:rsidRPr="0090396B">
        <w:rPr>
          <w:sz w:val="18"/>
          <w:szCs w:val="18"/>
        </w:rPr>
        <w:t xml:space="preserve">, H., S. Krashen and P. </w:t>
      </w:r>
      <w:proofErr w:type="spellStart"/>
      <w:r w:rsidRPr="0090396B">
        <w:rPr>
          <w:sz w:val="18"/>
          <w:szCs w:val="18"/>
        </w:rPr>
        <w:t>Ladefoged</w:t>
      </w:r>
      <w:proofErr w:type="spellEnd"/>
      <w:r w:rsidRPr="0090396B">
        <w:rPr>
          <w:sz w:val="18"/>
          <w:szCs w:val="18"/>
        </w:rPr>
        <w:t>. 197 5. 'Maturational constraints in the acquisition of second language accent.' Language Sciences 36: 20-2.</w:t>
      </w:r>
    </w:p>
    <w:p w14:paraId="01A23839" w14:textId="7A2D33DA" w:rsidR="00C04087" w:rsidRDefault="00162816">
      <w:pPr>
        <w:rPr>
          <w:sz w:val="18"/>
          <w:szCs w:val="18"/>
        </w:rPr>
      </w:pPr>
      <w:r w:rsidRPr="00162816">
        <w:rPr>
          <w:sz w:val="18"/>
          <w:szCs w:val="18"/>
        </w:rPr>
        <w:t>Brown R. A first language. Cambridge, Mass.: Harvard University Press, 1973.</w:t>
      </w:r>
    </w:p>
    <w:p w14:paraId="2B24B15B" w14:textId="755D6673" w:rsidR="00C04087" w:rsidRDefault="00C04087">
      <w:pPr>
        <w:rPr>
          <w:sz w:val="18"/>
          <w:szCs w:val="18"/>
        </w:rPr>
      </w:pPr>
      <w:proofErr w:type="spellStart"/>
      <w:r w:rsidRPr="00C04087">
        <w:rPr>
          <w:sz w:val="18"/>
          <w:szCs w:val="18"/>
        </w:rPr>
        <w:t>Wartenburger</w:t>
      </w:r>
      <w:proofErr w:type="spellEnd"/>
      <w:r w:rsidRPr="00C04087">
        <w:rPr>
          <w:sz w:val="18"/>
          <w:szCs w:val="18"/>
        </w:rPr>
        <w:t>，I.&amp;</w:t>
      </w:r>
      <w:proofErr w:type="spellStart"/>
      <w:r w:rsidRPr="00C04087">
        <w:rPr>
          <w:sz w:val="18"/>
          <w:szCs w:val="18"/>
        </w:rPr>
        <w:t>H.R.Heekeren</w:t>
      </w:r>
      <w:proofErr w:type="spellEnd"/>
      <w:r w:rsidRPr="00C04087">
        <w:rPr>
          <w:sz w:val="18"/>
          <w:szCs w:val="18"/>
        </w:rPr>
        <w:t>，</w:t>
      </w:r>
      <w:proofErr w:type="spellStart"/>
      <w:r w:rsidRPr="00C04087">
        <w:rPr>
          <w:sz w:val="18"/>
          <w:szCs w:val="18"/>
        </w:rPr>
        <w:t>J.Abutalebi</w:t>
      </w:r>
      <w:proofErr w:type="spellEnd"/>
      <w:r w:rsidRPr="00C04087">
        <w:rPr>
          <w:sz w:val="18"/>
          <w:szCs w:val="18"/>
        </w:rPr>
        <w:t xml:space="preserve">，et </w:t>
      </w:r>
      <w:proofErr w:type="spellStart"/>
      <w:r w:rsidRPr="00C04087">
        <w:rPr>
          <w:sz w:val="18"/>
          <w:szCs w:val="18"/>
        </w:rPr>
        <w:t>al.Early</w:t>
      </w:r>
      <w:proofErr w:type="spellEnd"/>
      <w:r w:rsidRPr="00C04087">
        <w:rPr>
          <w:sz w:val="18"/>
          <w:szCs w:val="18"/>
        </w:rPr>
        <w:t xml:space="preserve"> Setting of Grammatical Processing in the Bilingual Brain[J].Neuron，2003，（37）：159-170.</w:t>
      </w:r>
    </w:p>
    <w:p w14:paraId="550A0650" w14:textId="7CA10AD1" w:rsidR="00D73E3D" w:rsidRDefault="00D73E3D">
      <w:pPr>
        <w:rPr>
          <w:sz w:val="18"/>
          <w:szCs w:val="18"/>
        </w:rPr>
      </w:pPr>
    </w:p>
    <w:p w14:paraId="4928F95F" w14:textId="1DAEE385" w:rsidR="00D73E3D" w:rsidRDefault="00D73E3D">
      <w:pPr>
        <w:rPr>
          <w:sz w:val="18"/>
          <w:szCs w:val="18"/>
        </w:rPr>
      </w:pPr>
      <w:proofErr w:type="spellStart"/>
      <w:r w:rsidRPr="00D73E3D">
        <w:rPr>
          <w:sz w:val="18"/>
          <w:szCs w:val="18"/>
        </w:rPr>
        <w:t>Patkow</w:t>
      </w:r>
      <w:proofErr w:type="spellEnd"/>
      <w:r w:rsidRPr="00D73E3D">
        <w:rPr>
          <w:sz w:val="18"/>
          <w:szCs w:val="18"/>
        </w:rPr>
        <w:t xml:space="preserve"> sky, </w:t>
      </w:r>
      <w:proofErr w:type="gramStart"/>
      <w:r w:rsidRPr="00D73E3D">
        <w:rPr>
          <w:sz w:val="18"/>
          <w:szCs w:val="18"/>
        </w:rPr>
        <w:t>K .</w:t>
      </w:r>
      <w:proofErr w:type="gramEnd"/>
      <w:r w:rsidRPr="00D73E3D">
        <w:rPr>
          <w:sz w:val="18"/>
          <w:szCs w:val="18"/>
        </w:rPr>
        <w:t xml:space="preserve"> 1994.The critical age hypothesis and interlanguage </w:t>
      </w:r>
      <w:proofErr w:type="gramStart"/>
      <w:r w:rsidRPr="00D73E3D">
        <w:rPr>
          <w:sz w:val="18"/>
          <w:szCs w:val="18"/>
        </w:rPr>
        <w:t>phonology[</w:t>
      </w:r>
      <w:proofErr w:type="gramEnd"/>
      <w:r w:rsidRPr="00D73E3D">
        <w:rPr>
          <w:sz w:val="18"/>
          <w:szCs w:val="18"/>
        </w:rPr>
        <w:t xml:space="preserve"> A] . In </w:t>
      </w:r>
      <w:proofErr w:type="gramStart"/>
      <w:r w:rsidRPr="00D73E3D">
        <w:rPr>
          <w:sz w:val="18"/>
          <w:szCs w:val="18"/>
        </w:rPr>
        <w:t>M .</w:t>
      </w:r>
      <w:proofErr w:type="spellStart"/>
      <w:r w:rsidRPr="00D73E3D">
        <w:rPr>
          <w:sz w:val="18"/>
          <w:szCs w:val="18"/>
        </w:rPr>
        <w:t>Yavas</w:t>
      </w:r>
      <w:proofErr w:type="spellEnd"/>
      <w:proofErr w:type="gramEnd"/>
      <w:r w:rsidRPr="00D73E3D">
        <w:rPr>
          <w:sz w:val="18"/>
          <w:szCs w:val="18"/>
        </w:rPr>
        <w:t>( ed. ). First</w:t>
      </w:r>
      <w:r w:rsidR="00545918">
        <w:rPr>
          <w:sz w:val="18"/>
          <w:szCs w:val="18"/>
        </w:rPr>
        <w:t xml:space="preserve"> </w:t>
      </w:r>
      <w:r w:rsidRPr="00D73E3D">
        <w:rPr>
          <w:sz w:val="18"/>
          <w:szCs w:val="18"/>
        </w:rPr>
        <w:t>and Second Language Phonology [ C</w:t>
      </w:r>
      <w:proofErr w:type="gramStart"/>
      <w:r w:rsidRPr="00D73E3D">
        <w:rPr>
          <w:sz w:val="18"/>
          <w:szCs w:val="18"/>
        </w:rPr>
        <w:t>] .San</w:t>
      </w:r>
      <w:proofErr w:type="gramEnd"/>
      <w:r w:rsidRPr="00D73E3D">
        <w:rPr>
          <w:sz w:val="18"/>
          <w:szCs w:val="18"/>
        </w:rPr>
        <w:t xml:space="preserve"> Diego, CA : Singular Publishing Group:</w:t>
      </w:r>
    </w:p>
    <w:p w14:paraId="595B1C03" w14:textId="174E8FDC" w:rsidR="00B86060" w:rsidRDefault="00B86060">
      <w:pPr>
        <w:rPr>
          <w:sz w:val="18"/>
          <w:szCs w:val="18"/>
        </w:rPr>
      </w:pPr>
    </w:p>
    <w:p w14:paraId="3BF1AC8F" w14:textId="0D43027A" w:rsidR="00B86060" w:rsidRDefault="00B86060">
      <w:pPr>
        <w:rPr>
          <w:sz w:val="18"/>
          <w:szCs w:val="18"/>
        </w:rPr>
      </w:pPr>
      <w:r w:rsidRPr="00B86060">
        <w:rPr>
          <w:sz w:val="18"/>
          <w:szCs w:val="18"/>
        </w:rPr>
        <w:t>Johnson, J.S.&amp;</w:t>
      </w:r>
      <w:proofErr w:type="spellStart"/>
      <w:r w:rsidRPr="00B86060">
        <w:rPr>
          <w:sz w:val="18"/>
          <w:szCs w:val="18"/>
        </w:rPr>
        <w:t>E.</w:t>
      </w:r>
      <w:proofErr w:type="gramStart"/>
      <w:r w:rsidRPr="00B86060">
        <w:rPr>
          <w:sz w:val="18"/>
          <w:szCs w:val="18"/>
        </w:rPr>
        <w:t>L.Newport</w:t>
      </w:r>
      <w:proofErr w:type="spellEnd"/>
      <w:proofErr w:type="gramEnd"/>
      <w:r w:rsidRPr="00B86060">
        <w:rPr>
          <w:sz w:val="18"/>
          <w:szCs w:val="18"/>
        </w:rPr>
        <w:t>. 1989. Critical period effects in second language learning: The influence of maturational state on the acquisition of English as a second language [ J</w:t>
      </w:r>
      <w:proofErr w:type="gramStart"/>
      <w:r w:rsidRPr="00B86060">
        <w:rPr>
          <w:sz w:val="18"/>
          <w:szCs w:val="18"/>
        </w:rPr>
        <w:t>] .Cognitive</w:t>
      </w:r>
      <w:proofErr w:type="gramEnd"/>
      <w:r w:rsidRPr="00B86060">
        <w:rPr>
          <w:sz w:val="18"/>
          <w:szCs w:val="18"/>
        </w:rPr>
        <w:t xml:space="preserve"> Psychology (</w:t>
      </w:r>
    </w:p>
    <w:p w14:paraId="19719864" w14:textId="77777777" w:rsidR="00E068D9" w:rsidRDefault="00E068D9">
      <w:pPr>
        <w:rPr>
          <w:sz w:val="18"/>
          <w:szCs w:val="18"/>
        </w:rPr>
      </w:pPr>
    </w:p>
    <w:p w14:paraId="5EC2AC0E" w14:textId="6F9B27C7" w:rsidR="00E068D9" w:rsidRDefault="00E068D9">
      <w:pPr>
        <w:rPr>
          <w:sz w:val="18"/>
          <w:szCs w:val="18"/>
        </w:rPr>
      </w:pPr>
      <w:r w:rsidRPr="00E068D9">
        <w:rPr>
          <w:sz w:val="18"/>
          <w:szCs w:val="18"/>
        </w:rPr>
        <w:t>Weber-Fox，C.M.&amp;</w:t>
      </w:r>
      <w:proofErr w:type="spellStart"/>
      <w:r w:rsidRPr="00E068D9">
        <w:rPr>
          <w:sz w:val="18"/>
          <w:szCs w:val="18"/>
        </w:rPr>
        <w:t>H.</w:t>
      </w:r>
      <w:proofErr w:type="gramStart"/>
      <w:r w:rsidRPr="00E068D9">
        <w:rPr>
          <w:sz w:val="18"/>
          <w:szCs w:val="18"/>
        </w:rPr>
        <w:t>J.Neville.Functional</w:t>
      </w:r>
      <w:proofErr w:type="spellEnd"/>
      <w:proofErr w:type="gramEnd"/>
      <w:r w:rsidRPr="00E068D9">
        <w:rPr>
          <w:sz w:val="18"/>
          <w:szCs w:val="18"/>
        </w:rPr>
        <w:t xml:space="preserve"> Neural Subsystems Are Differentially Affected by Delays in Second </w:t>
      </w:r>
      <w:r w:rsidRPr="00E068D9">
        <w:rPr>
          <w:sz w:val="18"/>
          <w:szCs w:val="18"/>
        </w:rPr>
        <w:lastRenderedPageBreak/>
        <w:t>Language Immersion：ERP and Behavioral Evidence in Bilinguals[A].In D. Birdsong（ed.）Second Language Acquisition and the Critical Period Hypothesis[C]. Mahwah，NJ：Lawrence Erlbaum Publishers，1999：23-38.</w:t>
      </w:r>
    </w:p>
    <w:p w14:paraId="2E51FF12" w14:textId="1AB32018" w:rsidR="00834496" w:rsidRDefault="00834496">
      <w:pPr>
        <w:rPr>
          <w:sz w:val="18"/>
          <w:szCs w:val="18"/>
        </w:rPr>
      </w:pPr>
    </w:p>
    <w:p w14:paraId="64E3084A" w14:textId="783912ED" w:rsidR="00834496" w:rsidRDefault="00834496">
      <w:pPr>
        <w:rPr>
          <w:sz w:val="18"/>
          <w:szCs w:val="18"/>
        </w:rPr>
      </w:pPr>
      <w:proofErr w:type="spellStart"/>
      <w:r>
        <w:rPr>
          <w:sz w:val="18"/>
          <w:szCs w:val="18"/>
        </w:rPr>
        <w:t>B</w:t>
      </w:r>
      <w:r w:rsidRPr="00834496">
        <w:rPr>
          <w:sz w:val="18"/>
          <w:szCs w:val="18"/>
        </w:rPr>
        <w:t>ellisle</w:t>
      </w:r>
      <w:proofErr w:type="spellEnd"/>
      <w:r w:rsidRPr="00834496">
        <w:rPr>
          <w:sz w:val="18"/>
          <w:szCs w:val="18"/>
        </w:rPr>
        <w:t xml:space="preserve">, France &amp;Peter </w:t>
      </w:r>
      <w:proofErr w:type="gramStart"/>
      <w:r w:rsidRPr="00834496">
        <w:rPr>
          <w:sz w:val="18"/>
          <w:szCs w:val="18"/>
        </w:rPr>
        <w:t>M .Milner</w:t>
      </w:r>
      <w:proofErr w:type="gramEnd"/>
      <w:r w:rsidRPr="00834496">
        <w:rPr>
          <w:sz w:val="18"/>
          <w:szCs w:val="18"/>
        </w:rPr>
        <w:t xml:space="preserve">. 1979. Brain stimulation </w:t>
      </w:r>
      <w:proofErr w:type="spellStart"/>
      <w:proofErr w:type="gramStart"/>
      <w:r w:rsidRPr="00834496">
        <w:rPr>
          <w:sz w:val="18"/>
          <w:szCs w:val="18"/>
        </w:rPr>
        <w:t>reinforcement:Implications</w:t>
      </w:r>
      <w:proofErr w:type="spellEnd"/>
      <w:proofErr w:type="gramEnd"/>
      <w:r w:rsidRPr="00834496">
        <w:rPr>
          <w:sz w:val="18"/>
          <w:szCs w:val="18"/>
        </w:rPr>
        <w:t xml:space="preserve"> of an electrode artifact: Technical comments[ J ] . Science 204 </w:t>
      </w:r>
      <w:proofErr w:type="gramStart"/>
      <w:r w:rsidRPr="00834496">
        <w:rPr>
          <w:sz w:val="18"/>
          <w:szCs w:val="18"/>
        </w:rPr>
        <w:t>( 4398</w:t>
      </w:r>
      <w:proofErr w:type="gramEnd"/>
      <w:r w:rsidRPr="00834496">
        <w:rPr>
          <w:sz w:val="18"/>
          <w:szCs w:val="18"/>
        </w:rPr>
        <w:t>): 1236-37</w:t>
      </w:r>
    </w:p>
    <w:p w14:paraId="4098010A" w14:textId="226CA8B0" w:rsidR="00F523AE" w:rsidRDefault="00F523AE">
      <w:pPr>
        <w:rPr>
          <w:sz w:val="18"/>
          <w:szCs w:val="18"/>
        </w:rPr>
      </w:pPr>
    </w:p>
    <w:p w14:paraId="3D90296D" w14:textId="623CB194" w:rsidR="00F523AE" w:rsidRDefault="00F523AE">
      <w:pPr>
        <w:rPr>
          <w:sz w:val="18"/>
          <w:szCs w:val="18"/>
        </w:rPr>
      </w:pPr>
      <w:proofErr w:type="spellStart"/>
      <w:r w:rsidRPr="00F523AE">
        <w:rPr>
          <w:sz w:val="18"/>
          <w:szCs w:val="18"/>
        </w:rPr>
        <w:t>Vaid</w:t>
      </w:r>
      <w:proofErr w:type="spellEnd"/>
      <w:r w:rsidRPr="00F523AE">
        <w:rPr>
          <w:sz w:val="18"/>
          <w:szCs w:val="18"/>
        </w:rPr>
        <w:t xml:space="preserve">, Jyotsna &amp; Wallace </w:t>
      </w:r>
      <w:proofErr w:type="gramStart"/>
      <w:r w:rsidRPr="00F523AE">
        <w:rPr>
          <w:sz w:val="18"/>
          <w:szCs w:val="18"/>
        </w:rPr>
        <w:t>E.Lambert</w:t>
      </w:r>
      <w:proofErr w:type="gramEnd"/>
      <w:r w:rsidRPr="00F523AE">
        <w:rPr>
          <w:sz w:val="18"/>
          <w:szCs w:val="18"/>
        </w:rPr>
        <w:t>.1979.Differential cerebral involvement in the cognitive functioning of bilinguals[ J] .Brain and Language(</w:t>
      </w:r>
    </w:p>
    <w:p w14:paraId="4D7563BD" w14:textId="2B8035DC" w:rsidR="00D162BE" w:rsidRDefault="00D162BE">
      <w:pPr>
        <w:rPr>
          <w:sz w:val="18"/>
          <w:szCs w:val="18"/>
        </w:rPr>
      </w:pPr>
    </w:p>
    <w:p w14:paraId="709EF77C" w14:textId="1CB397C6" w:rsidR="00D162BE" w:rsidRDefault="00273E18">
      <w:pPr>
        <w:rPr>
          <w:sz w:val="18"/>
          <w:szCs w:val="18"/>
        </w:rPr>
      </w:pPr>
      <w:r>
        <w:rPr>
          <w:sz w:val="18"/>
          <w:szCs w:val="18"/>
        </w:rPr>
        <w:t xml:space="preserve">Theo </w:t>
      </w:r>
      <w:proofErr w:type="spellStart"/>
      <w:r w:rsidR="00D162BE" w:rsidRPr="00D162BE">
        <w:rPr>
          <w:sz w:val="18"/>
          <w:szCs w:val="18"/>
        </w:rPr>
        <w:t>Bongaerts</w:t>
      </w:r>
      <w:proofErr w:type="spellEnd"/>
      <w:r w:rsidR="00D162BE" w:rsidRPr="00D162BE">
        <w:rPr>
          <w:sz w:val="18"/>
          <w:szCs w:val="18"/>
        </w:rPr>
        <w:t xml:space="preserve">, </w:t>
      </w:r>
      <w:r>
        <w:rPr>
          <w:sz w:val="18"/>
          <w:szCs w:val="18"/>
        </w:rPr>
        <w:t xml:space="preserve">Chantal van </w:t>
      </w:r>
      <w:proofErr w:type="spellStart"/>
      <w:r>
        <w:rPr>
          <w:sz w:val="18"/>
          <w:szCs w:val="18"/>
        </w:rPr>
        <w:t>Summeren</w:t>
      </w:r>
      <w:proofErr w:type="spellEnd"/>
      <w:r>
        <w:rPr>
          <w:sz w:val="18"/>
          <w:szCs w:val="18"/>
        </w:rPr>
        <w:t xml:space="preserve">, Brigitte </w:t>
      </w:r>
      <w:proofErr w:type="spellStart"/>
      <w:r>
        <w:rPr>
          <w:sz w:val="18"/>
          <w:szCs w:val="18"/>
        </w:rPr>
        <w:t>Planken</w:t>
      </w:r>
      <w:proofErr w:type="spellEnd"/>
      <w:r>
        <w:rPr>
          <w:sz w:val="18"/>
          <w:szCs w:val="18"/>
        </w:rPr>
        <w:t xml:space="preserve">, and Erik </w:t>
      </w:r>
      <w:proofErr w:type="spellStart"/>
      <w:r>
        <w:rPr>
          <w:sz w:val="18"/>
          <w:szCs w:val="18"/>
        </w:rPr>
        <w:t>Schils</w:t>
      </w:r>
      <w:proofErr w:type="spellEnd"/>
      <w:r>
        <w:rPr>
          <w:sz w:val="18"/>
          <w:szCs w:val="18"/>
        </w:rPr>
        <w:t xml:space="preserve">. Age and Ultimate Attainment in the Pronunciation of a Foreign Language. Studies in Second Language Acquisition. 19 (04): 447-465. 1997. </w:t>
      </w:r>
    </w:p>
    <w:p w14:paraId="30D23A68" w14:textId="0C177975" w:rsidR="009B7468" w:rsidRDefault="009B7468">
      <w:pPr>
        <w:rPr>
          <w:sz w:val="18"/>
          <w:szCs w:val="18"/>
        </w:rPr>
      </w:pPr>
    </w:p>
    <w:p w14:paraId="7B9B3087" w14:textId="3F38134D" w:rsidR="009B7468" w:rsidRDefault="009B7468">
      <w:pPr>
        <w:rPr>
          <w:sz w:val="18"/>
          <w:szCs w:val="18"/>
        </w:rPr>
      </w:pPr>
      <w:proofErr w:type="spellStart"/>
      <w:r w:rsidRPr="009B7468">
        <w:rPr>
          <w:sz w:val="18"/>
          <w:szCs w:val="18"/>
        </w:rPr>
        <w:t>Flege</w:t>
      </w:r>
      <w:proofErr w:type="spellEnd"/>
      <w:r w:rsidRPr="009B7468">
        <w:rPr>
          <w:sz w:val="18"/>
          <w:szCs w:val="18"/>
        </w:rPr>
        <w:t>. J.E.1999.</w:t>
      </w:r>
      <w:r w:rsidR="00672EEA">
        <w:rPr>
          <w:sz w:val="18"/>
          <w:szCs w:val="18"/>
        </w:rPr>
        <w:t xml:space="preserve"> </w:t>
      </w:r>
      <w:r w:rsidRPr="009B7468">
        <w:rPr>
          <w:sz w:val="18"/>
          <w:szCs w:val="18"/>
        </w:rPr>
        <w:t xml:space="preserve">Age of learning and second language speech. In D. </w:t>
      </w:r>
      <w:proofErr w:type="gramStart"/>
      <w:r w:rsidRPr="009B7468">
        <w:rPr>
          <w:sz w:val="18"/>
          <w:szCs w:val="18"/>
        </w:rPr>
        <w:t>Birdsong( ed.</w:t>
      </w:r>
      <w:proofErr w:type="gramEnd"/>
      <w:r w:rsidRPr="009B7468">
        <w:rPr>
          <w:sz w:val="18"/>
          <w:szCs w:val="18"/>
        </w:rPr>
        <w:t xml:space="preserve"> ). Second Language Acquisition and the Critical Period Hypothesis [ C</w:t>
      </w:r>
      <w:proofErr w:type="gramStart"/>
      <w:r w:rsidRPr="009B7468">
        <w:rPr>
          <w:sz w:val="18"/>
          <w:szCs w:val="18"/>
        </w:rPr>
        <w:t>] .N</w:t>
      </w:r>
      <w:proofErr w:type="gramEnd"/>
      <w:r w:rsidRPr="009B7468">
        <w:rPr>
          <w:sz w:val="18"/>
          <w:szCs w:val="18"/>
        </w:rPr>
        <w:t xml:space="preserve"> . J: Lawrence Erlbaum Associates: 10</w:t>
      </w:r>
      <w:r w:rsidR="00672EEA">
        <w:rPr>
          <w:rFonts w:hint="eastAsia"/>
          <w:sz w:val="18"/>
          <w:szCs w:val="18"/>
        </w:rPr>
        <w:t>1</w:t>
      </w:r>
      <w:r w:rsidRPr="009B7468">
        <w:rPr>
          <w:sz w:val="18"/>
          <w:szCs w:val="18"/>
        </w:rPr>
        <w:t>-</w:t>
      </w:r>
      <w:r w:rsidR="00672EEA">
        <w:rPr>
          <w:rFonts w:hint="eastAsia"/>
          <w:sz w:val="18"/>
          <w:szCs w:val="18"/>
        </w:rPr>
        <w:t>1</w:t>
      </w:r>
      <w:r w:rsidRPr="009B7468">
        <w:rPr>
          <w:sz w:val="18"/>
          <w:szCs w:val="18"/>
        </w:rPr>
        <w:t>3</w:t>
      </w:r>
      <w:r w:rsidR="00672EEA">
        <w:rPr>
          <w:rFonts w:hint="eastAsia"/>
          <w:sz w:val="18"/>
          <w:szCs w:val="18"/>
        </w:rPr>
        <w:t>1</w:t>
      </w:r>
      <w:r w:rsidRPr="009B7468">
        <w:rPr>
          <w:sz w:val="18"/>
          <w:szCs w:val="18"/>
        </w:rPr>
        <w:t>.</w:t>
      </w:r>
    </w:p>
    <w:p w14:paraId="65494318" w14:textId="469FCC8E" w:rsidR="00C45357" w:rsidRDefault="00C45357">
      <w:pPr>
        <w:rPr>
          <w:sz w:val="18"/>
          <w:szCs w:val="18"/>
        </w:rPr>
      </w:pPr>
    </w:p>
    <w:p w14:paraId="7B773F72" w14:textId="45B43F99" w:rsidR="00C45357" w:rsidRDefault="00C45357">
      <w:pPr>
        <w:rPr>
          <w:sz w:val="18"/>
          <w:szCs w:val="18"/>
        </w:rPr>
      </w:pPr>
      <w:proofErr w:type="gramStart"/>
      <w:r w:rsidRPr="00C45357">
        <w:rPr>
          <w:sz w:val="18"/>
          <w:szCs w:val="18"/>
        </w:rPr>
        <w:t>Snow ,</w:t>
      </w:r>
      <w:proofErr w:type="gramEnd"/>
      <w:r w:rsidRPr="00C45357">
        <w:rPr>
          <w:sz w:val="18"/>
          <w:szCs w:val="18"/>
        </w:rPr>
        <w:t xml:space="preserve"> Catherine E. 1978.Mothers ' speech to children learning language [ A] . In Lois Bloom </w:t>
      </w:r>
      <w:proofErr w:type="gramStart"/>
      <w:r w:rsidRPr="00C45357">
        <w:rPr>
          <w:sz w:val="18"/>
          <w:szCs w:val="18"/>
        </w:rPr>
        <w:t>( ed.</w:t>
      </w:r>
      <w:proofErr w:type="gramEnd"/>
      <w:r w:rsidRPr="00C45357">
        <w:rPr>
          <w:sz w:val="18"/>
          <w:szCs w:val="18"/>
        </w:rPr>
        <w:t xml:space="preserve"> ).Readings in the Development of Language [ C] .New </w:t>
      </w:r>
      <w:proofErr w:type="spellStart"/>
      <w:r w:rsidRPr="00C45357">
        <w:rPr>
          <w:sz w:val="18"/>
          <w:szCs w:val="18"/>
        </w:rPr>
        <w:t>York:Wiley</w:t>
      </w:r>
      <w:proofErr w:type="spellEnd"/>
      <w:r w:rsidRPr="00C45357">
        <w:rPr>
          <w:sz w:val="18"/>
          <w:szCs w:val="18"/>
        </w:rPr>
        <w:t>: 489-502.</w:t>
      </w:r>
    </w:p>
    <w:p w14:paraId="2EF8B8F5" w14:textId="1B9D1B5F" w:rsidR="00CF4306" w:rsidRDefault="00CF4306">
      <w:pPr>
        <w:rPr>
          <w:sz w:val="18"/>
          <w:szCs w:val="18"/>
        </w:rPr>
      </w:pPr>
    </w:p>
    <w:p w14:paraId="4B95CE01" w14:textId="12836E98" w:rsidR="00211538" w:rsidRDefault="00211538">
      <w:pPr>
        <w:rPr>
          <w:sz w:val="18"/>
          <w:szCs w:val="18"/>
        </w:rPr>
      </w:pPr>
      <w:r>
        <w:rPr>
          <w:rFonts w:hint="eastAsia"/>
          <w:sz w:val="18"/>
          <w:szCs w:val="18"/>
        </w:rPr>
        <w:t>U</w:t>
      </w:r>
      <w:r>
        <w:rPr>
          <w:sz w:val="18"/>
          <w:szCs w:val="18"/>
        </w:rPr>
        <w:t xml:space="preserve">nsworth, S. (2005). Overcoming the poverty-of-the-stimulus: Scrambled indefinites in English-Dutch interlanguage. In A. </w:t>
      </w:r>
      <w:proofErr w:type="spellStart"/>
      <w:r>
        <w:rPr>
          <w:sz w:val="18"/>
          <w:szCs w:val="18"/>
        </w:rPr>
        <w:t>Brugos</w:t>
      </w:r>
      <w:proofErr w:type="spellEnd"/>
      <w:r>
        <w:rPr>
          <w:sz w:val="18"/>
          <w:szCs w:val="18"/>
        </w:rPr>
        <w:t xml:space="preserve">, M. Clark-Cotton, R. and S. Ha (eds.). </w:t>
      </w:r>
      <w:r>
        <w:rPr>
          <w:rFonts w:hint="eastAsia"/>
          <w:sz w:val="18"/>
          <w:szCs w:val="18"/>
        </w:rPr>
        <w:t>Pro</w:t>
      </w:r>
      <w:r>
        <w:rPr>
          <w:sz w:val="18"/>
          <w:szCs w:val="18"/>
        </w:rPr>
        <w:t>ceedings of the 29</w:t>
      </w:r>
      <w:r w:rsidRPr="00211538">
        <w:rPr>
          <w:sz w:val="18"/>
          <w:szCs w:val="18"/>
          <w:vertAlign w:val="superscript"/>
        </w:rPr>
        <w:t>th</w:t>
      </w:r>
      <w:r>
        <w:rPr>
          <w:sz w:val="18"/>
          <w:szCs w:val="18"/>
        </w:rPr>
        <w:t xml:space="preserve"> Boston</w:t>
      </w:r>
      <w:r>
        <w:rPr>
          <w:rFonts w:hint="eastAsia"/>
          <w:sz w:val="18"/>
          <w:szCs w:val="18"/>
        </w:rPr>
        <w:t xml:space="preserve"> </w:t>
      </w:r>
      <w:r>
        <w:rPr>
          <w:sz w:val="18"/>
          <w:szCs w:val="18"/>
        </w:rPr>
        <w:t xml:space="preserve">University Conference on Language Development. Somerville, MA </w:t>
      </w:r>
      <w:proofErr w:type="spellStart"/>
      <w:r>
        <w:rPr>
          <w:rFonts w:hint="eastAsia"/>
          <w:sz w:val="18"/>
          <w:szCs w:val="18"/>
        </w:rPr>
        <w:t>Cascadilla</w:t>
      </w:r>
      <w:proofErr w:type="spellEnd"/>
      <w:r>
        <w:rPr>
          <w:sz w:val="18"/>
          <w:szCs w:val="18"/>
        </w:rPr>
        <w:t xml:space="preserve"> </w:t>
      </w:r>
      <w:r>
        <w:rPr>
          <w:rFonts w:hint="eastAsia"/>
          <w:sz w:val="18"/>
          <w:szCs w:val="18"/>
        </w:rPr>
        <w:t>Press</w:t>
      </w:r>
      <w:r>
        <w:rPr>
          <w:sz w:val="18"/>
          <w:szCs w:val="18"/>
        </w:rPr>
        <w:t>. PP. 627-638</w:t>
      </w:r>
    </w:p>
    <w:p w14:paraId="1FAFCC93" w14:textId="77777777" w:rsidR="00CF4306" w:rsidRPr="00CF4306" w:rsidRDefault="00CF4306" w:rsidP="00CF4306">
      <w:pPr>
        <w:widowControl/>
        <w:shd w:val="clear" w:color="auto" w:fill="FFFFFF"/>
        <w:spacing w:line="360" w:lineRule="atLeast"/>
        <w:jc w:val="left"/>
        <w:outlineLvl w:val="0"/>
        <w:rPr>
          <w:rFonts w:ascii="Arial" w:eastAsia="宋体" w:hAnsi="Arial" w:cs="Arial"/>
          <w:b/>
          <w:bCs/>
          <w:color w:val="555555"/>
          <w:kern w:val="36"/>
          <w:sz w:val="29"/>
          <w:szCs w:val="29"/>
        </w:rPr>
      </w:pPr>
      <w:r w:rsidRPr="00CF4306">
        <w:rPr>
          <w:rFonts w:ascii="Arial" w:eastAsia="宋体" w:hAnsi="Arial" w:cs="Arial"/>
          <w:b/>
          <w:bCs/>
          <w:color w:val="555555"/>
          <w:kern w:val="36"/>
          <w:sz w:val="29"/>
          <w:szCs w:val="29"/>
        </w:rPr>
        <w:t>Age Differences in the Pronunciation of Foreign Sounds</w:t>
      </w:r>
    </w:p>
    <w:p w14:paraId="0A7A2477" w14:textId="235F0CE3" w:rsidR="00CF4306" w:rsidRPr="00CF4306" w:rsidRDefault="00C12DAE" w:rsidP="00CF4306">
      <w:pPr>
        <w:widowControl/>
        <w:shd w:val="clear" w:color="auto" w:fill="FFFFFF"/>
        <w:jc w:val="left"/>
        <w:rPr>
          <w:rFonts w:ascii="Arial" w:eastAsia="宋体" w:hAnsi="Arial" w:cs="Arial"/>
          <w:color w:val="333333"/>
          <w:kern w:val="0"/>
          <w:szCs w:val="21"/>
        </w:rPr>
      </w:pPr>
      <w:hyperlink r:id="rId7" w:history="1">
        <w:r w:rsidR="00CF4306" w:rsidRPr="00CF4306">
          <w:rPr>
            <w:rFonts w:ascii="Arial" w:eastAsia="宋体" w:hAnsi="Arial" w:cs="Arial"/>
            <w:color w:val="006ACC"/>
            <w:kern w:val="0"/>
            <w:szCs w:val="21"/>
            <w:u w:val="single"/>
          </w:rPr>
          <w:t>Catherine E. Snow</w:t>
        </w:r>
      </w:hyperlink>
      <w:r w:rsidR="00CF4306" w:rsidRPr="00CF4306">
        <w:rPr>
          <w:rFonts w:ascii="Arial" w:eastAsia="宋体" w:hAnsi="Arial" w:cs="Arial"/>
          <w:color w:val="000000"/>
          <w:kern w:val="0"/>
          <w:sz w:val="18"/>
          <w:szCs w:val="18"/>
        </w:rPr>
        <w:t>, </w:t>
      </w:r>
      <w:hyperlink r:id="rId8" w:history="1">
        <w:r w:rsidR="00CF4306" w:rsidRPr="00CF4306">
          <w:rPr>
            <w:rFonts w:ascii="Arial" w:eastAsia="宋体" w:hAnsi="Arial" w:cs="Arial"/>
            <w:color w:val="006ACC"/>
            <w:kern w:val="0"/>
            <w:szCs w:val="21"/>
            <w:u w:val="single"/>
          </w:rPr>
          <w:t>Marian Hoefnagel-Höhle</w:t>
        </w:r>
      </w:hyperlink>
      <w:r w:rsidR="00CF4306" w:rsidRPr="00CF4306">
        <w:rPr>
          <w:rFonts w:ascii="Arial" w:eastAsia="宋体" w:hAnsi="Arial" w:cs="Arial"/>
          <w:color w:val="333333"/>
          <w:kern w:val="0"/>
          <w:szCs w:val="21"/>
        </w:rPr>
        <w:t xml:space="preserve"> Volume: 20 issue: 4, page(s): 357-365</w:t>
      </w:r>
    </w:p>
    <w:p w14:paraId="0AD5AB2C" w14:textId="77777777" w:rsidR="00CF4306" w:rsidRPr="00CF4306" w:rsidRDefault="00CF4306" w:rsidP="00CF4306">
      <w:pPr>
        <w:widowControl/>
        <w:shd w:val="clear" w:color="auto" w:fill="FFFFFF"/>
        <w:jc w:val="left"/>
        <w:rPr>
          <w:rFonts w:ascii="Arial" w:eastAsia="宋体" w:hAnsi="Arial" w:cs="Arial"/>
          <w:color w:val="333333"/>
          <w:kern w:val="0"/>
          <w:szCs w:val="21"/>
        </w:rPr>
      </w:pPr>
      <w:r w:rsidRPr="00CF4306">
        <w:rPr>
          <w:rFonts w:ascii="Arial" w:eastAsia="宋体" w:hAnsi="Arial" w:cs="Arial"/>
          <w:color w:val="333333"/>
          <w:kern w:val="0"/>
          <w:szCs w:val="21"/>
        </w:rPr>
        <w:t>Issue published: October 1, 1977</w:t>
      </w:r>
    </w:p>
    <w:p w14:paraId="3647D7C7" w14:textId="42146477" w:rsidR="00CF4306" w:rsidRPr="00CF4306" w:rsidRDefault="00CF4306" w:rsidP="00CF4306">
      <w:pPr>
        <w:widowControl/>
        <w:shd w:val="clear" w:color="auto" w:fill="FFFFFF"/>
        <w:jc w:val="left"/>
        <w:rPr>
          <w:rFonts w:ascii="Arial" w:eastAsia="宋体" w:hAnsi="Arial" w:cs="Arial"/>
          <w:color w:val="000000"/>
          <w:kern w:val="0"/>
          <w:sz w:val="18"/>
          <w:szCs w:val="18"/>
        </w:rPr>
      </w:pPr>
    </w:p>
    <w:p w14:paraId="20D45676" w14:textId="704D6A5A" w:rsidR="00CF4306" w:rsidRDefault="00E74A54">
      <w:pPr>
        <w:rPr>
          <w:rFonts w:ascii="Arial" w:hAnsi="Arial" w:cs="Arial"/>
          <w:color w:val="333333"/>
          <w:szCs w:val="21"/>
          <w:shd w:val="clear" w:color="auto" w:fill="FFFFFF"/>
        </w:rPr>
      </w:pPr>
      <w:r>
        <w:rPr>
          <w:rFonts w:ascii="Arial" w:hAnsi="Arial" w:cs="Arial"/>
          <w:color w:val="333333"/>
          <w:szCs w:val="21"/>
          <w:shd w:val="clear" w:color="auto" w:fill="FFFFFF"/>
        </w:rPr>
        <w:t xml:space="preserve">Bialystok, E., &amp; </w:t>
      </w:r>
      <w:proofErr w:type="spellStart"/>
      <w:r>
        <w:rPr>
          <w:rFonts w:ascii="Arial" w:hAnsi="Arial" w:cs="Arial"/>
          <w:color w:val="333333"/>
          <w:szCs w:val="21"/>
          <w:shd w:val="clear" w:color="auto" w:fill="FFFFFF"/>
        </w:rPr>
        <w:t>Hakuta</w:t>
      </w:r>
      <w:proofErr w:type="spellEnd"/>
      <w:r>
        <w:rPr>
          <w:rFonts w:ascii="Arial" w:hAnsi="Arial" w:cs="Arial"/>
          <w:color w:val="333333"/>
          <w:szCs w:val="21"/>
          <w:shd w:val="clear" w:color="auto" w:fill="FFFFFF"/>
        </w:rPr>
        <w:t>, K. (1999). Confounded age: Linguistic and cognitive factors in age differences for second language acquisition. In D. Birdsong (Ed.), </w:t>
      </w:r>
      <w:r>
        <w:rPr>
          <w:rStyle w:val="a9"/>
          <w:rFonts w:ascii="Arial" w:hAnsi="Arial" w:cs="Arial"/>
          <w:color w:val="333333"/>
          <w:szCs w:val="21"/>
          <w:shd w:val="clear" w:color="auto" w:fill="FFFFFF"/>
        </w:rPr>
        <w:t>Second language acquisition research. Second language acquisition and the Critical Period Hypothesis</w:t>
      </w:r>
      <w:r>
        <w:rPr>
          <w:rFonts w:ascii="Arial" w:hAnsi="Arial" w:cs="Arial"/>
          <w:color w:val="333333"/>
          <w:szCs w:val="21"/>
          <w:shd w:val="clear" w:color="auto" w:fill="FFFFFF"/>
        </w:rPr>
        <w:t> (p. 161–181). Lawrence Erlbaum Associates Publishers.</w:t>
      </w:r>
    </w:p>
    <w:p w14:paraId="64F5ED83" w14:textId="49A5AD4E" w:rsidR="00DA3E69" w:rsidRDefault="00DA3E69">
      <w:pPr>
        <w:rPr>
          <w:rFonts w:ascii="Arial" w:hAnsi="Arial" w:cs="Arial"/>
          <w:color w:val="333333"/>
          <w:szCs w:val="21"/>
          <w:shd w:val="clear" w:color="auto" w:fill="FFFFFF"/>
        </w:rPr>
      </w:pPr>
    </w:p>
    <w:p w14:paraId="73F666B2" w14:textId="5B07566F" w:rsidR="00DA3E69" w:rsidRDefault="00DA3E69">
      <w:r>
        <w:t xml:space="preserve">Neville, H.J. (1995). Developmental specificity in neurocognitive development in humans. In </w:t>
      </w:r>
      <w:proofErr w:type="spellStart"/>
      <w:r>
        <w:t>M.</w:t>
      </w:r>
      <w:proofErr w:type="gramStart"/>
      <w:r>
        <w:t>S.Gazzaniga</w:t>
      </w:r>
      <w:proofErr w:type="spellEnd"/>
      <w:proofErr w:type="gramEnd"/>
      <w:r>
        <w:t xml:space="preserve"> (Ed.), The cognitive neurosciences (pp. 219– 231). Cambridge, MA: MIT Press</w:t>
      </w:r>
    </w:p>
    <w:p w14:paraId="438BCDDF" w14:textId="6565ACEA" w:rsidR="008F5AD1" w:rsidRDefault="008F5AD1"/>
    <w:p w14:paraId="08A78319" w14:textId="0817F84F" w:rsidR="008F5AD1" w:rsidRDefault="008F5AD1">
      <w:pPr>
        <w:rPr>
          <w:sz w:val="18"/>
          <w:szCs w:val="18"/>
        </w:rPr>
      </w:pPr>
      <w:r w:rsidRPr="008F5AD1">
        <w:rPr>
          <w:sz w:val="18"/>
          <w:szCs w:val="18"/>
        </w:rPr>
        <w:t xml:space="preserve">Chee, M.W. </w:t>
      </w:r>
      <w:proofErr w:type="gramStart"/>
      <w:r w:rsidRPr="008F5AD1">
        <w:rPr>
          <w:sz w:val="18"/>
          <w:szCs w:val="18"/>
        </w:rPr>
        <w:t>L. ,</w:t>
      </w:r>
      <w:proofErr w:type="gramEnd"/>
      <w:r w:rsidRPr="008F5AD1">
        <w:rPr>
          <w:sz w:val="18"/>
          <w:szCs w:val="18"/>
        </w:rPr>
        <w:t xml:space="preserve"> E.W. L. Tan , &amp;T . Thiel. 1999.Mandarin and English single word processing studied with functional magnetic resonance </w:t>
      </w:r>
      <w:proofErr w:type="gramStart"/>
      <w:r w:rsidRPr="008F5AD1">
        <w:rPr>
          <w:sz w:val="18"/>
          <w:szCs w:val="18"/>
        </w:rPr>
        <w:t>imaging[</w:t>
      </w:r>
      <w:proofErr w:type="gramEnd"/>
      <w:r w:rsidRPr="008F5AD1">
        <w:rPr>
          <w:sz w:val="18"/>
          <w:szCs w:val="18"/>
        </w:rPr>
        <w:t xml:space="preserve"> J ] .</w:t>
      </w:r>
      <w:proofErr w:type="spellStart"/>
      <w:r w:rsidRPr="008F5AD1">
        <w:rPr>
          <w:sz w:val="18"/>
          <w:szCs w:val="18"/>
        </w:rPr>
        <w:t>TheJournal</w:t>
      </w:r>
      <w:proofErr w:type="spellEnd"/>
      <w:r w:rsidRPr="008F5AD1">
        <w:rPr>
          <w:sz w:val="18"/>
          <w:szCs w:val="18"/>
        </w:rPr>
        <w:t xml:space="preserve"> of Neuroscience( 19):3050-56.</w:t>
      </w:r>
    </w:p>
    <w:p w14:paraId="1A9DAD6B" w14:textId="2E12969F" w:rsidR="00AD63F5" w:rsidRDefault="00AD63F5">
      <w:pPr>
        <w:rPr>
          <w:sz w:val="18"/>
          <w:szCs w:val="18"/>
        </w:rPr>
      </w:pPr>
    </w:p>
    <w:p w14:paraId="1A2926CF" w14:textId="3D678B3B" w:rsidR="00AD63F5" w:rsidRDefault="00AD63F5">
      <w:r>
        <w:t>The first years in an L2-speaking environment: A comparison of Japanese children and adults learning American English</w:t>
      </w:r>
      <w:r>
        <w:rPr>
          <w:rFonts w:ascii="MS Gothic" w:eastAsia="MS Gothic" w:hAnsi="MS Gothic" w:cs="MS Gothic" w:hint="eastAsia"/>
        </w:rPr>
        <w:t>∗</w:t>
      </w:r>
      <w:r>
        <w:t xml:space="preserve"> KATSURA AOYAMA, SUSAN G. GUION, JAMES EMIL FLEGE, TSUNEO YAMADA AND REIKO AKAHANE-YAMADA</w:t>
      </w:r>
    </w:p>
    <w:p w14:paraId="48552901" w14:textId="0612EBA6" w:rsidR="00E12DAD" w:rsidRDefault="00E12DAD"/>
    <w:p w14:paraId="1EE70271" w14:textId="3D878FB2" w:rsidR="00E12DAD" w:rsidRDefault="00E12DAD">
      <w:proofErr w:type="spellStart"/>
      <w:r>
        <w:t>Flege</w:t>
      </w:r>
      <w:proofErr w:type="spellEnd"/>
      <w:r>
        <w:t>, J. (1991). Age of learning affects the authenticity of voice-onset time (</w:t>
      </w:r>
      <w:proofErr w:type="spellStart"/>
      <w:r>
        <w:t>VOl</w:t>
      </w:r>
      <w:proofErr w:type="spellEnd"/>
      <w:r>
        <w:t>) in stop consonants produced in a second la."</w:t>
      </w:r>
      <w:proofErr w:type="spellStart"/>
      <w:r>
        <w:t>lguage</w:t>
      </w:r>
      <w:proofErr w:type="spellEnd"/>
      <w:r>
        <w:t xml:space="preserve">. Journal of the </w:t>
      </w:r>
      <w:proofErr w:type="spellStart"/>
      <w:r>
        <w:t>Acousrical</w:t>
      </w:r>
      <w:proofErr w:type="spellEnd"/>
      <w:r>
        <w:t xml:space="preserve"> Society of America. 89, </w:t>
      </w:r>
      <w:r>
        <w:lastRenderedPageBreak/>
        <w:t>395-411.</w:t>
      </w:r>
    </w:p>
    <w:p w14:paraId="2D1B470E" w14:textId="77777777" w:rsidR="00E12DAD" w:rsidRDefault="00E12DAD"/>
    <w:p w14:paraId="20C488E7" w14:textId="0F8ACC81" w:rsidR="0043702D" w:rsidRDefault="00AA4956">
      <w:r w:rsidRPr="00AA4956">
        <w:t xml:space="preserve">Piaget J. The language and thought of the child. New York: Harcourt Brace, 1926. </w:t>
      </w:r>
      <w:r w:rsidR="0043702D">
        <w:rPr>
          <w:rFonts w:hint="eastAsia"/>
        </w:rPr>
        <w:t>G</w:t>
      </w:r>
      <w:r w:rsidR="0043702D">
        <w:t xml:space="preserve">insburg, H. &amp; </w:t>
      </w:r>
      <w:proofErr w:type="spellStart"/>
      <w:r w:rsidR="0043702D">
        <w:t>Opper</w:t>
      </w:r>
      <w:proofErr w:type="spellEnd"/>
      <w:r w:rsidR="0043702D">
        <w:t xml:space="preserve">, S. (1979). Piaget’s theory of intellectual development. </w:t>
      </w:r>
    </w:p>
    <w:p w14:paraId="5AD41DD2" w14:textId="1688DA88" w:rsidR="00AA4956" w:rsidRDefault="00AA4956"/>
    <w:p w14:paraId="76EC4748" w14:textId="77777777" w:rsidR="00AA4956" w:rsidRDefault="00AA4956" w:rsidP="00AA4956">
      <w:proofErr w:type="spellStart"/>
      <w:r>
        <w:t>Rosansky</w:t>
      </w:r>
      <w:proofErr w:type="spellEnd"/>
      <w:r>
        <w:t xml:space="preserve"> E.J. The critical period for the acquisition of language: some cognitive </w:t>
      </w:r>
    </w:p>
    <w:p w14:paraId="1B3453B3" w14:textId="4453549D" w:rsidR="00AA4956" w:rsidRDefault="00AA4956" w:rsidP="00AA4956">
      <w:r>
        <w:t>developmental considerations. Working Papers on Bilingualism. 1975, 6. 92-102.</w:t>
      </w:r>
    </w:p>
    <w:p w14:paraId="4BE1E566" w14:textId="5F36AD33" w:rsidR="00AA4956" w:rsidRDefault="00AA4956" w:rsidP="00AA4956"/>
    <w:p w14:paraId="6832A15D" w14:textId="77777777" w:rsidR="00EF6AD3" w:rsidRDefault="00EF6AD3" w:rsidP="00EF6AD3">
      <w:proofErr w:type="gramStart"/>
      <w:r>
        <w:t>Ellis  R.</w:t>
      </w:r>
      <w:proofErr w:type="gramEnd"/>
      <w:r>
        <w:t xml:space="preserve">  </w:t>
      </w:r>
      <w:proofErr w:type="gramStart"/>
      <w:r>
        <w:t>Understanding  second</w:t>
      </w:r>
      <w:proofErr w:type="gramEnd"/>
      <w:r>
        <w:t xml:space="preserve">  language  acquisition.  Oxford:  </w:t>
      </w:r>
      <w:proofErr w:type="gramStart"/>
      <w:r>
        <w:t>Oxford  University</w:t>
      </w:r>
      <w:proofErr w:type="gramEnd"/>
      <w:r>
        <w:t xml:space="preserve"> </w:t>
      </w:r>
    </w:p>
    <w:p w14:paraId="4F9F65E7" w14:textId="79654DE4" w:rsidR="00EF6AD3" w:rsidRDefault="00EF6AD3" w:rsidP="00EF6AD3">
      <w:r>
        <w:t>Press, 1985.</w:t>
      </w:r>
    </w:p>
    <w:p w14:paraId="573785FB" w14:textId="0F687CB0" w:rsidR="00AA4956" w:rsidRDefault="00AA4956" w:rsidP="00AA4956"/>
    <w:p w14:paraId="36842722" w14:textId="55445AB0" w:rsidR="00304F2E" w:rsidRDefault="00304F2E" w:rsidP="00AA4956">
      <w:proofErr w:type="spellStart"/>
      <w:r w:rsidRPr="00304F2E">
        <w:t>Patkow</w:t>
      </w:r>
      <w:proofErr w:type="spellEnd"/>
      <w:r w:rsidRPr="00304F2E">
        <w:t xml:space="preserve"> sky, </w:t>
      </w:r>
      <w:proofErr w:type="gramStart"/>
      <w:r w:rsidRPr="00304F2E">
        <w:t>K .</w:t>
      </w:r>
      <w:proofErr w:type="gramEnd"/>
      <w:r w:rsidRPr="00304F2E">
        <w:t xml:space="preserve"> 1994.The critical age hypothesis and interlanguage </w:t>
      </w:r>
      <w:proofErr w:type="gramStart"/>
      <w:r w:rsidRPr="00304F2E">
        <w:t>phonology[</w:t>
      </w:r>
      <w:proofErr w:type="gramEnd"/>
      <w:r w:rsidRPr="00304F2E">
        <w:t xml:space="preserve"> A] . In </w:t>
      </w:r>
      <w:proofErr w:type="gramStart"/>
      <w:r w:rsidRPr="00304F2E">
        <w:t>M .</w:t>
      </w:r>
      <w:proofErr w:type="spellStart"/>
      <w:r w:rsidRPr="00304F2E">
        <w:t>Yavas</w:t>
      </w:r>
      <w:proofErr w:type="spellEnd"/>
      <w:proofErr w:type="gramEnd"/>
      <w:r w:rsidRPr="00304F2E">
        <w:t xml:space="preserve">( ed. ). </w:t>
      </w:r>
      <w:proofErr w:type="spellStart"/>
      <w:r w:rsidRPr="00304F2E">
        <w:t>Firstand</w:t>
      </w:r>
      <w:proofErr w:type="spellEnd"/>
      <w:r w:rsidRPr="00304F2E">
        <w:t xml:space="preserve"> Second Language Phonology [ C</w:t>
      </w:r>
      <w:proofErr w:type="gramStart"/>
      <w:r w:rsidRPr="00304F2E">
        <w:t>] .San</w:t>
      </w:r>
      <w:proofErr w:type="gramEnd"/>
      <w:r w:rsidRPr="00304F2E">
        <w:t xml:space="preserve"> Diego, CA : Singular Publishing Group:</w:t>
      </w:r>
    </w:p>
    <w:p w14:paraId="0F2D13D8" w14:textId="77777777" w:rsidR="00304F2E" w:rsidRDefault="00304F2E" w:rsidP="00AA4956">
      <w:pPr>
        <w:rPr>
          <w:rFonts w:hint="eastAsia"/>
        </w:rPr>
      </w:pPr>
    </w:p>
    <w:p w14:paraId="4CB2B198" w14:textId="03A081DA" w:rsidR="00AD63F5" w:rsidRPr="00CF4306" w:rsidRDefault="00AD63F5">
      <w:pPr>
        <w:rPr>
          <w:sz w:val="18"/>
          <w:szCs w:val="18"/>
        </w:rPr>
      </w:pPr>
      <w:r>
        <w:t xml:space="preserve">This study examined Japanese speakers’ learning of American English during their first years of immersion in the United States (U.S.). Native </w:t>
      </w:r>
      <w:proofErr w:type="spellStart"/>
      <w:r>
        <w:t>Japanesespeaking</w:t>
      </w:r>
      <w:proofErr w:type="spellEnd"/>
      <w:r>
        <w:t xml:space="preserve"> (NJ) children (n=16) and adults (n=16) were tested on two occasions, averaging 0.5 (T1) and 1.6 years (T2) after arrival in the U.S. Age-matched groups of native English-speaking children (n=16) and adults (n=16) also participated. The NJ adults’ scores for segmental perception and production were higher than the NJ children’s at T1. The NJ children’s foreign accent scores and pronunciation of English fricatives improved significantly between T1 and T2, whereas the NJ adults’ scores did not. These findings suggest that adults may have an advantage over children initially but that children may improve in production more quickly than adults when immersed in an L2-speaking environment.</w:t>
      </w:r>
    </w:p>
    <w:sectPr w:rsidR="00AD63F5" w:rsidRPr="00CF43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A0549" w14:textId="77777777" w:rsidR="00C12DAE" w:rsidRDefault="00C12DAE" w:rsidP="00616570">
      <w:r>
        <w:separator/>
      </w:r>
    </w:p>
  </w:endnote>
  <w:endnote w:type="continuationSeparator" w:id="0">
    <w:p w14:paraId="70CAC7E4" w14:textId="77777777" w:rsidR="00C12DAE" w:rsidRDefault="00C12DAE" w:rsidP="00616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40966" w14:textId="77777777" w:rsidR="00C12DAE" w:rsidRDefault="00C12DAE" w:rsidP="00616570">
      <w:r>
        <w:separator/>
      </w:r>
    </w:p>
  </w:footnote>
  <w:footnote w:type="continuationSeparator" w:id="0">
    <w:p w14:paraId="73F9D022" w14:textId="77777777" w:rsidR="00C12DAE" w:rsidRDefault="00C12DAE" w:rsidP="006165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029"/>
    <w:rsid w:val="00006021"/>
    <w:rsid w:val="000071B5"/>
    <w:rsid w:val="000149E0"/>
    <w:rsid w:val="0001546F"/>
    <w:rsid w:val="00026DFC"/>
    <w:rsid w:val="00053238"/>
    <w:rsid w:val="00056F34"/>
    <w:rsid w:val="00064A34"/>
    <w:rsid w:val="000843AB"/>
    <w:rsid w:val="000855C1"/>
    <w:rsid w:val="00086DFC"/>
    <w:rsid w:val="00090914"/>
    <w:rsid w:val="00090E7B"/>
    <w:rsid w:val="00093198"/>
    <w:rsid w:val="000A0A4F"/>
    <w:rsid w:val="000A5ECB"/>
    <w:rsid w:val="000A654B"/>
    <w:rsid w:val="000B08B7"/>
    <w:rsid w:val="000B09BF"/>
    <w:rsid w:val="000B350B"/>
    <w:rsid w:val="000C0FC2"/>
    <w:rsid w:val="000E7C92"/>
    <w:rsid w:val="000F0722"/>
    <w:rsid w:val="000F3601"/>
    <w:rsid w:val="00102DF8"/>
    <w:rsid w:val="0010628D"/>
    <w:rsid w:val="00110CA3"/>
    <w:rsid w:val="00122395"/>
    <w:rsid w:val="00134027"/>
    <w:rsid w:val="001366BD"/>
    <w:rsid w:val="00150354"/>
    <w:rsid w:val="00152384"/>
    <w:rsid w:val="00154023"/>
    <w:rsid w:val="00162816"/>
    <w:rsid w:val="00173767"/>
    <w:rsid w:val="001738ED"/>
    <w:rsid w:val="00175DEE"/>
    <w:rsid w:val="00176629"/>
    <w:rsid w:val="0019729F"/>
    <w:rsid w:val="001A7FBC"/>
    <w:rsid w:val="001B1DB6"/>
    <w:rsid w:val="001B2F66"/>
    <w:rsid w:val="001B4824"/>
    <w:rsid w:val="001D05F0"/>
    <w:rsid w:val="001D218B"/>
    <w:rsid w:val="001D2CFB"/>
    <w:rsid w:val="001E0F02"/>
    <w:rsid w:val="001F2821"/>
    <w:rsid w:val="001F495A"/>
    <w:rsid w:val="00202E3B"/>
    <w:rsid w:val="00205B89"/>
    <w:rsid w:val="00211538"/>
    <w:rsid w:val="0021162C"/>
    <w:rsid w:val="00211995"/>
    <w:rsid w:val="00212843"/>
    <w:rsid w:val="00220574"/>
    <w:rsid w:val="00222125"/>
    <w:rsid w:val="00237735"/>
    <w:rsid w:val="002409E2"/>
    <w:rsid w:val="002447BD"/>
    <w:rsid w:val="00255D42"/>
    <w:rsid w:val="00256C0B"/>
    <w:rsid w:val="002609EE"/>
    <w:rsid w:val="00273E18"/>
    <w:rsid w:val="00276C8C"/>
    <w:rsid w:val="002A253F"/>
    <w:rsid w:val="002A76F5"/>
    <w:rsid w:val="002C1130"/>
    <w:rsid w:val="002C4F0E"/>
    <w:rsid w:val="002C709E"/>
    <w:rsid w:val="002D0428"/>
    <w:rsid w:val="002D0453"/>
    <w:rsid w:val="002D2014"/>
    <w:rsid w:val="00300D8C"/>
    <w:rsid w:val="00304F2E"/>
    <w:rsid w:val="00305CA4"/>
    <w:rsid w:val="0030695B"/>
    <w:rsid w:val="003146BC"/>
    <w:rsid w:val="00314A38"/>
    <w:rsid w:val="00331899"/>
    <w:rsid w:val="00345114"/>
    <w:rsid w:val="0034585B"/>
    <w:rsid w:val="003536B4"/>
    <w:rsid w:val="00354D62"/>
    <w:rsid w:val="003561C4"/>
    <w:rsid w:val="0035789D"/>
    <w:rsid w:val="00360448"/>
    <w:rsid w:val="00363A82"/>
    <w:rsid w:val="00363FBE"/>
    <w:rsid w:val="003817D2"/>
    <w:rsid w:val="00381D53"/>
    <w:rsid w:val="00393CBC"/>
    <w:rsid w:val="003954A3"/>
    <w:rsid w:val="003A0F96"/>
    <w:rsid w:val="003A52E9"/>
    <w:rsid w:val="003B1DE5"/>
    <w:rsid w:val="003C0CBB"/>
    <w:rsid w:val="003C276C"/>
    <w:rsid w:val="003C6E5F"/>
    <w:rsid w:val="003D11A7"/>
    <w:rsid w:val="003D19A7"/>
    <w:rsid w:val="003D55D1"/>
    <w:rsid w:val="003D57BB"/>
    <w:rsid w:val="003D69EF"/>
    <w:rsid w:val="003E0C9A"/>
    <w:rsid w:val="003E3826"/>
    <w:rsid w:val="003E3A47"/>
    <w:rsid w:val="003E4823"/>
    <w:rsid w:val="003E48DB"/>
    <w:rsid w:val="003E5767"/>
    <w:rsid w:val="003E590B"/>
    <w:rsid w:val="003E6455"/>
    <w:rsid w:val="003F1316"/>
    <w:rsid w:val="003F1544"/>
    <w:rsid w:val="003F1B48"/>
    <w:rsid w:val="003F215C"/>
    <w:rsid w:val="003F49B1"/>
    <w:rsid w:val="003F6A46"/>
    <w:rsid w:val="00400B45"/>
    <w:rsid w:val="00406ED3"/>
    <w:rsid w:val="00407BF6"/>
    <w:rsid w:val="00413FF3"/>
    <w:rsid w:val="00420ACF"/>
    <w:rsid w:val="004231DF"/>
    <w:rsid w:val="00431E02"/>
    <w:rsid w:val="0043702D"/>
    <w:rsid w:val="00452029"/>
    <w:rsid w:val="00453A99"/>
    <w:rsid w:val="0046685B"/>
    <w:rsid w:val="00477063"/>
    <w:rsid w:val="00477FD7"/>
    <w:rsid w:val="004811A0"/>
    <w:rsid w:val="00482450"/>
    <w:rsid w:val="004831F3"/>
    <w:rsid w:val="00493831"/>
    <w:rsid w:val="004A063A"/>
    <w:rsid w:val="004A4250"/>
    <w:rsid w:val="004A5863"/>
    <w:rsid w:val="004B0A75"/>
    <w:rsid w:val="004B2513"/>
    <w:rsid w:val="004B68D0"/>
    <w:rsid w:val="004C2C1A"/>
    <w:rsid w:val="004C2D87"/>
    <w:rsid w:val="004C66A3"/>
    <w:rsid w:val="004D2489"/>
    <w:rsid w:val="004D318F"/>
    <w:rsid w:val="004D519C"/>
    <w:rsid w:val="004D5A99"/>
    <w:rsid w:val="004E534B"/>
    <w:rsid w:val="004F138C"/>
    <w:rsid w:val="004F18DC"/>
    <w:rsid w:val="00500B08"/>
    <w:rsid w:val="00503B74"/>
    <w:rsid w:val="00504426"/>
    <w:rsid w:val="00506723"/>
    <w:rsid w:val="005122F7"/>
    <w:rsid w:val="00512A0B"/>
    <w:rsid w:val="0051563B"/>
    <w:rsid w:val="00525412"/>
    <w:rsid w:val="0053475D"/>
    <w:rsid w:val="00541CEB"/>
    <w:rsid w:val="00545918"/>
    <w:rsid w:val="0054699A"/>
    <w:rsid w:val="0054727F"/>
    <w:rsid w:val="00547E65"/>
    <w:rsid w:val="00553DF9"/>
    <w:rsid w:val="00567B66"/>
    <w:rsid w:val="005818C5"/>
    <w:rsid w:val="00583E36"/>
    <w:rsid w:val="005862FF"/>
    <w:rsid w:val="005A0C83"/>
    <w:rsid w:val="005A2098"/>
    <w:rsid w:val="005A58BC"/>
    <w:rsid w:val="005A67E4"/>
    <w:rsid w:val="005A6D42"/>
    <w:rsid w:val="005B1ACE"/>
    <w:rsid w:val="005B31A4"/>
    <w:rsid w:val="005C01F8"/>
    <w:rsid w:val="005C08C3"/>
    <w:rsid w:val="005E6E15"/>
    <w:rsid w:val="005E7A83"/>
    <w:rsid w:val="0060583D"/>
    <w:rsid w:val="006107BC"/>
    <w:rsid w:val="00612AAB"/>
    <w:rsid w:val="00616570"/>
    <w:rsid w:val="00623CA4"/>
    <w:rsid w:val="006246DF"/>
    <w:rsid w:val="00625D8B"/>
    <w:rsid w:val="006270B1"/>
    <w:rsid w:val="00630882"/>
    <w:rsid w:val="00633147"/>
    <w:rsid w:val="00637E45"/>
    <w:rsid w:val="00641616"/>
    <w:rsid w:val="00647E3A"/>
    <w:rsid w:val="00652C47"/>
    <w:rsid w:val="00672EEA"/>
    <w:rsid w:val="0068612E"/>
    <w:rsid w:val="00697390"/>
    <w:rsid w:val="006A2024"/>
    <w:rsid w:val="006A2C7C"/>
    <w:rsid w:val="006A3B53"/>
    <w:rsid w:val="006B0A15"/>
    <w:rsid w:val="006B7AE7"/>
    <w:rsid w:val="006D1CF4"/>
    <w:rsid w:val="006D6658"/>
    <w:rsid w:val="006D73BB"/>
    <w:rsid w:val="006D7CAE"/>
    <w:rsid w:val="006E2E63"/>
    <w:rsid w:val="006E47BA"/>
    <w:rsid w:val="006E64FC"/>
    <w:rsid w:val="006F3B50"/>
    <w:rsid w:val="006F46B5"/>
    <w:rsid w:val="006F58E8"/>
    <w:rsid w:val="006F7F0F"/>
    <w:rsid w:val="00702E94"/>
    <w:rsid w:val="00703F85"/>
    <w:rsid w:val="00707E18"/>
    <w:rsid w:val="007146FB"/>
    <w:rsid w:val="00714A4E"/>
    <w:rsid w:val="00724303"/>
    <w:rsid w:val="00725744"/>
    <w:rsid w:val="007272EC"/>
    <w:rsid w:val="0073087F"/>
    <w:rsid w:val="007327DC"/>
    <w:rsid w:val="00737195"/>
    <w:rsid w:val="00742C4E"/>
    <w:rsid w:val="00752C8A"/>
    <w:rsid w:val="0075483E"/>
    <w:rsid w:val="007635FE"/>
    <w:rsid w:val="00774F5F"/>
    <w:rsid w:val="00777977"/>
    <w:rsid w:val="00787084"/>
    <w:rsid w:val="0079799E"/>
    <w:rsid w:val="007A3644"/>
    <w:rsid w:val="007A611F"/>
    <w:rsid w:val="007A7A71"/>
    <w:rsid w:val="007B4A5C"/>
    <w:rsid w:val="007C2B67"/>
    <w:rsid w:val="007D0BCD"/>
    <w:rsid w:val="007D2707"/>
    <w:rsid w:val="007E1BD4"/>
    <w:rsid w:val="007E5044"/>
    <w:rsid w:val="007F2078"/>
    <w:rsid w:val="008071E9"/>
    <w:rsid w:val="00807DF2"/>
    <w:rsid w:val="00811EBD"/>
    <w:rsid w:val="0082472F"/>
    <w:rsid w:val="00833364"/>
    <w:rsid w:val="00834496"/>
    <w:rsid w:val="008366F6"/>
    <w:rsid w:val="008372BA"/>
    <w:rsid w:val="00852ABF"/>
    <w:rsid w:val="00854EE4"/>
    <w:rsid w:val="00854F19"/>
    <w:rsid w:val="00862844"/>
    <w:rsid w:val="00862882"/>
    <w:rsid w:val="00865200"/>
    <w:rsid w:val="0087070D"/>
    <w:rsid w:val="00875FE3"/>
    <w:rsid w:val="008950DD"/>
    <w:rsid w:val="008A06D8"/>
    <w:rsid w:val="008A38BC"/>
    <w:rsid w:val="008A42E4"/>
    <w:rsid w:val="008C5990"/>
    <w:rsid w:val="008C7382"/>
    <w:rsid w:val="008D3A70"/>
    <w:rsid w:val="008D562D"/>
    <w:rsid w:val="008D58EC"/>
    <w:rsid w:val="008E3181"/>
    <w:rsid w:val="008F5AD1"/>
    <w:rsid w:val="00900A11"/>
    <w:rsid w:val="0090396B"/>
    <w:rsid w:val="0090517F"/>
    <w:rsid w:val="00921781"/>
    <w:rsid w:val="00922C11"/>
    <w:rsid w:val="0092414F"/>
    <w:rsid w:val="0092487E"/>
    <w:rsid w:val="0093013F"/>
    <w:rsid w:val="00932464"/>
    <w:rsid w:val="009352F2"/>
    <w:rsid w:val="009359BE"/>
    <w:rsid w:val="00941EE5"/>
    <w:rsid w:val="00945B45"/>
    <w:rsid w:val="009510BC"/>
    <w:rsid w:val="009561BE"/>
    <w:rsid w:val="00957BFB"/>
    <w:rsid w:val="009606AC"/>
    <w:rsid w:val="00966892"/>
    <w:rsid w:val="00970644"/>
    <w:rsid w:val="009714B0"/>
    <w:rsid w:val="00971EBD"/>
    <w:rsid w:val="0097336E"/>
    <w:rsid w:val="00976D50"/>
    <w:rsid w:val="009778EB"/>
    <w:rsid w:val="009922BE"/>
    <w:rsid w:val="00994461"/>
    <w:rsid w:val="00994799"/>
    <w:rsid w:val="009A7792"/>
    <w:rsid w:val="009B7468"/>
    <w:rsid w:val="009C0835"/>
    <w:rsid w:val="009C35B5"/>
    <w:rsid w:val="009C656E"/>
    <w:rsid w:val="009D3CD6"/>
    <w:rsid w:val="009F38A9"/>
    <w:rsid w:val="009F5076"/>
    <w:rsid w:val="00A07DF7"/>
    <w:rsid w:val="00A11802"/>
    <w:rsid w:val="00A12404"/>
    <w:rsid w:val="00A20C24"/>
    <w:rsid w:val="00A27B7C"/>
    <w:rsid w:val="00A347F4"/>
    <w:rsid w:val="00A357D5"/>
    <w:rsid w:val="00A4397B"/>
    <w:rsid w:val="00A54A68"/>
    <w:rsid w:val="00A577F3"/>
    <w:rsid w:val="00A7136D"/>
    <w:rsid w:val="00A72031"/>
    <w:rsid w:val="00A72420"/>
    <w:rsid w:val="00A73980"/>
    <w:rsid w:val="00A81E07"/>
    <w:rsid w:val="00A9078A"/>
    <w:rsid w:val="00A93038"/>
    <w:rsid w:val="00AA4956"/>
    <w:rsid w:val="00AB34F7"/>
    <w:rsid w:val="00AB4B39"/>
    <w:rsid w:val="00AB6C37"/>
    <w:rsid w:val="00AB746C"/>
    <w:rsid w:val="00AC7674"/>
    <w:rsid w:val="00AD22EC"/>
    <w:rsid w:val="00AD63F5"/>
    <w:rsid w:val="00AE530E"/>
    <w:rsid w:val="00AE630E"/>
    <w:rsid w:val="00B0019B"/>
    <w:rsid w:val="00B0648D"/>
    <w:rsid w:val="00B06499"/>
    <w:rsid w:val="00B21950"/>
    <w:rsid w:val="00B37134"/>
    <w:rsid w:val="00B424F9"/>
    <w:rsid w:val="00B54194"/>
    <w:rsid w:val="00B6000D"/>
    <w:rsid w:val="00B6174C"/>
    <w:rsid w:val="00B655DD"/>
    <w:rsid w:val="00B75483"/>
    <w:rsid w:val="00B86060"/>
    <w:rsid w:val="00B865BE"/>
    <w:rsid w:val="00B948B6"/>
    <w:rsid w:val="00BB255C"/>
    <w:rsid w:val="00BB26D0"/>
    <w:rsid w:val="00BC0541"/>
    <w:rsid w:val="00BC5845"/>
    <w:rsid w:val="00BC59F1"/>
    <w:rsid w:val="00BC6F82"/>
    <w:rsid w:val="00BD7D66"/>
    <w:rsid w:val="00BE2F25"/>
    <w:rsid w:val="00BF7FCF"/>
    <w:rsid w:val="00C000FE"/>
    <w:rsid w:val="00C03D46"/>
    <w:rsid w:val="00C04087"/>
    <w:rsid w:val="00C07730"/>
    <w:rsid w:val="00C12DAE"/>
    <w:rsid w:val="00C308F5"/>
    <w:rsid w:val="00C35427"/>
    <w:rsid w:val="00C3702D"/>
    <w:rsid w:val="00C45357"/>
    <w:rsid w:val="00C46474"/>
    <w:rsid w:val="00C47DCE"/>
    <w:rsid w:val="00C53267"/>
    <w:rsid w:val="00C53677"/>
    <w:rsid w:val="00C56A06"/>
    <w:rsid w:val="00C613ED"/>
    <w:rsid w:val="00C629AA"/>
    <w:rsid w:val="00C7139F"/>
    <w:rsid w:val="00C73538"/>
    <w:rsid w:val="00C76C12"/>
    <w:rsid w:val="00C77AB1"/>
    <w:rsid w:val="00C85655"/>
    <w:rsid w:val="00C8663F"/>
    <w:rsid w:val="00C945FF"/>
    <w:rsid w:val="00C949F6"/>
    <w:rsid w:val="00CB1CD7"/>
    <w:rsid w:val="00CB78F7"/>
    <w:rsid w:val="00CC4CD6"/>
    <w:rsid w:val="00CC5949"/>
    <w:rsid w:val="00CD2020"/>
    <w:rsid w:val="00CD65E9"/>
    <w:rsid w:val="00CD6D49"/>
    <w:rsid w:val="00CF37A4"/>
    <w:rsid w:val="00CF410D"/>
    <w:rsid w:val="00CF4306"/>
    <w:rsid w:val="00D02857"/>
    <w:rsid w:val="00D04732"/>
    <w:rsid w:val="00D162BE"/>
    <w:rsid w:val="00D169E7"/>
    <w:rsid w:val="00D251A8"/>
    <w:rsid w:val="00D412B6"/>
    <w:rsid w:val="00D469F7"/>
    <w:rsid w:val="00D50FB6"/>
    <w:rsid w:val="00D546C0"/>
    <w:rsid w:val="00D6330E"/>
    <w:rsid w:val="00D65F3B"/>
    <w:rsid w:val="00D727C6"/>
    <w:rsid w:val="00D73E3D"/>
    <w:rsid w:val="00D833E1"/>
    <w:rsid w:val="00D93562"/>
    <w:rsid w:val="00D93995"/>
    <w:rsid w:val="00D9399A"/>
    <w:rsid w:val="00DA260F"/>
    <w:rsid w:val="00DA3E69"/>
    <w:rsid w:val="00DA4BFA"/>
    <w:rsid w:val="00DB3741"/>
    <w:rsid w:val="00DC6464"/>
    <w:rsid w:val="00DF6C6D"/>
    <w:rsid w:val="00E068D9"/>
    <w:rsid w:val="00E12DAD"/>
    <w:rsid w:val="00E239C4"/>
    <w:rsid w:val="00E32EA8"/>
    <w:rsid w:val="00E42605"/>
    <w:rsid w:val="00E45997"/>
    <w:rsid w:val="00E50F5B"/>
    <w:rsid w:val="00E52497"/>
    <w:rsid w:val="00E56F79"/>
    <w:rsid w:val="00E63E92"/>
    <w:rsid w:val="00E70197"/>
    <w:rsid w:val="00E7180F"/>
    <w:rsid w:val="00E72AE1"/>
    <w:rsid w:val="00E74A54"/>
    <w:rsid w:val="00E758D8"/>
    <w:rsid w:val="00E75E79"/>
    <w:rsid w:val="00E820F5"/>
    <w:rsid w:val="00E83210"/>
    <w:rsid w:val="00E8611A"/>
    <w:rsid w:val="00E874C7"/>
    <w:rsid w:val="00E94935"/>
    <w:rsid w:val="00E967A5"/>
    <w:rsid w:val="00EA0091"/>
    <w:rsid w:val="00EA58AA"/>
    <w:rsid w:val="00EB14D4"/>
    <w:rsid w:val="00EB38CE"/>
    <w:rsid w:val="00EC09C9"/>
    <w:rsid w:val="00EC1F5D"/>
    <w:rsid w:val="00ED4167"/>
    <w:rsid w:val="00ED5B98"/>
    <w:rsid w:val="00EE58C6"/>
    <w:rsid w:val="00EF32C3"/>
    <w:rsid w:val="00EF6AD3"/>
    <w:rsid w:val="00F12FF7"/>
    <w:rsid w:val="00F1541F"/>
    <w:rsid w:val="00F15586"/>
    <w:rsid w:val="00F15A37"/>
    <w:rsid w:val="00F30650"/>
    <w:rsid w:val="00F31945"/>
    <w:rsid w:val="00F3443A"/>
    <w:rsid w:val="00F523AE"/>
    <w:rsid w:val="00F609F0"/>
    <w:rsid w:val="00F75CB4"/>
    <w:rsid w:val="00FB39CA"/>
    <w:rsid w:val="00FD0381"/>
    <w:rsid w:val="00FD1664"/>
    <w:rsid w:val="00FD565C"/>
    <w:rsid w:val="00FE571C"/>
    <w:rsid w:val="00FF3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2EBAB"/>
  <w15:chartTrackingRefBased/>
  <w15:docId w15:val="{8ADFA29C-2499-4FD6-BD36-D1DF87A7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657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16570"/>
    <w:rPr>
      <w:sz w:val="18"/>
      <w:szCs w:val="18"/>
    </w:rPr>
  </w:style>
  <w:style w:type="paragraph" w:styleId="a5">
    <w:name w:val="footer"/>
    <w:basedOn w:val="a"/>
    <w:link w:val="a6"/>
    <w:uiPriority w:val="99"/>
    <w:unhideWhenUsed/>
    <w:rsid w:val="00616570"/>
    <w:pPr>
      <w:tabs>
        <w:tab w:val="center" w:pos="4153"/>
        <w:tab w:val="right" w:pos="8306"/>
      </w:tabs>
      <w:snapToGrid w:val="0"/>
      <w:jc w:val="left"/>
    </w:pPr>
    <w:rPr>
      <w:sz w:val="18"/>
      <w:szCs w:val="18"/>
    </w:rPr>
  </w:style>
  <w:style w:type="character" w:customStyle="1" w:styleId="a6">
    <w:name w:val="页脚 字符"/>
    <w:basedOn w:val="a0"/>
    <w:link w:val="a5"/>
    <w:uiPriority w:val="99"/>
    <w:rsid w:val="00616570"/>
    <w:rPr>
      <w:sz w:val="18"/>
      <w:szCs w:val="18"/>
    </w:rPr>
  </w:style>
  <w:style w:type="character" w:styleId="a7">
    <w:name w:val="Hyperlink"/>
    <w:basedOn w:val="a0"/>
    <w:uiPriority w:val="99"/>
    <w:unhideWhenUsed/>
    <w:rsid w:val="007E1BD4"/>
    <w:rPr>
      <w:color w:val="0563C1" w:themeColor="hyperlink"/>
      <w:u w:val="single"/>
    </w:rPr>
  </w:style>
  <w:style w:type="character" w:styleId="a8">
    <w:name w:val="Unresolved Mention"/>
    <w:basedOn w:val="a0"/>
    <w:uiPriority w:val="99"/>
    <w:semiHidden/>
    <w:unhideWhenUsed/>
    <w:rsid w:val="007E1BD4"/>
    <w:rPr>
      <w:color w:val="605E5C"/>
      <w:shd w:val="clear" w:color="auto" w:fill="E1DFDD"/>
    </w:rPr>
  </w:style>
  <w:style w:type="character" w:styleId="a9">
    <w:name w:val="Emphasis"/>
    <w:basedOn w:val="a0"/>
    <w:uiPriority w:val="20"/>
    <w:qFormat/>
    <w:rsid w:val="00E74A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628248">
      <w:bodyDiv w:val="1"/>
      <w:marLeft w:val="0"/>
      <w:marRight w:val="0"/>
      <w:marTop w:val="0"/>
      <w:marBottom w:val="0"/>
      <w:divBdr>
        <w:top w:val="none" w:sz="0" w:space="0" w:color="auto"/>
        <w:left w:val="none" w:sz="0" w:space="0" w:color="auto"/>
        <w:bottom w:val="none" w:sz="0" w:space="0" w:color="auto"/>
        <w:right w:val="none" w:sz="0" w:space="0" w:color="auto"/>
      </w:divBdr>
    </w:div>
    <w:div w:id="1608657624">
      <w:bodyDiv w:val="1"/>
      <w:marLeft w:val="0"/>
      <w:marRight w:val="0"/>
      <w:marTop w:val="0"/>
      <w:marBottom w:val="0"/>
      <w:divBdr>
        <w:top w:val="none" w:sz="0" w:space="0" w:color="auto"/>
        <w:left w:val="none" w:sz="0" w:space="0" w:color="auto"/>
        <w:bottom w:val="none" w:sz="0" w:space="0" w:color="auto"/>
        <w:right w:val="none" w:sz="0" w:space="0" w:color="auto"/>
      </w:divBdr>
      <w:divsChild>
        <w:div w:id="1422725676">
          <w:marLeft w:val="0"/>
          <w:marRight w:val="0"/>
          <w:marTop w:val="0"/>
          <w:marBottom w:val="0"/>
          <w:divBdr>
            <w:top w:val="none" w:sz="0" w:space="0" w:color="auto"/>
            <w:left w:val="none" w:sz="0" w:space="0" w:color="auto"/>
            <w:bottom w:val="none" w:sz="0" w:space="0" w:color="auto"/>
            <w:right w:val="none" w:sz="0" w:space="0" w:color="auto"/>
          </w:divBdr>
          <w:divsChild>
            <w:div w:id="362753129">
              <w:marLeft w:val="0"/>
              <w:marRight w:val="0"/>
              <w:marTop w:val="0"/>
              <w:marBottom w:val="0"/>
              <w:divBdr>
                <w:top w:val="none" w:sz="0" w:space="0" w:color="auto"/>
                <w:left w:val="none" w:sz="0" w:space="0" w:color="auto"/>
                <w:bottom w:val="none" w:sz="0" w:space="0" w:color="auto"/>
                <w:right w:val="none" w:sz="0" w:space="0" w:color="auto"/>
              </w:divBdr>
            </w:div>
          </w:divsChild>
        </w:div>
        <w:div w:id="2070878172">
          <w:marLeft w:val="0"/>
          <w:marRight w:val="0"/>
          <w:marTop w:val="0"/>
          <w:marBottom w:val="150"/>
          <w:divBdr>
            <w:top w:val="none" w:sz="0" w:space="0" w:color="auto"/>
            <w:left w:val="none" w:sz="0" w:space="0" w:color="auto"/>
            <w:bottom w:val="none" w:sz="0" w:space="0" w:color="auto"/>
            <w:right w:val="none" w:sz="0" w:space="0" w:color="auto"/>
          </w:divBdr>
          <w:divsChild>
            <w:div w:id="220948891">
              <w:marLeft w:val="0"/>
              <w:marRight w:val="0"/>
              <w:marTop w:val="0"/>
              <w:marBottom w:val="0"/>
              <w:divBdr>
                <w:top w:val="none" w:sz="0" w:space="0" w:color="auto"/>
                <w:left w:val="none" w:sz="0" w:space="0" w:color="auto"/>
                <w:bottom w:val="none" w:sz="0" w:space="0" w:color="auto"/>
                <w:right w:val="none" w:sz="0" w:space="0" w:color="auto"/>
              </w:divBdr>
              <w:divsChild>
                <w:div w:id="443158529">
                  <w:marLeft w:val="0"/>
                  <w:marRight w:val="0"/>
                  <w:marTop w:val="0"/>
                  <w:marBottom w:val="0"/>
                  <w:divBdr>
                    <w:top w:val="none" w:sz="0" w:space="0" w:color="auto"/>
                    <w:left w:val="none" w:sz="0" w:space="0" w:color="auto"/>
                    <w:bottom w:val="none" w:sz="0" w:space="0" w:color="auto"/>
                    <w:right w:val="none" w:sz="0" w:space="0" w:color="auto"/>
                  </w:divBdr>
                  <w:divsChild>
                    <w:div w:id="51893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75682">
      <w:bodyDiv w:val="1"/>
      <w:marLeft w:val="0"/>
      <w:marRight w:val="0"/>
      <w:marTop w:val="0"/>
      <w:marBottom w:val="0"/>
      <w:divBdr>
        <w:top w:val="none" w:sz="0" w:space="0" w:color="auto"/>
        <w:left w:val="none" w:sz="0" w:space="0" w:color="auto"/>
        <w:bottom w:val="none" w:sz="0" w:space="0" w:color="auto"/>
        <w:right w:val="none" w:sz="0" w:space="0" w:color="auto"/>
      </w:divBdr>
      <w:divsChild>
        <w:div w:id="1621692057">
          <w:marLeft w:val="0"/>
          <w:marRight w:val="0"/>
          <w:marTop w:val="0"/>
          <w:marBottom w:val="0"/>
          <w:divBdr>
            <w:top w:val="none" w:sz="0" w:space="0" w:color="auto"/>
            <w:left w:val="none" w:sz="0" w:space="0" w:color="auto"/>
            <w:bottom w:val="none" w:sz="0" w:space="0" w:color="auto"/>
            <w:right w:val="none" w:sz="0" w:space="0" w:color="auto"/>
          </w:divBdr>
        </w:div>
        <w:div w:id="2113932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02383097702000407?journalCode=lasa" TargetMode="External"/><Relationship Id="rId3" Type="http://schemas.openxmlformats.org/officeDocument/2006/relationships/webSettings" Target="webSettings.xml"/><Relationship Id="rId7" Type="http://schemas.openxmlformats.org/officeDocument/2006/relationships/hyperlink" Target="https://journals.sagepub.com/doi/abs/10.1177/002383097702000407?journalCode=las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371/journal.pone.010292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27075</TotalTime>
  <Pages>10</Pages>
  <Words>4477</Words>
  <Characters>25520</Characters>
  <Application>Microsoft Office Word</Application>
  <DocSecurity>0</DocSecurity>
  <Lines>212</Lines>
  <Paragraphs>59</Paragraphs>
  <ScaleCrop>false</ScaleCrop>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乐遥 赵</dc:creator>
  <cp:keywords/>
  <dc:description/>
  <cp:lastModifiedBy>乐遥 赵</cp:lastModifiedBy>
  <cp:revision>324</cp:revision>
  <dcterms:created xsi:type="dcterms:W3CDTF">2020-04-07T09:53:00Z</dcterms:created>
  <dcterms:modified xsi:type="dcterms:W3CDTF">2020-04-30T17:08:00Z</dcterms:modified>
</cp:coreProperties>
</file>