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2A2E80" w14:textId="77777777" w:rsidR="00C2045A" w:rsidRPr="00F40877" w:rsidRDefault="00C2045A" w:rsidP="00F40877">
      <w:pPr>
        <w:spacing w:line="360" w:lineRule="auto"/>
        <w:jc w:val="both"/>
        <w:rPr>
          <w:rFonts w:ascii="Arial" w:hAnsi="Arial" w:cs="Arial"/>
          <w:b/>
          <w:bCs/>
        </w:rPr>
      </w:pPr>
    </w:p>
    <w:p w14:paraId="5046BD97" w14:textId="77777777" w:rsidR="00C2045A" w:rsidRPr="00F40877" w:rsidRDefault="00C2045A" w:rsidP="00F40877">
      <w:pPr>
        <w:spacing w:line="360" w:lineRule="auto"/>
        <w:jc w:val="both"/>
        <w:rPr>
          <w:rFonts w:ascii="Arial" w:hAnsi="Arial" w:cs="Arial"/>
          <w:b/>
          <w:bCs/>
        </w:rPr>
      </w:pPr>
      <w:r w:rsidRPr="00F40877">
        <w:rPr>
          <w:rFonts w:ascii="Arial" w:hAnsi="Arial" w:cs="Arial"/>
          <w:noProof/>
          <w:color w:val="010203"/>
        </w:rPr>
        <w:drawing>
          <wp:inline distT="0" distB="0" distL="0" distR="0" wp14:anchorId="3F168A66" wp14:editId="5EC84C3C">
            <wp:extent cx="2649855" cy="969010"/>
            <wp:effectExtent l="0" t="0" r="0" b="2540"/>
            <wp:docPr id="420514022"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1" descr="A black background with white text&#10;&#10;Description automatically generated"/>
                    <pic:cNvPicPr>
                      <a:picLocks noChangeAspect="1"/>
                    </pic:cNvPicPr>
                  </pic:nvPicPr>
                  <pic:blipFill>
                    <a:blip r:embed="rId7"/>
                    <a:stretch>
                      <a:fillRect/>
                    </a:stretch>
                  </pic:blipFill>
                  <pic:spPr>
                    <a:xfrm>
                      <a:off x="0" y="0"/>
                      <a:ext cx="2649855" cy="969010"/>
                    </a:xfrm>
                    <a:prstGeom prst="rect">
                      <a:avLst/>
                    </a:prstGeom>
                    <a:noFill/>
                    <a:ln w="12700" cap="flat" cmpd="sng">
                      <a:noFill/>
                      <a:prstDash val="solid"/>
                      <a:miter/>
                    </a:ln>
                  </pic:spPr>
                </pic:pic>
              </a:graphicData>
            </a:graphic>
          </wp:inline>
        </w:drawing>
      </w:r>
    </w:p>
    <w:p w14:paraId="44E42292" w14:textId="77777777" w:rsidR="00C2045A" w:rsidRPr="00F40877" w:rsidRDefault="00C2045A" w:rsidP="00F40877">
      <w:pPr>
        <w:spacing w:line="360" w:lineRule="auto"/>
        <w:jc w:val="both"/>
        <w:rPr>
          <w:rFonts w:ascii="Arial" w:hAnsi="Arial" w:cs="Arial"/>
          <w:b/>
          <w:bCs/>
        </w:rPr>
      </w:pPr>
    </w:p>
    <w:p w14:paraId="7F0F1746" w14:textId="77777777" w:rsidR="00C2045A" w:rsidRPr="00F40877" w:rsidRDefault="00C2045A" w:rsidP="00F40877">
      <w:pPr>
        <w:spacing w:line="360" w:lineRule="auto"/>
        <w:jc w:val="both"/>
        <w:rPr>
          <w:rFonts w:ascii="Arial" w:hAnsi="Arial" w:cs="Arial"/>
          <w:b/>
          <w:bCs/>
        </w:rPr>
      </w:pPr>
    </w:p>
    <w:p w14:paraId="00FCC947" w14:textId="77777777" w:rsidR="00C2045A" w:rsidRPr="00F40877" w:rsidRDefault="00C2045A" w:rsidP="00F40877">
      <w:pPr>
        <w:spacing w:line="360" w:lineRule="auto"/>
        <w:jc w:val="both"/>
        <w:rPr>
          <w:rFonts w:ascii="Arial" w:hAnsi="Arial" w:cs="Arial"/>
          <w:b/>
          <w:bCs/>
        </w:rPr>
      </w:pPr>
    </w:p>
    <w:p w14:paraId="7CC24B2F" w14:textId="77777777" w:rsidR="00C2045A" w:rsidRPr="00F40877" w:rsidRDefault="00C2045A" w:rsidP="00F40877">
      <w:pPr>
        <w:spacing w:line="360" w:lineRule="auto"/>
        <w:jc w:val="both"/>
        <w:rPr>
          <w:rFonts w:ascii="Arial" w:hAnsi="Arial" w:cs="Arial"/>
          <w:b/>
          <w:bCs/>
        </w:rPr>
      </w:pPr>
    </w:p>
    <w:p w14:paraId="44CB323A" w14:textId="77777777" w:rsidR="00C2045A" w:rsidRPr="00F40877" w:rsidRDefault="00C2045A" w:rsidP="00F40877">
      <w:pPr>
        <w:spacing w:line="360" w:lineRule="auto"/>
        <w:jc w:val="both"/>
        <w:rPr>
          <w:rFonts w:ascii="Arial" w:hAnsi="Arial" w:cs="Arial"/>
          <w:b/>
          <w:bCs/>
        </w:rPr>
      </w:pPr>
    </w:p>
    <w:p w14:paraId="5F2785EA" w14:textId="77777777" w:rsidR="00C2045A" w:rsidRPr="00F40877" w:rsidRDefault="00C2045A" w:rsidP="00F40877">
      <w:pPr>
        <w:spacing w:line="360" w:lineRule="auto"/>
        <w:jc w:val="both"/>
        <w:rPr>
          <w:rFonts w:ascii="Arial" w:hAnsi="Arial" w:cs="Arial"/>
          <w:b/>
          <w:bCs/>
        </w:rPr>
      </w:pPr>
      <w:r w:rsidRPr="00F40877">
        <w:rPr>
          <w:rFonts w:ascii="Arial" w:hAnsi="Arial" w:cs="Arial"/>
          <w:b/>
          <w:bCs/>
        </w:rPr>
        <w:t>Title: The Impact of Parental Attention-Deficit/Hyperactivity Disorder (ADHD) on Children’s Developmental, Behavioural, and Psychological Outcomes in the UK.</w:t>
      </w:r>
    </w:p>
    <w:p w14:paraId="4252AC84" w14:textId="263F22D1" w:rsidR="00C2045A" w:rsidRPr="00F40877" w:rsidRDefault="00C2045A" w:rsidP="00F40877">
      <w:pPr>
        <w:spacing w:line="360" w:lineRule="auto"/>
        <w:jc w:val="both"/>
        <w:rPr>
          <w:rFonts w:ascii="Arial" w:hAnsi="Arial" w:cs="Arial"/>
          <w:b/>
          <w:bCs/>
        </w:rPr>
      </w:pPr>
    </w:p>
    <w:p w14:paraId="78B12ECC" w14:textId="77777777" w:rsidR="00C2045A" w:rsidRPr="00F40877" w:rsidRDefault="00C2045A" w:rsidP="00F40877">
      <w:pPr>
        <w:spacing w:line="360" w:lineRule="auto"/>
        <w:jc w:val="both"/>
        <w:rPr>
          <w:rFonts w:ascii="Arial" w:hAnsi="Arial" w:cs="Arial"/>
          <w:b/>
          <w:bCs/>
        </w:rPr>
      </w:pPr>
    </w:p>
    <w:p w14:paraId="405D4910" w14:textId="77777777" w:rsidR="00C2045A" w:rsidRPr="00F40877" w:rsidRDefault="00C2045A" w:rsidP="00F40877">
      <w:pPr>
        <w:spacing w:line="360" w:lineRule="auto"/>
        <w:jc w:val="both"/>
        <w:rPr>
          <w:rFonts w:ascii="Arial" w:hAnsi="Arial" w:cs="Arial"/>
          <w:b/>
          <w:bCs/>
        </w:rPr>
      </w:pPr>
    </w:p>
    <w:p w14:paraId="55C8B584" w14:textId="77777777" w:rsidR="00C2045A" w:rsidRPr="00F40877" w:rsidRDefault="00C2045A" w:rsidP="00F40877">
      <w:pPr>
        <w:spacing w:line="360" w:lineRule="auto"/>
        <w:jc w:val="both"/>
        <w:rPr>
          <w:rFonts w:ascii="Arial" w:hAnsi="Arial" w:cs="Arial"/>
          <w:b/>
          <w:bCs/>
        </w:rPr>
      </w:pPr>
    </w:p>
    <w:p w14:paraId="0FE86678" w14:textId="77777777" w:rsidR="00C2045A" w:rsidRPr="00F40877" w:rsidRDefault="00C2045A" w:rsidP="00F40877">
      <w:pPr>
        <w:spacing w:line="360" w:lineRule="auto"/>
        <w:jc w:val="both"/>
        <w:rPr>
          <w:rFonts w:ascii="Arial" w:hAnsi="Arial" w:cs="Arial"/>
          <w:color w:val="010203"/>
        </w:rPr>
      </w:pPr>
      <w:r w:rsidRPr="00F40877">
        <w:rPr>
          <w:rFonts w:ascii="Arial" w:hAnsi="Arial" w:cs="Arial"/>
          <w:b/>
          <w:bCs/>
          <w:color w:val="010203"/>
        </w:rPr>
        <w:t>Programme:</w:t>
      </w:r>
      <w:r w:rsidRPr="00F40877">
        <w:rPr>
          <w:rFonts w:ascii="Arial" w:hAnsi="Arial" w:cs="Arial"/>
          <w:color w:val="010203"/>
        </w:rPr>
        <w:t xml:space="preserve"> MSc Public Health and Social Care in Practice</w:t>
      </w:r>
    </w:p>
    <w:p w14:paraId="61AFB114" w14:textId="472C94B4" w:rsidR="00C2045A" w:rsidRPr="00F40877" w:rsidRDefault="00C2045A" w:rsidP="00F40877">
      <w:pPr>
        <w:spacing w:line="360" w:lineRule="auto"/>
        <w:jc w:val="both"/>
        <w:rPr>
          <w:rFonts w:ascii="Arial" w:hAnsi="Arial" w:cs="Arial"/>
          <w:color w:val="010203"/>
        </w:rPr>
      </w:pPr>
      <w:r w:rsidRPr="00F40877">
        <w:rPr>
          <w:rFonts w:ascii="Arial" w:hAnsi="Arial" w:cs="Arial"/>
          <w:b/>
          <w:bCs/>
          <w:color w:val="010203"/>
        </w:rPr>
        <w:t>Module name:</w:t>
      </w:r>
      <w:r w:rsidRPr="00F40877">
        <w:rPr>
          <w:rFonts w:ascii="Arial" w:hAnsi="Arial" w:cs="Arial"/>
          <w:color w:val="010203"/>
        </w:rPr>
        <w:t xml:space="preserve"> </w:t>
      </w:r>
      <w:r w:rsidR="00756824" w:rsidRPr="00756824">
        <w:rPr>
          <w:rFonts w:ascii="Arial" w:hAnsi="Arial" w:cs="Arial"/>
          <w:color w:val="010203"/>
        </w:rPr>
        <w:t>Practice-Based Research</w:t>
      </w:r>
    </w:p>
    <w:p w14:paraId="2C2941E8" w14:textId="6558540B" w:rsidR="00C2045A" w:rsidRPr="00756824" w:rsidRDefault="00C2045A" w:rsidP="00F40877">
      <w:pPr>
        <w:spacing w:line="360" w:lineRule="auto"/>
        <w:jc w:val="both"/>
        <w:rPr>
          <w:rFonts w:ascii="Arial" w:hAnsi="Arial" w:cs="Arial"/>
          <w:b/>
          <w:bCs/>
          <w:color w:val="010203"/>
          <w:lang w:val="de-DE"/>
        </w:rPr>
      </w:pPr>
      <w:r w:rsidRPr="00756824">
        <w:rPr>
          <w:rFonts w:ascii="Arial" w:hAnsi="Arial" w:cs="Arial"/>
          <w:b/>
          <w:bCs/>
          <w:color w:val="010203"/>
          <w:lang w:val="de-DE"/>
        </w:rPr>
        <w:t xml:space="preserve">Module code: </w:t>
      </w:r>
      <w:r w:rsidR="00756824" w:rsidRPr="00756824">
        <w:rPr>
          <w:rFonts w:ascii="Arial" w:hAnsi="Arial" w:cs="Arial"/>
          <w:color w:val="010203"/>
          <w:lang w:val="de-DE"/>
        </w:rPr>
        <w:t>LCHS7008</w:t>
      </w:r>
    </w:p>
    <w:p w14:paraId="45D21B80" w14:textId="64679EC3" w:rsidR="00C2045A" w:rsidRPr="00756824" w:rsidRDefault="00C2045A" w:rsidP="00F40877">
      <w:pPr>
        <w:spacing w:line="360" w:lineRule="auto"/>
        <w:jc w:val="both"/>
        <w:rPr>
          <w:rFonts w:ascii="Arial" w:hAnsi="Arial" w:cs="Arial"/>
          <w:b/>
          <w:bCs/>
          <w:color w:val="010203"/>
          <w:lang w:val="en-IN"/>
        </w:rPr>
      </w:pPr>
      <w:r w:rsidRPr="00756824">
        <w:rPr>
          <w:rFonts w:ascii="Arial" w:hAnsi="Arial" w:cs="Arial"/>
          <w:b/>
          <w:bCs/>
          <w:color w:val="010203"/>
          <w:lang w:val="en-IN"/>
        </w:rPr>
        <w:t xml:space="preserve">Student name: </w:t>
      </w:r>
      <w:r w:rsidR="00756824" w:rsidRPr="00756824">
        <w:rPr>
          <w:rFonts w:ascii="Arial" w:hAnsi="Arial" w:cs="Arial"/>
          <w:color w:val="010203"/>
          <w:lang w:val="en-IN"/>
        </w:rPr>
        <w:t>Kirtan Ashokkumar Limbachiya</w:t>
      </w:r>
    </w:p>
    <w:p w14:paraId="2875DC83" w14:textId="60C73E63" w:rsidR="00C2045A" w:rsidRPr="00F40877" w:rsidRDefault="00C2045A" w:rsidP="00F40877">
      <w:pPr>
        <w:spacing w:line="360" w:lineRule="auto"/>
        <w:jc w:val="both"/>
        <w:rPr>
          <w:rFonts w:ascii="Arial" w:hAnsi="Arial" w:cs="Arial"/>
          <w:b/>
          <w:bCs/>
          <w:color w:val="010203"/>
        </w:rPr>
      </w:pPr>
      <w:r w:rsidRPr="00F40877">
        <w:rPr>
          <w:rFonts w:ascii="Arial" w:hAnsi="Arial" w:cs="Arial"/>
          <w:b/>
          <w:bCs/>
          <w:color w:val="010203"/>
        </w:rPr>
        <w:t xml:space="preserve">Student ID: </w:t>
      </w:r>
      <w:r w:rsidR="00756824" w:rsidRPr="00756824">
        <w:rPr>
          <w:rFonts w:ascii="Arial" w:hAnsi="Arial" w:cs="Arial"/>
          <w:color w:val="010203"/>
        </w:rPr>
        <w:t>2431312</w:t>
      </w:r>
    </w:p>
    <w:p w14:paraId="4C994D5A" w14:textId="2B1CC3AF" w:rsidR="00C2045A" w:rsidRPr="00F40877" w:rsidRDefault="00C2045A" w:rsidP="00F40877">
      <w:pPr>
        <w:spacing w:line="360" w:lineRule="auto"/>
        <w:jc w:val="both"/>
        <w:rPr>
          <w:rFonts w:ascii="Arial" w:hAnsi="Arial" w:cs="Arial"/>
          <w:color w:val="010203"/>
        </w:rPr>
      </w:pPr>
      <w:r w:rsidRPr="00F40877">
        <w:rPr>
          <w:rFonts w:ascii="Arial" w:hAnsi="Arial" w:cs="Arial"/>
          <w:b/>
          <w:bCs/>
          <w:color w:val="010203"/>
        </w:rPr>
        <w:t>Lecturer:</w:t>
      </w:r>
      <w:r w:rsidRPr="00F40877">
        <w:rPr>
          <w:rFonts w:ascii="Arial" w:hAnsi="Arial" w:cs="Arial"/>
          <w:color w:val="010203"/>
        </w:rPr>
        <w:t xml:space="preserve"> </w:t>
      </w:r>
      <w:r w:rsidR="00756824" w:rsidRPr="00756824">
        <w:rPr>
          <w:rFonts w:ascii="Arial" w:hAnsi="Arial" w:cs="Arial"/>
          <w:color w:val="010203"/>
        </w:rPr>
        <w:t xml:space="preserve">Dr Diola </w:t>
      </w:r>
      <w:proofErr w:type="spellStart"/>
      <w:r w:rsidR="00756824" w:rsidRPr="00756824">
        <w:rPr>
          <w:rFonts w:ascii="Arial" w:hAnsi="Arial" w:cs="Arial"/>
          <w:color w:val="010203"/>
        </w:rPr>
        <w:t>Bijlhout</w:t>
      </w:r>
      <w:proofErr w:type="spellEnd"/>
    </w:p>
    <w:p w14:paraId="303965A4" w14:textId="77777777" w:rsidR="00C2045A" w:rsidRPr="00F40877" w:rsidRDefault="00C2045A" w:rsidP="00F40877">
      <w:pPr>
        <w:spacing w:line="360" w:lineRule="auto"/>
        <w:jc w:val="both"/>
        <w:rPr>
          <w:rFonts w:ascii="Arial" w:hAnsi="Arial" w:cs="Arial"/>
          <w:b/>
          <w:bCs/>
        </w:rPr>
      </w:pPr>
    </w:p>
    <w:p w14:paraId="24FD064B" w14:textId="77777777" w:rsidR="00C2045A" w:rsidRPr="00F40877" w:rsidRDefault="00C2045A" w:rsidP="00F40877">
      <w:pPr>
        <w:spacing w:line="360" w:lineRule="auto"/>
        <w:jc w:val="both"/>
        <w:rPr>
          <w:rFonts w:ascii="Arial" w:hAnsi="Arial" w:cs="Arial"/>
          <w:b/>
          <w:bCs/>
        </w:rPr>
      </w:pPr>
    </w:p>
    <w:p w14:paraId="19E72A30" w14:textId="77777777" w:rsidR="00C2045A" w:rsidRPr="00F40877" w:rsidRDefault="00C2045A" w:rsidP="00F40877">
      <w:pPr>
        <w:spacing w:line="360" w:lineRule="auto"/>
        <w:jc w:val="both"/>
        <w:rPr>
          <w:rFonts w:ascii="Arial" w:hAnsi="Arial" w:cs="Arial"/>
          <w:b/>
          <w:bCs/>
        </w:rPr>
      </w:pPr>
    </w:p>
    <w:sdt>
      <w:sdtPr>
        <w:rPr>
          <w:rFonts w:asciiTheme="minorHAnsi" w:eastAsiaTheme="minorHAnsi" w:hAnsiTheme="minorHAnsi" w:cstheme="minorBidi"/>
          <w:color w:val="auto"/>
          <w:kern w:val="2"/>
          <w:sz w:val="24"/>
          <w:szCs w:val="24"/>
          <w:lang w:eastAsia="en-US"/>
          <w14:ligatures w14:val="standardContextual"/>
        </w:rPr>
        <w:id w:val="835575480"/>
        <w:docPartObj>
          <w:docPartGallery w:val="Table of Contents"/>
          <w:docPartUnique/>
        </w:docPartObj>
      </w:sdtPr>
      <w:sdtEndPr>
        <w:rPr>
          <w:rFonts w:ascii="Arial" w:hAnsi="Arial" w:cs="Arial"/>
          <w:b/>
          <w:bCs/>
        </w:rPr>
      </w:sdtEndPr>
      <w:sdtContent>
        <w:p w14:paraId="245F5A96" w14:textId="5A62BC84" w:rsidR="00841582" w:rsidRDefault="00841582">
          <w:pPr>
            <w:pStyle w:val="TOCHeading"/>
          </w:pPr>
          <w:r>
            <w:t>Table of Contents</w:t>
          </w:r>
        </w:p>
        <w:p w14:paraId="7CBFBE71" w14:textId="5BAA15B9" w:rsidR="00841582" w:rsidRPr="0026619E" w:rsidRDefault="00841582">
          <w:pPr>
            <w:pStyle w:val="TOC1"/>
            <w:tabs>
              <w:tab w:val="right" w:leader="dot" w:pos="9016"/>
            </w:tabs>
            <w:rPr>
              <w:rFonts w:ascii="Arial" w:hAnsi="Arial" w:cs="Arial"/>
              <w:noProof/>
            </w:rPr>
          </w:pPr>
          <w:r w:rsidRPr="0026619E">
            <w:rPr>
              <w:rFonts w:ascii="Arial" w:hAnsi="Arial" w:cs="Arial"/>
            </w:rPr>
            <w:fldChar w:fldCharType="begin"/>
          </w:r>
          <w:r w:rsidRPr="0026619E">
            <w:rPr>
              <w:rFonts w:ascii="Arial" w:hAnsi="Arial" w:cs="Arial"/>
            </w:rPr>
            <w:instrText xml:space="preserve"> TOC \o "1-3" \h \z \u </w:instrText>
          </w:r>
          <w:r w:rsidRPr="0026619E">
            <w:rPr>
              <w:rFonts w:ascii="Arial" w:hAnsi="Arial" w:cs="Arial"/>
            </w:rPr>
            <w:fldChar w:fldCharType="separate"/>
          </w:r>
          <w:hyperlink w:anchor="_Toc216437244" w:history="1">
            <w:r w:rsidRPr="0026619E">
              <w:rPr>
                <w:rStyle w:val="Hyperlink"/>
                <w:rFonts w:ascii="Arial" w:hAnsi="Arial" w:cs="Arial"/>
                <w:noProof/>
              </w:rPr>
              <w:t>Introduction and Literature-Based Background</w:t>
            </w:r>
            <w:r w:rsidRPr="0026619E">
              <w:rPr>
                <w:rFonts w:ascii="Arial" w:hAnsi="Arial" w:cs="Arial"/>
                <w:noProof/>
                <w:webHidden/>
              </w:rPr>
              <w:tab/>
            </w:r>
            <w:r w:rsidRPr="0026619E">
              <w:rPr>
                <w:rFonts w:ascii="Arial" w:hAnsi="Arial" w:cs="Arial"/>
                <w:noProof/>
                <w:webHidden/>
              </w:rPr>
              <w:fldChar w:fldCharType="begin"/>
            </w:r>
            <w:r w:rsidRPr="0026619E">
              <w:rPr>
                <w:rFonts w:ascii="Arial" w:hAnsi="Arial" w:cs="Arial"/>
                <w:noProof/>
                <w:webHidden/>
              </w:rPr>
              <w:instrText xml:space="preserve"> PAGEREF _Toc216437244 \h </w:instrText>
            </w:r>
            <w:r w:rsidRPr="0026619E">
              <w:rPr>
                <w:rFonts w:ascii="Arial" w:hAnsi="Arial" w:cs="Arial"/>
                <w:noProof/>
                <w:webHidden/>
              </w:rPr>
            </w:r>
            <w:r w:rsidRPr="0026619E">
              <w:rPr>
                <w:rFonts w:ascii="Arial" w:hAnsi="Arial" w:cs="Arial"/>
                <w:noProof/>
                <w:webHidden/>
              </w:rPr>
              <w:fldChar w:fldCharType="separate"/>
            </w:r>
            <w:r w:rsidR="0026619E">
              <w:rPr>
                <w:rFonts w:ascii="Arial" w:hAnsi="Arial" w:cs="Arial"/>
                <w:noProof/>
                <w:webHidden/>
              </w:rPr>
              <w:t>3</w:t>
            </w:r>
            <w:r w:rsidRPr="0026619E">
              <w:rPr>
                <w:rFonts w:ascii="Arial" w:hAnsi="Arial" w:cs="Arial"/>
                <w:noProof/>
                <w:webHidden/>
              </w:rPr>
              <w:fldChar w:fldCharType="end"/>
            </w:r>
          </w:hyperlink>
        </w:p>
        <w:p w14:paraId="62F9F5B3" w14:textId="38696B54" w:rsidR="00841582" w:rsidRPr="0026619E" w:rsidRDefault="00841582">
          <w:pPr>
            <w:pStyle w:val="TOC1"/>
            <w:tabs>
              <w:tab w:val="right" w:leader="dot" w:pos="9016"/>
            </w:tabs>
            <w:rPr>
              <w:rFonts w:ascii="Arial" w:hAnsi="Arial" w:cs="Arial"/>
              <w:noProof/>
            </w:rPr>
          </w:pPr>
          <w:hyperlink w:anchor="_Toc216437245" w:history="1">
            <w:r w:rsidRPr="0026619E">
              <w:rPr>
                <w:rStyle w:val="Hyperlink"/>
                <w:rFonts w:ascii="Arial" w:hAnsi="Arial" w:cs="Arial"/>
                <w:noProof/>
              </w:rPr>
              <w:t>Prevalence of ADHD in the UK</w:t>
            </w:r>
            <w:r w:rsidRPr="0026619E">
              <w:rPr>
                <w:rFonts w:ascii="Arial" w:hAnsi="Arial" w:cs="Arial"/>
                <w:noProof/>
                <w:webHidden/>
              </w:rPr>
              <w:tab/>
            </w:r>
            <w:r w:rsidRPr="0026619E">
              <w:rPr>
                <w:rFonts w:ascii="Arial" w:hAnsi="Arial" w:cs="Arial"/>
                <w:noProof/>
                <w:webHidden/>
              </w:rPr>
              <w:fldChar w:fldCharType="begin"/>
            </w:r>
            <w:r w:rsidRPr="0026619E">
              <w:rPr>
                <w:rFonts w:ascii="Arial" w:hAnsi="Arial" w:cs="Arial"/>
                <w:noProof/>
                <w:webHidden/>
              </w:rPr>
              <w:instrText xml:space="preserve"> PAGEREF _Toc216437245 \h </w:instrText>
            </w:r>
            <w:r w:rsidRPr="0026619E">
              <w:rPr>
                <w:rFonts w:ascii="Arial" w:hAnsi="Arial" w:cs="Arial"/>
                <w:noProof/>
                <w:webHidden/>
              </w:rPr>
            </w:r>
            <w:r w:rsidRPr="0026619E">
              <w:rPr>
                <w:rFonts w:ascii="Arial" w:hAnsi="Arial" w:cs="Arial"/>
                <w:noProof/>
                <w:webHidden/>
              </w:rPr>
              <w:fldChar w:fldCharType="separate"/>
            </w:r>
            <w:r w:rsidR="0026619E">
              <w:rPr>
                <w:rFonts w:ascii="Arial" w:hAnsi="Arial" w:cs="Arial"/>
                <w:noProof/>
                <w:webHidden/>
              </w:rPr>
              <w:t>3</w:t>
            </w:r>
            <w:r w:rsidRPr="0026619E">
              <w:rPr>
                <w:rFonts w:ascii="Arial" w:hAnsi="Arial" w:cs="Arial"/>
                <w:noProof/>
                <w:webHidden/>
              </w:rPr>
              <w:fldChar w:fldCharType="end"/>
            </w:r>
          </w:hyperlink>
        </w:p>
        <w:p w14:paraId="2A53CF96" w14:textId="2B24259B" w:rsidR="00841582" w:rsidRPr="0026619E" w:rsidRDefault="00841582">
          <w:pPr>
            <w:pStyle w:val="TOC1"/>
            <w:tabs>
              <w:tab w:val="right" w:leader="dot" w:pos="9016"/>
            </w:tabs>
            <w:rPr>
              <w:rFonts w:ascii="Arial" w:hAnsi="Arial" w:cs="Arial"/>
              <w:noProof/>
            </w:rPr>
          </w:pPr>
          <w:hyperlink w:anchor="_Toc216437246" w:history="1">
            <w:r w:rsidRPr="0026619E">
              <w:rPr>
                <w:rStyle w:val="Hyperlink"/>
                <w:rFonts w:ascii="Arial" w:hAnsi="Arial" w:cs="Arial"/>
                <w:noProof/>
              </w:rPr>
              <w:t>Research Rationale</w:t>
            </w:r>
            <w:r w:rsidRPr="0026619E">
              <w:rPr>
                <w:rFonts w:ascii="Arial" w:hAnsi="Arial" w:cs="Arial"/>
                <w:noProof/>
                <w:webHidden/>
              </w:rPr>
              <w:tab/>
            </w:r>
            <w:r w:rsidRPr="0026619E">
              <w:rPr>
                <w:rFonts w:ascii="Arial" w:hAnsi="Arial" w:cs="Arial"/>
                <w:noProof/>
                <w:webHidden/>
              </w:rPr>
              <w:fldChar w:fldCharType="begin"/>
            </w:r>
            <w:r w:rsidRPr="0026619E">
              <w:rPr>
                <w:rFonts w:ascii="Arial" w:hAnsi="Arial" w:cs="Arial"/>
                <w:noProof/>
                <w:webHidden/>
              </w:rPr>
              <w:instrText xml:space="preserve"> PAGEREF _Toc216437246 \h </w:instrText>
            </w:r>
            <w:r w:rsidRPr="0026619E">
              <w:rPr>
                <w:rFonts w:ascii="Arial" w:hAnsi="Arial" w:cs="Arial"/>
                <w:noProof/>
                <w:webHidden/>
              </w:rPr>
            </w:r>
            <w:r w:rsidRPr="0026619E">
              <w:rPr>
                <w:rFonts w:ascii="Arial" w:hAnsi="Arial" w:cs="Arial"/>
                <w:noProof/>
                <w:webHidden/>
              </w:rPr>
              <w:fldChar w:fldCharType="separate"/>
            </w:r>
            <w:r w:rsidR="0026619E">
              <w:rPr>
                <w:rFonts w:ascii="Arial" w:hAnsi="Arial" w:cs="Arial"/>
                <w:noProof/>
                <w:webHidden/>
              </w:rPr>
              <w:t>4</w:t>
            </w:r>
            <w:r w:rsidRPr="0026619E">
              <w:rPr>
                <w:rFonts w:ascii="Arial" w:hAnsi="Arial" w:cs="Arial"/>
                <w:noProof/>
                <w:webHidden/>
              </w:rPr>
              <w:fldChar w:fldCharType="end"/>
            </w:r>
          </w:hyperlink>
        </w:p>
        <w:p w14:paraId="6C4F751F" w14:textId="7AB58189" w:rsidR="00841582" w:rsidRPr="0026619E" w:rsidRDefault="00841582">
          <w:pPr>
            <w:pStyle w:val="TOC1"/>
            <w:tabs>
              <w:tab w:val="right" w:leader="dot" w:pos="9016"/>
            </w:tabs>
            <w:rPr>
              <w:rFonts w:ascii="Arial" w:hAnsi="Arial" w:cs="Arial"/>
              <w:noProof/>
            </w:rPr>
          </w:pPr>
          <w:hyperlink w:anchor="_Toc216437247" w:history="1">
            <w:r w:rsidRPr="0026619E">
              <w:rPr>
                <w:rStyle w:val="Hyperlink"/>
                <w:rFonts w:ascii="Arial" w:hAnsi="Arial" w:cs="Arial"/>
                <w:noProof/>
              </w:rPr>
              <w:t>Research Question</w:t>
            </w:r>
            <w:r w:rsidRPr="0026619E">
              <w:rPr>
                <w:rFonts w:ascii="Arial" w:hAnsi="Arial" w:cs="Arial"/>
                <w:noProof/>
                <w:webHidden/>
              </w:rPr>
              <w:tab/>
            </w:r>
            <w:r w:rsidRPr="0026619E">
              <w:rPr>
                <w:rFonts w:ascii="Arial" w:hAnsi="Arial" w:cs="Arial"/>
                <w:noProof/>
                <w:webHidden/>
              </w:rPr>
              <w:fldChar w:fldCharType="begin"/>
            </w:r>
            <w:r w:rsidRPr="0026619E">
              <w:rPr>
                <w:rFonts w:ascii="Arial" w:hAnsi="Arial" w:cs="Arial"/>
                <w:noProof/>
                <w:webHidden/>
              </w:rPr>
              <w:instrText xml:space="preserve"> PAGEREF _Toc216437247 \h </w:instrText>
            </w:r>
            <w:r w:rsidRPr="0026619E">
              <w:rPr>
                <w:rFonts w:ascii="Arial" w:hAnsi="Arial" w:cs="Arial"/>
                <w:noProof/>
                <w:webHidden/>
              </w:rPr>
            </w:r>
            <w:r w:rsidRPr="0026619E">
              <w:rPr>
                <w:rFonts w:ascii="Arial" w:hAnsi="Arial" w:cs="Arial"/>
                <w:noProof/>
                <w:webHidden/>
              </w:rPr>
              <w:fldChar w:fldCharType="separate"/>
            </w:r>
            <w:r w:rsidR="0026619E">
              <w:rPr>
                <w:rFonts w:ascii="Arial" w:hAnsi="Arial" w:cs="Arial"/>
                <w:noProof/>
                <w:webHidden/>
              </w:rPr>
              <w:t>4</w:t>
            </w:r>
            <w:r w:rsidRPr="0026619E">
              <w:rPr>
                <w:rFonts w:ascii="Arial" w:hAnsi="Arial" w:cs="Arial"/>
                <w:noProof/>
                <w:webHidden/>
              </w:rPr>
              <w:fldChar w:fldCharType="end"/>
            </w:r>
          </w:hyperlink>
        </w:p>
        <w:p w14:paraId="3F4D18FA" w14:textId="073AE0DE" w:rsidR="00841582" w:rsidRPr="0026619E" w:rsidRDefault="00841582">
          <w:pPr>
            <w:pStyle w:val="TOC1"/>
            <w:tabs>
              <w:tab w:val="right" w:leader="dot" w:pos="9016"/>
            </w:tabs>
            <w:rPr>
              <w:rFonts w:ascii="Arial" w:hAnsi="Arial" w:cs="Arial"/>
              <w:noProof/>
            </w:rPr>
          </w:pPr>
          <w:hyperlink w:anchor="_Toc216437248" w:history="1">
            <w:r w:rsidRPr="0026619E">
              <w:rPr>
                <w:rStyle w:val="Hyperlink"/>
                <w:rFonts w:ascii="Arial" w:hAnsi="Arial" w:cs="Arial"/>
                <w:noProof/>
              </w:rPr>
              <w:t>Aim</w:t>
            </w:r>
            <w:r w:rsidRPr="0026619E">
              <w:rPr>
                <w:rFonts w:ascii="Arial" w:hAnsi="Arial" w:cs="Arial"/>
                <w:noProof/>
                <w:webHidden/>
              </w:rPr>
              <w:tab/>
            </w:r>
            <w:r w:rsidRPr="0026619E">
              <w:rPr>
                <w:rFonts w:ascii="Arial" w:hAnsi="Arial" w:cs="Arial"/>
                <w:noProof/>
                <w:webHidden/>
              </w:rPr>
              <w:fldChar w:fldCharType="begin"/>
            </w:r>
            <w:r w:rsidRPr="0026619E">
              <w:rPr>
                <w:rFonts w:ascii="Arial" w:hAnsi="Arial" w:cs="Arial"/>
                <w:noProof/>
                <w:webHidden/>
              </w:rPr>
              <w:instrText xml:space="preserve"> PAGEREF _Toc216437248 \h </w:instrText>
            </w:r>
            <w:r w:rsidRPr="0026619E">
              <w:rPr>
                <w:rFonts w:ascii="Arial" w:hAnsi="Arial" w:cs="Arial"/>
                <w:noProof/>
                <w:webHidden/>
              </w:rPr>
            </w:r>
            <w:r w:rsidRPr="0026619E">
              <w:rPr>
                <w:rFonts w:ascii="Arial" w:hAnsi="Arial" w:cs="Arial"/>
                <w:noProof/>
                <w:webHidden/>
              </w:rPr>
              <w:fldChar w:fldCharType="separate"/>
            </w:r>
            <w:r w:rsidR="0026619E">
              <w:rPr>
                <w:rFonts w:ascii="Arial" w:hAnsi="Arial" w:cs="Arial"/>
                <w:noProof/>
                <w:webHidden/>
              </w:rPr>
              <w:t>4</w:t>
            </w:r>
            <w:r w:rsidRPr="0026619E">
              <w:rPr>
                <w:rFonts w:ascii="Arial" w:hAnsi="Arial" w:cs="Arial"/>
                <w:noProof/>
                <w:webHidden/>
              </w:rPr>
              <w:fldChar w:fldCharType="end"/>
            </w:r>
          </w:hyperlink>
        </w:p>
        <w:p w14:paraId="0BC40C42" w14:textId="11A1BBA3" w:rsidR="00841582" w:rsidRPr="0026619E" w:rsidRDefault="00841582">
          <w:pPr>
            <w:pStyle w:val="TOC1"/>
            <w:tabs>
              <w:tab w:val="right" w:leader="dot" w:pos="9016"/>
            </w:tabs>
            <w:rPr>
              <w:rFonts w:ascii="Arial" w:hAnsi="Arial" w:cs="Arial"/>
              <w:noProof/>
            </w:rPr>
          </w:pPr>
          <w:hyperlink w:anchor="_Toc216437249" w:history="1">
            <w:r w:rsidRPr="0026619E">
              <w:rPr>
                <w:rStyle w:val="Hyperlink"/>
                <w:rFonts w:ascii="Arial" w:hAnsi="Arial" w:cs="Arial"/>
                <w:noProof/>
              </w:rPr>
              <w:t>Objectives</w:t>
            </w:r>
            <w:r w:rsidRPr="0026619E">
              <w:rPr>
                <w:rFonts w:ascii="Arial" w:hAnsi="Arial" w:cs="Arial"/>
                <w:noProof/>
                <w:webHidden/>
              </w:rPr>
              <w:tab/>
            </w:r>
            <w:r w:rsidRPr="0026619E">
              <w:rPr>
                <w:rFonts w:ascii="Arial" w:hAnsi="Arial" w:cs="Arial"/>
                <w:noProof/>
                <w:webHidden/>
              </w:rPr>
              <w:fldChar w:fldCharType="begin"/>
            </w:r>
            <w:r w:rsidRPr="0026619E">
              <w:rPr>
                <w:rFonts w:ascii="Arial" w:hAnsi="Arial" w:cs="Arial"/>
                <w:noProof/>
                <w:webHidden/>
              </w:rPr>
              <w:instrText xml:space="preserve"> PAGEREF _Toc216437249 \h </w:instrText>
            </w:r>
            <w:r w:rsidRPr="0026619E">
              <w:rPr>
                <w:rFonts w:ascii="Arial" w:hAnsi="Arial" w:cs="Arial"/>
                <w:noProof/>
                <w:webHidden/>
              </w:rPr>
            </w:r>
            <w:r w:rsidRPr="0026619E">
              <w:rPr>
                <w:rFonts w:ascii="Arial" w:hAnsi="Arial" w:cs="Arial"/>
                <w:noProof/>
                <w:webHidden/>
              </w:rPr>
              <w:fldChar w:fldCharType="separate"/>
            </w:r>
            <w:r w:rsidR="0026619E">
              <w:rPr>
                <w:rFonts w:ascii="Arial" w:hAnsi="Arial" w:cs="Arial"/>
                <w:noProof/>
                <w:webHidden/>
              </w:rPr>
              <w:t>4</w:t>
            </w:r>
            <w:r w:rsidRPr="0026619E">
              <w:rPr>
                <w:rFonts w:ascii="Arial" w:hAnsi="Arial" w:cs="Arial"/>
                <w:noProof/>
                <w:webHidden/>
              </w:rPr>
              <w:fldChar w:fldCharType="end"/>
            </w:r>
          </w:hyperlink>
        </w:p>
        <w:p w14:paraId="7B1706DB" w14:textId="3FE47A29" w:rsidR="00841582" w:rsidRPr="0026619E" w:rsidRDefault="00841582">
          <w:pPr>
            <w:pStyle w:val="TOC1"/>
            <w:tabs>
              <w:tab w:val="right" w:leader="dot" w:pos="9016"/>
            </w:tabs>
            <w:rPr>
              <w:rFonts w:ascii="Arial" w:hAnsi="Arial" w:cs="Arial"/>
              <w:noProof/>
            </w:rPr>
          </w:pPr>
          <w:hyperlink w:anchor="_Toc216437250" w:history="1">
            <w:r w:rsidRPr="0026619E">
              <w:rPr>
                <w:rStyle w:val="Hyperlink"/>
                <w:rFonts w:ascii="Arial" w:hAnsi="Arial" w:cs="Arial"/>
                <w:noProof/>
              </w:rPr>
              <w:t>Research Methodology: Systematic Review</w:t>
            </w:r>
            <w:r w:rsidRPr="0026619E">
              <w:rPr>
                <w:rFonts w:ascii="Arial" w:hAnsi="Arial" w:cs="Arial"/>
                <w:noProof/>
                <w:webHidden/>
              </w:rPr>
              <w:tab/>
            </w:r>
            <w:r w:rsidRPr="0026619E">
              <w:rPr>
                <w:rFonts w:ascii="Arial" w:hAnsi="Arial" w:cs="Arial"/>
                <w:noProof/>
                <w:webHidden/>
              </w:rPr>
              <w:fldChar w:fldCharType="begin"/>
            </w:r>
            <w:r w:rsidRPr="0026619E">
              <w:rPr>
                <w:rFonts w:ascii="Arial" w:hAnsi="Arial" w:cs="Arial"/>
                <w:noProof/>
                <w:webHidden/>
              </w:rPr>
              <w:instrText xml:space="preserve"> PAGEREF _Toc216437250 \h </w:instrText>
            </w:r>
            <w:r w:rsidRPr="0026619E">
              <w:rPr>
                <w:rFonts w:ascii="Arial" w:hAnsi="Arial" w:cs="Arial"/>
                <w:noProof/>
                <w:webHidden/>
              </w:rPr>
            </w:r>
            <w:r w:rsidRPr="0026619E">
              <w:rPr>
                <w:rFonts w:ascii="Arial" w:hAnsi="Arial" w:cs="Arial"/>
                <w:noProof/>
                <w:webHidden/>
              </w:rPr>
              <w:fldChar w:fldCharType="separate"/>
            </w:r>
            <w:r w:rsidR="0026619E">
              <w:rPr>
                <w:rFonts w:ascii="Arial" w:hAnsi="Arial" w:cs="Arial"/>
                <w:noProof/>
                <w:webHidden/>
              </w:rPr>
              <w:t>5</w:t>
            </w:r>
            <w:r w:rsidRPr="0026619E">
              <w:rPr>
                <w:rFonts w:ascii="Arial" w:hAnsi="Arial" w:cs="Arial"/>
                <w:noProof/>
                <w:webHidden/>
              </w:rPr>
              <w:fldChar w:fldCharType="end"/>
            </w:r>
          </w:hyperlink>
        </w:p>
        <w:p w14:paraId="3D6EF951" w14:textId="215B8C6B" w:rsidR="00841582" w:rsidRPr="0026619E" w:rsidRDefault="00841582">
          <w:pPr>
            <w:pStyle w:val="TOC1"/>
            <w:tabs>
              <w:tab w:val="right" w:leader="dot" w:pos="9016"/>
            </w:tabs>
            <w:rPr>
              <w:rFonts w:ascii="Arial" w:hAnsi="Arial" w:cs="Arial"/>
              <w:noProof/>
            </w:rPr>
          </w:pPr>
          <w:hyperlink w:anchor="_Toc216437251" w:history="1">
            <w:r w:rsidRPr="0026619E">
              <w:rPr>
                <w:rStyle w:val="Hyperlink"/>
                <w:rFonts w:ascii="Arial" w:hAnsi="Arial" w:cs="Arial"/>
                <w:noProof/>
              </w:rPr>
              <w:t>Research Design</w:t>
            </w:r>
            <w:r w:rsidRPr="0026619E">
              <w:rPr>
                <w:rFonts w:ascii="Arial" w:hAnsi="Arial" w:cs="Arial"/>
                <w:noProof/>
                <w:webHidden/>
              </w:rPr>
              <w:tab/>
            </w:r>
            <w:r w:rsidRPr="0026619E">
              <w:rPr>
                <w:rFonts w:ascii="Arial" w:hAnsi="Arial" w:cs="Arial"/>
                <w:noProof/>
                <w:webHidden/>
              </w:rPr>
              <w:fldChar w:fldCharType="begin"/>
            </w:r>
            <w:r w:rsidRPr="0026619E">
              <w:rPr>
                <w:rFonts w:ascii="Arial" w:hAnsi="Arial" w:cs="Arial"/>
                <w:noProof/>
                <w:webHidden/>
              </w:rPr>
              <w:instrText xml:space="preserve"> PAGEREF _Toc216437251 \h </w:instrText>
            </w:r>
            <w:r w:rsidRPr="0026619E">
              <w:rPr>
                <w:rFonts w:ascii="Arial" w:hAnsi="Arial" w:cs="Arial"/>
                <w:noProof/>
                <w:webHidden/>
              </w:rPr>
            </w:r>
            <w:r w:rsidRPr="0026619E">
              <w:rPr>
                <w:rFonts w:ascii="Arial" w:hAnsi="Arial" w:cs="Arial"/>
                <w:noProof/>
                <w:webHidden/>
              </w:rPr>
              <w:fldChar w:fldCharType="separate"/>
            </w:r>
            <w:r w:rsidR="0026619E">
              <w:rPr>
                <w:rFonts w:ascii="Arial" w:hAnsi="Arial" w:cs="Arial"/>
                <w:noProof/>
                <w:webHidden/>
              </w:rPr>
              <w:t>5</w:t>
            </w:r>
            <w:r w:rsidRPr="0026619E">
              <w:rPr>
                <w:rFonts w:ascii="Arial" w:hAnsi="Arial" w:cs="Arial"/>
                <w:noProof/>
                <w:webHidden/>
              </w:rPr>
              <w:fldChar w:fldCharType="end"/>
            </w:r>
          </w:hyperlink>
        </w:p>
        <w:p w14:paraId="655F78B5" w14:textId="77B471B4" w:rsidR="00841582" w:rsidRPr="0026619E" w:rsidRDefault="00841582">
          <w:pPr>
            <w:pStyle w:val="TOC1"/>
            <w:tabs>
              <w:tab w:val="right" w:leader="dot" w:pos="9016"/>
            </w:tabs>
            <w:rPr>
              <w:rFonts w:ascii="Arial" w:hAnsi="Arial" w:cs="Arial"/>
              <w:noProof/>
            </w:rPr>
          </w:pPr>
          <w:hyperlink w:anchor="_Toc216437252" w:history="1">
            <w:r w:rsidRPr="0026619E">
              <w:rPr>
                <w:rStyle w:val="Hyperlink"/>
                <w:rFonts w:ascii="Arial" w:hAnsi="Arial" w:cs="Arial"/>
                <w:noProof/>
              </w:rPr>
              <w:t>Data Sources</w:t>
            </w:r>
            <w:r w:rsidRPr="0026619E">
              <w:rPr>
                <w:rFonts w:ascii="Arial" w:hAnsi="Arial" w:cs="Arial"/>
                <w:noProof/>
                <w:webHidden/>
              </w:rPr>
              <w:tab/>
            </w:r>
            <w:r w:rsidRPr="0026619E">
              <w:rPr>
                <w:rFonts w:ascii="Arial" w:hAnsi="Arial" w:cs="Arial"/>
                <w:noProof/>
                <w:webHidden/>
              </w:rPr>
              <w:fldChar w:fldCharType="begin"/>
            </w:r>
            <w:r w:rsidRPr="0026619E">
              <w:rPr>
                <w:rFonts w:ascii="Arial" w:hAnsi="Arial" w:cs="Arial"/>
                <w:noProof/>
                <w:webHidden/>
              </w:rPr>
              <w:instrText xml:space="preserve"> PAGEREF _Toc216437252 \h </w:instrText>
            </w:r>
            <w:r w:rsidRPr="0026619E">
              <w:rPr>
                <w:rFonts w:ascii="Arial" w:hAnsi="Arial" w:cs="Arial"/>
                <w:noProof/>
                <w:webHidden/>
              </w:rPr>
            </w:r>
            <w:r w:rsidRPr="0026619E">
              <w:rPr>
                <w:rFonts w:ascii="Arial" w:hAnsi="Arial" w:cs="Arial"/>
                <w:noProof/>
                <w:webHidden/>
              </w:rPr>
              <w:fldChar w:fldCharType="separate"/>
            </w:r>
            <w:r w:rsidR="0026619E">
              <w:rPr>
                <w:rFonts w:ascii="Arial" w:hAnsi="Arial" w:cs="Arial"/>
                <w:noProof/>
                <w:webHidden/>
              </w:rPr>
              <w:t>5</w:t>
            </w:r>
            <w:r w:rsidRPr="0026619E">
              <w:rPr>
                <w:rFonts w:ascii="Arial" w:hAnsi="Arial" w:cs="Arial"/>
                <w:noProof/>
                <w:webHidden/>
              </w:rPr>
              <w:fldChar w:fldCharType="end"/>
            </w:r>
          </w:hyperlink>
        </w:p>
        <w:p w14:paraId="1AA6A141" w14:textId="6806E600" w:rsidR="00841582" w:rsidRPr="0026619E" w:rsidRDefault="00841582">
          <w:pPr>
            <w:pStyle w:val="TOC1"/>
            <w:tabs>
              <w:tab w:val="right" w:leader="dot" w:pos="9016"/>
            </w:tabs>
            <w:rPr>
              <w:rFonts w:ascii="Arial" w:hAnsi="Arial" w:cs="Arial"/>
              <w:noProof/>
            </w:rPr>
          </w:pPr>
          <w:hyperlink w:anchor="_Toc216437253" w:history="1">
            <w:r w:rsidRPr="0026619E">
              <w:rPr>
                <w:rStyle w:val="Hyperlink"/>
                <w:rFonts w:ascii="Arial" w:hAnsi="Arial" w:cs="Arial"/>
                <w:noProof/>
              </w:rPr>
              <w:t>Search Strategy</w:t>
            </w:r>
            <w:r w:rsidRPr="0026619E">
              <w:rPr>
                <w:rFonts w:ascii="Arial" w:hAnsi="Arial" w:cs="Arial"/>
                <w:noProof/>
                <w:webHidden/>
              </w:rPr>
              <w:tab/>
            </w:r>
            <w:r w:rsidRPr="0026619E">
              <w:rPr>
                <w:rFonts w:ascii="Arial" w:hAnsi="Arial" w:cs="Arial"/>
                <w:noProof/>
                <w:webHidden/>
              </w:rPr>
              <w:fldChar w:fldCharType="begin"/>
            </w:r>
            <w:r w:rsidRPr="0026619E">
              <w:rPr>
                <w:rFonts w:ascii="Arial" w:hAnsi="Arial" w:cs="Arial"/>
                <w:noProof/>
                <w:webHidden/>
              </w:rPr>
              <w:instrText xml:space="preserve"> PAGEREF _Toc216437253 \h </w:instrText>
            </w:r>
            <w:r w:rsidRPr="0026619E">
              <w:rPr>
                <w:rFonts w:ascii="Arial" w:hAnsi="Arial" w:cs="Arial"/>
                <w:noProof/>
                <w:webHidden/>
              </w:rPr>
            </w:r>
            <w:r w:rsidRPr="0026619E">
              <w:rPr>
                <w:rFonts w:ascii="Arial" w:hAnsi="Arial" w:cs="Arial"/>
                <w:noProof/>
                <w:webHidden/>
              </w:rPr>
              <w:fldChar w:fldCharType="separate"/>
            </w:r>
            <w:r w:rsidR="0026619E">
              <w:rPr>
                <w:rFonts w:ascii="Arial" w:hAnsi="Arial" w:cs="Arial"/>
                <w:noProof/>
                <w:webHidden/>
              </w:rPr>
              <w:t>6</w:t>
            </w:r>
            <w:r w:rsidRPr="0026619E">
              <w:rPr>
                <w:rFonts w:ascii="Arial" w:hAnsi="Arial" w:cs="Arial"/>
                <w:noProof/>
                <w:webHidden/>
              </w:rPr>
              <w:fldChar w:fldCharType="end"/>
            </w:r>
          </w:hyperlink>
        </w:p>
        <w:p w14:paraId="05850ADE" w14:textId="3BBE55CC" w:rsidR="00841582" w:rsidRPr="0026619E" w:rsidRDefault="00841582">
          <w:pPr>
            <w:pStyle w:val="TOC1"/>
            <w:tabs>
              <w:tab w:val="right" w:leader="dot" w:pos="9016"/>
            </w:tabs>
            <w:rPr>
              <w:rFonts w:ascii="Arial" w:hAnsi="Arial" w:cs="Arial"/>
              <w:noProof/>
            </w:rPr>
          </w:pPr>
          <w:hyperlink w:anchor="_Toc216437254" w:history="1">
            <w:r w:rsidRPr="0026619E">
              <w:rPr>
                <w:rStyle w:val="Hyperlink"/>
                <w:rFonts w:ascii="Arial" w:hAnsi="Arial" w:cs="Arial"/>
                <w:noProof/>
              </w:rPr>
              <w:t>Inclusion Criteria</w:t>
            </w:r>
            <w:r w:rsidRPr="0026619E">
              <w:rPr>
                <w:rFonts w:ascii="Arial" w:hAnsi="Arial" w:cs="Arial"/>
                <w:noProof/>
                <w:webHidden/>
              </w:rPr>
              <w:tab/>
            </w:r>
            <w:r w:rsidRPr="0026619E">
              <w:rPr>
                <w:rFonts w:ascii="Arial" w:hAnsi="Arial" w:cs="Arial"/>
                <w:noProof/>
                <w:webHidden/>
              </w:rPr>
              <w:fldChar w:fldCharType="begin"/>
            </w:r>
            <w:r w:rsidRPr="0026619E">
              <w:rPr>
                <w:rFonts w:ascii="Arial" w:hAnsi="Arial" w:cs="Arial"/>
                <w:noProof/>
                <w:webHidden/>
              </w:rPr>
              <w:instrText xml:space="preserve"> PAGEREF _Toc216437254 \h </w:instrText>
            </w:r>
            <w:r w:rsidRPr="0026619E">
              <w:rPr>
                <w:rFonts w:ascii="Arial" w:hAnsi="Arial" w:cs="Arial"/>
                <w:noProof/>
                <w:webHidden/>
              </w:rPr>
            </w:r>
            <w:r w:rsidRPr="0026619E">
              <w:rPr>
                <w:rFonts w:ascii="Arial" w:hAnsi="Arial" w:cs="Arial"/>
                <w:noProof/>
                <w:webHidden/>
              </w:rPr>
              <w:fldChar w:fldCharType="separate"/>
            </w:r>
            <w:r w:rsidR="0026619E">
              <w:rPr>
                <w:rFonts w:ascii="Arial" w:hAnsi="Arial" w:cs="Arial"/>
                <w:noProof/>
                <w:webHidden/>
              </w:rPr>
              <w:t>6</w:t>
            </w:r>
            <w:r w:rsidRPr="0026619E">
              <w:rPr>
                <w:rFonts w:ascii="Arial" w:hAnsi="Arial" w:cs="Arial"/>
                <w:noProof/>
                <w:webHidden/>
              </w:rPr>
              <w:fldChar w:fldCharType="end"/>
            </w:r>
          </w:hyperlink>
        </w:p>
        <w:p w14:paraId="5BFE885D" w14:textId="422DAD6B" w:rsidR="00841582" w:rsidRPr="0026619E" w:rsidRDefault="00841582">
          <w:pPr>
            <w:pStyle w:val="TOC1"/>
            <w:tabs>
              <w:tab w:val="right" w:leader="dot" w:pos="9016"/>
            </w:tabs>
            <w:rPr>
              <w:rFonts w:ascii="Arial" w:hAnsi="Arial" w:cs="Arial"/>
              <w:noProof/>
            </w:rPr>
          </w:pPr>
          <w:hyperlink w:anchor="_Toc216437255" w:history="1">
            <w:r w:rsidRPr="0026619E">
              <w:rPr>
                <w:rStyle w:val="Hyperlink"/>
                <w:rFonts w:ascii="Arial" w:hAnsi="Arial" w:cs="Arial"/>
                <w:noProof/>
              </w:rPr>
              <w:t>Exclusion Criteria</w:t>
            </w:r>
            <w:r w:rsidRPr="0026619E">
              <w:rPr>
                <w:rFonts w:ascii="Arial" w:hAnsi="Arial" w:cs="Arial"/>
                <w:noProof/>
                <w:webHidden/>
              </w:rPr>
              <w:tab/>
            </w:r>
            <w:r w:rsidRPr="0026619E">
              <w:rPr>
                <w:rFonts w:ascii="Arial" w:hAnsi="Arial" w:cs="Arial"/>
                <w:noProof/>
                <w:webHidden/>
              </w:rPr>
              <w:fldChar w:fldCharType="begin"/>
            </w:r>
            <w:r w:rsidRPr="0026619E">
              <w:rPr>
                <w:rFonts w:ascii="Arial" w:hAnsi="Arial" w:cs="Arial"/>
                <w:noProof/>
                <w:webHidden/>
              </w:rPr>
              <w:instrText xml:space="preserve"> PAGEREF _Toc216437255 \h </w:instrText>
            </w:r>
            <w:r w:rsidRPr="0026619E">
              <w:rPr>
                <w:rFonts w:ascii="Arial" w:hAnsi="Arial" w:cs="Arial"/>
                <w:noProof/>
                <w:webHidden/>
              </w:rPr>
            </w:r>
            <w:r w:rsidRPr="0026619E">
              <w:rPr>
                <w:rFonts w:ascii="Arial" w:hAnsi="Arial" w:cs="Arial"/>
                <w:noProof/>
                <w:webHidden/>
              </w:rPr>
              <w:fldChar w:fldCharType="separate"/>
            </w:r>
            <w:r w:rsidR="0026619E">
              <w:rPr>
                <w:rFonts w:ascii="Arial" w:hAnsi="Arial" w:cs="Arial"/>
                <w:noProof/>
                <w:webHidden/>
              </w:rPr>
              <w:t>6</w:t>
            </w:r>
            <w:r w:rsidRPr="0026619E">
              <w:rPr>
                <w:rFonts w:ascii="Arial" w:hAnsi="Arial" w:cs="Arial"/>
                <w:noProof/>
                <w:webHidden/>
              </w:rPr>
              <w:fldChar w:fldCharType="end"/>
            </w:r>
          </w:hyperlink>
        </w:p>
        <w:p w14:paraId="4EC24DF2" w14:textId="7EBF92AF" w:rsidR="00841582" w:rsidRPr="0026619E" w:rsidRDefault="00841582">
          <w:pPr>
            <w:pStyle w:val="TOC1"/>
            <w:tabs>
              <w:tab w:val="right" w:leader="dot" w:pos="9016"/>
            </w:tabs>
            <w:rPr>
              <w:rFonts w:ascii="Arial" w:hAnsi="Arial" w:cs="Arial"/>
              <w:noProof/>
            </w:rPr>
          </w:pPr>
          <w:hyperlink w:anchor="_Toc216437256" w:history="1">
            <w:r w:rsidRPr="0026619E">
              <w:rPr>
                <w:rStyle w:val="Hyperlink"/>
                <w:rFonts w:ascii="Arial" w:hAnsi="Arial" w:cs="Arial"/>
                <w:noProof/>
              </w:rPr>
              <w:t>Study Selection Process</w:t>
            </w:r>
            <w:r w:rsidRPr="0026619E">
              <w:rPr>
                <w:rFonts w:ascii="Arial" w:hAnsi="Arial" w:cs="Arial"/>
                <w:noProof/>
                <w:webHidden/>
              </w:rPr>
              <w:tab/>
            </w:r>
            <w:r w:rsidRPr="0026619E">
              <w:rPr>
                <w:rFonts w:ascii="Arial" w:hAnsi="Arial" w:cs="Arial"/>
                <w:noProof/>
                <w:webHidden/>
              </w:rPr>
              <w:fldChar w:fldCharType="begin"/>
            </w:r>
            <w:r w:rsidRPr="0026619E">
              <w:rPr>
                <w:rFonts w:ascii="Arial" w:hAnsi="Arial" w:cs="Arial"/>
                <w:noProof/>
                <w:webHidden/>
              </w:rPr>
              <w:instrText xml:space="preserve"> PAGEREF _Toc216437256 \h </w:instrText>
            </w:r>
            <w:r w:rsidRPr="0026619E">
              <w:rPr>
                <w:rFonts w:ascii="Arial" w:hAnsi="Arial" w:cs="Arial"/>
                <w:noProof/>
                <w:webHidden/>
              </w:rPr>
            </w:r>
            <w:r w:rsidRPr="0026619E">
              <w:rPr>
                <w:rFonts w:ascii="Arial" w:hAnsi="Arial" w:cs="Arial"/>
                <w:noProof/>
                <w:webHidden/>
              </w:rPr>
              <w:fldChar w:fldCharType="separate"/>
            </w:r>
            <w:r w:rsidR="0026619E">
              <w:rPr>
                <w:rFonts w:ascii="Arial" w:hAnsi="Arial" w:cs="Arial"/>
                <w:noProof/>
                <w:webHidden/>
              </w:rPr>
              <w:t>6</w:t>
            </w:r>
            <w:r w:rsidRPr="0026619E">
              <w:rPr>
                <w:rFonts w:ascii="Arial" w:hAnsi="Arial" w:cs="Arial"/>
                <w:noProof/>
                <w:webHidden/>
              </w:rPr>
              <w:fldChar w:fldCharType="end"/>
            </w:r>
          </w:hyperlink>
        </w:p>
        <w:p w14:paraId="0F3527EA" w14:textId="2B5C0351" w:rsidR="00841582" w:rsidRPr="0026619E" w:rsidRDefault="00841582">
          <w:pPr>
            <w:pStyle w:val="TOC1"/>
            <w:tabs>
              <w:tab w:val="right" w:leader="dot" w:pos="9016"/>
            </w:tabs>
            <w:rPr>
              <w:rFonts w:ascii="Arial" w:hAnsi="Arial" w:cs="Arial"/>
              <w:noProof/>
            </w:rPr>
          </w:pPr>
          <w:hyperlink w:anchor="_Toc216437257" w:history="1">
            <w:r w:rsidRPr="0026619E">
              <w:rPr>
                <w:rStyle w:val="Hyperlink"/>
                <w:rFonts w:ascii="Arial" w:hAnsi="Arial" w:cs="Arial"/>
                <w:noProof/>
              </w:rPr>
              <w:t>Data Extraction</w:t>
            </w:r>
            <w:r w:rsidRPr="0026619E">
              <w:rPr>
                <w:rFonts w:ascii="Arial" w:hAnsi="Arial" w:cs="Arial"/>
                <w:noProof/>
                <w:webHidden/>
              </w:rPr>
              <w:tab/>
            </w:r>
            <w:r w:rsidRPr="0026619E">
              <w:rPr>
                <w:rFonts w:ascii="Arial" w:hAnsi="Arial" w:cs="Arial"/>
                <w:noProof/>
                <w:webHidden/>
              </w:rPr>
              <w:fldChar w:fldCharType="begin"/>
            </w:r>
            <w:r w:rsidRPr="0026619E">
              <w:rPr>
                <w:rFonts w:ascii="Arial" w:hAnsi="Arial" w:cs="Arial"/>
                <w:noProof/>
                <w:webHidden/>
              </w:rPr>
              <w:instrText xml:space="preserve"> PAGEREF _Toc216437257 \h </w:instrText>
            </w:r>
            <w:r w:rsidRPr="0026619E">
              <w:rPr>
                <w:rFonts w:ascii="Arial" w:hAnsi="Arial" w:cs="Arial"/>
                <w:noProof/>
                <w:webHidden/>
              </w:rPr>
            </w:r>
            <w:r w:rsidRPr="0026619E">
              <w:rPr>
                <w:rFonts w:ascii="Arial" w:hAnsi="Arial" w:cs="Arial"/>
                <w:noProof/>
                <w:webHidden/>
              </w:rPr>
              <w:fldChar w:fldCharType="separate"/>
            </w:r>
            <w:r w:rsidR="0026619E">
              <w:rPr>
                <w:rFonts w:ascii="Arial" w:hAnsi="Arial" w:cs="Arial"/>
                <w:noProof/>
                <w:webHidden/>
              </w:rPr>
              <w:t>7</w:t>
            </w:r>
            <w:r w:rsidRPr="0026619E">
              <w:rPr>
                <w:rFonts w:ascii="Arial" w:hAnsi="Arial" w:cs="Arial"/>
                <w:noProof/>
                <w:webHidden/>
              </w:rPr>
              <w:fldChar w:fldCharType="end"/>
            </w:r>
          </w:hyperlink>
        </w:p>
        <w:p w14:paraId="0548FE2C" w14:textId="5F706366" w:rsidR="00841582" w:rsidRPr="0026619E" w:rsidRDefault="00841582">
          <w:pPr>
            <w:pStyle w:val="TOC1"/>
            <w:tabs>
              <w:tab w:val="right" w:leader="dot" w:pos="9016"/>
            </w:tabs>
            <w:rPr>
              <w:rFonts w:ascii="Arial" w:hAnsi="Arial" w:cs="Arial"/>
              <w:noProof/>
            </w:rPr>
          </w:pPr>
          <w:hyperlink w:anchor="_Toc216437258" w:history="1">
            <w:r w:rsidRPr="0026619E">
              <w:rPr>
                <w:rStyle w:val="Hyperlink"/>
                <w:rFonts w:ascii="Arial" w:hAnsi="Arial" w:cs="Arial"/>
                <w:noProof/>
              </w:rPr>
              <w:t>Data Analysis Techniques</w:t>
            </w:r>
            <w:r w:rsidRPr="0026619E">
              <w:rPr>
                <w:rFonts w:ascii="Arial" w:hAnsi="Arial" w:cs="Arial"/>
                <w:noProof/>
                <w:webHidden/>
              </w:rPr>
              <w:tab/>
            </w:r>
            <w:r w:rsidRPr="0026619E">
              <w:rPr>
                <w:rFonts w:ascii="Arial" w:hAnsi="Arial" w:cs="Arial"/>
                <w:noProof/>
                <w:webHidden/>
              </w:rPr>
              <w:fldChar w:fldCharType="begin"/>
            </w:r>
            <w:r w:rsidRPr="0026619E">
              <w:rPr>
                <w:rFonts w:ascii="Arial" w:hAnsi="Arial" w:cs="Arial"/>
                <w:noProof/>
                <w:webHidden/>
              </w:rPr>
              <w:instrText xml:space="preserve"> PAGEREF _Toc216437258 \h </w:instrText>
            </w:r>
            <w:r w:rsidRPr="0026619E">
              <w:rPr>
                <w:rFonts w:ascii="Arial" w:hAnsi="Arial" w:cs="Arial"/>
                <w:noProof/>
                <w:webHidden/>
              </w:rPr>
            </w:r>
            <w:r w:rsidRPr="0026619E">
              <w:rPr>
                <w:rFonts w:ascii="Arial" w:hAnsi="Arial" w:cs="Arial"/>
                <w:noProof/>
                <w:webHidden/>
              </w:rPr>
              <w:fldChar w:fldCharType="separate"/>
            </w:r>
            <w:r w:rsidR="0026619E">
              <w:rPr>
                <w:rFonts w:ascii="Arial" w:hAnsi="Arial" w:cs="Arial"/>
                <w:noProof/>
                <w:webHidden/>
              </w:rPr>
              <w:t>7</w:t>
            </w:r>
            <w:r w:rsidRPr="0026619E">
              <w:rPr>
                <w:rFonts w:ascii="Arial" w:hAnsi="Arial" w:cs="Arial"/>
                <w:noProof/>
                <w:webHidden/>
              </w:rPr>
              <w:fldChar w:fldCharType="end"/>
            </w:r>
          </w:hyperlink>
        </w:p>
        <w:p w14:paraId="5C4BA05F" w14:textId="69C1F597" w:rsidR="00841582" w:rsidRPr="0026619E" w:rsidRDefault="00841582">
          <w:pPr>
            <w:pStyle w:val="TOC1"/>
            <w:tabs>
              <w:tab w:val="right" w:leader="dot" w:pos="9016"/>
            </w:tabs>
            <w:rPr>
              <w:rFonts w:ascii="Arial" w:hAnsi="Arial" w:cs="Arial"/>
              <w:noProof/>
            </w:rPr>
          </w:pPr>
          <w:hyperlink w:anchor="_Toc216437259" w:history="1">
            <w:r w:rsidRPr="0026619E">
              <w:rPr>
                <w:rStyle w:val="Hyperlink"/>
                <w:rFonts w:ascii="Arial" w:hAnsi="Arial" w:cs="Arial"/>
                <w:noProof/>
              </w:rPr>
              <w:t>Ethical Considerations</w:t>
            </w:r>
            <w:r w:rsidRPr="0026619E">
              <w:rPr>
                <w:rFonts w:ascii="Arial" w:hAnsi="Arial" w:cs="Arial"/>
                <w:noProof/>
                <w:webHidden/>
              </w:rPr>
              <w:tab/>
            </w:r>
            <w:r w:rsidRPr="0026619E">
              <w:rPr>
                <w:rFonts w:ascii="Arial" w:hAnsi="Arial" w:cs="Arial"/>
                <w:noProof/>
                <w:webHidden/>
              </w:rPr>
              <w:fldChar w:fldCharType="begin"/>
            </w:r>
            <w:r w:rsidRPr="0026619E">
              <w:rPr>
                <w:rFonts w:ascii="Arial" w:hAnsi="Arial" w:cs="Arial"/>
                <w:noProof/>
                <w:webHidden/>
              </w:rPr>
              <w:instrText xml:space="preserve"> PAGEREF _Toc216437259 \h </w:instrText>
            </w:r>
            <w:r w:rsidRPr="0026619E">
              <w:rPr>
                <w:rFonts w:ascii="Arial" w:hAnsi="Arial" w:cs="Arial"/>
                <w:noProof/>
                <w:webHidden/>
              </w:rPr>
            </w:r>
            <w:r w:rsidRPr="0026619E">
              <w:rPr>
                <w:rFonts w:ascii="Arial" w:hAnsi="Arial" w:cs="Arial"/>
                <w:noProof/>
                <w:webHidden/>
              </w:rPr>
              <w:fldChar w:fldCharType="separate"/>
            </w:r>
            <w:r w:rsidR="0026619E">
              <w:rPr>
                <w:rFonts w:ascii="Arial" w:hAnsi="Arial" w:cs="Arial"/>
                <w:noProof/>
                <w:webHidden/>
              </w:rPr>
              <w:t>8</w:t>
            </w:r>
            <w:r w:rsidRPr="0026619E">
              <w:rPr>
                <w:rFonts w:ascii="Arial" w:hAnsi="Arial" w:cs="Arial"/>
                <w:noProof/>
                <w:webHidden/>
              </w:rPr>
              <w:fldChar w:fldCharType="end"/>
            </w:r>
          </w:hyperlink>
        </w:p>
        <w:p w14:paraId="5C5433CD" w14:textId="44538AAD" w:rsidR="00841582" w:rsidRPr="0026619E" w:rsidRDefault="00841582">
          <w:pPr>
            <w:pStyle w:val="TOC1"/>
            <w:tabs>
              <w:tab w:val="right" w:leader="dot" w:pos="9016"/>
            </w:tabs>
            <w:rPr>
              <w:rFonts w:ascii="Arial" w:hAnsi="Arial" w:cs="Arial"/>
              <w:noProof/>
            </w:rPr>
          </w:pPr>
          <w:hyperlink w:anchor="_Toc216437260" w:history="1">
            <w:r w:rsidRPr="0026619E">
              <w:rPr>
                <w:rStyle w:val="Hyperlink"/>
                <w:rFonts w:ascii="Arial" w:hAnsi="Arial" w:cs="Arial"/>
                <w:noProof/>
              </w:rPr>
              <w:t>Implications of Research</w:t>
            </w:r>
            <w:r w:rsidRPr="0026619E">
              <w:rPr>
                <w:rFonts w:ascii="Arial" w:hAnsi="Arial" w:cs="Arial"/>
                <w:noProof/>
                <w:webHidden/>
              </w:rPr>
              <w:tab/>
            </w:r>
            <w:r w:rsidRPr="0026619E">
              <w:rPr>
                <w:rFonts w:ascii="Arial" w:hAnsi="Arial" w:cs="Arial"/>
                <w:noProof/>
                <w:webHidden/>
              </w:rPr>
              <w:fldChar w:fldCharType="begin"/>
            </w:r>
            <w:r w:rsidRPr="0026619E">
              <w:rPr>
                <w:rFonts w:ascii="Arial" w:hAnsi="Arial" w:cs="Arial"/>
                <w:noProof/>
                <w:webHidden/>
              </w:rPr>
              <w:instrText xml:space="preserve"> PAGEREF _Toc216437260 \h </w:instrText>
            </w:r>
            <w:r w:rsidRPr="0026619E">
              <w:rPr>
                <w:rFonts w:ascii="Arial" w:hAnsi="Arial" w:cs="Arial"/>
                <w:noProof/>
                <w:webHidden/>
              </w:rPr>
            </w:r>
            <w:r w:rsidRPr="0026619E">
              <w:rPr>
                <w:rFonts w:ascii="Arial" w:hAnsi="Arial" w:cs="Arial"/>
                <w:noProof/>
                <w:webHidden/>
              </w:rPr>
              <w:fldChar w:fldCharType="separate"/>
            </w:r>
            <w:r w:rsidR="0026619E">
              <w:rPr>
                <w:rFonts w:ascii="Arial" w:hAnsi="Arial" w:cs="Arial"/>
                <w:noProof/>
                <w:webHidden/>
              </w:rPr>
              <w:t>9</w:t>
            </w:r>
            <w:r w:rsidRPr="0026619E">
              <w:rPr>
                <w:rFonts w:ascii="Arial" w:hAnsi="Arial" w:cs="Arial"/>
                <w:noProof/>
                <w:webHidden/>
              </w:rPr>
              <w:fldChar w:fldCharType="end"/>
            </w:r>
          </w:hyperlink>
        </w:p>
        <w:p w14:paraId="255430C4" w14:textId="033FAC6C" w:rsidR="00841582" w:rsidRPr="0026619E" w:rsidRDefault="00841582">
          <w:pPr>
            <w:pStyle w:val="TOC1"/>
            <w:tabs>
              <w:tab w:val="right" w:leader="dot" w:pos="9016"/>
            </w:tabs>
            <w:rPr>
              <w:rFonts w:ascii="Arial" w:hAnsi="Arial" w:cs="Arial"/>
              <w:noProof/>
            </w:rPr>
          </w:pPr>
          <w:hyperlink w:anchor="_Toc216437261" w:history="1">
            <w:r w:rsidRPr="0026619E">
              <w:rPr>
                <w:rStyle w:val="Hyperlink"/>
                <w:rFonts w:ascii="Arial" w:hAnsi="Arial" w:cs="Arial"/>
                <w:noProof/>
              </w:rPr>
              <w:t>Conclusion</w:t>
            </w:r>
            <w:r w:rsidRPr="0026619E">
              <w:rPr>
                <w:rFonts w:ascii="Arial" w:hAnsi="Arial" w:cs="Arial"/>
                <w:noProof/>
                <w:webHidden/>
              </w:rPr>
              <w:tab/>
            </w:r>
            <w:r w:rsidRPr="0026619E">
              <w:rPr>
                <w:rFonts w:ascii="Arial" w:hAnsi="Arial" w:cs="Arial"/>
                <w:noProof/>
                <w:webHidden/>
              </w:rPr>
              <w:fldChar w:fldCharType="begin"/>
            </w:r>
            <w:r w:rsidRPr="0026619E">
              <w:rPr>
                <w:rFonts w:ascii="Arial" w:hAnsi="Arial" w:cs="Arial"/>
                <w:noProof/>
                <w:webHidden/>
              </w:rPr>
              <w:instrText xml:space="preserve"> PAGEREF _Toc216437261 \h </w:instrText>
            </w:r>
            <w:r w:rsidRPr="0026619E">
              <w:rPr>
                <w:rFonts w:ascii="Arial" w:hAnsi="Arial" w:cs="Arial"/>
                <w:noProof/>
                <w:webHidden/>
              </w:rPr>
            </w:r>
            <w:r w:rsidRPr="0026619E">
              <w:rPr>
                <w:rFonts w:ascii="Arial" w:hAnsi="Arial" w:cs="Arial"/>
                <w:noProof/>
                <w:webHidden/>
              </w:rPr>
              <w:fldChar w:fldCharType="separate"/>
            </w:r>
            <w:r w:rsidR="0026619E">
              <w:rPr>
                <w:rFonts w:ascii="Arial" w:hAnsi="Arial" w:cs="Arial"/>
                <w:noProof/>
                <w:webHidden/>
              </w:rPr>
              <w:t>9</w:t>
            </w:r>
            <w:r w:rsidRPr="0026619E">
              <w:rPr>
                <w:rFonts w:ascii="Arial" w:hAnsi="Arial" w:cs="Arial"/>
                <w:noProof/>
                <w:webHidden/>
              </w:rPr>
              <w:fldChar w:fldCharType="end"/>
            </w:r>
          </w:hyperlink>
        </w:p>
        <w:p w14:paraId="29DF9B42" w14:textId="215A3BB9" w:rsidR="00841582" w:rsidRPr="0026619E" w:rsidRDefault="00841582">
          <w:pPr>
            <w:pStyle w:val="TOC1"/>
            <w:tabs>
              <w:tab w:val="right" w:leader="dot" w:pos="9016"/>
            </w:tabs>
            <w:rPr>
              <w:rFonts w:ascii="Arial" w:hAnsi="Arial" w:cs="Arial"/>
              <w:noProof/>
            </w:rPr>
          </w:pPr>
          <w:hyperlink w:anchor="_Toc216437262" w:history="1">
            <w:r w:rsidRPr="0026619E">
              <w:rPr>
                <w:rStyle w:val="Hyperlink"/>
                <w:rFonts w:ascii="Arial" w:hAnsi="Arial" w:cs="Arial"/>
                <w:noProof/>
              </w:rPr>
              <w:t>Gantt Chart</w:t>
            </w:r>
            <w:r w:rsidRPr="0026619E">
              <w:rPr>
                <w:rFonts w:ascii="Arial" w:hAnsi="Arial" w:cs="Arial"/>
                <w:noProof/>
                <w:webHidden/>
              </w:rPr>
              <w:tab/>
            </w:r>
            <w:r w:rsidRPr="0026619E">
              <w:rPr>
                <w:rFonts w:ascii="Arial" w:hAnsi="Arial" w:cs="Arial"/>
                <w:noProof/>
                <w:webHidden/>
              </w:rPr>
              <w:fldChar w:fldCharType="begin"/>
            </w:r>
            <w:r w:rsidRPr="0026619E">
              <w:rPr>
                <w:rFonts w:ascii="Arial" w:hAnsi="Arial" w:cs="Arial"/>
                <w:noProof/>
                <w:webHidden/>
              </w:rPr>
              <w:instrText xml:space="preserve"> PAGEREF _Toc216437262 \h </w:instrText>
            </w:r>
            <w:r w:rsidRPr="0026619E">
              <w:rPr>
                <w:rFonts w:ascii="Arial" w:hAnsi="Arial" w:cs="Arial"/>
                <w:noProof/>
                <w:webHidden/>
              </w:rPr>
            </w:r>
            <w:r w:rsidRPr="0026619E">
              <w:rPr>
                <w:rFonts w:ascii="Arial" w:hAnsi="Arial" w:cs="Arial"/>
                <w:noProof/>
                <w:webHidden/>
              </w:rPr>
              <w:fldChar w:fldCharType="separate"/>
            </w:r>
            <w:r w:rsidR="0026619E">
              <w:rPr>
                <w:rFonts w:ascii="Arial" w:hAnsi="Arial" w:cs="Arial"/>
                <w:noProof/>
                <w:webHidden/>
              </w:rPr>
              <w:t>11</w:t>
            </w:r>
            <w:r w:rsidRPr="0026619E">
              <w:rPr>
                <w:rFonts w:ascii="Arial" w:hAnsi="Arial" w:cs="Arial"/>
                <w:noProof/>
                <w:webHidden/>
              </w:rPr>
              <w:fldChar w:fldCharType="end"/>
            </w:r>
          </w:hyperlink>
        </w:p>
        <w:p w14:paraId="0253F478" w14:textId="5044C0B2" w:rsidR="00841582" w:rsidRPr="0026619E" w:rsidRDefault="00841582">
          <w:pPr>
            <w:pStyle w:val="TOC1"/>
            <w:tabs>
              <w:tab w:val="right" w:leader="dot" w:pos="9016"/>
            </w:tabs>
            <w:rPr>
              <w:rFonts w:ascii="Arial" w:hAnsi="Arial" w:cs="Arial"/>
              <w:noProof/>
            </w:rPr>
          </w:pPr>
          <w:hyperlink w:anchor="_Toc216437263" w:history="1">
            <w:r w:rsidRPr="0026619E">
              <w:rPr>
                <w:rStyle w:val="Hyperlink"/>
                <w:rFonts w:ascii="Arial" w:hAnsi="Arial" w:cs="Arial"/>
                <w:noProof/>
              </w:rPr>
              <w:t>References</w:t>
            </w:r>
            <w:r w:rsidRPr="0026619E">
              <w:rPr>
                <w:rFonts w:ascii="Arial" w:hAnsi="Arial" w:cs="Arial"/>
                <w:noProof/>
                <w:webHidden/>
              </w:rPr>
              <w:tab/>
            </w:r>
            <w:r w:rsidRPr="0026619E">
              <w:rPr>
                <w:rFonts w:ascii="Arial" w:hAnsi="Arial" w:cs="Arial"/>
                <w:noProof/>
                <w:webHidden/>
              </w:rPr>
              <w:fldChar w:fldCharType="begin"/>
            </w:r>
            <w:r w:rsidRPr="0026619E">
              <w:rPr>
                <w:rFonts w:ascii="Arial" w:hAnsi="Arial" w:cs="Arial"/>
                <w:noProof/>
                <w:webHidden/>
              </w:rPr>
              <w:instrText xml:space="preserve"> PAGEREF _Toc216437263 \h </w:instrText>
            </w:r>
            <w:r w:rsidRPr="0026619E">
              <w:rPr>
                <w:rFonts w:ascii="Arial" w:hAnsi="Arial" w:cs="Arial"/>
                <w:noProof/>
                <w:webHidden/>
              </w:rPr>
            </w:r>
            <w:r w:rsidRPr="0026619E">
              <w:rPr>
                <w:rFonts w:ascii="Arial" w:hAnsi="Arial" w:cs="Arial"/>
                <w:noProof/>
                <w:webHidden/>
              </w:rPr>
              <w:fldChar w:fldCharType="separate"/>
            </w:r>
            <w:r w:rsidR="0026619E">
              <w:rPr>
                <w:rFonts w:ascii="Arial" w:hAnsi="Arial" w:cs="Arial"/>
                <w:noProof/>
                <w:webHidden/>
              </w:rPr>
              <w:t>12</w:t>
            </w:r>
            <w:r w:rsidRPr="0026619E">
              <w:rPr>
                <w:rFonts w:ascii="Arial" w:hAnsi="Arial" w:cs="Arial"/>
                <w:noProof/>
                <w:webHidden/>
              </w:rPr>
              <w:fldChar w:fldCharType="end"/>
            </w:r>
          </w:hyperlink>
        </w:p>
        <w:p w14:paraId="7922E1C3" w14:textId="482BFBAB" w:rsidR="00841582" w:rsidRPr="0026619E" w:rsidRDefault="00841582">
          <w:pPr>
            <w:rPr>
              <w:rFonts w:ascii="Arial" w:hAnsi="Arial" w:cs="Arial"/>
            </w:rPr>
          </w:pPr>
          <w:r w:rsidRPr="0026619E">
            <w:rPr>
              <w:rFonts w:ascii="Arial" w:hAnsi="Arial" w:cs="Arial"/>
              <w:b/>
              <w:bCs/>
            </w:rPr>
            <w:fldChar w:fldCharType="end"/>
          </w:r>
        </w:p>
      </w:sdtContent>
    </w:sdt>
    <w:p w14:paraId="544A3D17" w14:textId="77777777" w:rsidR="00C2045A" w:rsidRPr="0026619E" w:rsidRDefault="00C2045A" w:rsidP="00F40877">
      <w:pPr>
        <w:spacing w:line="360" w:lineRule="auto"/>
        <w:jc w:val="both"/>
        <w:rPr>
          <w:rFonts w:ascii="Arial" w:hAnsi="Arial" w:cs="Arial"/>
          <w:b/>
          <w:bCs/>
        </w:rPr>
      </w:pPr>
    </w:p>
    <w:p w14:paraId="3B621ABC" w14:textId="77777777" w:rsidR="00841582" w:rsidRPr="0026619E" w:rsidRDefault="00841582" w:rsidP="00F40877">
      <w:pPr>
        <w:spacing w:line="360" w:lineRule="auto"/>
        <w:jc w:val="both"/>
        <w:rPr>
          <w:rFonts w:ascii="Arial" w:hAnsi="Arial" w:cs="Arial"/>
          <w:b/>
          <w:bCs/>
        </w:rPr>
      </w:pPr>
    </w:p>
    <w:p w14:paraId="00808623" w14:textId="77777777" w:rsidR="00841582" w:rsidRPr="0026619E" w:rsidRDefault="00841582" w:rsidP="00F40877">
      <w:pPr>
        <w:spacing w:line="360" w:lineRule="auto"/>
        <w:jc w:val="both"/>
        <w:rPr>
          <w:rFonts w:ascii="Arial" w:hAnsi="Arial" w:cs="Arial"/>
          <w:b/>
          <w:bCs/>
        </w:rPr>
      </w:pPr>
    </w:p>
    <w:p w14:paraId="5A9BDDA6" w14:textId="77777777" w:rsidR="00841582" w:rsidRPr="0026619E" w:rsidRDefault="00841582" w:rsidP="00F40877">
      <w:pPr>
        <w:spacing w:line="360" w:lineRule="auto"/>
        <w:jc w:val="both"/>
        <w:rPr>
          <w:rFonts w:ascii="Arial" w:hAnsi="Arial" w:cs="Arial"/>
          <w:b/>
          <w:bCs/>
        </w:rPr>
      </w:pPr>
    </w:p>
    <w:p w14:paraId="2B2E9124" w14:textId="77777777" w:rsidR="00841582" w:rsidRDefault="00841582" w:rsidP="00F40877">
      <w:pPr>
        <w:spacing w:line="360" w:lineRule="auto"/>
        <w:jc w:val="both"/>
        <w:rPr>
          <w:rFonts w:ascii="Arial" w:hAnsi="Arial" w:cs="Arial"/>
          <w:b/>
          <w:bCs/>
        </w:rPr>
      </w:pPr>
    </w:p>
    <w:p w14:paraId="45E6A393" w14:textId="77777777" w:rsidR="0026619E" w:rsidRPr="0026619E" w:rsidRDefault="0026619E" w:rsidP="00F40877">
      <w:pPr>
        <w:spacing w:line="360" w:lineRule="auto"/>
        <w:jc w:val="both"/>
        <w:rPr>
          <w:rFonts w:ascii="Arial" w:hAnsi="Arial" w:cs="Arial"/>
          <w:b/>
          <w:bCs/>
        </w:rPr>
      </w:pPr>
    </w:p>
    <w:p w14:paraId="2DE0A628" w14:textId="77777777" w:rsidR="00C2045A" w:rsidRPr="0026619E" w:rsidRDefault="00C2045A" w:rsidP="00F40877">
      <w:pPr>
        <w:spacing w:line="360" w:lineRule="auto"/>
        <w:jc w:val="both"/>
        <w:rPr>
          <w:rFonts w:ascii="Arial" w:hAnsi="Arial" w:cs="Arial"/>
        </w:rPr>
      </w:pPr>
    </w:p>
    <w:p w14:paraId="285622F2" w14:textId="77777777" w:rsidR="00C2045A" w:rsidRPr="00F40877" w:rsidRDefault="00C2045A" w:rsidP="006E46AA">
      <w:pPr>
        <w:pStyle w:val="Heading1"/>
      </w:pPr>
      <w:bookmarkStart w:id="0" w:name="_Toc216437244"/>
      <w:r w:rsidRPr="00C2045A">
        <w:lastRenderedPageBreak/>
        <w:t>Introduction and Literature-Based Background</w:t>
      </w:r>
      <w:bookmarkEnd w:id="0"/>
      <w:r w:rsidRPr="00C2045A">
        <w:t xml:space="preserve"> </w:t>
      </w:r>
    </w:p>
    <w:p w14:paraId="163522DD" w14:textId="7069DD27" w:rsidR="00C2045A" w:rsidRPr="00C2045A" w:rsidRDefault="00C2045A" w:rsidP="00F40877">
      <w:pPr>
        <w:spacing w:line="360" w:lineRule="auto"/>
        <w:jc w:val="both"/>
        <w:rPr>
          <w:rFonts w:ascii="Arial" w:hAnsi="Arial" w:cs="Arial"/>
        </w:rPr>
      </w:pPr>
      <w:r w:rsidRPr="00C2045A">
        <w:rPr>
          <w:rFonts w:ascii="Arial" w:hAnsi="Arial" w:cs="Arial"/>
        </w:rPr>
        <w:t>Attention-Deficit/Hyperactivity Disorder (ADHD) is a neurodevelopmental condition characterised by persistent inattention, impulsivity, and hyperactivity that impair daily functioning (Kam, 2024; Reichert et al., 2025). Although typically diagnosed in childhood, ADHD frequently continues into adulthood, influencing emotional regulation, work capability, and relationship stability (Christiansen et al., 2019). As adults with ADHD often experience challenges with organisation, attention control, and emotional consistency, these characteristics can influence parenting capacity and family dynamics (</w:t>
      </w:r>
      <w:proofErr w:type="spellStart"/>
      <w:r w:rsidRPr="00C2045A">
        <w:rPr>
          <w:rFonts w:ascii="Arial" w:hAnsi="Arial" w:cs="Arial"/>
        </w:rPr>
        <w:t>Ahçi</w:t>
      </w:r>
      <w:proofErr w:type="spellEnd"/>
      <w:r w:rsidRPr="00C2045A">
        <w:rPr>
          <w:rFonts w:ascii="Arial" w:hAnsi="Arial" w:cs="Arial"/>
        </w:rPr>
        <w:t xml:space="preserve"> et al., 2022).</w:t>
      </w:r>
    </w:p>
    <w:p w14:paraId="0F87240C" w14:textId="77777777" w:rsidR="00C2045A" w:rsidRPr="00C2045A" w:rsidRDefault="00C2045A" w:rsidP="00F40877">
      <w:pPr>
        <w:spacing w:line="360" w:lineRule="auto"/>
        <w:jc w:val="both"/>
        <w:rPr>
          <w:rFonts w:ascii="Arial" w:hAnsi="Arial" w:cs="Arial"/>
        </w:rPr>
      </w:pPr>
      <w:r w:rsidRPr="00C2045A">
        <w:rPr>
          <w:rFonts w:ascii="Arial" w:hAnsi="Arial" w:cs="Arial"/>
        </w:rPr>
        <w:t>Emerging research highlights that parental ADHD is associated with inconsistent discipline, higher parental stress, and reduced emotional responsiveness, all of which can shape children’s developmental pathways (Carr-Fanning &amp; McGuckin, 2022). Children in these environments may experience challenges in behavioural regulation, socio-emotional security, and cognitive development, particularly when parental symptoms remain untreated (</w:t>
      </w:r>
      <w:proofErr w:type="spellStart"/>
      <w:r w:rsidRPr="00C2045A">
        <w:rPr>
          <w:rFonts w:ascii="Arial" w:hAnsi="Arial" w:cs="Arial"/>
        </w:rPr>
        <w:t>Kosheleff</w:t>
      </w:r>
      <w:proofErr w:type="spellEnd"/>
      <w:r w:rsidRPr="00C2045A">
        <w:rPr>
          <w:rFonts w:ascii="Arial" w:hAnsi="Arial" w:cs="Arial"/>
        </w:rPr>
        <w:t xml:space="preserve"> et al., 2023). However, while international literature increasingly recognises the intergenerational transmission of ADHD-related traits, the influence of parental ADHD on child outcomes remains understudied within UK-specific contexts (</w:t>
      </w:r>
      <w:proofErr w:type="spellStart"/>
      <w:r w:rsidRPr="00C2045A">
        <w:rPr>
          <w:rFonts w:ascii="Arial" w:hAnsi="Arial" w:cs="Arial"/>
        </w:rPr>
        <w:t>Herrerías</w:t>
      </w:r>
      <w:proofErr w:type="spellEnd"/>
      <w:r w:rsidRPr="00C2045A">
        <w:rPr>
          <w:rFonts w:ascii="Arial" w:hAnsi="Arial" w:cs="Arial"/>
        </w:rPr>
        <w:t>, 2025).</w:t>
      </w:r>
    </w:p>
    <w:p w14:paraId="4E7E96D5" w14:textId="77777777" w:rsidR="00C2045A" w:rsidRPr="00C2045A" w:rsidRDefault="00C2045A" w:rsidP="00F40877">
      <w:pPr>
        <w:spacing w:line="360" w:lineRule="auto"/>
        <w:jc w:val="both"/>
        <w:rPr>
          <w:rFonts w:ascii="Arial" w:hAnsi="Arial" w:cs="Arial"/>
        </w:rPr>
      </w:pPr>
      <w:r w:rsidRPr="00C2045A">
        <w:rPr>
          <w:rFonts w:ascii="Arial" w:hAnsi="Arial" w:cs="Arial"/>
        </w:rPr>
        <w:t>Understanding these influences is critical, as children of parents with ADHD demonstrate substantially elevated risk for ADHD themselves, driven by both genetic and environmental factors (Zheng et al., 2020). Furthermore, impaired parenting consistency and heightened family stress can create environments less conducive to healthy emotional and behavioural development (Maher et al., 2024). This highlights a need for UK-focused research that considers local healthcare systems, socio-cultural expectations, and the distinct nature of NHS diagnostic and support pathways (Young et al., 2021).</w:t>
      </w:r>
    </w:p>
    <w:p w14:paraId="696D453D" w14:textId="3260FF25" w:rsidR="00C2045A" w:rsidRPr="00C2045A" w:rsidRDefault="00C2045A" w:rsidP="006E46AA">
      <w:pPr>
        <w:pStyle w:val="Heading1"/>
      </w:pPr>
      <w:bookmarkStart w:id="1" w:name="_Toc216437245"/>
      <w:r w:rsidRPr="00C2045A">
        <w:t>Prevalence of ADHD in the UK</w:t>
      </w:r>
      <w:bookmarkEnd w:id="1"/>
      <w:r w:rsidRPr="00C2045A">
        <w:t xml:space="preserve"> </w:t>
      </w:r>
    </w:p>
    <w:p w14:paraId="20062987" w14:textId="6ADFBEEF" w:rsidR="00C2045A" w:rsidRPr="00C2045A" w:rsidRDefault="00C2045A" w:rsidP="00F40877">
      <w:pPr>
        <w:spacing w:line="360" w:lineRule="auto"/>
        <w:jc w:val="both"/>
        <w:rPr>
          <w:rFonts w:ascii="Arial" w:hAnsi="Arial" w:cs="Arial"/>
        </w:rPr>
      </w:pPr>
      <w:r w:rsidRPr="00C2045A">
        <w:rPr>
          <w:rFonts w:ascii="Arial" w:hAnsi="Arial" w:cs="Arial"/>
        </w:rPr>
        <w:t xml:space="preserve">In the United Kingdom, ADHD affects an estimated 3–5% of the population, though many adults remain undiagnosed, reflecting long-standing gaps in awareness and service provision (NHS England, 2025). Recent NHS England Digital (2025) reports indicate a significant rise in adult diagnoses, with a 13.9% increase attributed to greater societal recognition of ADHD and improved access to assessments. Research also demonstrates that children of parents with ADHD are 70% to 80% more likely to </w:t>
      </w:r>
      <w:r w:rsidRPr="00C2045A">
        <w:rPr>
          <w:rFonts w:ascii="Arial" w:hAnsi="Arial" w:cs="Arial"/>
        </w:rPr>
        <w:lastRenderedPageBreak/>
        <w:t xml:space="preserve">develop the condition themselves, driven by heritable and environmental influences (Zheng et al., 2020). Parental ADHD has additionally been associated with inconsistency in parenting practices, increased parental stress, and reduced emotional responsiveness, all of which may shape developmental and psychological outcomes for children (Carr-Fanning </w:t>
      </w:r>
      <w:r w:rsidR="00F93316">
        <w:rPr>
          <w:rFonts w:ascii="Arial" w:hAnsi="Arial" w:cs="Arial"/>
        </w:rPr>
        <w:t>and</w:t>
      </w:r>
      <w:r w:rsidRPr="00C2045A">
        <w:rPr>
          <w:rFonts w:ascii="Arial" w:hAnsi="Arial" w:cs="Arial"/>
        </w:rPr>
        <w:t xml:space="preserve"> McGuckin, 2022). Despite this, UK-based empirical studies remain limited, highlighting an important gap in understanding how parental ADHD influences child development within a UK-specific public health context.</w:t>
      </w:r>
    </w:p>
    <w:p w14:paraId="2773D6E4" w14:textId="4E29079B" w:rsidR="00C2045A" w:rsidRPr="00C2045A" w:rsidRDefault="00C2045A" w:rsidP="006E46AA">
      <w:pPr>
        <w:pStyle w:val="Heading1"/>
      </w:pPr>
      <w:bookmarkStart w:id="2" w:name="_Toc216437246"/>
      <w:r w:rsidRPr="00C2045A">
        <w:t>Research Rationale</w:t>
      </w:r>
      <w:bookmarkEnd w:id="2"/>
      <w:r w:rsidRPr="00C2045A">
        <w:t xml:space="preserve"> </w:t>
      </w:r>
    </w:p>
    <w:p w14:paraId="2207C12C" w14:textId="77777777" w:rsidR="00C2045A" w:rsidRPr="00C2045A" w:rsidRDefault="00C2045A" w:rsidP="00F40877">
      <w:pPr>
        <w:spacing w:line="360" w:lineRule="auto"/>
        <w:jc w:val="both"/>
        <w:rPr>
          <w:rFonts w:ascii="Arial" w:hAnsi="Arial" w:cs="Arial"/>
        </w:rPr>
      </w:pPr>
      <w:r w:rsidRPr="00C2045A">
        <w:rPr>
          <w:rFonts w:ascii="Arial" w:hAnsi="Arial" w:cs="Arial"/>
        </w:rPr>
        <w:t>There is a distinct lack of UK-based evidence examining how parental ADHD affects child developmental, behavioural, and psychological outcomes, despite differences in healthcare structures, social support systems, and cultural perceptions compared to other countries (Young et al., 2021). Understanding the intergenerational impacts of ADHD is essential for identifying at-risk families and informing early interventions that support cognitive, emotional, and behavioural development in children (Smit et al., 2021). Parental ADHD can influence family functioning through inconsistent routines, emotional dysregulation, and reduced parental availability, which may directly affect children’s social, emotional, and cognitive growth (Maher et al., 2024). Developing a stronger evidence base would support public health planning and encourage earlier recognition of parental ADHD as a factor shaping children’s well-being (Maher et al., 2024). This research also contributes to reducing stigma, enhancing mental health literacy, and improving service accessibility for families (</w:t>
      </w:r>
      <w:proofErr w:type="spellStart"/>
      <w:r w:rsidRPr="00C2045A">
        <w:rPr>
          <w:rFonts w:ascii="Arial" w:hAnsi="Arial" w:cs="Arial"/>
        </w:rPr>
        <w:t>Kosheleff</w:t>
      </w:r>
      <w:proofErr w:type="spellEnd"/>
      <w:r w:rsidRPr="00C2045A">
        <w:rPr>
          <w:rFonts w:ascii="Arial" w:hAnsi="Arial" w:cs="Arial"/>
        </w:rPr>
        <w:t xml:space="preserve"> et al., 2023).</w:t>
      </w:r>
    </w:p>
    <w:p w14:paraId="1E8A6E62" w14:textId="77777777" w:rsidR="00C2045A" w:rsidRPr="00C2045A" w:rsidRDefault="00C2045A" w:rsidP="006E46AA">
      <w:pPr>
        <w:pStyle w:val="Heading1"/>
      </w:pPr>
      <w:bookmarkStart w:id="3" w:name="_Toc216437247"/>
      <w:r w:rsidRPr="00C2045A">
        <w:t>Research Question</w:t>
      </w:r>
      <w:bookmarkEnd w:id="3"/>
    </w:p>
    <w:p w14:paraId="3FB95E53" w14:textId="77777777" w:rsidR="00C2045A" w:rsidRPr="00C2045A" w:rsidRDefault="00C2045A" w:rsidP="00F40877">
      <w:pPr>
        <w:spacing w:line="360" w:lineRule="auto"/>
        <w:jc w:val="both"/>
        <w:rPr>
          <w:rFonts w:ascii="Arial" w:hAnsi="Arial" w:cs="Arial"/>
        </w:rPr>
      </w:pPr>
      <w:r w:rsidRPr="00C2045A">
        <w:rPr>
          <w:rFonts w:ascii="Arial" w:hAnsi="Arial" w:cs="Arial"/>
        </w:rPr>
        <w:t>How does parental ADHD influence the developmental, behavioural, and psychological outcomes of their children in the UK?</w:t>
      </w:r>
    </w:p>
    <w:p w14:paraId="45645CE2" w14:textId="77777777" w:rsidR="00C2045A" w:rsidRPr="00C2045A" w:rsidRDefault="00C2045A" w:rsidP="006E46AA">
      <w:pPr>
        <w:pStyle w:val="Heading1"/>
      </w:pPr>
      <w:bookmarkStart w:id="4" w:name="_Toc216437248"/>
      <w:r w:rsidRPr="00C2045A">
        <w:t>Aim</w:t>
      </w:r>
      <w:bookmarkEnd w:id="4"/>
    </w:p>
    <w:p w14:paraId="364C35ED" w14:textId="77777777" w:rsidR="00C2045A" w:rsidRPr="00C2045A" w:rsidRDefault="00C2045A" w:rsidP="00F40877">
      <w:pPr>
        <w:spacing w:line="360" w:lineRule="auto"/>
        <w:jc w:val="both"/>
        <w:rPr>
          <w:rFonts w:ascii="Arial" w:hAnsi="Arial" w:cs="Arial"/>
        </w:rPr>
      </w:pPr>
      <w:r w:rsidRPr="00C2045A">
        <w:rPr>
          <w:rFonts w:ascii="Arial" w:hAnsi="Arial" w:cs="Arial"/>
        </w:rPr>
        <w:t>To investigate the effects of parental ADHD on children’s development, behaviour, and mental health outcomes in the UK.</w:t>
      </w:r>
    </w:p>
    <w:p w14:paraId="24BD8730" w14:textId="77777777" w:rsidR="00C2045A" w:rsidRPr="00C2045A" w:rsidRDefault="00C2045A" w:rsidP="006E46AA">
      <w:pPr>
        <w:pStyle w:val="Heading1"/>
      </w:pPr>
      <w:bookmarkStart w:id="5" w:name="_Toc216437249"/>
      <w:r w:rsidRPr="00C2045A">
        <w:t>Objectives</w:t>
      </w:r>
      <w:bookmarkEnd w:id="5"/>
    </w:p>
    <w:p w14:paraId="15F7F7DC" w14:textId="77777777" w:rsidR="00C2045A" w:rsidRPr="006E46AA" w:rsidRDefault="00C2045A" w:rsidP="006E46AA">
      <w:pPr>
        <w:pStyle w:val="ListParagraph"/>
        <w:numPr>
          <w:ilvl w:val="0"/>
          <w:numId w:val="1"/>
        </w:numPr>
        <w:spacing w:line="360" w:lineRule="auto"/>
        <w:jc w:val="both"/>
        <w:rPr>
          <w:rFonts w:ascii="Arial" w:hAnsi="Arial" w:cs="Arial"/>
        </w:rPr>
      </w:pPr>
      <w:r w:rsidRPr="006E46AA">
        <w:rPr>
          <w:rFonts w:ascii="Arial" w:hAnsi="Arial" w:cs="Arial"/>
        </w:rPr>
        <w:t>To examine the relationship between parental ADHD and children’s developmental milestones and cognitive growth in the UK.</w:t>
      </w:r>
    </w:p>
    <w:p w14:paraId="64EC67F8" w14:textId="77777777" w:rsidR="00C2045A" w:rsidRPr="006E46AA" w:rsidRDefault="00C2045A" w:rsidP="006E46AA">
      <w:pPr>
        <w:pStyle w:val="ListParagraph"/>
        <w:numPr>
          <w:ilvl w:val="0"/>
          <w:numId w:val="1"/>
        </w:numPr>
        <w:spacing w:line="360" w:lineRule="auto"/>
        <w:jc w:val="both"/>
        <w:rPr>
          <w:rFonts w:ascii="Arial" w:hAnsi="Arial" w:cs="Arial"/>
        </w:rPr>
      </w:pPr>
      <w:r w:rsidRPr="006E46AA">
        <w:rPr>
          <w:rFonts w:ascii="Arial" w:hAnsi="Arial" w:cs="Arial"/>
        </w:rPr>
        <w:lastRenderedPageBreak/>
        <w:t>To explore the impact of parental ADHD on children’s behavioural patterns and social interactions in the UK.</w:t>
      </w:r>
    </w:p>
    <w:p w14:paraId="5C5D8602" w14:textId="77777777" w:rsidR="00C2045A" w:rsidRPr="006E46AA" w:rsidRDefault="00C2045A" w:rsidP="006E46AA">
      <w:pPr>
        <w:pStyle w:val="ListParagraph"/>
        <w:numPr>
          <w:ilvl w:val="0"/>
          <w:numId w:val="1"/>
        </w:numPr>
        <w:spacing w:line="360" w:lineRule="auto"/>
        <w:jc w:val="both"/>
        <w:rPr>
          <w:rFonts w:ascii="Arial" w:hAnsi="Arial" w:cs="Arial"/>
        </w:rPr>
      </w:pPr>
      <w:r w:rsidRPr="006E46AA">
        <w:rPr>
          <w:rFonts w:ascii="Arial" w:hAnsi="Arial" w:cs="Arial"/>
        </w:rPr>
        <w:t>To assess the psychological and emotional well-being of children with parents diagnosed with ADHD in the UK.</w:t>
      </w:r>
    </w:p>
    <w:p w14:paraId="0AEAF0AB" w14:textId="564E385D" w:rsidR="00C2045A" w:rsidRPr="00C2045A" w:rsidRDefault="00C2045A" w:rsidP="006E46AA">
      <w:pPr>
        <w:pStyle w:val="Heading1"/>
      </w:pPr>
      <w:bookmarkStart w:id="6" w:name="_Toc216437250"/>
      <w:r w:rsidRPr="00C2045A">
        <w:t>Research Methodology: Systematic Review</w:t>
      </w:r>
      <w:bookmarkEnd w:id="6"/>
      <w:r w:rsidRPr="00C2045A">
        <w:t xml:space="preserve"> </w:t>
      </w:r>
    </w:p>
    <w:p w14:paraId="721F7FD9" w14:textId="47E37371" w:rsidR="00C2045A" w:rsidRPr="00C2045A" w:rsidRDefault="00C2045A" w:rsidP="00F40877">
      <w:pPr>
        <w:spacing w:line="360" w:lineRule="auto"/>
        <w:jc w:val="both"/>
        <w:rPr>
          <w:rFonts w:ascii="Arial" w:hAnsi="Arial" w:cs="Arial"/>
        </w:rPr>
      </w:pPr>
      <w:r w:rsidRPr="00C2045A">
        <w:rPr>
          <w:rFonts w:ascii="Arial" w:hAnsi="Arial" w:cs="Arial"/>
        </w:rPr>
        <w:t>A systematic review methodology will be used to synthesise existing research examining the influence of parental ADHD on child developmental, behavioural, and psychological outcomes in the UK. This approach enables the structured identification, appraisal, and integration of findings from peer-reviewed studies, ensuring methodological rigour and transparency</w:t>
      </w:r>
      <w:r w:rsidR="00E74A53">
        <w:rPr>
          <w:rFonts w:ascii="Arial" w:hAnsi="Arial" w:cs="Arial"/>
        </w:rPr>
        <w:t xml:space="preserve"> (</w:t>
      </w:r>
      <w:proofErr w:type="spellStart"/>
      <w:r w:rsidR="00E74A53" w:rsidRPr="00E74A53">
        <w:rPr>
          <w:rFonts w:ascii="Arial" w:hAnsi="Arial" w:cs="Arial"/>
        </w:rPr>
        <w:t>Mancin</w:t>
      </w:r>
      <w:proofErr w:type="spellEnd"/>
      <w:r w:rsidR="00E74A53">
        <w:rPr>
          <w:rFonts w:ascii="Arial" w:hAnsi="Arial" w:cs="Arial"/>
        </w:rPr>
        <w:t xml:space="preserve"> et al, 2024)</w:t>
      </w:r>
      <w:r w:rsidRPr="00C2045A">
        <w:rPr>
          <w:rFonts w:ascii="Arial" w:hAnsi="Arial" w:cs="Arial"/>
        </w:rPr>
        <w:t xml:space="preserve">. By systematically collecting and analysing evidence, the review will highlight patterns, inconsistencies, and gaps within the literature, supporting an informed understanding of intergenerational ADHD influences. The systematic review method is particularly appropriate due to the limited volume of UK-specific studies and the need to </w:t>
      </w:r>
      <w:r w:rsidR="006E46AA">
        <w:rPr>
          <w:rFonts w:ascii="Arial" w:hAnsi="Arial" w:cs="Arial"/>
        </w:rPr>
        <w:t>conclude</w:t>
      </w:r>
      <w:r w:rsidRPr="00C2045A">
        <w:rPr>
          <w:rFonts w:ascii="Arial" w:hAnsi="Arial" w:cs="Arial"/>
        </w:rPr>
        <w:t xml:space="preserve"> from diverse sources. Findings generated will inform future research and guide clinical and policy decision-making</w:t>
      </w:r>
      <w:r w:rsidR="00BE38ED">
        <w:rPr>
          <w:rFonts w:ascii="Arial" w:hAnsi="Arial" w:cs="Arial"/>
        </w:rPr>
        <w:t xml:space="preserve"> (</w:t>
      </w:r>
      <w:r w:rsidR="00BE38ED" w:rsidRPr="00BE38ED">
        <w:rPr>
          <w:rFonts w:ascii="Arial" w:hAnsi="Arial" w:cs="Arial"/>
        </w:rPr>
        <w:t>Fernandez</w:t>
      </w:r>
      <w:r w:rsidR="00BE38ED">
        <w:rPr>
          <w:rFonts w:ascii="Arial" w:hAnsi="Arial" w:cs="Arial"/>
        </w:rPr>
        <w:t xml:space="preserve"> et al, 2025)</w:t>
      </w:r>
      <w:r w:rsidRPr="00C2045A">
        <w:rPr>
          <w:rFonts w:ascii="Arial" w:hAnsi="Arial" w:cs="Arial"/>
        </w:rPr>
        <w:t>.</w:t>
      </w:r>
    </w:p>
    <w:p w14:paraId="3D789CB8" w14:textId="17BD00B1" w:rsidR="00C2045A" w:rsidRPr="00C2045A" w:rsidRDefault="00C2045A" w:rsidP="006E46AA">
      <w:pPr>
        <w:pStyle w:val="Heading1"/>
      </w:pPr>
      <w:bookmarkStart w:id="7" w:name="_Toc216437251"/>
      <w:r w:rsidRPr="00C2045A">
        <w:t>Research Design</w:t>
      </w:r>
      <w:bookmarkEnd w:id="7"/>
      <w:r w:rsidRPr="00C2045A">
        <w:t xml:space="preserve"> </w:t>
      </w:r>
    </w:p>
    <w:p w14:paraId="57212678" w14:textId="62308DC5" w:rsidR="00C2045A" w:rsidRPr="00C2045A" w:rsidRDefault="00C2045A" w:rsidP="00F40877">
      <w:pPr>
        <w:spacing w:line="360" w:lineRule="auto"/>
        <w:jc w:val="both"/>
        <w:rPr>
          <w:rFonts w:ascii="Arial" w:hAnsi="Arial" w:cs="Arial"/>
        </w:rPr>
      </w:pPr>
      <w:r w:rsidRPr="00C2045A">
        <w:rPr>
          <w:rFonts w:ascii="Arial" w:hAnsi="Arial" w:cs="Arial"/>
        </w:rPr>
        <w:t>The study will adopt a PRISMA-guided systematic review design to ensure comprehensive identification, selection, and appraisal of relevant studies</w:t>
      </w:r>
      <w:r w:rsidR="000C78ED">
        <w:rPr>
          <w:rFonts w:ascii="Arial" w:hAnsi="Arial" w:cs="Arial"/>
        </w:rPr>
        <w:t xml:space="preserve"> (</w:t>
      </w:r>
      <w:proofErr w:type="spellStart"/>
      <w:r w:rsidR="000C78ED" w:rsidRPr="000C78ED">
        <w:rPr>
          <w:rFonts w:ascii="Arial" w:hAnsi="Arial" w:cs="Arial"/>
        </w:rPr>
        <w:t>Ogunmakinde</w:t>
      </w:r>
      <w:proofErr w:type="spellEnd"/>
      <w:r w:rsidR="000C78ED">
        <w:rPr>
          <w:rFonts w:ascii="Arial" w:hAnsi="Arial" w:cs="Arial"/>
        </w:rPr>
        <w:t xml:space="preserve"> et al, 2025)</w:t>
      </w:r>
      <w:r w:rsidRPr="00C2045A">
        <w:rPr>
          <w:rFonts w:ascii="Arial" w:hAnsi="Arial" w:cs="Arial"/>
        </w:rPr>
        <w:t>. The PRISMA framework provides a transparent process for documenting search strategies, screening decisions, and the final selection of studies. This design enhances reproducibility and reduces bias by following clear inclusion and exclusion criteria</w:t>
      </w:r>
      <w:r w:rsidR="00460A47">
        <w:rPr>
          <w:rFonts w:ascii="Arial" w:hAnsi="Arial" w:cs="Arial"/>
        </w:rPr>
        <w:t xml:space="preserve"> (</w:t>
      </w:r>
      <w:proofErr w:type="spellStart"/>
      <w:r w:rsidR="00460A47" w:rsidRPr="000C78ED">
        <w:rPr>
          <w:rFonts w:ascii="Arial" w:hAnsi="Arial" w:cs="Arial"/>
        </w:rPr>
        <w:t>Ogunmakinde</w:t>
      </w:r>
      <w:proofErr w:type="spellEnd"/>
      <w:r w:rsidR="00460A47">
        <w:rPr>
          <w:rFonts w:ascii="Arial" w:hAnsi="Arial" w:cs="Arial"/>
        </w:rPr>
        <w:t xml:space="preserve"> et al, 2025)</w:t>
      </w:r>
      <w:r w:rsidRPr="00C2045A">
        <w:rPr>
          <w:rFonts w:ascii="Arial" w:hAnsi="Arial" w:cs="Arial"/>
        </w:rPr>
        <w:t>. The review will include UK-based and international literature addressing parental ADHD and child outcomes, with a specific focus on studies contributing to the UK context. Data will be analysed narratively, allowing integration of qualitative and quantitative findings.</w:t>
      </w:r>
    </w:p>
    <w:p w14:paraId="2DCDAB74" w14:textId="56F81DC5" w:rsidR="00C2045A" w:rsidRPr="00C2045A" w:rsidRDefault="00C2045A" w:rsidP="006E46AA">
      <w:pPr>
        <w:pStyle w:val="Heading1"/>
      </w:pPr>
      <w:bookmarkStart w:id="8" w:name="_Toc216437252"/>
      <w:r w:rsidRPr="00C2045A">
        <w:t>Data Sources</w:t>
      </w:r>
      <w:bookmarkEnd w:id="8"/>
      <w:r w:rsidRPr="00C2045A">
        <w:t xml:space="preserve"> </w:t>
      </w:r>
    </w:p>
    <w:p w14:paraId="46373D28" w14:textId="64D11802" w:rsidR="00C2045A" w:rsidRPr="00C2045A" w:rsidRDefault="00C2045A" w:rsidP="00F40877">
      <w:pPr>
        <w:spacing w:line="360" w:lineRule="auto"/>
        <w:jc w:val="both"/>
        <w:rPr>
          <w:rFonts w:ascii="Arial" w:hAnsi="Arial" w:cs="Arial"/>
        </w:rPr>
      </w:pPr>
      <w:r w:rsidRPr="00C2045A">
        <w:rPr>
          <w:rFonts w:ascii="Arial" w:hAnsi="Arial" w:cs="Arial"/>
        </w:rPr>
        <w:t>Data will be sourced from major academic databases</w:t>
      </w:r>
      <w:r w:rsidR="006E46AA">
        <w:rPr>
          <w:rFonts w:ascii="Arial" w:hAnsi="Arial" w:cs="Arial"/>
        </w:rPr>
        <w:t>,</w:t>
      </w:r>
      <w:r w:rsidRPr="00C2045A">
        <w:rPr>
          <w:rFonts w:ascii="Arial" w:hAnsi="Arial" w:cs="Arial"/>
        </w:rPr>
        <w:t xml:space="preserve"> including PsycINFO, PubMed, Web of Science, and </w:t>
      </w:r>
      <w:r w:rsidR="00DA1CC2">
        <w:rPr>
          <w:rFonts w:ascii="Arial" w:hAnsi="Arial" w:cs="Arial"/>
        </w:rPr>
        <w:t xml:space="preserve">Google </w:t>
      </w:r>
      <w:r w:rsidR="00D57FA0">
        <w:rPr>
          <w:rFonts w:ascii="Arial" w:hAnsi="Arial" w:cs="Arial"/>
        </w:rPr>
        <w:t>Scholar</w:t>
      </w:r>
      <w:r w:rsidR="006E46AA">
        <w:rPr>
          <w:rFonts w:ascii="Arial" w:hAnsi="Arial" w:cs="Arial"/>
        </w:rPr>
        <w:t>,</w:t>
      </w:r>
      <w:r w:rsidRPr="00C2045A">
        <w:rPr>
          <w:rFonts w:ascii="Arial" w:hAnsi="Arial" w:cs="Arial"/>
        </w:rPr>
        <w:t xml:space="preserve"> to ensure comprehensive coverage of psychological, medical, and social science literature. Additional sources, such as NHS Digital publications, government reports, and grey literature, will be included to capture </w:t>
      </w:r>
      <w:r w:rsidRPr="00C2045A">
        <w:rPr>
          <w:rFonts w:ascii="Arial" w:hAnsi="Arial" w:cs="Arial"/>
        </w:rPr>
        <w:lastRenderedPageBreak/>
        <w:t>policy-relevant and UK-specific evidence. Reference lists of included studies will be hand-searched to identify any additional relevant publications.</w:t>
      </w:r>
    </w:p>
    <w:p w14:paraId="50321454" w14:textId="7971BEFE" w:rsidR="00C2045A" w:rsidRPr="00C2045A" w:rsidRDefault="00C2045A" w:rsidP="006E46AA">
      <w:pPr>
        <w:pStyle w:val="Heading1"/>
      </w:pPr>
      <w:bookmarkStart w:id="9" w:name="_Toc216437253"/>
      <w:r w:rsidRPr="00C2045A">
        <w:t>Search Strategy</w:t>
      </w:r>
      <w:bookmarkEnd w:id="9"/>
      <w:r w:rsidRPr="00C2045A">
        <w:t xml:space="preserve"> </w:t>
      </w:r>
    </w:p>
    <w:p w14:paraId="2C42AA77" w14:textId="77777777" w:rsidR="00C2045A" w:rsidRPr="00C2045A" w:rsidRDefault="00C2045A" w:rsidP="00F40877">
      <w:pPr>
        <w:spacing w:line="360" w:lineRule="auto"/>
        <w:jc w:val="both"/>
        <w:rPr>
          <w:rFonts w:ascii="Arial" w:hAnsi="Arial" w:cs="Arial"/>
        </w:rPr>
      </w:pPr>
      <w:r w:rsidRPr="00C2045A">
        <w:rPr>
          <w:rFonts w:ascii="Arial" w:hAnsi="Arial" w:cs="Arial"/>
        </w:rPr>
        <w:t>Search terms will combine key concepts relating to parental ADHD and child outcomes using Boolean operators. Terms will include: “parental ADHD”, “adult ADHD”, “intergenerational ADHD”, “child development”, “behavioural outcomes”, “psychological outcomes”, and “United Kingdom”. Synonyms and medical subject headings (</w:t>
      </w:r>
      <w:proofErr w:type="spellStart"/>
      <w:r w:rsidRPr="00C2045A">
        <w:rPr>
          <w:rFonts w:ascii="Arial" w:hAnsi="Arial" w:cs="Arial"/>
        </w:rPr>
        <w:t>MeSH</w:t>
      </w:r>
      <w:proofErr w:type="spellEnd"/>
      <w:r w:rsidRPr="00C2045A">
        <w:rPr>
          <w:rFonts w:ascii="Arial" w:hAnsi="Arial" w:cs="Arial"/>
        </w:rPr>
        <w:t>) will be applied where appropriate. Filters will be used to capture studies published in the last 15 years, in English, and involving human participants.</w:t>
      </w:r>
    </w:p>
    <w:p w14:paraId="317A8CAD" w14:textId="77777777" w:rsidR="006E46AA" w:rsidRDefault="00C2045A" w:rsidP="006E46AA">
      <w:pPr>
        <w:pStyle w:val="Heading1"/>
      </w:pPr>
      <w:bookmarkStart w:id="10" w:name="_Toc216437254"/>
      <w:r w:rsidRPr="00C2045A">
        <w:t>Inclusion Criteria</w:t>
      </w:r>
      <w:bookmarkEnd w:id="10"/>
      <w:r w:rsidRPr="00C2045A">
        <w:t xml:space="preserve"> </w:t>
      </w:r>
    </w:p>
    <w:p w14:paraId="4FF1BDC1" w14:textId="6761E427" w:rsidR="00C2045A" w:rsidRPr="00C2045A" w:rsidRDefault="00C2045A" w:rsidP="00F40877">
      <w:pPr>
        <w:spacing w:line="360" w:lineRule="auto"/>
        <w:jc w:val="both"/>
        <w:rPr>
          <w:rFonts w:ascii="Arial" w:hAnsi="Arial" w:cs="Arial"/>
        </w:rPr>
      </w:pPr>
      <w:r w:rsidRPr="00C2045A">
        <w:rPr>
          <w:rFonts w:ascii="Arial" w:hAnsi="Arial" w:cs="Arial"/>
        </w:rPr>
        <w:t>Included studies will focus on parents diagnosed with ADHD and examine developmental, behavioural, or psychological outcomes in their children. Studies must be conducted within the UK or provide data applicable to the UK context. Both qualitative and quantitative research designs will be eligible, as will peer-reviewed articles, government reports, and reputable grey literature. Studies must clearly define parental ADHD, include measurable child outcomes, and be published in English. All included studies must provide sufficient methodological detail to allow quality appraisal and data extraction.</w:t>
      </w:r>
    </w:p>
    <w:p w14:paraId="08097E9E" w14:textId="6CC3AD23" w:rsidR="00C2045A" w:rsidRPr="00C2045A" w:rsidRDefault="00C2045A" w:rsidP="006E46AA">
      <w:pPr>
        <w:pStyle w:val="Heading1"/>
      </w:pPr>
      <w:bookmarkStart w:id="11" w:name="_Toc216437255"/>
      <w:r w:rsidRPr="00C2045A">
        <w:t>Exclusion Criteria</w:t>
      </w:r>
      <w:bookmarkEnd w:id="11"/>
      <w:r w:rsidRPr="00C2045A">
        <w:t xml:space="preserve"> </w:t>
      </w:r>
    </w:p>
    <w:p w14:paraId="6F4B1D48" w14:textId="77777777" w:rsidR="00C2045A" w:rsidRPr="00C2045A" w:rsidRDefault="00C2045A" w:rsidP="00F40877">
      <w:pPr>
        <w:spacing w:line="360" w:lineRule="auto"/>
        <w:jc w:val="both"/>
        <w:rPr>
          <w:rFonts w:ascii="Arial" w:hAnsi="Arial" w:cs="Arial"/>
        </w:rPr>
      </w:pPr>
      <w:r w:rsidRPr="00C2045A">
        <w:rPr>
          <w:rFonts w:ascii="Arial" w:hAnsi="Arial" w:cs="Arial"/>
        </w:rPr>
        <w:t>Studies will be excluded if they focus solely on child ADHD without examining parental ADHD, lack clear diagnostic information, or do not report child development, behaviour, or psychological outcomes. Non-UK studies without direct relevance to UK systems will be excluded, as will opinion papers, editorials, conference abstracts, and unpublished theses. Studies involving participants under 18 as parents will also be excluded. Research not available in English, lacking methodological transparency, or not meeting peer-reviewed standards will be omitted to ensure relevance and reliability of evidence.</w:t>
      </w:r>
    </w:p>
    <w:p w14:paraId="2FAF419A" w14:textId="3EA23334" w:rsidR="00C2045A" w:rsidRPr="00C2045A" w:rsidRDefault="00C2045A" w:rsidP="006E46AA">
      <w:pPr>
        <w:pStyle w:val="Heading1"/>
      </w:pPr>
      <w:bookmarkStart w:id="12" w:name="_Toc216437256"/>
      <w:r w:rsidRPr="00C2045A">
        <w:t>Study Selection Process</w:t>
      </w:r>
      <w:bookmarkEnd w:id="12"/>
      <w:r w:rsidRPr="00C2045A">
        <w:t xml:space="preserve"> </w:t>
      </w:r>
    </w:p>
    <w:p w14:paraId="717480E4" w14:textId="37D8B6BA" w:rsidR="00C2045A" w:rsidRPr="00C2045A" w:rsidRDefault="00C2045A" w:rsidP="00F40877">
      <w:pPr>
        <w:spacing w:line="360" w:lineRule="auto"/>
        <w:jc w:val="both"/>
        <w:rPr>
          <w:rFonts w:ascii="Arial" w:hAnsi="Arial" w:cs="Arial"/>
        </w:rPr>
      </w:pPr>
      <w:r w:rsidRPr="00C2045A">
        <w:rPr>
          <w:rFonts w:ascii="Arial" w:hAnsi="Arial" w:cs="Arial"/>
        </w:rPr>
        <w:t>The study selection will follow PRISMA guidelines, involving identification, screening, eligibility assessment, and inclusion. Titles and abstracts will first be screened for relevance, followed by full-text reviews of potentially eligible studies</w:t>
      </w:r>
      <w:r w:rsidR="000F16FB">
        <w:rPr>
          <w:rFonts w:ascii="Arial" w:hAnsi="Arial" w:cs="Arial"/>
        </w:rPr>
        <w:t xml:space="preserve"> (</w:t>
      </w:r>
      <w:r w:rsidR="000F16FB" w:rsidRPr="0017553E">
        <w:rPr>
          <w:rFonts w:ascii="Arial" w:hAnsi="Arial" w:cs="Arial"/>
        </w:rPr>
        <w:t>Uttley</w:t>
      </w:r>
      <w:r w:rsidR="000F16FB">
        <w:rPr>
          <w:rFonts w:ascii="Arial" w:hAnsi="Arial" w:cs="Arial"/>
        </w:rPr>
        <w:t xml:space="preserve"> et al, 2023)</w:t>
      </w:r>
      <w:r w:rsidRPr="00C2045A">
        <w:rPr>
          <w:rFonts w:ascii="Arial" w:hAnsi="Arial" w:cs="Arial"/>
        </w:rPr>
        <w:t xml:space="preserve">. </w:t>
      </w:r>
      <w:r w:rsidR="00D57FA0">
        <w:rPr>
          <w:rFonts w:ascii="Arial" w:hAnsi="Arial" w:cs="Arial"/>
        </w:rPr>
        <w:t>A</w:t>
      </w:r>
      <w:r w:rsidRPr="00C2045A">
        <w:rPr>
          <w:rFonts w:ascii="Arial" w:hAnsi="Arial" w:cs="Arial"/>
        </w:rPr>
        <w:t xml:space="preserve">ssess each article, with disagreements resolved through discussion or </w:t>
      </w:r>
      <w:r w:rsidRPr="00C2045A">
        <w:rPr>
          <w:rFonts w:ascii="Arial" w:hAnsi="Arial" w:cs="Arial"/>
        </w:rPr>
        <w:lastRenderedPageBreak/>
        <w:t>consultation with a third reviewer</w:t>
      </w:r>
      <w:r w:rsidR="00D57FA0">
        <w:rPr>
          <w:rFonts w:ascii="Arial" w:hAnsi="Arial" w:cs="Arial"/>
        </w:rPr>
        <w:t xml:space="preserve"> (</w:t>
      </w:r>
      <w:r w:rsidR="00D57FA0" w:rsidRPr="00D57FA0">
        <w:rPr>
          <w:rFonts w:ascii="Arial" w:hAnsi="Arial" w:cs="Arial"/>
        </w:rPr>
        <w:t>Natukunda</w:t>
      </w:r>
      <w:r w:rsidR="00D57FA0">
        <w:rPr>
          <w:rFonts w:ascii="Arial" w:hAnsi="Arial" w:cs="Arial"/>
        </w:rPr>
        <w:t xml:space="preserve"> and </w:t>
      </w:r>
      <w:proofErr w:type="spellStart"/>
      <w:r w:rsidR="00D57FA0" w:rsidRPr="00D57FA0">
        <w:rPr>
          <w:rFonts w:ascii="Arial" w:hAnsi="Arial" w:cs="Arial"/>
        </w:rPr>
        <w:t>Muchene</w:t>
      </w:r>
      <w:proofErr w:type="spellEnd"/>
      <w:r w:rsidR="00D57FA0">
        <w:rPr>
          <w:rFonts w:ascii="Arial" w:hAnsi="Arial" w:cs="Arial"/>
        </w:rPr>
        <w:t>, 2023)</w:t>
      </w:r>
      <w:r w:rsidRPr="00C2045A">
        <w:rPr>
          <w:rFonts w:ascii="Arial" w:hAnsi="Arial" w:cs="Arial"/>
        </w:rPr>
        <w:t>. A PRISMA flow diagram will document the number of studies identified, screened, excluded, and included, ensuring transparency and replicability</w:t>
      </w:r>
      <w:r w:rsidR="0017553E">
        <w:rPr>
          <w:rFonts w:ascii="Arial" w:hAnsi="Arial" w:cs="Arial"/>
        </w:rPr>
        <w:t xml:space="preserve"> (</w:t>
      </w:r>
      <w:r w:rsidR="0017553E" w:rsidRPr="0017553E">
        <w:rPr>
          <w:rFonts w:ascii="Arial" w:hAnsi="Arial" w:cs="Arial"/>
        </w:rPr>
        <w:t>Uttley</w:t>
      </w:r>
      <w:r w:rsidR="0017553E">
        <w:rPr>
          <w:rFonts w:ascii="Arial" w:hAnsi="Arial" w:cs="Arial"/>
        </w:rPr>
        <w:t xml:space="preserve"> et al, 2023)</w:t>
      </w:r>
      <w:r w:rsidRPr="00C2045A">
        <w:rPr>
          <w:rFonts w:ascii="Arial" w:hAnsi="Arial" w:cs="Arial"/>
        </w:rPr>
        <w:t>. The final selection will include only those studies meeting all inclusion criteria and demonstrating methodological quality</w:t>
      </w:r>
      <w:r w:rsidR="000F16FB">
        <w:rPr>
          <w:rFonts w:ascii="Arial" w:hAnsi="Arial" w:cs="Arial"/>
        </w:rPr>
        <w:t xml:space="preserve"> (</w:t>
      </w:r>
      <w:r w:rsidR="000F16FB" w:rsidRPr="00D57FA0">
        <w:rPr>
          <w:rFonts w:ascii="Arial" w:hAnsi="Arial" w:cs="Arial"/>
        </w:rPr>
        <w:t>Natukunda</w:t>
      </w:r>
      <w:r w:rsidR="000F16FB">
        <w:rPr>
          <w:rFonts w:ascii="Arial" w:hAnsi="Arial" w:cs="Arial"/>
        </w:rPr>
        <w:t xml:space="preserve"> and </w:t>
      </w:r>
      <w:proofErr w:type="spellStart"/>
      <w:r w:rsidR="000F16FB" w:rsidRPr="00D57FA0">
        <w:rPr>
          <w:rFonts w:ascii="Arial" w:hAnsi="Arial" w:cs="Arial"/>
        </w:rPr>
        <w:t>Muchene</w:t>
      </w:r>
      <w:proofErr w:type="spellEnd"/>
      <w:r w:rsidR="000F16FB">
        <w:rPr>
          <w:rFonts w:ascii="Arial" w:hAnsi="Arial" w:cs="Arial"/>
        </w:rPr>
        <w:t>, 2023)</w:t>
      </w:r>
      <w:r w:rsidRPr="00C2045A">
        <w:rPr>
          <w:rFonts w:ascii="Arial" w:hAnsi="Arial" w:cs="Arial"/>
        </w:rPr>
        <w:t>.</w:t>
      </w:r>
    </w:p>
    <w:p w14:paraId="1D81A3C4" w14:textId="35CE9E82" w:rsidR="00C2045A" w:rsidRPr="00C2045A" w:rsidRDefault="00C2045A" w:rsidP="006E46AA">
      <w:pPr>
        <w:pStyle w:val="Heading1"/>
      </w:pPr>
      <w:bookmarkStart w:id="13" w:name="_Toc216437257"/>
      <w:r w:rsidRPr="00C2045A">
        <w:t>Data Extraction</w:t>
      </w:r>
      <w:bookmarkEnd w:id="13"/>
      <w:r w:rsidRPr="00C2045A">
        <w:t xml:space="preserve"> </w:t>
      </w:r>
    </w:p>
    <w:p w14:paraId="2B8E42DF" w14:textId="0863DB06" w:rsidR="00C2045A" w:rsidRPr="00C2045A" w:rsidRDefault="00C2045A" w:rsidP="00F40877">
      <w:pPr>
        <w:spacing w:line="360" w:lineRule="auto"/>
        <w:jc w:val="both"/>
        <w:rPr>
          <w:rFonts w:ascii="Arial" w:hAnsi="Arial" w:cs="Arial"/>
        </w:rPr>
      </w:pPr>
      <w:r w:rsidRPr="00C2045A">
        <w:rPr>
          <w:rFonts w:ascii="Arial" w:hAnsi="Arial" w:cs="Arial"/>
        </w:rPr>
        <w:t>The data extraction process will ensure comprehensive capture of information required for in-depth analysis. Beyond core study characteristics, data will include contextual factors such as socioeconomic status, family structure, and any reported moderating or mediating variables</w:t>
      </w:r>
      <w:r w:rsidR="00A354DE">
        <w:rPr>
          <w:rFonts w:ascii="Arial" w:hAnsi="Arial" w:cs="Arial"/>
        </w:rPr>
        <w:t xml:space="preserve"> (</w:t>
      </w:r>
      <w:r w:rsidR="00A354DE" w:rsidRPr="00A354DE">
        <w:rPr>
          <w:rFonts w:ascii="Arial" w:hAnsi="Arial" w:cs="Arial"/>
        </w:rPr>
        <w:t>Jahan</w:t>
      </w:r>
      <w:r w:rsidR="00A354DE">
        <w:rPr>
          <w:rFonts w:ascii="Arial" w:hAnsi="Arial" w:cs="Arial"/>
        </w:rPr>
        <w:t xml:space="preserve"> et al, 2016)</w:t>
      </w:r>
      <w:r w:rsidRPr="00C2045A">
        <w:rPr>
          <w:rFonts w:ascii="Arial" w:hAnsi="Arial" w:cs="Arial"/>
        </w:rPr>
        <w:t>. Information on assessment tools, diagnostic procedures, intervention involvement, and follow-up duration will also be collected to assess study comparability</w:t>
      </w:r>
      <w:r w:rsidR="0013654C">
        <w:rPr>
          <w:rFonts w:ascii="Arial" w:hAnsi="Arial" w:cs="Arial"/>
        </w:rPr>
        <w:t xml:space="preserve"> (</w:t>
      </w:r>
      <w:r w:rsidR="0013654C" w:rsidRPr="0013654C">
        <w:rPr>
          <w:rFonts w:ascii="Arial" w:hAnsi="Arial" w:cs="Arial"/>
        </w:rPr>
        <w:t>Singh</w:t>
      </w:r>
      <w:r w:rsidR="0013654C">
        <w:rPr>
          <w:rFonts w:ascii="Arial" w:hAnsi="Arial" w:cs="Arial"/>
        </w:rPr>
        <w:t>, 2017)</w:t>
      </w:r>
      <w:r w:rsidRPr="00C2045A">
        <w:rPr>
          <w:rFonts w:ascii="Arial" w:hAnsi="Arial" w:cs="Arial"/>
        </w:rPr>
        <w:t>. Extracted findings will be synthesised according to the three key outcome domains: developmental milestones, behavioural patterns, and psychological well-being</w:t>
      </w:r>
      <w:r w:rsidR="001C5923">
        <w:rPr>
          <w:rFonts w:ascii="Arial" w:hAnsi="Arial" w:cs="Arial"/>
        </w:rPr>
        <w:t xml:space="preserve"> (</w:t>
      </w:r>
      <w:r w:rsidR="001C5923" w:rsidRPr="00A354DE">
        <w:rPr>
          <w:rFonts w:ascii="Arial" w:hAnsi="Arial" w:cs="Arial"/>
        </w:rPr>
        <w:t>Jahan</w:t>
      </w:r>
      <w:r w:rsidR="001C5923">
        <w:rPr>
          <w:rFonts w:ascii="Arial" w:hAnsi="Arial" w:cs="Arial"/>
        </w:rPr>
        <w:t xml:space="preserve"> et al, 2016)</w:t>
      </w:r>
      <w:r w:rsidRPr="00C2045A">
        <w:rPr>
          <w:rFonts w:ascii="Arial" w:hAnsi="Arial" w:cs="Arial"/>
        </w:rPr>
        <w:t xml:space="preserve">. </w:t>
      </w:r>
      <w:r w:rsidR="00A354DE" w:rsidRPr="00C2045A">
        <w:rPr>
          <w:rFonts w:ascii="Arial" w:hAnsi="Arial" w:cs="Arial"/>
        </w:rPr>
        <w:t>Attention</w:t>
      </w:r>
      <w:r w:rsidRPr="00C2045A">
        <w:rPr>
          <w:rFonts w:ascii="Arial" w:hAnsi="Arial" w:cs="Arial"/>
        </w:rPr>
        <w:t xml:space="preserve"> will be paid to identifying recurring themes, contradictory evidence, and gaps in current research</w:t>
      </w:r>
      <w:r w:rsidR="001C5923">
        <w:rPr>
          <w:rFonts w:ascii="Arial" w:hAnsi="Arial" w:cs="Arial"/>
        </w:rPr>
        <w:t xml:space="preserve"> (</w:t>
      </w:r>
      <w:r w:rsidR="001C5923" w:rsidRPr="0013654C">
        <w:rPr>
          <w:rFonts w:ascii="Arial" w:hAnsi="Arial" w:cs="Arial"/>
        </w:rPr>
        <w:t>Singh</w:t>
      </w:r>
      <w:r w:rsidR="001C5923">
        <w:rPr>
          <w:rFonts w:ascii="Arial" w:hAnsi="Arial" w:cs="Arial"/>
        </w:rPr>
        <w:t>, 2017)</w:t>
      </w:r>
      <w:r w:rsidRPr="00C2045A">
        <w:rPr>
          <w:rFonts w:ascii="Arial" w:hAnsi="Arial" w:cs="Arial"/>
        </w:rPr>
        <w:t>. Extraction will follow a dual-reviewer system to minimise bias and enhance reliability</w:t>
      </w:r>
      <w:r w:rsidR="001C5923">
        <w:rPr>
          <w:rFonts w:ascii="Arial" w:hAnsi="Arial" w:cs="Arial"/>
        </w:rPr>
        <w:t xml:space="preserve"> (</w:t>
      </w:r>
      <w:r w:rsidR="001C5923" w:rsidRPr="00A354DE">
        <w:rPr>
          <w:rFonts w:ascii="Arial" w:hAnsi="Arial" w:cs="Arial"/>
        </w:rPr>
        <w:t>Jahan</w:t>
      </w:r>
      <w:r w:rsidR="001C5923">
        <w:rPr>
          <w:rFonts w:ascii="Arial" w:hAnsi="Arial" w:cs="Arial"/>
        </w:rPr>
        <w:t xml:space="preserve"> et al, 2016)</w:t>
      </w:r>
      <w:r w:rsidRPr="00C2045A">
        <w:rPr>
          <w:rFonts w:ascii="Arial" w:hAnsi="Arial" w:cs="Arial"/>
        </w:rPr>
        <w:t>. The organised dataset will provide the foundation for narrative integration and support evidence-based conclusions relevant to the UK context.</w:t>
      </w:r>
    </w:p>
    <w:p w14:paraId="49B2E0E7" w14:textId="77777777" w:rsidR="006E46AA" w:rsidRDefault="00C2045A" w:rsidP="006E46AA">
      <w:pPr>
        <w:pStyle w:val="Heading1"/>
      </w:pPr>
      <w:bookmarkStart w:id="14" w:name="_Toc216437258"/>
      <w:r w:rsidRPr="00C2045A">
        <w:t>Data Analysis Techniques</w:t>
      </w:r>
      <w:bookmarkEnd w:id="14"/>
      <w:r w:rsidRPr="00C2045A">
        <w:t xml:space="preserve"> </w:t>
      </w:r>
    </w:p>
    <w:p w14:paraId="002D712F" w14:textId="01A19F0A" w:rsidR="009B0D20" w:rsidRPr="009B0D20" w:rsidRDefault="009B0D20" w:rsidP="009B0D20">
      <w:pPr>
        <w:spacing w:line="360" w:lineRule="auto"/>
        <w:jc w:val="both"/>
        <w:rPr>
          <w:rFonts w:ascii="Arial" w:hAnsi="Arial" w:cs="Arial"/>
        </w:rPr>
      </w:pPr>
      <w:r w:rsidRPr="009B0D20">
        <w:rPr>
          <w:rFonts w:ascii="Arial" w:hAnsi="Arial" w:cs="Arial"/>
        </w:rPr>
        <w:t>Data analysis for this systematic review will be conducted using thematic analysis, an approach well-suited for synthesising findings from diverse qualitative and quantitative studies by identifying common patterns across the evidence base</w:t>
      </w:r>
      <w:r>
        <w:rPr>
          <w:rFonts w:ascii="Arial" w:hAnsi="Arial" w:cs="Arial"/>
        </w:rPr>
        <w:t xml:space="preserve"> (</w:t>
      </w:r>
      <w:r w:rsidRPr="009B0D20">
        <w:rPr>
          <w:rFonts w:ascii="Arial" w:hAnsi="Arial" w:cs="Arial"/>
        </w:rPr>
        <w:t>Hodge</w:t>
      </w:r>
      <w:r>
        <w:rPr>
          <w:rFonts w:ascii="Arial" w:hAnsi="Arial" w:cs="Arial"/>
        </w:rPr>
        <w:t xml:space="preserve"> and </w:t>
      </w:r>
      <w:r w:rsidRPr="009B0D20">
        <w:rPr>
          <w:rFonts w:ascii="Arial" w:hAnsi="Arial" w:cs="Arial"/>
        </w:rPr>
        <w:t>Narus</w:t>
      </w:r>
      <w:r>
        <w:rPr>
          <w:rFonts w:ascii="Arial" w:hAnsi="Arial" w:cs="Arial"/>
        </w:rPr>
        <w:t>, 2018)</w:t>
      </w:r>
      <w:r w:rsidRPr="009B0D20">
        <w:rPr>
          <w:rFonts w:ascii="Arial" w:hAnsi="Arial" w:cs="Arial"/>
        </w:rPr>
        <w:t>. Thematic analysis enables the systematic organisation, interpretation, and integration of extracted data to generate meaningful themes that reflect how parental ADHD influences children’s developmental, behavioural, and psychological outcomes</w:t>
      </w:r>
      <w:r w:rsidR="00145AB6">
        <w:rPr>
          <w:rFonts w:ascii="Arial" w:hAnsi="Arial" w:cs="Arial"/>
        </w:rPr>
        <w:t xml:space="preserve"> (</w:t>
      </w:r>
      <w:r w:rsidR="00145AB6" w:rsidRPr="00145AB6">
        <w:rPr>
          <w:rFonts w:ascii="Arial" w:hAnsi="Arial" w:cs="Arial"/>
        </w:rPr>
        <w:t>Peterson</w:t>
      </w:r>
      <w:r w:rsidR="00145AB6">
        <w:rPr>
          <w:rFonts w:ascii="Arial" w:hAnsi="Arial" w:cs="Arial"/>
        </w:rPr>
        <w:t>, 2017)</w:t>
      </w:r>
      <w:r w:rsidRPr="009B0D20">
        <w:rPr>
          <w:rFonts w:ascii="Arial" w:hAnsi="Arial" w:cs="Arial"/>
        </w:rPr>
        <w:t>. This method is particularly appropriate for complex psychosocial topics where outcome measures and conceptual definitions may vary across studies, allowing flexibility while maintaining analytical rigour</w:t>
      </w:r>
      <w:r w:rsidR="00C01AC2">
        <w:rPr>
          <w:rFonts w:ascii="Arial" w:hAnsi="Arial" w:cs="Arial"/>
        </w:rPr>
        <w:t xml:space="preserve"> (</w:t>
      </w:r>
      <w:r w:rsidR="00C01AC2" w:rsidRPr="00C01AC2">
        <w:rPr>
          <w:rFonts w:ascii="Arial" w:hAnsi="Arial" w:cs="Arial"/>
        </w:rPr>
        <w:t>Khokhar</w:t>
      </w:r>
      <w:r w:rsidR="00C01AC2">
        <w:rPr>
          <w:rFonts w:ascii="Arial" w:hAnsi="Arial" w:cs="Arial"/>
        </w:rPr>
        <w:t xml:space="preserve"> et al, 2020)</w:t>
      </w:r>
      <w:r w:rsidRPr="009B0D20">
        <w:rPr>
          <w:rFonts w:ascii="Arial" w:hAnsi="Arial" w:cs="Arial"/>
        </w:rPr>
        <w:t>.</w:t>
      </w:r>
    </w:p>
    <w:p w14:paraId="6A5BC63A" w14:textId="3C767846" w:rsidR="009B0D20" w:rsidRPr="009B0D20" w:rsidRDefault="009B0D20" w:rsidP="009B0D20">
      <w:pPr>
        <w:spacing w:line="360" w:lineRule="auto"/>
        <w:jc w:val="both"/>
        <w:rPr>
          <w:rFonts w:ascii="Arial" w:hAnsi="Arial" w:cs="Arial"/>
        </w:rPr>
      </w:pPr>
      <w:r w:rsidRPr="009B0D20">
        <w:rPr>
          <w:rFonts w:ascii="Arial" w:hAnsi="Arial" w:cs="Arial"/>
        </w:rPr>
        <w:t>The analysis will follow a structured process beginning with familiarisation with the extracted data, enabling the researcher to identify initial ideas and repeated concepts</w:t>
      </w:r>
      <w:r w:rsidR="00813F9C">
        <w:rPr>
          <w:rFonts w:ascii="Arial" w:hAnsi="Arial" w:cs="Arial"/>
        </w:rPr>
        <w:t xml:space="preserve"> (</w:t>
      </w:r>
      <w:r w:rsidR="00813F9C" w:rsidRPr="009B0D20">
        <w:rPr>
          <w:rFonts w:ascii="Arial" w:hAnsi="Arial" w:cs="Arial"/>
        </w:rPr>
        <w:t>Hodge</w:t>
      </w:r>
      <w:r w:rsidR="00813F9C">
        <w:rPr>
          <w:rFonts w:ascii="Arial" w:hAnsi="Arial" w:cs="Arial"/>
        </w:rPr>
        <w:t xml:space="preserve"> and </w:t>
      </w:r>
      <w:r w:rsidR="00813F9C" w:rsidRPr="009B0D20">
        <w:rPr>
          <w:rFonts w:ascii="Arial" w:hAnsi="Arial" w:cs="Arial"/>
        </w:rPr>
        <w:t>Narus</w:t>
      </w:r>
      <w:r w:rsidR="00813F9C">
        <w:rPr>
          <w:rFonts w:ascii="Arial" w:hAnsi="Arial" w:cs="Arial"/>
        </w:rPr>
        <w:t>, 2018)</w:t>
      </w:r>
      <w:r w:rsidRPr="009B0D20">
        <w:rPr>
          <w:rFonts w:ascii="Arial" w:hAnsi="Arial" w:cs="Arial"/>
        </w:rPr>
        <w:t xml:space="preserve">. Codes will then be generated to capture key elements </w:t>
      </w:r>
      <w:r w:rsidRPr="009B0D20">
        <w:rPr>
          <w:rFonts w:ascii="Arial" w:hAnsi="Arial" w:cs="Arial"/>
        </w:rPr>
        <w:lastRenderedPageBreak/>
        <w:t>related to child development, behaviour, emotional well-being, parental functioning, and family dynamics</w:t>
      </w:r>
      <w:r w:rsidR="00813F9C">
        <w:rPr>
          <w:rFonts w:ascii="Arial" w:hAnsi="Arial" w:cs="Arial"/>
        </w:rPr>
        <w:t xml:space="preserve"> (</w:t>
      </w:r>
      <w:r w:rsidR="00813F9C" w:rsidRPr="00145AB6">
        <w:rPr>
          <w:rFonts w:ascii="Arial" w:hAnsi="Arial" w:cs="Arial"/>
        </w:rPr>
        <w:t>Peterson</w:t>
      </w:r>
      <w:r w:rsidR="00813F9C">
        <w:rPr>
          <w:rFonts w:ascii="Arial" w:hAnsi="Arial" w:cs="Arial"/>
        </w:rPr>
        <w:t>, 2017)</w:t>
      </w:r>
      <w:r w:rsidRPr="009B0D20">
        <w:rPr>
          <w:rFonts w:ascii="Arial" w:hAnsi="Arial" w:cs="Arial"/>
        </w:rPr>
        <w:t>. These codes will be grouped into broader categories, allowing the identification of preliminary themes</w:t>
      </w:r>
      <w:r w:rsidR="00813F9C">
        <w:rPr>
          <w:rFonts w:ascii="Arial" w:hAnsi="Arial" w:cs="Arial"/>
        </w:rPr>
        <w:t xml:space="preserve"> (</w:t>
      </w:r>
      <w:r w:rsidR="00813F9C" w:rsidRPr="00145AB6">
        <w:rPr>
          <w:rFonts w:ascii="Arial" w:hAnsi="Arial" w:cs="Arial"/>
        </w:rPr>
        <w:t>Peterson</w:t>
      </w:r>
      <w:r w:rsidR="00813F9C">
        <w:rPr>
          <w:rFonts w:ascii="Arial" w:hAnsi="Arial" w:cs="Arial"/>
        </w:rPr>
        <w:t>, 2017)</w:t>
      </w:r>
      <w:r w:rsidRPr="009B0D20">
        <w:rPr>
          <w:rFonts w:ascii="Arial" w:hAnsi="Arial" w:cs="Arial"/>
        </w:rPr>
        <w:t>. Throughout this process, attention will be paid to similarities and differences across studies, ensuring that the thematic structure reflects both consistency and variation within the evidence</w:t>
      </w:r>
      <w:r w:rsidR="00813F9C">
        <w:rPr>
          <w:rFonts w:ascii="Arial" w:hAnsi="Arial" w:cs="Arial"/>
        </w:rPr>
        <w:t xml:space="preserve"> (</w:t>
      </w:r>
      <w:r w:rsidR="00813F9C" w:rsidRPr="009B0D20">
        <w:rPr>
          <w:rFonts w:ascii="Arial" w:hAnsi="Arial" w:cs="Arial"/>
        </w:rPr>
        <w:t>Hodge</w:t>
      </w:r>
      <w:r w:rsidR="00813F9C">
        <w:rPr>
          <w:rFonts w:ascii="Arial" w:hAnsi="Arial" w:cs="Arial"/>
        </w:rPr>
        <w:t xml:space="preserve"> and </w:t>
      </w:r>
      <w:r w:rsidR="00813F9C" w:rsidRPr="009B0D20">
        <w:rPr>
          <w:rFonts w:ascii="Arial" w:hAnsi="Arial" w:cs="Arial"/>
        </w:rPr>
        <w:t>Narus</w:t>
      </w:r>
      <w:r w:rsidR="00813F9C">
        <w:rPr>
          <w:rFonts w:ascii="Arial" w:hAnsi="Arial" w:cs="Arial"/>
        </w:rPr>
        <w:t>, 2018)</w:t>
      </w:r>
      <w:r w:rsidRPr="009B0D20">
        <w:rPr>
          <w:rFonts w:ascii="Arial" w:hAnsi="Arial" w:cs="Arial"/>
        </w:rPr>
        <w:t>.</w:t>
      </w:r>
    </w:p>
    <w:p w14:paraId="5DD09B14" w14:textId="4508E9C1" w:rsidR="009B0D20" w:rsidRPr="009B0D20" w:rsidRDefault="009B0D20" w:rsidP="009B0D20">
      <w:pPr>
        <w:spacing w:line="360" w:lineRule="auto"/>
        <w:jc w:val="both"/>
        <w:rPr>
          <w:rFonts w:ascii="Arial" w:hAnsi="Arial" w:cs="Arial"/>
        </w:rPr>
      </w:pPr>
      <w:r w:rsidRPr="009B0D20">
        <w:rPr>
          <w:rFonts w:ascii="Arial" w:hAnsi="Arial" w:cs="Arial"/>
        </w:rPr>
        <w:t>Themes will then be reviewed, refined, and clearly defined to ensure they accurately represent patterns within the data</w:t>
      </w:r>
      <w:r w:rsidR="00813F9C">
        <w:rPr>
          <w:rFonts w:ascii="Arial" w:hAnsi="Arial" w:cs="Arial"/>
        </w:rPr>
        <w:t xml:space="preserve"> (</w:t>
      </w:r>
      <w:r w:rsidR="00813F9C" w:rsidRPr="00C01AC2">
        <w:rPr>
          <w:rFonts w:ascii="Arial" w:hAnsi="Arial" w:cs="Arial"/>
        </w:rPr>
        <w:t>Khokhar</w:t>
      </w:r>
      <w:r w:rsidR="00813F9C">
        <w:rPr>
          <w:rFonts w:ascii="Arial" w:hAnsi="Arial" w:cs="Arial"/>
        </w:rPr>
        <w:t xml:space="preserve"> et al, 2020)</w:t>
      </w:r>
      <w:r w:rsidRPr="009B0D20">
        <w:rPr>
          <w:rFonts w:ascii="Arial" w:hAnsi="Arial" w:cs="Arial"/>
        </w:rPr>
        <w:t>. This stage includes checking themes against the extracted material to confirm coherence and relevance, followed by the development of final thematic headings representing core influences of parental ADHD. These may include themes such as inconsistent parenting routines, emotional regulation difficulties, environmental instability, child behavioural responses, or intergenerational vulnerability</w:t>
      </w:r>
      <w:r w:rsidR="00813F9C">
        <w:rPr>
          <w:rFonts w:ascii="Arial" w:hAnsi="Arial" w:cs="Arial"/>
        </w:rPr>
        <w:t xml:space="preserve"> (</w:t>
      </w:r>
      <w:r w:rsidR="00813F9C" w:rsidRPr="009B0D20">
        <w:rPr>
          <w:rFonts w:ascii="Arial" w:hAnsi="Arial" w:cs="Arial"/>
        </w:rPr>
        <w:t>Hodge</w:t>
      </w:r>
      <w:r w:rsidR="00813F9C">
        <w:rPr>
          <w:rFonts w:ascii="Arial" w:hAnsi="Arial" w:cs="Arial"/>
        </w:rPr>
        <w:t xml:space="preserve"> and </w:t>
      </w:r>
      <w:r w:rsidR="00813F9C" w:rsidRPr="009B0D20">
        <w:rPr>
          <w:rFonts w:ascii="Arial" w:hAnsi="Arial" w:cs="Arial"/>
        </w:rPr>
        <w:t>Narus</w:t>
      </w:r>
      <w:r w:rsidR="00813F9C">
        <w:rPr>
          <w:rFonts w:ascii="Arial" w:hAnsi="Arial" w:cs="Arial"/>
        </w:rPr>
        <w:t>, 2018)</w:t>
      </w:r>
      <w:r w:rsidRPr="009B0D20">
        <w:rPr>
          <w:rFonts w:ascii="Arial" w:hAnsi="Arial" w:cs="Arial"/>
        </w:rPr>
        <w:t>. The final thematic framework will provide a comprehensive, multidimensional understanding of how parental ADHD affects children in the UK. Themes will be presented with supporting evidence from the reviewed studies to ensure transparency and strengthen the credibility of the analysis</w:t>
      </w:r>
      <w:r w:rsidR="00813F9C">
        <w:rPr>
          <w:rFonts w:ascii="Arial" w:hAnsi="Arial" w:cs="Arial"/>
        </w:rPr>
        <w:t xml:space="preserve"> (</w:t>
      </w:r>
      <w:r w:rsidR="00813F9C" w:rsidRPr="00C01AC2">
        <w:rPr>
          <w:rFonts w:ascii="Arial" w:hAnsi="Arial" w:cs="Arial"/>
        </w:rPr>
        <w:t>Khokhar</w:t>
      </w:r>
      <w:r w:rsidR="00813F9C">
        <w:rPr>
          <w:rFonts w:ascii="Arial" w:hAnsi="Arial" w:cs="Arial"/>
        </w:rPr>
        <w:t xml:space="preserve"> et al, 2020)</w:t>
      </w:r>
      <w:r w:rsidRPr="009B0D20">
        <w:rPr>
          <w:rFonts w:ascii="Arial" w:hAnsi="Arial" w:cs="Arial"/>
        </w:rPr>
        <w:t>.</w:t>
      </w:r>
    </w:p>
    <w:p w14:paraId="10D5ACB4" w14:textId="77777777" w:rsidR="006E46AA" w:rsidRDefault="00C2045A" w:rsidP="006E46AA">
      <w:pPr>
        <w:pStyle w:val="Heading1"/>
      </w:pPr>
      <w:bookmarkStart w:id="15" w:name="_Toc216437259"/>
      <w:r w:rsidRPr="00C2045A">
        <w:t>Ethical Considerations</w:t>
      </w:r>
      <w:bookmarkEnd w:id="15"/>
      <w:r w:rsidRPr="00C2045A">
        <w:t xml:space="preserve"> </w:t>
      </w:r>
    </w:p>
    <w:p w14:paraId="15C4E911" w14:textId="503EDA74" w:rsidR="00C2045A" w:rsidRPr="00C2045A" w:rsidRDefault="00C2045A" w:rsidP="00F40877">
      <w:pPr>
        <w:spacing w:line="360" w:lineRule="auto"/>
        <w:jc w:val="both"/>
        <w:rPr>
          <w:rFonts w:ascii="Arial" w:hAnsi="Arial" w:cs="Arial"/>
        </w:rPr>
      </w:pPr>
      <w:r w:rsidRPr="00C2045A">
        <w:rPr>
          <w:rFonts w:ascii="Arial" w:hAnsi="Arial" w:cs="Arial"/>
        </w:rPr>
        <w:t xml:space="preserve">Although this study involves secondary data analysis and does not require direct contact with participants, ethical considerations remain central to ensuring responsible scholarship. Only studies that have obtained appropriate ethical approval will be included, ensuring that participants in primary research </w:t>
      </w:r>
      <w:r w:rsidR="006E46AA">
        <w:rPr>
          <w:rFonts w:ascii="Arial" w:hAnsi="Arial" w:cs="Arial"/>
        </w:rPr>
        <w:t>are</w:t>
      </w:r>
      <w:r w:rsidRPr="00C2045A">
        <w:rPr>
          <w:rFonts w:ascii="Arial" w:hAnsi="Arial" w:cs="Arial"/>
        </w:rPr>
        <w:t xml:space="preserve"> protected</w:t>
      </w:r>
      <w:r w:rsidR="009852EC">
        <w:rPr>
          <w:rFonts w:ascii="Arial" w:hAnsi="Arial" w:cs="Arial"/>
        </w:rPr>
        <w:t xml:space="preserve"> (</w:t>
      </w:r>
      <w:r w:rsidR="009852EC" w:rsidRPr="009852EC">
        <w:rPr>
          <w:rFonts w:ascii="Arial" w:hAnsi="Arial" w:cs="Arial"/>
        </w:rPr>
        <w:t>Gelling</w:t>
      </w:r>
      <w:r w:rsidR="009852EC">
        <w:rPr>
          <w:rFonts w:ascii="Arial" w:hAnsi="Arial" w:cs="Arial"/>
        </w:rPr>
        <w:t>, 2016)</w:t>
      </w:r>
      <w:r w:rsidRPr="00C2045A">
        <w:rPr>
          <w:rFonts w:ascii="Arial" w:hAnsi="Arial" w:cs="Arial"/>
        </w:rPr>
        <w:t>. Data handling throughout the review will follow principles of research integrity, transparency, and accurate representation of evidence</w:t>
      </w:r>
      <w:r w:rsidR="000B272F">
        <w:rPr>
          <w:rFonts w:ascii="Arial" w:hAnsi="Arial" w:cs="Arial"/>
        </w:rPr>
        <w:t xml:space="preserve"> (</w:t>
      </w:r>
      <w:r w:rsidR="000B272F" w:rsidRPr="000B272F">
        <w:rPr>
          <w:rFonts w:ascii="Arial" w:hAnsi="Arial" w:cs="Arial"/>
        </w:rPr>
        <w:t>Huang</w:t>
      </w:r>
      <w:r w:rsidR="000B272F">
        <w:rPr>
          <w:rFonts w:ascii="Arial" w:hAnsi="Arial" w:cs="Arial"/>
        </w:rPr>
        <w:t xml:space="preserve"> et al, 2016)</w:t>
      </w:r>
      <w:r w:rsidRPr="00C2045A">
        <w:rPr>
          <w:rFonts w:ascii="Arial" w:hAnsi="Arial" w:cs="Arial"/>
        </w:rPr>
        <w:t>. No identifiable personal data will be collected, ensuring compliance with data protection standards</w:t>
      </w:r>
      <w:r w:rsidR="006477AA">
        <w:rPr>
          <w:rFonts w:ascii="Arial" w:hAnsi="Arial" w:cs="Arial"/>
        </w:rPr>
        <w:t xml:space="preserve"> (</w:t>
      </w:r>
      <w:r w:rsidR="006477AA" w:rsidRPr="009852EC">
        <w:rPr>
          <w:rFonts w:ascii="Arial" w:hAnsi="Arial" w:cs="Arial"/>
        </w:rPr>
        <w:t>Gelling</w:t>
      </w:r>
      <w:r w:rsidR="006477AA">
        <w:rPr>
          <w:rFonts w:ascii="Arial" w:hAnsi="Arial" w:cs="Arial"/>
        </w:rPr>
        <w:t>, 2016)</w:t>
      </w:r>
      <w:r w:rsidRPr="00C2045A">
        <w:rPr>
          <w:rFonts w:ascii="Arial" w:hAnsi="Arial" w:cs="Arial"/>
        </w:rPr>
        <w:t>.</w:t>
      </w:r>
    </w:p>
    <w:p w14:paraId="3E2DE879" w14:textId="6A28E212" w:rsidR="00C2045A" w:rsidRPr="00C2045A" w:rsidRDefault="00C2045A" w:rsidP="00F40877">
      <w:pPr>
        <w:spacing w:line="360" w:lineRule="auto"/>
        <w:jc w:val="both"/>
        <w:rPr>
          <w:rFonts w:ascii="Arial" w:hAnsi="Arial" w:cs="Arial"/>
        </w:rPr>
      </w:pPr>
      <w:r w:rsidRPr="00C2045A">
        <w:rPr>
          <w:rFonts w:ascii="Arial" w:hAnsi="Arial" w:cs="Arial"/>
        </w:rPr>
        <w:t>The review will also consider the ethical implications of interpreting and presenting findings on parental ADHD. Care will be taken to avoid reinforcing stigma or deficit-focused narratives around parents with ADHD, acknowledging the strengths and challenges associated with neurodiversity. The study aims to promote understanding rather than judgement, ensuring that findings are contextualised within broader social, genetic, and environmental factors</w:t>
      </w:r>
      <w:r w:rsidR="006477AA">
        <w:rPr>
          <w:rFonts w:ascii="Arial" w:hAnsi="Arial" w:cs="Arial"/>
        </w:rPr>
        <w:t xml:space="preserve"> (</w:t>
      </w:r>
      <w:r w:rsidR="006477AA" w:rsidRPr="009852EC">
        <w:rPr>
          <w:rFonts w:ascii="Arial" w:hAnsi="Arial" w:cs="Arial"/>
        </w:rPr>
        <w:t>Gelling</w:t>
      </w:r>
      <w:r w:rsidR="006477AA">
        <w:rPr>
          <w:rFonts w:ascii="Arial" w:hAnsi="Arial" w:cs="Arial"/>
        </w:rPr>
        <w:t>, 2016)</w:t>
      </w:r>
      <w:r w:rsidRPr="00C2045A">
        <w:rPr>
          <w:rFonts w:ascii="Arial" w:hAnsi="Arial" w:cs="Arial"/>
        </w:rPr>
        <w:t xml:space="preserve">. Ethical reporting will emphasise </w:t>
      </w:r>
      <w:r w:rsidRPr="00C2045A">
        <w:rPr>
          <w:rFonts w:ascii="Arial" w:hAnsi="Arial" w:cs="Arial"/>
        </w:rPr>
        <w:lastRenderedPageBreak/>
        <w:t>the importance of supportive interventions and avoid attributing blame to individuals or families</w:t>
      </w:r>
      <w:r w:rsidR="006477AA">
        <w:rPr>
          <w:rFonts w:ascii="Arial" w:hAnsi="Arial" w:cs="Arial"/>
        </w:rPr>
        <w:t xml:space="preserve"> (</w:t>
      </w:r>
      <w:r w:rsidR="006477AA" w:rsidRPr="000B272F">
        <w:rPr>
          <w:rFonts w:ascii="Arial" w:hAnsi="Arial" w:cs="Arial"/>
        </w:rPr>
        <w:t>Huang</w:t>
      </w:r>
      <w:r w:rsidR="006477AA">
        <w:rPr>
          <w:rFonts w:ascii="Arial" w:hAnsi="Arial" w:cs="Arial"/>
        </w:rPr>
        <w:t xml:space="preserve"> et al, 2016)</w:t>
      </w:r>
      <w:r w:rsidRPr="00C2045A">
        <w:rPr>
          <w:rFonts w:ascii="Arial" w:hAnsi="Arial" w:cs="Arial"/>
        </w:rPr>
        <w:t>.</w:t>
      </w:r>
    </w:p>
    <w:p w14:paraId="023C45C0" w14:textId="7BA07CB4" w:rsidR="00C2045A" w:rsidRPr="00C2045A" w:rsidRDefault="00C2045A" w:rsidP="006E46AA">
      <w:pPr>
        <w:pStyle w:val="Heading1"/>
      </w:pPr>
      <w:bookmarkStart w:id="16" w:name="_Toc216437260"/>
      <w:r w:rsidRPr="00C2045A">
        <w:t>Implications of Research</w:t>
      </w:r>
      <w:bookmarkEnd w:id="16"/>
      <w:r w:rsidRPr="00C2045A">
        <w:t xml:space="preserve"> </w:t>
      </w:r>
    </w:p>
    <w:p w14:paraId="5D4C776B" w14:textId="5E951EB5" w:rsidR="00C2045A" w:rsidRPr="00C2045A" w:rsidRDefault="00C2045A" w:rsidP="00F40877">
      <w:pPr>
        <w:spacing w:line="360" w:lineRule="auto"/>
        <w:jc w:val="both"/>
        <w:rPr>
          <w:rFonts w:ascii="Arial" w:hAnsi="Arial" w:cs="Arial"/>
        </w:rPr>
      </w:pPr>
      <w:r w:rsidRPr="00C2045A">
        <w:rPr>
          <w:rFonts w:ascii="Arial" w:hAnsi="Arial" w:cs="Arial"/>
        </w:rPr>
        <w:t>The findings of this systematic review have significant implications for healthcare, education, and social care systems in the UK. By synthesising evidence on how parental ADHD influences child development, the research can guide targeted family interventions and early support strategies</w:t>
      </w:r>
      <w:r w:rsidR="000848CA">
        <w:rPr>
          <w:rFonts w:ascii="Arial" w:hAnsi="Arial" w:cs="Arial"/>
        </w:rPr>
        <w:t xml:space="preserve"> (</w:t>
      </w:r>
      <w:r w:rsidR="000848CA" w:rsidRPr="000848CA">
        <w:rPr>
          <w:rFonts w:ascii="Arial" w:hAnsi="Arial" w:cs="Arial"/>
        </w:rPr>
        <w:t>Cheung</w:t>
      </w:r>
      <w:r w:rsidR="000848CA">
        <w:rPr>
          <w:rFonts w:ascii="Arial" w:hAnsi="Arial" w:cs="Arial"/>
        </w:rPr>
        <w:t xml:space="preserve"> and </w:t>
      </w:r>
      <w:r w:rsidR="000848CA" w:rsidRPr="000848CA">
        <w:rPr>
          <w:rFonts w:ascii="Arial" w:hAnsi="Arial" w:cs="Arial"/>
        </w:rPr>
        <w:t>Theule</w:t>
      </w:r>
      <w:r w:rsidR="000848CA">
        <w:rPr>
          <w:rFonts w:ascii="Arial" w:hAnsi="Arial" w:cs="Arial"/>
        </w:rPr>
        <w:t>, 2016)</w:t>
      </w:r>
      <w:r w:rsidRPr="00C2045A">
        <w:rPr>
          <w:rFonts w:ascii="Arial" w:hAnsi="Arial" w:cs="Arial"/>
        </w:rPr>
        <w:t>. This may inform NHS practices, including incorporating parental ADHD screening as part of child mental health assessments</w:t>
      </w:r>
      <w:r w:rsidR="00A24C36">
        <w:rPr>
          <w:rFonts w:ascii="Arial" w:hAnsi="Arial" w:cs="Arial"/>
        </w:rPr>
        <w:t xml:space="preserve"> (</w:t>
      </w:r>
      <w:r w:rsidR="00A24C36" w:rsidRPr="00F40877">
        <w:rPr>
          <w:rFonts w:ascii="Arial" w:hAnsi="Arial" w:cs="Arial"/>
        </w:rPr>
        <w:t>Uchida et al, 2023)</w:t>
      </w:r>
      <w:r w:rsidRPr="00C2045A">
        <w:rPr>
          <w:rFonts w:ascii="Arial" w:hAnsi="Arial" w:cs="Arial"/>
        </w:rPr>
        <w:t>. Schools and social care professionals will also benefit from greater awareness of how parental neurodevelopmental conditions shape children’s behavioural and emotional needs</w:t>
      </w:r>
      <w:r w:rsidR="00A24C36">
        <w:rPr>
          <w:rFonts w:ascii="Arial" w:hAnsi="Arial" w:cs="Arial"/>
        </w:rPr>
        <w:t xml:space="preserve"> </w:t>
      </w:r>
      <w:r w:rsidR="00A24C36" w:rsidRPr="00F40877">
        <w:rPr>
          <w:rFonts w:ascii="Arial" w:hAnsi="Arial" w:cs="Arial"/>
        </w:rPr>
        <w:t>(Miller et al, 2023)</w:t>
      </w:r>
      <w:r w:rsidRPr="00C2045A">
        <w:rPr>
          <w:rFonts w:ascii="Arial" w:hAnsi="Arial" w:cs="Arial"/>
        </w:rPr>
        <w:t>. Insights from this review could improve multi-agency collaboration, enabling earlier identification of at-risk families and the development of holistic support plans</w:t>
      </w:r>
      <w:r w:rsidRPr="00F40877">
        <w:rPr>
          <w:rFonts w:ascii="Arial" w:hAnsi="Arial" w:cs="Arial"/>
        </w:rPr>
        <w:t xml:space="preserve"> (Chronis-Tuscano et al, 2017</w:t>
      </w:r>
      <w:r w:rsidR="00F67837" w:rsidRPr="00F40877">
        <w:rPr>
          <w:rFonts w:ascii="Arial" w:hAnsi="Arial" w:cs="Arial"/>
        </w:rPr>
        <w:t>)</w:t>
      </w:r>
      <w:r w:rsidRPr="00C2045A">
        <w:rPr>
          <w:rFonts w:ascii="Arial" w:hAnsi="Arial" w:cs="Arial"/>
        </w:rPr>
        <w:t>.</w:t>
      </w:r>
    </w:p>
    <w:p w14:paraId="598E2534" w14:textId="776CE2CA" w:rsidR="00C2045A" w:rsidRPr="00C2045A" w:rsidRDefault="00C2045A" w:rsidP="00F40877">
      <w:pPr>
        <w:spacing w:line="360" w:lineRule="auto"/>
        <w:jc w:val="both"/>
        <w:rPr>
          <w:rFonts w:ascii="Arial" w:hAnsi="Arial" w:cs="Arial"/>
        </w:rPr>
      </w:pPr>
      <w:r w:rsidRPr="00C2045A">
        <w:rPr>
          <w:rFonts w:ascii="Arial" w:hAnsi="Arial" w:cs="Arial"/>
        </w:rPr>
        <w:t>In addition, the research contributes to broader public health goals by addressing stigma and enhancing mental health literacy related to adult ADHD</w:t>
      </w:r>
      <w:r w:rsidR="002B6BEB">
        <w:rPr>
          <w:rFonts w:ascii="Arial" w:hAnsi="Arial" w:cs="Arial"/>
        </w:rPr>
        <w:t xml:space="preserve"> (</w:t>
      </w:r>
      <w:r w:rsidR="002B6BEB" w:rsidRPr="002B6BEB">
        <w:rPr>
          <w:rFonts w:ascii="Arial" w:hAnsi="Arial" w:cs="Arial"/>
        </w:rPr>
        <w:t>Usami</w:t>
      </w:r>
      <w:r w:rsidR="002B6BEB">
        <w:rPr>
          <w:rFonts w:ascii="Arial" w:hAnsi="Arial" w:cs="Arial"/>
        </w:rPr>
        <w:t>, 2016)</w:t>
      </w:r>
      <w:r w:rsidRPr="00C2045A">
        <w:rPr>
          <w:rFonts w:ascii="Arial" w:hAnsi="Arial" w:cs="Arial"/>
        </w:rPr>
        <w:t>. Understanding intergenerational effects may encourage earlier diagnosis and treatment for parents, subsequently improving family functioning and child outcomes</w:t>
      </w:r>
      <w:r w:rsidR="00D17CB0" w:rsidRPr="00F40877">
        <w:rPr>
          <w:rFonts w:ascii="Arial" w:hAnsi="Arial" w:cs="Arial"/>
        </w:rPr>
        <w:t xml:space="preserve"> (Miller et al, 2023)</w:t>
      </w:r>
      <w:r w:rsidRPr="00C2045A">
        <w:rPr>
          <w:rFonts w:ascii="Arial" w:hAnsi="Arial" w:cs="Arial"/>
        </w:rPr>
        <w:t>. Policymakers can use findings to adapt national mental health strategies, ensuring support services are accessible, inclusive, and responsive to family-level needs</w:t>
      </w:r>
      <w:r w:rsidR="00D17CB0" w:rsidRPr="00F40877">
        <w:rPr>
          <w:rFonts w:ascii="Arial" w:hAnsi="Arial" w:cs="Arial"/>
        </w:rPr>
        <w:t xml:space="preserve"> (Uchida et al, 2023)</w:t>
      </w:r>
      <w:r w:rsidRPr="00C2045A">
        <w:rPr>
          <w:rFonts w:ascii="Arial" w:hAnsi="Arial" w:cs="Arial"/>
        </w:rPr>
        <w:t>. By filling the current evidence gap, particularly within a UK-specific context, this review provides a foundation for future longitudinal and intervention-based studies exploring family dynamics and developmental trajectories in children of parents with ADHD</w:t>
      </w:r>
      <w:r w:rsidR="00347665">
        <w:rPr>
          <w:rFonts w:ascii="Arial" w:hAnsi="Arial" w:cs="Arial"/>
        </w:rPr>
        <w:t xml:space="preserve"> (</w:t>
      </w:r>
      <w:r w:rsidR="00347665" w:rsidRPr="00347665">
        <w:rPr>
          <w:rFonts w:ascii="Arial" w:hAnsi="Arial" w:cs="Arial"/>
        </w:rPr>
        <w:t>Cappe</w:t>
      </w:r>
      <w:r w:rsidR="00347665">
        <w:rPr>
          <w:rFonts w:ascii="Arial" w:hAnsi="Arial" w:cs="Arial"/>
        </w:rPr>
        <w:t xml:space="preserve"> et al, 2017)</w:t>
      </w:r>
      <w:r w:rsidRPr="00C2045A">
        <w:rPr>
          <w:rFonts w:ascii="Arial" w:hAnsi="Arial" w:cs="Arial"/>
        </w:rPr>
        <w:t>.</w:t>
      </w:r>
    </w:p>
    <w:p w14:paraId="3D362ADC" w14:textId="77410F8F" w:rsidR="00C2045A" w:rsidRPr="00C2045A" w:rsidRDefault="00C2045A" w:rsidP="006E46AA">
      <w:pPr>
        <w:pStyle w:val="Heading1"/>
      </w:pPr>
      <w:bookmarkStart w:id="17" w:name="_Toc216437261"/>
      <w:r w:rsidRPr="00C2045A">
        <w:t>Conclusion</w:t>
      </w:r>
      <w:bookmarkEnd w:id="17"/>
      <w:r w:rsidRPr="00C2045A">
        <w:t xml:space="preserve"> </w:t>
      </w:r>
    </w:p>
    <w:p w14:paraId="62171422" w14:textId="77777777" w:rsidR="00C2045A" w:rsidRPr="00C2045A" w:rsidRDefault="00C2045A" w:rsidP="00F40877">
      <w:pPr>
        <w:spacing w:line="360" w:lineRule="auto"/>
        <w:jc w:val="both"/>
        <w:rPr>
          <w:rFonts w:ascii="Arial" w:hAnsi="Arial" w:cs="Arial"/>
        </w:rPr>
      </w:pPr>
      <w:r w:rsidRPr="00C2045A">
        <w:rPr>
          <w:rFonts w:ascii="Arial" w:hAnsi="Arial" w:cs="Arial"/>
        </w:rPr>
        <w:t>This systematic review aims to provide a comprehensive understanding of how parental ADHD shapes the developmental, behavioural, and psychological outcomes of children in the UK. By synthesising current evidence, the study highlights the importance of recognising parental ADHD as a key factor influencing family functioning and child well-being. Findings are expected to deepen understanding of intergenerational ADHD transmission and clarify how parenting behaviours, emotional environments, and socioeconomic contexts contribute to child outcomes.</w:t>
      </w:r>
    </w:p>
    <w:p w14:paraId="2A6C50DE" w14:textId="77777777" w:rsidR="00C2045A" w:rsidRDefault="00C2045A" w:rsidP="00F40877">
      <w:pPr>
        <w:spacing w:line="360" w:lineRule="auto"/>
        <w:jc w:val="both"/>
        <w:rPr>
          <w:rFonts w:ascii="Arial" w:hAnsi="Arial" w:cs="Arial"/>
        </w:rPr>
      </w:pPr>
      <w:r w:rsidRPr="00C2045A">
        <w:rPr>
          <w:rFonts w:ascii="Arial" w:hAnsi="Arial" w:cs="Arial"/>
        </w:rPr>
        <w:lastRenderedPageBreak/>
        <w:t>Ultimately, the review seeks to inform practice, policy, and future research. By identifying gaps within UK-based literature, the study encourages further investigation into culturally and system-specific influences on families affected by ADHD. The conclusions drawn will contribute to developing effective supports that promote healthier developmental trajectories for children while recognising the diverse experiences of parents with ADHD. The research underscores the value of early intervention, family-focused support, and increased awareness to improve outcomes across generations.</w:t>
      </w:r>
    </w:p>
    <w:p w14:paraId="38075003" w14:textId="77777777" w:rsidR="006E46AA" w:rsidRDefault="006E46AA" w:rsidP="00F40877">
      <w:pPr>
        <w:spacing w:line="360" w:lineRule="auto"/>
        <w:jc w:val="both"/>
        <w:rPr>
          <w:rFonts w:ascii="Arial" w:hAnsi="Arial" w:cs="Arial"/>
        </w:rPr>
      </w:pPr>
    </w:p>
    <w:p w14:paraId="3274293E" w14:textId="77777777" w:rsidR="00AC25D9" w:rsidRDefault="00AC25D9" w:rsidP="00F40877">
      <w:pPr>
        <w:spacing w:line="360" w:lineRule="auto"/>
        <w:jc w:val="both"/>
        <w:rPr>
          <w:rFonts w:ascii="Arial" w:hAnsi="Arial" w:cs="Arial"/>
        </w:rPr>
      </w:pPr>
    </w:p>
    <w:p w14:paraId="1ADB67FD" w14:textId="77777777" w:rsidR="00841582" w:rsidRDefault="00841582" w:rsidP="00F40877">
      <w:pPr>
        <w:spacing w:line="360" w:lineRule="auto"/>
        <w:jc w:val="both"/>
        <w:rPr>
          <w:rFonts w:ascii="Arial" w:hAnsi="Arial" w:cs="Arial"/>
        </w:rPr>
      </w:pPr>
    </w:p>
    <w:p w14:paraId="6D1B0D1B" w14:textId="77777777" w:rsidR="00841582" w:rsidRDefault="00841582" w:rsidP="00F40877">
      <w:pPr>
        <w:spacing w:line="360" w:lineRule="auto"/>
        <w:jc w:val="both"/>
        <w:rPr>
          <w:rFonts w:ascii="Arial" w:hAnsi="Arial" w:cs="Arial"/>
        </w:rPr>
      </w:pPr>
    </w:p>
    <w:p w14:paraId="76F0C4E5" w14:textId="77777777" w:rsidR="00841582" w:rsidRDefault="00841582" w:rsidP="00F40877">
      <w:pPr>
        <w:spacing w:line="360" w:lineRule="auto"/>
        <w:jc w:val="both"/>
        <w:rPr>
          <w:rFonts w:ascii="Arial" w:hAnsi="Arial" w:cs="Arial"/>
        </w:rPr>
      </w:pPr>
    </w:p>
    <w:p w14:paraId="6BCB8BA2" w14:textId="77777777" w:rsidR="00841582" w:rsidRDefault="00841582" w:rsidP="00F40877">
      <w:pPr>
        <w:spacing w:line="360" w:lineRule="auto"/>
        <w:jc w:val="both"/>
        <w:rPr>
          <w:rFonts w:ascii="Arial" w:hAnsi="Arial" w:cs="Arial"/>
        </w:rPr>
      </w:pPr>
    </w:p>
    <w:p w14:paraId="3885E686" w14:textId="77777777" w:rsidR="00841582" w:rsidRDefault="00841582" w:rsidP="00F40877">
      <w:pPr>
        <w:spacing w:line="360" w:lineRule="auto"/>
        <w:jc w:val="both"/>
        <w:rPr>
          <w:rFonts w:ascii="Arial" w:hAnsi="Arial" w:cs="Arial"/>
        </w:rPr>
      </w:pPr>
    </w:p>
    <w:p w14:paraId="6B21B8C0" w14:textId="77777777" w:rsidR="00841582" w:rsidRDefault="00841582" w:rsidP="00F40877">
      <w:pPr>
        <w:spacing w:line="360" w:lineRule="auto"/>
        <w:jc w:val="both"/>
        <w:rPr>
          <w:rFonts w:ascii="Arial" w:hAnsi="Arial" w:cs="Arial"/>
        </w:rPr>
      </w:pPr>
    </w:p>
    <w:p w14:paraId="268439BD" w14:textId="77777777" w:rsidR="00841582" w:rsidRDefault="00841582" w:rsidP="00F40877">
      <w:pPr>
        <w:spacing w:line="360" w:lineRule="auto"/>
        <w:jc w:val="both"/>
        <w:rPr>
          <w:rFonts w:ascii="Arial" w:hAnsi="Arial" w:cs="Arial"/>
        </w:rPr>
      </w:pPr>
    </w:p>
    <w:p w14:paraId="0D3E7EB6" w14:textId="77777777" w:rsidR="00841582" w:rsidRDefault="00841582" w:rsidP="00F40877">
      <w:pPr>
        <w:spacing w:line="360" w:lineRule="auto"/>
        <w:jc w:val="both"/>
        <w:rPr>
          <w:rFonts w:ascii="Arial" w:hAnsi="Arial" w:cs="Arial"/>
        </w:rPr>
      </w:pPr>
    </w:p>
    <w:p w14:paraId="40EFDD7E" w14:textId="77777777" w:rsidR="00841582" w:rsidRDefault="00841582" w:rsidP="00F40877">
      <w:pPr>
        <w:spacing w:line="360" w:lineRule="auto"/>
        <w:jc w:val="both"/>
        <w:rPr>
          <w:rFonts w:ascii="Arial" w:hAnsi="Arial" w:cs="Arial"/>
        </w:rPr>
      </w:pPr>
    </w:p>
    <w:p w14:paraId="68F3A0AB" w14:textId="77777777" w:rsidR="00841582" w:rsidRDefault="00841582" w:rsidP="00F40877">
      <w:pPr>
        <w:spacing w:line="360" w:lineRule="auto"/>
        <w:jc w:val="both"/>
        <w:rPr>
          <w:rFonts w:ascii="Arial" w:hAnsi="Arial" w:cs="Arial"/>
        </w:rPr>
      </w:pPr>
    </w:p>
    <w:p w14:paraId="4FEDD30D" w14:textId="77777777" w:rsidR="00841582" w:rsidRDefault="00841582" w:rsidP="00F40877">
      <w:pPr>
        <w:spacing w:line="360" w:lineRule="auto"/>
        <w:jc w:val="both"/>
        <w:rPr>
          <w:rFonts w:ascii="Arial" w:hAnsi="Arial" w:cs="Arial"/>
        </w:rPr>
      </w:pPr>
    </w:p>
    <w:p w14:paraId="0AE4C41A" w14:textId="77777777" w:rsidR="00841582" w:rsidRDefault="00841582" w:rsidP="00F40877">
      <w:pPr>
        <w:spacing w:line="360" w:lineRule="auto"/>
        <w:jc w:val="both"/>
        <w:rPr>
          <w:rFonts w:ascii="Arial" w:hAnsi="Arial" w:cs="Arial"/>
        </w:rPr>
      </w:pPr>
    </w:p>
    <w:p w14:paraId="4A698AB1" w14:textId="77777777" w:rsidR="00841582" w:rsidRDefault="00841582" w:rsidP="00F40877">
      <w:pPr>
        <w:spacing w:line="360" w:lineRule="auto"/>
        <w:jc w:val="both"/>
        <w:rPr>
          <w:rFonts w:ascii="Arial" w:hAnsi="Arial" w:cs="Arial"/>
        </w:rPr>
      </w:pPr>
    </w:p>
    <w:p w14:paraId="404AD72D" w14:textId="77777777" w:rsidR="00841582" w:rsidRDefault="00841582" w:rsidP="00F40877">
      <w:pPr>
        <w:spacing w:line="360" w:lineRule="auto"/>
        <w:jc w:val="both"/>
        <w:rPr>
          <w:rFonts w:ascii="Arial" w:hAnsi="Arial" w:cs="Arial"/>
        </w:rPr>
      </w:pPr>
    </w:p>
    <w:p w14:paraId="7643A1CC" w14:textId="77777777" w:rsidR="00841582" w:rsidRDefault="00841582" w:rsidP="00F40877">
      <w:pPr>
        <w:spacing w:line="360" w:lineRule="auto"/>
        <w:jc w:val="both"/>
        <w:rPr>
          <w:rFonts w:ascii="Arial" w:hAnsi="Arial" w:cs="Arial"/>
        </w:rPr>
      </w:pPr>
    </w:p>
    <w:p w14:paraId="5BF74D4B" w14:textId="77777777" w:rsidR="00841582" w:rsidRDefault="00841582" w:rsidP="00F40877">
      <w:pPr>
        <w:spacing w:line="360" w:lineRule="auto"/>
        <w:jc w:val="both"/>
        <w:rPr>
          <w:rFonts w:ascii="Arial" w:hAnsi="Arial" w:cs="Arial"/>
        </w:rPr>
      </w:pPr>
    </w:p>
    <w:p w14:paraId="2E95CD63" w14:textId="4E52FDE4" w:rsidR="00AC25D9" w:rsidRDefault="00991EB8" w:rsidP="00991EB8">
      <w:pPr>
        <w:pStyle w:val="Heading1"/>
      </w:pPr>
      <w:bookmarkStart w:id="18" w:name="_Toc216437262"/>
      <w:r>
        <w:lastRenderedPageBreak/>
        <w:t>Gantt Chart</w:t>
      </w:r>
      <w:bookmarkEnd w:id="18"/>
    </w:p>
    <w:p w14:paraId="7CB34B91" w14:textId="77777777" w:rsidR="00991EB8" w:rsidRDefault="00991EB8" w:rsidP="00F40877">
      <w:pPr>
        <w:spacing w:line="360" w:lineRule="auto"/>
        <w:jc w:val="both"/>
        <w:rPr>
          <w:rFonts w:ascii="Arial" w:hAnsi="Arial" w:cs="Arial"/>
        </w:rPr>
      </w:pPr>
    </w:p>
    <w:tbl>
      <w:tblPr>
        <w:tblStyle w:val="TableGrid"/>
        <w:tblW w:w="10774" w:type="dxa"/>
        <w:tblInd w:w="-856" w:type="dxa"/>
        <w:tblLayout w:type="fixed"/>
        <w:tblLook w:val="04A0" w:firstRow="1" w:lastRow="0" w:firstColumn="1" w:lastColumn="0" w:noHBand="0" w:noVBand="1"/>
      </w:tblPr>
      <w:tblGrid>
        <w:gridCol w:w="2314"/>
        <w:gridCol w:w="504"/>
        <w:gridCol w:w="504"/>
        <w:gridCol w:w="504"/>
        <w:gridCol w:w="504"/>
        <w:gridCol w:w="504"/>
        <w:gridCol w:w="504"/>
        <w:gridCol w:w="504"/>
        <w:gridCol w:w="504"/>
        <w:gridCol w:w="504"/>
        <w:gridCol w:w="582"/>
        <w:gridCol w:w="574"/>
        <w:gridCol w:w="582"/>
        <w:gridCol w:w="582"/>
        <w:gridCol w:w="582"/>
        <w:gridCol w:w="582"/>
        <w:gridCol w:w="440"/>
      </w:tblGrid>
      <w:tr w:rsidR="00BD24B3" w:rsidRPr="00AC25D9" w14:paraId="22857EAE" w14:textId="77777777" w:rsidTr="00572C99">
        <w:trPr>
          <w:trHeight w:val="242"/>
        </w:trPr>
        <w:tc>
          <w:tcPr>
            <w:tcW w:w="2314" w:type="dxa"/>
            <w:hideMark/>
          </w:tcPr>
          <w:p w14:paraId="3B19442D" w14:textId="77777777" w:rsidR="00AC25D9" w:rsidRPr="00AC25D9" w:rsidRDefault="00AC25D9" w:rsidP="00AC25D9">
            <w:pPr>
              <w:spacing w:after="160" w:line="360" w:lineRule="auto"/>
              <w:jc w:val="both"/>
              <w:rPr>
                <w:rFonts w:ascii="Arial" w:hAnsi="Arial" w:cs="Arial"/>
                <w:b/>
                <w:bCs/>
                <w:sz w:val="18"/>
                <w:szCs w:val="18"/>
              </w:rPr>
            </w:pPr>
            <w:r w:rsidRPr="00AC25D9">
              <w:rPr>
                <w:rFonts w:ascii="Arial" w:hAnsi="Arial" w:cs="Arial"/>
                <w:b/>
                <w:bCs/>
                <w:sz w:val="18"/>
                <w:szCs w:val="18"/>
              </w:rPr>
              <w:t>Task / Activity</w:t>
            </w:r>
          </w:p>
        </w:tc>
        <w:tc>
          <w:tcPr>
            <w:tcW w:w="504" w:type="dxa"/>
            <w:hideMark/>
          </w:tcPr>
          <w:p w14:paraId="53595301" w14:textId="77777777" w:rsidR="00AC25D9" w:rsidRPr="00AC25D9" w:rsidRDefault="00AC25D9" w:rsidP="00AC25D9">
            <w:pPr>
              <w:spacing w:after="160" w:line="360" w:lineRule="auto"/>
              <w:jc w:val="both"/>
              <w:rPr>
                <w:rFonts w:ascii="Arial" w:hAnsi="Arial" w:cs="Arial"/>
                <w:b/>
                <w:bCs/>
                <w:sz w:val="14"/>
                <w:szCs w:val="14"/>
              </w:rPr>
            </w:pPr>
            <w:r w:rsidRPr="00AC25D9">
              <w:rPr>
                <w:rFonts w:ascii="Arial" w:hAnsi="Arial" w:cs="Arial"/>
                <w:b/>
                <w:bCs/>
                <w:sz w:val="14"/>
                <w:szCs w:val="14"/>
              </w:rPr>
              <w:t>Wk1</w:t>
            </w:r>
          </w:p>
        </w:tc>
        <w:tc>
          <w:tcPr>
            <w:tcW w:w="504" w:type="dxa"/>
            <w:hideMark/>
          </w:tcPr>
          <w:p w14:paraId="24D23358" w14:textId="77777777" w:rsidR="00AC25D9" w:rsidRPr="00AC25D9" w:rsidRDefault="00AC25D9" w:rsidP="00AC25D9">
            <w:pPr>
              <w:spacing w:after="160" w:line="360" w:lineRule="auto"/>
              <w:jc w:val="both"/>
              <w:rPr>
                <w:rFonts w:ascii="Arial" w:hAnsi="Arial" w:cs="Arial"/>
                <w:b/>
                <w:bCs/>
                <w:sz w:val="14"/>
                <w:szCs w:val="14"/>
              </w:rPr>
            </w:pPr>
            <w:r w:rsidRPr="00AC25D9">
              <w:rPr>
                <w:rFonts w:ascii="Arial" w:hAnsi="Arial" w:cs="Arial"/>
                <w:b/>
                <w:bCs/>
                <w:sz w:val="14"/>
                <w:szCs w:val="14"/>
              </w:rPr>
              <w:t>Wk2</w:t>
            </w:r>
          </w:p>
        </w:tc>
        <w:tc>
          <w:tcPr>
            <w:tcW w:w="504" w:type="dxa"/>
            <w:hideMark/>
          </w:tcPr>
          <w:p w14:paraId="2F08729D" w14:textId="77777777" w:rsidR="00AC25D9" w:rsidRPr="00AC25D9" w:rsidRDefault="00AC25D9" w:rsidP="00AC25D9">
            <w:pPr>
              <w:spacing w:after="160" w:line="360" w:lineRule="auto"/>
              <w:jc w:val="both"/>
              <w:rPr>
                <w:rFonts w:ascii="Arial" w:hAnsi="Arial" w:cs="Arial"/>
                <w:b/>
                <w:bCs/>
                <w:sz w:val="14"/>
                <w:szCs w:val="14"/>
              </w:rPr>
            </w:pPr>
            <w:r w:rsidRPr="00AC25D9">
              <w:rPr>
                <w:rFonts w:ascii="Arial" w:hAnsi="Arial" w:cs="Arial"/>
                <w:b/>
                <w:bCs/>
                <w:sz w:val="14"/>
                <w:szCs w:val="14"/>
              </w:rPr>
              <w:t>Wk3</w:t>
            </w:r>
          </w:p>
        </w:tc>
        <w:tc>
          <w:tcPr>
            <w:tcW w:w="504" w:type="dxa"/>
            <w:hideMark/>
          </w:tcPr>
          <w:p w14:paraId="7221BAFD" w14:textId="77777777" w:rsidR="00AC25D9" w:rsidRPr="00AC25D9" w:rsidRDefault="00AC25D9" w:rsidP="00AC25D9">
            <w:pPr>
              <w:spacing w:after="160" w:line="360" w:lineRule="auto"/>
              <w:jc w:val="both"/>
              <w:rPr>
                <w:rFonts w:ascii="Arial" w:hAnsi="Arial" w:cs="Arial"/>
                <w:b/>
                <w:bCs/>
                <w:sz w:val="14"/>
                <w:szCs w:val="14"/>
              </w:rPr>
            </w:pPr>
            <w:r w:rsidRPr="00AC25D9">
              <w:rPr>
                <w:rFonts w:ascii="Arial" w:hAnsi="Arial" w:cs="Arial"/>
                <w:b/>
                <w:bCs/>
                <w:sz w:val="14"/>
                <w:szCs w:val="14"/>
              </w:rPr>
              <w:t>Wk4</w:t>
            </w:r>
          </w:p>
        </w:tc>
        <w:tc>
          <w:tcPr>
            <w:tcW w:w="504" w:type="dxa"/>
            <w:hideMark/>
          </w:tcPr>
          <w:p w14:paraId="130F6078" w14:textId="77777777" w:rsidR="00AC25D9" w:rsidRPr="00AC25D9" w:rsidRDefault="00AC25D9" w:rsidP="00AC25D9">
            <w:pPr>
              <w:spacing w:after="160" w:line="360" w:lineRule="auto"/>
              <w:jc w:val="both"/>
              <w:rPr>
                <w:rFonts w:ascii="Arial" w:hAnsi="Arial" w:cs="Arial"/>
                <w:b/>
                <w:bCs/>
                <w:sz w:val="14"/>
                <w:szCs w:val="14"/>
              </w:rPr>
            </w:pPr>
            <w:r w:rsidRPr="00AC25D9">
              <w:rPr>
                <w:rFonts w:ascii="Arial" w:hAnsi="Arial" w:cs="Arial"/>
                <w:b/>
                <w:bCs/>
                <w:sz w:val="14"/>
                <w:szCs w:val="14"/>
              </w:rPr>
              <w:t>Wk5</w:t>
            </w:r>
          </w:p>
        </w:tc>
        <w:tc>
          <w:tcPr>
            <w:tcW w:w="504" w:type="dxa"/>
            <w:hideMark/>
          </w:tcPr>
          <w:p w14:paraId="4FF48614" w14:textId="77777777" w:rsidR="00AC25D9" w:rsidRPr="00AC25D9" w:rsidRDefault="00AC25D9" w:rsidP="00AC25D9">
            <w:pPr>
              <w:spacing w:after="160" w:line="360" w:lineRule="auto"/>
              <w:jc w:val="both"/>
              <w:rPr>
                <w:rFonts w:ascii="Arial" w:hAnsi="Arial" w:cs="Arial"/>
                <w:b/>
                <w:bCs/>
                <w:sz w:val="14"/>
                <w:szCs w:val="14"/>
              </w:rPr>
            </w:pPr>
            <w:r w:rsidRPr="00AC25D9">
              <w:rPr>
                <w:rFonts w:ascii="Arial" w:hAnsi="Arial" w:cs="Arial"/>
                <w:b/>
                <w:bCs/>
                <w:sz w:val="14"/>
                <w:szCs w:val="14"/>
              </w:rPr>
              <w:t>Wk6</w:t>
            </w:r>
          </w:p>
        </w:tc>
        <w:tc>
          <w:tcPr>
            <w:tcW w:w="504" w:type="dxa"/>
            <w:hideMark/>
          </w:tcPr>
          <w:p w14:paraId="72C886BA" w14:textId="77777777" w:rsidR="00AC25D9" w:rsidRPr="00AC25D9" w:rsidRDefault="00AC25D9" w:rsidP="00AC25D9">
            <w:pPr>
              <w:spacing w:after="160" w:line="360" w:lineRule="auto"/>
              <w:jc w:val="both"/>
              <w:rPr>
                <w:rFonts w:ascii="Arial" w:hAnsi="Arial" w:cs="Arial"/>
                <w:b/>
                <w:bCs/>
                <w:sz w:val="14"/>
                <w:szCs w:val="14"/>
              </w:rPr>
            </w:pPr>
            <w:r w:rsidRPr="00AC25D9">
              <w:rPr>
                <w:rFonts w:ascii="Arial" w:hAnsi="Arial" w:cs="Arial"/>
                <w:b/>
                <w:bCs/>
                <w:sz w:val="14"/>
                <w:szCs w:val="14"/>
              </w:rPr>
              <w:t>Wk7</w:t>
            </w:r>
          </w:p>
        </w:tc>
        <w:tc>
          <w:tcPr>
            <w:tcW w:w="504" w:type="dxa"/>
            <w:hideMark/>
          </w:tcPr>
          <w:p w14:paraId="11E58921" w14:textId="77777777" w:rsidR="00AC25D9" w:rsidRPr="00AC25D9" w:rsidRDefault="00AC25D9" w:rsidP="00AC25D9">
            <w:pPr>
              <w:spacing w:after="160" w:line="360" w:lineRule="auto"/>
              <w:jc w:val="both"/>
              <w:rPr>
                <w:rFonts w:ascii="Arial" w:hAnsi="Arial" w:cs="Arial"/>
                <w:b/>
                <w:bCs/>
                <w:sz w:val="14"/>
                <w:szCs w:val="14"/>
              </w:rPr>
            </w:pPr>
            <w:r w:rsidRPr="00AC25D9">
              <w:rPr>
                <w:rFonts w:ascii="Arial" w:hAnsi="Arial" w:cs="Arial"/>
                <w:b/>
                <w:bCs/>
                <w:sz w:val="14"/>
                <w:szCs w:val="14"/>
              </w:rPr>
              <w:t>Wk8</w:t>
            </w:r>
          </w:p>
        </w:tc>
        <w:tc>
          <w:tcPr>
            <w:tcW w:w="504" w:type="dxa"/>
            <w:hideMark/>
          </w:tcPr>
          <w:p w14:paraId="2DCA7EB2" w14:textId="77777777" w:rsidR="00AC25D9" w:rsidRPr="00AC25D9" w:rsidRDefault="00AC25D9" w:rsidP="00AC25D9">
            <w:pPr>
              <w:spacing w:after="160" w:line="360" w:lineRule="auto"/>
              <w:jc w:val="both"/>
              <w:rPr>
                <w:rFonts w:ascii="Arial" w:hAnsi="Arial" w:cs="Arial"/>
                <w:b/>
                <w:bCs/>
                <w:sz w:val="14"/>
                <w:szCs w:val="14"/>
              </w:rPr>
            </w:pPr>
            <w:r w:rsidRPr="00AC25D9">
              <w:rPr>
                <w:rFonts w:ascii="Arial" w:hAnsi="Arial" w:cs="Arial"/>
                <w:b/>
                <w:bCs/>
                <w:sz w:val="14"/>
                <w:szCs w:val="14"/>
              </w:rPr>
              <w:t>Wk9</w:t>
            </w:r>
          </w:p>
        </w:tc>
        <w:tc>
          <w:tcPr>
            <w:tcW w:w="582" w:type="dxa"/>
            <w:hideMark/>
          </w:tcPr>
          <w:p w14:paraId="4C6B45FC" w14:textId="77777777" w:rsidR="00AC25D9" w:rsidRPr="00AC25D9" w:rsidRDefault="00AC25D9" w:rsidP="00AC25D9">
            <w:pPr>
              <w:spacing w:after="160" w:line="360" w:lineRule="auto"/>
              <w:jc w:val="both"/>
              <w:rPr>
                <w:rFonts w:ascii="Arial" w:hAnsi="Arial" w:cs="Arial"/>
                <w:b/>
                <w:bCs/>
                <w:sz w:val="14"/>
                <w:szCs w:val="14"/>
              </w:rPr>
            </w:pPr>
            <w:r w:rsidRPr="00AC25D9">
              <w:rPr>
                <w:rFonts w:ascii="Arial" w:hAnsi="Arial" w:cs="Arial"/>
                <w:b/>
                <w:bCs/>
                <w:sz w:val="14"/>
                <w:szCs w:val="14"/>
              </w:rPr>
              <w:t>Wk10</w:t>
            </w:r>
          </w:p>
        </w:tc>
        <w:tc>
          <w:tcPr>
            <w:tcW w:w="574" w:type="dxa"/>
            <w:hideMark/>
          </w:tcPr>
          <w:p w14:paraId="4A68ADC9" w14:textId="77777777" w:rsidR="00AC25D9" w:rsidRPr="00AC25D9" w:rsidRDefault="00AC25D9" w:rsidP="00AC25D9">
            <w:pPr>
              <w:spacing w:after="160" w:line="360" w:lineRule="auto"/>
              <w:jc w:val="both"/>
              <w:rPr>
                <w:rFonts w:ascii="Arial" w:hAnsi="Arial" w:cs="Arial"/>
                <w:b/>
                <w:bCs/>
                <w:sz w:val="14"/>
                <w:szCs w:val="14"/>
              </w:rPr>
            </w:pPr>
            <w:r w:rsidRPr="00AC25D9">
              <w:rPr>
                <w:rFonts w:ascii="Arial" w:hAnsi="Arial" w:cs="Arial"/>
                <w:b/>
                <w:bCs/>
                <w:sz w:val="14"/>
                <w:szCs w:val="14"/>
              </w:rPr>
              <w:t>Wk11</w:t>
            </w:r>
          </w:p>
        </w:tc>
        <w:tc>
          <w:tcPr>
            <w:tcW w:w="582" w:type="dxa"/>
            <w:hideMark/>
          </w:tcPr>
          <w:p w14:paraId="2CDFDEAC" w14:textId="77777777" w:rsidR="00AC25D9" w:rsidRPr="00AC25D9" w:rsidRDefault="00AC25D9" w:rsidP="00AC25D9">
            <w:pPr>
              <w:spacing w:after="160" w:line="360" w:lineRule="auto"/>
              <w:jc w:val="both"/>
              <w:rPr>
                <w:rFonts w:ascii="Arial" w:hAnsi="Arial" w:cs="Arial"/>
                <w:b/>
                <w:bCs/>
                <w:sz w:val="14"/>
                <w:szCs w:val="14"/>
              </w:rPr>
            </w:pPr>
            <w:r w:rsidRPr="00AC25D9">
              <w:rPr>
                <w:rFonts w:ascii="Arial" w:hAnsi="Arial" w:cs="Arial"/>
                <w:b/>
                <w:bCs/>
                <w:sz w:val="14"/>
                <w:szCs w:val="14"/>
              </w:rPr>
              <w:t>Wk12</w:t>
            </w:r>
          </w:p>
        </w:tc>
        <w:tc>
          <w:tcPr>
            <w:tcW w:w="582" w:type="dxa"/>
            <w:hideMark/>
          </w:tcPr>
          <w:p w14:paraId="236E407B" w14:textId="77777777" w:rsidR="00AC25D9" w:rsidRPr="00AC25D9" w:rsidRDefault="00AC25D9" w:rsidP="00AC25D9">
            <w:pPr>
              <w:spacing w:after="160" w:line="360" w:lineRule="auto"/>
              <w:jc w:val="both"/>
              <w:rPr>
                <w:rFonts w:ascii="Arial" w:hAnsi="Arial" w:cs="Arial"/>
                <w:b/>
                <w:bCs/>
                <w:sz w:val="14"/>
                <w:szCs w:val="14"/>
              </w:rPr>
            </w:pPr>
            <w:r w:rsidRPr="00AC25D9">
              <w:rPr>
                <w:rFonts w:ascii="Arial" w:hAnsi="Arial" w:cs="Arial"/>
                <w:b/>
                <w:bCs/>
                <w:sz w:val="14"/>
                <w:szCs w:val="14"/>
              </w:rPr>
              <w:t>Wk13</w:t>
            </w:r>
          </w:p>
        </w:tc>
        <w:tc>
          <w:tcPr>
            <w:tcW w:w="582" w:type="dxa"/>
            <w:hideMark/>
          </w:tcPr>
          <w:p w14:paraId="57AC79E9" w14:textId="77777777" w:rsidR="00AC25D9" w:rsidRPr="00AC25D9" w:rsidRDefault="00AC25D9" w:rsidP="00AC25D9">
            <w:pPr>
              <w:spacing w:after="160" w:line="360" w:lineRule="auto"/>
              <w:jc w:val="both"/>
              <w:rPr>
                <w:rFonts w:ascii="Arial" w:hAnsi="Arial" w:cs="Arial"/>
                <w:b/>
                <w:bCs/>
                <w:sz w:val="14"/>
                <w:szCs w:val="14"/>
              </w:rPr>
            </w:pPr>
            <w:r w:rsidRPr="00AC25D9">
              <w:rPr>
                <w:rFonts w:ascii="Arial" w:hAnsi="Arial" w:cs="Arial"/>
                <w:b/>
                <w:bCs/>
                <w:sz w:val="14"/>
                <w:szCs w:val="14"/>
              </w:rPr>
              <w:t>Wk14</w:t>
            </w:r>
          </w:p>
        </w:tc>
        <w:tc>
          <w:tcPr>
            <w:tcW w:w="582" w:type="dxa"/>
            <w:hideMark/>
          </w:tcPr>
          <w:p w14:paraId="0ECDC793" w14:textId="77777777" w:rsidR="00AC25D9" w:rsidRPr="00AC25D9" w:rsidRDefault="00AC25D9" w:rsidP="00AC25D9">
            <w:pPr>
              <w:spacing w:after="160" w:line="360" w:lineRule="auto"/>
              <w:jc w:val="both"/>
              <w:rPr>
                <w:rFonts w:ascii="Arial" w:hAnsi="Arial" w:cs="Arial"/>
                <w:b/>
                <w:bCs/>
                <w:sz w:val="14"/>
                <w:szCs w:val="14"/>
              </w:rPr>
            </w:pPr>
            <w:r w:rsidRPr="00AC25D9">
              <w:rPr>
                <w:rFonts w:ascii="Arial" w:hAnsi="Arial" w:cs="Arial"/>
                <w:b/>
                <w:bCs/>
                <w:sz w:val="14"/>
                <w:szCs w:val="14"/>
              </w:rPr>
              <w:t>Wk15</w:t>
            </w:r>
          </w:p>
        </w:tc>
        <w:tc>
          <w:tcPr>
            <w:tcW w:w="440" w:type="dxa"/>
            <w:hideMark/>
          </w:tcPr>
          <w:p w14:paraId="076E0369" w14:textId="77777777" w:rsidR="00AC25D9" w:rsidRPr="00AC25D9" w:rsidRDefault="00AC25D9" w:rsidP="00AC25D9">
            <w:pPr>
              <w:spacing w:after="160" w:line="360" w:lineRule="auto"/>
              <w:jc w:val="both"/>
              <w:rPr>
                <w:rFonts w:ascii="Arial" w:hAnsi="Arial" w:cs="Arial"/>
                <w:b/>
                <w:bCs/>
                <w:sz w:val="14"/>
                <w:szCs w:val="14"/>
              </w:rPr>
            </w:pPr>
            <w:r w:rsidRPr="00AC25D9">
              <w:rPr>
                <w:rFonts w:ascii="Arial" w:hAnsi="Arial" w:cs="Arial"/>
                <w:b/>
                <w:bCs/>
                <w:sz w:val="14"/>
                <w:szCs w:val="14"/>
              </w:rPr>
              <w:t>Wk16</w:t>
            </w:r>
          </w:p>
        </w:tc>
      </w:tr>
      <w:tr w:rsidR="00991EB8" w:rsidRPr="00AC25D9" w14:paraId="4953B616" w14:textId="77777777" w:rsidTr="00572C99">
        <w:trPr>
          <w:trHeight w:val="576"/>
        </w:trPr>
        <w:tc>
          <w:tcPr>
            <w:tcW w:w="2314" w:type="dxa"/>
            <w:hideMark/>
          </w:tcPr>
          <w:p w14:paraId="7659A124" w14:textId="5B71F2B6" w:rsidR="00AC25D9" w:rsidRPr="00AC25D9" w:rsidRDefault="00AC25D9" w:rsidP="00AC25D9">
            <w:pPr>
              <w:spacing w:after="160" w:line="360" w:lineRule="auto"/>
              <w:jc w:val="both"/>
              <w:rPr>
                <w:rFonts w:ascii="Arial" w:hAnsi="Arial" w:cs="Arial"/>
                <w:sz w:val="18"/>
                <w:szCs w:val="18"/>
              </w:rPr>
            </w:pPr>
            <w:r w:rsidRPr="00AC25D9">
              <w:rPr>
                <w:rFonts w:ascii="Arial" w:hAnsi="Arial" w:cs="Arial"/>
                <w:b/>
                <w:bCs/>
                <w:sz w:val="18"/>
                <w:szCs w:val="18"/>
              </w:rPr>
              <w:t xml:space="preserve">Submit </w:t>
            </w:r>
            <w:r w:rsidRPr="00BD24B3">
              <w:rPr>
                <w:rFonts w:ascii="Arial" w:hAnsi="Arial" w:cs="Arial"/>
                <w:b/>
                <w:bCs/>
                <w:sz w:val="18"/>
                <w:szCs w:val="18"/>
              </w:rPr>
              <w:t xml:space="preserve">the </w:t>
            </w:r>
            <w:r w:rsidRPr="00AC25D9">
              <w:rPr>
                <w:rFonts w:ascii="Arial" w:hAnsi="Arial" w:cs="Arial"/>
                <w:b/>
                <w:bCs/>
                <w:sz w:val="18"/>
                <w:szCs w:val="18"/>
              </w:rPr>
              <w:t>Ethics Form to UWTSD</w:t>
            </w:r>
          </w:p>
        </w:tc>
        <w:tc>
          <w:tcPr>
            <w:tcW w:w="504" w:type="dxa"/>
            <w:shd w:val="clear" w:color="auto" w:fill="FAE2D5" w:themeFill="accent2" w:themeFillTint="33"/>
          </w:tcPr>
          <w:p w14:paraId="6787CA4D" w14:textId="1AF26D5D" w:rsidR="00AC25D9" w:rsidRPr="00AC25D9" w:rsidRDefault="00AC25D9" w:rsidP="00AC25D9">
            <w:pPr>
              <w:spacing w:after="160" w:line="360" w:lineRule="auto"/>
              <w:jc w:val="both"/>
              <w:rPr>
                <w:rFonts w:ascii="Arial" w:hAnsi="Arial" w:cs="Arial"/>
                <w:sz w:val="16"/>
                <w:szCs w:val="16"/>
              </w:rPr>
            </w:pPr>
          </w:p>
        </w:tc>
        <w:tc>
          <w:tcPr>
            <w:tcW w:w="504" w:type="dxa"/>
          </w:tcPr>
          <w:p w14:paraId="5F68DF49" w14:textId="3D525778" w:rsidR="00AC25D9" w:rsidRPr="00AC25D9" w:rsidRDefault="00AC25D9" w:rsidP="00AC25D9">
            <w:pPr>
              <w:spacing w:after="160" w:line="360" w:lineRule="auto"/>
              <w:jc w:val="both"/>
              <w:rPr>
                <w:rFonts w:ascii="Arial" w:hAnsi="Arial" w:cs="Arial"/>
                <w:sz w:val="16"/>
                <w:szCs w:val="16"/>
              </w:rPr>
            </w:pPr>
          </w:p>
        </w:tc>
        <w:tc>
          <w:tcPr>
            <w:tcW w:w="504" w:type="dxa"/>
          </w:tcPr>
          <w:p w14:paraId="554AE243"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34D71003"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398E1D9B"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1C1286F9"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0DD0B2C3"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1A668E13"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6B654152"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2687DF80" w14:textId="77777777" w:rsidR="00AC25D9" w:rsidRPr="00AC25D9" w:rsidRDefault="00AC25D9" w:rsidP="00AC25D9">
            <w:pPr>
              <w:spacing w:after="160" w:line="360" w:lineRule="auto"/>
              <w:jc w:val="both"/>
              <w:rPr>
                <w:rFonts w:ascii="Arial" w:hAnsi="Arial" w:cs="Arial"/>
                <w:sz w:val="16"/>
                <w:szCs w:val="16"/>
              </w:rPr>
            </w:pPr>
          </w:p>
        </w:tc>
        <w:tc>
          <w:tcPr>
            <w:tcW w:w="574" w:type="dxa"/>
          </w:tcPr>
          <w:p w14:paraId="4595FCF4"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2615F31C"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331C442D"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5E70455E"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14220AE2" w14:textId="77777777" w:rsidR="00AC25D9" w:rsidRPr="00AC25D9" w:rsidRDefault="00AC25D9" w:rsidP="00AC25D9">
            <w:pPr>
              <w:spacing w:after="160" w:line="360" w:lineRule="auto"/>
              <w:jc w:val="both"/>
              <w:rPr>
                <w:rFonts w:ascii="Arial" w:hAnsi="Arial" w:cs="Arial"/>
                <w:sz w:val="16"/>
                <w:szCs w:val="16"/>
              </w:rPr>
            </w:pPr>
          </w:p>
        </w:tc>
        <w:tc>
          <w:tcPr>
            <w:tcW w:w="440" w:type="dxa"/>
            <w:hideMark/>
          </w:tcPr>
          <w:p w14:paraId="79082A82" w14:textId="77777777" w:rsidR="00AC25D9" w:rsidRPr="00AC25D9" w:rsidRDefault="00AC25D9" w:rsidP="00AC25D9">
            <w:pPr>
              <w:spacing w:after="160" w:line="360" w:lineRule="auto"/>
              <w:jc w:val="both"/>
              <w:rPr>
                <w:rFonts w:ascii="Arial" w:hAnsi="Arial" w:cs="Arial"/>
                <w:sz w:val="16"/>
                <w:szCs w:val="16"/>
              </w:rPr>
            </w:pPr>
          </w:p>
        </w:tc>
      </w:tr>
      <w:tr w:rsidR="00991EB8" w:rsidRPr="00AC25D9" w14:paraId="29539542" w14:textId="77777777" w:rsidTr="00572C99">
        <w:trPr>
          <w:trHeight w:val="582"/>
        </w:trPr>
        <w:tc>
          <w:tcPr>
            <w:tcW w:w="2314" w:type="dxa"/>
            <w:hideMark/>
          </w:tcPr>
          <w:p w14:paraId="6A770A2A" w14:textId="77777777" w:rsidR="00AC25D9" w:rsidRPr="00AC25D9" w:rsidRDefault="00AC25D9" w:rsidP="00AC25D9">
            <w:pPr>
              <w:spacing w:after="160" w:line="360" w:lineRule="auto"/>
              <w:jc w:val="both"/>
              <w:rPr>
                <w:rFonts w:ascii="Arial" w:hAnsi="Arial" w:cs="Arial"/>
                <w:sz w:val="18"/>
                <w:szCs w:val="18"/>
              </w:rPr>
            </w:pPr>
            <w:r w:rsidRPr="00AC25D9">
              <w:rPr>
                <w:rFonts w:ascii="Arial" w:hAnsi="Arial" w:cs="Arial"/>
                <w:b/>
                <w:bCs/>
                <w:sz w:val="18"/>
                <w:szCs w:val="18"/>
              </w:rPr>
              <w:t>Search Strategy Development</w:t>
            </w:r>
          </w:p>
        </w:tc>
        <w:tc>
          <w:tcPr>
            <w:tcW w:w="504" w:type="dxa"/>
          </w:tcPr>
          <w:p w14:paraId="73CDCF1C" w14:textId="77777777" w:rsidR="00AC25D9" w:rsidRPr="00AC25D9" w:rsidRDefault="00AC25D9" w:rsidP="00AC25D9">
            <w:pPr>
              <w:spacing w:after="160" w:line="360" w:lineRule="auto"/>
              <w:jc w:val="both"/>
              <w:rPr>
                <w:rFonts w:ascii="Arial" w:hAnsi="Arial" w:cs="Arial"/>
                <w:sz w:val="16"/>
                <w:szCs w:val="16"/>
              </w:rPr>
            </w:pPr>
          </w:p>
        </w:tc>
        <w:tc>
          <w:tcPr>
            <w:tcW w:w="504" w:type="dxa"/>
            <w:shd w:val="clear" w:color="auto" w:fill="CAEDFB" w:themeFill="accent4" w:themeFillTint="33"/>
          </w:tcPr>
          <w:p w14:paraId="398F6DEB" w14:textId="77777777" w:rsidR="00AC25D9" w:rsidRPr="00AC25D9" w:rsidRDefault="00AC25D9" w:rsidP="00AC25D9">
            <w:pPr>
              <w:spacing w:after="160" w:line="360" w:lineRule="auto"/>
              <w:jc w:val="both"/>
              <w:rPr>
                <w:rFonts w:ascii="Arial" w:hAnsi="Arial" w:cs="Arial"/>
                <w:sz w:val="16"/>
                <w:szCs w:val="16"/>
              </w:rPr>
            </w:pPr>
          </w:p>
        </w:tc>
        <w:tc>
          <w:tcPr>
            <w:tcW w:w="504" w:type="dxa"/>
            <w:shd w:val="clear" w:color="auto" w:fill="CAEDFB" w:themeFill="accent4" w:themeFillTint="33"/>
          </w:tcPr>
          <w:p w14:paraId="4E7896E1"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03410CA9" w14:textId="1D044D75" w:rsidR="00AC25D9" w:rsidRPr="00AC25D9" w:rsidRDefault="00AC25D9" w:rsidP="00AC25D9">
            <w:pPr>
              <w:spacing w:after="160" w:line="360" w:lineRule="auto"/>
              <w:jc w:val="both"/>
              <w:rPr>
                <w:rFonts w:ascii="Arial" w:hAnsi="Arial" w:cs="Arial"/>
                <w:sz w:val="16"/>
                <w:szCs w:val="16"/>
              </w:rPr>
            </w:pPr>
          </w:p>
        </w:tc>
        <w:tc>
          <w:tcPr>
            <w:tcW w:w="504" w:type="dxa"/>
          </w:tcPr>
          <w:p w14:paraId="718F577A" w14:textId="5FBAD182" w:rsidR="00AC25D9" w:rsidRPr="00AC25D9" w:rsidRDefault="00AC25D9" w:rsidP="00AC25D9">
            <w:pPr>
              <w:spacing w:after="160" w:line="360" w:lineRule="auto"/>
              <w:jc w:val="both"/>
              <w:rPr>
                <w:rFonts w:ascii="Arial" w:hAnsi="Arial" w:cs="Arial"/>
                <w:sz w:val="16"/>
                <w:szCs w:val="16"/>
              </w:rPr>
            </w:pPr>
          </w:p>
        </w:tc>
        <w:tc>
          <w:tcPr>
            <w:tcW w:w="504" w:type="dxa"/>
          </w:tcPr>
          <w:p w14:paraId="231BEA58" w14:textId="615A494C" w:rsidR="00AC25D9" w:rsidRPr="00AC25D9" w:rsidRDefault="00AC25D9" w:rsidP="00AC25D9">
            <w:pPr>
              <w:spacing w:after="160" w:line="360" w:lineRule="auto"/>
              <w:jc w:val="both"/>
              <w:rPr>
                <w:rFonts w:ascii="Arial" w:hAnsi="Arial" w:cs="Arial"/>
                <w:sz w:val="16"/>
                <w:szCs w:val="16"/>
              </w:rPr>
            </w:pPr>
          </w:p>
        </w:tc>
        <w:tc>
          <w:tcPr>
            <w:tcW w:w="504" w:type="dxa"/>
          </w:tcPr>
          <w:p w14:paraId="00FA08AA"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132B1B4E"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77C345FE"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196111A2" w14:textId="77777777" w:rsidR="00AC25D9" w:rsidRPr="00AC25D9" w:rsidRDefault="00AC25D9" w:rsidP="00AC25D9">
            <w:pPr>
              <w:spacing w:after="160" w:line="360" w:lineRule="auto"/>
              <w:jc w:val="both"/>
              <w:rPr>
                <w:rFonts w:ascii="Arial" w:hAnsi="Arial" w:cs="Arial"/>
                <w:sz w:val="16"/>
                <w:szCs w:val="16"/>
              </w:rPr>
            </w:pPr>
          </w:p>
        </w:tc>
        <w:tc>
          <w:tcPr>
            <w:tcW w:w="574" w:type="dxa"/>
          </w:tcPr>
          <w:p w14:paraId="3BEE2262"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39A9DBB9"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445F250B"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111CF2DD"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1E9DAFED" w14:textId="77777777" w:rsidR="00AC25D9" w:rsidRPr="00AC25D9" w:rsidRDefault="00AC25D9" w:rsidP="00AC25D9">
            <w:pPr>
              <w:spacing w:after="160" w:line="360" w:lineRule="auto"/>
              <w:jc w:val="both"/>
              <w:rPr>
                <w:rFonts w:ascii="Arial" w:hAnsi="Arial" w:cs="Arial"/>
                <w:sz w:val="16"/>
                <w:szCs w:val="16"/>
              </w:rPr>
            </w:pPr>
          </w:p>
        </w:tc>
        <w:tc>
          <w:tcPr>
            <w:tcW w:w="440" w:type="dxa"/>
            <w:hideMark/>
          </w:tcPr>
          <w:p w14:paraId="2272CDF3" w14:textId="77777777" w:rsidR="00AC25D9" w:rsidRPr="00AC25D9" w:rsidRDefault="00AC25D9" w:rsidP="00AC25D9">
            <w:pPr>
              <w:spacing w:after="160" w:line="360" w:lineRule="auto"/>
              <w:jc w:val="both"/>
              <w:rPr>
                <w:rFonts w:ascii="Arial" w:hAnsi="Arial" w:cs="Arial"/>
                <w:sz w:val="16"/>
                <w:szCs w:val="16"/>
              </w:rPr>
            </w:pPr>
          </w:p>
        </w:tc>
      </w:tr>
      <w:tr w:rsidR="00991EB8" w:rsidRPr="00AC25D9" w14:paraId="13C21401" w14:textId="77777777" w:rsidTr="00572C99">
        <w:trPr>
          <w:trHeight w:val="744"/>
        </w:trPr>
        <w:tc>
          <w:tcPr>
            <w:tcW w:w="2314" w:type="dxa"/>
            <w:hideMark/>
          </w:tcPr>
          <w:p w14:paraId="0691BE60" w14:textId="694CD87E" w:rsidR="00AC25D9" w:rsidRPr="00AC25D9" w:rsidRDefault="00AC25D9" w:rsidP="00AC25D9">
            <w:pPr>
              <w:spacing w:after="160" w:line="360" w:lineRule="auto"/>
              <w:jc w:val="both"/>
              <w:rPr>
                <w:rFonts w:ascii="Arial" w:hAnsi="Arial" w:cs="Arial"/>
                <w:sz w:val="18"/>
                <w:szCs w:val="18"/>
              </w:rPr>
            </w:pPr>
            <w:r w:rsidRPr="00AC25D9">
              <w:rPr>
                <w:rFonts w:ascii="Arial" w:hAnsi="Arial" w:cs="Arial"/>
                <w:b/>
                <w:bCs/>
                <w:sz w:val="18"/>
                <w:szCs w:val="18"/>
              </w:rPr>
              <w:t xml:space="preserve">Database Searches </w:t>
            </w:r>
            <w:r w:rsidRPr="00BD24B3">
              <w:rPr>
                <w:rFonts w:ascii="Arial" w:hAnsi="Arial" w:cs="Arial"/>
                <w:b/>
                <w:bCs/>
                <w:sz w:val="18"/>
                <w:szCs w:val="18"/>
              </w:rPr>
              <w:t>and</w:t>
            </w:r>
            <w:r w:rsidRPr="00AC25D9">
              <w:rPr>
                <w:rFonts w:ascii="Arial" w:hAnsi="Arial" w:cs="Arial"/>
                <w:b/>
                <w:bCs/>
                <w:sz w:val="18"/>
                <w:szCs w:val="18"/>
              </w:rPr>
              <w:t xml:space="preserve"> Article Identification</w:t>
            </w:r>
          </w:p>
        </w:tc>
        <w:tc>
          <w:tcPr>
            <w:tcW w:w="504" w:type="dxa"/>
          </w:tcPr>
          <w:p w14:paraId="20412199"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7DB2B150"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4B4935E2" w14:textId="77777777" w:rsidR="00AC25D9" w:rsidRPr="00AC25D9" w:rsidRDefault="00AC25D9" w:rsidP="00AC25D9">
            <w:pPr>
              <w:spacing w:after="160" w:line="360" w:lineRule="auto"/>
              <w:jc w:val="both"/>
              <w:rPr>
                <w:rFonts w:ascii="Arial" w:hAnsi="Arial" w:cs="Arial"/>
                <w:sz w:val="16"/>
                <w:szCs w:val="16"/>
              </w:rPr>
            </w:pPr>
          </w:p>
        </w:tc>
        <w:tc>
          <w:tcPr>
            <w:tcW w:w="504" w:type="dxa"/>
            <w:shd w:val="clear" w:color="auto" w:fill="F2CEED" w:themeFill="accent5" w:themeFillTint="33"/>
          </w:tcPr>
          <w:p w14:paraId="52A507A0" w14:textId="77777777" w:rsidR="00AC25D9" w:rsidRPr="00AC25D9" w:rsidRDefault="00AC25D9" w:rsidP="00AC25D9">
            <w:pPr>
              <w:spacing w:after="160" w:line="360" w:lineRule="auto"/>
              <w:jc w:val="both"/>
              <w:rPr>
                <w:rFonts w:ascii="Arial" w:hAnsi="Arial" w:cs="Arial"/>
                <w:sz w:val="16"/>
                <w:szCs w:val="16"/>
              </w:rPr>
            </w:pPr>
          </w:p>
        </w:tc>
        <w:tc>
          <w:tcPr>
            <w:tcW w:w="504" w:type="dxa"/>
            <w:shd w:val="clear" w:color="auto" w:fill="F2CEED" w:themeFill="accent5" w:themeFillTint="33"/>
          </w:tcPr>
          <w:p w14:paraId="20226DE1" w14:textId="5982F5AA" w:rsidR="00AC25D9" w:rsidRPr="00AC25D9" w:rsidRDefault="00AC25D9" w:rsidP="00AC25D9">
            <w:pPr>
              <w:spacing w:after="160" w:line="360" w:lineRule="auto"/>
              <w:jc w:val="both"/>
              <w:rPr>
                <w:rFonts w:ascii="Arial" w:hAnsi="Arial" w:cs="Arial"/>
                <w:sz w:val="16"/>
                <w:szCs w:val="16"/>
              </w:rPr>
            </w:pPr>
          </w:p>
        </w:tc>
        <w:tc>
          <w:tcPr>
            <w:tcW w:w="504" w:type="dxa"/>
          </w:tcPr>
          <w:p w14:paraId="63DE01AA" w14:textId="70326CC0" w:rsidR="00AC25D9" w:rsidRPr="00AC25D9" w:rsidRDefault="00AC25D9" w:rsidP="00AC25D9">
            <w:pPr>
              <w:spacing w:after="160" w:line="360" w:lineRule="auto"/>
              <w:jc w:val="both"/>
              <w:rPr>
                <w:rFonts w:ascii="Arial" w:hAnsi="Arial" w:cs="Arial"/>
                <w:sz w:val="16"/>
                <w:szCs w:val="16"/>
              </w:rPr>
            </w:pPr>
          </w:p>
        </w:tc>
        <w:tc>
          <w:tcPr>
            <w:tcW w:w="504" w:type="dxa"/>
          </w:tcPr>
          <w:p w14:paraId="56F2C80C" w14:textId="5C70D89A" w:rsidR="00AC25D9" w:rsidRPr="00AC25D9" w:rsidRDefault="00AC25D9" w:rsidP="00AC25D9">
            <w:pPr>
              <w:spacing w:after="160" w:line="360" w:lineRule="auto"/>
              <w:jc w:val="both"/>
              <w:rPr>
                <w:rFonts w:ascii="Arial" w:hAnsi="Arial" w:cs="Arial"/>
                <w:sz w:val="16"/>
                <w:szCs w:val="16"/>
              </w:rPr>
            </w:pPr>
          </w:p>
        </w:tc>
        <w:tc>
          <w:tcPr>
            <w:tcW w:w="504" w:type="dxa"/>
          </w:tcPr>
          <w:p w14:paraId="3AF166C7" w14:textId="491C4431" w:rsidR="00AC25D9" w:rsidRPr="00AC25D9" w:rsidRDefault="00AC25D9" w:rsidP="00AC25D9">
            <w:pPr>
              <w:spacing w:after="160" w:line="360" w:lineRule="auto"/>
              <w:jc w:val="both"/>
              <w:rPr>
                <w:rFonts w:ascii="Arial" w:hAnsi="Arial" w:cs="Arial"/>
                <w:sz w:val="16"/>
                <w:szCs w:val="16"/>
              </w:rPr>
            </w:pPr>
          </w:p>
        </w:tc>
        <w:tc>
          <w:tcPr>
            <w:tcW w:w="504" w:type="dxa"/>
          </w:tcPr>
          <w:p w14:paraId="5A00A1C7"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654B460D" w14:textId="77777777" w:rsidR="00AC25D9" w:rsidRPr="00AC25D9" w:rsidRDefault="00AC25D9" w:rsidP="00AC25D9">
            <w:pPr>
              <w:spacing w:after="160" w:line="360" w:lineRule="auto"/>
              <w:jc w:val="both"/>
              <w:rPr>
                <w:rFonts w:ascii="Arial" w:hAnsi="Arial" w:cs="Arial"/>
                <w:sz w:val="16"/>
                <w:szCs w:val="16"/>
              </w:rPr>
            </w:pPr>
          </w:p>
        </w:tc>
        <w:tc>
          <w:tcPr>
            <w:tcW w:w="574" w:type="dxa"/>
          </w:tcPr>
          <w:p w14:paraId="13CB5D1B"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7BBF9C5D"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00DE8789"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74024E09"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1778A31D" w14:textId="77777777" w:rsidR="00AC25D9" w:rsidRPr="00AC25D9" w:rsidRDefault="00AC25D9" w:rsidP="00AC25D9">
            <w:pPr>
              <w:spacing w:after="160" w:line="360" w:lineRule="auto"/>
              <w:jc w:val="both"/>
              <w:rPr>
                <w:rFonts w:ascii="Arial" w:hAnsi="Arial" w:cs="Arial"/>
                <w:sz w:val="16"/>
                <w:szCs w:val="16"/>
              </w:rPr>
            </w:pPr>
          </w:p>
        </w:tc>
        <w:tc>
          <w:tcPr>
            <w:tcW w:w="440" w:type="dxa"/>
            <w:hideMark/>
          </w:tcPr>
          <w:p w14:paraId="0A164783" w14:textId="77777777" w:rsidR="00AC25D9" w:rsidRPr="00AC25D9" w:rsidRDefault="00AC25D9" w:rsidP="00AC25D9">
            <w:pPr>
              <w:spacing w:after="160" w:line="360" w:lineRule="auto"/>
              <w:jc w:val="both"/>
              <w:rPr>
                <w:rFonts w:ascii="Arial" w:hAnsi="Arial" w:cs="Arial"/>
                <w:sz w:val="16"/>
                <w:szCs w:val="16"/>
              </w:rPr>
            </w:pPr>
          </w:p>
        </w:tc>
      </w:tr>
      <w:tr w:rsidR="00991EB8" w:rsidRPr="00AC25D9" w14:paraId="24CFF373" w14:textId="77777777" w:rsidTr="00572C99">
        <w:trPr>
          <w:trHeight w:val="576"/>
        </w:trPr>
        <w:tc>
          <w:tcPr>
            <w:tcW w:w="2314" w:type="dxa"/>
            <w:hideMark/>
          </w:tcPr>
          <w:p w14:paraId="178632AC" w14:textId="77777777" w:rsidR="00AC25D9" w:rsidRPr="00AC25D9" w:rsidRDefault="00AC25D9" w:rsidP="00AC25D9">
            <w:pPr>
              <w:spacing w:after="160" w:line="360" w:lineRule="auto"/>
              <w:jc w:val="both"/>
              <w:rPr>
                <w:rFonts w:ascii="Arial" w:hAnsi="Arial" w:cs="Arial"/>
                <w:sz w:val="18"/>
                <w:szCs w:val="18"/>
              </w:rPr>
            </w:pPr>
            <w:r w:rsidRPr="00AC25D9">
              <w:rPr>
                <w:rFonts w:ascii="Arial" w:hAnsi="Arial" w:cs="Arial"/>
                <w:b/>
                <w:bCs/>
                <w:sz w:val="18"/>
                <w:szCs w:val="18"/>
              </w:rPr>
              <w:t>Screening Titles and Abstracts</w:t>
            </w:r>
          </w:p>
        </w:tc>
        <w:tc>
          <w:tcPr>
            <w:tcW w:w="504" w:type="dxa"/>
          </w:tcPr>
          <w:p w14:paraId="1252AED4"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0909B34A"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542FE12B"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4BDE0CCE"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209E210A" w14:textId="77777777" w:rsidR="00AC25D9" w:rsidRPr="00AC25D9" w:rsidRDefault="00AC25D9" w:rsidP="00AC25D9">
            <w:pPr>
              <w:spacing w:after="160" w:line="360" w:lineRule="auto"/>
              <w:jc w:val="both"/>
              <w:rPr>
                <w:rFonts w:ascii="Arial" w:hAnsi="Arial" w:cs="Arial"/>
                <w:sz w:val="16"/>
                <w:szCs w:val="16"/>
              </w:rPr>
            </w:pPr>
          </w:p>
        </w:tc>
        <w:tc>
          <w:tcPr>
            <w:tcW w:w="504" w:type="dxa"/>
            <w:shd w:val="clear" w:color="auto" w:fill="FAE2D5" w:themeFill="accent2" w:themeFillTint="33"/>
          </w:tcPr>
          <w:p w14:paraId="6D664D2E" w14:textId="46D46A97" w:rsidR="00AC25D9" w:rsidRPr="00AC25D9" w:rsidRDefault="00AC25D9" w:rsidP="00AC25D9">
            <w:pPr>
              <w:spacing w:after="160" w:line="360" w:lineRule="auto"/>
              <w:jc w:val="both"/>
              <w:rPr>
                <w:rFonts w:ascii="Arial" w:hAnsi="Arial" w:cs="Arial"/>
                <w:sz w:val="16"/>
                <w:szCs w:val="16"/>
              </w:rPr>
            </w:pPr>
          </w:p>
        </w:tc>
        <w:tc>
          <w:tcPr>
            <w:tcW w:w="504" w:type="dxa"/>
            <w:shd w:val="clear" w:color="auto" w:fill="FAE2D5" w:themeFill="accent2" w:themeFillTint="33"/>
          </w:tcPr>
          <w:p w14:paraId="08ABC1AB" w14:textId="4CC1EE01" w:rsidR="00AC25D9" w:rsidRPr="00AC25D9" w:rsidRDefault="00AC25D9" w:rsidP="00AC25D9">
            <w:pPr>
              <w:spacing w:after="160" w:line="360" w:lineRule="auto"/>
              <w:jc w:val="both"/>
              <w:rPr>
                <w:rFonts w:ascii="Arial" w:hAnsi="Arial" w:cs="Arial"/>
                <w:sz w:val="16"/>
                <w:szCs w:val="16"/>
              </w:rPr>
            </w:pPr>
          </w:p>
        </w:tc>
        <w:tc>
          <w:tcPr>
            <w:tcW w:w="504" w:type="dxa"/>
          </w:tcPr>
          <w:p w14:paraId="40317C96" w14:textId="6A154340" w:rsidR="00AC25D9" w:rsidRPr="00AC25D9" w:rsidRDefault="00AC25D9" w:rsidP="00AC25D9">
            <w:pPr>
              <w:spacing w:after="160" w:line="360" w:lineRule="auto"/>
              <w:jc w:val="both"/>
              <w:rPr>
                <w:rFonts w:ascii="Arial" w:hAnsi="Arial" w:cs="Arial"/>
                <w:sz w:val="16"/>
                <w:szCs w:val="16"/>
              </w:rPr>
            </w:pPr>
          </w:p>
        </w:tc>
        <w:tc>
          <w:tcPr>
            <w:tcW w:w="504" w:type="dxa"/>
          </w:tcPr>
          <w:p w14:paraId="45855A90" w14:textId="1017549A" w:rsidR="00AC25D9" w:rsidRPr="00AC25D9" w:rsidRDefault="00AC25D9" w:rsidP="00AC25D9">
            <w:pPr>
              <w:spacing w:after="160" w:line="360" w:lineRule="auto"/>
              <w:jc w:val="both"/>
              <w:rPr>
                <w:rFonts w:ascii="Arial" w:hAnsi="Arial" w:cs="Arial"/>
                <w:sz w:val="16"/>
                <w:szCs w:val="16"/>
              </w:rPr>
            </w:pPr>
          </w:p>
        </w:tc>
        <w:tc>
          <w:tcPr>
            <w:tcW w:w="582" w:type="dxa"/>
          </w:tcPr>
          <w:p w14:paraId="27F01883" w14:textId="77777777" w:rsidR="00AC25D9" w:rsidRPr="00AC25D9" w:rsidRDefault="00AC25D9" w:rsidP="00AC25D9">
            <w:pPr>
              <w:spacing w:after="160" w:line="360" w:lineRule="auto"/>
              <w:jc w:val="both"/>
              <w:rPr>
                <w:rFonts w:ascii="Arial" w:hAnsi="Arial" w:cs="Arial"/>
                <w:sz w:val="16"/>
                <w:szCs w:val="16"/>
              </w:rPr>
            </w:pPr>
          </w:p>
        </w:tc>
        <w:tc>
          <w:tcPr>
            <w:tcW w:w="574" w:type="dxa"/>
          </w:tcPr>
          <w:p w14:paraId="40E91708"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492565A6"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3AB95FAE"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74986FE6"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1709B4A8" w14:textId="77777777" w:rsidR="00AC25D9" w:rsidRPr="00AC25D9" w:rsidRDefault="00AC25D9" w:rsidP="00AC25D9">
            <w:pPr>
              <w:spacing w:after="160" w:line="360" w:lineRule="auto"/>
              <w:jc w:val="both"/>
              <w:rPr>
                <w:rFonts w:ascii="Arial" w:hAnsi="Arial" w:cs="Arial"/>
                <w:sz w:val="16"/>
                <w:szCs w:val="16"/>
              </w:rPr>
            </w:pPr>
          </w:p>
        </w:tc>
        <w:tc>
          <w:tcPr>
            <w:tcW w:w="440" w:type="dxa"/>
            <w:hideMark/>
          </w:tcPr>
          <w:p w14:paraId="6A644C4C" w14:textId="77777777" w:rsidR="00AC25D9" w:rsidRPr="00AC25D9" w:rsidRDefault="00AC25D9" w:rsidP="00AC25D9">
            <w:pPr>
              <w:spacing w:after="160" w:line="360" w:lineRule="auto"/>
              <w:jc w:val="both"/>
              <w:rPr>
                <w:rFonts w:ascii="Arial" w:hAnsi="Arial" w:cs="Arial"/>
                <w:sz w:val="16"/>
                <w:szCs w:val="16"/>
              </w:rPr>
            </w:pPr>
          </w:p>
        </w:tc>
      </w:tr>
      <w:tr w:rsidR="00991EB8" w:rsidRPr="00AC25D9" w14:paraId="2FF6AC1B" w14:textId="77777777" w:rsidTr="00572C99">
        <w:trPr>
          <w:trHeight w:val="582"/>
        </w:trPr>
        <w:tc>
          <w:tcPr>
            <w:tcW w:w="2314" w:type="dxa"/>
            <w:hideMark/>
          </w:tcPr>
          <w:p w14:paraId="58BB5592" w14:textId="691EADB4" w:rsidR="00AC25D9" w:rsidRPr="00AC25D9" w:rsidRDefault="00AC25D9" w:rsidP="00AC25D9">
            <w:pPr>
              <w:spacing w:after="160" w:line="360" w:lineRule="auto"/>
              <w:jc w:val="both"/>
              <w:rPr>
                <w:rFonts w:ascii="Arial" w:hAnsi="Arial" w:cs="Arial"/>
                <w:sz w:val="18"/>
                <w:szCs w:val="18"/>
              </w:rPr>
            </w:pPr>
            <w:r w:rsidRPr="00AC25D9">
              <w:rPr>
                <w:rFonts w:ascii="Arial" w:hAnsi="Arial" w:cs="Arial"/>
                <w:b/>
                <w:bCs/>
                <w:sz w:val="18"/>
                <w:szCs w:val="18"/>
              </w:rPr>
              <w:t xml:space="preserve">Full-Text Screening </w:t>
            </w:r>
          </w:p>
        </w:tc>
        <w:tc>
          <w:tcPr>
            <w:tcW w:w="504" w:type="dxa"/>
          </w:tcPr>
          <w:p w14:paraId="25CEB73B"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06580936"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7A66079F"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373F6901"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16AC2A27"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65D9C506"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6E68737C" w14:textId="2C7554F5" w:rsidR="00AC25D9" w:rsidRPr="00AC25D9" w:rsidRDefault="00AC25D9" w:rsidP="00AC25D9">
            <w:pPr>
              <w:spacing w:after="160" w:line="360" w:lineRule="auto"/>
              <w:jc w:val="both"/>
              <w:rPr>
                <w:rFonts w:ascii="Arial" w:hAnsi="Arial" w:cs="Arial"/>
                <w:sz w:val="16"/>
                <w:szCs w:val="16"/>
              </w:rPr>
            </w:pPr>
          </w:p>
        </w:tc>
        <w:tc>
          <w:tcPr>
            <w:tcW w:w="504" w:type="dxa"/>
            <w:shd w:val="clear" w:color="auto" w:fill="C1E4F5" w:themeFill="accent1" w:themeFillTint="33"/>
          </w:tcPr>
          <w:p w14:paraId="38234300" w14:textId="12539B31" w:rsidR="00AC25D9" w:rsidRPr="00AC25D9" w:rsidRDefault="00AC25D9" w:rsidP="00AC25D9">
            <w:pPr>
              <w:spacing w:after="160" w:line="360" w:lineRule="auto"/>
              <w:jc w:val="both"/>
              <w:rPr>
                <w:rFonts w:ascii="Arial" w:hAnsi="Arial" w:cs="Arial"/>
                <w:sz w:val="16"/>
                <w:szCs w:val="16"/>
              </w:rPr>
            </w:pPr>
          </w:p>
        </w:tc>
        <w:tc>
          <w:tcPr>
            <w:tcW w:w="504" w:type="dxa"/>
            <w:shd w:val="clear" w:color="auto" w:fill="C1E4F5" w:themeFill="accent1" w:themeFillTint="33"/>
          </w:tcPr>
          <w:p w14:paraId="3BCE20A8" w14:textId="3E13A2A6" w:rsidR="00AC25D9" w:rsidRPr="00AC25D9" w:rsidRDefault="00AC25D9" w:rsidP="00AC25D9">
            <w:pPr>
              <w:spacing w:after="160" w:line="360" w:lineRule="auto"/>
              <w:jc w:val="both"/>
              <w:rPr>
                <w:rFonts w:ascii="Arial" w:hAnsi="Arial" w:cs="Arial"/>
                <w:sz w:val="16"/>
                <w:szCs w:val="16"/>
              </w:rPr>
            </w:pPr>
          </w:p>
        </w:tc>
        <w:tc>
          <w:tcPr>
            <w:tcW w:w="582" w:type="dxa"/>
          </w:tcPr>
          <w:p w14:paraId="6DC795B6" w14:textId="5E09EE9B" w:rsidR="00AC25D9" w:rsidRPr="00AC25D9" w:rsidRDefault="00AC25D9" w:rsidP="00AC25D9">
            <w:pPr>
              <w:spacing w:after="160" w:line="360" w:lineRule="auto"/>
              <w:jc w:val="both"/>
              <w:rPr>
                <w:rFonts w:ascii="Arial" w:hAnsi="Arial" w:cs="Arial"/>
                <w:sz w:val="16"/>
                <w:szCs w:val="16"/>
              </w:rPr>
            </w:pPr>
          </w:p>
        </w:tc>
        <w:tc>
          <w:tcPr>
            <w:tcW w:w="574" w:type="dxa"/>
          </w:tcPr>
          <w:p w14:paraId="1CC7484D"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242D7C14"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7FFDD764"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483D0626"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6821AC28" w14:textId="77777777" w:rsidR="00AC25D9" w:rsidRPr="00AC25D9" w:rsidRDefault="00AC25D9" w:rsidP="00AC25D9">
            <w:pPr>
              <w:spacing w:after="160" w:line="360" w:lineRule="auto"/>
              <w:jc w:val="both"/>
              <w:rPr>
                <w:rFonts w:ascii="Arial" w:hAnsi="Arial" w:cs="Arial"/>
                <w:sz w:val="16"/>
                <w:szCs w:val="16"/>
              </w:rPr>
            </w:pPr>
          </w:p>
        </w:tc>
        <w:tc>
          <w:tcPr>
            <w:tcW w:w="440" w:type="dxa"/>
            <w:hideMark/>
          </w:tcPr>
          <w:p w14:paraId="6ED657E4" w14:textId="77777777" w:rsidR="00AC25D9" w:rsidRPr="00AC25D9" w:rsidRDefault="00AC25D9" w:rsidP="00AC25D9">
            <w:pPr>
              <w:spacing w:after="160" w:line="360" w:lineRule="auto"/>
              <w:jc w:val="both"/>
              <w:rPr>
                <w:rFonts w:ascii="Arial" w:hAnsi="Arial" w:cs="Arial"/>
                <w:sz w:val="16"/>
                <w:szCs w:val="16"/>
              </w:rPr>
            </w:pPr>
          </w:p>
        </w:tc>
      </w:tr>
      <w:tr w:rsidR="00991EB8" w:rsidRPr="00AC25D9" w14:paraId="00F3281D" w14:textId="77777777" w:rsidTr="00572C99">
        <w:trPr>
          <w:trHeight w:val="744"/>
        </w:trPr>
        <w:tc>
          <w:tcPr>
            <w:tcW w:w="2314" w:type="dxa"/>
            <w:hideMark/>
          </w:tcPr>
          <w:p w14:paraId="25355F67" w14:textId="77777777" w:rsidR="00AC25D9" w:rsidRPr="00AC25D9" w:rsidRDefault="00AC25D9" w:rsidP="00AC25D9">
            <w:pPr>
              <w:spacing w:after="160" w:line="360" w:lineRule="auto"/>
              <w:jc w:val="both"/>
              <w:rPr>
                <w:rFonts w:ascii="Arial" w:hAnsi="Arial" w:cs="Arial"/>
                <w:sz w:val="18"/>
                <w:szCs w:val="18"/>
              </w:rPr>
            </w:pPr>
            <w:r w:rsidRPr="00AC25D9">
              <w:rPr>
                <w:rFonts w:ascii="Arial" w:hAnsi="Arial" w:cs="Arial"/>
                <w:b/>
                <w:bCs/>
                <w:sz w:val="18"/>
                <w:szCs w:val="18"/>
              </w:rPr>
              <w:t>Quality Appraisal of Included Studies</w:t>
            </w:r>
          </w:p>
        </w:tc>
        <w:tc>
          <w:tcPr>
            <w:tcW w:w="504" w:type="dxa"/>
          </w:tcPr>
          <w:p w14:paraId="0B99B2DC"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226F5D7E"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25626DC3"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4C199427"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0C556C7F"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442FECD3"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7D9D2654"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10D44FE4" w14:textId="6139D876" w:rsidR="00AC25D9" w:rsidRPr="00AC25D9" w:rsidRDefault="00AC25D9" w:rsidP="00AC25D9">
            <w:pPr>
              <w:spacing w:after="160" w:line="360" w:lineRule="auto"/>
              <w:jc w:val="both"/>
              <w:rPr>
                <w:rFonts w:ascii="Arial" w:hAnsi="Arial" w:cs="Arial"/>
                <w:sz w:val="16"/>
                <w:szCs w:val="16"/>
              </w:rPr>
            </w:pPr>
          </w:p>
        </w:tc>
        <w:tc>
          <w:tcPr>
            <w:tcW w:w="504" w:type="dxa"/>
          </w:tcPr>
          <w:p w14:paraId="3C099C8B" w14:textId="355A3897" w:rsidR="00AC25D9" w:rsidRPr="00AC25D9" w:rsidRDefault="00AC25D9" w:rsidP="00AC25D9">
            <w:pPr>
              <w:spacing w:after="160" w:line="360" w:lineRule="auto"/>
              <w:jc w:val="both"/>
              <w:rPr>
                <w:rFonts w:ascii="Arial" w:hAnsi="Arial" w:cs="Arial"/>
                <w:sz w:val="16"/>
                <w:szCs w:val="16"/>
              </w:rPr>
            </w:pPr>
          </w:p>
        </w:tc>
        <w:tc>
          <w:tcPr>
            <w:tcW w:w="582" w:type="dxa"/>
            <w:shd w:val="clear" w:color="auto" w:fill="F2CEED" w:themeFill="accent5" w:themeFillTint="33"/>
          </w:tcPr>
          <w:p w14:paraId="57C75B9C" w14:textId="0A107B63" w:rsidR="00AC25D9" w:rsidRPr="00AC25D9" w:rsidRDefault="00AC25D9" w:rsidP="00AC25D9">
            <w:pPr>
              <w:spacing w:after="160" w:line="360" w:lineRule="auto"/>
              <w:jc w:val="both"/>
              <w:rPr>
                <w:rFonts w:ascii="Arial" w:hAnsi="Arial" w:cs="Arial"/>
                <w:sz w:val="16"/>
                <w:szCs w:val="16"/>
              </w:rPr>
            </w:pPr>
          </w:p>
        </w:tc>
        <w:tc>
          <w:tcPr>
            <w:tcW w:w="574" w:type="dxa"/>
            <w:shd w:val="clear" w:color="auto" w:fill="F2CEED" w:themeFill="accent5" w:themeFillTint="33"/>
          </w:tcPr>
          <w:p w14:paraId="161244B8" w14:textId="2C4910A6" w:rsidR="00AC25D9" w:rsidRPr="00AC25D9" w:rsidRDefault="00AC25D9" w:rsidP="00AC25D9">
            <w:pPr>
              <w:spacing w:after="160" w:line="360" w:lineRule="auto"/>
              <w:jc w:val="both"/>
              <w:rPr>
                <w:rFonts w:ascii="Arial" w:hAnsi="Arial" w:cs="Arial"/>
                <w:sz w:val="16"/>
                <w:szCs w:val="16"/>
              </w:rPr>
            </w:pPr>
          </w:p>
        </w:tc>
        <w:tc>
          <w:tcPr>
            <w:tcW w:w="582" w:type="dxa"/>
          </w:tcPr>
          <w:p w14:paraId="55E3008A"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009882BB"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75DBF62E"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12803009" w14:textId="77777777" w:rsidR="00AC25D9" w:rsidRPr="00AC25D9" w:rsidRDefault="00AC25D9" w:rsidP="00AC25D9">
            <w:pPr>
              <w:spacing w:after="160" w:line="360" w:lineRule="auto"/>
              <w:jc w:val="both"/>
              <w:rPr>
                <w:rFonts w:ascii="Arial" w:hAnsi="Arial" w:cs="Arial"/>
                <w:sz w:val="16"/>
                <w:szCs w:val="16"/>
              </w:rPr>
            </w:pPr>
          </w:p>
        </w:tc>
        <w:tc>
          <w:tcPr>
            <w:tcW w:w="440" w:type="dxa"/>
            <w:hideMark/>
          </w:tcPr>
          <w:p w14:paraId="5ABF88E2" w14:textId="77777777" w:rsidR="00AC25D9" w:rsidRPr="00AC25D9" w:rsidRDefault="00AC25D9" w:rsidP="00AC25D9">
            <w:pPr>
              <w:spacing w:after="160" w:line="360" w:lineRule="auto"/>
              <w:jc w:val="both"/>
              <w:rPr>
                <w:rFonts w:ascii="Arial" w:hAnsi="Arial" w:cs="Arial"/>
                <w:sz w:val="16"/>
                <w:szCs w:val="16"/>
              </w:rPr>
            </w:pPr>
          </w:p>
        </w:tc>
      </w:tr>
      <w:tr w:rsidR="00991EB8" w:rsidRPr="00AC25D9" w14:paraId="2A1AA40C" w14:textId="77777777" w:rsidTr="00572C99">
        <w:trPr>
          <w:trHeight w:val="411"/>
        </w:trPr>
        <w:tc>
          <w:tcPr>
            <w:tcW w:w="2314" w:type="dxa"/>
            <w:hideMark/>
          </w:tcPr>
          <w:p w14:paraId="0B568421" w14:textId="77777777" w:rsidR="00AC25D9" w:rsidRPr="00AC25D9" w:rsidRDefault="00AC25D9" w:rsidP="00AC25D9">
            <w:pPr>
              <w:spacing w:after="160" w:line="360" w:lineRule="auto"/>
              <w:jc w:val="both"/>
              <w:rPr>
                <w:rFonts w:ascii="Arial" w:hAnsi="Arial" w:cs="Arial"/>
                <w:sz w:val="18"/>
                <w:szCs w:val="18"/>
              </w:rPr>
            </w:pPr>
            <w:r w:rsidRPr="00AC25D9">
              <w:rPr>
                <w:rFonts w:ascii="Arial" w:hAnsi="Arial" w:cs="Arial"/>
                <w:b/>
                <w:bCs/>
                <w:sz w:val="18"/>
                <w:szCs w:val="18"/>
              </w:rPr>
              <w:t>Data Extraction</w:t>
            </w:r>
          </w:p>
        </w:tc>
        <w:tc>
          <w:tcPr>
            <w:tcW w:w="504" w:type="dxa"/>
          </w:tcPr>
          <w:p w14:paraId="1117A42F"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530254E9"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1B8048D3"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23767E1A"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13D06ECF"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3E37B9FD"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7AE700FD"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0B1DE133"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14551B9A" w14:textId="21EFCE70" w:rsidR="00AC25D9" w:rsidRPr="00AC25D9" w:rsidRDefault="00AC25D9" w:rsidP="00AC25D9">
            <w:pPr>
              <w:spacing w:after="160" w:line="360" w:lineRule="auto"/>
              <w:jc w:val="both"/>
              <w:rPr>
                <w:rFonts w:ascii="Arial" w:hAnsi="Arial" w:cs="Arial"/>
                <w:sz w:val="16"/>
                <w:szCs w:val="16"/>
              </w:rPr>
            </w:pPr>
          </w:p>
        </w:tc>
        <w:tc>
          <w:tcPr>
            <w:tcW w:w="582" w:type="dxa"/>
          </w:tcPr>
          <w:p w14:paraId="20108DA8" w14:textId="679388B1" w:rsidR="00AC25D9" w:rsidRPr="00AC25D9" w:rsidRDefault="00AC25D9" w:rsidP="00AC25D9">
            <w:pPr>
              <w:spacing w:after="160" w:line="360" w:lineRule="auto"/>
              <w:jc w:val="both"/>
              <w:rPr>
                <w:rFonts w:ascii="Arial" w:hAnsi="Arial" w:cs="Arial"/>
                <w:sz w:val="16"/>
                <w:szCs w:val="16"/>
              </w:rPr>
            </w:pPr>
          </w:p>
        </w:tc>
        <w:tc>
          <w:tcPr>
            <w:tcW w:w="574" w:type="dxa"/>
            <w:shd w:val="clear" w:color="auto" w:fill="FAE2D5" w:themeFill="accent2" w:themeFillTint="33"/>
          </w:tcPr>
          <w:p w14:paraId="36172E0A" w14:textId="34C43E37" w:rsidR="00AC25D9" w:rsidRPr="00AC25D9" w:rsidRDefault="00AC25D9" w:rsidP="00AC25D9">
            <w:pPr>
              <w:spacing w:after="160" w:line="360" w:lineRule="auto"/>
              <w:jc w:val="both"/>
              <w:rPr>
                <w:rFonts w:ascii="Arial" w:hAnsi="Arial" w:cs="Arial"/>
                <w:sz w:val="16"/>
                <w:szCs w:val="16"/>
              </w:rPr>
            </w:pPr>
          </w:p>
        </w:tc>
        <w:tc>
          <w:tcPr>
            <w:tcW w:w="582" w:type="dxa"/>
            <w:shd w:val="clear" w:color="auto" w:fill="FAE2D5" w:themeFill="accent2" w:themeFillTint="33"/>
          </w:tcPr>
          <w:p w14:paraId="324DFE77" w14:textId="03321E62" w:rsidR="00AC25D9" w:rsidRPr="00AC25D9" w:rsidRDefault="00AC25D9" w:rsidP="00AC25D9">
            <w:pPr>
              <w:spacing w:after="160" w:line="360" w:lineRule="auto"/>
              <w:jc w:val="both"/>
              <w:rPr>
                <w:rFonts w:ascii="Arial" w:hAnsi="Arial" w:cs="Arial"/>
                <w:sz w:val="16"/>
                <w:szCs w:val="16"/>
              </w:rPr>
            </w:pPr>
          </w:p>
        </w:tc>
        <w:tc>
          <w:tcPr>
            <w:tcW w:w="582" w:type="dxa"/>
          </w:tcPr>
          <w:p w14:paraId="7527E3FC"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166222B3"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4DD9F316" w14:textId="77777777" w:rsidR="00AC25D9" w:rsidRPr="00AC25D9" w:rsidRDefault="00AC25D9" w:rsidP="00AC25D9">
            <w:pPr>
              <w:spacing w:after="160" w:line="360" w:lineRule="auto"/>
              <w:jc w:val="both"/>
              <w:rPr>
                <w:rFonts w:ascii="Arial" w:hAnsi="Arial" w:cs="Arial"/>
                <w:sz w:val="16"/>
                <w:szCs w:val="16"/>
              </w:rPr>
            </w:pPr>
          </w:p>
        </w:tc>
        <w:tc>
          <w:tcPr>
            <w:tcW w:w="440" w:type="dxa"/>
            <w:hideMark/>
          </w:tcPr>
          <w:p w14:paraId="3D4F6676" w14:textId="77777777" w:rsidR="00AC25D9" w:rsidRPr="00AC25D9" w:rsidRDefault="00AC25D9" w:rsidP="00AC25D9">
            <w:pPr>
              <w:spacing w:after="160" w:line="360" w:lineRule="auto"/>
              <w:jc w:val="both"/>
              <w:rPr>
                <w:rFonts w:ascii="Arial" w:hAnsi="Arial" w:cs="Arial"/>
                <w:sz w:val="16"/>
                <w:szCs w:val="16"/>
              </w:rPr>
            </w:pPr>
          </w:p>
        </w:tc>
      </w:tr>
      <w:tr w:rsidR="00991EB8" w:rsidRPr="00AC25D9" w14:paraId="04D8CBFA" w14:textId="77777777" w:rsidTr="00572C99">
        <w:trPr>
          <w:trHeight w:val="406"/>
        </w:trPr>
        <w:tc>
          <w:tcPr>
            <w:tcW w:w="2314" w:type="dxa"/>
            <w:hideMark/>
          </w:tcPr>
          <w:p w14:paraId="5B141868" w14:textId="7786B228" w:rsidR="00AC25D9" w:rsidRPr="00AC25D9" w:rsidRDefault="00AC25D9" w:rsidP="00AC25D9">
            <w:pPr>
              <w:spacing w:after="160" w:line="360" w:lineRule="auto"/>
              <w:jc w:val="both"/>
              <w:rPr>
                <w:rFonts w:ascii="Arial" w:hAnsi="Arial" w:cs="Arial"/>
                <w:sz w:val="18"/>
                <w:szCs w:val="18"/>
              </w:rPr>
            </w:pPr>
            <w:r w:rsidRPr="00AC25D9">
              <w:rPr>
                <w:rFonts w:ascii="Arial" w:hAnsi="Arial" w:cs="Arial"/>
                <w:b/>
                <w:bCs/>
                <w:sz w:val="18"/>
                <w:szCs w:val="18"/>
              </w:rPr>
              <w:t xml:space="preserve">Data Analysis </w:t>
            </w:r>
          </w:p>
        </w:tc>
        <w:tc>
          <w:tcPr>
            <w:tcW w:w="504" w:type="dxa"/>
          </w:tcPr>
          <w:p w14:paraId="2CF92287"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6CAE593A"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77A1EB25"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19C6EBFF"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7F584B5B"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794FEB53"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0A03C65E"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4DDDB753"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4DCEC750"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10C131F0" w14:textId="71E3DB15" w:rsidR="00AC25D9" w:rsidRPr="00AC25D9" w:rsidRDefault="00AC25D9" w:rsidP="00AC25D9">
            <w:pPr>
              <w:spacing w:after="160" w:line="360" w:lineRule="auto"/>
              <w:jc w:val="both"/>
              <w:rPr>
                <w:rFonts w:ascii="Arial" w:hAnsi="Arial" w:cs="Arial"/>
                <w:sz w:val="16"/>
                <w:szCs w:val="16"/>
              </w:rPr>
            </w:pPr>
          </w:p>
        </w:tc>
        <w:tc>
          <w:tcPr>
            <w:tcW w:w="574" w:type="dxa"/>
          </w:tcPr>
          <w:p w14:paraId="5EA590EA" w14:textId="0EEE9557" w:rsidR="00AC25D9" w:rsidRPr="00AC25D9" w:rsidRDefault="00AC25D9" w:rsidP="00AC25D9">
            <w:pPr>
              <w:spacing w:after="160" w:line="360" w:lineRule="auto"/>
              <w:jc w:val="both"/>
              <w:rPr>
                <w:rFonts w:ascii="Arial" w:hAnsi="Arial" w:cs="Arial"/>
                <w:sz w:val="16"/>
                <w:szCs w:val="16"/>
              </w:rPr>
            </w:pPr>
          </w:p>
        </w:tc>
        <w:tc>
          <w:tcPr>
            <w:tcW w:w="582" w:type="dxa"/>
            <w:shd w:val="clear" w:color="auto" w:fill="CAEDFB" w:themeFill="accent4" w:themeFillTint="33"/>
          </w:tcPr>
          <w:p w14:paraId="10B53ADA" w14:textId="37D203F5" w:rsidR="00AC25D9" w:rsidRPr="00AC25D9" w:rsidRDefault="00AC25D9" w:rsidP="00AC25D9">
            <w:pPr>
              <w:spacing w:after="160" w:line="360" w:lineRule="auto"/>
              <w:jc w:val="both"/>
              <w:rPr>
                <w:rFonts w:ascii="Arial" w:hAnsi="Arial" w:cs="Arial"/>
                <w:sz w:val="16"/>
                <w:szCs w:val="16"/>
              </w:rPr>
            </w:pPr>
          </w:p>
        </w:tc>
        <w:tc>
          <w:tcPr>
            <w:tcW w:w="582" w:type="dxa"/>
            <w:shd w:val="clear" w:color="auto" w:fill="CAEDFB" w:themeFill="accent4" w:themeFillTint="33"/>
          </w:tcPr>
          <w:p w14:paraId="139F6882" w14:textId="07CF53E4" w:rsidR="00AC25D9" w:rsidRPr="00AC25D9" w:rsidRDefault="00AC25D9" w:rsidP="00AC25D9">
            <w:pPr>
              <w:spacing w:after="160" w:line="360" w:lineRule="auto"/>
              <w:jc w:val="both"/>
              <w:rPr>
                <w:rFonts w:ascii="Arial" w:hAnsi="Arial" w:cs="Arial"/>
                <w:sz w:val="16"/>
                <w:szCs w:val="16"/>
              </w:rPr>
            </w:pPr>
          </w:p>
        </w:tc>
        <w:tc>
          <w:tcPr>
            <w:tcW w:w="582" w:type="dxa"/>
          </w:tcPr>
          <w:p w14:paraId="6578F640"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6C8BE9D6" w14:textId="77777777" w:rsidR="00AC25D9" w:rsidRPr="00AC25D9" w:rsidRDefault="00AC25D9" w:rsidP="00AC25D9">
            <w:pPr>
              <w:spacing w:after="160" w:line="360" w:lineRule="auto"/>
              <w:jc w:val="both"/>
              <w:rPr>
                <w:rFonts w:ascii="Arial" w:hAnsi="Arial" w:cs="Arial"/>
                <w:sz w:val="16"/>
                <w:szCs w:val="16"/>
              </w:rPr>
            </w:pPr>
          </w:p>
        </w:tc>
        <w:tc>
          <w:tcPr>
            <w:tcW w:w="440" w:type="dxa"/>
            <w:hideMark/>
          </w:tcPr>
          <w:p w14:paraId="4E96A8DB" w14:textId="77777777" w:rsidR="00AC25D9" w:rsidRPr="00AC25D9" w:rsidRDefault="00AC25D9" w:rsidP="00AC25D9">
            <w:pPr>
              <w:spacing w:after="160" w:line="360" w:lineRule="auto"/>
              <w:jc w:val="both"/>
              <w:rPr>
                <w:rFonts w:ascii="Arial" w:hAnsi="Arial" w:cs="Arial"/>
                <w:sz w:val="16"/>
                <w:szCs w:val="16"/>
              </w:rPr>
            </w:pPr>
          </w:p>
        </w:tc>
      </w:tr>
      <w:tr w:rsidR="00991EB8" w:rsidRPr="00AC25D9" w14:paraId="626CD727" w14:textId="77777777" w:rsidTr="00572C99">
        <w:trPr>
          <w:trHeight w:val="361"/>
        </w:trPr>
        <w:tc>
          <w:tcPr>
            <w:tcW w:w="2314" w:type="dxa"/>
            <w:hideMark/>
          </w:tcPr>
          <w:p w14:paraId="0C15F750" w14:textId="3FE0146B" w:rsidR="00AC25D9" w:rsidRPr="00AC25D9" w:rsidRDefault="00AC25D9" w:rsidP="00AC25D9">
            <w:pPr>
              <w:spacing w:after="160" w:line="360" w:lineRule="auto"/>
              <w:jc w:val="both"/>
              <w:rPr>
                <w:rFonts w:ascii="Arial" w:hAnsi="Arial" w:cs="Arial"/>
                <w:sz w:val="18"/>
                <w:szCs w:val="18"/>
              </w:rPr>
            </w:pPr>
            <w:r w:rsidRPr="00AC25D9">
              <w:rPr>
                <w:rFonts w:ascii="Arial" w:hAnsi="Arial" w:cs="Arial"/>
                <w:b/>
                <w:bCs/>
                <w:sz w:val="18"/>
                <w:szCs w:val="18"/>
              </w:rPr>
              <w:t xml:space="preserve">Drafting Chapters </w:t>
            </w:r>
          </w:p>
        </w:tc>
        <w:tc>
          <w:tcPr>
            <w:tcW w:w="504" w:type="dxa"/>
          </w:tcPr>
          <w:p w14:paraId="41BD6219"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19692F1A"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7340C000"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1612ABC0"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6553A004"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542EAD4B"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1DBAE90B"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268B19D3"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416A6A6D"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2A81A8F9" w14:textId="77777777" w:rsidR="00AC25D9" w:rsidRPr="00AC25D9" w:rsidRDefault="00AC25D9" w:rsidP="00AC25D9">
            <w:pPr>
              <w:spacing w:after="160" w:line="360" w:lineRule="auto"/>
              <w:jc w:val="both"/>
              <w:rPr>
                <w:rFonts w:ascii="Arial" w:hAnsi="Arial" w:cs="Arial"/>
                <w:sz w:val="16"/>
                <w:szCs w:val="16"/>
              </w:rPr>
            </w:pPr>
          </w:p>
        </w:tc>
        <w:tc>
          <w:tcPr>
            <w:tcW w:w="574" w:type="dxa"/>
          </w:tcPr>
          <w:p w14:paraId="4B3C15F9" w14:textId="62423DDD" w:rsidR="00AC25D9" w:rsidRPr="00AC25D9" w:rsidRDefault="00AC25D9" w:rsidP="00AC25D9">
            <w:pPr>
              <w:spacing w:after="160" w:line="360" w:lineRule="auto"/>
              <w:jc w:val="both"/>
              <w:rPr>
                <w:rFonts w:ascii="Arial" w:hAnsi="Arial" w:cs="Arial"/>
                <w:sz w:val="16"/>
                <w:szCs w:val="16"/>
              </w:rPr>
            </w:pPr>
          </w:p>
        </w:tc>
        <w:tc>
          <w:tcPr>
            <w:tcW w:w="582" w:type="dxa"/>
          </w:tcPr>
          <w:p w14:paraId="5B23D02A" w14:textId="188931A5" w:rsidR="00AC25D9" w:rsidRPr="00AC25D9" w:rsidRDefault="00AC25D9" w:rsidP="00AC25D9">
            <w:pPr>
              <w:spacing w:after="160" w:line="360" w:lineRule="auto"/>
              <w:jc w:val="both"/>
              <w:rPr>
                <w:rFonts w:ascii="Arial" w:hAnsi="Arial" w:cs="Arial"/>
                <w:sz w:val="16"/>
                <w:szCs w:val="16"/>
              </w:rPr>
            </w:pPr>
          </w:p>
        </w:tc>
        <w:tc>
          <w:tcPr>
            <w:tcW w:w="582" w:type="dxa"/>
            <w:shd w:val="clear" w:color="auto" w:fill="F2CEED" w:themeFill="accent5" w:themeFillTint="33"/>
          </w:tcPr>
          <w:p w14:paraId="07F5CBE1" w14:textId="5C5DE0E2" w:rsidR="00AC25D9" w:rsidRPr="00AC25D9" w:rsidRDefault="00AC25D9" w:rsidP="00AC25D9">
            <w:pPr>
              <w:spacing w:after="160" w:line="360" w:lineRule="auto"/>
              <w:jc w:val="both"/>
              <w:rPr>
                <w:rFonts w:ascii="Arial" w:hAnsi="Arial" w:cs="Arial"/>
                <w:sz w:val="16"/>
                <w:szCs w:val="16"/>
              </w:rPr>
            </w:pPr>
          </w:p>
        </w:tc>
        <w:tc>
          <w:tcPr>
            <w:tcW w:w="582" w:type="dxa"/>
            <w:shd w:val="clear" w:color="auto" w:fill="F2CEED" w:themeFill="accent5" w:themeFillTint="33"/>
          </w:tcPr>
          <w:p w14:paraId="7B9B2A6F" w14:textId="4D58A279" w:rsidR="00AC25D9" w:rsidRPr="00AC25D9" w:rsidRDefault="00AC25D9" w:rsidP="00AC25D9">
            <w:pPr>
              <w:spacing w:after="160" w:line="360" w:lineRule="auto"/>
              <w:jc w:val="both"/>
              <w:rPr>
                <w:rFonts w:ascii="Arial" w:hAnsi="Arial" w:cs="Arial"/>
                <w:sz w:val="16"/>
                <w:szCs w:val="16"/>
              </w:rPr>
            </w:pPr>
          </w:p>
        </w:tc>
        <w:tc>
          <w:tcPr>
            <w:tcW w:w="582" w:type="dxa"/>
          </w:tcPr>
          <w:p w14:paraId="0AB7F145" w14:textId="77777777" w:rsidR="00AC25D9" w:rsidRPr="00AC25D9" w:rsidRDefault="00AC25D9" w:rsidP="00AC25D9">
            <w:pPr>
              <w:spacing w:after="160" w:line="360" w:lineRule="auto"/>
              <w:jc w:val="both"/>
              <w:rPr>
                <w:rFonts w:ascii="Arial" w:hAnsi="Arial" w:cs="Arial"/>
                <w:sz w:val="16"/>
                <w:szCs w:val="16"/>
              </w:rPr>
            </w:pPr>
          </w:p>
        </w:tc>
        <w:tc>
          <w:tcPr>
            <w:tcW w:w="440" w:type="dxa"/>
            <w:hideMark/>
          </w:tcPr>
          <w:p w14:paraId="4DAF8ACE" w14:textId="77777777" w:rsidR="00AC25D9" w:rsidRPr="00AC25D9" w:rsidRDefault="00AC25D9" w:rsidP="00AC25D9">
            <w:pPr>
              <w:spacing w:after="160" w:line="360" w:lineRule="auto"/>
              <w:jc w:val="both"/>
              <w:rPr>
                <w:rFonts w:ascii="Arial" w:hAnsi="Arial" w:cs="Arial"/>
                <w:sz w:val="16"/>
                <w:szCs w:val="16"/>
              </w:rPr>
            </w:pPr>
          </w:p>
        </w:tc>
      </w:tr>
      <w:tr w:rsidR="00991EB8" w:rsidRPr="00AC25D9" w14:paraId="3AE64245" w14:textId="77777777" w:rsidTr="00572C99">
        <w:trPr>
          <w:trHeight w:val="576"/>
        </w:trPr>
        <w:tc>
          <w:tcPr>
            <w:tcW w:w="2314" w:type="dxa"/>
            <w:hideMark/>
          </w:tcPr>
          <w:p w14:paraId="0486D69A" w14:textId="658BBB28" w:rsidR="00AC25D9" w:rsidRPr="00AC25D9" w:rsidRDefault="00AC25D9" w:rsidP="00AC25D9">
            <w:pPr>
              <w:spacing w:after="160" w:line="360" w:lineRule="auto"/>
              <w:jc w:val="both"/>
              <w:rPr>
                <w:rFonts w:ascii="Arial" w:hAnsi="Arial" w:cs="Arial"/>
                <w:sz w:val="18"/>
                <w:szCs w:val="18"/>
              </w:rPr>
            </w:pPr>
            <w:r w:rsidRPr="00AC25D9">
              <w:rPr>
                <w:rFonts w:ascii="Arial" w:hAnsi="Arial" w:cs="Arial"/>
                <w:b/>
                <w:bCs/>
                <w:sz w:val="18"/>
                <w:szCs w:val="18"/>
              </w:rPr>
              <w:t xml:space="preserve">Editing </w:t>
            </w:r>
            <w:r w:rsidRPr="00BD24B3">
              <w:rPr>
                <w:rFonts w:ascii="Arial" w:hAnsi="Arial" w:cs="Arial"/>
                <w:b/>
                <w:bCs/>
                <w:sz w:val="18"/>
                <w:szCs w:val="18"/>
              </w:rPr>
              <w:t>and</w:t>
            </w:r>
            <w:r w:rsidRPr="00AC25D9">
              <w:rPr>
                <w:rFonts w:ascii="Arial" w:hAnsi="Arial" w:cs="Arial"/>
                <w:b/>
                <w:bCs/>
                <w:sz w:val="18"/>
                <w:szCs w:val="18"/>
              </w:rPr>
              <w:t xml:space="preserve"> Supervisor Feedback</w:t>
            </w:r>
          </w:p>
        </w:tc>
        <w:tc>
          <w:tcPr>
            <w:tcW w:w="504" w:type="dxa"/>
          </w:tcPr>
          <w:p w14:paraId="43E386D8"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0AB8EF74"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73C6E697"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30892A90"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1932ABF5"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47FBA115"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1B5F7C9F"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393C9902"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64C6B2DF"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35C90A5A" w14:textId="77777777" w:rsidR="00AC25D9" w:rsidRPr="00AC25D9" w:rsidRDefault="00AC25D9" w:rsidP="00AC25D9">
            <w:pPr>
              <w:spacing w:after="160" w:line="360" w:lineRule="auto"/>
              <w:jc w:val="both"/>
              <w:rPr>
                <w:rFonts w:ascii="Arial" w:hAnsi="Arial" w:cs="Arial"/>
                <w:sz w:val="16"/>
                <w:szCs w:val="16"/>
              </w:rPr>
            </w:pPr>
          </w:p>
        </w:tc>
        <w:tc>
          <w:tcPr>
            <w:tcW w:w="574" w:type="dxa"/>
          </w:tcPr>
          <w:p w14:paraId="7C9EE367"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7686D5E9" w14:textId="39ADC007" w:rsidR="00AC25D9" w:rsidRPr="00AC25D9" w:rsidRDefault="00AC25D9" w:rsidP="00AC25D9">
            <w:pPr>
              <w:spacing w:after="160" w:line="360" w:lineRule="auto"/>
              <w:jc w:val="both"/>
              <w:rPr>
                <w:rFonts w:ascii="Arial" w:hAnsi="Arial" w:cs="Arial"/>
                <w:sz w:val="16"/>
                <w:szCs w:val="16"/>
              </w:rPr>
            </w:pPr>
          </w:p>
        </w:tc>
        <w:tc>
          <w:tcPr>
            <w:tcW w:w="582" w:type="dxa"/>
          </w:tcPr>
          <w:p w14:paraId="2DC93046" w14:textId="41036104" w:rsidR="00AC25D9" w:rsidRPr="00AC25D9" w:rsidRDefault="00AC25D9" w:rsidP="00AC25D9">
            <w:pPr>
              <w:spacing w:after="160" w:line="360" w:lineRule="auto"/>
              <w:jc w:val="both"/>
              <w:rPr>
                <w:rFonts w:ascii="Arial" w:hAnsi="Arial" w:cs="Arial"/>
                <w:sz w:val="16"/>
                <w:szCs w:val="16"/>
              </w:rPr>
            </w:pPr>
          </w:p>
        </w:tc>
        <w:tc>
          <w:tcPr>
            <w:tcW w:w="582" w:type="dxa"/>
          </w:tcPr>
          <w:p w14:paraId="1A4DC52C" w14:textId="5E7170DB" w:rsidR="00AC25D9" w:rsidRPr="00AC25D9" w:rsidRDefault="00AC25D9" w:rsidP="00AC25D9">
            <w:pPr>
              <w:spacing w:after="160" w:line="360" w:lineRule="auto"/>
              <w:jc w:val="both"/>
              <w:rPr>
                <w:rFonts w:ascii="Arial" w:hAnsi="Arial" w:cs="Arial"/>
                <w:sz w:val="16"/>
                <w:szCs w:val="16"/>
              </w:rPr>
            </w:pPr>
          </w:p>
        </w:tc>
        <w:tc>
          <w:tcPr>
            <w:tcW w:w="582" w:type="dxa"/>
            <w:shd w:val="clear" w:color="auto" w:fill="CAEDFB" w:themeFill="accent4" w:themeFillTint="33"/>
          </w:tcPr>
          <w:p w14:paraId="3491F75C" w14:textId="224C2699" w:rsidR="00AC25D9" w:rsidRPr="00AC25D9" w:rsidRDefault="00AC25D9" w:rsidP="00AC25D9">
            <w:pPr>
              <w:spacing w:after="160" w:line="360" w:lineRule="auto"/>
              <w:jc w:val="both"/>
              <w:rPr>
                <w:rFonts w:ascii="Arial" w:hAnsi="Arial" w:cs="Arial"/>
                <w:sz w:val="16"/>
                <w:szCs w:val="16"/>
              </w:rPr>
            </w:pPr>
          </w:p>
        </w:tc>
        <w:tc>
          <w:tcPr>
            <w:tcW w:w="440" w:type="dxa"/>
            <w:hideMark/>
          </w:tcPr>
          <w:p w14:paraId="5ECB5E1C" w14:textId="77777777" w:rsidR="00AC25D9" w:rsidRPr="00AC25D9" w:rsidRDefault="00AC25D9" w:rsidP="00AC25D9">
            <w:pPr>
              <w:spacing w:after="160" w:line="360" w:lineRule="auto"/>
              <w:jc w:val="both"/>
              <w:rPr>
                <w:rFonts w:ascii="Arial" w:hAnsi="Arial" w:cs="Arial"/>
                <w:sz w:val="16"/>
                <w:szCs w:val="16"/>
              </w:rPr>
            </w:pPr>
          </w:p>
        </w:tc>
      </w:tr>
      <w:tr w:rsidR="00991EB8" w:rsidRPr="00AC25D9" w14:paraId="46AEB5FA" w14:textId="77777777" w:rsidTr="00572C99">
        <w:trPr>
          <w:trHeight w:val="411"/>
        </w:trPr>
        <w:tc>
          <w:tcPr>
            <w:tcW w:w="2314" w:type="dxa"/>
            <w:hideMark/>
          </w:tcPr>
          <w:p w14:paraId="2E8932B3" w14:textId="77777777" w:rsidR="00AC25D9" w:rsidRPr="00AC25D9" w:rsidRDefault="00AC25D9" w:rsidP="00AC25D9">
            <w:pPr>
              <w:spacing w:after="160" w:line="360" w:lineRule="auto"/>
              <w:jc w:val="both"/>
              <w:rPr>
                <w:rFonts w:ascii="Arial" w:hAnsi="Arial" w:cs="Arial"/>
                <w:sz w:val="18"/>
                <w:szCs w:val="18"/>
              </w:rPr>
            </w:pPr>
            <w:r w:rsidRPr="00AC25D9">
              <w:rPr>
                <w:rFonts w:ascii="Arial" w:hAnsi="Arial" w:cs="Arial"/>
                <w:b/>
                <w:bCs/>
                <w:sz w:val="18"/>
                <w:szCs w:val="18"/>
              </w:rPr>
              <w:t>Final Proofreading</w:t>
            </w:r>
          </w:p>
        </w:tc>
        <w:tc>
          <w:tcPr>
            <w:tcW w:w="504" w:type="dxa"/>
          </w:tcPr>
          <w:p w14:paraId="606ACA80"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7BE789A8"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7C98E737"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10EB2C7C"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29163C22"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550DA8D6"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0812F456"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5A342B82"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1E75F0C5"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2DA2878A" w14:textId="77777777" w:rsidR="00AC25D9" w:rsidRPr="00AC25D9" w:rsidRDefault="00AC25D9" w:rsidP="00AC25D9">
            <w:pPr>
              <w:spacing w:after="160" w:line="360" w:lineRule="auto"/>
              <w:jc w:val="both"/>
              <w:rPr>
                <w:rFonts w:ascii="Arial" w:hAnsi="Arial" w:cs="Arial"/>
                <w:sz w:val="16"/>
                <w:szCs w:val="16"/>
              </w:rPr>
            </w:pPr>
          </w:p>
        </w:tc>
        <w:tc>
          <w:tcPr>
            <w:tcW w:w="574" w:type="dxa"/>
          </w:tcPr>
          <w:p w14:paraId="4F368808"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7A0D7F02"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72CE6357"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72C5E4EF" w14:textId="4F1333CD" w:rsidR="00AC25D9" w:rsidRPr="00AC25D9" w:rsidRDefault="00AC25D9" w:rsidP="00AC25D9">
            <w:pPr>
              <w:spacing w:after="160" w:line="360" w:lineRule="auto"/>
              <w:jc w:val="both"/>
              <w:rPr>
                <w:rFonts w:ascii="Arial" w:hAnsi="Arial" w:cs="Arial"/>
                <w:sz w:val="16"/>
                <w:szCs w:val="16"/>
              </w:rPr>
            </w:pPr>
          </w:p>
        </w:tc>
        <w:tc>
          <w:tcPr>
            <w:tcW w:w="582" w:type="dxa"/>
          </w:tcPr>
          <w:p w14:paraId="2CEC870F" w14:textId="59ACA3C2" w:rsidR="00AC25D9" w:rsidRPr="00AC25D9" w:rsidRDefault="00AC25D9" w:rsidP="00AC25D9">
            <w:pPr>
              <w:spacing w:after="160" w:line="360" w:lineRule="auto"/>
              <w:jc w:val="both"/>
              <w:rPr>
                <w:rFonts w:ascii="Arial" w:hAnsi="Arial" w:cs="Arial"/>
                <w:sz w:val="16"/>
                <w:szCs w:val="16"/>
              </w:rPr>
            </w:pPr>
          </w:p>
        </w:tc>
        <w:tc>
          <w:tcPr>
            <w:tcW w:w="440" w:type="dxa"/>
            <w:shd w:val="clear" w:color="auto" w:fill="FAE2D5" w:themeFill="accent2" w:themeFillTint="33"/>
            <w:hideMark/>
          </w:tcPr>
          <w:p w14:paraId="09060306" w14:textId="77777777" w:rsidR="00AC25D9" w:rsidRPr="00AC25D9" w:rsidRDefault="00AC25D9" w:rsidP="00AC25D9">
            <w:pPr>
              <w:spacing w:after="160" w:line="360" w:lineRule="auto"/>
              <w:jc w:val="both"/>
              <w:rPr>
                <w:rFonts w:ascii="Arial" w:hAnsi="Arial" w:cs="Arial"/>
                <w:sz w:val="16"/>
                <w:szCs w:val="16"/>
              </w:rPr>
            </w:pPr>
          </w:p>
        </w:tc>
      </w:tr>
      <w:tr w:rsidR="00991EB8" w:rsidRPr="00AC25D9" w14:paraId="2D8AC9E8" w14:textId="77777777" w:rsidTr="00572C99">
        <w:trPr>
          <w:trHeight w:val="406"/>
        </w:trPr>
        <w:tc>
          <w:tcPr>
            <w:tcW w:w="2314" w:type="dxa"/>
            <w:hideMark/>
          </w:tcPr>
          <w:p w14:paraId="37880586" w14:textId="77777777" w:rsidR="00AC25D9" w:rsidRPr="00AC25D9" w:rsidRDefault="00AC25D9" w:rsidP="00AC25D9">
            <w:pPr>
              <w:spacing w:after="160" w:line="360" w:lineRule="auto"/>
              <w:jc w:val="both"/>
              <w:rPr>
                <w:rFonts w:ascii="Arial" w:hAnsi="Arial" w:cs="Arial"/>
                <w:sz w:val="18"/>
                <w:szCs w:val="18"/>
              </w:rPr>
            </w:pPr>
            <w:r w:rsidRPr="00AC25D9">
              <w:rPr>
                <w:rFonts w:ascii="Arial" w:hAnsi="Arial" w:cs="Arial"/>
                <w:b/>
                <w:bCs/>
                <w:sz w:val="18"/>
                <w:szCs w:val="18"/>
              </w:rPr>
              <w:t>Final Submission</w:t>
            </w:r>
          </w:p>
        </w:tc>
        <w:tc>
          <w:tcPr>
            <w:tcW w:w="504" w:type="dxa"/>
          </w:tcPr>
          <w:p w14:paraId="7848A704"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163C2D48"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1DA1DB21"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65604EC3"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3ABA7D82"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1F6DC8EF"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51C23118"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21E24F5F" w14:textId="77777777" w:rsidR="00AC25D9" w:rsidRPr="00AC25D9" w:rsidRDefault="00AC25D9" w:rsidP="00AC25D9">
            <w:pPr>
              <w:spacing w:after="160" w:line="360" w:lineRule="auto"/>
              <w:jc w:val="both"/>
              <w:rPr>
                <w:rFonts w:ascii="Arial" w:hAnsi="Arial" w:cs="Arial"/>
                <w:sz w:val="16"/>
                <w:szCs w:val="16"/>
              </w:rPr>
            </w:pPr>
          </w:p>
        </w:tc>
        <w:tc>
          <w:tcPr>
            <w:tcW w:w="504" w:type="dxa"/>
          </w:tcPr>
          <w:p w14:paraId="020BA756"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141F4E16" w14:textId="77777777" w:rsidR="00AC25D9" w:rsidRPr="00AC25D9" w:rsidRDefault="00AC25D9" w:rsidP="00AC25D9">
            <w:pPr>
              <w:spacing w:after="160" w:line="360" w:lineRule="auto"/>
              <w:jc w:val="both"/>
              <w:rPr>
                <w:rFonts w:ascii="Arial" w:hAnsi="Arial" w:cs="Arial"/>
                <w:sz w:val="16"/>
                <w:szCs w:val="16"/>
              </w:rPr>
            </w:pPr>
          </w:p>
        </w:tc>
        <w:tc>
          <w:tcPr>
            <w:tcW w:w="574" w:type="dxa"/>
          </w:tcPr>
          <w:p w14:paraId="10034C2F"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698E554E"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146B6DF3"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7865CA3B" w14:textId="77777777" w:rsidR="00AC25D9" w:rsidRPr="00AC25D9" w:rsidRDefault="00AC25D9" w:rsidP="00AC25D9">
            <w:pPr>
              <w:spacing w:after="160" w:line="360" w:lineRule="auto"/>
              <w:jc w:val="both"/>
              <w:rPr>
                <w:rFonts w:ascii="Arial" w:hAnsi="Arial" w:cs="Arial"/>
                <w:sz w:val="16"/>
                <w:szCs w:val="16"/>
              </w:rPr>
            </w:pPr>
          </w:p>
        </w:tc>
        <w:tc>
          <w:tcPr>
            <w:tcW w:w="582" w:type="dxa"/>
          </w:tcPr>
          <w:p w14:paraId="740C3A28" w14:textId="2EB70FA6" w:rsidR="00AC25D9" w:rsidRPr="00AC25D9" w:rsidRDefault="00AC25D9" w:rsidP="00AC25D9">
            <w:pPr>
              <w:spacing w:after="160" w:line="360" w:lineRule="auto"/>
              <w:jc w:val="both"/>
              <w:rPr>
                <w:rFonts w:ascii="Arial" w:hAnsi="Arial" w:cs="Arial"/>
                <w:sz w:val="16"/>
                <w:szCs w:val="16"/>
              </w:rPr>
            </w:pPr>
          </w:p>
        </w:tc>
        <w:tc>
          <w:tcPr>
            <w:tcW w:w="440" w:type="dxa"/>
            <w:shd w:val="clear" w:color="auto" w:fill="F2CEED" w:themeFill="accent5" w:themeFillTint="33"/>
            <w:hideMark/>
          </w:tcPr>
          <w:p w14:paraId="14201322" w14:textId="77777777" w:rsidR="00AC25D9" w:rsidRPr="00AC25D9" w:rsidRDefault="00AC25D9" w:rsidP="00AC25D9">
            <w:pPr>
              <w:spacing w:after="160" w:line="360" w:lineRule="auto"/>
              <w:jc w:val="both"/>
              <w:rPr>
                <w:rFonts w:ascii="Arial" w:hAnsi="Arial" w:cs="Arial"/>
                <w:sz w:val="16"/>
                <w:szCs w:val="16"/>
              </w:rPr>
            </w:pPr>
          </w:p>
        </w:tc>
      </w:tr>
    </w:tbl>
    <w:p w14:paraId="2B45C563" w14:textId="77777777" w:rsidR="00AC25D9" w:rsidRDefault="00AC25D9" w:rsidP="00F40877">
      <w:pPr>
        <w:spacing w:line="360" w:lineRule="auto"/>
        <w:jc w:val="both"/>
        <w:rPr>
          <w:rFonts w:ascii="Arial" w:hAnsi="Arial" w:cs="Arial"/>
        </w:rPr>
      </w:pPr>
    </w:p>
    <w:p w14:paraId="7AEFF594" w14:textId="77777777" w:rsidR="006E46AA" w:rsidRDefault="006E46AA" w:rsidP="00F40877">
      <w:pPr>
        <w:spacing w:line="360" w:lineRule="auto"/>
        <w:jc w:val="both"/>
        <w:rPr>
          <w:rFonts w:ascii="Arial" w:hAnsi="Arial" w:cs="Arial"/>
        </w:rPr>
      </w:pPr>
    </w:p>
    <w:p w14:paraId="29DB673D" w14:textId="77777777" w:rsidR="006E46AA" w:rsidRDefault="006E46AA" w:rsidP="00F40877">
      <w:pPr>
        <w:spacing w:line="360" w:lineRule="auto"/>
        <w:jc w:val="both"/>
        <w:rPr>
          <w:rFonts w:ascii="Arial" w:hAnsi="Arial" w:cs="Arial"/>
        </w:rPr>
      </w:pPr>
    </w:p>
    <w:p w14:paraId="3F87EEF1" w14:textId="77777777" w:rsidR="00991EB8" w:rsidRDefault="00991EB8" w:rsidP="00F40877">
      <w:pPr>
        <w:spacing w:line="360" w:lineRule="auto"/>
        <w:jc w:val="both"/>
        <w:rPr>
          <w:rFonts w:ascii="Arial" w:hAnsi="Arial" w:cs="Arial"/>
        </w:rPr>
      </w:pPr>
    </w:p>
    <w:p w14:paraId="0E8F4C0C" w14:textId="77777777" w:rsidR="00991EB8" w:rsidRDefault="00991EB8" w:rsidP="00F40877">
      <w:pPr>
        <w:spacing w:line="360" w:lineRule="auto"/>
        <w:jc w:val="both"/>
        <w:rPr>
          <w:rFonts w:ascii="Arial" w:hAnsi="Arial" w:cs="Arial"/>
        </w:rPr>
      </w:pPr>
    </w:p>
    <w:p w14:paraId="3A8319BC" w14:textId="77777777" w:rsidR="00F93316" w:rsidRDefault="00F93316" w:rsidP="00F40877">
      <w:pPr>
        <w:spacing w:line="360" w:lineRule="auto"/>
        <w:jc w:val="both"/>
        <w:rPr>
          <w:rFonts w:ascii="Arial" w:hAnsi="Arial" w:cs="Arial"/>
        </w:rPr>
      </w:pPr>
    </w:p>
    <w:p w14:paraId="3EFED376" w14:textId="77777777" w:rsidR="00C03057" w:rsidRDefault="00C03057" w:rsidP="00F40877">
      <w:pPr>
        <w:spacing w:line="360" w:lineRule="auto"/>
        <w:jc w:val="both"/>
        <w:rPr>
          <w:rFonts w:ascii="Arial" w:hAnsi="Arial" w:cs="Arial"/>
        </w:rPr>
      </w:pPr>
    </w:p>
    <w:p w14:paraId="27357143" w14:textId="6F98E8AE" w:rsidR="00F40877" w:rsidRPr="00A24C36" w:rsidRDefault="006E46AA" w:rsidP="00A24C36">
      <w:pPr>
        <w:pStyle w:val="Heading1"/>
        <w:rPr>
          <w:sz w:val="24"/>
          <w:szCs w:val="24"/>
        </w:rPr>
      </w:pPr>
      <w:bookmarkStart w:id="19" w:name="_Toc216437263"/>
      <w:r>
        <w:lastRenderedPageBreak/>
        <w:t>References</w:t>
      </w:r>
      <w:bookmarkEnd w:id="19"/>
    </w:p>
    <w:p w14:paraId="56E7C8BD" w14:textId="2F1762F8" w:rsidR="00F40877" w:rsidRPr="00F40877" w:rsidRDefault="00F40877" w:rsidP="00F40877">
      <w:pPr>
        <w:spacing w:line="360" w:lineRule="auto"/>
        <w:jc w:val="both"/>
        <w:rPr>
          <w:rFonts w:ascii="Arial" w:hAnsi="Arial" w:cs="Arial"/>
        </w:rPr>
      </w:pPr>
      <w:proofErr w:type="spellStart"/>
      <w:r w:rsidRPr="00F40877">
        <w:rPr>
          <w:rFonts w:ascii="Arial" w:hAnsi="Arial" w:cs="Arial"/>
        </w:rPr>
        <w:t>Ahçi</w:t>
      </w:r>
      <w:proofErr w:type="spellEnd"/>
      <w:r w:rsidRPr="00F40877">
        <w:rPr>
          <w:rFonts w:ascii="Arial" w:hAnsi="Arial" w:cs="Arial"/>
        </w:rPr>
        <w:t xml:space="preserve">, Z.G., Akdeniz, S. and Harmanci, H., </w:t>
      </w:r>
      <w:r w:rsidR="00734255">
        <w:rPr>
          <w:rFonts w:ascii="Arial" w:hAnsi="Arial" w:cs="Arial"/>
        </w:rPr>
        <w:t>(</w:t>
      </w:r>
      <w:r w:rsidRPr="00F40877">
        <w:rPr>
          <w:rFonts w:ascii="Arial" w:hAnsi="Arial" w:cs="Arial"/>
        </w:rPr>
        <w:t>2022</w:t>
      </w:r>
      <w:r w:rsidR="00734255">
        <w:rPr>
          <w:rFonts w:ascii="Arial" w:hAnsi="Arial" w:cs="Arial"/>
        </w:rPr>
        <w:t>)</w:t>
      </w:r>
      <w:r w:rsidRPr="00F40877">
        <w:rPr>
          <w:rFonts w:ascii="Arial" w:hAnsi="Arial" w:cs="Arial"/>
        </w:rPr>
        <w:t>. A Study of the Effects of Parental Attention Deficit and Hyperactivity Disorder (ADHD) and Parental Emotion Regulation Processes on Adolescent Self-Regulation Skills. </w:t>
      </w:r>
      <w:r w:rsidRPr="00F40877">
        <w:rPr>
          <w:rFonts w:ascii="Arial" w:hAnsi="Arial" w:cs="Arial"/>
          <w:i/>
          <w:iCs/>
        </w:rPr>
        <w:t>International Journal of Progressive Education</w:t>
      </w:r>
      <w:r w:rsidRPr="00F40877">
        <w:rPr>
          <w:rFonts w:ascii="Arial" w:hAnsi="Arial" w:cs="Arial"/>
        </w:rPr>
        <w:t>, </w:t>
      </w:r>
      <w:r w:rsidRPr="00F40877">
        <w:rPr>
          <w:rFonts w:ascii="Arial" w:hAnsi="Arial" w:cs="Arial"/>
          <w:i/>
          <w:iCs/>
        </w:rPr>
        <w:t>18</w:t>
      </w:r>
      <w:r w:rsidRPr="00F40877">
        <w:rPr>
          <w:rFonts w:ascii="Arial" w:hAnsi="Arial" w:cs="Arial"/>
        </w:rPr>
        <w:t>(1), pp.435-447.</w:t>
      </w:r>
    </w:p>
    <w:p w14:paraId="150CD148" w14:textId="444162F6" w:rsidR="00F40877" w:rsidRPr="00F40877" w:rsidRDefault="00F40877" w:rsidP="00F40877">
      <w:pPr>
        <w:spacing w:line="360" w:lineRule="auto"/>
        <w:jc w:val="both"/>
        <w:rPr>
          <w:rFonts w:ascii="Arial" w:hAnsi="Arial" w:cs="Arial"/>
        </w:rPr>
      </w:pPr>
      <w:r w:rsidRPr="00F40877">
        <w:rPr>
          <w:rFonts w:ascii="Arial" w:hAnsi="Arial" w:cs="Arial"/>
        </w:rPr>
        <w:t xml:space="preserve">Carr-Fanning, K. and McGuckin, C., </w:t>
      </w:r>
      <w:r w:rsidR="00734255">
        <w:rPr>
          <w:rFonts w:ascii="Arial" w:hAnsi="Arial" w:cs="Arial"/>
        </w:rPr>
        <w:t>(</w:t>
      </w:r>
      <w:r w:rsidRPr="00F40877">
        <w:rPr>
          <w:rFonts w:ascii="Arial" w:hAnsi="Arial" w:cs="Arial"/>
        </w:rPr>
        <w:t>2022</w:t>
      </w:r>
      <w:r w:rsidR="00734255">
        <w:rPr>
          <w:rFonts w:ascii="Arial" w:hAnsi="Arial" w:cs="Arial"/>
        </w:rPr>
        <w:t>)</w:t>
      </w:r>
      <w:r w:rsidRPr="00F40877">
        <w:rPr>
          <w:rFonts w:ascii="Arial" w:hAnsi="Arial" w:cs="Arial"/>
        </w:rPr>
        <w:t>. “I find it really difficult to control myself too”: A qualitative study of the effects on the family dynamic when parent and child have ADHD. </w:t>
      </w:r>
      <w:r w:rsidRPr="00F40877">
        <w:rPr>
          <w:rFonts w:ascii="Arial" w:hAnsi="Arial" w:cs="Arial"/>
          <w:i/>
          <w:iCs/>
        </w:rPr>
        <w:t>Education sciences</w:t>
      </w:r>
      <w:r w:rsidRPr="00F40877">
        <w:rPr>
          <w:rFonts w:ascii="Arial" w:hAnsi="Arial" w:cs="Arial"/>
        </w:rPr>
        <w:t>, </w:t>
      </w:r>
      <w:r w:rsidRPr="00F40877">
        <w:rPr>
          <w:rFonts w:ascii="Arial" w:hAnsi="Arial" w:cs="Arial"/>
          <w:i/>
          <w:iCs/>
        </w:rPr>
        <w:t>12</w:t>
      </w:r>
      <w:r w:rsidRPr="00F40877">
        <w:rPr>
          <w:rFonts w:ascii="Arial" w:hAnsi="Arial" w:cs="Arial"/>
        </w:rPr>
        <w:t>(11), p.758.</w:t>
      </w:r>
    </w:p>
    <w:p w14:paraId="1C9CFAE1" w14:textId="5768B6A6" w:rsidR="007D50A4" w:rsidRDefault="007D50A4" w:rsidP="00F40877">
      <w:pPr>
        <w:spacing w:line="360" w:lineRule="auto"/>
        <w:jc w:val="both"/>
        <w:rPr>
          <w:rFonts w:ascii="Arial" w:hAnsi="Arial" w:cs="Arial"/>
        </w:rPr>
      </w:pPr>
      <w:r w:rsidRPr="007D50A4">
        <w:rPr>
          <w:rFonts w:ascii="Arial" w:hAnsi="Arial" w:cs="Arial"/>
        </w:rPr>
        <w:t xml:space="preserve">Cappe, E., Bolduc, M., </w:t>
      </w:r>
      <w:proofErr w:type="spellStart"/>
      <w:r w:rsidRPr="007D50A4">
        <w:rPr>
          <w:rFonts w:ascii="Arial" w:hAnsi="Arial" w:cs="Arial"/>
        </w:rPr>
        <w:t>Rougé</w:t>
      </w:r>
      <w:proofErr w:type="spellEnd"/>
      <w:r w:rsidRPr="007D50A4">
        <w:rPr>
          <w:rFonts w:ascii="Arial" w:hAnsi="Arial" w:cs="Arial"/>
        </w:rPr>
        <w:t xml:space="preserve">, M.C., Saiag, M.C. and Delorme, R., </w:t>
      </w:r>
      <w:r w:rsidR="00734255">
        <w:rPr>
          <w:rFonts w:ascii="Arial" w:hAnsi="Arial" w:cs="Arial"/>
        </w:rPr>
        <w:t>(</w:t>
      </w:r>
      <w:r w:rsidRPr="007D50A4">
        <w:rPr>
          <w:rFonts w:ascii="Arial" w:hAnsi="Arial" w:cs="Arial"/>
        </w:rPr>
        <w:t>2017</w:t>
      </w:r>
      <w:r w:rsidR="00734255">
        <w:rPr>
          <w:rFonts w:ascii="Arial" w:hAnsi="Arial" w:cs="Arial"/>
        </w:rPr>
        <w:t>)</w:t>
      </w:r>
      <w:r w:rsidRPr="007D50A4">
        <w:rPr>
          <w:rFonts w:ascii="Arial" w:hAnsi="Arial" w:cs="Arial"/>
        </w:rPr>
        <w:t>. Quality of life, psychological characteristics, and adjustment in parents of children with Attention-Deficit/Hyperactivity Disorder. </w:t>
      </w:r>
      <w:r w:rsidRPr="007D50A4">
        <w:rPr>
          <w:rFonts w:ascii="Arial" w:hAnsi="Arial" w:cs="Arial"/>
          <w:i/>
          <w:iCs/>
        </w:rPr>
        <w:t>Quality of Life Research</w:t>
      </w:r>
      <w:r w:rsidRPr="007D50A4">
        <w:rPr>
          <w:rFonts w:ascii="Arial" w:hAnsi="Arial" w:cs="Arial"/>
        </w:rPr>
        <w:t>, </w:t>
      </w:r>
      <w:r w:rsidRPr="007D50A4">
        <w:rPr>
          <w:rFonts w:ascii="Arial" w:hAnsi="Arial" w:cs="Arial"/>
          <w:i/>
          <w:iCs/>
        </w:rPr>
        <w:t>26</w:t>
      </w:r>
      <w:r w:rsidRPr="007D50A4">
        <w:rPr>
          <w:rFonts w:ascii="Arial" w:hAnsi="Arial" w:cs="Arial"/>
        </w:rPr>
        <w:t>(5), pp.1283-1294.</w:t>
      </w:r>
    </w:p>
    <w:p w14:paraId="27C569BC" w14:textId="52A4C7F7" w:rsidR="00F40877" w:rsidRPr="00F40877" w:rsidRDefault="00F40877" w:rsidP="00F40877">
      <w:pPr>
        <w:spacing w:line="360" w:lineRule="auto"/>
        <w:jc w:val="both"/>
        <w:rPr>
          <w:rFonts w:ascii="Arial" w:hAnsi="Arial" w:cs="Arial"/>
        </w:rPr>
      </w:pPr>
      <w:r w:rsidRPr="00F40877">
        <w:rPr>
          <w:rFonts w:ascii="Arial" w:hAnsi="Arial" w:cs="Arial"/>
        </w:rPr>
        <w:t xml:space="preserve">Christiansen, H., Hirsch, O., Albrecht, B. and </w:t>
      </w:r>
      <w:proofErr w:type="spellStart"/>
      <w:r w:rsidRPr="00F40877">
        <w:rPr>
          <w:rFonts w:ascii="Arial" w:hAnsi="Arial" w:cs="Arial"/>
        </w:rPr>
        <w:t>Chavanon</w:t>
      </w:r>
      <w:proofErr w:type="spellEnd"/>
      <w:r w:rsidRPr="00F40877">
        <w:rPr>
          <w:rFonts w:ascii="Arial" w:hAnsi="Arial" w:cs="Arial"/>
        </w:rPr>
        <w:t xml:space="preserve">, M.L., </w:t>
      </w:r>
      <w:r w:rsidR="009419CE">
        <w:rPr>
          <w:rFonts w:ascii="Arial" w:hAnsi="Arial" w:cs="Arial"/>
        </w:rPr>
        <w:t>(</w:t>
      </w:r>
      <w:r w:rsidRPr="00F40877">
        <w:rPr>
          <w:rFonts w:ascii="Arial" w:hAnsi="Arial" w:cs="Arial"/>
        </w:rPr>
        <w:t>2019</w:t>
      </w:r>
      <w:r w:rsidR="009419CE">
        <w:rPr>
          <w:rFonts w:ascii="Arial" w:hAnsi="Arial" w:cs="Arial"/>
        </w:rPr>
        <w:t>)</w:t>
      </w:r>
      <w:r w:rsidRPr="00F40877">
        <w:rPr>
          <w:rFonts w:ascii="Arial" w:hAnsi="Arial" w:cs="Arial"/>
        </w:rPr>
        <w:t>. Attention-deficit/hyperactivity disorder (ADHD) and emotion regulation over the life span. </w:t>
      </w:r>
      <w:r w:rsidRPr="00F40877">
        <w:rPr>
          <w:rFonts w:ascii="Arial" w:hAnsi="Arial" w:cs="Arial"/>
          <w:i/>
          <w:iCs/>
        </w:rPr>
        <w:t>Current psychiatry reports</w:t>
      </w:r>
      <w:r w:rsidRPr="00F40877">
        <w:rPr>
          <w:rFonts w:ascii="Arial" w:hAnsi="Arial" w:cs="Arial"/>
        </w:rPr>
        <w:t>, </w:t>
      </w:r>
      <w:r w:rsidRPr="00F40877">
        <w:rPr>
          <w:rFonts w:ascii="Arial" w:hAnsi="Arial" w:cs="Arial"/>
          <w:i/>
          <w:iCs/>
        </w:rPr>
        <w:t>21</w:t>
      </w:r>
      <w:r w:rsidRPr="00F40877">
        <w:rPr>
          <w:rFonts w:ascii="Arial" w:hAnsi="Arial" w:cs="Arial"/>
        </w:rPr>
        <w:t>(3), p.17.</w:t>
      </w:r>
    </w:p>
    <w:p w14:paraId="5B761C13" w14:textId="63DA147E" w:rsidR="00F40877" w:rsidRPr="00F40877" w:rsidRDefault="00F40877" w:rsidP="00F40877">
      <w:pPr>
        <w:spacing w:line="360" w:lineRule="auto"/>
        <w:jc w:val="both"/>
        <w:rPr>
          <w:rFonts w:ascii="Arial" w:hAnsi="Arial" w:cs="Arial"/>
        </w:rPr>
      </w:pPr>
      <w:r w:rsidRPr="00F40877">
        <w:rPr>
          <w:rFonts w:ascii="Arial" w:hAnsi="Arial" w:cs="Arial"/>
        </w:rPr>
        <w:t xml:space="preserve">Chronis-Tuscano, A., Wang, C.H., Woods, K.E., Strickland, J. and Stein, M.A., </w:t>
      </w:r>
      <w:r w:rsidR="00201EAD">
        <w:rPr>
          <w:rFonts w:ascii="Arial" w:hAnsi="Arial" w:cs="Arial"/>
        </w:rPr>
        <w:t>(</w:t>
      </w:r>
      <w:r w:rsidRPr="00F40877">
        <w:rPr>
          <w:rFonts w:ascii="Arial" w:hAnsi="Arial" w:cs="Arial"/>
        </w:rPr>
        <w:t>2017</w:t>
      </w:r>
      <w:r w:rsidR="00201EAD">
        <w:rPr>
          <w:rFonts w:ascii="Arial" w:hAnsi="Arial" w:cs="Arial"/>
        </w:rPr>
        <w:t>)</w:t>
      </w:r>
      <w:r w:rsidRPr="00F40877">
        <w:rPr>
          <w:rFonts w:ascii="Arial" w:hAnsi="Arial" w:cs="Arial"/>
        </w:rPr>
        <w:t>. Parent ADHD and evidence-based treatment for their children: review and directions for future research. </w:t>
      </w:r>
      <w:r w:rsidRPr="00F40877">
        <w:rPr>
          <w:rFonts w:ascii="Arial" w:hAnsi="Arial" w:cs="Arial"/>
          <w:i/>
          <w:iCs/>
        </w:rPr>
        <w:t>Journal of abnormal child psychology</w:t>
      </w:r>
      <w:r w:rsidRPr="00F40877">
        <w:rPr>
          <w:rFonts w:ascii="Arial" w:hAnsi="Arial" w:cs="Arial"/>
        </w:rPr>
        <w:t>, </w:t>
      </w:r>
      <w:r w:rsidRPr="00F40877">
        <w:rPr>
          <w:rFonts w:ascii="Arial" w:hAnsi="Arial" w:cs="Arial"/>
          <w:i/>
          <w:iCs/>
        </w:rPr>
        <w:t>45</w:t>
      </w:r>
      <w:r w:rsidRPr="00F40877">
        <w:rPr>
          <w:rFonts w:ascii="Arial" w:hAnsi="Arial" w:cs="Arial"/>
        </w:rPr>
        <w:t>(3), pp.501-517.</w:t>
      </w:r>
    </w:p>
    <w:p w14:paraId="0161CF7D" w14:textId="022550C6" w:rsidR="007D50A4" w:rsidRDefault="007D50A4" w:rsidP="00F40877">
      <w:pPr>
        <w:spacing w:line="360" w:lineRule="auto"/>
        <w:jc w:val="both"/>
        <w:rPr>
          <w:rFonts w:ascii="Arial" w:hAnsi="Arial" w:cs="Arial"/>
        </w:rPr>
      </w:pPr>
      <w:r w:rsidRPr="007D50A4">
        <w:rPr>
          <w:rFonts w:ascii="Arial" w:hAnsi="Arial" w:cs="Arial"/>
        </w:rPr>
        <w:t xml:space="preserve">Cheung, K. and Theule, J., </w:t>
      </w:r>
      <w:r w:rsidR="00201EAD">
        <w:rPr>
          <w:rFonts w:ascii="Arial" w:hAnsi="Arial" w:cs="Arial"/>
        </w:rPr>
        <w:t>(</w:t>
      </w:r>
      <w:r w:rsidRPr="007D50A4">
        <w:rPr>
          <w:rFonts w:ascii="Arial" w:hAnsi="Arial" w:cs="Arial"/>
        </w:rPr>
        <w:t>2016</w:t>
      </w:r>
      <w:r w:rsidR="00201EAD">
        <w:rPr>
          <w:rFonts w:ascii="Arial" w:hAnsi="Arial" w:cs="Arial"/>
        </w:rPr>
        <w:t>)</w:t>
      </w:r>
      <w:r w:rsidRPr="007D50A4">
        <w:rPr>
          <w:rFonts w:ascii="Arial" w:hAnsi="Arial" w:cs="Arial"/>
        </w:rPr>
        <w:t>. Parental psychopathology in families of children with ADHD: A meta-analysis. </w:t>
      </w:r>
      <w:r w:rsidRPr="007D50A4">
        <w:rPr>
          <w:rFonts w:ascii="Arial" w:hAnsi="Arial" w:cs="Arial"/>
          <w:i/>
          <w:iCs/>
        </w:rPr>
        <w:t>Journal of child and Family Studies</w:t>
      </w:r>
      <w:r w:rsidRPr="007D50A4">
        <w:rPr>
          <w:rFonts w:ascii="Arial" w:hAnsi="Arial" w:cs="Arial"/>
        </w:rPr>
        <w:t>, </w:t>
      </w:r>
      <w:r w:rsidRPr="007D50A4">
        <w:rPr>
          <w:rFonts w:ascii="Arial" w:hAnsi="Arial" w:cs="Arial"/>
          <w:i/>
          <w:iCs/>
        </w:rPr>
        <w:t>25</w:t>
      </w:r>
      <w:r w:rsidRPr="007D50A4">
        <w:rPr>
          <w:rFonts w:ascii="Arial" w:hAnsi="Arial" w:cs="Arial"/>
        </w:rPr>
        <w:t>(12), pp.3451-3461.</w:t>
      </w:r>
    </w:p>
    <w:p w14:paraId="5DC97B55" w14:textId="30D3E4FD" w:rsidR="0035493B" w:rsidRDefault="0035493B" w:rsidP="00F40877">
      <w:pPr>
        <w:spacing w:line="360" w:lineRule="auto"/>
        <w:jc w:val="both"/>
        <w:rPr>
          <w:rFonts w:ascii="Arial" w:hAnsi="Arial" w:cs="Arial"/>
        </w:rPr>
      </w:pPr>
      <w:r w:rsidRPr="0035493B">
        <w:rPr>
          <w:rFonts w:ascii="Arial" w:hAnsi="Arial" w:cs="Arial"/>
        </w:rPr>
        <w:t xml:space="preserve">Fernandez, R.S., </w:t>
      </w:r>
      <w:proofErr w:type="spellStart"/>
      <w:r w:rsidRPr="0035493B">
        <w:rPr>
          <w:rFonts w:ascii="Arial" w:hAnsi="Arial" w:cs="Arial"/>
        </w:rPr>
        <w:t>Sharifnia</w:t>
      </w:r>
      <w:proofErr w:type="spellEnd"/>
      <w:r w:rsidRPr="0035493B">
        <w:rPr>
          <w:rFonts w:ascii="Arial" w:hAnsi="Arial" w:cs="Arial"/>
        </w:rPr>
        <w:t xml:space="preserve">, A.M. and Khalil, H., </w:t>
      </w:r>
      <w:r w:rsidR="00201EAD">
        <w:rPr>
          <w:rFonts w:ascii="Arial" w:hAnsi="Arial" w:cs="Arial"/>
        </w:rPr>
        <w:t>(</w:t>
      </w:r>
      <w:r w:rsidRPr="0035493B">
        <w:rPr>
          <w:rFonts w:ascii="Arial" w:hAnsi="Arial" w:cs="Arial"/>
        </w:rPr>
        <w:t>2025</w:t>
      </w:r>
      <w:r w:rsidR="00201EAD">
        <w:rPr>
          <w:rFonts w:ascii="Arial" w:hAnsi="Arial" w:cs="Arial"/>
        </w:rPr>
        <w:t>)</w:t>
      </w:r>
      <w:r w:rsidRPr="0035493B">
        <w:rPr>
          <w:rFonts w:ascii="Arial" w:hAnsi="Arial" w:cs="Arial"/>
        </w:rPr>
        <w:t>. Umbrella reviews: a methodological guide. </w:t>
      </w:r>
      <w:r w:rsidRPr="0035493B">
        <w:rPr>
          <w:rFonts w:ascii="Arial" w:hAnsi="Arial" w:cs="Arial"/>
          <w:i/>
          <w:iCs/>
        </w:rPr>
        <w:t>European journal of cardiovascular nursing</w:t>
      </w:r>
      <w:r w:rsidRPr="0035493B">
        <w:rPr>
          <w:rFonts w:ascii="Arial" w:hAnsi="Arial" w:cs="Arial"/>
        </w:rPr>
        <w:t>, </w:t>
      </w:r>
      <w:r w:rsidRPr="0035493B">
        <w:rPr>
          <w:rFonts w:ascii="Arial" w:hAnsi="Arial" w:cs="Arial"/>
          <w:i/>
          <w:iCs/>
        </w:rPr>
        <w:t>24</w:t>
      </w:r>
      <w:r w:rsidRPr="0035493B">
        <w:rPr>
          <w:rFonts w:ascii="Arial" w:hAnsi="Arial" w:cs="Arial"/>
        </w:rPr>
        <w:t>(6), pp.996-1002.</w:t>
      </w:r>
    </w:p>
    <w:p w14:paraId="4FCD344F" w14:textId="65DA0275" w:rsidR="000B272F" w:rsidRDefault="000B272F" w:rsidP="00F40877">
      <w:pPr>
        <w:spacing w:line="360" w:lineRule="auto"/>
        <w:jc w:val="both"/>
        <w:rPr>
          <w:rFonts w:ascii="Arial" w:hAnsi="Arial" w:cs="Arial"/>
        </w:rPr>
      </w:pPr>
      <w:r w:rsidRPr="000B272F">
        <w:rPr>
          <w:rFonts w:ascii="Arial" w:hAnsi="Arial" w:cs="Arial"/>
        </w:rPr>
        <w:t xml:space="preserve">Gelling, L.H., </w:t>
      </w:r>
      <w:r w:rsidR="00201EAD">
        <w:rPr>
          <w:rFonts w:ascii="Arial" w:hAnsi="Arial" w:cs="Arial"/>
        </w:rPr>
        <w:t>(</w:t>
      </w:r>
      <w:r w:rsidRPr="000B272F">
        <w:rPr>
          <w:rFonts w:ascii="Arial" w:hAnsi="Arial" w:cs="Arial"/>
        </w:rPr>
        <w:t>2016</w:t>
      </w:r>
      <w:r w:rsidR="00201EAD">
        <w:rPr>
          <w:rFonts w:ascii="Arial" w:hAnsi="Arial" w:cs="Arial"/>
        </w:rPr>
        <w:t>)</w:t>
      </w:r>
      <w:r w:rsidRPr="000B272F">
        <w:rPr>
          <w:rFonts w:ascii="Arial" w:hAnsi="Arial" w:cs="Arial"/>
        </w:rPr>
        <w:t>. Applying for ethical approval for research: the main issues. </w:t>
      </w:r>
      <w:r w:rsidRPr="000B272F">
        <w:rPr>
          <w:rFonts w:ascii="Arial" w:hAnsi="Arial" w:cs="Arial"/>
          <w:i/>
          <w:iCs/>
        </w:rPr>
        <w:t>Nursing Standard</w:t>
      </w:r>
      <w:r w:rsidRPr="000B272F">
        <w:rPr>
          <w:rFonts w:ascii="Arial" w:hAnsi="Arial" w:cs="Arial"/>
        </w:rPr>
        <w:t>, </w:t>
      </w:r>
      <w:r w:rsidRPr="000B272F">
        <w:rPr>
          <w:rFonts w:ascii="Arial" w:hAnsi="Arial" w:cs="Arial"/>
          <w:i/>
          <w:iCs/>
        </w:rPr>
        <w:t>30</w:t>
      </w:r>
      <w:r w:rsidRPr="000B272F">
        <w:rPr>
          <w:rFonts w:ascii="Arial" w:hAnsi="Arial" w:cs="Arial"/>
        </w:rPr>
        <w:t>(20), pp.40-44.</w:t>
      </w:r>
    </w:p>
    <w:p w14:paraId="64D9CA80" w14:textId="631B5935" w:rsidR="000B272F" w:rsidRDefault="000B272F" w:rsidP="00F40877">
      <w:pPr>
        <w:spacing w:line="360" w:lineRule="auto"/>
        <w:jc w:val="both"/>
        <w:rPr>
          <w:rFonts w:ascii="Arial" w:hAnsi="Arial" w:cs="Arial"/>
        </w:rPr>
      </w:pPr>
      <w:r w:rsidRPr="000B272F">
        <w:rPr>
          <w:rFonts w:ascii="Arial" w:hAnsi="Arial" w:cs="Arial"/>
        </w:rPr>
        <w:t xml:space="preserve">Huang, X., O’Connor, M., Ke, L.S. and Lee, S., </w:t>
      </w:r>
      <w:r w:rsidR="00201EAD">
        <w:rPr>
          <w:rFonts w:ascii="Arial" w:hAnsi="Arial" w:cs="Arial"/>
        </w:rPr>
        <w:t>(</w:t>
      </w:r>
      <w:r w:rsidRPr="000B272F">
        <w:rPr>
          <w:rFonts w:ascii="Arial" w:hAnsi="Arial" w:cs="Arial"/>
        </w:rPr>
        <w:t>2016</w:t>
      </w:r>
      <w:r w:rsidR="00201EAD">
        <w:rPr>
          <w:rFonts w:ascii="Arial" w:hAnsi="Arial" w:cs="Arial"/>
        </w:rPr>
        <w:t>)</w:t>
      </w:r>
      <w:r w:rsidRPr="000B272F">
        <w:rPr>
          <w:rFonts w:ascii="Arial" w:hAnsi="Arial" w:cs="Arial"/>
        </w:rPr>
        <w:t>. Ethical and methodological issues in qualitative health research involving children: A systematic review. </w:t>
      </w:r>
      <w:r w:rsidRPr="000B272F">
        <w:rPr>
          <w:rFonts w:ascii="Arial" w:hAnsi="Arial" w:cs="Arial"/>
          <w:i/>
          <w:iCs/>
        </w:rPr>
        <w:t>Nursing ethics</w:t>
      </w:r>
      <w:r w:rsidRPr="000B272F">
        <w:rPr>
          <w:rFonts w:ascii="Arial" w:hAnsi="Arial" w:cs="Arial"/>
        </w:rPr>
        <w:t>, </w:t>
      </w:r>
      <w:r w:rsidRPr="000B272F">
        <w:rPr>
          <w:rFonts w:ascii="Arial" w:hAnsi="Arial" w:cs="Arial"/>
          <w:i/>
          <w:iCs/>
        </w:rPr>
        <w:t>23</w:t>
      </w:r>
      <w:r w:rsidRPr="000B272F">
        <w:rPr>
          <w:rFonts w:ascii="Arial" w:hAnsi="Arial" w:cs="Arial"/>
        </w:rPr>
        <w:t>(3), pp.339-356.</w:t>
      </w:r>
    </w:p>
    <w:p w14:paraId="5D1FE961" w14:textId="7005095A" w:rsidR="00F40877" w:rsidRPr="00F40877" w:rsidRDefault="00F40877" w:rsidP="00F40877">
      <w:pPr>
        <w:spacing w:line="360" w:lineRule="auto"/>
        <w:jc w:val="both"/>
        <w:rPr>
          <w:rFonts w:ascii="Arial" w:hAnsi="Arial" w:cs="Arial"/>
        </w:rPr>
      </w:pPr>
      <w:proofErr w:type="spellStart"/>
      <w:r w:rsidRPr="00F40877">
        <w:rPr>
          <w:rFonts w:ascii="Arial" w:hAnsi="Arial" w:cs="Arial"/>
        </w:rPr>
        <w:t>Herrerías</w:t>
      </w:r>
      <w:proofErr w:type="spellEnd"/>
      <w:r w:rsidRPr="00F40877">
        <w:rPr>
          <w:rFonts w:ascii="Arial" w:hAnsi="Arial" w:cs="Arial"/>
        </w:rPr>
        <w:t xml:space="preserve">, C.G., </w:t>
      </w:r>
      <w:r w:rsidR="00201EAD">
        <w:rPr>
          <w:rFonts w:ascii="Arial" w:hAnsi="Arial" w:cs="Arial"/>
        </w:rPr>
        <w:t>(</w:t>
      </w:r>
      <w:r w:rsidRPr="00F40877">
        <w:rPr>
          <w:rFonts w:ascii="Arial" w:hAnsi="Arial" w:cs="Arial"/>
        </w:rPr>
        <w:t>2025</w:t>
      </w:r>
      <w:r w:rsidR="00201EAD">
        <w:rPr>
          <w:rFonts w:ascii="Arial" w:hAnsi="Arial" w:cs="Arial"/>
        </w:rPr>
        <w:t>)</w:t>
      </w:r>
      <w:r w:rsidRPr="00F40877">
        <w:rPr>
          <w:rFonts w:ascii="Arial" w:hAnsi="Arial" w:cs="Arial"/>
        </w:rPr>
        <w:t>. The affection of ADHD on family life. </w:t>
      </w:r>
      <w:proofErr w:type="spellStart"/>
      <w:r w:rsidRPr="00F40877">
        <w:rPr>
          <w:rFonts w:ascii="Arial" w:hAnsi="Arial" w:cs="Arial"/>
          <w:i/>
          <w:iCs/>
        </w:rPr>
        <w:t>DEDiCA</w:t>
      </w:r>
      <w:proofErr w:type="spellEnd"/>
      <w:r w:rsidRPr="00F40877">
        <w:rPr>
          <w:rFonts w:ascii="Arial" w:hAnsi="Arial" w:cs="Arial"/>
          <w:i/>
          <w:iCs/>
        </w:rPr>
        <w:t xml:space="preserve">. </w:t>
      </w:r>
      <w:proofErr w:type="spellStart"/>
      <w:r w:rsidRPr="00F40877">
        <w:rPr>
          <w:rFonts w:ascii="Arial" w:hAnsi="Arial" w:cs="Arial"/>
          <w:i/>
          <w:iCs/>
        </w:rPr>
        <w:t>Revista</w:t>
      </w:r>
      <w:proofErr w:type="spellEnd"/>
      <w:r w:rsidRPr="00F40877">
        <w:rPr>
          <w:rFonts w:ascii="Arial" w:hAnsi="Arial" w:cs="Arial"/>
          <w:i/>
          <w:iCs/>
        </w:rPr>
        <w:t xml:space="preserve"> de </w:t>
      </w:r>
      <w:proofErr w:type="spellStart"/>
      <w:r w:rsidRPr="00F40877">
        <w:rPr>
          <w:rFonts w:ascii="Arial" w:hAnsi="Arial" w:cs="Arial"/>
          <w:i/>
          <w:iCs/>
        </w:rPr>
        <w:t>Educação</w:t>
      </w:r>
      <w:proofErr w:type="spellEnd"/>
      <w:r w:rsidRPr="00F40877">
        <w:rPr>
          <w:rFonts w:ascii="Arial" w:hAnsi="Arial" w:cs="Arial"/>
          <w:i/>
          <w:iCs/>
        </w:rPr>
        <w:t xml:space="preserve"> e </w:t>
      </w:r>
      <w:proofErr w:type="spellStart"/>
      <w:r w:rsidRPr="00F40877">
        <w:rPr>
          <w:rFonts w:ascii="Arial" w:hAnsi="Arial" w:cs="Arial"/>
          <w:i/>
          <w:iCs/>
        </w:rPr>
        <w:t>Humanidades</w:t>
      </w:r>
      <w:proofErr w:type="spellEnd"/>
      <w:r w:rsidRPr="00F40877">
        <w:rPr>
          <w:rFonts w:ascii="Arial" w:hAnsi="Arial" w:cs="Arial"/>
          <w:i/>
          <w:iCs/>
        </w:rPr>
        <w:t xml:space="preserve"> (</w:t>
      </w:r>
      <w:proofErr w:type="spellStart"/>
      <w:r w:rsidRPr="00F40877">
        <w:rPr>
          <w:rFonts w:ascii="Arial" w:hAnsi="Arial" w:cs="Arial"/>
          <w:i/>
          <w:iCs/>
        </w:rPr>
        <w:t>dreh</w:t>
      </w:r>
      <w:proofErr w:type="spellEnd"/>
      <w:r w:rsidRPr="00F40877">
        <w:rPr>
          <w:rFonts w:ascii="Arial" w:hAnsi="Arial" w:cs="Arial"/>
          <w:i/>
          <w:iCs/>
        </w:rPr>
        <w:t>)</w:t>
      </w:r>
      <w:r w:rsidRPr="00F40877">
        <w:rPr>
          <w:rFonts w:ascii="Arial" w:hAnsi="Arial" w:cs="Arial"/>
        </w:rPr>
        <w:t>, (23), pp.229-247.</w:t>
      </w:r>
    </w:p>
    <w:p w14:paraId="6FDDA307" w14:textId="458D1DC4" w:rsidR="00145AB6" w:rsidRDefault="00145AB6" w:rsidP="00F40877">
      <w:pPr>
        <w:spacing w:line="360" w:lineRule="auto"/>
        <w:jc w:val="both"/>
        <w:rPr>
          <w:rFonts w:ascii="Arial" w:hAnsi="Arial" w:cs="Arial"/>
        </w:rPr>
      </w:pPr>
      <w:r w:rsidRPr="00145AB6">
        <w:rPr>
          <w:rFonts w:ascii="Arial" w:hAnsi="Arial" w:cs="Arial"/>
        </w:rPr>
        <w:lastRenderedPageBreak/>
        <w:t xml:space="preserve">Hodge, C.M. and Narus, S.P., </w:t>
      </w:r>
      <w:r w:rsidR="00201EAD">
        <w:rPr>
          <w:rFonts w:ascii="Arial" w:hAnsi="Arial" w:cs="Arial"/>
        </w:rPr>
        <w:t>(</w:t>
      </w:r>
      <w:r w:rsidRPr="00145AB6">
        <w:rPr>
          <w:rFonts w:ascii="Arial" w:hAnsi="Arial" w:cs="Arial"/>
        </w:rPr>
        <w:t>2018</w:t>
      </w:r>
      <w:r w:rsidR="00201EAD">
        <w:rPr>
          <w:rFonts w:ascii="Arial" w:hAnsi="Arial" w:cs="Arial"/>
        </w:rPr>
        <w:t>)</w:t>
      </w:r>
      <w:r w:rsidRPr="00145AB6">
        <w:rPr>
          <w:rFonts w:ascii="Arial" w:hAnsi="Arial" w:cs="Arial"/>
        </w:rPr>
        <w:t>. Electronic problem lists: a thematic analysis of a systematic literature review to identify aspects critical to success. </w:t>
      </w:r>
      <w:r w:rsidRPr="00145AB6">
        <w:rPr>
          <w:rFonts w:ascii="Arial" w:hAnsi="Arial" w:cs="Arial"/>
          <w:i/>
          <w:iCs/>
        </w:rPr>
        <w:t>Journal of the American Medical Informatics Association</w:t>
      </w:r>
      <w:r w:rsidRPr="00145AB6">
        <w:rPr>
          <w:rFonts w:ascii="Arial" w:hAnsi="Arial" w:cs="Arial"/>
        </w:rPr>
        <w:t>, </w:t>
      </w:r>
      <w:r w:rsidRPr="00145AB6">
        <w:rPr>
          <w:rFonts w:ascii="Arial" w:hAnsi="Arial" w:cs="Arial"/>
          <w:i/>
          <w:iCs/>
        </w:rPr>
        <w:t>25</w:t>
      </w:r>
      <w:r w:rsidRPr="00145AB6">
        <w:rPr>
          <w:rFonts w:ascii="Arial" w:hAnsi="Arial" w:cs="Arial"/>
        </w:rPr>
        <w:t>(5), pp.603-613.</w:t>
      </w:r>
    </w:p>
    <w:p w14:paraId="43B6805D" w14:textId="2B85CC5E" w:rsidR="0013654C" w:rsidRDefault="0013654C" w:rsidP="00F40877">
      <w:pPr>
        <w:spacing w:line="360" w:lineRule="auto"/>
        <w:jc w:val="both"/>
        <w:rPr>
          <w:rFonts w:ascii="Arial" w:hAnsi="Arial" w:cs="Arial"/>
        </w:rPr>
      </w:pPr>
      <w:r w:rsidRPr="0013654C">
        <w:rPr>
          <w:rFonts w:ascii="Arial" w:hAnsi="Arial" w:cs="Arial"/>
        </w:rPr>
        <w:t xml:space="preserve">Jahan, N., Naveed, S., Zeshan, M. and Tahir, M.A., </w:t>
      </w:r>
      <w:r w:rsidR="00201EAD">
        <w:rPr>
          <w:rFonts w:ascii="Arial" w:hAnsi="Arial" w:cs="Arial"/>
        </w:rPr>
        <w:t>(</w:t>
      </w:r>
      <w:r w:rsidRPr="0013654C">
        <w:rPr>
          <w:rFonts w:ascii="Arial" w:hAnsi="Arial" w:cs="Arial"/>
        </w:rPr>
        <w:t>2016</w:t>
      </w:r>
      <w:r w:rsidR="00201EAD">
        <w:rPr>
          <w:rFonts w:ascii="Arial" w:hAnsi="Arial" w:cs="Arial"/>
        </w:rPr>
        <w:t>)</w:t>
      </w:r>
      <w:r w:rsidRPr="0013654C">
        <w:rPr>
          <w:rFonts w:ascii="Arial" w:hAnsi="Arial" w:cs="Arial"/>
        </w:rPr>
        <w:t>. How to conduct a systematic review: a narrative literature review. </w:t>
      </w:r>
      <w:proofErr w:type="spellStart"/>
      <w:r w:rsidRPr="0013654C">
        <w:rPr>
          <w:rFonts w:ascii="Arial" w:hAnsi="Arial" w:cs="Arial"/>
          <w:i/>
          <w:iCs/>
        </w:rPr>
        <w:t>Cureus</w:t>
      </w:r>
      <w:proofErr w:type="spellEnd"/>
      <w:r w:rsidRPr="0013654C">
        <w:rPr>
          <w:rFonts w:ascii="Arial" w:hAnsi="Arial" w:cs="Arial"/>
        </w:rPr>
        <w:t>, </w:t>
      </w:r>
      <w:r w:rsidRPr="0013654C">
        <w:rPr>
          <w:rFonts w:ascii="Arial" w:hAnsi="Arial" w:cs="Arial"/>
          <w:i/>
          <w:iCs/>
        </w:rPr>
        <w:t>8</w:t>
      </w:r>
      <w:r w:rsidRPr="0013654C">
        <w:rPr>
          <w:rFonts w:ascii="Arial" w:hAnsi="Arial" w:cs="Arial"/>
        </w:rPr>
        <w:t>(11).</w:t>
      </w:r>
    </w:p>
    <w:p w14:paraId="2C491E55" w14:textId="18BA7622" w:rsidR="00F40877" w:rsidRPr="00F40877" w:rsidRDefault="00F40877" w:rsidP="00F40877">
      <w:pPr>
        <w:spacing w:line="360" w:lineRule="auto"/>
        <w:jc w:val="both"/>
        <w:rPr>
          <w:rFonts w:ascii="Arial" w:hAnsi="Arial" w:cs="Arial"/>
        </w:rPr>
      </w:pPr>
      <w:r w:rsidRPr="00F40877">
        <w:rPr>
          <w:rFonts w:ascii="Arial" w:hAnsi="Arial" w:cs="Arial"/>
        </w:rPr>
        <w:t xml:space="preserve">Kam, A., </w:t>
      </w:r>
      <w:r w:rsidR="00201EAD">
        <w:rPr>
          <w:rFonts w:ascii="Arial" w:hAnsi="Arial" w:cs="Arial"/>
        </w:rPr>
        <w:t>(</w:t>
      </w:r>
      <w:r w:rsidRPr="00F40877">
        <w:rPr>
          <w:rFonts w:ascii="Arial" w:hAnsi="Arial" w:cs="Arial"/>
        </w:rPr>
        <w:t>2024</w:t>
      </w:r>
      <w:r w:rsidR="00201EAD">
        <w:rPr>
          <w:rFonts w:ascii="Arial" w:hAnsi="Arial" w:cs="Arial"/>
        </w:rPr>
        <w:t>)</w:t>
      </w:r>
      <w:r w:rsidRPr="00F40877">
        <w:rPr>
          <w:rFonts w:ascii="Arial" w:hAnsi="Arial" w:cs="Arial"/>
        </w:rPr>
        <w:t>. Neurodevelopmental Disorders: Intellectual Developmental Disorder, Attention Deficit Hyperactivity Disorder. </w:t>
      </w:r>
      <w:r w:rsidRPr="00F40877">
        <w:rPr>
          <w:rFonts w:ascii="Arial" w:hAnsi="Arial" w:cs="Arial"/>
          <w:i/>
          <w:iCs/>
        </w:rPr>
        <w:t>ABC of Neurodevelopmental Disorders</w:t>
      </w:r>
      <w:r w:rsidRPr="00F40877">
        <w:rPr>
          <w:rFonts w:ascii="Arial" w:hAnsi="Arial" w:cs="Arial"/>
        </w:rPr>
        <w:t>, p.117.</w:t>
      </w:r>
    </w:p>
    <w:p w14:paraId="298B3397" w14:textId="3189645A" w:rsidR="00C01AC2" w:rsidRDefault="00C01AC2" w:rsidP="00F40877">
      <w:pPr>
        <w:spacing w:line="360" w:lineRule="auto"/>
        <w:jc w:val="both"/>
        <w:rPr>
          <w:rFonts w:ascii="Arial" w:hAnsi="Arial" w:cs="Arial"/>
        </w:rPr>
      </w:pPr>
      <w:r w:rsidRPr="00C01AC2">
        <w:rPr>
          <w:rFonts w:ascii="Arial" w:hAnsi="Arial" w:cs="Arial"/>
        </w:rPr>
        <w:t xml:space="preserve">Khokhar, S., Pathan, H., Raheem, A. and Abbasi, A.M., </w:t>
      </w:r>
      <w:r w:rsidR="00201EAD">
        <w:rPr>
          <w:rFonts w:ascii="Arial" w:hAnsi="Arial" w:cs="Arial"/>
        </w:rPr>
        <w:t>(</w:t>
      </w:r>
      <w:r w:rsidRPr="00C01AC2">
        <w:rPr>
          <w:rFonts w:ascii="Arial" w:hAnsi="Arial" w:cs="Arial"/>
        </w:rPr>
        <w:t>2020</w:t>
      </w:r>
      <w:r w:rsidR="00201EAD">
        <w:rPr>
          <w:rFonts w:ascii="Arial" w:hAnsi="Arial" w:cs="Arial"/>
        </w:rPr>
        <w:t>)</w:t>
      </w:r>
      <w:r w:rsidRPr="00C01AC2">
        <w:rPr>
          <w:rFonts w:ascii="Arial" w:hAnsi="Arial" w:cs="Arial"/>
        </w:rPr>
        <w:t>. Theory development in thematic analysis: Procedure and practice. </w:t>
      </w:r>
      <w:r w:rsidRPr="00C01AC2">
        <w:rPr>
          <w:rFonts w:ascii="Arial" w:hAnsi="Arial" w:cs="Arial"/>
          <w:i/>
          <w:iCs/>
        </w:rPr>
        <w:t>Review of Applied Management and Social Sciences</w:t>
      </w:r>
      <w:r w:rsidRPr="00C01AC2">
        <w:rPr>
          <w:rFonts w:ascii="Arial" w:hAnsi="Arial" w:cs="Arial"/>
        </w:rPr>
        <w:t>, </w:t>
      </w:r>
      <w:r w:rsidRPr="00C01AC2">
        <w:rPr>
          <w:rFonts w:ascii="Arial" w:hAnsi="Arial" w:cs="Arial"/>
          <w:i/>
          <w:iCs/>
        </w:rPr>
        <w:t>3</w:t>
      </w:r>
      <w:r w:rsidRPr="00C01AC2">
        <w:rPr>
          <w:rFonts w:ascii="Arial" w:hAnsi="Arial" w:cs="Arial"/>
        </w:rPr>
        <w:t>(3), pp.423-433.</w:t>
      </w:r>
    </w:p>
    <w:p w14:paraId="0C1D7288" w14:textId="4D3B2F28" w:rsidR="00F40877" w:rsidRPr="00F40877" w:rsidRDefault="00F40877" w:rsidP="00F40877">
      <w:pPr>
        <w:spacing w:line="360" w:lineRule="auto"/>
        <w:jc w:val="both"/>
        <w:rPr>
          <w:rFonts w:ascii="Arial" w:hAnsi="Arial" w:cs="Arial"/>
        </w:rPr>
      </w:pPr>
      <w:r w:rsidRPr="00F40877">
        <w:rPr>
          <w:rFonts w:ascii="Arial" w:hAnsi="Arial" w:cs="Arial"/>
        </w:rPr>
        <w:t xml:space="preserve">Kosheleff, A.R., Mason, O., Jain, R., Koch, J. and Rubin, J., </w:t>
      </w:r>
      <w:r w:rsidR="00201EAD">
        <w:rPr>
          <w:rFonts w:ascii="Arial" w:hAnsi="Arial" w:cs="Arial"/>
        </w:rPr>
        <w:t>(</w:t>
      </w:r>
      <w:r w:rsidRPr="00F40877">
        <w:rPr>
          <w:rFonts w:ascii="Arial" w:hAnsi="Arial" w:cs="Arial"/>
        </w:rPr>
        <w:t>2023</w:t>
      </w:r>
      <w:r w:rsidR="00201EAD">
        <w:rPr>
          <w:rFonts w:ascii="Arial" w:hAnsi="Arial" w:cs="Arial"/>
        </w:rPr>
        <w:t>)</w:t>
      </w:r>
      <w:r w:rsidRPr="00F40877">
        <w:rPr>
          <w:rFonts w:ascii="Arial" w:hAnsi="Arial" w:cs="Arial"/>
        </w:rPr>
        <w:t>. Functional impairments associated with ADHD in adulthood and the impact of pharmacological treatment. </w:t>
      </w:r>
      <w:r w:rsidRPr="00F40877">
        <w:rPr>
          <w:rFonts w:ascii="Arial" w:hAnsi="Arial" w:cs="Arial"/>
          <w:i/>
          <w:iCs/>
        </w:rPr>
        <w:t>Journal of attention disorders</w:t>
      </w:r>
      <w:r w:rsidRPr="00F40877">
        <w:rPr>
          <w:rFonts w:ascii="Arial" w:hAnsi="Arial" w:cs="Arial"/>
        </w:rPr>
        <w:t>, </w:t>
      </w:r>
      <w:r w:rsidRPr="00F40877">
        <w:rPr>
          <w:rFonts w:ascii="Arial" w:hAnsi="Arial" w:cs="Arial"/>
          <w:i/>
          <w:iCs/>
        </w:rPr>
        <w:t>27</w:t>
      </w:r>
      <w:r w:rsidRPr="00F40877">
        <w:rPr>
          <w:rFonts w:ascii="Arial" w:hAnsi="Arial" w:cs="Arial"/>
        </w:rPr>
        <w:t>(7), pp.669-697.</w:t>
      </w:r>
    </w:p>
    <w:p w14:paraId="60BF821A" w14:textId="21F23B69" w:rsidR="00F40877" w:rsidRDefault="00F40877" w:rsidP="00F40877">
      <w:pPr>
        <w:spacing w:line="360" w:lineRule="auto"/>
        <w:jc w:val="both"/>
        <w:rPr>
          <w:rFonts w:ascii="Arial" w:hAnsi="Arial" w:cs="Arial"/>
        </w:rPr>
      </w:pPr>
      <w:r w:rsidRPr="00F40877">
        <w:rPr>
          <w:rFonts w:ascii="Arial" w:hAnsi="Arial" w:cs="Arial"/>
        </w:rPr>
        <w:t xml:space="preserve">Maher, B.S., Bitsko, R.H., Claussen, A.H., O’Masta, B., </w:t>
      </w:r>
      <w:proofErr w:type="spellStart"/>
      <w:r w:rsidRPr="00F40877">
        <w:rPr>
          <w:rFonts w:ascii="Arial" w:hAnsi="Arial" w:cs="Arial"/>
        </w:rPr>
        <w:t>Cerles</w:t>
      </w:r>
      <w:proofErr w:type="spellEnd"/>
      <w:r w:rsidRPr="00F40877">
        <w:rPr>
          <w:rFonts w:ascii="Arial" w:hAnsi="Arial" w:cs="Arial"/>
        </w:rPr>
        <w:t xml:space="preserve">, A., Holbrook, J.R., </w:t>
      </w:r>
      <w:proofErr w:type="spellStart"/>
      <w:r w:rsidRPr="00F40877">
        <w:rPr>
          <w:rFonts w:ascii="Arial" w:hAnsi="Arial" w:cs="Arial"/>
        </w:rPr>
        <w:t>Mahmooth</w:t>
      </w:r>
      <w:proofErr w:type="spellEnd"/>
      <w:r w:rsidRPr="00F40877">
        <w:rPr>
          <w:rFonts w:ascii="Arial" w:hAnsi="Arial" w:cs="Arial"/>
        </w:rPr>
        <w:t xml:space="preserve">, Z., Chen-Bowers, N., Rojo, A.L.A., Kaminski, J.W. and Rush, M., </w:t>
      </w:r>
      <w:r w:rsidR="00201EAD">
        <w:rPr>
          <w:rFonts w:ascii="Arial" w:hAnsi="Arial" w:cs="Arial"/>
        </w:rPr>
        <w:t>(</w:t>
      </w:r>
      <w:r w:rsidRPr="00F40877">
        <w:rPr>
          <w:rFonts w:ascii="Arial" w:hAnsi="Arial" w:cs="Arial"/>
        </w:rPr>
        <w:t>2024</w:t>
      </w:r>
      <w:r w:rsidR="00201EAD">
        <w:rPr>
          <w:rFonts w:ascii="Arial" w:hAnsi="Arial" w:cs="Arial"/>
        </w:rPr>
        <w:t>)</w:t>
      </w:r>
      <w:r w:rsidRPr="00F40877">
        <w:rPr>
          <w:rFonts w:ascii="Arial" w:hAnsi="Arial" w:cs="Arial"/>
        </w:rPr>
        <w:t>. Systematic review and meta-analysis of the relationship between exposure to parental substance use and attention-deficit/hyperactivity disorder in children. </w:t>
      </w:r>
      <w:r w:rsidRPr="00F40877">
        <w:rPr>
          <w:rFonts w:ascii="Arial" w:hAnsi="Arial" w:cs="Arial"/>
          <w:i/>
          <w:iCs/>
        </w:rPr>
        <w:t>Prevention Science</w:t>
      </w:r>
      <w:r w:rsidRPr="00F40877">
        <w:rPr>
          <w:rFonts w:ascii="Arial" w:hAnsi="Arial" w:cs="Arial"/>
        </w:rPr>
        <w:t>, </w:t>
      </w:r>
      <w:r w:rsidRPr="00F40877">
        <w:rPr>
          <w:rFonts w:ascii="Arial" w:hAnsi="Arial" w:cs="Arial"/>
          <w:i/>
          <w:iCs/>
        </w:rPr>
        <w:t>25</w:t>
      </w:r>
      <w:r w:rsidRPr="00F40877">
        <w:rPr>
          <w:rFonts w:ascii="Arial" w:hAnsi="Arial" w:cs="Arial"/>
        </w:rPr>
        <w:t>(</w:t>
      </w:r>
      <w:proofErr w:type="spellStart"/>
      <w:r w:rsidRPr="00F40877">
        <w:rPr>
          <w:rFonts w:ascii="Arial" w:hAnsi="Arial" w:cs="Arial"/>
        </w:rPr>
        <w:t>Suppl</w:t>
      </w:r>
      <w:proofErr w:type="spellEnd"/>
      <w:r w:rsidRPr="00F40877">
        <w:rPr>
          <w:rFonts w:ascii="Arial" w:hAnsi="Arial" w:cs="Arial"/>
        </w:rPr>
        <w:t xml:space="preserve"> 2), pp.291-315.</w:t>
      </w:r>
    </w:p>
    <w:p w14:paraId="2B6137DE" w14:textId="33529627" w:rsidR="00BE38ED" w:rsidRPr="00F40877" w:rsidRDefault="00BE38ED" w:rsidP="00F40877">
      <w:pPr>
        <w:spacing w:line="360" w:lineRule="auto"/>
        <w:jc w:val="both"/>
        <w:rPr>
          <w:rFonts w:ascii="Arial" w:hAnsi="Arial" w:cs="Arial"/>
        </w:rPr>
      </w:pPr>
      <w:proofErr w:type="spellStart"/>
      <w:r w:rsidRPr="00BE38ED">
        <w:rPr>
          <w:rFonts w:ascii="Arial" w:hAnsi="Arial" w:cs="Arial"/>
        </w:rPr>
        <w:t>Mancin</w:t>
      </w:r>
      <w:proofErr w:type="spellEnd"/>
      <w:r w:rsidRPr="00BE38ED">
        <w:rPr>
          <w:rFonts w:ascii="Arial" w:hAnsi="Arial" w:cs="Arial"/>
        </w:rPr>
        <w:t xml:space="preserve">, S., </w:t>
      </w:r>
      <w:proofErr w:type="spellStart"/>
      <w:r w:rsidRPr="00BE38ED">
        <w:rPr>
          <w:rFonts w:ascii="Arial" w:hAnsi="Arial" w:cs="Arial"/>
        </w:rPr>
        <w:t>Sguanci</w:t>
      </w:r>
      <w:proofErr w:type="spellEnd"/>
      <w:r w:rsidRPr="00BE38ED">
        <w:rPr>
          <w:rFonts w:ascii="Arial" w:hAnsi="Arial" w:cs="Arial"/>
        </w:rPr>
        <w:t xml:space="preserve">, M., Andreoli, D., </w:t>
      </w:r>
      <w:proofErr w:type="spellStart"/>
      <w:r w:rsidRPr="00BE38ED">
        <w:rPr>
          <w:rFonts w:ascii="Arial" w:hAnsi="Arial" w:cs="Arial"/>
        </w:rPr>
        <w:t>Soekeland</w:t>
      </w:r>
      <w:proofErr w:type="spellEnd"/>
      <w:r w:rsidRPr="00BE38ED">
        <w:rPr>
          <w:rFonts w:ascii="Arial" w:hAnsi="Arial" w:cs="Arial"/>
        </w:rPr>
        <w:t xml:space="preserve">, F., Anastasi, G., </w:t>
      </w:r>
      <w:proofErr w:type="spellStart"/>
      <w:r w:rsidRPr="00BE38ED">
        <w:rPr>
          <w:rFonts w:ascii="Arial" w:hAnsi="Arial" w:cs="Arial"/>
        </w:rPr>
        <w:t>Piredda</w:t>
      </w:r>
      <w:proofErr w:type="spellEnd"/>
      <w:r w:rsidRPr="00BE38ED">
        <w:rPr>
          <w:rFonts w:ascii="Arial" w:hAnsi="Arial" w:cs="Arial"/>
        </w:rPr>
        <w:t xml:space="preserve">, M. and De Marinis, M.G., </w:t>
      </w:r>
      <w:r w:rsidR="00201EAD">
        <w:rPr>
          <w:rFonts w:ascii="Arial" w:hAnsi="Arial" w:cs="Arial"/>
        </w:rPr>
        <w:t>(</w:t>
      </w:r>
      <w:r w:rsidRPr="00BE38ED">
        <w:rPr>
          <w:rFonts w:ascii="Arial" w:hAnsi="Arial" w:cs="Arial"/>
        </w:rPr>
        <w:t>2024</w:t>
      </w:r>
      <w:r w:rsidR="00201EAD">
        <w:rPr>
          <w:rFonts w:ascii="Arial" w:hAnsi="Arial" w:cs="Arial"/>
        </w:rPr>
        <w:t>)</w:t>
      </w:r>
      <w:r w:rsidRPr="00BE38ED">
        <w:rPr>
          <w:rFonts w:ascii="Arial" w:hAnsi="Arial" w:cs="Arial"/>
        </w:rPr>
        <w:t>. Systematic review of clinical practice guidelines and systematic reviews: a method for conducting comprehensive analysis. </w:t>
      </w:r>
      <w:proofErr w:type="spellStart"/>
      <w:r w:rsidRPr="00BE38ED">
        <w:rPr>
          <w:rFonts w:ascii="Arial" w:hAnsi="Arial" w:cs="Arial"/>
          <w:i/>
          <w:iCs/>
        </w:rPr>
        <w:t>MethodsX</w:t>
      </w:r>
      <w:proofErr w:type="spellEnd"/>
      <w:r w:rsidRPr="00BE38ED">
        <w:rPr>
          <w:rFonts w:ascii="Arial" w:hAnsi="Arial" w:cs="Arial"/>
        </w:rPr>
        <w:t>, </w:t>
      </w:r>
      <w:r w:rsidRPr="00BE38ED">
        <w:rPr>
          <w:rFonts w:ascii="Arial" w:hAnsi="Arial" w:cs="Arial"/>
          <w:i/>
          <w:iCs/>
        </w:rPr>
        <w:t>12</w:t>
      </w:r>
      <w:r w:rsidRPr="00BE38ED">
        <w:rPr>
          <w:rFonts w:ascii="Arial" w:hAnsi="Arial" w:cs="Arial"/>
        </w:rPr>
        <w:t>, p.102532.</w:t>
      </w:r>
    </w:p>
    <w:p w14:paraId="2DEF1037" w14:textId="644CE03E" w:rsidR="00F40877" w:rsidRPr="00F40877" w:rsidRDefault="00F40877" w:rsidP="00F40877">
      <w:pPr>
        <w:spacing w:line="360" w:lineRule="auto"/>
        <w:jc w:val="both"/>
        <w:rPr>
          <w:rFonts w:ascii="Arial" w:hAnsi="Arial" w:cs="Arial"/>
        </w:rPr>
      </w:pPr>
      <w:r w:rsidRPr="00F40877">
        <w:rPr>
          <w:rFonts w:ascii="Arial" w:hAnsi="Arial" w:cs="Arial"/>
        </w:rPr>
        <w:t xml:space="preserve">Miller, M., Arnett, A.B., Shephard, E., Charman, T., Gustafsson, H.C., Joseph, H.M., </w:t>
      </w:r>
      <w:proofErr w:type="spellStart"/>
      <w:r w:rsidRPr="00F40877">
        <w:rPr>
          <w:rFonts w:ascii="Arial" w:hAnsi="Arial" w:cs="Arial"/>
        </w:rPr>
        <w:t>Karalunas</w:t>
      </w:r>
      <w:proofErr w:type="spellEnd"/>
      <w:r w:rsidRPr="00F40877">
        <w:rPr>
          <w:rFonts w:ascii="Arial" w:hAnsi="Arial" w:cs="Arial"/>
        </w:rPr>
        <w:t xml:space="preserve">, S., Nigg, J.T., Polanczyk, G.V., Sullivan, E.L. and Jones, E.J., </w:t>
      </w:r>
      <w:r w:rsidR="00201EAD">
        <w:rPr>
          <w:rFonts w:ascii="Arial" w:hAnsi="Arial" w:cs="Arial"/>
        </w:rPr>
        <w:t>(</w:t>
      </w:r>
      <w:r w:rsidRPr="00F40877">
        <w:rPr>
          <w:rFonts w:ascii="Arial" w:hAnsi="Arial" w:cs="Arial"/>
        </w:rPr>
        <w:t>2023</w:t>
      </w:r>
      <w:r w:rsidR="00201EAD">
        <w:rPr>
          <w:rFonts w:ascii="Arial" w:hAnsi="Arial" w:cs="Arial"/>
        </w:rPr>
        <w:t>)</w:t>
      </w:r>
      <w:r w:rsidRPr="00F40877">
        <w:rPr>
          <w:rFonts w:ascii="Arial" w:hAnsi="Arial" w:cs="Arial"/>
        </w:rPr>
        <w:t>. Delineating early developmental pathways to ADHD: Setting an international research agenda. </w:t>
      </w:r>
      <w:r w:rsidRPr="00F40877">
        <w:rPr>
          <w:rFonts w:ascii="Arial" w:hAnsi="Arial" w:cs="Arial"/>
          <w:i/>
          <w:iCs/>
        </w:rPr>
        <w:t>JCPP advances</w:t>
      </w:r>
      <w:r w:rsidRPr="00F40877">
        <w:rPr>
          <w:rFonts w:ascii="Arial" w:hAnsi="Arial" w:cs="Arial"/>
        </w:rPr>
        <w:t>, </w:t>
      </w:r>
      <w:r w:rsidRPr="00F40877">
        <w:rPr>
          <w:rFonts w:ascii="Arial" w:hAnsi="Arial" w:cs="Arial"/>
          <w:i/>
          <w:iCs/>
        </w:rPr>
        <w:t>3</w:t>
      </w:r>
      <w:r w:rsidRPr="00F40877">
        <w:rPr>
          <w:rFonts w:ascii="Arial" w:hAnsi="Arial" w:cs="Arial"/>
        </w:rPr>
        <w:t>(2), p.e12144.</w:t>
      </w:r>
    </w:p>
    <w:p w14:paraId="305E46B7" w14:textId="61E596A9" w:rsidR="0017553E" w:rsidRDefault="0017553E" w:rsidP="00F40877">
      <w:pPr>
        <w:spacing w:line="360" w:lineRule="auto"/>
        <w:jc w:val="both"/>
        <w:rPr>
          <w:rFonts w:ascii="Arial" w:hAnsi="Arial" w:cs="Arial"/>
        </w:rPr>
      </w:pPr>
      <w:r w:rsidRPr="0017553E">
        <w:rPr>
          <w:rFonts w:ascii="Arial" w:hAnsi="Arial" w:cs="Arial"/>
        </w:rPr>
        <w:t xml:space="preserve">Natukunda, A. and </w:t>
      </w:r>
      <w:proofErr w:type="spellStart"/>
      <w:r w:rsidRPr="0017553E">
        <w:rPr>
          <w:rFonts w:ascii="Arial" w:hAnsi="Arial" w:cs="Arial"/>
        </w:rPr>
        <w:t>Muchene</w:t>
      </w:r>
      <w:proofErr w:type="spellEnd"/>
      <w:r w:rsidRPr="0017553E">
        <w:rPr>
          <w:rFonts w:ascii="Arial" w:hAnsi="Arial" w:cs="Arial"/>
        </w:rPr>
        <w:t xml:space="preserve">, L.K., </w:t>
      </w:r>
      <w:r w:rsidR="00201EAD">
        <w:rPr>
          <w:rFonts w:ascii="Arial" w:hAnsi="Arial" w:cs="Arial"/>
        </w:rPr>
        <w:t>(</w:t>
      </w:r>
      <w:r w:rsidRPr="0017553E">
        <w:rPr>
          <w:rFonts w:ascii="Arial" w:hAnsi="Arial" w:cs="Arial"/>
        </w:rPr>
        <w:t>2023</w:t>
      </w:r>
      <w:r w:rsidR="00201EAD">
        <w:rPr>
          <w:rFonts w:ascii="Arial" w:hAnsi="Arial" w:cs="Arial"/>
        </w:rPr>
        <w:t>)</w:t>
      </w:r>
      <w:r w:rsidRPr="0017553E">
        <w:rPr>
          <w:rFonts w:ascii="Arial" w:hAnsi="Arial" w:cs="Arial"/>
        </w:rPr>
        <w:t>. Unsupervised title and abstract screening for systematic review: a retrospective case-study using topic modelling methodology. </w:t>
      </w:r>
      <w:r w:rsidRPr="0017553E">
        <w:rPr>
          <w:rFonts w:ascii="Arial" w:hAnsi="Arial" w:cs="Arial"/>
          <w:i/>
          <w:iCs/>
        </w:rPr>
        <w:t>Systematic reviews</w:t>
      </w:r>
      <w:r w:rsidRPr="0017553E">
        <w:rPr>
          <w:rFonts w:ascii="Arial" w:hAnsi="Arial" w:cs="Arial"/>
        </w:rPr>
        <w:t>, </w:t>
      </w:r>
      <w:r w:rsidRPr="0017553E">
        <w:rPr>
          <w:rFonts w:ascii="Arial" w:hAnsi="Arial" w:cs="Arial"/>
          <w:i/>
          <w:iCs/>
        </w:rPr>
        <w:t>12</w:t>
      </w:r>
      <w:r w:rsidRPr="0017553E">
        <w:rPr>
          <w:rFonts w:ascii="Arial" w:hAnsi="Arial" w:cs="Arial"/>
        </w:rPr>
        <w:t>(1), p.1.</w:t>
      </w:r>
    </w:p>
    <w:p w14:paraId="474DCF9E" w14:textId="5FE6B297" w:rsidR="00F40877" w:rsidRPr="00F40877" w:rsidRDefault="00F40877" w:rsidP="00F40877">
      <w:pPr>
        <w:spacing w:line="360" w:lineRule="auto"/>
        <w:jc w:val="both"/>
        <w:rPr>
          <w:rFonts w:ascii="Arial" w:hAnsi="Arial" w:cs="Arial"/>
        </w:rPr>
      </w:pPr>
      <w:r w:rsidRPr="00F40877">
        <w:rPr>
          <w:rFonts w:ascii="Arial" w:hAnsi="Arial" w:cs="Arial"/>
        </w:rPr>
        <w:lastRenderedPageBreak/>
        <w:t xml:space="preserve">NHS England (2025), Report of the independent ADHD Taskforce: Part 1. </w:t>
      </w:r>
      <w:hyperlink r:id="rId8" w:history="1">
        <w:r w:rsidRPr="00F40877">
          <w:rPr>
            <w:rStyle w:val="Hyperlink"/>
            <w:rFonts w:ascii="Arial" w:hAnsi="Arial" w:cs="Arial"/>
          </w:rPr>
          <w:t>https://www.england.nhs.uk/long-read/report-of-the-independent-adhd-taskforce-part-1/</w:t>
        </w:r>
      </w:hyperlink>
    </w:p>
    <w:p w14:paraId="0F22BEBD" w14:textId="3FD1ADC8" w:rsidR="00F40877" w:rsidRPr="00F40877" w:rsidRDefault="00F40877" w:rsidP="00F40877">
      <w:pPr>
        <w:spacing w:line="360" w:lineRule="auto"/>
        <w:jc w:val="both"/>
        <w:rPr>
          <w:rFonts w:ascii="Arial" w:hAnsi="Arial" w:cs="Arial"/>
        </w:rPr>
      </w:pPr>
      <w:r w:rsidRPr="00F40877">
        <w:rPr>
          <w:rFonts w:ascii="Arial" w:hAnsi="Arial" w:cs="Arial"/>
        </w:rPr>
        <w:t xml:space="preserve">NHS England Digital (2025), Chapter 9: Attention Deficit Hyperactivity disorder. </w:t>
      </w:r>
      <w:hyperlink r:id="rId9" w:history="1">
        <w:r w:rsidRPr="00F40877">
          <w:rPr>
            <w:rStyle w:val="Hyperlink"/>
            <w:rFonts w:ascii="Arial" w:hAnsi="Arial" w:cs="Arial"/>
          </w:rPr>
          <w:t>https://digital.nhs.uk/data-and-information/publications/statistical/adult-psychiatric-morbidity-survey/survey-of-mental-health-and-wellbeing-england-2023-24/attention-deficit-hyperactivity-disorder</w:t>
        </w:r>
      </w:hyperlink>
    </w:p>
    <w:p w14:paraId="542E1646" w14:textId="590A6D18" w:rsidR="00460A47" w:rsidRDefault="00460A47" w:rsidP="00F40877">
      <w:pPr>
        <w:spacing w:line="360" w:lineRule="auto"/>
        <w:jc w:val="both"/>
        <w:rPr>
          <w:rFonts w:ascii="Arial" w:hAnsi="Arial" w:cs="Arial"/>
        </w:rPr>
      </w:pPr>
      <w:proofErr w:type="spellStart"/>
      <w:r w:rsidRPr="00460A47">
        <w:rPr>
          <w:rFonts w:ascii="Arial" w:hAnsi="Arial" w:cs="Arial"/>
        </w:rPr>
        <w:t>Ogunmakinde</w:t>
      </w:r>
      <w:proofErr w:type="spellEnd"/>
      <w:r w:rsidRPr="00460A47">
        <w:rPr>
          <w:rFonts w:ascii="Arial" w:hAnsi="Arial" w:cs="Arial"/>
        </w:rPr>
        <w:t xml:space="preserve">, O.E., Aghajani, M. and </w:t>
      </w:r>
      <w:proofErr w:type="spellStart"/>
      <w:r w:rsidRPr="00460A47">
        <w:rPr>
          <w:rFonts w:ascii="Arial" w:hAnsi="Arial" w:cs="Arial"/>
        </w:rPr>
        <w:t>Memari</w:t>
      </w:r>
      <w:proofErr w:type="spellEnd"/>
      <w:r w:rsidRPr="00460A47">
        <w:rPr>
          <w:rFonts w:ascii="Arial" w:hAnsi="Arial" w:cs="Arial"/>
        </w:rPr>
        <w:t xml:space="preserve">, A., </w:t>
      </w:r>
      <w:r w:rsidR="00EF53A0">
        <w:rPr>
          <w:rFonts w:ascii="Arial" w:hAnsi="Arial" w:cs="Arial"/>
        </w:rPr>
        <w:t>(</w:t>
      </w:r>
      <w:r w:rsidRPr="00460A47">
        <w:rPr>
          <w:rFonts w:ascii="Arial" w:hAnsi="Arial" w:cs="Arial"/>
        </w:rPr>
        <w:t>2025</w:t>
      </w:r>
      <w:r w:rsidR="00EF53A0">
        <w:rPr>
          <w:rFonts w:ascii="Arial" w:hAnsi="Arial" w:cs="Arial"/>
        </w:rPr>
        <w:t>)</w:t>
      </w:r>
      <w:r w:rsidRPr="00460A47">
        <w:rPr>
          <w:rFonts w:ascii="Arial" w:hAnsi="Arial" w:cs="Arial"/>
        </w:rPr>
        <w:t>. Identifying risks in sustainable procurement for construction: a systematic literature review and text-mining approach. </w:t>
      </w:r>
      <w:r w:rsidRPr="00460A47">
        <w:rPr>
          <w:rFonts w:ascii="Arial" w:hAnsi="Arial" w:cs="Arial"/>
          <w:i/>
          <w:iCs/>
        </w:rPr>
        <w:t>Smart and Sustainable Built Environment</w:t>
      </w:r>
      <w:r w:rsidRPr="00460A47">
        <w:rPr>
          <w:rFonts w:ascii="Arial" w:hAnsi="Arial" w:cs="Arial"/>
        </w:rPr>
        <w:t>, pp.1-27.</w:t>
      </w:r>
    </w:p>
    <w:p w14:paraId="7ECC1704" w14:textId="4FFDDB21" w:rsidR="00C01AC2" w:rsidRDefault="00C01AC2" w:rsidP="00F40877">
      <w:pPr>
        <w:spacing w:line="360" w:lineRule="auto"/>
        <w:jc w:val="both"/>
        <w:rPr>
          <w:rFonts w:ascii="Arial" w:hAnsi="Arial" w:cs="Arial"/>
        </w:rPr>
      </w:pPr>
      <w:r w:rsidRPr="00C01AC2">
        <w:rPr>
          <w:rFonts w:ascii="Arial" w:hAnsi="Arial" w:cs="Arial"/>
        </w:rPr>
        <w:t xml:space="preserve">Peterson, B.L., </w:t>
      </w:r>
      <w:r w:rsidR="00EF53A0">
        <w:rPr>
          <w:rFonts w:ascii="Arial" w:hAnsi="Arial" w:cs="Arial"/>
        </w:rPr>
        <w:t>(</w:t>
      </w:r>
      <w:r w:rsidRPr="00C01AC2">
        <w:rPr>
          <w:rFonts w:ascii="Arial" w:hAnsi="Arial" w:cs="Arial"/>
        </w:rPr>
        <w:t>2017</w:t>
      </w:r>
      <w:r w:rsidR="00EF53A0">
        <w:rPr>
          <w:rFonts w:ascii="Arial" w:hAnsi="Arial" w:cs="Arial"/>
        </w:rPr>
        <w:t>)</w:t>
      </w:r>
      <w:r w:rsidRPr="00C01AC2">
        <w:rPr>
          <w:rFonts w:ascii="Arial" w:hAnsi="Arial" w:cs="Arial"/>
        </w:rPr>
        <w:t>. Thematic analysis/interpretive thematic analysis. </w:t>
      </w:r>
      <w:r w:rsidRPr="00C01AC2">
        <w:rPr>
          <w:rFonts w:ascii="Arial" w:hAnsi="Arial" w:cs="Arial"/>
          <w:i/>
          <w:iCs/>
        </w:rPr>
        <w:t xml:space="preserve">The international </w:t>
      </w:r>
      <w:proofErr w:type="spellStart"/>
      <w:r w:rsidRPr="00C01AC2">
        <w:rPr>
          <w:rFonts w:ascii="Arial" w:hAnsi="Arial" w:cs="Arial"/>
          <w:i/>
          <w:iCs/>
        </w:rPr>
        <w:t>encyclopedia</w:t>
      </w:r>
      <w:proofErr w:type="spellEnd"/>
      <w:r w:rsidRPr="00C01AC2">
        <w:rPr>
          <w:rFonts w:ascii="Arial" w:hAnsi="Arial" w:cs="Arial"/>
          <w:i/>
          <w:iCs/>
        </w:rPr>
        <w:t xml:space="preserve"> of communication research methods</w:t>
      </w:r>
      <w:r w:rsidRPr="00C01AC2">
        <w:rPr>
          <w:rFonts w:ascii="Arial" w:hAnsi="Arial" w:cs="Arial"/>
        </w:rPr>
        <w:t>, pp.1-9.</w:t>
      </w:r>
    </w:p>
    <w:p w14:paraId="42FC0013" w14:textId="3346B081" w:rsidR="00F40877" w:rsidRPr="00F40877" w:rsidRDefault="00F40877" w:rsidP="00F40877">
      <w:pPr>
        <w:spacing w:line="360" w:lineRule="auto"/>
        <w:jc w:val="both"/>
        <w:rPr>
          <w:rFonts w:ascii="Arial" w:hAnsi="Arial" w:cs="Arial"/>
        </w:rPr>
      </w:pPr>
      <w:r w:rsidRPr="00F40877">
        <w:rPr>
          <w:rFonts w:ascii="Arial" w:hAnsi="Arial" w:cs="Arial"/>
        </w:rPr>
        <w:t xml:space="preserve">Reichert, R.A., de Borba Galimberti Rodrigues, A.C.R., Fidalgo, T.M., De Micheli, D., de Souza Vitalle, M.S. and da Silveira, D.X., </w:t>
      </w:r>
      <w:r w:rsidR="00EF53A0">
        <w:rPr>
          <w:rFonts w:ascii="Arial" w:hAnsi="Arial" w:cs="Arial"/>
        </w:rPr>
        <w:t>(</w:t>
      </w:r>
      <w:r w:rsidRPr="00F40877">
        <w:rPr>
          <w:rFonts w:ascii="Arial" w:hAnsi="Arial" w:cs="Arial"/>
        </w:rPr>
        <w:t>2025</w:t>
      </w:r>
      <w:r w:rsidR="00EF53A0">
        <w:rPr>
          <w:rFonts w:ascii="Arial" w:hAnsi="Arial" w:cs="Arial"/>
        </w:rPr>
        <w:t>)</w:t>
      </w:r>
      <w:r w:rsidRPr="00F40877">
        <w:rPr>
          <w:rFonts w:ascii="Arial" w:hAnsi="Arial" w:cs="Arial"/>
        </w:rPr>
        <w:t>. Attention-Deficit/Hyperactivity Disorder and Other Neurodevelopmental Disorders. In </w:t>
      </w:r>
      <w:r w:rsidRPr="00F40877">
        <w:rPr>
          <w:rFonts w:ascii="Arial" w:hAnsi="Arial" w:cs="Arial"/>
          <w:i/>
          <w:iCs/>
        </w:rPr>
        <w:t>Neuropsychology and Substance Use Disorders: Assessment and Treatment</w:t>
      </w:r>
      <w:r w:rsidRPr="00F40877">
        <w:rPr>
          <w:rFonts w:ascii="Arial" w:hAnsi="Arial" w:cs="Arial"/>
        </w:rPr>
        <w:t> (pp. 355-365). Cham: Springer Nature Switzerland.</w:t>
      </w:r>
    </w:p>
    <w:p w14:paraId="725FC665" w14:textId="5B919D1B" w:rsidR="0013654C" w:rsidRDefault="0013654C" w:rsidP="00F40877">
      <w:pPr>
        <w:spacing w:line="360" w:lineRule="auto"/>
        <w:jc w:val="both"/>
        <w:rPr>
          <w:rFonts w:ascii="Arial" w:hAnsi="Arial" w:cs="Arial"/>
        </w:rPr>
      </w:pPr>
      <w:r w:rsidRPr="0013654C">
        <w:rPr>
          <w:rFonts w:ascii="Arial" w:hAnsi="Arial" w:cs="Arial"/>
        </w:rPr>
        <w:t xml:space="preserve">Singh, S., </w:t>
      </w:r>
      <w:r w:rsidR="00172008">
        <w:rPr>
          <w:rFonts w:ascii="Arial" w:hAnsi="Arial" w:cs="Arial"/>
        </w:rPr>
        <w:t>(</w:t>
      </w:r>
      <w:r w:rsidRPr="0013654C">
        <w:rPr>
          <w:rFonts w:ascii="Arial" w:hAnsi="Arial" w:cs="Arial"/>
        </w:rPr>
        <w:t>2017</w:t>
      </w:r>
      <w:r w:rsidR="00172008">
        <w:rPr>
          <w:rFonts w:ascii="Arial" w:hAnsi="Arial" w:cs="Arial"/>
        </w:rPr>
        <w:t>)</w:t>
      </w:r>
      <w:r w:rsidRPr="0013654C">
        <w:rPr>
          <w:rFonts w:ascii="Arial" w:hAnsi="Arial" w:cs="Arial"/>
        </w:rPr>
        <w:t>. How to conduct and interpret systematic reviews and meta-analyses. </w:t>
      </w:r>
      <w:r w:rsidRPr="0013654C">
        <w:rPr>
          <w:rFonts w:ascii="Arial" w:hAnsi="Arial" w:cs="Arial"/>
          <w:i/>
          <w:iCs/>
        </w:rPr>
        <w:t>Clinical and translational gastroenterology</w:t>
      </w:r>
      <w:r w:rsidRPr="0013654C">
        <w:rPr>
          <w:rFonts w:ascii="Arial" w:hAnsi="Arial" w:cs="Arial"/>
        </w:rPr>
        <w:t>, </w:t>
      </w:r>
      <w:r w:rsidRPr="0013654C">
        <w:rPr>
          <w:rFonts w:ascii="Arial" w:hAnsi="Arial" w:cs="Arial"/>
          <w:i/>
          <w:iCs/>
        </w:rPr>
        <w:t>8</w:t>
      </w:r>
      <w:r w:rsidRPr="0013654C">
        <w:rPr>
          <w:rFonts w:ascii="Arial" w:hAnsi="Arial" w:cs="Arial"/>
        </w:rPr>
        <w:t>(5), p.e93.</w:t>
      </w:r>
    </w:p>
    <w:p w14:paraId="589BA135" w14:textId="36A56A71" w:rsidR="00F40877" w:rsidRPr="00F40877" w:rsidRDefault="00F40877" w:rsidP="00F40877">
      <w:pPr>
        <w:spacing w:line="360" w:lineRule="auto"/>
        <w:jc w:val="both"/>
        <w:rPr>
          <w:rFonts w:ascii="Arial" w:hAnsi="Arial" w:cs="Arial"/>
        </w:rPr>
      </w:pPr>
      <w:r w:rsidRPr="00F40877">
        <w:rPr>
          <w:rFonts w:ascii="Arial" w:hAnsi="Arial" w:cs="Arial"/>
        </w:rPr>
        <w:t xml:space="preserve">Smit, S., Mikami, A.Y. and Normand, S., </w:t>
      </w:r>
      <w:r w:rsidR="00A93DDE">
        <w:rPr>
          <w:rFonts w:ascii="Arial" w:hAnsi="Arial" w:cs="Arial"/>
        </w:rPr>
        <w:t>(</w:t>
      </w:r>
      <w:r w:rsidRPr="00F40877">
        <w:rPr>
          <w:rFonts w:ascii="Arial" w:hAnsi="Arial" w:cs="Arial"/>
        </w:rPr>
        <w:t>2021</w:t>
      </w:r>
      <w:r w:rsidR="00A93DDE">
        <w:rPr>
          <w:rFonts w:ascii="Arial" w:hAnsi="Arial" w:cs="Arial"/>
        </w:rPr>
        <w:t>)</w:t>
      </w:r>
      <w:r w:rsidRPr="00F40877">
        <w:rPr>
          <w:rFonts w:ascii="Arial" w:hAnsi="Arial" w:cs="Arial"/>
        </w:rPr>
        <w:t xml:space="preserve">. Parenting children with ADHD: associations with parental depression, parental ADHD, and child </w:t>
      </w:r>
      <w:proofErr w:type="spellStart"/>
      <w:r w:rsidRPr="00F40877">
        <w:rPr>
          <w:rFonts w:ascii="Arial" w:hAnsi="Arial" w:cs="Arial"/>
        </w:rPr>
        <w:t>behavior</w:t>
      </w:r>
      <w:proofErr w:type="spellEnd"/>
      <w:r w:rsidRPr="00F40877">
        <w:rPr>
          <w:rFonts w:ascii="Arial" w:hAnsi="Arial" w:cs="Arial"/>
        </w:rPr>
        <w:t xml:space="preserve"> problems. </w:t>
      </w:r>
      <w:r w:rsidRPr="00F40877">
        <w:rPr>
          <w:rFonts w:ascii="Arial" w:hAnsi="Arial" w:cs="Arial"/>
          <w:i/>
          <w:iCs/>
        </w:rPr>
        <w:t>Journal of Child and Family Studies</w:t>
      </w:r>
      <w:r w:rsidRPr="00F40877">
        <w:rPr>
          <w:rFonts w:ascii="Arial" w:hAnsi="Arial" w:cs="Arial"/>
        </w:rPr>
        <w:t>, </w:t>
      </w:r>
      <w:r w:rsidRPr="00F40877">
        <w:rPr>
          <w:rFonts w:ascii="Arial" w:hAnsi="Arial" w:cs="Arial"/>
          <w:i/>
          <w:iCs/>
        </w:rPr>
        <w:t>30</w:t>
      </w:r>
      <w:r w:rsidRPr="00F40877">
        <w:rPr>
          <w:rFonts w:ascii="Arial" w:hAnsi="Arial" w:cs="Arial"/>
        </w:rPr>
        <w:t>(5), pp.1156-1170.</w:t>
      </w:r>
    </w:p>
    <w:p w14:paraId="658452F5" w14:textId="2A51E138" w:rsidR="00F40877" w:rsidRDefault="00F40877" w:rsidP="00F40877">
      <w:pPr>
        <w:spacing w:line="360" w:lineRule="auto"/>
        <w:jc w:val="both"/>
        <w:rPr>
          <w:rFonts w:ascii="Arial" w:hAnsi="Arial" w:cs="Arial"/>
        </w:rPr>
      </w:pPr>
      <w:r w:rsidRPr="00F40877">
        <w:rPr>
          <w:rFonts w:ascii="Arial" w:hAnsi="Arial" w:cs="Arial"/>
        </w:rPr>
        <w:t xml:space="preserve">Uchida, M., DiSalvo, M., Walsh, D. and Biederman, J., </w:t>
      </w:r>
      <w:r w:rsidR="00C8637C">
        <w:rPr>
          <w:rFonts w:ascii="Arial" w:hAnsi="Arial" w:cs="Arial"/>
        </w:rPr>
        <w:t>(</w:t>
      </w:r>
      <w:r w:rsidRPr="00F40877">
        <w:rPr>
          <w:rFonts w:ascii="Arial" w:hAnsi="Arial" w:cs="Arial"/>
        </w:rPr>
        <w:t>2023</w:t>
      </w:r>
      <w:r w:rsidR="00C8637C">
        <w:rPr>
          <w:rFonts w:ascii="Arial" w:hAnsi="Arial" w:cs="Arial"/>
        </w:rPr>
        <w:t>)</w:t>
      </w:r>
      <w:r w:rsidRPr="00F40877">
        <w:rPr>
          <w:rFonts w:ascii="Arial" w:hAnsi="Arial" w:cs="Arial"/>
        </w:rPr>
        <w:t>. The heritability of ADHD in children of ADHD parents: a post-hoc analysis of longitudinal data. </w:t>
      </w:r>
      <w:r w:rsidRPr="00F40877">
        <w:rPr>
          <w:rFonts w:ascii="Arial" w:hAnsi="Arial" w:cs="Arial"/>
          <w:i/>
          <w:iCs/>
        </w:rPr>
        <w:t>Journal of attention disorders</w:t>
      </w:r>
      <w:r w:rsidRPr="00F40877">
        <w:rPr>
          <w:rFonts w:ascii="Arial" w:hAnsi="Arial" w:cs="Arial"/>
        </w:rPr>
        <w:t>, </w:t>
      </w:r>
      <w:r w:rsidRPr="00F40877">
        <w:rPr>
          <w:rFonts w:ascii="Arial" w:hAnsi="Arial" w:cs="Arial"/>
          <w:i/>
          <w:iCs/>
        </w:rPr>
        <w:t>27</w:t>
      </w:r>
      <w:r w:rsidRPr="00F40877">
        <w:rPr>
          <w:rFonts w:ascii="Arial" w:hAnsi="Arial" w:cs="Arial"/>
        </w:rPr>
        <w:t>(3), pp.250-257.</w:t>
      </w:r>
    </w:p>
    <w:p w14:paraId="4604323F" w14:textId="475EBB5A" w:rsidR="007D50A4" w:rsidRDefault="007D50A4" w:rsidP="00F40877">
      <w:pPr>
        <w:spacing w:line="360" w:lineRule="auto"/>
        <w:jc w:val="both"/>
        <w:rPr>
          <w:rFonts w:ascii="Arial" w:hAnsi="Arial" w:cs="Arial"/>
        </w:rPr>
      </w:pPr>
      <w:r w:rsidRPr="007D50A4">
        <w:rPr>
          <w:rFonts w:ascii="Arial" w:hAnsi="Arial" w:cs="Arial"/>
        </w:rPr>
        <w:t xml:space="preserve">Usami, M., </w:t>
      </w:r>
      <w:r w:rsidR="00C07C36">
        <w:rPr>
          <w:rFonts w:ascii="Arial" w:hAnsi="Arial" w:cs="Arial"/>
        </w:rPr>
        <w:t>(</w:t>
      </w:r>
      <w:r w:rsidRPr="007D50A4">
        <w:rPr>
          <w:rFonts w:ascii="Arial" w:hAnsi="Arial" w:cs="Arial"/>
        </w:rPr>
        <w:t>2016</w:t>
      </w:r>
      <w:r w:rsidR="00C07C36">
        <w:rPr>
          <w:rFonts w:ascii="Arial" w:hAnsi="Arial" w:cs="Arial"/>
        </w:rPr>
        <w:t>)</w:t>
      </w:r>
      <w:r w:rsidRPr="007D50A4">
        <w:rPr>
          <w:rFonts w:ascii="Arial" w:hAnsi="Arial" w:cs="Arial"/>
        </w:rPr>
        <w:t>. Functional consequences of attention</w:t>
      </w:r>
      <w:r w:rsidRPr="007D50A4">
        <w:rPr>
          <w:rFonts w:ascii="Cambria Math" w:hAnsi="Cambria Math" w:cs="Cambria Math"/>
        </w:rPr>
        <w:t>‐</w:t>
      </w:r>
      <w:r w:rsidRPr="007D50A4">
        <w:rPr>
          <w:rFonts w:ascii="Arial" w:hAnsi="Arial" w:cs="Arial"/>
        </w:rPr>
        <w:t>deficit hyperactivity disorder on children and their families. </w:t>
      </w:r>
      <w:r w:rsidRPr="007D50A4">
        <w:rPr>
          <w:rFonts w:ascii="Arial" w:hAnsi="Arial" w:cs="Arial"/>
          <w:i/>
          <w:iCs/>
        </w:rPr>
        <w:t>Psychiatry and clinical neurosciences</w:t>
      </w:r>
      <w:r w:rsidRPr="007D50A4">
        <w:rPr>
          <w:rFonts w:ascii="Arial" w:hAnsi="Arial" w:cs="Arial"/>
        </w:rPr>
        <w:t>, </w:t>
      </w:r>
      <w:r w:rsidRPr="007D50A4">
        <w:rPr>
          <w:rFonts w:ascii="Arial" w:hAnsi="Arial" w:cs="Arial"/>
          <w:i/>
          <w:iCs/>
        </w:rPr>
        <w:t>70</w:t>
      </w:r>
      <w:r w:rsidRPr="007D50A4">
        <w:rPr>
          <w:rFonts w:ascii="Arial" w:hAnsi="Arial" w:cs="Arial"/>
        </w:rPr>
        <w:t>(8), pp.303-317.</w:t>
      </w:r>
    </w:p>
    <w:p w14:paraId="04D28F6E" w14:textId="7EB1208E" w:rsidR="0017553E" w:rsidRPr="00F40877" w:rsidRDefault="0017553E" w:rsidP="00F40877">
      <w:pPr>
        <w:spacing w:line="360" w:lineRule="auto"/>
        <w:jc w:val="both"/>
        <w:rPr>
          <w:rFonts w:ascii="Arial" w:hAnsi="Arial" w:cs="Arial"/>
        </w:rPr>
      </w:pPr>
      <w:r w:rsidRPr="0017553E">
        <w:rPr>
          <w:rFonts w:ascii="Arial" w:hAnsi="Arial" w:cs="Arial"/>
        </w:rPr>
        <w:lastRenderedPageBreak/>
        <w:t xml:space="preserve">Uttley, L., </w:t>
      </w:r>
      <w:proofErr w:type="spellStart"/>
      <w:r w:rsidRPr="0017553E">
        <w:rPr>
          <w:rFonts w:ascii="Arial" w:hAnsi="Arial" w:cs="Arial"/>
        </w:rPr>
        <w:t>Quintana</w:t>
      </w:r>
      <w:proofErr w:type="spellEnd"/>
      <w:r w:rsidRPr="0017553E">
        <w:rPr>
          <w:rFonts w:ascii="Arial" w:hAnsi="Arial" w:cs="Arial"/>
        </w:rPr>
        <w:t xml:space="preserve">, D.S., Montgomery, P., Carroll, C., Page, M.J., Falzon, L., Sutton, A. and Moher, D., </w:t>
      </w:r>
      <w:r w:rsidR="004125BA">
        <w:rPr>
          <w:rFonts w:ascii="Arial" w:hAnsi="Arial" w:cs="Arial"/>
        </w:rPr>
        <w:t>(</w:t>
      </w:r>
      <w:r w:rsidRPr="0017553E">
        <w:rPr>
          <w:rFonts w:ascii="Arial" w:hAnsi="Arial" w:cs="Arial"/>
        </w:rPr>
        <w:t>2023</w:t>
      </w:r>
      <w:r w:rsidR="004125BA">
        <w:rPr>
          <w:rFonts w:ascii="Arial" w:hAnsi="Arial" w:cs="Arial"/>
        </w:rPr>
        <w:t>)</w:t>
      </w:r>
      <w:r w:rsidRPr="0017553E">
        <w:rPr>
          <w:rFonts w:ascii="Arial" w:hAnsi="Arial" w:cs="Arial"/>
        </w:rPr>
        <w:t>. The problems with systematic reviews: a living systematic review. </w:t>
      </w:r>
      <w:r w:rsidRPr="0017553E">
        <w:rPr>
          <w:rFonts w:ascii="Arial" w:hAnsi="Arial" w:cs="Arial"/>
          <w:i/>
          <w:iCs/>
        </w:rPr>
        <w:t>Journal of Clinical Epidemiology</w:t>
      </w:r>
      <w:r w:rsidRPr="0017553E">
        <w:rPr>
          <w:rFonts w:ascii="Arial" w:hAnsi="Arial" w:cs="Arial"/>
        </w:rPr>
        <w:t>, </w:t>
      </w:r>
      <w:r w:rsidRPr="0017553E">
        <w:rPr>
          <w:rFonts w:ascii="Arial" w:hAnsi="Arial" w:cs="Arial"/>
          <w:i/>
          <w:iCs/>
        </w:rPr>
        <w:t>156</w:t>
      </w:r>
      <w:r w:rsidRPr="0017553E">
        <w:rPr>
          <w:rFonts w:ascii="Arial" w:hAnsi="Arial" w:cs="Arial"/>
        </w:rPr>
        <w:t>, pp.30-41.</w:t>
      </w:r>
    </w:p>
    <w:p w14:paraId="206F5FA4" w14:textId="56B3A5D6" w:rsidR="00F40877" w:rsidRPr="00F40877" w:rsidRDefault="00F40877" w:rsidP="00F40877">
      <w:pPr>
        <w:spacing w:line="360" w:lineRule="auto"/>
        <w:jc w:val="both"/>
        <w:rPr>
          <w:rFonts w:ascii="Arial" w:hAnsi="Arial" w:cs="Arial"/>
        </w:rPr>
      </w:pPr>
      <w:r w:rsidRPr="00F40877">
        <w:rPr>
          <w:rFonts w:ascii="Arial" w:hAnsi="Arial" w:cs="Arial"/>
        </w:rPr>
        <w:t xml:space="preserve">Young, S., Asherson, P., Lloyd, T., </w:t>
      </w:r>
      <w:proofErr w:type="spellStart"/>
      <w:r w:rsidRPr="00F40877">
        <w:rPr>
          <w:rFonts w:ascii="Arial" w:hAnsi="Arial" w:cs="Arial"/>
        </w:rPr>
        <w:t>Absoud</w:t>
      </w:r>
      <w:proofErr w:type="spellEnd"/>
      <w:r w:rsidRPr="00F40877">
        <w:rPr>
          <w:rFonts w:ascii="Arial" w:hAnsi="Arial" w:cs="Arial"/>
        </w:rPr>
        <w:t xml:space="preserve">, M., Arif, M., Colley, W.A., Cortese, S., Cubbin, S., Doyle, N., Morua, S.D. and Ferreira-Lay, P., </w:t>
      </w:r>
      <w:r w:rsidR="00F7265F">
        <w:rPr>
          <w:rFonts w:ascii="Arial" w:hAnsi="Arial" w:cs="Arial"/>
        </w:rPr>
        <w:t>(</w:t>
      </w:r>
      <w:r w:rsidRPr="00F40877">
        <w:rPr>
          <w:rFonts w:ascii="Arial" w:hAnsi="Arial" w:cs="Arial"/>
        </w:rPr>
        <w:t>2021</w:t>
      </w:r>
      <w:r w:rsidR="00F7265F">
        <w:rPr>
          <w:rFonts w:ascii="Arial" w:hAnsi="Arial" w:cs="Arial"/>
        </w:rPr>
        <w:t>)</w:t>
      </w:r>
      <w:r w:rsidRPr="00F40877">
        <w:rPr>
          <w:rFonts w:ascii="Arial" w:hAnsi="Arial" w:cs="Arial"/>
        </w:rPr>
        <w:t>. Failure of healthcare provision for attention-deficit/hyperactivity disorder in the United Kingdom: a consensus statement. </w:t>
      </w:r>
      <w:r w:rsidRPr="00F40877">
        <w:rPr>
          <w:rFonts w:ascii="Arial" w:hAnsi="Arial" w:cs="Arial"/>
          <w:i/>
          <w:iCs/>
        </w:rPr>
        <w:t>Frontiers in psychiatry</w:t>
      </w:r>
      <w:r w:rsidRPr="00F40877">
        <w:rPr>
          <w:rFonts w:ascii="Arial" w:hAnsi="Arial" w:cs="Arial"/>
        </w:rPr>
        <w:t>, </w:t>
      </w:r>
      <w:r w:rsidRPr="00F40877">
        <w:rPr>
          <w:rFonts w:ascii="Arial" w:hAnsi="Arial" w:cs="Arial"/>
          <w:i/>
          <w:iCs/>
        </w:rPr>
        <w:t>12</w:t>
      </w:r>
      <w:r w:rsidRPr="00F40877">
        <w:rPr>
          <w:rFonts w:ascii="Arial" w:hAnsi="Arial" w:cs="Arial"/>
        </w:rPr>
        <w:t>, p.649399.</w:t>
      </w:r>
    </w:p>
    <w:p w14:paraId="6BB4D9DD" w14:textId="3B1FED04" w:rsidR="00F40877" w:rsidRPr="00F40877" w:rsidRDefault="00F40877" w:rsidP="00F40877">
      <w:pPr>
        <w:spacing w:line="360" w:lineRule="auto"/>
        <w:jc w:val="both"/>
        <w:rPr>
          <w:rFonts w:ascii="Arial" w:hAnsi="Arial" w:cs="Arial"/>
        </w:rPr>
      </w:pPr>
      <w:r w:rsidRPr="00F40877">
        <w:rPr>
          <w:rFonts w:ascii="Arial" w:hAnsi="Arial" w:cs="Arial"/>
        </w:rPr>
        <w:t xml:space="preserve">Zheng, Y., </w:t>
      </w:r>
      <w:proofErr w:type="spellStart"/>
      <w:r w:rsidRPr="00F40877">
        <w:rPr>
          <w:rFonts w:ascii="Arial" w:hAnsi="Arial" w:cs="Arial"/>
        </w:rPr>
        <w:t>Pingault</w:t>
      </w:r>
      <w:proofErr w:type="spellEnd"/>
      <w:r w:rsidRPr="00F40877">
        <w:rPr>
          <w:rFonts w:ascii="Arial" w:hAnsi="Arial" w:cs="Arial"/>
        </w:rPr>
        <w:t xml:space="preserve">, J.B., Unger, J.B. and Rijsdijk, F., </w:t>
      </w:r>
      <w:r w:rsidR="00C835A1">
        <w:rPr>
          <w:rFonts w:ascii="Arial" w:hAnsi="Arial" w:cs="Arial"/>
        </w:rPr>
        <w:t>(</w:t>
      </w:r>
      <w:r w:rsidRPr="00F40877">
        <w:rPr>
          <w:rFonts w:ascii="Arial" w:hAnsi="Arial" w:cs="Arial"/>
        </w:rPr>
        <w:t>2020</w:t>
      </w:r>
      <w:r w:rsidR="00C835A1">
        <w:rPr>
          <w:rFonts w:ascii="Arial" w:hAnsi="Arial" w:cs="Arial"/>
        </w:rPr>
        <w:t>)</w:t>
      </w:r>
      <w:r w:rsidRPr="00F40877">
        <w:rPr>
          <w:rFonts w:ascii="Arial" w:hAnsi="Arial" w:cs="Arial"/>
        </w:rPr>
        <w:t>. Genetic and environmental influences on attention-deficit/hyperactivity disorder symptoms in adolescents: a longitudinal twin study. </w:t>
      </w:r>
      <w:r w:rsidRPr="00F40877">
        <w:rPr>
          <w:rFonts w:ascii="Arial" w:hAnsi="Arial" w:cs="Arial"/>
          <w:i/>
          <w:iCs/>
        </w:rPr>
        <w:t>European child &amp; adolescent psychiatry</w:t>
      </w:r>
      <w:r w:rsidRPr="00F40877">
        <w:rPr>
          <w:rFonts w:ascii="Arial" w:hAnsi="Arial" w:cs="Arial"/>
        </w:rPr>
        <w:t>, </w:t>
      </w:r>
      <w:r w:rsidRPr="00F40877">
        <w:rPr>
          <w:rFonts w:ascii="Arial" w:hAnsi="Arial" w:cs="Arial"/>
          <w:i/>
          <w:iCs/>
        </w:rPr>
        <w:t>29</w:t>
      </w:r>
      <w:r w:rsidRPr="00F40877">
        <w:rPr>
          <w:rFonts w:ascii="Arial" w:hAnsi="Arial" w:cs="Arial"/>
        </w:rPr>
        <w:t>(2), pp.205-216.</w:t>
      </w:r>
    </w:p>
    <w:p w14:paraId="63B94DBA" w14:textId="77777777" w:rsidR="00F40877" w:rsidRPr="00C2045A" w:rsidRDefault="00F40877" w:rsidP="00F40877">
      <w:pPr>
        <w:spacing w:line="360" w:lineRule="auto"/>
        <w:jc w:val="both"/>
        <w:rPr>
          <w:rFonts w:ascii="Arial" w:hAnsi="Arial" w:cs="Arial"/>
        </w:rPr>
      </w:pPr>
    </w:p>
    <w:p w14:paraId="7222B3A9" w14:textId="77777777" w:rsidR="00C2045A" w:rsidRPr="00F40877" w:rsidRDefault="00C2045A" w:rsidP="00F40877">
      <w:pPr>
        <w:spacing w:line="360" w:lineRule="auto"/>
        <w:jc w:val="both"/>
        <w:rPr>
          <w:rFonts w:ascii="Arial" w:hAnsi="Arial" w:cs="Arial"/>
        </w:rPr>
      </w:pPr>
    </w:p>
    <w:p w14:paraId="5EC0FD44" w14:textId="77777777" w:rsidR="000232B3" w:rsidRPr="00F40877" w:rsidRDefault="000232B3" w:rsidP="00F40877">
      <w:pPr>
        <w:spacing w:line="360" w:lineRule="auto"/>
        <w:jc w:val="both"/>
        <w:rPr>
          <w:rFonts w:ascii="Arial" w:hAnsi="Arial" w:cs="Arial"/>
        </w:rPr>
      </w:pPr>
    </w:p>
    <w:sectPr w:rsidR="000232B3" w:rsidRPr="00F40877" w:rsidSect="00572C9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D3EFB7" w14:textId="77777777" w:rsidR="001D401B" w:rsidRDefault="001D401B" w:rsidP="00841582">
      <w:pPr>
        <w:spacing w:after="0" w:line="240" w:lineRule="auto"/>
      </w:pPr>
      <w:r>
        <w:separator/>
      </w:r>
    </w:p>
  </w:endnote>
  <w:endnote w:type="continuationSeparator" w:id="0">
    <w:p w14:paraId="569E0F8F" w14:textId="77777777" w:rsidR="001D401B" w:rsidRDefault="001D401B" w:rsidP="008415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7611256"/>
      <w:docPartObj>
        <w:docPartGallery w:val="Page Numbers (Bottom of Page)"/>
        <w:docPartUnique/>
      </w:docPartObj>
    </w:sdtPr>
    <w:sdtContent>
      <w:p w14:paraId="31164ECC" w14:textId="260C01B7" w:rsidR="00841582" w:rsidRDefault="00841582">
        <w:pPr>
          <w:pStyle w:val="Footer"/>
          <w:jc w:val="right"/>
        </w:pPr>
        <w:r>
          <w:fldChar w:fldCharType="begin"/>
        </w:r>
        <w:r>
          <w:instrText>PAGE   \* MERGEFORMAT</w:instrText>
        </w:r>
        <w:r>
          <w:fldChar w:fldCharType="separate"/>
        </w:r>
        <w:r>
          <w:t>2</w:t>
        </w:r>
        <w:r>
          <w:fldChar w:fldCharType="end"/>
        </w:r>
      </w:p>
    </w:sdtContent>
  </w:sdt>
  <w:p w14:paraId="618D489D" w14:textId="77777777" w:rsidR="00841582" w:rsidRDefault="008415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E99EE" w14:textId="77777777" w:rsidR="001D401B" w:rsidRDefault="001D401B" w:rsidP="00841582">
      <w:pPr>
        <w:spacing w:after="0" w:line="240" w:lineRule="auto"/>
      </w:pPr>
      <w:r>
        <w:separator/>
      </w:r>
    </w:p>
  </w:footnote>
  <w:footnote w:type="continuationSeparator" w:id="0">
    <w:p w14:paraId="5B8B8586" w14:textId="77777777" w:rsidR="001D401B" w:rsidRDefault="001D401B" w:rsidP="008415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695077"/>
    <w:multiLevelType w:val="hybridMultilevel"/>
    <w:tmpl w:val="6B3C7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77151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573"/>
    <w:rsid w:val="000232B3"/>
    <w:rsid w:val="000848CA"/>
    <w:rsid w:val="000B272F"/>
    <w:rsid w:val="000C78ED"/>
    <w:rsid w:val="000F16FB"/>
    <w:rsid w:val="0013654C"/>
    <w:rsid w:val="00145AB6"/>
    <w:rsid w:val="00172008"/>
    <w:rsid w:val="0017553E"/>
    <w:rsid w:val="001C5923"/>
    <w:rsid w:val="001D401B"/>
    <w:rsid w:val="00201EAD"/>
    <w:rsid w:val="0026619E"/>
    <w:rsid w:val="002B6BEB"/>
    <w:rsid w:val="002E5825"/>
    <w:rsid w:val="00310E2A"/>
    <w:rsid w:val="00347665"/>
    <w:rsid w:val="0035493B"/>
    <w:rsid w:val="003A5F10"/>
    <w:rsid w:val="003C0F9A"/>
    <w:rsid w:val="0040603E"/>
    <w:rsid w:val="004125BA"/>
    <w:rsid w:val="00437FE7"/>
    <w:rsid w:val="00460A47"/>
    <w:rsid w:val="0049404D"/>
    <w:rsid w:val="00572C99"/>
    <w:rsid w:val="006477AA"/>
    <w:rsid w:val="00666DA7"/>
    <w:rsid w:val="006E46AA"/>
    <w:rsid w:val="00734255"/>
    <w:rsid w:val="00756824"/>
    <w:rsid w:val="007D50A4"/>
    <w:rsid w:val="00806EE1"/>
    <w:rsid w:val="00813F9C"/>
    <w:rsid w:val="00841582"/>
    <w:rsid w:val="008D47EB"/>
    <w:rsid w:val="00903671"/>
    <w:rsid w:val="0093658E"/>
    <w:rsid w:val="009419CE"/>
    <w:rsid w:val="009852EC"/>
    <w:rsid w:val="00991EB8"/>
    <w:rsid w:val="009B0D20"/>
    <w:rsid w:val="009C2C1D"/>
    <w:rsid w:val="00A24C36"/>
    <w:rsid w:val="00A354DE"/>
    <w:rsid w:val="00A85B59"/>
    <w:rsid w:val="00A85BDC"/>
    <w:rsid w:val="00A93DDE"/>
    <w:rsid w:val="00AC25D9"/>
    <w:rsid w:val="00BD24B3"/>
    <w:rsid w:val="00BE38ED"/>
    <w:rsid w:val="00C00573"/>
    <w:rsid w:val="00C01AC2"/>
    <w:rsid w:val="00C03057"/>
    <w:rsid w:val="00C07C36"/>
    <w:rsid w:val="00C2045A"/>
    <w:rsid w:val="00C82724"/>
    <w:rsid w:val="00C835A1"/>
    <w:rsid w:val="00C8637C"/>
    <w:rsid w:val="00D17CB0"/>
    <w:rsid w:val="00D57FA0"/>
    <w:rsid w:val="00DA1CC2"/>
    <w:rsid w:val="00E17920"/>
    <w:rsid w:val="00E34877"/>
    <w:rsid w:val="00E74A53"/>
    <w:rsid w:val="00ED7BE7"/>
    <w:rsid w:val="00EF53A0"/>
    <w:rsid w:val="00F40877"/>
    <w:rsid w:val="00F67837"/>
    <w:rsid w:val="00F7265F"/>
    <w:rsid w:val="00F93316"/>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8F8CF"/>
  <w15:chartTrackingRefBased/>
  <w15:docId w15:val="{DB20E684-B3EC-4C69-9D24-35498244BA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045A"/>
  </w:style>
  <w:style w:type="paragraph" w:styleId="Heading1">
    <w:name w:val="heading 1"/>
    <w:basedOn w:val="Normal"/>
    <w:next w:val="Normal"/>
    <w:link w:val="Heading1Char"/>
    <w:autoRedefine/>
    <w:uiPriority w:val="9"/>
    <w:qFormat/>
    <w:rsid w:val="0093658E"/>
    <w:pPr>
      <w:keepNext/>
      <w:keepLines/>
      <w:spacing w:before="240" w:after="0" w:line="259" w:lineRule="auto"/>
      <w:outlineLvl w:val="0"/>
    </w:pPr>
    <w:rPr>
      <w:rFonts w:ascii="Arial" w:eastAsiaTheme="majorEastAsia" w:hAnsi="Arial" w:cstheme="majorBidi"/>
      <w:b/>
      <w:color w:val="000000" w:themeColor="text1"/>
      <w:kern w:val="0"/>
      <w:sz w:val="28"/>
      <w:szCs w:val="32"/>
      <w:lang w:eastAsia="en-GB"/>
      <w14:ligatures w14:val="none"/>
    </w:rPr>
  </w:style>
  <w:style w:type="paragraph" w:styleId="Heading2">
    <w:name w:val="heading 2"/>
    <w:next w:val="Normal"/>
    <w:link w:val="Heading2Char"/>
    <w:autoRedefine/>
    <w:uiPriority w:val="9"/>
    <w:unhideWhenUsed/>
    <w:qFormat/>
    <w:rsid w:val="009C2C1D"/>
    <w:pPr>
      <w:keepNext/>
      <w:keepLines/>
      <w:spacing w:after="152" w:line="265" w:lineRule="auto"/>
      <w:ind w:left="10" w:right="2" w:hanging="10"/>
      <w:outlineLvl w:val="1"/>
    </w:pPr>
    <w:rPr>
      <w:rFonts w:ascii="Arial" w:eastAsia="Times New Roman" w:hAnsi="Arial" w:cs="Times New Roman"/>
      <w:b/>
      <w:color w:val="000000"/>
    </w:rPr>
  </w:style>
  <w:style w:type="paragraph" w:styleId="Heading3">
    <w:name w:val="heading 3"/>
    <w:basedOn w:val="Normal"/>
    <w:next w:val="Normal"/>
    <w:link w:val="Heading3Char"/>
    <w:uiPriority w:val="9"/>
    <w:semiHidden/>
    <w:unhideWhenUsed/>
    <w:qFormat/>
    <w:rsid w:val="00C005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05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05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05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05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05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05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58E"/>
    <w:rPr>
      <w:rFonts w:ascii="Arial" w:eastAsiaTheme="majorEastAsia" w:hAnsi="Arial" w:cstheme="majorBidi"/>
      <w:b/>
      <w:color w:val="000000" w:themeColor="text1"/>
      <w:kern w:val="0"/>
      <w:sz w:val="28"/>
      <w:szCs w:val="32"/>
      <w:lang w:eastAsia="en-GB"/>
      <w14:ligatures w14:val="none"/>
    </w:rPr>
  </w:style>
  <w:style w:type="character" w:customStyle="1" w:styleId="Heading2Char">
    <w:name w:val="Heading 2 Char"/>
    <w:basedOn w:val="DefaultParagraphFont"/>
    <w:link w:val="Heading2"/>
    <w:uiPriority w:val="9"/>
    <w:rsid w:val="009C2C1D"/>
    <w:rPr>
      <w:rFonts w:ascii="Arial" w:eastAsia="Times New Roman" w:hAnsi="Arial" w:cs="Times New Roman"/>
      <w:b/>
      <w:color w:val="000000"/>
    </w:rPr>
  </w:style>
  <w:style w:type="character" w:customStyle="1" w:styleId="Heading3Char">
    <w:name w:val="Heading 3 Char"/>
    <w:basedOn w:val="DefaultParagraphFont"/>
    <w:link w:val="Heading3"/>
    <w:uiPriority w:val="9"/>
    <w:semiHidden/>
    <w:rsid w:val="00C005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05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05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05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05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05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0573"/>
    <w:rPr>
      <w:rFonts w:eastAsiaTheme="majorEastAsia" w:cstheme="majorBidi"/>
      <w:color w:val="272727" w:themeColor="text1" w:themeTint="D8"/>
    </w:rPr>
  </w:style>
  <w:style w:type="paragraph" w:styleId="Title">
    <w:name w:val="Title"/>
    <w:basedOn w:val="Normal"/>
    <w:next w:val="Normal"/>
    <w:link w:val="TitleChar"/>
    <w:uiPriority w:val="10"/>
    <w:qFormat/>
    <w:rsid w:val="00C005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05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05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05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0573"/>
    <w:pPr>
      <w:spacing w:before="160"/>
      <w:jc w:val="center"/>
    </w:pPr>
    <w:rPr>
      <w:i/>
      <w:iCs/>
      <w:color w:val="404040" w:themeColor="text1" w:themeTint="BF"/>
    </w:rPr>
  </w:style>
  <w:style w:type="character" w:customStyle="1" w:styleId="QuoteChar">
    <w:name w:val="Quote Char"/>
    <w:basedOn w:val="DefaultParagraphFont"/>
    <w:link w:val="Quote"/>
    <w:uiPriority w:val="29"/>
    <w:rsid w:val="00C00573"/>
    <w:rPr>
      <w:i/>
      <w:iCs/>
      <w:color w:val="404040" w:themeColor="text1" w:themeTint="BF"/>
    </w:rPr>
  </w:style>
  <w:style w:type="paragraph" w:styleId="ListParagraph">
    <w:name w:val="List Paragraph"/>
    <w:basedOn w:val="Normal"/>
    <w:uiPriority w:val="34"/>
    <w:qFormat/>
    <w:rsid w:val="00C00573"/>
    <w:pPr>
      <w:ind w:left="720"/>
      <w:contextualSpacing/>
    </w:pPr>
  </w:style>
  <w:style w:type="character" w:styleId="IntenseEmphasis">
    <w:name w:val="Intense Emphasis"/>
    <w:basedOn w:val="DefaultParagraphFont"/>
    <w:uiPriority w:val="21"/>
    <w:qFormat/>
    <w:rsid w:val="00C00573"/>
    <w:rPr>
      <w:i/>
      <w:iCs/>
      <w:color w:val="0F4761" w:themeColor="accent1" w:themeShade="BF"/>
    </w:rPr>
  </w:style>
  <w:style w:type="paragraph" w:styleId="IntenseQuote">
    <w:name w:val="Intense Quote"/>
    <w:basedOn w:val="Normal"/>
    <w:next w:val="Normal"/>
    <w:link w:val="IntenseQuoteChar"/>
    <w:uiPriority w:val="30"/>
    <w:qFormat/>
    <w:rsid w:val="00C005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0573"/>
    <w:rPr>
      <w:i/>
      <w:iCs/>
      <w:color w:val="0F4761" w:themeColor="accent1" w:themeShade="BF"/>
    </w:rPr>
  </w:style>
  <w:style w:type="character" w:styleId="IntenseReference">
    <w:name w:val="Intense Reference"/>
    <w:basedOn w:val="DefaultParagraphFont"/>
    <w:uiPriority w:val="32"/>
    <w:qFormat/>
    <w:rsid w:val="00C00573"/>
    <w:rPr>
      <w:b/>
      <w:bCs/>
      <w:smallCaps/>
      <w:color w:val="0F4761" w:themeColor="accent1" w:themeShade="BF"/>
      <w:spacing w:val="5"/>
    </w:rPr>
  </w:style>
  <w:style w:type="character" w:styleId="Hyperlink">
    <w:name w:val="Hyperlink"/>
    <w:basedOn w:val="DefaultParagraphFont"/>
    <w:uiPriority w:val="99"/>
    <w:unhideWhenUsed/>
    <w:rsid w:val="00F40877"/>
    <w:rPr>
      <w:color w:val="467886" w:themeColor="hyperlink"/>
      <w:u w:val="single"/>
    </w:rPr>
  </w:style>
  <w:style w:type="table" w:styleId="TableGrid">
    <w:name w:val="Table Grid"/>
    <w:basedOn w:val="TableNormal"/>
    <w:uiPriority w:val="39"/>
    <w:rsid w:val="00AC25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415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582"/>
  </w:style>
  <w:style w:type="paragraph" w:styleId="Footer">
    <w:name w:val="footer"/>
    <w:basedOn w:val="Normal"/>
    <w:link w:val="FooterChar"/>
    <w:uiPriority w:val="99"/>
    <w:unhideWhenUsed/>
    <w:rsid w:val="008415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582"/>
  </w:style>
  <w:style w:type="paragraph" w:styleId="TOCHeading">
    <w:name w:val="TOC Heading"/>
    <w:basedOn w:val="Heading1"/>
    <w:next w:val="Normal"/>
    <w:uiPriority w:val="39"/>
    <w:unhideWhenUsed/>
    <w:qFormat/>
    <w:rsid w:val="00841582"/>
    <w:pPr>
      <w:outlineLvl w:val="9"/>
    </w:pPr>
    <w:rPr>
      <w:rFonts w:asciiTheme="majorHAnsi" w:hAnsiTheme="majorHAnsi"/>
      <w:b w:val="0"/>
      <w:color w:val="0F4761" w:themeColor="accent1" w:themeShade="BF"/>
      <w:sz w:val="32"/>
    </w:rPr>
  </w:style>
  <w:style w:type="paragraph" w:styleId="TOC1">
    <w:name w:val="toc 1"/>
    <w:basedOn w:val="Normal"/>
    <w:next w:val="Normal"/>
    <w:autoRedefine/>
    <w:uiPriority w:val="39"/>
    <w:unhideWhenUsed/>
    <w:rsid w:val="0084158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long-read/report-of-the-independent-adhd-taskforce-part-1/"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igital.nhs.uk/data-and-information/publications/statistical/adult-psychiatric-morbidity-survey/survey-of-mental-health-and-wellbeing-england-2023-24/attention-deficit-hyperactivity-disor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84</TotalTime>
  <Pages>15</Pages>
  <Words>3998</Words>
  <Characters>22793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GAZALA SHAHJADA</dc:creator>
  <cp:keywords/>
  <dc:description/>
  <cp:lastModifiedBy>Kirtan Limbachiya</cp:lastModifiedBy>
  <cp:revision>53</cp:revision>
  <dcterms:created xsi:type="dcterms:W3CDTF">2025-12-12T11:41:00Z</dcterms:created>
  <dcterms:modified xsi:type="dcterms:W3CDTF">2025-12-15T22:40:00Z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77bf8ab6-bc97-4205-af4b-c6a530a43cf9</vt:lpwstr>
  </property>
</Properties>
</file>