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78A1E8" w14:textId="77777777" w:rsidR="001A0EC0" w:rsidRDefault="001A0EC0" w:rsidP="001A0EC0">
      <w:pPr>
        <w:jc w:val="center"/>
        <w:rPr>
          <w:b/>
          <w:sz w:val="28"/>
        </w:rPr>
      </w:pPr>
    </w:p>
    <w:p w14:paraId="2FE8417C" w14:textId="77777777" w:rsidR="001A0EC0" w:rsidRDefault="001A0EC0" w:rsidP="001A0EC0">
      <w:pPr>
        <w:jc w:val="center"/>
        <w:rPr>
          <w:b/>
          <w:sz w:val="28"/>
        </w:rPr>
      </w:pPr>
    </w:p>
    <w:p w14:paraId="7C2503CA" w14:textId="77777777" w:rsidR="001A0EC0" w:rsidRDefault="001A0EC0" w:rsidP="001A0EC0">
      <w:pPr>
        <w:jc w:val="center"/>
        <w:rPr>
          <w:b/>
          <w:sz w:val="28"/>
        </w:rPr>
      </w:pPr>
    </w:p>
    <w:p w14:paraId="330F631B" w14:textId="77777777" w:rsidR="001A0EC0" w:rsidRDefault="001A0EC0" w:rsidP="001A0EC0">
      <w:pPr>
        <w:jc w:val="center"/>
        <w:rPr>
          <w:b/>
          <w:sz w:val="28"/>
        </w:rPr>
      </w:pPr>
    </w:p>
    <w:p w14:paraId="7059CD0F" w14:textId="77777777" w:rsidR="001A0EC0" w:rsidRPr="001A0EC0" w:rsidRDefault="00BA7C4B" w:rsidP="001A0EC0">
      <w:pPr>
        <w:jc w:val="center"/>
        <w:rPr>
          <w:b/>
          <w:sz w:val="28"/>
        </w:rPr>
      </w:pPr>
      <w:r w:rsidRPr="001A0EC0">
        <w:rPr>
          <w:b/>
          <w:sz w:val="28"/>
        </w:rPr>
        <w:t>Module Title: Organisational Consultancy</w:t>
      </w:r>
    </w:p>
    <w:p w14:paraId="401CB8E0" w14:textId="67C0014C" w:rsidR="001A0EC0" w:rsidRPr="001A0EC0" w:rsidRDefault="00BA7C4B" w:rsidP="001A0EC0">
      <w:pPr>
        <w:jc w:val="center"/>
        <w:rPr>
          <w:b/>
          <w:sz w:val="28"/>
        </w:rPr>
      </w:pPr>
      <w:r w:rsidRPr="001A0EC0">
        <w:rPr>
          <w:b/>
          <w:sz w:val="28"/>
        </w:rPr>
        <w:t>Student Name:</w:t>
      </w:r>
      <w:r w:rsidR="00CE42D3">
        <w:rPr>
          <w:b/>
          <w:sz w:val="28"/>
        </w:rPr>
        <w:t xml:space="preserve"> Lulzim Mendzici</w:t>
      </w:r>
    </w:p>
    <w:p w14:paraId="28ED501A" w14:textId="5E0557DE" w:rsidR="001A0EC0" w:rsidRPr="001A0EC0" w:rsidRDefault="00BA7C4B" w:rsidP="001A0EC0">
      <w:pPr>
        <w:jc w:val="center"/>
        <w:rPr>
          <w:b/>
          <w:sz w:val="28"/>
        </w:rPr>
      </w:pPr>
      <w:r w:rsidRPr="001A0EC0">
        <w:rPr>
          <w:b/>
          <w:sz w:val="28"/>
        </w:rPr>
        <w:t>Student ID:</w:t>
      </w:r>
      <w:r w:rsidR="00920BFD">
        <w:rPr>
          <w:b/>
          <w:sz w:val="28"/>
        </w:rPr>
        <w:t xml:space="preserve"> 2128512</w:t>
      </w:r>
    </w:p>
    <w:p w14:paraId="3326D069" w14:textId="77777777" w:rsidR="001A0EC0" w:rsidRDefault="00BA7C4B" w:rsidP="001A0EC0">
      <w:pPr>
        <w:jc w:val="center"/>
        <w:rPr>
          <w:b/>
          <w:sz w:val="28"/>
        </w:rPr>
      </w:pPr>
      <w:r w:rsidRPr="001A0EC0">
        <w:rPr>
          <w:b/>
          <w:sz w:val="28"/>
        </w:rPr>
        <w:t xml:space="preserve">Chosen Hotel and Department: </w:t>
      </w:r>
      <w:r w:rsidR="00985584">
        <w:rPr>
          <w:b/>
          <w:sz w:val="28"/>
        </w:rPr>
        <w:t>The Bryant Park Hotel</w:t>
      </w:r>
      <w:r w:rsidRPr="001A0EC0">
        <w:rPr>
          <w:b/>
          <w:sz w:val="28"/>
        </w:rPr>
        <w:t>, Management and Customer Service Department</w:t>
      </w:r>
    </w:p>
    <w:p w14:paraId="6D2A97CA" w14:textId="1657A492" w:rsidR="00CE42D3" w:rsidRDefault="00CE42D3" w:rsidP="001A0EC0">
      <w:pPr>
        <w:jc w:val="center"/>
        <w:rPr>
          <w:b/>
          <w:sz w:val="28"/>
        </w:rPr>
      </w:pPr>
      <w:r>
        <w:rPr>
          <w:b/>
          <w:sz w:val="28"/>
        </w:rPr>
        <w:t>Company name: Insight-Mind Consultancy</w:t>
      </w:r>
    </w:p>
    <w:p w14:paraId="73161340" w14:textId="77777777" w:rsidR="00985584" w:rsidRDefault="00985584" w:rsidP="001A0EC0">
      <w:pPr>
        <w:jc w:val="center"/>
        <w:rPr>
          <w:b/>
          <w:sz w:val="28"/>
        </w:rPr>
      </w:pPr>
      <w:r>
        <w:rPr>
          <w:b/>
          <w:sz w:val="28"/>
        </w:rPr>
        <w:t>Delivery Date to the Customer: 12/06/2024</w:t>
      </w:r>
    </w:p>
    <w:p w14:paraId="30ED668D" w14:textId="77777777" w:rsidR="00861E8F" w:rsidRDefault="00BA7C4B" w:rsidP="001A0EC0">
      <w:pPr>
        <w:jc w:val="center"/>
        <w:rPr>
          <w:b/>
          <w:sz w:val="28"/>
        </w:rPr>
      </w:pPr>
      <w:r w:rsidRPr="00D336AD">
        <w:rPr>
          <w:noProof/>
          <w:lang w:val="en-GB"/>
        </w:rPr>
        <w:drawing>
          <wp:anchor distT="0" distB="0" distL="114300" distR="114300" simplePos="0" relativeHeight="251658240" behindDoc="1" locked="0" layoutInCell="1" allowOverlap="1" wp14:anchorId="595C49AC" wp14:editId="4483379B">
            <wp:simplePos x="0" y="0"/>
            <wp:positionH relativeFrom="column">
              <wp:posOffset>3581400</wp:posOffset>
            </wp:positionH>
            <wp:positionV relativeFrom="paragraph">
              <wp:posOffset>281940</wp:posOffset>
            </wp:positionV>
            <wp:extent cx="1363980" cy="1284605"/>
            <wp:effectExtent l="152400" t="152400" r="369570" b="353695"/>
            <wp:wrapThrough wrapText="bothSides">
              <wp:wrapPolygon edited="0">
                <wp:start x="1207" y="-2563"/>
                <wp:lineTo x="-2413" y="-1922"/>
                <wp:lineTo x="-2413" y="18578"/>
                <wp:lineTo x="-1810" y="24024"/>
                <wp:lineTo x="2715" y="26586"/>
                <wp:lineTo x="3017" y="27227"/>
                <wp:lineTo x="21721" y="27227"/>
                <wp:lineTo x="22022" y="26586"/>
                <wp:lineTo x="26246" y="24024"/>
                <wp:lineTo x="27151" y="18578"/>
                <wp:lineTo x="27151" y="3203"/>
                <wp:lineTo x="23531" y="-1602"/>
                <wp:lineTo x="23229" y="-2563"/>
                <wp:lineTo x="1207" y="-2563"/>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extLst>
                        <a:ext uri="{28A0092B-C50C-407E-A947-70E740481C1C}">
                          <a14:useLocalDpi xmlns:a14="http://schemas.microsoft.com/office/drawing/2010/main" val="0"/>
                        </a:ext>
                      </a:extLst>
                    </a:blip>
                    <a:stretch>
                      <a:fillRect/>
                    </a:stretch>
                  </pic:blipFill>
                  <pic:spPr>
                    <a:xfrm>
                      <a:off x="0" y="0"/>
                      <a:ext cx="1363980" cy="128460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1E840312" w14:textId="77777777" w:rsidR="00861E8F" w:rsidRPr="001A0EC0" w:rsidRDefault="00861E8F" w:rsidP="001A0EC0">
      <w:pPr>
        <w:jc w:val="center"/>
        <w:rPr>
          <w:b/>
          <w:sz w:val="28"/>
        </w:rPr>
      </w:pPr>
    </w:p>
    <w:p w14:paraId="505A6022" w14:textId="77777777" w:rsidR="00342049" w:rsidRDefault="00BA7C4B" w:rsidP="00342049">
      <w:pPr>
        <w:jc w:val="center"/>
        <w:rPr>
          <w:b/>
          <w:sz w:val="28"/>
        </w:rPr>
      </w:pPr>
      <w:r w:rsidRPr="001A0EC0">
        <w:rPr>
          <w:b/>
          <w:sz w:val="28"/>
        </w:rPr>
        <w:t>Logo of the Consultancy Company:</w:t>
      </w:r>
      <w:bookmarkStart w:id="0" w:name="_heading=h.emgps741587b" w:colFirst="0" w:colLast="0"/>
      <w:bookmarkStart w:id="1" w:name="_g6onsls8q1dt" w:colFirst="0" w:colLast="0"/>
      <w:bookmarkEnd w:id="0"/>
      <w:bookmarkEnd w:id="1"/>
    </w:p>
    <w:p w14:paraId="092F80ED" w14:textId="77777777" w:rsidR="00342049" w:rsidRDefault="00342049" w:rsidP="00342049">
      <w:pPr>
        <w:jc w:val="center"/>
        <w:rPr>
          <w:b/>
          <w:sz w:val="28"/>
        </w:rPr>
      </w:pPr>
    </w:p>
    <w:p w14:paraId="6C880978" w14:textId="77777777" w:rsidR="00342049" w:rsidRDefault="00342049" w:rsidP="00342049">
      <w:pPr>
        <w:jc w:val="center"/>
        <w:rPr>
          <w:b/>
          <w:sz w:val="28"/>
        </w:rPr>
      </w:pPr>
    </w:p>
    <w:p w14:paraId="19E33676" w14:textId="5556EEF8" w:rsidR="00342049" w:rsidRPr="00342049" w:rsidRDefault="00342049" w:rsidP="00342049">
      <w:pPr>
        <w:rPr>
          <w:b/>
          <w:bCs/>
        </w:rPr>
      </w:pPr>
      <w:r>
        <w:rPr>
          <w:b/>
          <w:bCs/>
          <w:sz w:val="28"/>
          <w:szCs w:val="28"/>
        </w:rPr>
        <w:t xml:space="preserve">   </w:t>
      </w:r>
      <w:r w:rsidR="00BA7C4B" w:rsidRPr="00342049">
        <w:rPr>
          <w:b/>
          <w:bCs/>
        </w:rPr>
        <w:br w:type="page"/>
      </w:r>
    </w:p>
    <w:bookmarkStart w:id="2" w:name="_1bjhf47eed5" w:colFirst="0" w:colLast="0" w:displacedByCustomXml="next"/>
    <w:bookmarkEnd w:id="2" w:displacedByCustomXml="next"/>
    <w:sdt>
      <w:sdtPr>
        <w:rPr>
          <w:rFonts w:ascii="Times New Roman" w:eastAsia="Times New Roman" w:hAnsi="Times New Roman" w:cs="Times New Roman"/>
          <w:color w:val="auto"/>
          <w:sz w:val="24"/>
          <w:szCs w:val="24"/>
          <w:lang w:val="en" w:eastAsia="en-GB"/>
        </w:rPr>
        <w:id w:val="-1715808702"/>
        <w:docPartObj>
          <w:docPartGallery w:val="Table of Contents"/>
          <w:docPartUnique/>
        </w:docPartObj>
      </w:sdtPr>
      <w:sdtEndPr>
        <w:rPr>
          <w:b/>
          <w:bCs/>
          <w:noProof/>
        </w:rPr>
      </w:sdtEndPr>
      <w:sdtContent>
        <w:p w14:paraId="4C9ECD25" w14:textId="77777777" w:rsidR="00846FBD" w:rsidRDefault="00BA7C4B">
          <w:pPr>
            <w:pStyle w:val="TOCHeading"/>
          </w:pPr>
          <w:r>
            <w:t>Table of Contents</w:t>
          </w:r>
        </w:p>
        <w:p w14:paraId="30728ECB" w14:textId="1DE66B73" w:rsidR="0077311C" w:rsidRDefault="00BA7C4B">
          <w:pPr>
            <w:pStyle w:val="TOC1"/>
            <w:tabs>
              <w:tab w:val="right" w:leader="dot" w:pos="9350"/>
            </w:tabs>
            <w:rPr>
              <w:rFonts w:asciiTheme="minorHAnsi" w:eastAsiaTheme="minorEastAsia" w:hAnsiTheme="minorHAnsi" w:cstheme="minorBidi"/>
              <w:noProof/>
              <w:sz w:val="22"/>
              <w:szCs w:val="22"/>
              <w:lang w:val="en-GB"/>
            </w:rPr>
          </w:pPr>
          <w:r>
            <w:fldChar w:fldCharType="begin"/>
          </w:r>
          <w:r>
            <w:instrText xml:space="preserve"> TOC \o "1-3" \h \z \u </w:instrText>
          </w:r>
          <w:r>
            <w:fldChar w:fldCharType="separate"/>
          </w:r>
          <w:hyperlink w:anchor="_Toc166284444" w:history="1">
            <w:r w:rsidR="0077311C" w:rsidRPr="00617A52">
              <w:rPr>
                <w:rStyle w:val="Hyperlink"/>
                <w:noProof/>
              </w:rPr>
              <w:t>Introduction</w:t>
            </w:r>
            <w:r w:rsidR="0077311C">
              <w:rPr>
                <w:noProof/>
                <w:webHidden/>
              </w:rPr>
              <w:tab/>
            </w:r>
            <w:r w:rsidR="0077311C">
              <w:rPr>
                <w:noProof/>
                <w:webHidden/>
              </w:rPr>
              <w:fldChar w:fldCharType="begin"/>
            </w:r>
            <w:r w:rsidR="0077311C">
              <w:rPr>
                <w:noProof/>
                <w:webHidden/>
              </w:rPr>
              <w:instrText xml:space="preserve"> PAGEREF _Toc166284444 \h </w:instrText>
            </w:r>
            <w:r w:rsidR="0077311C">
              <w:rPr>
                <w:noProof/>
                <w:webHidden/>
              </w:rPr>
            </w:r>
            <w:r w:rsidR="0077311C">
              <w:rPr>
                <w:noProof/>
                <w:webHidden/>
              </w:rPr>
              <w:fldChar w:fldCharType="separate"/>
            </w:r>
            <w:r w:rsidR="0077311C">
              <w:rPr>
                <w:noProof/>
                <w:webHidden/>
              </w:rPr>
              <w:t>7</w:t>
            </w:r>
            <w:r w:rsidR="0077311C">
              <w:rPr>
                <w:noProof/>
                <w:webHidden/>
              </w:rPr>
              <w:fldChar w:fldCharType="end"/>
            </w:r>
          </w:hyperlink>
        </w:p>
        <w:p w14:paraId="35DCC75B" w14:textId="194DB81D" w:rsidR="0077311C" w:rsidRDefault="00000000">
          <w:pPr>
            <w:pStyle w:val="TOC2"/>
            <w:tabs>
              <w:tab w:val="right" w:leader="dot" w:pos="9350"/>
            </w:tabs>
            <w:rPr>
              <w:rFonts w:asciiTheme="minorHAnsi" w:eastAsiaTheme="minorEastAsia" w:hAnsiTheme="minorHAnsi" w:cstheme="minorBidi"/>
              <w:noProof/>
              <w:sz w:val="22"/>
              <w:szCs w:val="22"/>
              <w:lang w:val="en-GB"/>
            </w:rPr>
          </w:pPr>
          <w:hyperlink w:anchor="_Toc166284445" w:history="1">
            <w:r w:rsidR="0077311C" w:rsidRPr="00617A52">
              <w:rPr>
                <w:rStyle w:val="Hyperlink"/>
                <w:noProof/>
              </w:rPr>
              <w:t>Analysis</w:t>
            </w:r>
            <w:r w:rsidR="0077311C">
              <w:rPr>
                <w:noProof/>
                <w:webHidden/>
              </w:rPr>
              <w:tab/>
            </w:r>
            <w:r w:rsidR="0077311C">
              <w:rPr>
                <w:noProof/>
                <w:webHidden/>
              </w:rPr>
              <w:fldChar w:fldCharType="begin"/>
            </w:r>
            <w:r w:rsidR="0077311C">
              <w:rPr>
                <w:noProof/>
                <w:webHidden/>
              </w:rPr>
              <w:instrText xml:space="preserve"> PAGEREF _Toc166284445 \h </w:instrText>
            </w:r>
            <w:r w:rsidR="0077311C">
              <w:rPr>
                <w:noProof/>
                <w:webHidden/>
              </w:rPr>
            </w:r>
            <w:r w:rsidR="0077311C">
              <w:rPr>
                <w:noProof/>
                <w:webHidden/>
              </w:rPr>
              <w:fldChar w:fldCharType="separate"/>
            </w:r>
            <w:r w:rsidR="0077311C">
              <w:rPr>
                <w:noProof/>
                <w:webHidden/>
              </w:rPr>
              <w:t>9</w:t>
            </w:r>
            <w:r w:rsidR="0077311C">
              <w:rPr>
                <w:noProof/>
                <w:webHidden/>
              </w:rPr>
              <w:fldChar w:fldCharType="end"/>
            </w:r>
          </w:hyperlink>
        </w:p>
        <w:p w14:paraId="71D8BE14" w14:textId="37A42BE7" w:rsidR="0077311C" w:rsidRDefault="00000000">
          <w:pPr>
            <w:pStyle w:val="TOC3"/>
            <w:tabs>
              <w:tab w:val="right" w:leader="dot" w:pos="9350"/>
            </w:tabs>
            <w:rPr>
              <w:rFonts w:asciiTheme="minorHAnsi" w:eastAsiaTheme="minorEastAsia" w:hAnsiTheme="minorHAnsi" w:cstheme="minorBidi"/>
              <w:noProof/>
              <w:sz w:val="22"/>
              <w:szCs w:val="22"/>
              <w:lang w:val="en-GB"/>
            </w:rPr>
          </w:pPr>
          <w:hyperlink w:anchor="_Toc166284446" w:history="1">
            <w:r w:rsidR="0077311C" w:rsidRPr="00617A52">
              <w:rPr>
                <w:rStyle w:val="Hyperlink"/>
                <w:noProof/>
              </w:rPr>
              <w:t>Overview of the Organisation</w:t>
            </w:r>
            <w:r w:rsidR="0077311C">
              <w:rPr>
                <w:noProof/>
                <w:webHidden/>
              </w:rPr>
              <w:tab/>
            </w:r>
            <w:r w:rsidR="0077311C">
              <w:rPr>
                <w:noProof/>
                <w:webHidden/>
              </w:rPr>
              <w:fldChar w:fldCharType="begin"/>
            </w:r>
            <w:r w:rsidR="0077311C">
              <w:rPr>
                <w:noProof/>
                <w:webHidden/>
              </w:rPr>
              <w:instrText xml:space="preserve"> PAGEREF _Toc166284446 \h </w:instrText>
            </w:r>
            <w:r w:rsidR="0077311C">
              <w:rPr>
                <w:noProof/>
                <w:webHidden/>
              </w:rPr>
            </w:r>
            <w:r w:rsidR="0077311C">
              <w:rPr>
                <w:noProof/>
                <w:webHidden/>
              </w:rPr>
              <w:fldChar w:fldCharType="separate"/>
            </w:r>
            <w:r w:rsidR="0077311C">
              <w:rPr>
                <w:noProof/>
                <w:webHidden/>
              </w:rPr>
              <w:t>9</w:t>
            </w:r>
            <w:r w:rsidR="0077311C">
              <w:rPr>
                <w:noProof/>
                <w:webHidden/>
              </w:rPr>
              <w:fldChar w:fldCharType="end"/>
            </w:r>
          </w:hyperlink>
        </w:p>
        <w:p w14:paraId="2301052C" w14:textId="6A7DF59F" w:rsidR="0077311C" w:rsidRDefault="00000000">
          <w:pPr>
            <w:pStyle w:val="TOC3"/>
            <w:tabs>
              <w:tab w:val="right" w:leader="dot" w:pos="9350"/>
            </w:tabs>
            <w:rPr>
              <w:rFonts w:asciiTheme="minorHAnsi" w:eastAsiaTheme="minorEastAsia" w:hAnsiTheme="minorHAnsi" w:cstheme="minorBidi"/>
              <w:noProof/>
              <w:sz w:val="22"/>
              <w:szCs w:val="22"/>
              <w:lang w:val="en-GB"/>
            </w:rPr>
          </w:pPr>
          <w:hyperlink w:anchor="_Toc166284447" w:history="1">
            <w:r w:rsidR="0077311C" w:rsidRPr="00617A52">
              <w:rPr>
                <w:rStyle w:val="Hyperlink"/>
                <w:noProof/>
              </w:rPr>
              <w:t>Description of the Issues</w:t>
            </w:r>
            <w:r w:rsidR="0077311C">
              <w:rPr>
                <w:noProof/>
                <w:webHidden/>
              </w:rPr>
              <w:tab/>
            </w:r>
            <w:r w:rsidR="0077311C">
              <w:rPr>
                <w:noProof/>
                <w:webHidden/>
              </w:rPr>
              <w:fldChar w:fldCharType="begin"/>
            </w:r>
            <w:r w:rsidR="0077311C">
              <w:rPr>
                <w:noProof/>
                <w:webHidden/>
              </w:rPr>
              <w:instrText xml:space="preserve"> PAGEREF _Toc166284447 \h </w:instrText>
            </w:r>
            <w:r w:rsidR="0077311C">
              <w:rPr>
                <w:noProof/>
                <w:webHidden/>
              </w:rPr>
            </w:r>
            <w:r w:rsidR="0077311C">
              <w:rPr>
                <w:noProof/>
                <w:webHidden/>
              </w:rPr>
              <w:fldChar w:fldCharType="separate"/>
            </w:r>
            <w:r w:rsidR="0077311C">
              <w:rPr>
                <w:noProof/>
                <w:webHidden/>
              </w:rPr>
              <w:t>9</w:t>
            </w:r>
            <w:r w:rsidR="0077311C">
              <w:rPr>
                <w:noProof/>
                <w:webHidden/>
              </w:rPr>
              <w:fldChar w:fldCharType="end"/>
            </w:r>
          </w:hyperlink>
        </w:p>
        <w:p w14:paraId="79301EDB" w14:textId="7F976BF4" w:rsidR="0077311C" w:rsidRDefault="00000000">
          <w:pPr>
            <w:pStyle w:val="TOC3"/>
            <w:tabs>
              <w:tab w:val="right" w:leader="dot" w:pos="9350"/>
            </w:tabs>
            <w:rPr>
              <w:rFonts w:asciiTheme="minorHAnsi" w:eastAsiaTheme="minorEastAsia" w:hAnsiTheme="minorHAnsi" w:cstheme="minorBidi"/>
              <w:noProof/>
              <w:sz w:val="22"/>
              <w:szCs w:val="22"/>
              <w:lang w:val="en-GB"/>
            </w:rPr>
          </w:pPr>
          <w:hyperlink w:anchor="_Toc166284448" w:history="1">
            <w:r w:rsidR="0077311C" w:rsidRPr="00617A52">
              <w:rPr>
                <w:rStyle w:val="Hyperlink"/>
                <w:noProof/>
              </w:rPr>
              <w:t>PESTLE Analysis</w:t>
            </w:r>
            <w:r w:rsidR="0077311C">
              <w:rPr>
                <w:noProof/>
                <w:webHidden/>
              </w:rPr>
              <w:tab/>
            </w:r>
            <w:r w:rsidR="0077311C">
              <w:rPr>
                <w:noProof/>
                <w:webHidden/>
              </w:rPr>
              <w:fldChar w:fldCharType="begin"/>
            </w:r>
            <w:r w:rsidR="0077311C">
              <w:rPr>
                <w:noProof/>
                <w:webHidden/>
              </w:rPr>
              <w:instrText xml:space="preserve"> PAGEREF _Toc166284448 \h </w:instrText>
            </w:r>
            <w:r w:rsidR="0077311C">
              <w:rPr>
                <w:noProof/>
                <w:webHidden/>
              </w:rPr>
            </w:r>
            <w:r w:rsidR="0077311C">
              <w:rPr>
                <w:noProof/>
                <w:webHidden/>
              </w:rPr>
              <w:fldChar w:fldCharType="separate"/>
            </w:r>
            <w:r w:rsidR="0077311C">
              <w:rPr>
                <w:noProof/>
                <w:webHidden/>
              </w:rPr>
              <w:t>13</w:t>
            </w:r>
            <w:r w:rsidR="0077311C">
              <w:rPr>
                <w:noProof/>
                <w:webHidden/>
              </w:rPr>
              <w:fldChar w:fldCharType="end"/>
            </w:r>
          </w:hyperlink>
        </w:p>
        <w:p w14:paraId="461CA867" w14:textId="5C45DFBA" w:rsidR="0077311C" w:rsidRDefault="00000000">
          <w:pPr>
            <w:pStyle w:val="TOC3"/>
            <w:tabs>
              <w:tab w:val="right" w:leader="dot" w:pos="9350"/>
            </w:tabs>
            <w:rPr>
              <w:rFonts w:asciiTheme="minorHAnsi" w:eastAsiaTheme="minorEastAsia" w:hAnsiTheme="minorHAnsi" w:cstheme="minorBidi"/>
              <w:noProof/>
              <w:sz w:val="22"/>
              <w:szCs w:val="22"/>
              <w:lang w:val="en-GB"/>
            </w:rPr>
          </w:pPr>
          <w:hyperlink w:anchor="_Toc166284449" w:history="1">
            <w:r w:rsidR="0077311C" w:rsidRPr="00617A52">
              <w:rPr>
                <w:rStyle w:val="Hyperlink"/>
                <w:noProof/>
              </w:rPr>
              <w:t>SWOT Analysis</w:t>
            </w:r>
            <w:r w:rsidR="0077311C">
              <w:rPr>
                <w:noProof/>
                <w:webHidden/>
              </w:rPr>
              <w:tab/>
            </w:r>
            <w:r w:rsidR="0077311C">
              <w:rPr>
                <w:noProof/>
                <w:webHidden/>
              </w:rPr>
              <w:fldChar w:fldCharType="begin"/>
            </w:r>
            <w:r w:rsidR="0077311C">
              <w:rPr>
                <w:noProof/>
                <w:webHidden/>
              </w:rPr>
              <w:instrText xml:space="preserve"> PAGEREF _Toc166284449 \h </w:instrText>
            </w:r>
            <w:r w:rsidR="0077311C">
              <w:rPr>
                <w:noProof/>
                <w:webHidden/>
              </w:rPr>
            </w:r>
            <w:r w:rsidR="0077311C">
              <w:rPr>
                <w:noProof/>
                <w:webHidden/>
              </w:rPr>
              <w:fldChar w:fldCharType="separate"/>
            </w:r>
            <w:r w:rsidR="0077311C">
              <w:rPr>
                <w:noProof/>
                <w:webHidden/>
              </w:rPr>
              <w:t>15</w:t>
            </w:r>
            <w:r w:rsidR="0077311C">
              <w:rPr>
                <w:noProof/>
                <w:webHidden/>
              </w:rPr>
              <w:fldChar w:fldCharType="end"/>
            </w:r>
          </w:hyperlink>
        </w:p>
        <w:p w14:paraId="5475402C" w14:textId="79C88A02" w:rsidR="0077311C" w:rsidRDefault="00000000">
          <w:pPr>
            <w:pStyle w:val="TOC3"/>
            <w:tabs>
              <w:tab w:val="right" w:leader="dot" w:pos="9350"/>
            </w:tabs>
            <w:rPr>
              <w:rFonts w:asciiTheme="minorHAnsi" w:eastAsiaTheme="minorEastAsia" w:hAnsiTheme="minorHAnsi" w:cstheme="minorBidi"/>
              <w:noProof/>
              <w:sz w:val="22"/>
              <w:szCs w:val="22"/>
              <w:lang w:val="en-GB"/>
            </w:rPr>
          </w:pPr>
          <w:hyperlink w:anchor="_Toc166284450" w:history="1">
            <w:r w:rsidR="0077311C" w:rsidRPr="00617A52">
              <w:rPr>
                <w:rStyle w:val="Hyperlink"/>
                <w:noProof/>
              </w:rPr>
              <w:t>TOWS Analysis</w:t>
            </w:r>
            <w:r w:rsidR="0077311C">
              <w:rPr>
                <w:noProof/>
                <w:webHidden/>
              </w:rPr>
              <w:tab/>
            </w:r>
            <w:r w:rsidR="0077311C">
              <w:rPr>
                <w:noProof/>
                <w:webHidden/>
              </w:rPr>
              <w:fldChar w:fldCharType="begin"/>
            </w:r>
            <w:r w:rsidR="0077311C">
              <w:rPr>
                <w:noProof/>
                <w:webHidden/>
              </w:rPr>
              <w:instrText xml:space="preserve"> PAGEREF _Toc166284450 \h </w:instrText>
            </w:r>
            <w:r w:rsidR="0077311C">
              <w:rPr>
                <w:noProof/>
                <w:webHidden/>
              </w:rPr>
            </w:r>
            <w:r w:rsidR="0077311C">
              <w:rPr>
                <w:noProof/>
                <w:webHidden/>
              </w:rPr>
              <w:fldChar w:fldCharType="separate"/>
            </w:r>
            <w:r w:rsidR="0077311C">
              <w:rPr>
                <w:noProof/>
                <w:webHidden/>
              </w:rPr>
              <w:t>17</w:t>
            </w:r>
            <w:r w:rsidR="0077311C">
              <w:rPr>
                <w:noProof/>
                <w:webHidden/>
              </w:rPr>
              <w:fldChar w:fldCharType="end"/>
            </w:r>
          </w:hyperlink>
        </w:p>
        <w:p w14:paraId="312BC023" w14:textId="26E7C76B" w:rsidR="0077311C" w:rsidRDefault="00000000">
          <w:pPr>
            <w:pStyle w:val="TOC2"/>
            <w:tabs>
              <w:tab w:val="right" w:leader="dot" w:pos="9350"/>
            </w:tabs>
            <w:rPr>
              <w:rFonts w:asciiTheme="minorHAnsi" w:eastAsiaTheme="minorEastAsia" w:hAnsiTheme="minorHAnsi" w:cstheme="minorBidi"/>
              <w:noProof/>
              <w:sz w:val="22"/>
              <w:szCs w:val="22"/>
              <w:lang w:val="en-GB"/>
            </w:rPr>
          </w:pPr>
          <w:hyperlink w:anchor="_Toc166284451" w:history="1">
            <w:r w:rsidR="0077311C" w:rsidRPr="00617A52">
              <w:rPr>
                <w:rStyle w:val="Hyperlink"/>
                <w:noProof/>
              </w:rPr>
              <w:t>Recommendations and Change Management</w:t>
            </w:r>
            <w:r w:rsidR="0077311C">
              <w:rPr>
                <w:noProof/>
                <w:webHidden/>
              </w:rPr>
              <w:tab/>
            </w:r>
            <w:r w:rsidR="0077311C">
              <w:rPr>
                <w:noProof/>
                <w:webHidden/>
              </w:rPr>
              <w:fldChar w:fldCharType="begin"/>
            </w:r>
            <w:r w:rsidR="0077311C">
              <w:rPr>
                <w:noProof/>
                <w:webHidden/>
              </w:rPr>
              <w:instrText xml:space="preserve"> PAGEREF _Toc166284451 \h </w:instrText>
            </w:r>
            <w:r w:rsidR="0077311C">
              <w:rPr>
                <w:noProof/>
                <w:webHidden/>
              </w:rPr>
            </w:r>
            <w:r w:rsidR="0077311C">
              <w:rPr>
                <w:noProof/>
                <w:webHidden/>
              </w:rPr>
              <w:fldChar w:fldCharType="separate"/>
            </w:r>
            <w:r w:rsidR="0077311C">
              <w:rPr>
                <w:noProof/>
                <w:webHidden/>
              </w:rPr>
              <w:t>19</w:t>
            </w:r>
            <w:r w:rsidR="0077311C">
              <w:rPr>
                <w:noProof/>
                <w:webHidden/>
              </w:rPr>
              <w:fldChar w:fldCharType="end"/>
            </w:r>
          </w:hyperlink>
        </w:p>
        <w:p w14:paraId="7676C49F" w14:textId="6B6D2A62" w:rsidR="0077311C" w:rsidRDefault="00000000">
          <w:pPr>
            <w:pStyle w:val="TOC3"/>
            <w:tabs>
              <w:tab w:val="right" w:leader="dot" w:pos="9350"/>
            </w:tabs>
            <w:rPr>
              <w:rFonts w:asciiTheme="minorHAnsi" w:eastAsiaTheme="minorEastAsia" w:hAnsiTheme="minorHAnsi" w:cstheme="minorBidi"/>
              <w:noProof/>
              <w:sz w:val="22"/>
              <w:szCs w:val="22"/>
              <w:lang w:val="en-GB"/>
            </w:rPr>
          </w:pPr>
          <w:hyperlink w:anchor="_Toc166284452" w:history="1">
            <w:r w:rsidR="0077311C" w:rsidRPr="00617A52">
              <w:rPr>
                <w:rStyle w:val="Hyperlink"/>
                <w:noProof/>
              </w:rPr>
              <w:t>Recommendations for Addressing the Identified Issues in the Hospitality Industry</w:t>
            </w:r>
            <w:r w:rsidR="0077311C">
              <w:rPr>
                <w:noProof/>
                <w:webHidden/>
              </w:rPr>
              <w:tab/>
            </w:r>
            <w:r w:rsidR="0077311C">
              <w:rPr>
                <w:noProof/>
                <w:webHidden/>
              </w:rPr>
              <w:fldChar w:fldCharType="begin"/>
            </w:r>
            <w:r w:rsidR="0077311C">
              <w:rPr>
                <w:noProof/>
                <w:webHidden/>
              </w:rPr>
              <w:instrText xml:space="preserve"> PAGEREF _Toc166284452 \h </w:instrText>
            </w:r>
            <w:r w:rsidR="0077311C">
              <w:rPr>
                <w:noProof/>
                <w:webHidden/>
              </w:rPr>
            </w:r>
            <w:r w:rsidR="0077311C">
              <w:rPr>
                <w:noProof/>
                <w:webHidden/>
              </w:rPr>
              <w:fldChar w:fldCharType="separate"/>
            </w:r>
            <w:r w:rsidR="0077311C">
              <w:rPr>
                <w:noProof/>
                <w:webHidden/>
              </w:rPr>
              <w:t>19</w:t>
            </w:r>
            <w:r w:rsidR="0077311C">
              <w:rPr>
                <w:noProof/>
                <w:webHidden/>
              </w:rPr>
              <w:fldChar w:fldCharType="end"/>
            </w:r>
          </w:hyperlink>
        </w:p>
        <w:p w14:paraId="4561F3A9" w14:textId="64EF6726" w:rsidR="0077311C" w:rsidRDefault="00000000">
          <w:pPr>
            <w:pStyle w:val="TOC3"/>
            <w:tabs>
              <w:tab w:val="right" w:leader="dot" w:pos="9350"/>
            </w:tabs>
            <w:rPr>
              <w:rFonts w:asciiTheme="minorHAnsi" w:eastAsiaTheme="minorEastAsia" w:hAnsiTheme="minorHAnsi" w:cstheme="minorBidi"/>
              <w:noProof/>
              <w:sz w:val="22"/>
              <w:szCs w:val="22"/>
              <w:lang w:val="en-GB"/>
            </w:rPr>
          </w:pPr>
          <w:hyperlink w:anchor="_Toc166284453" w:history="1">
            <w:r w:rsidR="0077311C" w:rsidRPr="00617A52">
              <w:rPr>
                <w:rStyle w:val="Hyperlink"/>
                <w:noProof/>
              </w:rPr>
              <w:t>Change Management</w:t>
            </w:r>
            <w:r w:rsidR="0077311C">
              <w:rPr>
                <w:noProof/>
                <w:webHidden/>
              </w:rPr>
              <w:tab/>
            </w:r>
            <w:r w:rsidR="0077311C">
              <w:rPr>
                <w:noProof/>
                <w:webHidden/>
              </w:rPr>
              <w:fldChar w:fldCharType="begin"/>
            </w:r>
            <w:r w:rsidR="0077311C">
              <w:rPr>
                <w:noProof/>
                <w:webHidden/>
              </w:rPr>
              <w:instrText xml:space="preserve"> PAGEREF _Toc166284453 \h </w:instrText>
            </w:r>
            <w:r w:rsidR="0077311C">
              <w:rPr>
                <w:noProof/>
                <w:webHidden/>
              </w:rPr>
            </w:r>
            <w:r w:rsidR="0077311C">
              <w:rPr>
                <w:noProof/>
                <w:webHidden/>
              </w:rPr>
              <w:fldChar w:fldCharType="separate"/>
            </w:r>
            <w:r w:rsidR="0077311C">
              <w:rPr>
                <w:noProof/>
                <w:webHidden/>
              </w:rPr>
              <w:t>22</w:t>
            </w:r>
            <w:r w:rsidR="0077311C">
              <w:rPr>
                <w:noProof/>
                <w:webHidden/>
              </w:rPr>
              <w:fldChar w:fldCharType="end"/>
            </w:r>
          </w:hyperlink>
        </w:p>
        <w:p w14:paraId="59CD6373" w14:textId="76A8DA4C" w:rsidR="0077311C" w:rsidRDefault="00000000">
          <w:pPr>
            <w:pStyle w:val="TOC2"/>
            <w:tabs>
              <w:tab w:val="right" w:leader="dot" w:pos="9350"/>
            </w:tabs>
            <w:rPr>
              <w:rFonts w:asciiTheme="minorHAnsi" w:eastAsiaTheme="minorEastAsia" w:hAnsiTheme="minorHAnsi" w:cstheme="minorBidi"/>
              <w:noProof/>
              <w:sz w:val="22"/>
              <w:szCs w:val="22"/>
              <w:lang w:val="en-GB"/>
            </w:rPr>
          </w:pPr>
          <w:hyperlink w:anchor="_Toc166284454" w:history="1">
            <w:r w:rsidR="0077311C" w:rsidRPr="00617A52">
              <w:rPr>
                <w:rStyle w:val="Hyperlink"/>
                <w:noProof/>
              </w:rPr>
              <w:t>Action Plan</w:t>
            </w:r>
            <w:r w:rsidR="0077311C">
              <w:rPr>
                <w:noProof/>
                <w:webHidden/>
              </w:rPr>
              <w:tab/>
            </w:r>
            <w:r w:rsidR="0077311C">
              <w:rPr>
                <w:noProof/>
                <w:webHidden/>
              </w:rPr>
              <w:fldChar w:fldCharType="begin"/>
            </w:r>
            <w:r w:rsidR="0077311C">
              <w:rPr>
                <w:noProof/>
                <w:webHidden/>
              </w:rPr>
              <w:instrText xml:space="preserve"> PAGEREF _Toc166284454 \h </w:instrText>
            </w:r>
            <w:r w:rsidR="0077311C">
              <w:rPr>
                <w:noProof/>
                <w:webHidden/>
              </w:rPr>
            </w:r>
            <w:r w:rsidR="0077311C">
              <w:rPr>
                <w:noProof/>
                <w:webHidden/>
              </w:rPr>
              <w:fldChar w:fldCharType="separate"/>
            </w:r>
            <w:r w:rsidR="0077311C">
              <w:rPr>
                <w:noProof/>
                <w:webHidden/>
              </w:rPr>
              <w:t>26</w:t>
            </w:r>
            <w:r w:rsidR="0077311C">
              <w:rPr>
                <w:noProof/>
                <w:webHidden/>
              </w:rPr>
              <w:fldChar w:fldCharType="end"/>
            </w:r>
          </w:hyperlink>
        </w:p>
        <w:p w14:paraId="376D1070" w14:textId="7B77531F" w:rsidR="0077311C" w:rsidRDefault="00000000">
          <w:pPr>
            <w:pStyle w:val="TOC1"/>
            <w:tabs>
              <w:tab w:val="right" w:leader="dot" w:pos="9350"/>
            </w:tabs>
            <w:rPr>
              <w:rFonts w:asciiTheme="minorHAnsi" w:eastAsiaTheme="minorEastAsia" w:hAnsiTheme="minorHAnsi" w:cstheme="minorBidi"/>
              <w:noProof/>
              <w:sz w:val="22"/>
              <w:szCs w:val="22"/>
              <w:lang w:val="en-GB"/>
            </w:rPr>
          </w:pPr>
          <w:hyperlink w:anchor="_Toc166284455" w:history="1">
            <w:r w:rsidR="0077311C" w:rsidRPr="00617A52">
              <w:rPr>
                <w:rStyle w:val="Hyperlink"/>
                <w:noProof/>
              </w:rPr>
              <w:t>Conclusion</w:t>
            </w:r>
            <w:r w:rsidR="0077311C">
              <w:rPr>
                <w:noProof/>
                <w:webHidden/>
              </w:rPr>
              <w:tab/>
            </w:r>
            <w:r w:rsidR="0077311C">
              <w:rPr>
                <w:noProof/>
                <w:webHidden/>
              </w:rPr>
              <w:fldChar w:fldCharType="begin"/>
            </w:r>
            <w:r w:rsidR="0077311C">
              <w:rPr>
                <w:noProof/>
                <w:webHidden/>
              </w:rPr>
              <w:instrText xml:space="preserve"> PAGEREF _Toc166284455 \h </w:instrText>
            </w:r>
            <w:r w:rsidR="0077311C">
              <w:rPr>
                <w:noProof/>
                <w:webHidden/>
              </w:rPr>
            </w:r>
            <w:r w:rsidR="0077311C">
              <w:rPr>
                <w:noProof/>
                <w:webHidden/>
              </w:rPr>
              <w:fldChar w:fldCharType="separate"/>
            </w:r>
            <w:r w:rsidR="0077311C">
              <w:rPr>
                <w:noProof/>
                <w:webHidden/>
              </w:rPr>
              <w:t>29</w:t>
            </w:r>
            <w:r w:rsidR="0077311C">
              <w:rPr>
                <w:noProof/>
                <w:webHidden/>
              </w:rPr>
              <w:fldChar w:fldCharType="end"/>
            </w:r>
          </w:hyperlink>
        </w:p>
        <w:p w14:paraId="6E1C7479" w14:textId="5A27B3EC" w:rsidR="0077311C" w:rsidRDefault="00000000">
          <w:pPr>
            <w:pStyle w:val="TOC1"/>
            <w:tabs>
              <w:tab w:val="right" w:leader="dot" w:pos="9350"/>
            </w:tabs>
            <w:rPr>
              <w:rFonts w:asciiTheme="minorHAnsi" w:eastAsiaTheme="minorEastAsia" w:hAnsiTheme="minorHAnsi" w:cstheme="minorBidi"/>
              <w:noProof/>
              <w:sz w:val="22"/>
              <w:szCs w:val="22"/>
              <w:lang w:val="en-GB"/>
            </w:rPr>
          </w:pPr>
          <w:hyperlink w:anchor="_Toc166284456" w:history="1">
            <w:r w:rsidR="0077311C" w:rsidRPr="00617A52">
              <w:rPr>
                <w:rStyle w:val="Hyperlink"/>
                <w:noProof/>
              </w:rPr>
              <w:t>References</w:t>
            </w:r>
            <w:r w:rsidR="0077311C">
              <w:rPr>
                <w:noProof/>
                <w:webHidden/>
              </w:rPr>
              <w:tab/>
            </w:r>
            <w:r w:rsidR="0077311C">
              <w:rPr>
                <w:noProof/>
                <w:webHidden/>
              </w:rPr>
              <w:fldChar w:fldCharType="begin"/>
            </w:r>
            <w:r w:rsidR="0077311C">
              <w:rPr>
                <w:noProof/>
                <w:webHidden/>
              </w:rPr>
              <w:instrText xml:space="preserve"> PAGEREF _Toc166284456 \h </w:instrText>
            </w:r>
            <w:r w:rsidR="0077311C">
              <w:rPr>
                <w:noProof/>
                <w:webHidden/>
              </w:rPr>
            </w:r>
            <w:r w:rsidR="0077311C">
              <w:rPr>
                <w:noProof/>
                <w:webHidden/>
              </w:rPr>
              <w:fldChar w:fldCharType="separate"/>
            </w:r>
            <w:r w:rsidR="0077311C">
              <w:rPr>
                <w:noProof/>
                <w:webHidden/>
              </w:rPr>
              <w:t>31</w:t>
            </w:r>
            <w:r w:rsidR="0077311C">
              <w:rPr>
                <w:noProof/>
                <w:webHidden/>
              </w:rPr>
              <w:fldChar w:fldCharType="end"/>
            </w:r>
          </w:hyperlink>
        </w:p>
        <w:p w14:paraId="431AD22F" w14:textId="54AD335A" w:rsidR="00846FBD" w:rsidRDefault="00BA7C4B">
          <w:r>
            <w:rPr>
              <w:b/>
              <w:bCs/>
              <w:noProof/>
            </w:rPr>
            <w:fldChar w:fldCharType="end"/>
          </w:r>
        </w:p>
      </w:sdtContent>
    </w:sdt>
    <w:p w14:paraId="76FE1EE0" w14:textId="77777777" w:rsidR="00846FBD" w:rsidRDefault="00BA7C4B" w:rsidP="00846FBD">
      <w:pPr>
        <w:rPr>
          <w:sz w:val="28"/>
          <w:szCs w:val="28"/>
        </w:rPr>
      </w:pPr>
      <w:r>
        <w:br w:type="page"/>
      </w:r>
    </w:p>
    <w:p w14:paraId="592A6E72" w14:textId="77777777" w:rsidR="00401BEE" w:rsidRPr="00985AC8" w:rsidRDefault="00401BEE" w:rsidP="00401BEE">
      <w:pPr>
        <w:jc w:val="center"/>
        <w:rPr>
          <w:b/>
        </w:rPr>
      </w:pPr>
      <w:r w:rsidRPr="00985AC8">
        <w:rPr>
          <w:b/>
        </w:rPr>
        <w:lastRenderedPageBreak/>
        <w:t>Executive summary</w:t>
      </w:r>
    </w:p>
    <w:p w14:paraId="4BDC010D" w14:textId="4A604F09" w:rsidR="00401BEE" w:rsidRDefault="00401BEE" w:rsidP="00401BEE">
      <w:r>
        <w:t>This project report has focused on a company from the hospitality industry that was particularly based in America with various branches and franchises. The Bryant Park Hotel, since its establishment,</w:t>
      </w:r>
      <w:r w:rsidRPr="00401BEE">
        <w:t xml:space="preserve"> </w:t>
      </w:r>
      <w:r>
        <w:t xml:space="preserve">has spread worldwide over various countries and states. However, this report has particularly focused on the New York branch, located in Midtown. The company offers overall services for the stay as well as food for the customer. </w:t>
      </w:r>
    </w:p>
    <w:p w14:paraId="5221304E" w14:textId="77777777" w:rsidR="00401BEE" w:rsidRDefault="00401BEE" w:rsidP="00401BEE">
      <w:pPr>
        <w:rPr>
          <w:b/>
        </w:rPr>
      </w:pPr>
      <w:r>
        <w:rPr>
          <w:b/>
        </w:rPr>
        <w:t>Issues or Lacking</w:t>
      </w:r>
    </w:p>
    <w:p w14:paraId="5E46FF58" w14:textId="77777777" w:rsidR="00401BEE" w:rsidRDefault="00401BEE" w:rsidP="00401BEE">
      <w:r>
        <w:t xml:space="preserve">However, despite being a franchise of a worldwide hotel and hospitality chain this particular brand lacks in certain aspects to provide the best services to its customer services. The main issue or lack of the company is in the management of the overall services provided to the customer (Subramaniam et al, 2011). These factors are one of the biggest reasons customer engagement falls and the franchise is not supported by the company at some point. It is considered that the higher-ups of the global brand or company do not deeply look into the problems of the single branches and solve the issues. </w:t>
      </w:r>
    </w:p>
    <w:p w14:paraId="64BEB918" w14:textId="77777777" w:rsidR="00401BEE" w:rsidRDefault="00401BEE" w:rsidP="00401BEE">
      <w:r>
        <w:t xml:space="preserve">However, the management issues include trouble in the management of employees and the tasks assigned to them within the organisation. Reportedly the company has a slow service for check-ins and check-outs of the customers (O’Mahoney, 2021). There are various customer that has shared their experiences with the slow service and long lines at the reception because of overcrowdedness. Other than that the company has no coffee machines and the furnishings are of poor quality. The room services for the customers are not well designed and the staff lacks efficiency. Along with the basic services, housekeeping is not efficient enough and the rooms are mostly dirty, and proper hygiene is not maintained. Further, the allocation of rooms is reportedly not appropriate as in the websites and booking periods (Drucker, 2019). The management thus </w:t>
      </w:r>
      <w:r>
        <w:lastRenderedPageBreak/>
        <w:t xml:space="preserve">lacks in a lot of factors and is recommended to increase the staffs and recruit them through a proper process and check their efficiency. </w:t>
      </w:r>
    </w:p>
    <w:p w14:paraId="03CFBDAA" w14:textId="77777777" w:rsidR="00401BEE" w:rsidRDefault="00401BEE" w:rsidP="00401BEE">
      <w:pPr>
        <w:rPr>
          <w:b/>
        </w:rPr>
      </w:pPr>
      <w:r>
        <w:rPr>
          <w:b/>
        </w:rPr>
        <w:t>Findings and Analysis</w:t>
      </w:r>
    </w:p>
    <w:p w14:paraId="53ABE478" w14:textId="77777777" w:rsidR="00401BEE" w:rsidRDefault="00401BEE" w:rsidP="00401BEE">
      <w:pPr>
        <w:jc w:val="center"/>
      </w:pPr>
      <w:r w:rsidRPr="00024BB5">
        <w:rPr>
          <w:noProof/>
          <w:lang w:val="en-GB"/>
        </w:rPr>
        <w:drawing>
          <wp:inline distT="0" distB="0" distL="0" distR="0" wp14:anchorId="7C95C031" wp14:editId="17FB0127">
            <wp:extent cx="3514725" cy="212787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523966" cy="2133465"/>
                    </a:xfrm>
                    <a:prstGeom prst="rect">
                      <a:avLst/>
                    </a:prstGeom>
                  </pic:spPr>
                </pic:pic>
              </a:graphicData>
            </a:graphic>
          </wp:inline>
        </w:drawing>
      </w:r>
    </w:p>
    <w:p w14:paraId="0468B4E7" w14:textId="77777777" w:rsidR="00401BEE" w:rsidRPr="00D336AD" w:rsidRDefault="00401BEE" w:rsidP="00401BEE">
      <w:pPr>
        <w:jc w:val="center"/>
        <w:rPr>
          <w:b/>
        </w:rPr>
      </w:pPr>
      <w:r w:rsidRPr="00D336AD">
        <w:rPr>
          <w:b/>
        </w:rPr>
        <w:t xml:space="preserve">Source: </w:t>
      </w:r>
      <w:sdt>
        <w:sdtPr>
          <w:rPr>
            <w:b/>
          </w:rPr>
          <w:id w:val="1423297562"/>
          <w:citation/>
        </w:sdtPr>
        <w:sdtContent>
          <w:r w:rsidRPr="00D336AD">
            <w:rPr>
              <w:b/>
            </w:rPr>
            <w:fldChar w:fldCharType="begin"/>
          </w:r>
          <w:r w:rsidRPr="00D336AD">
            <w:rPr>
              <w:b/>
            </w:rPr>
            <w:instrText xml:space="preserve"> CITATION Jim24 \l 1033 </w:instrText>
          </w:r>
          <w:r w:rsidRPr="00D336AD">
            <w:rPr>
              <w:b/>
            </w:rPr>
            <w:fldChar w:fldCharType="separate"/>
          </w:r>
          <w:r w:rsidRPr="00D336AD">
            <w:rPr>
              <w:b/>
              <w:noProof/>
            </w:rPr>
            <w:t>(McKierman, 2024)</w:t>
          </w:r>
          <w:r w:rsidRPr="00D336AD">
            <w:rPr>
              <w:b/>
            </w:rPr>
            <w:fldChar w:fldCharType="end"/>
          </w:r>
        </w:sdtContent>
      </w:sdt>
    </w:p>
    <w:p w14:paraId="3FF0A536" w14:textId="77777777" w:rsidR="00401BEE" w:rsidRPr="00D336AD" w:rsidRDefault="00401BEE" w:rsidP="00401BEE">
      <w:pPr>
        <w:jc w:val="center"/>
        <w:rPr>
          <w:b/>
        </w:rPr>
      </w:pPr>
      <w:r w:rsidRPr="00D336AD">
        <w:rPr>
          <w:b/>
        </w:rPr>
        <w:t xml:space="preserve">Figure: Customer Journey in the Hotel Industry </w:t>
      </w:r>
    </w:p>
    <w:p w14:paraId="0DFED14D" w14:textId="77777777" w:rsidR="00401BEE" w:rsidRDefault="00401BEE" w:rsidP="00401BEE">
      <w:r>
        <w:rPr>
          <w:b/>
        </w:rPr>
        <w:t xml:space="preserve">Evaluation: </w:t>
      </w:r>
      <w:r>
        <w:t xml:space="preserve">The image above represents the journey of a customer in the New York Mid-town hotels as reported from the information and reviews of the real customers. In the beginning, the customers are introduced to the brand and the services through the Internet and trust the services enough to book the rooms according to their requirements. However, as soon as the customer reaches, the time taken to check-in is longer than any other hotel and the crowds make them realise the limitations of the management on the tasks. Further, sometimes the customers are treated with something to substitute the loss or not be able to match the expectations. This process from the introduction to the final experience of a customer is referred to as the customer journey. </w:t>
      </w:r>
    </w:p>
    <w:p w14:paraId="03B031CC" w14:textId="77777777" w:rsidR="00401BEE" w:rsidRDefault="00401BEE" w:rsidP="00401BEE">
      <w:pPr>
        <w:jc w:val="center"/>
      </w:pPr>
      <w:r>
        <w:rPr>
          <w:noProof/>
          <w:lang w:val="en-GB"/>
        </w:rPr>
        <w:lastRenderedPageBreak/>
        <w:drawing>
          <wp:inline distT="114300" distB="114300" distL="114300" distR="114300" wp14:anchorId="1367F7A2" wp14:editId="1693B9C0">
            <wp:extent cx="3714750" cy="2295525"/>
            <wp:effectExtent l="76200" t="76200" r="133350" b="142875"/>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11"/>
                    <a:srcRect l="2110" b="2096"/>
                    <a:stretch>
                      <a:fillRect/>
                    </a:stretch>
                  </pic:blipFill>
                  <pic:spPr bwMode="auto">
                    <a:xfrm>
                      <a:off x="0" y="0"/>
                      <a:ext cx="3715344" cy="2295892"/>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97302C7" w14:textId="77777777" w:rsidR="00401BEE" w:rsidRPr="00D336AD" w:rsidRDefault="00401BEE" w:rsidP="00401BEE">
      <w:pPr>
        <w:jc w:val="center"/>
        <w:rPr>
          <w:b/>
        </w:rPr>
      </w:pPr>
      <w:r w:rsidRPr="00D336AD">
        <w:rPr>
          <w:b/>
        </w:rPr>
        <w:t>Source:</w:t>
      </w:r>
      <w:sdt>
        <w:sdtPr>
          <w:rPr>
            <w:b/>
          </w:rPr>
          <w:id w:val="759096547"/>
          <w:citation/>
        </w:sdtPr>
        <w:sdtContent>
          <w:r w:rsidRPr="00D336AD">
            <w:rPr>
              <w:b/>
            </w:rPr>
            <w:fldChar w:fldCharType="begin"/>
          </w:r>
          <w:r w:rsidRPr="00D336AD">
            <w:rPr>
              <w:b/>
            </w:rPr>
            <w:instrText xml:space="preserve"> CITATION Kat24 \l 1033 </w:instrText>
          </w:r>
          <w:r w:rsidRPr="00D336AD">
            <w:rPr>
              <w:b/>
            </w:rPr>
            <w:fldChar w:fldCharType="separate"/>
          </w:r>
          <w:r w:rsidRPr="00D336AD">
            <w:rPr>
              <w:b/>
              <w:noProof/>
            </w:rPr>
            <w:t xml:space="preserve"> (Kondrenko, 2024)</w:t>
          </w:r>
          <w:r w:rsidRPr="00D336AD">
            <w:rPr>
              <w:b/>
            </w:rPr>
            <w:fldChar w:fldCharType="end"/>
          </w:r>
        </w:sdtContent>
      </w:sdt>
    </w:p>
    <w:p w14:paraId="6C3E5173" w14:textId="77777777" w:rsidR="00401BEE" w:rsidRPr="00D336AD" w:rsidRDefault="00401BEE" w:rsidP="00401BEE">
      <w:pPr>
        <w:jc w:val="center"/>
        <w:rPr>
          <w:b/>
        </w:rPr>
      </w:pPr>
      <w:r w:rsidRPr="00D336AD">
        <w:rPr>
          <w:b/>
        </w:rPr>
        <w:t>Figure: Customer Service Journey</w:t>
      </w:r>
    </w:p>
    <w:p w14:paraId="2DC79BB8" w14:textId="77777777" w:rsidR="00401BEE" w:rsidRDefault="00401BEE" w:rsidP="00401BEE">
      <w:pPr>
        <w:jc w:val="left"/>
      </w:pPr>
      <w:r>
        <w:rPr>
          <w:b/>
        </w:rPr>
        <w:t xml:space="preserve">Evaluation: </w:t>
      </w:r>
      <w:r>
        <w:t xml:space="preserve">This image is also a representation of the customer journey with reference to an imaginary example that describes the management of the hotels and hospitality services. The image is presented in the form of a mind map to present the actions in a proper order and number. This mainly focuses on the issues of the hotel, Midtown </w:t>
      </w:r>
      <w:r w:rsidRPr="004E233A">
        <w:t>(Pettinger, 2020)</w:t>
      </w:r>
      <w:r>
        <w:t xml:space="preserve">. </w:t>
      </w:r>
    </w:p>
    <w:p w14:paraId="5DADADE5" w14:textId="77777777" w:rsidR="00401BEE" w:rsidRDefault="00401BEE" w:rsidP="00401BEE">
      <w:r>
        <w:rPr>
          <w:b/>
        </w:rPr>
        <w:t>Recommendation for the Client</w:t>
      </w:r>
      <w:r>
        <w:t xml:space="preserve"> </w:t>
      </w:r>
    </w:p>
    <w:p w14:paraId="6AF5120A" w14:textId="6F24DB1A" w:rsidR="00401BEE" w:rsidRDefault="00401BEE" w:rsidP="00401BEE">
      <w:r>
        <w:t xml:space="preserve">The mentioned hotel engages mostly in the hospitality industry and maintains the workings of various franchises and segments over the globe. These segments are further maintained by selected employees of the particular regions.  According to the study, the major issues that were noticed in the hotel are all based on the management of the overall organisation. Thus, various measures can be undertaken to improve the system and management of the survival and customer experiences of the organisation </w:t>
      </w:r>
      <w:r w:rsidRPr="00176629">
        <w:t>(Wilson and Campbell, 2020)</w:t>
      </w:r>
      <w:r>
        <w:t>.</w:t>
      </w:r>
    </w:p>
    <w:p w14:paraId="56C20065" w14:textId="7F264018" w:rsidR="00401BEE" w:rsidRDefault="00401BEE" w:rsidP="00401BEE">
      <w:r>
        <w:t xml:space="preserve">To meet customers' demands and expectations, the organisation must first understand the customers and give importance to their needs and demands. Thus, the Hotel authorities must first </w:t>
      </w:r>
      <w:r>
        <w:lastRenderedPageBreak/>
        <w:t xml:space="preserve">understand the latest trends and urgency of the customers and not occupy too much of their time. This will help the company improve its customer service and experience </w:t>
      </w:r>
      <w:r w:rsidRPr="00176629">
        <w:t>(Bratton et al., 2021)</w:t>
      </w:r>
      <w:r>
        <w:t xml:space="preserve">. </w:t>
      </w:r>
    </w:p>
    <w:p w14:paraId="6B95F8C8" w14:textId="2EA384E1" w:rsidR="00401BEE" w:rsidRDefault="00401BEE" w:rsidP="00401BEE">
      <w:r>
        <w:t xml:space="preserve">To enhance employee engagement within the organisation and make them more efficient, the company can undertake various strategies or organisational behavioural theories (Newton, 2010). The recruitment process of the employees must be thoroughly supervised by higher-ups as much as the training of those new employees. To solve the issue of furnishing and insufficient services the organisation can look up to the latest trends and technologies and renovate the Hotel premises. For instance, AI machines and bots can be installed to answer the customers and solve the customer’s queries. Other than these several comments were made by the customers The mentioned hotel thus can bring improvements in the hotel environment by making the guests feel more comfortable and welcomed. This would ultimately help to uplift the mood, comfort, and well-being. </w:t>
      </w:r>
    </w:p>
    <w:p w14:paraId="7376058B" w14:textId="77777777" w:rsidR="00401BEE" w:rsidRDefault="00401BEE" w:rsidP="00401BEE">
      <w:pPr>
        <w:jc w:val="left"/>
        <w:rPr>
          <w:b/>
        </w:rPr>
      </w:pPr>
      <w:r>
        <w:rPr>
          <w:b/>
        </w:rPr>
        <w:t>Conclusion</w:t>
      </w:r>
    </w:p>
    <w:p w14:paraId="4777C76D" w14:textId="11BF8D20" w:rsidR="00401BEE" w:rsidRDefault="00401BEE" w:rsidP="00401BEE">
      <w:pPr>
        <w:rPr>
          <w:b/>
          <w:sz w:val="28"/>
          <w:szCs w:val="28"/>
        </w:rPr>
      </w:pPr>
      <w:r>
        <w:t xml:space="preserve">The executive summary includes an issue faced by the present hotel franchise based in Midtown of the United States. The issues faced by them are based on the management and customer services provided by the franchise. Thus it is an immediate issue that needs to be solved with effective immediate plans and actions. The hotel must improve staff recruitment, and undertake measures to manage the tasks more efficiently </w:t>
      </w:r>
      <w:r w:rsidRPr="00176629">
        <w:t>(Rothaermel, 2019)</w:t>
      </w:r>
      <w:r>
        <w:t xml:space="preserve">. </w:t>
      </w:r>
      <w:r>
        <w:br w:type="page"/>
      </w:r>
    </w:p>
    <w:p w14:paraId="0DF3745C" w14:textId="7C96FD13" w:rsidR="00F77830" w:rsidRDefault="00BA7C4B" w:rsidP="00F77830">
      <w:pPr>
        <w:pStyle w:val="Heading1"/>
        <w:rPr>
          <w:b w:val="0"/>
        </w:rPr>
      </w:pPr>
      <w:bookmarkStart w:id="3" w:name="_Toc166284444"/>
      <w:r>
        <w:lastRenderedPageBreak/>
        <w:t>Introduction</w:t>
      </w:r>
      <w:bookmarkEnd w:id="3"/>
    </w:p>
    <w:p w14:paraId="4FC39FFF" w14:textId="77777777" w:rsidR="00F77830" w:rsidRDefault="00BA7C4B" w:rsidP="00F77830">
      <w:r>
        <w:t xml:space="preserve">This report will all inclusively cover the points of the domain of the hotel industry, and its organisational consultancy of the company </w:t>
      </w:r>
      <w:r w:rsidR="004911C7">
        <w:t xml:space="preserve">The Bryant Park </w:t>
      </w:r>
      <w:r w:rsidR="00176629">
        <w:t xml:space="preserve">Hotel. </w:t>
      </w:r>
      <w:r>
        <w:t xml:space="preserve">The background of the selected hotel the name of </w:t>
      </w:r>
      <w:r w:rsidR="004911C7">
        <w:t xml:space="preserve">The Bryant Park </w:t>
      </w:r>
      <w:r w:rsidR="00176629">
        <w:t>Hotel reflects</w:t>
      </w:r>
      <w:r>
        <w:t xml:space="preserve"> that the hotel was </w:t>
      </w:r>
      <w:r>
        <w:rPr>
          <w:color w:val="222222"/>
          <w:shd w:val="clear" w:color="auto" w:fill="FFFFFF"/>
        </w:rPr>
        <w:t xml:space="preserve">founded by </w:t>
      </w:r>
      <w:r w:rsidR="00EB486A" w:rsidRPr="00EB486A">
        <w:t>Philip Pilevsky, Raymond Gindi and Joseph Cheheba</w:t>
      </w:r>
      <w:r>
        <w:rPr>
          <w:color w:val="222222"/>
          <w:shd w:val="clear" w:color="auto" w:fill="FFFFFF"/>
        </w:rPr>
        <w:t xml:space="preserve"> with its headquarters in </w:t>
      </w:r>
      <w:r w:rsidR="00EB486A">
        <w:rPr>
          <w:color w:val="222222"/>
          <w:shd w:val="clear" w:color="auto" w:fill="FFFFFF"/>
        </w:rPr>
        <w:t>Midtown</w:t>
      </w:r>
      <w:r>
        <w:rPr>
          <w:color w:val="222222"/>
          <w:shd w:val="clear" w:color="auto" w:fill="FFFFFF"/>
        </w:rPr>
        <w:t>.</w:t>
      </w:r>
      <w:r>
        <w:t xml:space="preserve"> The hotel offers both single-bed and double-bed rooms to its target customers that portrays its accommodation excellence. </w:t>
      </w:r>
    </w:p>
    <w:p w14:paraId="1EDDEAC8" w14:textId="77777777" w:rsidR="00F77830" w:rsidRDefault="00BA7C4B" w:rsidP="00F77830">
      <w:r>
        <w:t>This report will also include a brief background about the firm that deals with consultancy, named Insight-Mind Consultancy. This consultancy has been recently founded with the aim of providing guidance to its customer base. This particular consultancy significantly focuses on rising up to the expectations of customers. The theories will be included in order to determine the frameworks for analysis of the problems or issues. The evaluation or analysis of the issue in this report will be done by using SWOT, PESTEL, and TOWS.</w:t>
      </w:r>
    </w:p>
    <w:p w14:paraId="4284B8C6" w14:textId="77777777" w:rsidR="00F77830" w:rsidRDefault="00BA7C4B" w:rsidP="00F77830">
      <w:r>
        <w:t xml:space="preserve">The analysis section of this report will include the identification and discussion of the issues faced by the selected organisation such as customer service and management, increase in pricing, issues related to housekeeping and operations, feedback, and problems regarding the security of data. The impact of the issues on the mentioned organisation, the causes of the issues, the effect of the issues on the reputation of the hotel, the income of the hotel, and the scope of the hotel will also be included in this report. The analysis and evaluation of the issues of the organisation in this report will be created by using data and statistics, along with the methodology of research as well as the sources in order to relate with the mentioned organisation. </w:t>
      </w:r>
    </w:p>
    <w:p w14:paraId="78B14DA8" w14:textId="77777777" w:rsidR="00F77830" w:rsidRDefault="00BA7C4B" w:rsidP="00F77830">
      <w:r>
        <w:t xml:space="preserve">This report will moreover contain recommendations and changes in the management of the mentioned organisation named </w:t>
      </w:r>
      <w:r w:rsidR="00176629">
        <w:t>The Bryant Park Hotel</w:t>
      </w:r>
      <w:r>
        <w:t xml:space="preserve">. After the particular activity of analysing or </w:t>
      </w:r>
      <w:r>
        <w:lastRenderedPageBreak/>
        <w:t xml:space="preserve">evaluating the issues related to the organisation, the identification of the strategies of mitigation will be incorporated into this report. The recommendations or the areas of improvement especially the change of management practices and processes, in terms of the organisation, will be comprehensively discussed in this report. Furthermore, this report will elaborate on the ways of changes that the hotel will manage in the various domains such as uniforms of the employees, employee working hours, and the duties of the employees, in the context of the mentioned organisation. The feature of staff response and the implementation of the strategies in order to change the management aspect of the organisation will further the effortlessness of the situation and contribution of it towards an immaculate transition. </w:t>
      </w:r>
    </w:p>
    <w:p w14:paraId="44FD1C0B" w14:textId="77777777" w:rsidR="00F77830" w:rsidRDefault="00BA7C4B" w:rsidP="00F77830">
      <w:r>
        <w:t xml:space="preserve">Ultimately, this report will incorporate the action plan in terms of the company or organisation named </w:t>
      </w:r>
      <w:r w:rsidR="00176629">
        <w:t>The Bryant Park Hotel</w:t>
      </w:r>
      <w:r>
        <w:t xml:space="preserve">. The inclusion of an action plan for the client or customer that will enumerate the point of problems, their solutions, the outcomes, time scale, date of completion, and the budget that will be planned, on the basis of the mentioned organisation.    </w:t>
      </w:r>
    </w:p>
    <w:p w14:paraId="3D29AF22" w14:textId="77777777" w:rsidR="00F77830" w:rsidRDefault="00BA7C4B">
      <w:pPr>
        <w:rPr>
          <w:b/>
          <w:sz w:val="26"/>
          <w:szCs w:val="26"/>
        </w:rPr>
      </w:pPr>
      <w:r>
        <w:br w:type="page"/>
      </w:r>
    </w:p>
    <w:p w14:paraId="03307CBA" w14:textId="77777777" w:rsidR="007F7F52" w:rsidRDefault="00BA7C4B">
      <w:pPr>
        <w:pStyle w:val="Heading2"/>
      </w:pPr>
      <w:bookmarkStart w:id="4" w:name="_Toc166284445"/>
      <w:r>
        <w:lastRenderedPageBreak/>
        <w:t>Analysis</w:t>
      </w:r>
      <w:bookmarkEnd w:id="4"/>
      <w:r>
        <w:t xml:space="preserve"> </w:t>
      </w:r>
    </w:p>
    <w:p w14:paraId="762DA915" w14:textId="77777777" w:rsidR="007F7F52" w:rsidRDefault="00BA7C4B">
      <w:pPr>
        <w:pStyle w:val="Heading3"/>
      </w:pPr>
      <w:bookmarkStart w:id="5" w:name="_heading=h.dsh5ozrfm7ru" w:colFirst="0" w:colLast="0"/>
      <w:bookmarkStart w:id="6" w:name="_Toc166284446"/>
      <w:bookmarkEnd w:id="5"/>
      <w:r>
        <w:t>Overview of the Organisation</w:t>
      </w:r>
      <w:bookmarkEnd w:id="6"/>
      <w:r>
        <w:t xml:space="preserve"> </w:t>
      </w:r>
    </w:p>
    <w:p w14:paraId="50BC8FB4" w14:textId="77777777" w:rsidR="0057783D" w:rsidRPr="0057783D" w:rsidRDefault="0057783D" w:rsidP="0057783D">
      <w:pPr>
        <w:jc w:val="center"/>
      </w:pPr>
      <w:r w:rsidRPr="0057783D">
        <w:rPr>
          <w:noProof/>
          <w:lang w:val="en-GB"/>
        </w:rPr>
        <w:drawing>
          <wp:inline distT="0" distB="0" distL="0" distR="0" wp14:anchorId="7B56A5E7" wp14:editId="4627933E">
            <wp:extent cx="3905250" cy="1835802"/>
            <wp:effectExtent l="76200" t="76200" r="133350" b="12636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11170" cy="18385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CE1CDB8" w14:textId="77777777" w:rsidR="0057783D" w:rsidRPr="0057783D" w:rsidRDefault="0057783D" w:rsidP="00705317">
      <w:pPr>
        <w:jc w:val="center"/>
        <w:rPr>
          <w:b/>
        </w:rPr>
      </w:pPr>
      <w:r w:rsidRPr="0057783D">
        <w:rPr>
          <w:b/>
        </w:rPr>
        <w:t>Source:</w:t>
      </w:r>
      <w:sdt>
        <w:sdtPr>
          <w:rPr>
            <w:b/>
          </w:rPr>
          <w:id w:val="-1340847037"/>
          <w:citation/>
        </w:sdtPr>
        <w:sdtContent>
          <w:r w:rsidRPr="0057783D">
            <w:rPr>
              <w:b/>
            </w:rPr>
            <w:fldChar w:fldCharType="begin"/>
          </w:r>
          <w:r w:rsidRPr="0057783D">
            <w:rPr>
              <w:b/>
              <w:lang w:val="en-US"/>
            </w:rPr>
            <w:instrText xml:space="preserve"> CITATION bry24 \l 1033 </w:instrText>
          </w:r>
          <w:r w:rsidRPr="0057783D">
            <w:rPr>
              <w:b/>
            </w:rPr>
            <w:fldChar w:fldCharType="separate"/>
          </w:r>
          <w:r w:rsidRPr="0057783D">
            <w:rPr>
              <w:b/>
              <w:noProof/>
              <w:lang w:val="en-US"/>
            </w:rPr>
            <w:t xml:space="preserve"> (bryantparkhotel, 2024)</w:t>
          </w:r>
          <w:r w:rsidRPr="0057783D">
            <w:rPr>
              <w:b/>
            </w:rPr>
            <w:fldChar w:fldCharType="end"/>
          </w:r>
        </w:sdtContent>
      </w:sdt>
      <w:r w:rsidRPr="0057783D">
        <w:rPr>
          <w:b/>
        </w:rPr>
        <w:t xml:space="preserve"> </w:t>
      </w:r>
    </w:p>
    <w:p w14:paraId="2D9E0A2D" w14:textId="77777777" w:rsidR="00B1727C" w:rsidRPr="00705317" w:rsidRDefault="00BA7C4B" w:rsidP="00705317">
      <w:pPr>
        <w:jc w:val="center"/>
        <w:rPr>
          <w:b/>
        </w:rPr>
      </w:pPr>
      <w:r>
        <w:rPr>
          <w:b/>
        </w:rPr>
        <w:t xml:space="preserve">Figure: </w:t>
      </w:r>
      <w:r w:rsidR="004911C7">
        <w:rPr>
          <w:b/>
        </w:rPr>
        <w:t xml:space="preserve">The Bryant Park Hotel </w:t>
      </w:r>
    </w:p>
    <w:p w14:paraId="22F91D6B" w14:textId="77777777" w:rsidR="007F7F52" w:rsidRDefault="00BA7C4B">
      <w:r>
        <w:t xml:space="preserve">The hotel organisation that has been selected in this report is </w:t>
      </w:r>
      <w:r w:rsidR="004911C7">
        <w:t>The Bryant Park Hotel</w:t>
      </w:r>
      <w:r>
        <w:t>, quite a prolific hotel in the USA. Considering the exact location of the organisation it can be stated that th</w:t>
      </w:r>
      <w:r w:rsidR="004911C7">
        <w:t>e hotel is situated in Midtown</w:t>
      </w:r>
      <w:r>
        <w:t xml:space="preserve"> one of the major </w:t>
      </w:r>
      <w:r w:rsidR="004911C7">
        <w:t>locations</w:t>
      </w:r>
      <w:r>
        <w:t xml:space="preserve"> in the USA. Time Square can be taken as the landmark of the mentioned hotel organisation. It should be mentioned that the hotel focuses on providing the best accommodation and hospitality services to its customer base</w:t>
      </w:r>
      <w:r w:rsidR="004E233A">
        <w:t xml:space="preserve"> </w:t>
      </w:r>
      <w:r w:rsidR="004E233A" w:rsidRPr="004E233A">
        <w:t>(Benzaghta et al., 2021)</w:t>
      </w:r>
      <w:r>
        <w:t xml:space="preserve">. </w:t>
      </w:r>
    </w:p>
    <w:p w14:paraId="49EA46C5" w14:textId="77777777" w:rsidR="007F7F52" w:rsidRDefault="00BA7C4B">
      <w:pPr>
        <w:pStyle w:val="Heading3"/>
      </w:pPr>
      <w:bookmarkStart w:id="7" w:name="_heading=h.i01cs19qutjd" w:colFirst="0" w:colLast="0"/>
      <w:bookmarkStart w:id="8" w:name="_Toc166284447"/>
      <w:bookmarkEnd w:id="7"/>
      <w:r>
        <w:t>Description of the Issues</w:t>
      </w:r>
      <w:bookmarkEnd w:id="8"/>
      <w:r>
        <w:t xml:space="preserve"> </w:t>
      </w:r>
    </w:p>
    <w:p w14:paraId="3BA9D68C" w14:textId="77A7F197" w:rsidR="007F7F52" w:rsidRDefault="00BA7C4B">
      <w:r>
        <w:t>The present organisation significantly aims to provide the best hospitality services to its target customer</w:t>
      </w:r>
      <w:r w:rsidR="0048123A">
        <w:t>, but</w:t>
      </w:r>
      <w:r>
        <w:t xml:space="preserve"> a few issues are quite observable. These issues should be mentioned in the course of the discussion in order to understand their impact and significant solutions</w:t>
      </w:r>
      <w:r w:rsidR="00176629">
        <w:t xml:space="preserve"> </w:t>
      </w:r>
      <w:r w:rsidR="00176629" w:rsidRPr="00176629">
        <w:t>(Rumble, 2019)</w:t>
      </w:r>
      <w:r>
        <w:t xml:space="preserve">. </w:t>
      </w:r>
    </w:p>
    <w:p w14:paraId="7D9890AC" w14:textId="77777777" w:rsidR="007F7F52" w:rsidRDefault="00BA7C4B">
      <w:pPr>
        <w:numPr>
          <w:ilvl w:val="0"/>
          <w:numId w:val="10"/>
        </w:numPr>
        <w:rPr>
          <w:b/>
          <w:i/>
        </w:rPr>
      </w:pPr>
      <w:r>
        <w:rPr>
          <w:b/>
          <w:i/>
        </w:rPr>
        <w:t>Management Issues</w:t>
      </w:r>
    </w:p>
    <w:p w14:paraId="60F31230" w14:textId="77777777" w:rsidR="007F7F52" w:rsidRDefault="00BA7C4B">
      <w:r>
        <w:lastRenderedPageBreak/>
        <w:t xml:space="preserve">The very first issue that should be mentioned in relation to the present organisation is the management issue. Certainly, management is one of the most crucial aspects of the business performance of a hotel organisation. A few management issues are quite observable within the mentioned hotel located in </w:t>
      </w:r>
      <w:r w:rsidR="00361C99">
        <w:t>Midtwon</w:t>
      </w:r>
      <w:r w:rsidR="00176629">
        <w:t xml:space="preserve"> </w:t>
      </w:r>
      <w:r w:rsidR="00176629" w:rsidRPr="00176629">
        <w:t>(Wren and Bedeian, 2023)</w:t>
      </w:r>
      <w:r>
        <w:t xml:space="preserve">. </w:t>
      </w:r>
    </w:p>
    <w:p w14:paraId="680DB771" w14:textId="77777777" w:rsidR="007F7F52" w:rsidRDefault="00BA7C4B">
      <w:r>
        <w:rPr>
          <w:b/>
        </w:rPr>
        <w:t xml:space="preserve">Staff Retention: </w:t>
      </w:r>
      <w:r>
        <w:t>One of the major management issues within the preset hotel is the difficulties in staff retention. It has been observed that the hotel encounters problems in retaining talented staff within the organisation. It is quite understandable that not only the recruitment of staff but the retention of employees is also a crucial factor in organisational management</w:t>
      </w:r>
      <w:r w:rsidR="00176629">
        <w:t xml:space="preserve"> </w:t>
      </w:r>
      <w:r w:rsidR="00176629" w:rsidRPr="00176629">
        <w:t>(Rutherford, 2021)</w:t>
      </w:r>
      <w:r>
        <w:t xml:space="preserve">. </w:t>
      </w:r>
    </w:p>
    <w:p w14:paraId="71435B7D" w14:textId="77777777" w:rsidR="007F7F52" w:rsidRDefault="00BA7C4B" w:rsidP="004E233A">
      <w:pPr>
        <w:numPr>
          <w:ilvl w:val="0"/>
          <w:numId w:val="8"/>
        </w:numPr>
      </w:pPr>
      <w:r>
        <w:rPr>
          <w:b/>
          <w:u w:val="single"/>
        </w:rPr>
        <w:t xml:space="preserve">Probable Cause: </w:t>
      </w:r>
      <w:r>
        <w:t xml:space="preserve"> The most probable cause that can be associated with the mentioned management issue is the lack of meeting employee expectations. Here it should be mentioned that employee expectations can be related to salary, performance recognition and so on. The lack of the organisation in terms of fulfilling employee expectations can be taken as the cause of ineffective employee retention</w:t>
      </w:r>
      <w:r w:rsidR="004E233A">
        <w:t xml:space="preserve"> </w:t>
      </w:r>
      <w:r w:rsidR="004E233A" w:rsidRPr="004E233A">
        <w:t>(Puyt et al., 2023)</w:t>
      </w:r>
      <w:r>
        <w:t xml:space="preserve">. </w:t>
      </w:r>
    </w:p>
    <w:p w14:paraId="4019CAC3" w14:textId="77777777" w:rsidR="007F7F52" w:rsidRDefault="00BA7C4B">
      <w:pPr>
        <w:numPr>
          <w:ilvl w:val="0"/>
          <w:numId w:val="8"/>
        </w:numPr>
      </w:pPr>
      <w:r>
        <w:rPr>
          <w:b/>
          <w:u w:val="single"/>
        </w:rPr>
        <w:t xml:space="preserve">Impact: </w:t>
      </w:r>
      <w:r>
        <w:t xml:space="preserve">Certainly, the mentioned issue can impact the organisational performance to a great extent. For instance, the organisation can encounter a labour shortage that is one of the most influential factors within the management (Buttrick, 2009). </w:t>
      </w:r>
    </w:p>
    <w:p w14:paraId="38847A86" w14:textId="77777777" w:rsidR="007F7F52" w:rsidRDefault="00BA7C4B">
      <w:r>
        <w:rPr>
          <w:b/>
        </w:rPr>
        <w:t xml:space="preserve">Technological Integration: </w:t>
      </w:r>
      <w:r>
        <w:t>Another significant issue that should also be mentioned in relation to the present organisation is the utilisation of technological advances. Considering the contemporary times it can be stated that technological integration is quite significant for an organisation to be relevant in the industry. Hotel organisations can optimise technological advances in various organisational activities. However, it appears that the present organisation encounter issues in terms of technological integration</w:t>
      </w:r>
      <w:r w:rsidR="00176629">
        <w:t xml:space="preserve"> </w:t>
      </w:r>
      <w:r w:rsidR="00176629" w:rsidRPr="00176629">
        <w:t>(Kamphuis, 2020)</w:t>
      </w:r>
      <w:r>
        <w:t xml:space="preserve">. </w:t>
      </w:r>
    </w:p>
    <w:p w14:paraId="4D5D3ECB" w14:textId="77777777" w:rsidR="007F7F52" w:rsidRDefault="00BA7C4B" w:rsidP="00176629">
      <w:pPr>
        <w:numPr>
          <w:ilvl w:val="0"/>
          <w:numId w:val="5"/>
        </w:numPr>
      </w:pPr>
      <w:r>
        <w:rPr>
          <w:b/>
          <w:u w:val="single"/>
        </w:rPr>
        <w:lastRenderedPageBreak/>
        <w:t xml:space="preserve">Probable Cause: </w:t>
      </w:r>
      <w:r>
        <w:t xml:space="preserve">One of the most probable causes behind the occurrence of the mentioned issue is the restricted cost (Morosan and DeFranco, 2019). It is quite evident that technological integration requires quite a notable amount of investment. This particular aspect can be associated with the occurrence of the mentioned management issue in </w:t>
      </w:r>
      <w:r w:rsidR="004911C7">
        <w:t>The Bryant Park Hotel</w:t>
      </w:r>
      <w:r w:rsidR="00176629">
        <w:t xml:space="preserve"> </w:t>
      </w:r>
      <w:r w:rsidR="00176629" w:rsidRPr="00176629">
        <w:t>(Coccia, 2020)</w:t>
      </w:r>
      <w:r>
        <w:t xml:space="preserve">. </w:t>
      </w:r>
    </w:p>
    <w:p w14:paraId="0D3EE2F7" w14:textId="77777777" w:rsidR="007F7F52" w:rsidRDefault="00BA7C4B">
      <w:pPr>
        <w:numPr>
          <w:ilvl w:val="0"/>
          <w:numId w:val="5"/>
        </w:numPr>
      </w:pPr>
      <w:r>
        <w:rPr>
          <w:b/>
          <w:u w:val="single"/>
        </w:rPr>
        <w:t xml:space="preserve">Impact: </w:t>
      </w:r>
      <w:r>
        <w:t xml:space="preserve">The most significant impact that should be mentioned in this section is the obstacle in terms of gaming competitive advantage. Other organisations that have obtained technological advances can prove to be a risk factor for the present organisation (Whittington et al., 2020).  </w:t>
      </w:r>
    </w:p>
    <w:p w14:paraId="4095E2D1" w14:textId="77777777" w:rsidR="007F7F52" w:rsidRDefault="00BA7C4B">
      <w:r>
        <w:rPr>
          <w:b/>
        </w:rPr>
        <w:t xml:space="preserve">Increased Operational Cost: </w:t>
      </w:r>
      <w:r>
        <w:t>Operational cost certainly is quite a significant factor that influences the profitability of a business. It has been observed that the organisation encounters issues related to increased operational costs</w:t>
      </w:r>
      <w:r w:rsidR="00176629">
        <w:t xml:space="preserve"> </w:t>
      </w:r>
      <w:r w:rsidR="00176629" w:rsidRPr="00176629">
        <w:t>(Griffin, 2022)</w:t>
      </w:r>
      <w:r>
        <w:t>.</w:t>
      </w:r>
    </w:p>
    <w:p w14:paraId="512B3189" w14:textId="77777777" w:rsidR="007F7F52" w:rsidRDefault="00BA7C4B">
      <w:pPr>
        <w:numPr>
          <w:ilvl w:val="0"/>
          <w:numId w:val="4"/>
        </w:numPr>
      </w:pPr>
      <w:r>
        <w:rPr>
          <w:b/>
          <w:u w:val="single"/>
        </w:rPr>
        <w:t xml:space="preserve">Probable Cause: </w:t>
      </w:r>
      <w:r>
        <w:t xml:space="preserve">Ineffective budget allocation can be taken as a reason for the occurrence of the present management issue. </w:t>
      </w:r>
    </w:p>
    <w:p w14:paraId="011824CC" w14:textId="77777777" w:rsidR="007F7F52" w:rsidRDefault="00BA7C4B" w:rsidP="00176629">
      <w:pPr>
        <w:numPr>
          <w:ilvl w:val="0"/>
          <w:numId w:val="4"/>
        </w:numPr>
      </w:pPr>
      <w:r>
        <w:rPr>
          <w:b/>
          <w:u w:val="single"/>
        </w:rPr>
        <w:t xml:space="preserve">Impact: </w:t>
      </w:r>
      <w:r>
        <w:t>The increase in overall business cost within the mentioned hotel organisation is one of the notable impacts of the previously mentioned issue. Reduction in the net revenue can also be taken as another potential impact of the present issue in the hotel</w:t>
      </w:r>
      <w:r w:rsidR="00176629">
        <w:t xml:space="preserve"> </w:t>
      </w:r>
      <w:r w:rsidR="00176629" w:rsidRPr="00176629">
        <w:t>(Kotabe and Helsen, 2022)</w:t>
      </w:r>
      <w:r>
        <w:t xml:space="preserve">. </w:t>
      </w:r>
    </w:p>
    <w:p w14:paraId="1648594A" w14:textId="77777777" w:rsidR="007F7F52" w:rsidRDefault="00BA7C4B">
      <w:pPr>
        <w:numPr>
          <w:ilvl w:val="0"/>
          <w:numId w:val="9"/>
        </w:numPr>
        <w:rPr>
          <w:b/>
          <w:i/>
        </w:rPr>
      </w:pPr>
      <w:r>
        <w:rPr>
          <w:b/>
          <w:i/>
        </w:rPr>
        <w:t>Customer Service Issues</w:t>
      </w:r>
    </w:p>
    <w:p w14:paraId="709621AE" w14:textId="77777777" w:rsidR="007F7F52" w:rsidRDefault="00BA7C4B">
      <w:r>
        <w:t>Along with the mentioned management issues the organisation also encounters a few customer service issues that are also worth mentioning</w:t>
      </w:r>
      <w:r w:rsidR="00176629">
        <w:t xml:space="preserve"> </w:t>
      </w:r>
      <w:r w:rsidR="00176629" w:rsidRPr="00176629">
        <w:t>(Bousquet et al., 2019)</w:t>
      </w:r>
      <w:r>
        <w:t xml:space="preserve">. </w:t>
      </w:r>
    </w:p>
    <w:p w14:paraId="4A970596" w14:textId="77777777" w:rsidR="00117C32" w:rsidRDefault="00BA7C4B">
      <w:r w:rsidRPr="00117C32">
        <w:rPr>
          <w:b/>
          <w:i/>
        </w:rPr>
        <w:lastRenderedPageBreak/>
        <w:t>Issues Related to</w:t>
      </w:r>
      <w:r w:rsidR="006C763E" w:rsidRPr="00117C32">
        <w:rPr>
          <w:b/>
          <w:i/>
        </w:rPr>
        <w:t xml:space="preserve"> Amenities</w:t>
      </w:r>
      <w:r w:rsidR="00117C32" w:rsidRPr="00117C32">
        <w:rPr>
          <w:b/>
          <w:i/>
        </w:rPr>
        <w:t>-</w:t>
      </w:r>
      <w:r w:rsidR="006C763E">
        <w:rPr>
          <w:b/>
        </w:rPr>
        <w:t xml:space="preserve"> </w:t>
      </w:r>
      <w:r w:rsidR="00117C32" w:rsidRPr="00117C32">
        <w:t xml:space="preserve">this </w:t>
      </w:r>
      <w:r w:rsidR="00117C32">
        <w:t xml:space="preserve">must be stated that the hotel has reflected the various issues in providing the needs of the amenities. For example, the customer complaints regarding to the unavailability of their coffee machines are quite a noticeable problems within the hotel. </w:t>
      </w:r>
    </w:p>
    <w:p w14:paraId="1EBE26FB" w14:textId="77777777" w:rsidR="00117C32" w:rsidRDefault="00117C32">
      <w:r w:rsidRPr="00117C32">
        <w:rPr>
          <w:i/>
        </w:rPr>
        <w:t>Impact-</w:t>
      </w:r>
      <w:r>
        <w:t xml:space="preserve"> the loss of their customers can be very most influential effect of the mentioned problems in the context of the present company. </w:t>
      </w:r>
    </w:p>
    <w:p w14:paraId="7FEA3CB4" w14:textId="77777777" w:rsidR="00117C32" w:rsidRPr="00117C32" w:rsidRDefault="00117C32">
      <w:r w:rsidRPr="00117C32">
        <w:rPr>
          <w:b/>
          <w:i/>
        </w:rPr>
        <w:t>Check-in Issues</w:t>
      </w:r>
      <w:r w:rsidRPr="00117C32">
        <w:rPr>
          <w:b/>
        </w:rPr>
        <w:t>-</w:t>
      </w:r>
      <w:r>
        <w:t xml:space="preserve"> another notable issues this must be mentioned is the check-inn problems among the hotel. This has been observed that the client’s base of the hotel has been also encountered of the customer service problems.  </w:t>
      </w:r>
    </w:p>
    <w:p w14:paraId="5827B735" w14:textId="77777777" w:rsidR="007F7F52" w:rsidRDefault="00117C32" w:rsidP="00117C32">
      <w:r w:rsidRPr="00117C32">
        <w:rPr>
          <w:i/>
        </w:rPr>
        <w:t>Probable Cause-</w:t>
      </w:r>
      <w:r w:rsidR="00BA7C4B">
        <w:rPr>
          <w:b/>
          <w:u w:val="single"/>
        </w:rPr>
        <w:t xml:space="preserve"> </w:t>
      </w:r>
      <w:r w:rsidR="00BA7C4B">
        <w:t xml:space="preserve">The lack of resources in terms of providing amenities can be taken as the most notable cause related to this issue (Inversini et al., 2020). </w:t>
      </w:r>
    </w:p>
    <w:p w14:paraId="06AC42CD" w14:textId="77777777" w:rsidR="007F7F52" w:rsidRDefault="00BA7C4B" w:rsidP="00117C32">
      <w:r w:rsidRPr="00117C32">
        <w:rPr>
          <w:i/>
        </w:rPr>
        <w:t>Impact</w:t>
      </w:r>
      <w:r w:rsidR="00117C32" w:rsidRPr="00117C32">
        <w:rPr>
          <w:i/>
        </w:rPr>
        <w:t>-</w:t>
      </w:r>
      <w:r w:rsidR="00117C32">
        <w:rPr>
          <w:b/>
          <w:u w:val="single"/>
        </w:rPr>
        <w:t xml:space="preserve"> </w:t>
      </w:r>
      <w:r>
        <w:t>The loss of customers can be the most influential impact of the mentioned issue in the context of the present organisation</w:t>
      </w:r>
      <w:r w:rsidR="00176629">
        <w:t xml:space="preserve"> </w:t>
      </w:r>
      <w:r w:rsidR="00176629" w:rsidRPr="00176629">
        <w:t>(Dent and Binks, 2020)</w:t>
      </w:r>
      <w:r>
        <w:t xml:space="preserve">. </w:t>
      </w:r>
    </w:p>
    <w:p w14:paraId="198B5E15" w14:textId="77777777" w:rsidR="00117C32" w:rsidRDefault="00117C32">
      <w:pPr>
        <w:rPr>
          <w:i/>
          <w:u w:val="single"/>
        </w:rPr>
      </w:pPr>
      <w:bookmarkStart w:id="9" w:name="_heading=h.w6aquayylf3" w:colFirst="0" w:colLast="0"/>
      <w:bookmarkEnd w:id="9"/>
      <w:r>
        <w:br w:type="page"/>
      </w:r>
    </w:p>
    <w:p w14:paraId="12A51A88" w14:textId="77777777" w:rsidR="007F7F52" w:rsidRDefault="00BA7C4B">
      <w:pPr>
        <w:pStyle w:val="Heading3"/>
      </w:pPr>
      <w:bookmarkStart w:id="10" w:name="_Toc166284448"/>
      <w:r>
        <w:lastRenderedPageBreak/>
        <w:t>PESTLE Analysis</w:t>
      </w:r>
      <w:bookmarkEnd w:id="10"/>
      <w:r>
        <w:t xml:space="preserve"> </w:t>
      </w:r>
    </w:p>
    <w:p w14:paraId="62F79125" w14:textId="77777777" w:rsidR="007F7F52" w:rsidRDefault="00BA7C4B">
      <w:r>
        <w:t xml:space="preserve">The influence of external factors on the mentioned hotel organisation can be understood through the evaluation of the PESTLE framework. </w:t>
      </w:r>
    </w:p>
    <w:p w14:paraId="4E882C0E" w14:textId="77777777" w:rsidR="00705317" w:rsidRDefault="00BA7C4B" w:rsidP="00705317">
      <w:pPr>
        <w:jc w:val="center"/>
      </w:pPr>
      <w:r w:rsidRPr="00705317">
        <w:rPr>
          <w:noProof/>
          <w:lang w:val="en-GB"/>
        </w:rPr>
        <w:drawing>
          <wp:inline distT="0" distB="0" distL="0" distR="0" wp14:anchorId="774882F8" wp14:editId="33D54EF1">
            <wp:extent cx="4231341" cy="2247900"/>
            <wp:effectExtent l="76200" t="76200" r="131445" b="133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3"/>
                    <a:stretch>
                      <a:fillRect/>
                    </a:stretch>
                  </pic:blipFill>
                  <pic:spPr>
                    <a:xfrm>
                      <a:off x="0" y="0"/>
                      <a:ext cx="4238230" cy="22515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90EF957" w14:textId="77777777" w:rsidR="00705317" w:rsidRDefault="00BA7C4B" w:rsidP="00705317">
      <w:pPr>
        <w:jc w:val="center"/>
        <w:rPr>
          <w:b/>
        </w:rPr>
      </w:pPr>
      <w:r w:rsidRPr="00705317">
        <w:rPr>
          <w:b/>
        </w:rPr>
        <w:t xml:space="preserve">Source: </w:t>
      </w:r>
      <w:sdt>
        <w:sdtPr>
          <w:rPr>
            <w:b/>
          </w:rPr>
          <w:id w:val="-466273471"/>
          <w:citation/>
        </w:sdtPr>
        <w:sdtContent>
          <w:r w:rsidRPr="00705317">
            <w:rPr>
              <w:b/>
            </w:rPr>
            <w:fldChar w:fldCharType="begin"/>
          </w:r>
          <w:r w:rsidRPr="00705317">
            <w:rPr>
              <w:b/>
              <w:lang w:val="en-US"/>
            </w:rPr>
            <w:instrText xml:space="preserve"> CITATION FES23 \l 1033 </w:instrText>
          </w:r>
          <w:r w:rsidRPr="00705317">
            <w:rPr>
              <w:b/>
            </w:rPr>
            <w:fldChar w:fldCharType="separate"/>
          </w:r>
          <w:r w:rsidRPr="00705317">
            <w:rPr>
              <w:b/>
              <w:noProof/>
              <w:lang w:val="en-US"/>
            </w:rPr>
            <w:t>(FESPA, 2023)</w:t>
          </w:r>
          <w:r w:rsidRPr="00705317">
            <w:rPr>
              <w:b/>
            </w:rPr>
            <w:fldChar w:fldCharType="end"/>
          </w:r>
        </w:sdtContent>
      </w:sdt>
    </w:p>
    <w:p w14:paraId="2E8059CB" w14:textId="77777777" w:rsidR="00B1727C" w:rsidRPr="00705317" w:rsidRDefault="00BA7C4B" w:rsidP="00705317">
      <w:pPr>
        <w:jc w:val="center"/>
        <w:rPr>
          <w:b/>
        </w:rPr>
      </w:pPr>
      <w:r>
        <w:rPr>
          <w:b/>
        </w:rPr>
        <w:t xml:space="preserve">Figure: PESTLE Framework </w:t>
      </w:r>
    </w:p>
    <w:p w14:paraId="0D019CC3" w14:textId="77777777" w:rsidR="007F7F52" w:rsidRDefault="007F7F52"/>
    <w:p w14:paraId="11E79A6B" w14:textId="77777777" w:rsidR="007F7F52" w:rsidRDefault="007F7F52"/>
    <w:sdt>
      <w:sdtPr>
        <w:tag w:val="goog_rdk_0"/>
        <w:id w:val="1857996711"/>
        <w:lock w:val="contentLocked"/>
      </w:sdtPr>
      <w:sdtContent>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95"/>
            <w:gridCol w:w="7065"/>
          </w:tblGrid>
          <w:tr w:rsidR="00FA5FA8" w14:paraId="51CE42EF" w14:textId="77777777">
            <w:tc>
              <w:tcPr>
                <w:tcW w:w="2295" w:type="dxa"/>
                <w:shd w:val="clear" w:color="auto" w:fill="EFEFEF"/>
                <w:tcMar>
                  <w:top w:w="100" w:type="dxa"/>
                  <w:left w:w="100" w:type="dxa"/>
                  <w:bottom w:w="100" w:type="dxa"/>
                  <w:right w:w="100" w:type="dxa"/>
                </w:tcMar>
              </w:tcPr>
              <w:p w14:paraId="7D1BA979" w14:textId="77777777" w:rsidR="007F7F52" w:rsidRDefault="00BA7C4B">
                <w:pPr>
                  <w:widowControl w:val="0"/>
                  <w:pBdr>
                    <w:top w:val="nil"/>
                    <w:left w:val="nil"/>
                    <w:bottom w:val="nil"/>
                    <w:right w:val="nil"/>
                    <w:between w:val="nil"/>
                  </w:pBdr>
                  <w:jc w:val="center"/>
                  <w:rPr>
                    <w:b/>
                  </w:rPr>
                </w:pPr>
                <w:r>
                  <w:rPr>
                    <w:b/>
                  </w:rPr>
                  <w:t xml:space="preserve">Factors </w:t>
                </w:r>
              </w:p>
            </w:tc>
            <w:tc>
              <w:tcPr>
                <w:tcW w:w="7065" w:type="dxa"/>
                <w:shd w:val="clear" w:color="auto" w:fill="EFEFEF"/>
                <w:tcMar>
                  <w:top w:w="100" w:type="dxa"/>
                  <w:left w:w="100" w:type="dxa"/>
                  <w:bottom w:w="100" w:type="dxa"/>
                  <w:right w:w="100" w:type="dxa"/>
                </w:tcMar>
              </w:tcPr>
              <w:p w14:paraId="29418669" w14:textId="77777777" w:rsidR="007F7F52" w:rsidRDefault="00BA7C4B">
                <w:pPr>
                  <w:widowControl w:val="0"/>
                  <w:pBdr>
                    <w:top w:val="nil"/>
                    <w:left w:val="nil"/>
                    <w:bottom w:val="nil"/>
                    <w:right w:val="nil"/>
                    <w:between w:val="nil"/>
                  </w:pBdr>
                  <w:jc w:val="center"/>
                  <w:rPr>
                    <w:b/>
                  </w:rPr>
                </w:pPr>
                <w:r>
                  <w:rPr>
                    <w:b/>
                  </w:rPr>
                  <w:t xml:space="preserve">Evaluation </w:t>
                </w:r>
              </w:p>
            </w:tc>
          </w:tr>
          <w:tr w:rsidR="00FA5FA8" w14:paraId="3ED90CC2" w14:textId="77777777">
            <w:tc>
              <w:tcPr>
                <w:tcW w:w="2295" w:type="dxa"/>
                <w:shd w:val="clear" w:color="auto" w:fill="auto"/>
                <w:tcMar>
                  <w:top w:w="100" w:type="dxa"/>
                  <w:left w:w="100" w:type="dxa"/>
                  <w:bottom w:w="100" w:type="dxa"/>
                  <w:right w:w="100" w:type="dxa"/>
                </w:tcMar>
              </w:tcPr>
              <w:p w14:paraId="70EAAE07" w14:textId="77777777" w:rsidR="007F7F52" w:rsidRDefault="00BA7C4B">
                <w:pPr>
                  <w:rPr>
                    <w:b/>
                  </w:rPr>
                </w:pPr>
                <w:r>
                  <w:rPr>
                    <w:b/>
                  </w:rPr>
                  <w:t xml:space="preserve">Political Factor </w:t>
                </w:r>
              </w:p>
            </w:tc>
            <w:tc>
              <w:tcPr>
                <w:tcW w:w="7065" w:type="dxa"/>
                <w:shd w:val="clear" w:color="auto" w:fill="auto"/>
                <w:tcMar>
                  <w:top w:w="100" w:type="dxa"/>
                  <w:left w:w="100" w:type="dxa"/>
                  <w:bottom w:w="100" w:type="dxa"/>
                  <w:right w:w="100" w:type="dxa"/>
                </w:tcMar>
              </w:tcPr>
              <w:p w14:paraId="76232F43" w14:textId="77777777" w:rsidR="007F7F52" w:rsidRDefault="00BA7C4B">
                <w:pPr>
                  <w:widowControl w:val="0"/>
                  <w:pBdr>
                    <w:top w:val="nil"/>
                    <w:left w:val="nil"/>
                    <w:bottom w:val="nil"/>
                    <w:right w:val="nil"/>
                    <w:between w:val="nil"/>
                  </w:pBdr>
                </w:pPr>
                <w:r>
                  <w:t xml:space="preserve">The political condition of the country in that the organisation operates is the first element of this framework. Here it should be mentioned that the USA is one of the oldest democracies in the world. The federal system in the present country is implemented by both the National Government and states. The multi-party system is observed within the present country that includes the Democratic Party and Republican Party. </w:t>
                </w:r>
                <w:r>
                  <w:lastRenderedPageBreak/>
                  <w:t xml:space="preserve">Although two different political parties are present a stable political condition is observed in the USA. The mentioned factor creates a positive environment for the hotel organisation in terms of its business operations.  </w:t>
                </w:r>
              </w:p>
            </w:tc>
          </w:tr>
          <w:tr w:rsidR="00FA5FA8" w14:paraId="1890A3CA" w14:textId="77777777">
            <w:tc>
              <w:tcPr>
                <w:tcW w:w="2295" w:type="dxa"/>
                <w:shd w:val="clear" w:color="auto" w:fill="auto"/>
                <w:tcMar>
                  <w:top w:w="100" w:type="dxa"/>
                  <w:left w:w="100" w:type="dxa"/>
                  <w:bottom w:w="100" w:type="dxa"/>
                  <w:right w:w="100" w:type="dxa"/>
                </w:tcMar>
              </w:tcPr>
              <w:p w14:paraId="27CB4C37" w14:textId="77777777" w:rsidR="007F7F52" w:rsidRDefault="00BA7C4B">
                <w:pPr>
                  <w:rPr>
                    <w:b/>
                  </w:rPr>
                </w:pPr>
                <w:r>
                  <w:rPr>
                    <w:b/>
                  </w:rPr>
                  <w:lastRenderedPageBreak/>
                  <w:t xml:space="preserve">Economic Factor </w:t>
                </w:r>
              </w:p>
            </w:tc>
            <w:tc>
              <w:tcPr>
                <w:tcW w:w="7065" w:type="dxa"/>
                <w:shd w:val="clear" w:color="auto" w:fill="auto"/>
                <w:tcMar>
                  <w:top w:w="100" w:type="dxa"/>
                  <w:left w:w="100" w:type="dxa"/>
                  <w:bottom w:w="100" w:type="dxa"/>
                  <w:right w:w="100" w:type="dxa"/>
                </w:tcMar>
              </w:tcPr>
              <w:p w14:paraId="3D379660" w14:textId="77777777" w:rsidR="007F7F52" w:rsidRDefault="00BA7C4B">
                <w:pPr>
                  <w:widowControl w:val="0"/>
                  <w:pBdr>
                    <w:top w:val="nil"/>
                    <w:left w:val="nil"/>
                    <w:bottom w:val="nil"/>
                    <w:right w:val="nil"/>
                    <w:between w:val="nil"/>
                  </w:pBdr>
                </w:pPr>
                <w:r>
                  <w:t xml:space="preserve">The economic condition of a country is another significant element of this framework. The interest rate in the present country in recent times is 5.25% and the inflation rate on the other hand is 2% reduced.  Considering the mentioned aspects it can be stated that the economic condition is quite suitable for a hotel to expand its business.  </w:t>
                </w:r>
              </w:p>
            </w:tc>
          </w:tr>
          <w:tr w:rsidR="00FA5FA8" w14:paraId="6A7CFB33" w14:textId="77777777">
            <w:tc>
              <w:tcPr>
                <w:tcW w:w="2295" w:type="dxa"/>
                <w:shd w:val="clear" w:color="auto" w:fill="auto"/>
                <w:tcMar>
                  <w:top w:w="100" w:type="dxa"/>
                  <w:left w:w="100" w:type="dxa"/>
                  <w:bottom w:w="100" w:type="dxa"/>
                  <w:right w:w="100" w:type="dxa"/>
                </w:tcMar>
              </w:tcPr>
              <w:p w14:paraId="7FE837B9" w14:textId="77777777" w:rsidR="007F7F52" w:rsidRDefault="00BA7C4B">
                <w:pPr>
                  <w:rPr>
                    <w:b/>
                  </w:rPr>
                </w:pPr>
                <w:r>
                  <w:rPr>
                    <w:b/>
                  </w:rPr>
                  <w:t xml:space="preserve">Social Factor </w:t>
                </w:r>
              </w:p>
            </w:tc>
            <w:tc>
              <w:tcPr>
                <w:tcW w:w="7065" w:type="dxa"/>
                <w:shd w:val="clear" w:color="auto" w:fill="auto"/>
                <w:tcMar>
                  <w:top w:w="100" w:type="dxa"/>
                  <w:left w:w="100" w:type="dxa"/>
                  <w:bottom w:w="100" w:type="dxa"/>
                  <w:right w:w="100" w:type="dxa"/>
                </w:tcMar>
              </w:tcPr>
              <w:p w14:paraId="0AAEAF05" w14:textId="77777777" w:rsidR="007F7F52" w:rsidRDefault="00BA7C4B">
                <w:pPr>
                  <w:widowControl w:val="0"/>
                  <w:pBdr>
                    <w:top w:val="nil"/>
                    <w:left w:val="nil"/>
                    <w:bottom w:val="nil"/>
                    <w:right w:val="nil"/>
                    <w:between w:val="nil"/>
                  </w:pBdr>
                </w:pPr>
                <w:r>
                  <w:t xml:space="preserve">The social factor on the other hand is another significant factor that reflects the lifestyle of individuals. It has been observed that individuals within the country quite significantly prefer to spend vacation. In this respect, the mentioned social factor can prove to be beneficial for hotel organisations in terms of business expansion. </w:t>
                </w:r>
              </w:p>
            </w:tc>
          </w:tr>
          <w:tr w:rsidR="00FA5FA8" w14:paraId="633B950E" w14:textId="77777777">
            <w:tc>
              <w:tcPr>
                <w:tcW w:w="2295" w:type="dxa"/>
                <w:shd w:val="clear" w:color="auto" w:fill="auto"/>
                <w:tcMar>
                  <w:top w:w="100" w:type="dxa"/>
                  <w:left w:w="100" w:type="dxa"/>
                  <w:bottom w:w="100" w:type="dxa"/>
                  <w:right w:w="100" w:type="dxa"/>
                </w:tcMar>
              </w:tcPr>
              <w:p w14:paraId="57BDD00F" w14:textId="77777777" w:rsidR="007F7F52" w:rsidRDefault="00BA7C4B">
                <w:pPr>
                  <w:rPr>
                    <w:b/>
                  </w:rPr>
                </w:pPr>
                <w:r>
                  <w:rPr>
                    <w:b/>
                  </w:rPr>
                  <w:t xml:space="preserve">Technological Factor </w:t>
                </w:r>
              </w:p>
            </w:tc>
            <w:tc>
              <w:tcPr>
                <w:tcW w:w="7065" w:type="dxa"/>
                <w:shd w:val="clear" w:color="auto" w:fill="auto"/>
                <w:tcMar>
                  <w:top w:w="100" w:type="dxa"/>
                  <w:left w:w="100" w:type="dxa"/>
                  <w:bottom w:w="100" w:type="dxa"/>
                  <w:right w:w="100" w:type="dxa"/>
                </w:tcMar>
              </w:tcPr>
              <w:p w14:paraId="27E3A4F2" w14:textId="77777777" w:rsidR="007F7F52" w:rsidRDefault="00BA7C4B">
                <w:pPr>
                  <w:widowControl w:val="0"/>
                  <w:pBdr>
                    <w:top w:val="nil"/>
                    <w:left w:val="nil"/>
                    <w:bottom w:val="nil"/>
                    <w:right w:val="nil"/>
                    <w:between w:val="nil"/>
                  </w:pBdr>
                </w:pPr>
                <w:r>
                  <w:t xml:space="preserve">Evidently, the USA is considered one of the most developed countries in the global forum. Technological advances in this respect are quite observable in the present country. These advantages enable a hotel to obtain a competitive advantage in the operational industry. Implementations of technological advances can also prove to be influential in enhancing customer experience. For instance, the automated check-in process can be beneficial for increasing the </w:t>
                </w:r>
                <w:r>
                  <w:lastRenderedPageBreak/>
                  <w:t xml:space="preserve">customer base. </w:t>
                </w:r>
              </w:p>
            </w:tc>
          </w:tr>
          <w:tr w:rsidR="00FA5FA8" w14:paraId="081D7EDD" w14:textId="77777777">
            <w:tc>
              <w:tcPr>
                <w:tcW w:w="2295" w:type="dxa"/>
                <w:shd w:val="clear" w:color="auto" w:fill="auto"/>
                <w:tcMar>
                  <w:top w:w="100" w:type="dxa"/>
                  <w:left w:w="100" w:type="dxa"/>
                  <w:bottom w:w="100" w:type="dxa"/>
                  <w:right w:w="100" w:type="dxa"/>
                </w:tcMar>
              </w:tcPr>
              <w:p w14:paraId="7FD21C50" w14:textId="77777777" w:rsidR="007F7F52" w:rsidRDefault="00BA7C4B">
                <w:pPr>
                  <w:rPr>
                    <w:b/>
                  </w:rPr>
                </w:pPr>
                <w:r>
                  <w:rPr>
                    <w:b/>
                  </w:rPr>
                  <w:lastRenderedPageBreak/>
                  <w:t xml:space="preserve">Legal Factor </w:t>
                </w:r>
              </w:p>
            </w:tc>
            <w:tc>
              <w:tcPr>
                <w:tcW w:w="7065" w:type="dxa"/>
                <w:shd w:val="clear" w:color="auto" w:fill="auto"/>
                <w:tcMar>
                  <w:top w:w="100" w:type="dxa"/>
                  <w:left w:w="100" w:type="dxa"/>
                  <w:bottom w:w="100" w:type="dxa"/>
                  <w:right w:w="100" w:type="dxa"/>
                </w:tcMar>
              </w:tcPr>
              <w:p w14:paraId="3A952E49" w14:textId="77777777" w:rsidR="007F7F52" w:rsidRDefault="00BA7C4B">
                <w:pPr>
                  <w:widowControl w:val="0"/>
                  <w:pBdr>
                    <w:top w:val="nil"/>
                    <w:left w:val="nil"/>
                    <w:bottom w:val="nil"/>
                    <w:right w:val="nil"/>
                    <w:between w:val="nil"/>
                  </w:pBdr>
                </w:pPr>
                <w:r>
                  <w:t xml:space="preserve">Various legal facets of a country should also be taken as crucial elements of this framework. Considering several aspects of the legal structure of the USA it can be stated that the legal condition is quite significant. The labour laws should be mentioned in terms of understanding the legal conditions of the USA. Minimum wage rate, health coverage and other similar factors reflect the significance of the legal system. The mentioned factor enhances the ways of business expansion of hotel organisations. </w:t>
                </w:r>
              </w:p>
            </w:tc>
          </w:tr>
          <w:tr w:rsidR="00FA5FA8" w14:paraId="64E6596A" w14:textId="77777777">
            <w:tc>
              <w:tcPr>
                <w:tcW w:w="2295" w:type="dxa"/>
                <w:shd w:val="clear" w:color="auto" w:fill="auto"/>
                <w:tcMar>
                  <w:top w:w="100" w:type="dxa"/>
                  <w:left w:w="100" w:type="dxa"/>
                  <w:bottom w:w="100" w:type="dxa"/>
                  <w:right w:w="100" w:type="dxa"/>
                </w:tcMar>
              </w:tcPr>
              <w:p w14:paraId="6E989DAD" w14:textId="77777777" w:rsidR="007F7F52" w:rsidRDefault="00BA7C4B">
                <w:pPr>
                  <w:rPr>
                    <w:b/>
                  </w:rPr>
                </w:pPr>
                <w:r>
                  <w:rPr>
                    <w:b/>
                  </w:rPr>
                  <w:t xml:space="preserve">Environmental Factor </w:t>
                </w:r>
              </w:p>
            </w:tc>
            <w:tc>
              <w:tcPr>
                <w:tcW w:w="7065" w:type="dxa"/>
                <w:shd w:val="clear" w:color="auto" w:fill="auto"/>
                <w:tcMar>
                  <w:top w:w="100" w:type="dxa"/>
                  <w:left w:w="100" w:type="dxa"/>
                  <w:bottom w:w="100" w:type="dxa"/>
                  <w:right w:w="100" w:type="dxa"/>
                </w:tcMar>
              </w:tcPr>
              <w:p w14:paraId="6FE5FB4B" w14:textId="77777777" w:rsidR="007F7F52" w:rsidRDefault="00BA7C4B">
                <w:pPr>
                  <w:widowControl w:val="0"/>
                  <w:pBdr>
                    <w:top w:val="nil"/>
                    <w:left w:val="nil"/>
                    <w:bottom w:val="nil"/>
                    <w:right w:val="nil"/>
                    <w:between w:val="nil"/>
                  </w:pBdr>
                </w:pPr>
                <w:r>
                  <w:t xml:space="preserve">Environmental facets within the present organisation should also be evaluated as an element of the model. The diverse geographical condition of the country in this respect should be mentioned. The presence of major tourist places increases the possibility of business enhancement of hotels. </w:t>
                </w:r>
              </w:p>
            </w:tc>
          </w:tr>
        </w:tbl>
      </w:sdtContent>
    </w:sdt>
    <w:p w14:paraId="74012A5F" w14:textId="77777777" w:rsidR="007F7F52" w:rsidRDefault="00BA7C4B">
      <w:r>
        <w:t xml:space="preserve"> </w:t>
      </w:r>
    </w:p>
    <w:p w14:paraId="6BC369CF" w14:textId="77777777" w:rsidR="007F7F52" w:rsidRDefault="00BA7C4B">
      <w:pPr>
        <w:pStyle w:val="Heading3"/>
      </w:pPr>
      <w:bookmarkStart w:id="11" w:name="_heading=h.iydoui2q2h3o" w:colFirst="0" w:colLast="0"/>
      <w:bookmarkStart w:id="12" w:name="_Toc166284449"/>
      <w:bookmarkEnd w:id="11"/>
      <w:r>
        <w:t>SWOT Analysis</w:t>
      </w:r>
      <w:bookmarkEnd w:id="12"/>
      <w:r>
        <w:t xml:space="preserve"> </w:t>
      </w:r>
    </w:p>
    <w:p w14:paraId="42BF083C" w14:textId="77777777" w:rsidR="007F7F52" w:rsidRDefault="00BA7C4B">
      <w:r>
        <w:t xml:space="preserve">SWOT analysis should be taken into consideration in terms of understanding the internal facets of the mentioned organisation (Teoli et al., 2019). </w:t>
      </w:r>
    </w:p>
    <w:p w14:paraId="35ABBE23" w14:textId="77777777" w:rsidR="007F7F52" w:rsidRDefault="007F7F52"/>
    <w:sdt>
      <w:sdtPr>
        <w:tag w:val="goog_rdk_1"/>
        <w:id w:val="-1469518299"/>
        <w:lock w:val="contentLocked"/>
      </w:sdtPr>
      <w:sdtContent>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A5FA8" w14:paraId="65A20DBA" w14:textId="77777777">
            <w:tc>
              <w:tcPr>
                <w:tcW w:w="4680" w:type="dxa"/>
                <w:shd w:val="clear" w:color="auto" w:fill="EFEFEF"/>
                <w:tcMar>
                  <w:top w:w="100" w:type="dxa"/>
                  <w:left w:w="100" w:type="dxa"/>
                  <w:bottom w:w="100" w:type="dxa"/>
                  <w:right w:w="100" w:type="dxa"/>
                </w:tcMar>
              </w:tcPr>
              <w:p w14:paraId="18AA247A" w14:textId="77777777" w:rsidR="007F7F52" w:rsidRDefault="00BA7C4B">
                <w:pPr>
                  <w:widowControl w:val="0"/>
                  <w:pBdr>
                    <w:top w:val="nil"/>
                    <w:left w:val="nil"/>
                    <w:bottom w:val="nil"/>
                    <w:right w:val="nil"/>
                    <w:between w:val="nil"/>
                  </w:pBdr>
                  <w:jc w:val="center"/>
                  <w:rPr>
                    <w:b/>
                  </w:rPr>
                </w:pPr>
                <w:r>
                  <w:rPr>
                    <w:b/>
                  </w:rPr>
                  <w:t xml:space="preserve">Strengths </w:t>
                </w:r>
              </w:p>
            </w:tc>
            <w:tc>
              <w:tcPr>
                <w:tcW w:w="4680" w:type="dxa"/>
                <w:shd w:val="clear" w:color="auto" w:fill="EFEFEF"/>
                <w:tcMar>
                  <w:top w:w="100" w:type="dxa"/>
                  <w:left w:w="100" w:type="dxa"/>
                  <w:bottom w:w="100" w:type="dxa"/>
                  <w:right w:w="100" w:type="dxa"/>
                </w:tcMar>
              </w:tcPr>
              <w:p w14:paraId="5246150A" w14:textId="77777777" w:rsidR="007F7F52" w:rsidRDefault="00BA7C4B">
                <w:pPr>
                  <w:widowControl w:val="0"/>
                  <w:pBdr>
                    <w:top w:val="nil"/>
                    <w:left w:val="nil"/>
                    <w:bottom w:val="nil"/>
                    <w:right w:val="nil"/>
                    <w:between w:val="nil"/>
                  </w:pBdr>
                  <w:jc w:val="center"/>
                  <w:rPr>
                    <w:b/>
                  </w:rPr>
                </w:pPr>
                <w:r>
                  <w:rPr>
                    <w:b/>
                  </w:rPr>
                  <w:t>Weaknesses</w:t>
                </w:r>
              </w:p>
            </w:tc>
          </w:tr>
          <w:tr w:rsidR="00FA5FA8" w14:paraId="0E28DDFC" w14:textId="77777777">
            <w:tc>
              <w:tcPr>
                <w:tcW w:w="4680" w:type="dxa"/>
                <w:shd w:val="clear" w:color="auto" w:fill="auto"/>
                <w:tcMar>
                  <w:top w:w="100" w:type="dxa"/>
                  <w:left w:w="100" w:type="dxa"/>
                  <w:bottom w:w="100" w:type="dxa"/>
                  <w:right w:w="100" w:type="dxa"/>
                </w:tcMar>
              </w:tcPr>
              <w:p w14:paraId="14F58465" w14:textId="77777777" w:rsidR="007F7F52" w:rsidRDefault="00BA7C4B">
                <w:pPr>
                  <w:widowControl w:val="0"/>
                  <w:numPr>
                    <w:ilvl w:val="0"/>
                    <w:numId w:val="1"/>
                  </w:numPr>
                  <w:pBdr>
                    <w:top w:val="nil"/>
                    <w:left w:val="nil"/>
                    <w:bottom w:val="nil"/>
                    <w:right w:val="nil"/>
                    <w:between w:val="nil"/>
                  </w:pBdr>
                </w:pPr>
                <w:r>
                  <w:lastRenderedPageBreak/>
                  <w:t xml:space="preserve">The most significant strength of the present hotel is that the organisation has worldwide recognition. In other words, it can be stated that the organisation has quite a significant reputation in the global forum. </w:t>
                </w:r>
              </w:p>
              <w:p w14:paraId="29E4D8C8" w14:textId="77777777" w:rsidR="007F7F52" w:rsidRDefault="00BA7C4B">
                <w:pPr>
                  <w:widowControl w:val="0"/>
                  <w:numPr>
                    <w:ilvl w:val="0"/>
                    <w:numId w:val="1"/>
                  </w:numPr>
                  <w:pBdr>
                    <w:top w:val="nil"/>
                    <w:left w:val="nil"/>
                    <w:bottom w:val="nil"/>
                    <w:right w:val="nil"/>
                    <w:between w:val="nil"/>
                  </w:pBdr>
                </w:pPr>
                <w:r>
                  <w:t xml:space="preserve">A huge customer base is another notable strength of the mentioned hotel in Manhattan. Considering the hotel industry it can be stated that the customer base is one of the major concerns of profitability. In this respect, the mentioned aspect can be taken as one of the significant strengths of the organisation (Teoli et al., 2019). </w:t>
                </w:r>
              </w:p>
            </w:tc>
            <w:tc>
              <w:tcPr>
                <w:tcW w:w="4680" w:type="dxa"/>
                <w:shd w:val="clear" w:color="auto" w:fill="auto"/>
                <w:tcMar>
                  <w:top w:w="100" w:type="dxa"/>
                  <w:left w:w="100" w:type="dxa"/>
                  <w:bottom w:w="100" w:type="dxa"/>
                  <w:right w:w="100" w:type="dxa"/>
                </w:tcMar>
              </w:tcPr>
              <w:p w14:paraId="4B5D2C13" w14:textId="77777777" w:rsidR="007F7F52" w:rsidRDefault="00BA7C4B">
                <w:pPr>
                  <w:widowControl w:val="0"/>
                  <w:numPr>
                    <w:ilvl w:val="0"/>
                    <w:numId w:val="2"/>
                  </w:numPr>
                  <w:pBdr>
                    <w:top w:val="nil"/>
                    <w:left w:val="nil"/>
                    <w:bottom w:val="nil"/>
                    <w:right w:val="nil"/>
                    <w:between w:val="nil"/>
                  </w:pBdr>
                </w:pPr>
                <w:r>
                  <w:t xml:space="preserve">Employee retention can be taken as one of the most observable weaknesses of the hotel. It has been observed that this hotel encounters issues related to employee retention. </w:t>
                </w:r>
              </w:p>
              <w:p w14:paraId="5070B050" w14:textId="77777777" w:rsidR="007F7F52" w:rsidRDefault="00BA7C4B">
                <w:pPr>
                  <w:widowControl w:val="0"/>
                  <w:numPr>
                    <w:ilvl w:val="0"/>
                    <w:numId w:val="2"/>
                  </w:numPr>
                  <w:pBdr>
                    <w:top w:val="nil"/>
                    <w:left w:val="nil"/>
                    <w:bottom w:val="nil"/>
                    <w:right w:val="nil"/>
                    <w:between w:val="nil"/>
                  </w:pBdr>
                </w:pPr>
                <w:r>
                  <w:t xml:space="preserve">Negative review related to customer service is another notable weakness that should also be mentioned. Customer feedback can be taken as one of the major measurements business performance of a hotel. Thus negative feedback can be considered as a prolific weakness for the organisation.  </w:t>
                </w:r>
              </w:p>
            </w:tc>
          </w:tr>
          <w:tr w:rsidR="00FA5FA8" w14:paraId="34931491" w14:textId="77777777">
            <w:tc>
              <w:tcPr>
                <w:tcW w:w="4680" w:type="dxa"/>
                <w:shd w:val="clear" w:color="auto" w:fill="EFEFEF"/>
                <w:tcMar>
                  <w:top w:w="100" w:type="dxa"/>
                  <w:left w:w="100" w:type="dxa"/>
                  <w:bottom w:w="100" w:type="dxa"/>
                  <w:right w:w="100" w:type="dxa"/>
                </w:tcMar>
              </w:tcPr>
              <w:p w14:paraId="50D8B5C2" w14:textId="77777777" w:rsidR="007F7F52" w:rsidRDefault="00BA7C4B">
                <w:pPr>
                  <w:widowControl w:val="0"/>
                  <w:pBdr>
                    <w:top w:val="nil"/>
                    <w:left w:val="nil"/>
                    <w:bottom w:val="nil"/>
                    <w:right w:val="nil"/>
                    <w:between w:val="nil"/>
                  </w:pBdr>
                  <w:jc w:val="center"/>
                  <w:rPr>
                    <w:b/>
                  </w:rPr>
                </w:pPr>
                <w:r>
                  <w:rPr>
                    <w:b/>
                  </w:rPr>
                  <w:t xml:space="preserve">Opportunities </w:t>
                </w:r>
              </w:p>
            </w:tc>
            <w:tc>
              <w:tcPr>
                <w:tcW w:w="4680" w:type="dxa"/>
                <w:shd w:val="clear" w:color="auto" w:fill="EFEFEF"/>
                <w:tcMar>
                  <w:top w:w="100" w:type="dxa"/>
                  <w:left w:w="100" w:type="dxa"/>
                  <w:bottom w:w="100" w:type="dxa"/>
                  <w:right w:w="100" w:type="dxa"/>
                </w:tcMar>
              </w:tcPr>
              <w:p w14:paraId="24C1A992" w14:textId="77777777" w:rsidR="007F7F52" w:rsidRDefault="00BA7C4B">
                <w:pPr>
                  <w:widowControl w:val="0"/>
                  <w:pBdr>
                    <w:top w:val="nil"/>
                    <w:left w:val="nil"/>
                    <w:bottom w:val="nil"/>
                    <w:right w:val="nil"/>
                    <w:between w:val="nil"/>
                  </w:pBdr>
                  <w:jc w:val="center"/>
                  <w:rPr>
                    <w:b/>
                  </w:rPr>
                </w:pPr>
                <w:r>
                  <w:rPr>
                    <w:b/>
                  </w:rPr>
                  <w:t xml:space="preserve">Threats </w:t>
                </w:r>
              </w:p>
            </w:tc>
          </w:tr>
          <w:tr w:rsidR="00FA5FA8" w14:paraId="2C963D6F" w14:textId="77777777">
            <w:tc>
              <w:tcPr>
                <w:tcW w:w="4680" w:type="dxa"/>
                <w:shd w:val="clear" w:color="auto" w:fill="auto"/>
                <w:tcMar>
                  <w:top w:w="100" w:type="dxa"/>
                  <w:left w:w="100" w:type="dxa"/>
                  <w:bottom w:w="100" w:type="dxa"/>
                  <w:right w:w="100" w:type="dxa"/>
                </w:tcMar>
              </w:tcPr>
              <w:p w14:paraId="0988BFF1" w14:textId="77777777" w:rsidR="007F7F52" w:rsidRDefault="00BA7C4B">
                <w:pPr>
                  <w:widowControl w:val="0"/>
                  <w:numPr>
                    <w:ilvl w:val="0"/>
                    <w:numId w:val="7"/>
                  </w:numPr>
                  <w:pBdr>
                    <w:top w:val="nil"/>
                    <w:left w:val="nil"/>
                    <w:bottom w:val="nil"/>
                    <w:right w:val="nil"/>
                    <w:between w:val="nil"/>
                  </w:pBdr>
                </w:pPr>
                <w:r>
                  <w:t xml:space="preserve">The global recognition can prove to be beneficial for effective social media marketing. In recent times social media marketing has been quite crucial in terms of reaching a broader customer base. </w:t>
                </w:r>
              </w:p>
              <w:p w14:paraId="5E383C0B" w14:textId="77777777" w:rsidR="007F7F52" w:rsidRDefault="00BA7C4B">
                <w:pPr>
                  <w:widowControl w:val="0"/>
                  <w:numPr>
                    <w:ilvl w:val="0"/>
                    <w:numId w:val="7"/>
                  </w:numPr>
                  <w:pBdr>
                    <w:top w:val="nil"/>
                    <w:left w:val="nil"/>
                    <w:bottom w:val="nil"/>
                    <w:right w:val="nil"/>
                    <w:between w:val="nil"/>
                  </w:pBdr>
                </w:pPr>
                <w:r>
                  <w:lastRenderedPageBreak/>
                  <w:t xml:space="preserve">Expansion of business in different countries can be taken as another significant opportunity for the present hotel. It is quite understandable that expanding the hotel chain is an integral part of the overall business growth of a hotel. </w:t>
                </w:r>
              </w:p>
            </w:tc>
            <w:tc>
              <w:tcPr>
                <w:tcW w:w="4680" w:type="dxa"/>
                <w:shd w:val="clear" w:color="auto" w:fill="auto"/>
                <w:tcMar>
                  <w:top w:w="100" w:type="dxa"/>
                  <w:left w:w="100" w:type="dxa"/>
                  <w:bottom w:w="100" w:type="dxa"/>
                  <w:right w:w="100" w:type="dxa"/>
                </w:tcMar>
              </w:tcPr>
              <w:p w14:paraId="2E645461" w14:textId="77777777" w:rsidR="007F7F52" w:rsidRDefault="00BA7C4B">
                <w:pPr>
                  <w:widowControl w:val="0"/>
                  <w:numPr>
                    <w:ilvl w:val="0"/>
                    <w:numId w:val="3"/>
                  </w:numPr>
                  <w:pBdr>
                    <w:top w:val="nil"/>
                    <w:left w:val="nil"/>
                    <w:bottom w:val="nil"/>
                    <w:right w:val="nil"/>
                    <w:between w:val="nil"/>
                  </w:pBdr>
                </w:pPr>
                <w:r>
                  <w:lastRenderedPageBreak/>
                  <w:t xml:space="preserve">A lack of fulfilling customer expectations can influence the brand's reputation in a negative way. The mentioned aspect can cause a reduction in the number of costumes in a significant manner. </w:t>
                </w:r>
              </w:p>
              <w:p w14:paraId="5A05D3AB" w14:textId="77777777" w:rsidR="007F7F52" w:rsidRDefault="00BA7C4B">
                <w:pPr>
                  <w:widowControl w:val="0"/>
                  <w:numPr>
                    <w:ilvl w:val="0"/>
                    <w:numId w:val="3"/>
                  </w:numPr>
                  <w:pBdr>
                    <w:top w:val="nil"/>
                    <w:left w:val="nil"/>
                    <w:bottom w:val="nil"/>
                    <w:right w:val="nil"/>
                    <w:between w:val="nil"/>
                  </w:pBdr>
                </w:pPr>
                <w:r>
                  <w:lastRenderedPageBreak/>
                  <w:t xml:space="preserve">The inability to maintain customer service quality can cause obstacles in obtaining competitive advantages. This particular threat can prove to be a significant obstacle to the business growth of the company. </w:t>
                </w:r>
              </w:p>
            </w:tc>
          </w:tr>
        </w:tbl>
      </w:sdtContent>
    </w:sdt>
    <w:p w14:paraId="1ABF9DE6" w14:textId="77777777" w:rsidR="007F7F52" w:rsidRDefault="007F7F52"/>
    <w:p w14:paraId="44193A79" w14:textId="77777777" w:rsidR="007F7F52" w:rsidRDefault="007F7F52"/>
    <w:p w14:paraId="16E51D75" w14:textId="77777777" w:rsidR="007F7F52" w:rsidRDefault="00BA7C4B">
      <w:pPr>
        <w:pStyle w:val="Heading3"/>
      </w:pPr>
      <w:bookmarkStart w:id="13" w:name="_heading=h.lk7dwnoowma" w:colFirst="0" w:colLast="0"/>
      <w:bookmarkStart w:id="14" w:name="_Toc166284450"/>
      <w:bookmarkEnd w:id="13"/>
      <w:r>
        <w:t>TOWS Analysis</w:t>
      </w:r>
      <w:bookmarkEnd w:id="14"/>
      <w:r>
        <w:t xml:space="preserve"> </w:t>
      </w:r>
    </w:p>
    <w:p w14:paraId="6EA7E1C0" w14:textId="77777777" w:rsidR="007F7F52" w:rsidRDefault="00BA7C4B">
      <w:r>
        <w:t xml:space="preserve">TWOS analysis should also be included in this section in order to understand the future direction of the hotel (Kok et al., 2020). </w:t>
      </w:r>
    </w:p>
    <w:p w14:paraId="398C7132" w14:textId="77777777" w:rsidR="007F7F52" w:rsidRDefault="007F7F52"/>
    <w:sdt>
      <w:sdtPr>
        <w:tag w:val="goog_rdk_2"/>
        <w:id w:val="1963614371"/>
        <w:lock w:val="contentLocked"/>
      </w:sdtPr>
      <w:sdtContent>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0"/>
            <w:gridCol w:w="3525"/>
            <w:gridCol w:w="3585"/>
          </w:tblGrid>
          <w:tr w:rsidR="00FA5FA8" w14:paraId="40ECA1DB" w14:textId="77777777">
            <w:tc>
              <w:tcPr>
                <w:tcW w:w="2250" w:type="dxa"/>
                <w:shd w:val="clear" w:color="auto" w:fill="F3F3F3"/>
                <w:tcMar>
                  <w:top w:w="100" w:type="dxa"/>
                  <w:left w:w="100" w:type="dxa"/>
                  <w:bottom w:w="100" w:type="dxa"/>
                  <w:right w:w="100" w:type="dxa"/>
                </w:tcMar>
              </w:tcPr>
              <w:p w14:paraId="5BDF5B1C" w14:textId="77777777" w:rsidR="007F7F52" w:rsidRDefault="00BA7C4B">
                <w:pPr>
                  <w:widowControl w:val="0"/>
                  <w:pBdr>
                    <w:top w:val="nil"/>
                    <w:left w:val="nil"/>
                    <w:bottom w:val="nil"/>
                    <w:right w:val="nil"/>
                    <w:between w:val="nil"/>
                  </w:pBdr>
                  <w:rPr>
                    <w:b/>
                  </w:rPr>
                </w:pPr>
                <w:r>
                  <w:rPr>
                    <w:b/>
                  </w:rPr>
                  <w:t xml:space="preserve">Elements </w:t>
                </w:r>
              </w:p>
            </w:tc>
            <w:tc>
              <w:tcPr>
                <w:tcW w:w="3525" w:type="dxa"/>
                <w:shd w:val="clear" w:color="auto" w:fill="F3F3F3"/>
                <w:tcMar>
                  <w:top w:w="100" w:type="dxa"/>
                  <w:left w:w="100" w:type="dxa"/>
                  <w:bottom w:w="100" w:type="dxa"/>
                  <w:right w:w="100" w:type="dxa"/>
                </w:tcMar>
              </w:tcPr>
              <w:p w14:paraId="22B73A1C" w14:textId="77777777" w:rsidR="007F7F52" w:rsidRDefault="00BA7C4B">
                <w:pPr>
                  <w:widowControl w:val="0"/>
                  <w:pBdr>
                    <w:top w:val="nil"/>
                    <w:left w:val="nil"/>
                    <w:bottom w:val="nil"/>
                    <w:right w:val="nil"/>
                    <w:between w:val="nil"/>
                  </w:pBdr>
                  <w:rPr>
                    <w:b/>
                  </w:rPr>
                </w:pPr>
                <w:r>
                  <w:rPr>
                    <w:b/>
                  </w:rPr>
                  <w:t xml:space="preserve">External Opportunities </w:t>
                </w:r>
              </w:p>
            </w:tc>
            <w:tc>
              <w:tcPr>
                <w:tcW w:w="3585" w:type="dxa"/>
                <w:shd w:val="clear" w:color="auto" w:fill="F3F3F3"/>
                <w:tcMar>
                  <w:top w:w="100" w:type="dxa"/>
                  <w:left w:w="100" w:type="dxa"/>
                  <w:bottom w:w="100" w:type="dxa"/>
                  <w:right w:w="100" w:type="dxa"/>
                </w:tcMar>
              </w:tcPr>
              <w:p w14:paraId="6A3CFE17" w14:textId="77777777" w:rsidR="007F7F52" w:rsidRDefault="00BA7C4B">
                <w:pPr>
                  <w:widowControl w:val="0"/>
                  <w:pBdr>
                    <w:top w:val="nil"/>
                    <w:left w:val="nil"/>
                    <w:bottom w:val="nil"/>
                    <w:right w:val="nil"/>
                    <w:between w:val="nil"/>
                  </w:pBdr>
                  <w:rPr>
                    <w:b/>
                  </w:rPr>
                </w:pPr>
                <w:r>
                  <w:rPr>
                    <w:b/>
                  </w:rPr>
                  <w:t>External Threats</w:t>
                </w:r>
              </w:p>
            </w:tc>
          </w:tr>
          <w:tr w:rsidR="00FA5FA8" w14:paraId="48D99BA3" w14:textId="77777777">
            <w:trPr>
              <w:trHeight w:val="440"/>
            </w:trPr>
            <w:tc>
              <w:tcPr>
                <w:tcW w:w="2250" w:type="dxa"/>
                <w:vMerge w:val="restart"/>
                <w:shd w:val="clear" w:color="auto" w:fill="F3F3F3"/>
                <w:tcMar>
                  <w:top w:w="100" w:type="dxa"/>
                  <w:left w:w="100" w:type="dxa"/>
                  <w:bottom w:w="100" w:type="dxa"/>
                  <w:right w:w="100" w:type="dxa"/>
                </w:tcMar>
              </w:tcPr>
              <w:p w14:paraId="510A1ECE" w14:textId="77777777" w:rsidR="007F7F52" w:rsidRDefault="00BA7C4B">
                <w:pPr>
                  <w:widowControl w:val="0"/>
                  <w:pBdr>
                    <w:top w:val="nil"/>
                    <w:left w:val="nil"/>
                    <w:bottom w:val="nil"/>
                    <w:right w:val="nil"/>
                    <w:between w:val="nil"/>
                  </w:pBdr>
                  <w:rPr>
                    <w:b/>
                  </w:rPr>
                </w:pPr>
                <w:r>
                  <w:rPr>
                    <w:b/>
                  </w:rPr>
                  <w:t xml:space="preserve">Internal Strengths </w:t>
                </w:r>
              </w:p>
            </w:tc>
            <w:tc>
              <w:tcPr>
                <w:tcW w:w="3525" w:type="dxa"/>
                <w:shd w:val="clear" w:color="auto" w:fill="CFE2F3"/>
                <w:tcMar>
                  <w:top w:w="100" w:type="dxa"/>
                  <w:left w:w="100" w:type="dxa"/>
                  <w:bottom w:w="100" w:type="dxa"/>
                  <w:right w:w="100" w:type="dxa"/>
                </w:tcMar>
              </w:tcPr>
              <w:p w14:paraId="0C4CB349" w14:textId="77777777" w:rsidR="007F7F52" w:rsidRDefault="00BA7C4B">
                <w:pPr>
                  <w:widowControl w:val="0"/>
                  <w:pBdr>
                    <w:top w:val="nil"/>
                    <w:left w:val="nil"/>
                    <w:bottom w:val="nil"/>
                    <w:right w:val="nil"/>
                    <w:between w:val="nil"/>
                  </w:pBdr>
                  <w:jc w:val="center"/>
                  <w:rPr>
                    <w:b/>
                  </w:rPr>
                </w:pPr>
                <w:r>
                  <w:rPr>
                    <w:b/>
                  </w:rPr>
                  <w:t>SO</w:t>
                </w:r>
              </w:p>
            </w:tc>
            <w:tc>
              <w:tcPr>
                <w:tcW w:w="3585" w:type="dxa"/>
                <w:shd w:val="clear" w:color="auto" w:fill="CFE2F3"/>
                <w:tcMar>
                  <w:top w:w="100" w:type="dxa"/>
                  <w:left w:w="100" w:type="dxa"/>
                  <w:bottom w:w="100" w:type="dxa"/>
                  <w:right w:w="100" w:type="dxa"/>
                </w:tcMar>
              </w:tcPr>
              <w:p w14:paraId="7586A0F4" w14:textId="77777777" w:rsidR="007F7F52" w:rsidRDefault="00BA7C4B">
                <w:pPr>
                  <w:widowControl w:val="0"/>
                  <w:pBdr>
                    <w:top w:val="nil"/>
                    <w:left w:val="nil"/>
                    <w:bottom w:val="nil"/>
                    <w:right w:val="nil"/>
                    <w:between w:val="nil"/>
                  </w:pBdr>
                  <w:jc w:val="center"/>
                  <w:rPr>
                    <w:b/>
                  </w:rPr>
                </w:pPr>
                <w:r>
                  <w:rPr>
                    <w:b/>
                  </w:rPr>
                  <w:t>ST</w:t>
                </w:r>
              </w:p>
            </w:tc>
          </w:tr>
          <w:tr w:rsidR="00FA5FA8" w14:paraId="2366819E" w14:textId="77777777">
            <w:trPr>
              <w:trHeight w:val="440"/>
            </w:trPr>
            <w:tc>
              <w:tcPr>
                <w:tcW w:w="2250" w:type="dxa"/>
                <w:vMerge/>
                <w:shd w:val="clear" w:color="auto" w:fill="F3F3F3"/>
                <w:tcMar>
                  <w:top w:w="100" w:type="dxa"/>
                  <w:left w:w="100" w:type="dxa"/>
                  <w:bottom w:w="100" w:type="dxa"/>
                  <w:right w:w="100" w:type="dxa"/>
                </w:tcMar>
              </w:tcPr>
              <w:p w14:paraId="5F34A4BD" w14:textId="77777777" w:rsidR="007F7F52" w:rsidRDefault="007F7F52">
                <w:pPr>
                  <w:widowControl w:val="0"/>
                  <w:pBdr>
                    <w:top w:val="nil"/>
                    <w:left w:val="nil"/>
                    <w:bottom w:val="nil"/>
                    <w:right w:val="nil"/>
                    <w:between w:val="nil"/>
                  </w:pBdr>
                </w:pPr>
              </w:p>
            </w:tc>
            <w:tc>
              <w:tcPr>
                <w:tcW w:w="3525" w:type="dxa"/>
                <w:shd w:val="clear" w:color="auto" w:fill="auto"/>
                <w:tcMar>
                  <w:top w:w="100" w:type="dxa"/>
                  <w:left w:w="100" w:type="dxa"/>
                  <w:bottom w:w="100" w:type="dxa"/>
                  <w:right w:w="100" w:type="dxa"/>
                </w:tcMar>
              </w:tcPr>
              <w:p w14:paraId="01A0CF6A" w14:textId="77777777" w:rsidR="007F7F52" w:rsidRDefault="00BA7C4B">
                <w:pPr>
                  <w:widowControl w:val="0"/>
                  <w:pBdr>
                    <w:top w:val="nil"/>
                    <w:left w:val="nil"/>
                    <w:bottom w:val="nil"/>
                    <w:right w:val="nil"/>
                    <w:between w:val="nil"/>
                  </w:pBdr>
                </w:pPr>
                <w:r>
                  <w:t xml:space="preserve">Global recognition of the organisation can be utilised in implementing an effective social media strategy. Considering contemporary times it is quite </w:t>
                </w:r>
                <w:r>
                  <w:lastRenderedPageBreak/>
                  <w:t xml:space="preserve">evident that social media is one of the significant marketing strategies. The global fame of the organisation in this respect can be beneficial for obtaining social media marketing advantages (Noordzife, 2014). </w:t>
                </w:r>
              </w:p>
            </w:tc>
            <w:tc>
              <w:tcPr>
                <w:tcW w:w="3585" w:type="dxa"/>
                <w:shd w:val="clear" w:color="auto" w:fill="auto"/>
                <w:tcMar>
                  <w:top w:w="100" w:type="dxa"/>
                  <w:left w:w="100" w:type="dxa"/>
                  <w:bottom w:w="100" w:type="dxa"/>
                  <w:right w:w="100" w:type="dxa"/>
                </w:tcMar>
              </w:tcPr>
              <w:p w14:paraId="1141C670" w14:textId="77777777" w:rsidR="007F7F52" w:rsidRDefault="00BA7C4B">
                <w:pPr>
                  <w:widowControl w:val="0"/>
                  <w:pBdr>
                    <w:top w:val="nil"/>
                    <w:left w:val="nil"/>
                    <w:bottom w:val="nil"/>
                    <w:right w:val="nil"/>
                    <w:between w:val="nil"/>
                  </w:pBdr>
                </w:pPr>
                <w:r>
                  <w:lastRenderedPageBreak/>
                  <w:t xml:space="preserve">The huge customer base prefers the services provided by the organisation can be a significant resource for addressing negative review issues. Simply put,  the </w:t>
                </w:r>
                <w:r>
                  <w:lastRenderedPageBreak/>
                  <w:t xml:space="preserve">organisation can utilise positive feedback from an established customer base to address the mentioned issue. Such a strategy will be impactful in order to restrict the reduction of loyal customer numbers.  </w:t>
                </w:r>
              </w:p>
            </w:tc>
          </w:tr>
          <w:tr w:rsidR="00FA5FA8" w14:paraId="5AD14A9B" w14:textId="77777777">
            <w:trPr>
              <w:trHeight w:val="440"/>
            </w:trPr>
            <w:tc>
              <w:tcPr>
                <w:tcW w:w="2250" w:type="dxa"/>
                <w:vMerge w:val="restart"/>
                <w:shd w:val="clear" w:color="auto" w:fill="F3F3F3"/>
                <w:tcMar>
                  <w:top w:w="100" w:type="dxa"/>
                  <w:left w:w="100" w:type="dxa"/>
                  <w:bottom w:w="100" w:type="dxa"/>
                  <w:right w:w="100" w:type="dxa"/>
                </w:tcMar>
              </w:tcPr>
              <w:p w14:paraId="2E8761F4" w14:textId="77777777" w:rsidR="007F7F52" w:rsidRDefault="00BA7C4B">
                <w:pPr>
                  <w:widowControl w:val="0"/>
                  <w:pBdr>
                    <w:top w:val="nil"/>
                    <w:left w:val="nil"/>
                    <w:bottom w:val="nil"/>
                    <w:right w:val="nil"/>
                    <w:between w:val="nil"/>
                  </w:pBdr>
                  <w:rPr>
                    <w:b/>
                  </w:rPr>
                </w:pPr>
                <w:r>
                  <w:rPr>
                    <w:b/>
                  </w:rPr>
                  <w:lastRenderedPageBreak/>
                  <w:t>Internal Weaknesses</w:t>
                </w:r>
              </w:p>
            </w:tc>
            <w:tc>
              <w:tcPr>
                <w:tcW w:w="3525" w:type="dxa"/>
                <w:shd w:val="clear" w:color="auto" w:fill="CFE2F3"/>
                <w:tcMar>
                  <w:top w:w="100" w:type="dxa"/>
                  <w:left w:w="100" w:type="dxa"/>
                  <w:bottom w:w="100" w:type="dxa"/>
                  <w:right w:w="100" w:type="dxa"/>
                </w:tcMar>
              </w:tcPr>
              <w:p w14:paraId="1AC59DC7" w14:textId="77777777" w:rsidR="007F7F52" w:rsidRDefault="00BA7C4B">
                <w:pPr>
                  <w:widowControl w:val="0"/>
                  <w:pBdr>
                    <w:top w:val="nil"/>
                    <w:left w:val="nil"/>
                    <w:bottom w:val="nil"/>
                    <w:right w:val="nil"/>
                    <w:between w:val="nil"/>
                  </w:pBdr>
                  <w:jc w:val="center"/>
                  <w:rPr>
                    <w:b/>
                  </w:rPr>
                </w:pPr>
                <w:r>
                  <w:rPr>
                    <w:b/>
                  </w:rPr>
                  <w:t>WO</w:t>
                </w:r>
              </w:p>
            </w:tc>
            <w:tc>
              <w:tcPr>
                <w:tcW w:w="3585" w:type="dxa"/>
                <w:shd w:val="clear" w:color="auto" w:fill="CFE2F3"/>
                <w:tcMar>
                  <w:top w:w="100" w:type="dxa"/>
                  <w:left w:w="100" w:type="dxa"/>
                  <w:bottom w:w="100" w:type="dxa"/>
                  <w:right w:w="100" w:type="dxa"/>
                </w:tcMar>
              </w:tcPr>
              <w:p w14:paraId="2A42AC1B" w14:textId="77777777" w:rsidR="007F7F52" w:rsidRDefault="00BA7C4B">
                <w:pPr>
                  <w:widowControl w:val="0"/>
                  <w:pBdr>
                    <w:top w:val="nil"/>
                    <w:left w:val="nil"/>
                    <w:bottom w:val="nil"/>
                    <w:right w:val="nil"/>
                    <w:between w:val="nil"/>
                  </w:pBdr>
                  <w:jc w:val="center"/>
                  <w:rPr>
                    <w:b/>
                  </w:rPr>
                </w:pPr>
                <w:r>
                  <w:rPr>
                    <w:b/>
                  </w:rPr>
                  <w:t>WT</w:t>
                </w:r>
              </w:p>
            </w:tc>
          </w:tr>
          <w:tr w:rsidR="00FA5FA8" w14:paraId="5C3F5433" w14:textId="77777777">
            <w:trPr>
              <w:trHeight w:val="440"/>
            </w:trPr>
            <w:tc>
              <w:tcPr>
                <w:tcW w:w="2250" w:type="dxa"/>
                <w:vMerge/>
                <w:shd w:val="clear" w:color="auto" w:fill="F3F3F3"/>
                <w:tcMar>
                  <w:top w:w="100" w:type="dxa"/>
                  <w:left w:w="100" w:type="dxa"/>
                  <w:bottom w:w="100" w:type="dxa"/>
                  <w:right w:w="100" w:type="dxa"/>
                </w:tcMar>
              </w:tcPr>
              <w:p w14:paraId="2A2806BF" w14:textId="77777777" w:rsidR="007F7F52" w:rsidRDefault="007F7F52">
                <w:pPr>
                  <w:widowControl w:val="0"/>
                  <w:pBdr>
                    <w:top w:val="nil"/>
                    <w:left w:val="nil"/>
                    <w:bottom w:val="nil"/>
                    <w:right w:val="nil"/>
                    <w:between w:val="nil"/>
                  </w:pBdr>
                </w:pPr>
              </w:p>
            </w:tc>
            <w:tc>
              <w:tcPr>
                <w:tcW w:w="3525" w:type="dxa"/>
                <w:shd w:val="clear" w:color="auto" w:fill="auto"/>
                <w:tcMar>
                  <w:top w:w="100" w:type="dxa"/>
                  <w:left w:w="100" w:type="dxa"/>
                  <w:bottom w:w="100" w:type="dxa"/>
                  <w:right w:w="100" w:type="dxa"/>
                </w:tcMar>
              </w:tcPr>
              <w:p w14:paraId="5C9794DE" w14:textId="77777777" w:rsidR="007F7F52" w:rsidRDefault="00BA7C4B">
                <w:pPr>
                  <w:widowControl w:val="0"/>
                  <w:pBdr>
                    <w:top w:val="nil"/>
                    <w:left w:val="nil"/>
                    <w:bottom w:val="nil"/>
                    <w:right w:val="nil"/>
                    <w:between w:val="nil"/>
                  </w:pBdr>
                </w:pPr>
                <w:r>
                  <w:t xml:space="preserve">The expansion of business can prove to be impactful in terms of addressing the employee retention issue. The global expansion will allow the hotel to include talented individuals within the organisation (Mavridopoulou and O’Mahoney, 2020).  </w:t>
                </w:r>
              </w:p>
            </w:tc>
            <w:tc>
              <w:tcPr>
                <w:tcW w:w="3585" w:type="dxa"/>
                <w:shd w:val="clear" w:color="auto" w:fill="auto"/>
                <w:tcMar>
                  <w:top w:w="100" w:type="dxa"/>
                  <w:left w:w="100" w:type="dxa"/>
                  <w:bottom w:w="100" w:type="dxa"/>
                  <w:right w:w="100" w:type="dxa"/>
                </w:tcMar>
              </w:tcPr>
              <w:p w14:paraId="3E36ED6D" w14:textId="77777777" w:rsidR="007F7F52" w:rsidRDefault="00BA7C4B">
                <w:pPr>
                  <w:widowControl w:val="0"/>
                  <w:pBdr>
                    <w:top w:val="nil"/>
                    <w:left w:val="nil"/>
                    <w:bottom w:val="nil"/>
                    <w:right w:val="nil"/>
                    <w:between w:val="nil"/>
                  </w:pBdr>
                </w:pPr>
                <w:r>
                  <w:t xml:space="preserve">Providing adequate training should be taken into consideration in terms of addressing the threat of harm to brand reputation. The mentioned strategy can be impactful in reducing the organisational weakness related to customer service. </w:t>
                </w:r>
              </w:p>
            </w:tc>
          </w:tr>
        </w:tbl>
      </w:sdtContent>
    </w:sdt>
    <w:p w14:paraId="048E0E0F" w14:textId="77777777" w:rsidR="007F7F52" w:rsidRDefault="00BA7C4B">
      <w:r>
        <w:br w:type="page"/>
      </w:r>
    </w:p>
    <w:p w14:paraId="58BE0DA5" w14:textId="77777777" w:rsidR="00582320" w:rsidRDefault="00BA7C4B" w:rsidP="00582320">
      <w:pPr>
        <w:pStyle w:val="Heading2"/>
      </w:pPr>
      <w:bookmarkStart w:id="15" w:name="_heading=h.te3touaffsxr" w:colFirst="0" w:colLast="0"/>
      <w:bookmarkStart w:id="16" w:name="_1dvdbgpzzvv6" w:colFirst="0" w:colLast="0"/>
      <w:bookmarkStart w:id="17" w:name="_Toc166284451"/>
      <w:bookmarkEnd w:id="15"/>
      <w:bookmarkEnd w:id="16"/>
      <w:r>
        <w:lastRenderedPageBreak/>
        <w:t>Recommendations and Change Management</w:t>
      </w:r>
      <w:bookmarkEnd w:id="17"/>
    </w:p>
    <w:p w14:paraId="0E1E55A0" w14:textId="77777777" w:rsidR="00582320" w:rsidRDefault="00BA7C4B" w:rsidP="00582320">
      <w:pPr>
        <w:pStyle w:val="Heading3"/>
      </w:pPr>
      <w:bookmarkStart w:id="18" w:name="_Toc166284452"/>
      <w:r>
        <w:t>Recommendations for Addressing the Identified Issues in the Hospitality Industry</w:t>
      </w:r>
      <w:bookmarkEnd w:id="18"/>
    </w:p>
    <w:p w14:paraId="3CC79711" w14:textId="77777777" w:rsidR="00582320" w:rsidRDefault="00BA7C4B" w:rsidP="00582320">
      <w:r>
        <w:t xml:space="preserve">The hospitality industry is one of the largest industries globally, and it acts as an ever-changing industry as well. The hospitality industry encounters numerous rises and falls, therefore the industry </w:t>
      </w:r>
      <w:r w:rsidR="004A5FF0">
        <w:t>encounters</w:t>
      </w:r>
      <w:r>
        <w:t xml:space="preserve"> challenges related to management as well as customer service (Whittington and Molloy, 2005). </w:t>
      </w:r>
    </w:p>
    <w:p w14:paraId="4FFB4D01" w14:textId="77777777" w:rsidR="00582320" w:rsidRDefault="00BA7C4B" w:rsidP="00582320">
      <w:r>
        <w:t xml:space="preserve">The selected hotel the name of </w:t>
      </w:r>
      <w:r w:rsidR="004911C7">
        <w:t xml:space="preserve">The Bryant Park </w:t>
      </w:r>
      <w:r w:rsidR="00361C99">
        <w:t>Hotel encounters</w:t>
      </w:r>
      <w:r>
        <w:t xml:space="preserve"> various issues in the field of management and customer services. These issues require the feature of identification of the issues as well as the recommendations in order to solve the issues of the mentioned hotel. </w:t>
      </w:r>
    </w:p>
    <w:p w14:paraId="76C5F36E" w14:textId="77777777" w:rsidR="00582320" w:rsidRPr="00582320" w:rsidRDefault="00BA7C4B" w:rsidP="00582320">
      <w:pPr>
        <w:pStyle w:val="ListParagraph"/>
        <w:numPr>
          <w:ilvl w:val="0"/>
          <w:numId w:val="12"/>
        </w:numPr>
        <w:rPr>
          <w:b/>
          <w:i/>
        </w:rPr>
      </w:pPr>
      <w:r w:rsidRPr="00582320">
        <w:rPr>
          <w:b/>
          <w:i/>
        </w:rPr>
        <w:t>Recommendations for Management Issues</w:t>
      </w:r>
    </w:p>
    <w:p w14:paraId="2318BB86" w14:textId="77777777" w:rsidR="00582320" w:rsidRDefault="00BA7C4B" w:rsidP="00582320">
      <w:r>
        <w:rPr>
          <w:b/>
          <w:u w:val="single"/>
        </w:rPr>
        <w:t>Provision of Training-</w:t>
      </w:r>
      <w:r>
        <w:rPr>
          <w:b/>
        </w:rPr>
        <w:t xml:space="preserve"> </w:t>
      </w:r>
      <w:r>
        <w:t xml:space="preserve">The industry of hotel or hospitality encounters issues related to the retention of staff or employees. Retention of employees in the industry of hospitality or hotel is one of the major factors and issues that are required to be solved (Fisman &amp; Sullivan, 2014). </w:t>
      </w:r>
    </w:p>
    <w:p w14:paraId="06DEC133" w14:textId="77777777" w:rsidR="00582320" w:rsidRDefault="00BA7C4B" w:rsidP="00582320">
      <w:r>
        <w:t>Provision of training to the employees, workforce, or staff of the mentioned hotel on a regular</w:t>
      </w:r>
      <w:r w:rsidR="004A5FF0">
        <w:t xml:space="preserve"> basis, in order to solve the</w:t>
      </w:r>
      <w:r>
        <w:t xml:space="preserve"> retention of staff is required as a remedy. Retaining qualified employees is needed to generate a few techniques or tactics (Brierley, 2006). The tactics in order to retain the employees or staff of the selected hotel named </w:t>
      </w:r>
      <w:r w:rsidR="004911C7">
        <w:t xml:space="preserve">The Bryant Park Hotel </w:t>
      </w:r>
      <w:r>
        <w:t xml:space="preserve">such as maintaining and cultivating a feeling of culture and value towards the teammates. The implementation of the tactics of generating the feeling of culture and value further makes the employees get attached or engaged to their work as well as instilling a sense of duties or responsibilities in their minds (Baron and Armstrong, 2007). </w:t>
      </w:r>
    </w:p>
    <w:p w14:paraId="2AA679E0" w14:textId="77777777" w:rsidR="00582320" w:rsidRDefault="00BA7C4B" w:rsidP="00582320">
      <w:r>
        <w:rPr>
          <w:b/>
          <w:u w:val="single"/>
        </w:rPr>
        <w:lastRenderedPageBreak/>
        <w:t>Improving Technological Integration</w:t>
      </w:r>
      <w:r>
        <w:rPr>
          <w:u w:val="single"/>
        </w:rPr>
        <w:t>-</w:t>
      </w:r>
      <w:r>
        <w:t xml:space="preserve"> Technological aspects and incorporation are some of the most important factors in the industry of hotel or hospitality.  Keeping pace with technological trends is one of the most significant features that the hospitality or hotel industry encounters.  It is a challenge to keep up with every technological advancement, however, the assessment of technology in the domain of market analysis is essential (Koc, 2019). </w:t>
      </w:r>
    </w:p>
    <w:p w14:paraId="4F9E50A1" w14:textId="77777777" w:rsidR="00582320" w:rsidRDefault="00BA7C4B" w:rsidP="00582320">
      <w:r>
        <w:t xml:space="preserve">Customers or guests apply the integration of technology in numerous areas of the mentioned industry, hence they expect the hotels to integrate technology for the easy and simple experience of hotels at even a basic level. The technological integration in the mentioned hotel </w:t>
      </w:r>
      <w:r w:rsidR="004911C7">
        <w:t xml:space="preserve">The Bryant Park Hotel </w:t>
      </w:r>
      <w:r>
        <w:t xml:space="preserve">includes enhancing the searching feature on the website, mobile-friendliness of the website, enhancing the online dealings feature, and implementing messaging applications and social media advertising of the mentioned hotel (Olimovich et al., 2020). </w:t>
      </w:r>
    </w:p>
    <w:p w14:paraId="07880A8E" w14:textId="77777777" w:rsidR="00582320" w:rsidRDefault="00BA7C4B" w:rsidP="00582320">
      <w:r>
        <w:rPr>
          <w:b/>
          <w:u w:val="single"/>
        </w:rPr>
        <w:t xml:space="preserve">Reducing Operational Cost- </w:t>
      </w:r>
      <w:r>
        <w:t xml:space="preserve">Reducing the cost of the operations of the hotel is one of the key challenges in the industry of hospital or hotel. The operational cost of the mentioned hotel encounters challenges in terms of expenses of the employees, supplies, materials, practicability, and so forth (Morosan and DeFranco, 2019). </w:t>
      </w:r>
    </w:p>
    <w:p w14:paraId="0909A9CE" w14:textId="77777777" w:rsidR="00582320" w:rsidRPr="003D363B" w:rsidRDefault="00BA7C4B" w:rsidP="00582320">
      <w:r>
        <w:t xml:space="preserve">Implementation of certain effective strategies can solve the issues regarding the operational cost of the </w:t>
      </w:r>
      <w:r w:rsidR="00361C99">
        <w:t>The Bryant Park Hotel</w:t>
      </w:r>
      <w:r>
        <w:t>. Activities such as augmentation or optimisation of the employees, and reducing the energy consumption of the mentioned hotel by implementing energy-efficient types of equipment or appliances and carbon footprints</w:t>
      </w:r>
      <w:r w:rsidR="00176629">
        <w:t xml:space="preserve"> </w:t>
      </w:r>
      <w:r w:rsidR="00176629" w:rsidRPr="00176629">
        <w:t>(Simons, 2019)</w:t>
      </w:r>
      <w:r>
        <w:t xml:space="preserve">. Moreover, the hotel can implement techniques such as renewable energy resources, water conservation, controlling temperature as well as light settings in the hotel (Rutherford, 2021). </w:t>
      </w:r>
    </w:p>
    <w:p w14:paraId="52C3EA80" w14:textId="77777777" w:rsidR="00582320" w:rsidRPr="00582320" w:rsidRDefault="00BA7C4B" w:rsidP="00582320">
      <w:pPr>
        <w:pStyle w:val="ListParagraph"/>
        <w:numPr>
          <w:ilvl w:val="0"/>
          <w:numId w:val="12"/>
        </w:numPr>
        <w:rPr>
          <w:b/>
          <w:i/>
        </w:rPr>
      </w:pPr>
      <w:r w:rsidRPr="00582320">
        <w:rPr>
          <w:b/>
          <w:i/>
        </w:rPr>
        <w:t>Recommendations for Customer Service Issues</w:t>
      </w:r>
    </w:p>
    <w:p w14:paraId="4107FFD9" w14:textId="77777777" w:rsidR="00582320" w:rsidRDefault="00BA7C4B" w:rsidP="00582320">
      <w:r>
        <w:rPr>
          <w:b/>
          <w:u w:val="single"/>
        </w:rPr>
        <w:lastRenderedPageBreak/>
        <w:t>Improving Facilities</w:t>
      </w:r>
      <w:r>
        <w:t xml:space="preserve">- The hotel or hospitality industry requires one of the most significant features that is the availability of amenities or facilities related to the mentioned industry. The amenities or facilities of a hotel have characteristics of serving convenience, luxury as well as satisfaction. </w:t>
      </w:r>
      <w:r w:rsidR="004911C7">
        <w:t xml:space="preserve">The Bryant Park Hotel </w:t>
      </w:r>
      <w:r>
        <w:t>encounters an unavailability of a coffee machine that is a noticeable issue for the customers</w:t>
      </w:r>
      <w:r w:rsidR="00176629">
        <w:t xml:space="preserve"> </w:t>
      </w:r>
      <w:r w:rsidR="00176629" w:rsidRPr="00176629">
        <w:t>(Brigham and Daves, 2019)</w:t>
      </w:r>
      <w:r>
        <w:t xml:space="preserve">. </w:t>
      </w:r>
    </w:p>
    <w:p w14:paraId="6AEF0F61" w14:textId="77777777" w:rsidR="00582320" w:rsidRDefault="00BA7C4B" w:rsidP="00582320">
      <w:r>
        <w:t xml:space="preserve">The issues regarding the lack of amenities or unavailability of facilities such as the absence of coffee machines in the </w:t>
      </w:r>
      <w:r w:rsidR="004911C7">
        <w:t xml:space="preserve">The Bryant Park Hotel </w:t>
      </w:r>
      <w:r>
        <w:t xml:space="preserve">can be solved by identifying and scrutinising each and every amenities on a regular basis. Moreover, the mentioned hotel requires employees to be serious about checking or inspecting, repairing, as well as upgrading every availability of facilities or amenities in order to provide sound customer service (Bacik et al., 2019). The </w:t>
      </w:r>
      <w:r w:rsidR="00361C99">
        <w:t>The Bryant Park Hotel</w:t>
      </w:r>
      <w:r>
        <w:t xml:space="preserve"> also needs to analyse the factor of investment related to the amenities, so that the hotel has a balance regarding the cost of amenities and facilities. </w:t>
      </w:r>
    </w:p>
    <w:p w14:paraId="702DFD7D" w14:textId="5281A52F" w:rsidR="00582320" w:rsidRDefault="00BA7C4B" w:rsidP="00582320">
      <w:r>
        <w:t xml:space="preserve">Additionally, the </w:t>
      </w:r>
      <w:r w:rsidR="0048123A">
        <w:t>Bryant Park Hotel is required to properly apprehend the issue of a lack of amenities or facilities. This can be beneficial for improving customer satisfaction and loyalty, which</w:t>
      </w:r>
      <w:r>
        <w:t xml:space="preserve"> is dependent on customer feedback (Johnson, 2005). </w:t>
      </w:r>
    </w:p>
    <w:p w14:paraId="2F628AFD" w14:textId="0CCD1E77" w:rsidR="00582320" w:rsidRDefault="00BA7C4B" w:rsidP="00582320">
      <w:r>
        <w:rPr>
          <w:b/>
          <w:u w:val="single"/>
        </w:rPr>
        <w:t>Prevention of Check-In Issues-</w:t>
      </w:r>
      <w:r>
        <w:t xml:space="preserve"> One of the most important factors in the hotel or hospitality industry is the process of checking in. The check-in procedure of the mentioned hotel</w:t>
      </w:r>
      <w:r w:rsidR="0048123A">
        <w:t xml:space="preserve">, named The Bryant Park Hotel, </w:t>
      </w:r>
      <w:r>
        <w:t>encounters a serious issue regarding the check-in process of the customers (Binns and Kempf, 2021). The check-in procedure of a hotel includes the customers arriving at the reception desk of the hotel, the identification of the details of the customers, the receptionist or the staff of the front desk introducing the hotel and mandatory rules of the desk</w:t>
      </w:r>
      <w:r w:rsidR="0048123A">
        <w:t>. Then</w:t>
      </w:r>
      <w:r>
        <w:t xml:space="preserve"> the customers take note of the facilities provided by the hotel</w:t>
      </w:r>
      <w:r w:rsidR="00176629">
        <w:t xml:space="preserve"> </w:t>
      </w:r>
      <w:r w:rsidR="00176629" w:rsidRPr="00176629">
        <w:t>(Hunger, 2020)</w:t>
      </w:r>
      <w:r>
        <w:t xml:space="preserve">. </w:t>
      </w:r>
    </w:p>
    <w:p w14:paraId="727AD902" w14:textId="77777777" w:rsidR="000D4CC8" w:rsidRDefault="00BA7C4B" w:rsidP="00582320">
      <w:r>
        <w:lastRenderedPageBreak/>
        <w:t xml:space="preserve">The </w:t>
      </w:r>
      <w:r w:rsidR="004911C7">
        <w:t xml:space="preserve">Bryant Park Hotel </w:t>
      </w:r>
      <w:r>
        <w:t>provides hasty services in terms of check-ins to the customers. Therefore, this particular issue can be solved by implementing some techniques such as messaging the customers prior to their entrance so that they know the expected activities. Furthermore, the mentioned hotel needs to clearly provide an acknowledgement of the policies of the hotel to the customers. The</w:t>
      </w:r>
      <w:r w:rsidR="004911C7">
        <w:t xml:space="preserve"> Bryant Park Hotel </w:t>
      </w:r>
      <w:r>
        <w:t>also requires to allow the customers to have remote check-in, providing the facility to have flexible check-in time, allowing customers to pay earlier, and the feature of setting up kiosks for check-in in the lobby of the hotel in order to have smoother check-in application (Law, 2019).</w:t>
      </w:r>
    </w:p>
    <w:p w14:paraId="6DE41E68" w14:textId="77777777" w:rsidR="000D4CC8" w:rsidRDefault="00BA7C4B" w:rsidP="000D4CC8">
      <w:pPr>
        <w:pStyle w:val="Heading3"/>
      </w:pPr>
      <w:bookmarkStart w:id="19" w:name="_Toc166284453"/>
      <w:r>
        <w:t>Change Management</w:t>
      </w:r>
      <w:bookmarkEnd w:id="19"/>
    </w:p>
    <w:p w14:paraId="636F5F36" w14:textId="77777777" w:rsidR="000D4CC8" w:rsidRDefault="00BA7C4B" w:rsidP="000D4CC8">
      <w:r>
        <w:t xml:space="preserve">The ways or disciplines that are applied to the employees to change or manage the issues and workforce of the particular organisation are referred to as change management (Williams and Wade-Golden, 2023). The changes are significantly brought with a positive perspective to make the organisation a complete success. However, the management teams consider several factors influencing the success of the company before selecting the changes that need to be implemented. </w:t>
      </w:r>
    </w:p>
    <w:p w14:paraId="42A475F4" w14:textId="77777777" w:rsidR="000D4CC8" w:rsidRDefault="00BA7C4B" w:rsidP="000D4CC8">
      <w:pPr>
        <w:numPr>
          <w:ilvl w:val="0"/>
          <w:numId w:val="13"/>
        </w:numPr>
        <w:rPr>
          <w:b/>
        </w:rPr>
      </w:pPr>
      <w:r>
        <w:rPr>
          <w:b/>
        </w:rPr>
        <w:t>Principles of Change Management</w:t>
      </w:r>
    </w:p>
    <w:p w14:paraId="3A4DFB97" w14:textId="77777777" w:rsidR="000D4CC8" w:rsidRDefault="00BA7C4B" w:rsidP="000D4CC8">
      <w:r>
        <w:t xml:space="preserve">There are some fixed rules or disciplines followed by the change management process to make the changes enhancing and prominent (Kotter, 2012). However various industries sometimes follow different principles of change management. </w:t>
      </w:r>
    </w:p>
    <w:p w14:paraId="5CB9A38D" w14:textId="77777777" w:rsidR="000D4CC8" w:rsidRDefault="00BA7C4B" w:rsidP="000D4CC8">
      <w:r>
        <w:rPr>
          <w:b/>
          <w:i/>
        </w:rPr>
        <w:t>Creation of Vision for the change:</w:t>
      </w:r>
      <w:r>
        <w:t xml:space="preserve"> To introduce and implement a new change within an organisation the authority must expose the need for that change to the employees (Holten et al, 2020). The change may seem alarming or frustrating to the management or employees. However, the importance of the change would help the employees understand the loopholes and focus more </w:t>
      </w:r>
      <w:r>
        <w:lastRenderedPageBreak/>
        <w:t>on them in their own way.  This will also help them create a transferability and clear vision of the workers to implement the tasks (</w:t>
      </w:r>
      <w:r>
        <w:rPr>
          <w:shd w:val="clear" w:color="auto" w:fill="FFFFFF"/>
        </w:rPr>
        <w:t xml:space="preserve">Kinicki, and Williams, </w:t>
      </w:r>
      <w:r w:rsidRPr="000D4CC8">
        <w:rPr>
          <w:shd w:val="clear" w:color="auto" w:fill="FFFFFF"/>
        </w:rPr>
        <w:t>2020</w:t>
      </w:r>
      <w:r>
        <w:rPr>
          <w:shd w:val="clear" w:color="auto" w:fill="FFFFFF"/>
        </w:rPr>
        <w:t>)</w:t>
      </w:r>
      <w:r>
        <w:t xml:space="preserve">. </w:t>
      </w:r>
    </w:p>
    <w:p w14:paraId="58C42DF0" w14:textId="77777777" w:rsidR="000D4CC8" w:rsidRDefault="00BA7C4B" w:rsidP="000D4CC8">
      <w:r>
        <w:rPr>
          <w:b/>
          <w:i/>
        </w:rPr>
        <w:t xml:space="preserve">Engage and Enable Change: </w:t>
      </w:r>
      <w:r>
        <w:t>If the change is required, significantly, the company lacks in those specific fields. Thus the selection of particular spaces that need the change or allocation of the change in the proper departments is important for the change to be effective. Other than that to study if the change will ultimately improve the overall company or the individuals</w:t>
      </w:r>
      <w:r w:rsidR="00176629">
        <w:t xml:space="preserve"> </w:t>
      </w:r>
      <w:r w:rsidR="00176629" w:rsidRPr="00176629">
        <w:t>(Hill et al., 2020)</w:t>
      </w:r>
      <w:r>
        <w:t xml:space="preserve">. </w:t>
      </w:r>
    </w:p>
    <w:p w14:paraId="79234898" w14:textId="77777777" w:rsidR="000D4CC8" w:rsidRDefault="00BA7C4B" w:rsidP="000D4CC8">
      <w:r>
        <w:rPr>
          <w:b/>
          <w:i/>
        </w:rPr>
        <w:t>Implement the Change:</w:t>
      </w:r>
      <w:r>
        <w:rPr>
          <w:b/>
        </w:rPr>
        <w:t xml:space="preserve"> </w:t>
      </w:r>
      <w:r>
        <w:t xml:space="preserve">After the change is identified and allocated to the exact position the process of implementation is followed. This is a stage to make the change prominent and keep the employees focused on the tasks. Once the change is effectively implemented and goals are reached the organisation follows steps to make the change permanent. </w:t>
      </w:r>
    </w:p>
    <w:p w14:paraId="59A4EB73" w14:textId="291B18A2" w:rsidR="000D4CC8" w:rsidRDefault="00BA7C4B" w:rsidP="000D4CC8">
      <w:r>
        <w:rPr>
          <w:b/>
          <w:i/>
        </w:rPr>
        <w:t>Review and Reflect:</w:t>
      </w:r>
      <w:r>
        <w:rPr>
          <w:b/>
        </w:rPr>
        <w:t xml:space="preserve"> </w:t>
      </w:r>
      <w:r>
        <w:t>Finally, if the selected change is well implemented and helps to solve the issues</w:t>
      </w:r>
      <w:r w:rsidR="008E172D">
        <w:t>, they must recheck the changing process and reflect on the actions taken to change concerning the transition. This reflection helps prepare for future issues by reflecting upon the current outcomes (Wilson et al.</w:t>
      </w:r>
      <w:r>
        <w:t xml:space="preserve">, 2020). </w:t>
      </w:r>
      <w:r w:rsidR="008E172D">
        <w:t xml:space="preserve">This can be done through the use of cost-per-acquisition calculation, as it helps in understanding the customer acquisition cost. The lesser the customer acquisition cost, the better it is for the organisation. Online reviews and Net Promoter Score are tools that would further allow the management of the organisation to understand their guest satisfaction and account for further development. </w:t>
      </w:r>
    </w:p>
    <w:p w14:paraId="26E97AEA" w14:textId="77777777" w:rsidR="000D4CC8" w:rsidRDefault="00BA7C4B" w:rsidP="000D4CC8">
      <w:pPr>
        <w:numPr>
          <w:ilvl w:val="0"/>
          <w:numId w:val="14"/>
        </w:numPr>
        <w:rPr>
          <w:b/>
          <w:sz w:val="26"/>
          <w:szCs w:val="26"/>
        </w:rPr>
      </w:pPr>
      <w:r>
        <w:rPr>
          <w:b/>
          <w:sz w:val="26"/>
          <w:szCs w:val="26"/>
        </w:rPr>
        <w:t>Implementation of Change for Management and Customer Service Issues</w:t>
      </w:r>
    </w:p>
    <w:p w14:paraId="661D1834" w14:textId="77777777" w:rsidR="000D4CC8" w:rsidRDefault="00BA7C4B" w:rsidP="000D4CC8">
      <w:r>
        <w:rPr>
          <w:b/>
          <w:i/>
        </w:rPr>
        <w:t xml:space="preserve">Recruitment and Training Process: </w:t>
      </w:r>
      <w:r>
        <w:t xml:space="preserve">The recruitment of new employees must be strictly supervised by an experienced employee. This helps to ensure the quality and right selection of candidates that would eventually help them to provide better service in the future. The candidates selected must </w:t>
      </w:r>
      <w:r>
        <w:lastRenderedPageBreak/>
        <w:t>have in-depth knowledge of the hotel and its management so they have the power to empower the staff efficiently</w:t>
      </w:r>
      <w:r w:rsidR="00176629">
        <w:t xml:space="preserve"> </w:t>
      </w:r>
      <w:r w:rsidR="00176629" w:rsidRPr="00176629">
        <w:t>(Mizuno, 2020)</w:t>
      </w:r>
      <w:r>
        <w:t xml:space="preserve">. </w:t>
      </w:r>
    </w:p>
    <w:p w14:paraId="053681C0" w14:textId="330418C6" w:rsidR="000D4CC8" w:rsidRDefault="00BA7C4B" w:rsidP="000D4CC8">
      <w:r>
        <w:t>Other than that</w:t>
      </w:r>
      <w:r w:rsidR="0048123A">
        <w:t>,</w:t>
      </w:r>
      <w:r>
        <w:t xml:space="preserve"> the franchise manager should make sure to appoint an efficient supervisor to train the selected candidates. This would mould the new employees up to the unique styles of</w:t>
      </w:r>
      <w:r w:rsidR="0048123A">
        <w:t xml:space="preserve"> </w:t>
      </w:r>
      <w:r w:rsidR="00EB486A">
        <w:t xml:space="preserve">the mentioned </w:t>
      </w:r>
      <w:r>
        <w:t xml:space="preserve">and make the franchise more viable within the chain. The proper training sessions of employees are required to represent the hotel's willingness to provide the best service to its customers (Kipping and Clark, 2012). The staff must be given particular roles and responsibilities within the organisation, and goals must be set for fulfilling them. The achievement in fulfilling </w:t>
      </w:r>
      <w:r w:rsidR="0048123A">
        <w:t>the</w:t>
      </w:r>
      <w:r>
        <w:t xml:space="preserve"> goals of the organisation would hold rewards respectively, </w:t>
      </w:r>
      <w:r w:rsidR="009C65DA">
        <w:t>which eventually help</w:t>
      </w:r>
      <w:r>
        <w:t xml:space="preserve"> to increase customer service. </w:t>
      </w:r>
    </w:p>
    <w:p w14:paraId="171C43B9" w14:textId="77777777" w:rsidR="000D4CC8" w:rsidRDefault="00BA7C4B" w:rsidP="000D4CC8">
      <w:r>
        <w:rPr>
          <w:b/>
          <w:i/>
        </w:rPr>
        <w:t>Implementation of AI in relation to Technological Integration:</w:t>
      </w:r>
      <w:r>
        <w:rPr>
          <w:b/>
        </w:rPr>
        <w:t xml:space="preserve"> </w:t>
      </w:r>
      <w:r>
        <w:t xml:space="preserve">The latest biometric machines could be implemented in the reception, entrances, and rooms to keep a significant record of guests as well as employees. The company must purchase and install artificial intelligence from good retailers and regularly check if they are working properly or need any servicing. </w:t>
      </w:r>
    </w:p>
    <w:p w14:paraId="325EC0B0" w14:textId="7CB733F4" w:rsidR="000D4CC8" w:rsidRDefault="00BA7C4B" w:rsidP="000D4CC8">
      <w:r>
        <w:t>The elevators and other technology-implemented parts must be checked regularly</w:t>
      </w:r>
      <w:r w:rsidR="0048123A">
        <w:t>, and if any kind of external factors influence the issues,</w:t>
      </w:r>
      <w:r>
        <w:t xml:space="preserve"> the franchise must inform the headquarters. Websites and social media s are important elements of marketing these days. Thus it is essential to appoint an expert web designer and social media expert to handle these aspects. Customers nowadays mostly check hotels through online sites</w:t>
      </w:r>
      <w:r w:rsidR="0048123A">
        <w:t>; thus,</w:t>
      </w:r>
      <w:r>
        <w:t xml:space="preserve"> good and eye-catching websites are important for the development of the organisation. </w:t>
      </w:r>
    </w:p>
    <w:p w14:paraId="7812E76A" w14:textId="77777777" w:rsidR="000D4CC8" w:rsidRDefault="00BA7C4B" w:rsidP="000D4CC8">
      <w:r>
        <w:rPr>
          <w:b/>
          <w:i/>
        </w:rPr>
        <w:t xml:space="preserve">Cost and budget management: </w:t>
      </w:r>
      <w:r>
        <w:t xml:space="preserve">The costs involved in factors that do not help the Hotels directly should be chalked down. The operational costs must be accounted for, allocated, and used properly for the management of the hotel. The franchise should appoint an experienced and professional </w:t>
      </w:r>
      <w:r>
        <w:lastRenderedPageBreak/>
        <w:t xml:space="preserve">candidate to prepare the tasks in a managed way. The application of inappropriate amounts in a place that does not require many funds will impact the overall system as that amount would have helped to enhance other features. </w:t>
      </w:r>
    </w:p>
    <w:p w14:paraId="0844D8A7" w14:textId="0CC95B45" w:rsidR="000D4CC8" w:rsidRDefault="00BA7C4B" w:rsidP="000D4CC8">
      <w:r>
        <w:t xml:space="preserve">Thus, </w:t>
      </w:r>
      <w:r w:rsidR="00EB486A">
        <w:t>the hotel</w:t>
      </w:r>
      <w:r>
        <w:t xml:space="preserve"> should appoint a professionally trained financial advisor and accountant to prepare the budgets, costs, and financial statements</w:t>
      </w:r>
      <w:r w:rsidR="0048123A">
        <w:t>, which would help the company assess the importance of costs</w:t>
      </w:r>
      <w:r>
        <w:t xml:space="preserve"> and operations. </w:t>
      </w:r>
      <w:r w:rsidR="009C65DA">
        <w:t>As per the size of the organisation, a budget of $</w:t>
      </w:r>
      <w:r w:rsidR="00B85482">
        <w:t>4</w:t>
      </w:r>
      <w:r w:rsidR="009C65DA">
        <w:t>5,000 or nearly 3</w:t>
      </w:r>
      <w:r w:rsidR="00B85482">
        <w:t>6</w:t>
      </w:r>
      <w:r w:rsidR="009C65DA">
        <w:t>,000 GBP. This budget will be enough for the hotel to practically illustrate on the provided recommendations.</w:t>
      </w:r>
    </w:p>
    <w:p w14:paraId="54383DFB" w14:textId="531E444D" w:rsidR="000D4CC8" w:rsidRDefault="00BA7C4B" w:rsidP="000D4CC8">
      <w:r>
        <w:rPr>
          <w:b/>
          <w:i/>
        </w:rPr>
        <w:t>Change the amenities and furnishing:</w:t>
      </w:r>
      <w:r>
        <w:rPr>
          <w:b/>
        </w:rPr>
        <w:t xml:space="preserve"> </w:t>
      </w:r>
      <w:r>
        <w:t xml:space="preserve">The problems regarding improper furnishing are a major issue that is faced in the </w:t>
      </w:r>
      <w:r w:rsidR="00361C99">
        <w:t>mentioned hotel organisation</w:t>
      </w:r>
      <w:r>
        <w:t>. Thus</w:t>
      </w:r>
      <w:r w:rsidR="008E172D">
        <w:t>,</w:t>
      </w:r>
      <w:r>
        <w:t xml:space="preserve"> it is also the responsibility of the hotel management to regularly check and supervise the assets and amenities of the hotel regularly. To increase the checking in the rooms and install CCTV before and after assigning them the rooms to avoid any loss of hotel properties. It is observed that some customers or guests tend to steal from the hotel rooms. </w:t>
      </w:r>
    </w:p>
    <w:p w14:paraId="0CAEB2AF" w14:textId="17D42A4B" w:rsidR="00582320" w:rsidRDefault="00BA7C4B" w:rsidP="000D4CC8">
      <w:pPr>
        <w:rPr>
          <w:b/>
          <w:sz w:val="26"/>
          <w:szCs w:val="26"/>
        </w:rPr>
      </w:pPr>
      <w:r>
        <w:rPr>
          <w:b/>
          <w:i/>
        </w:rPr>
        <w:t>Implementation of remote check-in procedure</w:t>
      </w:r>
      <w:r>
        <w:rPr>
          <w:b/>
        </w:rPr>
        <w:t xml:space="preserve">: </w:t>
      </w:r>
      <w:r>
        <w:t>The issue in check-ins and check-outs can be solved by following advanced systems such as keeping track of the guests that are yet to arrive. This can be attained by listing the number of guests that are to arrive each day before the day starts. So as the guests arrive</w:t>
      </w:r>
      <w:r w:rsidR="009F0610">
        <w:t>,</w:t>
      </w:r>
      <w:r>
        <w:t xml:space="preserve"> they are instantly attended to by a particular staff. Overall</w:t>
      </w:r>
      <w:r w:rsidR="009F0610">
        <w:t>, it's not possible to bring these changes without a sufficient budget. Thus,</w:t>
      </w:r>
      <w:r>
        <w:t xml:space="preserve"> the company may ask or request the headquarters for more funds to improve the hotel</w:t>
      </w:r>
      <w:r w:rsidR="00176629">
        <w:t xml:space="preserve"> </w:t>
      </w:r>
      <w:r w:rsidR="00176629" w:rsidRPr="00176629">
        <w:t>(Byrnes, 2022)</w:t>
      </w:r>
      <w:r>
        <w:t xml:space="preserve">. </w:t>
      </w:r>
      <w:r>
        <w:br w:type="page"/>
      </w:r>
    </w:p>
    <w:p w14:paraId="250997A7" w14:textId="77777777" w:rsidR="007F7F52" w:rsidRDefault="00BA7C4B">
      <w:pPr>
        <w:pStyle w:val="Heading2"/>
      </w:pPr>
      <w:bookmarkStart w:id="20" w:name="_Toc166284454"/>
      <w:r>
        <w:lastRenderedPageBreak/>
        <w:t>Action Plan</w:t>
      </w:r>
      <w:bookmarkEnd w:id="20"/>
      <w:r>
        <w:t xml:space="preserve"> </w:t>
      </w:r>
    </w:p>
    <w:p w14:paraId="7C0B9E5B" w14:textId="731F044F" w:rsidR="007F7F52" w:rsidRDefault="00BA7C4B">
      <w:r>
        <w:t xml:space="preserve">An action plan should also be drafted </w:t>
      </w:r>
      <w:r w:rsidR="00B85482">
        <w:t xml:space="preserve">to understand various facets of addressing the identified issues. The budget and timescale should also be adequately included within this action plan </w:t>
      </w:r>
      <w:r w:rsidR="00176629" w:rsidRPr="00176629">
        <w:t>(Easterby-Smith et al., 2021)</w:t>
      </w:r>
      <w:r>
        <w:t xml:space="preserve">. </w:t>
      </w:r>
    </w:p>
    <w:p w14:paraId="64C70E34" w14:textId="77777777" w:rsidR="007F7F52" w:rsidRDefault="007F7F52"/>
    <w:sdt>
      <w:sdtPr>
        <w:tag w:val="goog_rdk_3"/>
        <w:id w:val="-1611653686"/>
        <w:lock w:val="contentLocked"/>
      </w:sdtPr>
      <w:sdtContent>
        <w:tbl>
          <w:tblPr>
            <w:tblStyle w:val="a2"/>
            <w:tblW w:w="11580" w:type="dxa"/>
            <w:tblInd w:w="-11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30"/>
            <w:gridCol w:w="1590"/>
            <w:gridCol w:w="2520"/>
            <w:gridCol w:w="2670"/>
            <w:gridCol w:w="1110"/>
            <w:gridCol w:w="1560"/>
            <w:gridCol w:w="1500"/>
          </w:tblGrid>
          <w:tr w:rsidR="00FA5FA8" w14:paraId="27560B38" w14:textId="77777777">
            <w:tc>
              <w:tcPr>
                <w:tcW w:w="630" w:type="dxa"/>
                <w:shd w:val="clear" w:color="auto" w:fill="D9D9D9"/>
                <w:tcMar>
                  <w:top w:w="100" w:type="dxa"/>
                  <w:left w:w="100" w:type="dxa"/>
                  <w:bottom w:w="100" w:type="dxa"/>
                  <w:right w:w="100" w:type="dxa"/>
                </w:tcMar>
              </w:tcPr>
              <w:p w14:paraId="4378D88D" w14:textId="77777777" w:rsidR="007F7F52" w:rsidRDefault="00BA7C4B">
                <w:pPr>
                  <w:widowControl w:val="0"/>
                  <w:pBdr>
                    <w:top w:val="nil"/>
                    <w:left w:val="nil"/>
                    <w:bottom w:val="nil"/>
                    <w:right w:val="nil"/>
                    <w:between w:val="nil"/>
                  </w:pBdr>
                  <w:rPr>
                    <w:b/>
                  </w:rPr>
                </w:pPr>
                <w:r>
                  <w:rPr>
                    <w:b/>
                  </w:rPr>
                  <w:t>No.</w:t>
                </w:r>
              </w:p>
            </w:tc>
            <w:tc>
              <w:tcPr>
                <w:tcW w:w="1590" w:type="dxa"/>
                <w:shd w:val="clear" w:color="auto" w:fill="D9D9D9"/>
                <w:tcMar>
                  <w:top w:w="100" w:type="dxa"/>
                  <w:left w:w="100" w:type="dxa"/>
                  <w:bottom w:w="100" w:type="dxa"/>
                  <w:right w:w="100" w:type="dxa"/>
                </w:tcMar>
              </w:tcPr>
              <w:p w14:paraId="0E187623" w14:textId="77777777" w:rsidR="007F7F52" w:rsidRDefault="00BA7C4B">
                <w:pPr>
                  <w:widowControl w:val="0"/>
                  <w:pBdr>
                    <w:top w:val="nil"/>
                    <w:left w:val="nil"/>
                    <w:bottom w:val="nil"/>
                    <w:right w:val="nil"/>
                    <w:between w:val="nil"/>
                  </w:pBdr>
                  <w:rPr>
                    <w:b/>
                  </w:rPr>
                </w:pPr>
                <w:r>
                  <w:rPr>
                    <w:b/>
                  </w:rPr>
                  <w:t xml:space="preserve">Problem </w:t>
                </w:r>
              </w:p>
            </w:tc>
            <w:tc>
              <w:tcPr>
                <w:tcW w:w="2520" w:type="dxa"/>
                <w:shd w:val="clear" w:color="auto" w:fill="D9D9D9"/>
                <w:tcMar>
                  <w:top w:w="100" w:type="dxa"/>
                  <w:left w:w="100" w:type="dxa"/>
                  <w:bottom w:w="100" w:type="dxa"/>
                  <w:right w:w="100" w:type="dxa"/>
                </w:tcMar>
              </w:tcPr>
              <w:p w14:paraId="5B78D92E" w14:textId="77777777" w:rsidR="007F7F52" w:rsidRDefault="00BA7C4B">
                <w:pPr>
                  <w:widowControl w:val="0"/>
                  <w:pBdr>
                    <w:top w:val="nil"/>
                    <w:left w:val="nil"/>
                    <w:bottom w:val="nil"/>
                    <w:right w:val="nil"/>
                    <w:between w:val="nil"/>
                  </w:pBdr>
                  <w:rPr>
                    <w:b/>
                  </w:rPr>
                </w:pPr>
                <w:r>
                  <w:rPr>
                    <w:b/>
                  </w:rPr>
                  <w:t>Solution</w:t>
                </w:r>
              </w:p>
            </w:tc>
            <w:tc>
              <w:tcPr>
                <w:tcW w:w="2670" w:type="dxa"/>
                <w:shd w:val="clear" w:color="auto" w:fill="D9D9D9"/>
                <w:tcMar>
                  <w:top w:w="100" w:type="dxa"/>
                  <w:left w:w="100" w:type="dxa"/>
                  <w:bottom w:w="100" w:type="dxa"/>
                  <w:right w:w="100" w:type="dxa"/>
                </w:tcMar>
              </w:tcPr>
              <w:p w14:paraId="4630A9F4" w14:textId="77777777" w:rsidR="007F7F52" w:rsidRDefault="00BA7C4B">
                <w:pPr>
                  <w:widowControl w:val="0"/>
                  <w:pBdr>
                    <w:top w:val="nil"/>
                    <w:left w:val="nil"/>
                    <w:bottom w:val="nil"/>
                    <w:right w:val="nil"/>
                    <w:between w:val="nil"/>
                  </w:pBdr>
                  <w:rPr>
                    <w:b/>
                  </w:rPr>
                </w:pPr>
                <w:r>
                  <w:rPr>
                    <w:b/>
                  </w:rPr>
                  <w:t>Desired Outcome</w:t>
                </w:r>
              </w:p>
            </w:tc>
            <w:tc>
              <w:tcPr>
                <w:tcW w:w="1110" w:type="dxa"/>
                <w:shd w:val="clear" w:color="auto" w:fill="D9D9D9"/>
                <w:tcMar>
                  <w:top w:w="100" w:type="dxa"/>
                  <w:left w:w="100" w:type="dxa"/>
                  <w:bottom w:w="100" w:type="dxa"/>
                  <w:right w:w="100" w:type="dxa"/>
                </w:tcMar>
              </w:tcPr>
              <w:p w14:paraId="53F4D33A" w14:textId="77777777" w:rsidR="007F7F52" w:rsidRDefault="00BA7C4B">
                <w:pPr>
                  <w:widowControl w:val="0"/>
                  <w:pBdr>
                    <w:top w:val="nil"/>
                    <w:left w:val="nil"/>
                    <w:bottom w:val="nil"/>
                    <w:right w:val="nil"/>
                    <w:between w:val="nil"/>
                  </w:pBdr>
                  <w:rPr>
                    <w:b/>
                  </w:rPr>
                </w:pPr>
                <w:r>
                  <w:rPr>
                    <w:b/>
                  </w:rPr>
                  <w:t xml:space="preserve">Time Scale </w:t>
                </w:r>
              </w:p>
            </w:tc>
            <w:tc>
              <w:tcPr>
                <w:tcW w:w="1560" w:type="dxa"/>
                <w:shd w:val="clear" w:color="auto" w:fill="D9D9D9"/>
                <w:tcMar>
                  <w:top w:w="100" w:type="dxa"/>
                  <w:left w:w="100" w:type="dxa"/>
                  <w:bottom w:w="100" w:type="dxa"/>
                  <w:right w:w="100" w:type="dxa"/>
                </w:tcMar>
              </w:tcPr>
              <w:p w14:paraId="72582CE3" w14:textId="77777777" w:rsidR="007F7F52" w:rsidRDefault="00BA7C4B">
                <w:pPr>
                  <w:widowControl w:val="0"/>
                  <w:pBdr>
                    <w:top w:val="nil"/>
                    <w:left w:val="nil"/>
                    <w:bottom w:val="nil"/>
                    <w:right w:val="nil"/>
                    <w:between w:val="nil"/>
                  </w:pBdr>
                  <w:rPr>
                    <w:b/>
                  </w:rPr>
                </w:pPr>
                <w:r>
                  <w:rPr>
                    <w:b/>
                  </w:rPr>
                  <w:t xml:space="preserve">Competition Date </w:t>
                </w:r>
              </w:p>
            </w:tc>
            <w:tc>
              <w:tcPr>
                <w:tcW w:w="1500" w:type="dxa"/>
                <w:shd w:val="clear" w:color="auto" w:fill="D9D9D9"/>
                <w:tcMar>
                  <w:top w:w="100" w:type="dxa"/>
                  <w:left w:w="100" w:type="dxa"/>
                  <w:bottom w:w="100" w:type="dxa"/>
                  <w:right w:w="100" w:type="dxa"/>
                </w:tcMar>
              </w:tcPr>
              <w:p w14:paraId="3BBEF1FB" w14:textId="77777777" w:rsidR="007F7F52" w:rsidRDefault="00BA7C4B">
                <w:pPr>
                  <w:widowControl w:val="0"/>
                  <w:pBdr>
                    <w:top w:val="nil"/>
                    <w:left w:val="nil"/>
                    <w:bottom w:val="nil"/>
                    <w:right w:val="nil"/>
                    <w:between w:val="nil"/>
                  </w:pBdr>
                  <w:rPr>
                    <w:b/>
                  </w:rPr>
                </w:pPr>
                <w:r>
                  <w:rPr>
                    <w:b/>
                  </w:rPr>
                  <w:t>Planned Budget</w:t>
                </w:r>
              </w:p>
            </w:tc>
          </w:tr>
          <w:tr w:rsidR="00FA5FA8" w14:paraId="017488CB" w14:textId="77777777">
            <w:tc>
              <w:tcPr>
                <w:tcW w:w="630" w:type="dxa"/>
                <w:shd w:val="clear" w:color="auto" w:fill="auto"/>
                <w:tcMar>
                  <w:top w:w="100" w:type="dxa"/>
                  <w:left w:w="100" w:type="dxa"/>
                  <w:bottom w:w="100" w:type="dxa"/>
                  <w:right w:w="100" w:type="dxa"/>
                </w:tcMar>
              </w:tcPr>
              <w:p w14:paraId="2AF91F70" w14:textId="77777777" w:rsidR="007F7F52" w:rsidRDefault="00BA7C4B">
                <w:pPr>
                  <w:widowControl w:val="0"/>
                  <w:pBdr>
                    <w:top w:val="nil"/>
                    <w:left w:val="nil"/>
                    <w:bottom w:val="nil"/>
                    <w:right w:val="nil"/>
                    <w:between w:val="nil"/>
                  </w:pBdr>
                  <w:rPr>
                    <w:b/>
                  </w:rPr>
                </w:pPr>
                <w:r>
                  <w:rPr>
                    <w:b/>
                  </w:rPr>
                  <w:t>1</w:t>
                </w:r>
              </w:p>
            </w:tc>
            <w:tc>
              <w:tcPr>
                <w:tcW w:w="1590" w:type="dxa"/>
                <w:shd w:val="clear" w:color="auto" w:fill="auto"/>
                <w:tcMar>
                  <w:top w:w="100" w:type="dxa"/>
                  <w:left w:w="100" w:type="dxa"/>
                  <w:bottom w:w="100" w:type="dxa"/>
                  <w:right w:w="100" w:type="dxa"/>
                </w:tcMar>
              </w:tcPr>
              <w:p w14:paraId="3237D917" w14:textId="77777777" w:rsidR="007F7F52" w:rsidRDefault="00BA7C4B">
                <w:pPr>
                  <w:widowControl w:val="0"/>
                  <w:pBdr>
                    <w:top w:val="nil"/>
                    <w:left w:val="nil"/>
                    <w:bottom w:val="nil"/>
                    <w:right w:val="nil"/>
                    <w:between w:val="nil"/>
                  </w:pBdr>
                </w:pPr>
                <w:r>
                  <w:t>Staff Retention</w:t>
                </w:r>
              </w:p>
            </w:tc>
            <w:tc>
              <w:tcPr>
                <w:tcW w:w="2520" w:type="dxa"/>
                <w:shd w:val="clear" w:color="auto" w:fill="auto"/>
                <w:tcMar>
                  <w:top w:w="100" w:type="dxa"/>
                  <w:left w:w="100" w:type="dxa"/>
                  <w:bottom w:w="100" w:type="dxa"/>
                  <w:right w:w="100" w:type="dxa"/>
                </w:tcMar>
              </w:tcPr>
              <w:p w14:paraId="2390132F" w14:textId="77777777" w:rsidR="007F7F52" w:rsidRDefault="00BA7C4B">
                <w:pPr>
                  <w:widowControl w:val="0"/>
                  <w:pBdr>
                    <w:top w:val="nil"/>
                    <w:left w:val="nil"/>
                    <w:bottom w:val="nil"/>
                    <w:right w:val="nil"/>
                    <w:between w:val="nil"/>
                  </w:pBdr>
                </w:pPr>
                <w:r>
                  <w:t>Providing required training to employees can be an effective solution in terms of addressing the mentioned management issue.</w:t>
                </w:r>
              </w:p>
            </w:tc>
            <w:tc>
              <w:tcPr>
                <w:tcW w:w="2670" w:type="dxa"/>
                <w:shd w:val="clear" w:color="auto" w:fill="auto"/>
                <w:tcMar>
                  <w:top w:w="100" w:type="dxa"/>
                  <w:left w:w="100" w:type="dxa"/>
                  <w:bottom w:w="100" w:type="dxa"/>
                  <w:right w:w="100" w:type="dxa"/>
                </w:tcMar>
              </w:tcPr>
              <w:p w14:paraId="693CC505" w14:textId="77777777" w:rsidR="007F7F52" w:rsidRDefault="00BA7C4B">
                <w:pPr>
                  <w:widowControl w:val="0"/>
                  <w:pBdr>
                    <w:top w:val="nil"/>
                    <w:left w:val="nil"/>
                    <w:bottom w:val="nil"/>
                    <w:right w:val="nil"/>
                    <w:between w:val="nil"/>
                  </w:pBdr>
                </w:pPr>
                <w:r>
                  <w:t xml:space="preserve">Through the implementation of the solution, employee engagement can be enhanced. This particular aspect can prove to be beneficial for employee retention within the organisation.  </w:t>
                </w:r>
              </w:p>
            </w:tc>
            <w:tc>
              <w:tcPr>
                <w:tcW w:w="1110" w:type="dxa"/>
                <w:shd w:val="clear" w:color="auto" w:fill="auto"/>
                <w:tcMar>
                  <w:top w:w="100" w:type="dxa"/>
                  <w:left w:w="100" w:type="dxa"/>
                  <w:bottom w:w="100" w:type="dxa"/>
                  <w:right w:w="100" w:type="dxa"/>
                </w:tcMar>
              </w:tcPr>
              <w:p w14:paraId="5B5F2D94" w14:textId="77777777" w:rsidR="007F7F52" w:rsidRDefault="00BA7C4B">
                <w:pPr>
                  <w:widowControl w:val="0"/>
                  <w:pBdr>
                    <w:top w:val="nil"/>
                    <w:left w:val="nil"/>
                    <w:bottom w:val="nil"/>
                    <w:right w:val="nil"/>
                    <w:between w:val="nil"/>
                  </w:pBdr>
                </w:pPr>
                <w:r>
                  <w:t xml:space="preserve">3 months </w:t>
                </w:r>
              </w:p>
            </w:tc>
            <w:tc>
              <w:tcPr>
                <w:tcW w:w="1560" w:type="dxa"/>
                <w:shd w:val="clear" w:color="auto" w:fill="auto"/>
                <w:tcMar>
                  <w:top w:w="100" w:type="dxa"/>
                  <w:left w:w="100" w:type="dxa"/>
                  <w:bottom w:w="100" w:type="dxa"/>
                  <w:right w:w="100" w:type="dxa"/>
                </w:tcMar>
              </w:tcPr>
              <w:p w14:paraId="6D645BA8" w14:textId="77777777" w:rsidR="007F7F52" w:rsidRDefault="00BA7C4B">
                <w:pPr>
                  <w:widowControl w:val="0"/>
                  <w:pBdr>
                    <w:top w:val="nil"/>
                    <w:left w:val="nil"/>
                    <w:bottom w:val="nil"/>
                    <w:right w:val="nil"/>
                    <w:between w:val="nil"/>
                  </w:pBdr>
                </w:pPr>
                <w:r>
                  <w:t>7/08/2024</w:t>
                </w:r>
              </w:p>
            </w:tc>
            <w:tc>
              <w:tcPr>
                <w:tcW w:w="1500" w:type="dxa"/>
                <w:shd w:val="clear" w:color="auto" w:fill="auto"/>
                <w:tcMar>
                  <w:top w:w="100" w:type="dxa"/>
                  <w:left w:w="100" w:type="dxa"/>
                  <w:bottom w:w="100" w:type="dxa"/>
                  <w:right w:w="100" w:type="dxa"/>
                </w:tcMar>
              </w:tcPr>
              <w:p w14:paraId="3E1D3484" w14:textId="77777777" w:rsidR="007F7F52" w:rsidRDefault="00BA7C4B">
                <w:pPr>
                  <w:widowControl w:val="0"/>
                  <w:pBdr>
                    <w:top w:val="nil"/>
                    <w:left w:val="nil"/>
                    <w:bottom w:val="nil"/>
                    <w:right w:val="nil"/>
                    <w:between w:val="nil"/>
                  </w:pBdr>
                </w:pPr>
                <w:r>
                  <w:t>£2,000</w:t>
                </w:r>
              </w:p>
            </w:tc>
          </w:tr>
          <w:tr w:rsidR="00FA5FA8" w14:paraId="66379B94" w14:textId="77777777">
            <w:tc>
              <w:tcPr>
                <w:tcW w:w="630" w:type="dxa"/>
                <w:shd w:val="clear" w:color="auto" w:fill="auto"/>
                <w:tcMar>
                  <w:top w:w="100" w:type="dxa"/>
                  <w:left w:w="100" w:type="dxa"/>
                  <w:bottom w:w="100" w:type="dxa"/>
                  <w:right w:w="100" w:type="dxa"/>
                </w:tcMar>
              </w:tcPr>
              <w:p w14:paraId="6EB0893E" w14:textId="77777777" w:rsidR="007F7F52" w:rsidRDefault="00BA7C4B">
                <w:pPr>
                  <w:widowControl w:val="0"/>
                  <w:pBdr>
                    <w:top w:val="nil"/>
                    <w:left w:val="nil"/>
                    <w:bottom w:val="nil"/>
                    <w:right w:val="nil"/>
                    <w:between w:val="nil"/>
                  </w:pBdr>
                  <w:rPr>
                    <w:b/>
                  </w:rPr>
                </w:pPr>
                <w:r>
                  <w:rPr>
                    <w:b/>
                  </w:rPr>
                  <w:t>2</w:t>
                </w:r>
              </w:p>
            </w:tc>
            <w:tc>
              <w:tcPr>
                <w:tcW w:w="1590" w:type="dxa"/>
                <w:shd w:val="clear" w:color="auto" w:fill="auto"/>
                <w:tcMar>
                  <w:top w:w="100" w:type="dxa"/>
                  <w:left w:w="100" w:type="dxa"/>
                  <w:bottom w:w="100" w:type="dxa"/>
                  <w:right w:w="100" w:type="dxa"/>
                </w:tcMar>
              </w:tcPr>
              <w:p w14:paraId="058E03E4" w14:textId="77777777" w:rsidR="007F7F52" w:rsidRDefault="00BA7C4B">
                <w:pPr>
                  <w:widowControl w:val="0"/>
                  <w:pBdr>
                    <w:top w:val="nil"/>
                    <w:left w:val="nil"/>
                    <w:bottom w:val="nil"/>
                    <w:right w:val="nil"/>
                    <w:between w:val="nil"/>
                  </w:pBdr>
                </w:pPr>
                <w:r>
                  <w:t xml:space="preserve">Technological Integration </w:t>
                </w:r>
              </w:p>
            </w:tc>
            <w:tc>
              <w:tcPr>
                <w:tcW w:w="2520" w:type="dxa"/>
                <w:shd w:val="clear" w:color="auto" w:fill="auto"/>
                <w:tcMar>
                  <w:top w:w="100" w:type="dxa"/>
                  <w:left w:w="100" w:type="dxa"/>
                  <w:bottom w:w="100" w:type="dxa"/>
                  <w:right w:w="100" w:type="dxa"/>
                </w:tcMar>
              </w:tcPr>
              <w:p w14:paraId="3438044A" w14:textId="77777777" w:rsidR="007F7F52" w:rsidRDefault="00BA7C4B">
                <w:pPr>
                  <w:widowControl w:val="0"/>
                  <w:pBdr>
                    <w:top w:val="nil"/>
                    <w:left w:val="nil"/>
                    <w:bottom w:val="nil"/>
                    <w:right w:val="nil"/>
                    <w:between w:val="nil"/>
                  </w:pBdr>
                </w:pPr>
                <w:r>
                  <w:t xml:space="preserve">Investing in technological integration should be taken into account. Implementation of </w:t>
                </w:r>
                <w:r>
                  <w:lastRenderedPageBreak/>
                  <w:t xml:space="preserve">various technological advancements such as an automated check-in process should be considered by the organisation (Burnes, 2014).  </w:t>
                </w:r>
              </w:p>
            </w:tc>
            <w:tc>
              <w:tcPr>
                <w:tcW w:w="2670" w:type="dxa"/>
                <w:shd w:val="clear" w:color="auto" w:fill="auto"/>
                <w:tcMar>
                  <w:top w:w="100" w:type="dxa"/>
                  <w:left w:w="100" w:type="dxa"/>
                  <w:bottom w:w="100" w:type="dxa"/>
                  <w:right w:w="100" w:type="dxa"/>
                </w:tcMar>
              </w:tcPr>
              <w:p w14:paraId="64096924" w14:textId="77777777" w:rsidR="007F7F52" w:rsidRDefault="00BA7C4B">
                <w:pPr>
                  <w:widowControl w:val="0"/>
                  <w:pBdr>
                    <w:top w:val="nil"/>
                    <w:left w:val="nil"/>
                    <w:bottom w:val="nil"/>
                    <w:right w:val="nil"/>
                    <w:between w:val="nil"/>
                  </w:pBdr>
                </w:pPr>
                <w:r>
                  <w:lastRenderedPageBreak/>
                  <w:t xml:space="preserve">Effective technological integration within the organisational operations can be obtained through the identified solution. </w:t>
                </w:r>
              </w:p>
            </w:tc>
            <w:tc>
              <w:tcPr>
                <w:tcW w:w="1110" w:type="dxa"/>
                <w:shd w:val="clear" w:color="auto" w:fill="auto"/>
                <w:tcMar>
                  <w:top w:w="100" w:type="dxa"/>
                  <w:left w:w="100" w:type="dxa"/>
                  <w:bottom w:w="100" w:type="dxa"/>
                  <w:right w:w="100" w:type="dxa"/>
                </w:tcMar>
              </w:tcPr>
              <w:p w14:paraId="5813773F" w14:textId="77777777" w:rsidR="007F7F52" w:rsidRDefault="00BA7C4B">
                <w:pPr>
                  <w:widowControl w:val="0"/>
                </w:pPr>
                <w:r>
                  <w:t xml:space="preserve">6 months </w:t>
                </w:r>
              </w:p>
            </w:tc>
            <w:tc>
              <w:tcPr>
                <w:tcW w:w="1560" w:type="dxa"/>
                <w:shd w:val="clear" w:color="auto" w:fill="auto"/>
                <w:tcMar>
                  <w:top w:w="100" w:type="dxa"/>
                  <w:left w:w="100" w:type="dxa"/>
                  <w:bottom w:w="100" w:type="dxa"/>
                  <w:right w:w="100" w:type="dxa"/>
                </w:tcMar>
              </w:tcPr>
              <w:p w14:paraId="7DD29EAC" w14:textId="77777777" w:rsidR="007F7F52" w:rsidRDefault="00BA7C4B">
                <w:pPr>
                  <w:widowControl w:val="0"/>
                  <w:pBdr>
                    <w:top w:val="nil"/>
                    <w:left w:val="nil"/>
                    <w:bottom w:val="nil"/>
                    <w:right w:val="nil"/>
                    <w:between w:val="nil"/>
                  </w:pBdr>
                </w:pPr>
                <w:r>
                  <w:t>15/11/2024</w:t>
                </w:r>
              </w:p>
            </w:tc>
            <w:tc>
              <w:tcPr>
                <w:tcW w:w="1500" w:type="dxa"/>
                <w:shd w:val="clear" w:color="auto" w:fill="auto"/>
                <w:tcMar>
                  <w:top w:w="100" w:type="dxa"/>
                  <w:left w:w="100" w:type="dxa"/>
                  <w:bottom w:w="100" w:type="dxa"/>
                  <w:right w:w="100" w:type="dxa"/>
                </w:tcMar>
              </w:tcPr>
              <w:p w14:paraId="141E372E" w14:textId="77777777" w:rsidR="007F7F52" w:rsidRDefault="00BA7C4B">
                <w:pPr>
                  <w:widowControl w:val="0"/>
                  <w:pBdr>
                    <w:top w:val="nil"/>
                    <w:left w:val="nil"/>
                    <w:bottom w:val="nil"/>
                    <w:right w:val="nil"/>
                    <w:between w:val="nil"/>
                  </w:pBdr>
                </w:pPr>
                <w:r>
                  <w:t>£20,000</w:t>
                </w:r>
              </w:p>
            </w:tc>
          </w:tr>
          <w:tr w:rsidR="00FA5FA8" w14:paraId="07E9A1E1" w14:textId="77777777">
            <w:tc>
              <w:tcPr>
                <w:tcW w:w="630" w:type="dxa"/>
                <w:shd w:val="clear" w:color="auto" w:fill="auto"/>
                <w:tcMar>
                  <w:top w:w="100" w:type="dxa"/>
                  <w:left w:w="100" w:type="dxa"/>
                  <w:bottom w:w="100" w:type="dxa"/>
                  <w:right w:w="100" w:type="dxa"/>
                </w:tcMar>
              </w:tcPr>
              <w:p w14:paraId="7E585B9F" w14:textId="77777777" w:rsidR="007F7F52" w:rsidRDefault="00BA7C4B">
                <w:pPr>
                  <w:widowControl w:val="0"/>
                  <w:pBdr>
                    <w:top w:val="nil"/>
                    <w:left w:val="nil"/>
                    <w:bottom w:val="nil"/>
                    <w:right w:val="nil"/>
                    <w:between w:val="nil"/>
                  </w:pBdr>
                  <w:rPr>
                    <w:b/>
                  </w:rPr>
                </w:pPr>
                <w:r>
                  <w:rPr>
                    <w:b/>
                  </w:rPr>
                  <w:t>3</w:t>
                </w:r>
              </w:p>
            </w:tc>
            <w:tc>
              <w:tcPr>
                <w:tcW w:w="1590" w:type="dxa"/>
                <w:shd w:val="clear" w:color="auto" w:fill="auto"/>
                <w:tcMar>
                  <w:top w:w="100" w:type="dxa"/>
                  <w:left w:w="100" w:type="dxa"/>
                  <w:bottom w:w="100" w:type="dxa"/>
                  <w:right w:w="100" w:type="dxa"/>
                </w:tcMar>
              </w:tcPr>
              <w:p w14:paraId="1EBFE151" w14:textId="77777777" w:rsidR="007F7F52" w:rsidRDefault="00BA7C4B">
                <w:pPr>
                  <w:widowControl w:val="0"/>
                  <w:pBdr>
                    <w:top w:val="nil"/>
                    <w:left w:val="nil"/>
                    <w:bottom w:val="nil"/>
                    <w:right w:val="nil"/>
                    <w:between w:val="nil"/>
                  </w:pBdr>
                </w:pPr>
                <w:r>
                  <w:t xml:space="preserve">Increased Operational Cost </w:t>
                </w:r>
              </w:p>
            </w:tc>
            <w:tc>
              <w:tcPr>
                <w:tcW w:w="2520" w:type="dxa"/>
                <w:shd w:val="clear" w:color="auto" w:fill="auto"/>
                <w:tcMar>
                  <w:top w:w="100" w:type="dxa"/>
                  <w:left w:w="100" w:type="dxa"/>
                  <w:bottom w:w="100" w:type="dxa"/>
                  <w:right w:w="100" w:type="dxa"/>
                </w:tcMar>
              </w:tcPr>
              <w:p w14:paraId="4233B253" w14:textId="77777777" w:rsidR="007F7F52" w:rsidRDefault="00BA7C4B">
                <w:pPr>
                  <w:widowControl w:val="0"/>
                  <w:pBdr>
                    <w:top w:val="nil"/>
                    <w:left w:val="nil"/>
                    <w:bottom w:val="nil"/>
                    <w:right w:val="nil"/>
                    <w:between w:val="nil"/>
                  </w:pBdr>
                </w:pPr>
                <w:r>
                  <w:t xml:space="preserve">Reducing energy consumption and effective utilisation of resources can be taken as quite a significant solution for the cost management issue. </w:t>
                </w:r>
              </w:p>
            </w:tc>
            <w:tc>
              <w:tcPr>
                <w:tcW w:w="2670" w:type="dxa"/>
                <w:shd w:val="clear" w:color="auto" w:fill="auto"/>
                <w:tcMar>
                  <w:top w:w="100" w:type="dxa"/>
                  <w:left w:w="100" w:type="dxa"/>
                  <w:bottom w:w="100" w:type="dxa"/>
                  <w:right w:w="100" w:type="dxa"/>
                </w:tcMar>
              </w:tcPr>
              <w:p w14:paraId="544CE215" w14:textId="77777777" w:rsidR="007F7F52" w:rsidRDefault="00BA7C4B">
                <w:pPr>
                  <w:widowControl w:val="0"/>
                  <w:pBdr>
                    <w:top w:val="nil"/>
                    <w:left w:val="nil"/>
                    <w:bottom w:val="nil"/>
                    <w:right w:val="nil"/>
                    <w:between w:val="nil"/>
                  </w:pBdr>
                </w:pPr>
                <w:r>
                  <w:t xml:space="preserve">Reduction in cost in the operational context can be taken as the desired outcome of the mentioned solution. Along with that, the identified solution can also be effective for reflecting the organisation as a responsible business entity. </w:t>
                </w:r>
              </w:p>
            </w:tc>
            <w:tc>
              <w:tcPr>
                <w:tcW w:w="1110" w:type="dxa"/>
                <w:shd w:val="clear" w:color="auto" w:fill="auto"/>
                <w:tcMar>
                  <w:top w:w="100" w:type="dxa"/>
                  <w:left w:w="100" w:type="dxa"/>
                  <w:bottom w:w="100" w:type="dxa"/>
                  <w:right w:w="100" w:type="dxa"/>
                </w:tcMar>
              </w:tcPr>
              <w:p w14:paraId="248A27DB" w14:textId="77777777" w:rsidR="007F7F52" w:rsidRDefault="00BA7C4B">
                <w:pPr>
                  <w:widowControl w:val="0"/>
                  <w:pBdr>
                    <w:top w:val="nil"/>
                    <w:left w:val="nil"/>
                    <w:bottom w:val="nil"/>
                    <w:right w:val="nil"/>
                    <w:between w:val="nil"/>
                  </w:pBdr>
                </w:pPr>
                <w:r>
                  <w:t xml:space="preserve">2 months </w:t>
                </w:r>
              </w:p>
            </w:tc>
            <w:tc>
              <w:tcPr>
                <w:tcW w:w="1560" w:type="dxa"/>
                <w:shd w:val="clear" w:color="auto" w:fill="auto"/>
                <w:tcMar>
                  <w:top w:w="100" w:type="dxa"/>
                  <w:left w:w="100" w:type="dxa"/>
                  <w:bottom w:w="100" w:type="dxa"/>
                  <w:right w:w="100" w:type="dxa"/>
                </w:tcMar>
              </w:tcPr>
              <w:p w14:paraId="6327C96F" w14:textId="77777777" w:rsidR="007F7F52" w:rsidRDefault="00BA7C4B">
                <w:pPr>
                  <w:widowControl w:val="0"/>
                  <w:pBdr>
                    <w:top w:val="nil"/>
                    <w:left w:val="nil"/>
                    <w:bottom w:val="nil"/>
                    <w:right w:val="nil"/>
                    <w:between w:val="nil"/>
                  </w:pBdr>
                </w:pPr>
                <w:r>
                  <w:t>2/07/2024</w:t>
                </w:r>
              </w:p>
            </w:tc>
            <w:tc>
              <w:tcPr>
                <w:tcW w:w="1500" w:type="dxa"/>
                <w:shd w:val="clear" w:color="auto" w:fill="auto"/>
                <w:tcMar>
                  <w:top w:w="100" w:type="dxa"/>
                  <w:left w:w="100" w:type="dxa"/>
                  <w:bottom w:w="100" w:type="dxa"/>
                  <w:right w:w="100" w:type="dxa"/>
                </w:tcMar>
              </w:tcPr>
              <w:p w14:paraId="08678F1B" w14:textId="77777777" w:rsidR="007F7F52" w:rsidRDefault="00BA7C4B">
                <w:pPr>
                  <w:widowControl w:val="0"/>
                  <w:pBdr>
                    <w:top w:val="nil"/>
                    <w:left w:val="nil"/>
                    <w:bottom w:val="nil"/>
                    <w:right w:val="nil"/>
                    <w:between w:val="nil"/>
                  </w:pBdr>
                </w:pPr>
                <w:r>
                  <w:t>£5,000</w:t>
                </w:r>
              </w:p>
            </w:tc>
          </w:tr>
          <w:tr w:rsidR="00FA5FA8" w14:paraId="1159E69D" w14:textId="77777777">
            <w:tc>
              <w:tcPr>
                <w:tcW w:w="630" w:type="dxa"/>
                <w:shd w:val="clear" w:color="auto" w:fill="auto"/>
                <w:tcMar>
                  <w:top w:w="100" w:type="dxa"/>
                  <w:left w:w="100" w:type="dxa"/>
                  <w:bottom w:w="100" w:type="dxa"/>
                  <w:right w:w="100" w:type="dxa"/>
                </w:tcMar>
              </w:tcPr>
              <w:p w14:paraId="28F3E884" w14:textId="77777777" w:rsidR="007F7F52" w:rsidRDefault="00BA7C4B">
                <w:pPr>
                  <w:widowControl w:val="0"/>
                  <w:pBdr>
                    <w:top w:val="nil"/>
                    <w:left w:val="nil"/>
                    <w:bottom w:val="nil"/>
                    <w:right w:val="nil"/>
                    <w:between w:val="nil"/>
                  </w:pBdr>
                  <w:rPr>
                    <w:b/>
                  </w:rPr>
                </w:pPr>
                <w:r>
                  <w:rPr>
                    <w:b/>
                  </w:rPr>
                  <w:t>4</w:t>
                </w:r>
              </w:p>
            </w:tc>
            <w:tc>
              <w:tcPr>
                <w:tcW w:w="1590" w:type="dxa"/>
                <w:shd w:val="clear" w:color="auto" w:fill="auto"/>
                <w:tcMar>
                  <w:top w:w="100" w:type="dxa"/>
                  <w:left w:w="100" w:type="dxa"/>
                  <w:bottom w:w="100" w:type="dxa"/>
                  <w:right w:w="100" w:type="dxa"/>
                </w:tcMar>
              </w:tcPr>
              <w:p w14:paraId="302BD723" w14:textId="77777777" w:rsidR="007F7F52" w:rsidRDefault="00BA7C4B">
                <w:pPr>
                  <w:widowControl w:val="0"/>
                  <w:pBdr>
                    <w:top w:val="nil"/>
                    <w:left w:val="nil"/>
                    <w:bottom w:val="nil"/>
                    <w:right w:val="nil"/>
                    <w:between w:val="nil"/>
                  </w:pBdr>
                </w:pPr>
                <w:r>
                  <w:t xml:space="preserve">Lack of Amenities </w:t>
                </w:r>
              </w:p>
            </w:tc>
            <w:tc>
              <w:tcPr>
                <w:tcW w:w="2520" w:type="dxa"/>
                <w:shd w:val="clear" w:color="auto" w:fill="auto"/>
                <w:tcMar>
                  <w:top w:w="100" w:type="dxa"/>
                  <w:left w:w="100" w:type="dxa"/>
                  <w:bottom w:w="100" w:type="dxa"/>
                  <w:right w:w="100" w:type="dxa"/>
                </w:tcMar>
              </w:tcPr>
              <w:p w14:paraId="1CE9229F" w14:textId="77777777" w:rsidR="007F7F52" w:rsidRDefault="00BA7C4B">
                <w:pPr>
                  <w:widowControl w:val="0"/>
                  <w:pBdr>
                    <w:top w:val="nil"/>
                    <w:left w:val="nil"/>
                    <w:bottom w:val="nil"/>
                    <w:right w:val="nil"/>
                    <w:between w:val="nil"/>
                  </w:pBdr>
                </w:pPr>
                <w:r>
                  <w:t xml:space="preserve">Investing in including amenities and supervising the facilities available within the </w:t>
                </w:r>
                <w:r>
                  <w:lastRenderedPageBreak/>
                  <w:t xml:space="preserve">organisation is a significant solution. </w:t>
                </w:r>
              </w:p>
            </w:tc>
            <w:tc>
              <w:tcPr>
                <w:tcW w:w="2670" w:type="dxa"/>
                <w:shd w:val="clear" w:color="auto" w:fill="auto"/>
                <w:tcMar>
                  <w:top w:w="100" w:type="dxa"/>
                  <w:left w:w="100" w:type="dxa"/>
                  <w:bottom w:w="100" w:type="dxa"/>
                  <w:right w:w="100" w:type="dxa"/>
                </w:tcMar>
              </w:tcPr>
              <w:p w14:paraId="36E1FD7C" w14:textId="77777777" w:rsidR="007F7F52" w:rsidRDefault="00BA7C4B">
                <w:pPr>
                  <w:widowControl w:val="0"/>
                  <w:pBdr>
                    <w:top w:val="nil"/>
                    <w:left w:val="nil"/>
                    <w:bottom w:val="nil"/>
                    <w:right w:val="nil"/>
                    <w:between w:val="nil"/>
                  </w:pBdr>
                </w:pPr>
                <w:r>
                  <w:lastRenderedPageBreak/>
                  <w:t xml:space="preserve">High customer satisfaction can be observed as an outcome of the identified solution </w:t>
                </w:r>
                <w:r>
                  <w:lastRenderedPageBreak/>
                  <w:t>for this particular issue.</w:t>
                </w:r>
              </w:p>
            </w:tc>
            <w:tc>
              <w:tcPr>
                <w:tcW w:w="1110" w:type="dxa"/>
                <w:shd w:val="clear" w:color="auto" w:fill="auto"/>
                <w:tcMar>
                  <w:top w:w="100" w:type="dxa"/>
                  <w:left w:w="100" w:type="dxa"/>
                  <w:bottom w:w="100" w:type="dxa"/>
                  <w:right w:w="100" w:type="dxa"/>
                </w:tcMar>
              </w:tcPr>
              <w:p w14:paraId="16C66214" w14:textId="77777777" w:rsidR="007F7F52" w:rsidRDefault="00BA7C4B">
                <w:pPr>
                  <w:widowControl w:val="0"/>
                  <w:pBdr>
                    <w:top w:val="nil"/>
                    <w:left w:val="nil"/>
                    <w:bottom w:val="nil"/>
                    <w:right w:val="nil"/>
                    <w:between w:val="nil"/>
                  </w:pBdr>
                </w:pPr>
                <w:r>
                  <w:lastRenderedPageBreak/>
                  <w:t xml:space="preserve">3 months </w:t>
                </w:r>
              </w:p>
            </w:tc>
            <w:tc>
              <w:tcPr>
                <w:tcW w:w="1560" w:type="dxa"/>
                <w:shd w:val="clear" w:color="auto" w:fill="auto"/>
                <w:tcMar>
                  <w:top w:w="100" w:type="dxa"/>
                  <w:left w:w="100" w:type="dxa"/>
                  <w:bottom w:w="100" w:type="dxa"/>
                  <w:right w:w="100" w:type="dxa"/>
                </w:tcMar>
              </w:tcPr>
              <w:p w14:paraId="53AD5F8C" w14:textId="77777777" w:rsidR="007F7F52" w:rsidRDefault="00BA7C4B">
                <w:pPr>
                  <w:widowControl w:val="0"/>
                  <w:pBdr>
                    <w:top w:val="nil"/>
                    <w:left w:val="nil"/>
                    <w:bottom w:val="nil"/>
                    <w:right w:val="nil"/>
                    <w:between w:val="nil"/>
                  </w:pBdr>
                </w:pPr>
                <w:r>
                  <w:t>17/08/2024</w:t>
                </w:r>
              </w:p>
            </w:tc>
            <w:tc>
              <w:tcPr>
                <w:tcW w:w="1500" w:type="dxa"/>
                <w:shd w:val="clear" w:color="auto" w:fill="auto"/>
                <w:tcMar>
                  <w:top w:w="100" w:type="dxa"/>
                  <w:left w:w="100" w:type="dxa"/>
                  <w:bottom w:w="100" w:type="dxa"/>
                  <w:right w:w="100" w:type="dxa"/>
                </w:tcMar>
              </w:tcPr>
              <w:p w14:paraId="3D37663C" w14:textId="77777777" w:rsidR="007F7F52" w:rsidRDefault="00BA7C4B">
                <w:pPr>
                  <w:widowControl w:val="0"/>
                  <w:pBdr>
                    <w:top w:val="nil"/>
                    <w:left w:val="nil"/>
                    <w:bottom w:val="nil"/>
                    <w:right w:val="nil"/>
                    <w:between w:val="nil"/>
                  </w:pBdr>
                </w:pPr>
                <w:r>
                  <w:t>£10,000</w:t>
                </w:r>
              </w:p>
            </w:tc>
          </w:tr>
          <w:tr w:rsidR="00FA5FA8" w14:paraId="0AA58AE2" w14:textId="77777777">
            <w:tc>
              <w:tcPr>
                <w:tcW w:w="630" w:type="dxa"/>
                <w:shd w:val="clear" w:color="auto" w:fill="auto"/>
                <w:tcMar>
                  <w:top w:w="100" w:type="dxa"/>
                  <w:left w:w="100" w:type="dxa"/>
                  <w:bottom w:w="100" w:type="dxa"/>
                  <w:right w:w="100" w:type="dxa"/>
                </w:tcMar>
              </w:tcPr>
              <w:p w14:paraId="40F0CE35" w14:textId="77777777" w:rsidR="007F7F52" w:rsidRDefault="00BA7C4B">
                <w:pPr>
                  <w:widowControl w:val="0"/>
                  <w:pBdr>
                    <w:top w:val="nil"/>
                    <w:left w:val="nil"/>
                    <w:bottom w:val="nil"/>
                    <w:right w:val="nil"/>
                    <w:between w:val="nil"/>
                  </w:pBdr>
                  <w:rPr>
                    <w:b/>
                  </w:rPr>
                </w:pPr>
                <w:r>
                  <w:rPr>
                    <w:b/>
                  </w:rPr>
                  <w:t>5</w:t>
                </w:r>
              </w:p>
            </w:tc>
            <w:tc>
              <w:tcPr>
                <w:tcW w:w="1590" w:type="dxa"/>
                <w:shd w:val="clear" w:color="auto" w:fill="auto"/>
                <w:tcMar>
                  <w:top w:w="100" w:type="dxa"/>
                  <w:left w:w="100" w:type="dxa"/>
                  <w:bottom w:w="100" w:type="dxa"/>
                  <w:right w:w="100" w:type="dxa"/>
                </w:tcMar>
              </w:tcPr>
              <w:p w14:paraId="7123916E" w14:textId="77777777" w:rsidR="007F7F52" w:rsidRDefault="00BA7C4B">
                <w:pPr>
                  <w:widowControl w:val="0"/>
                  <w:pBdr>
                    <w:top w:val="nil"/>
                    <w:left w:val="nil"/>
                    <w:bottom w:val="nil"/>
                    <w:right w:val="nil"/>
                    <w:between w:val="nil"/>
                  </w:pBdr>
                </w:pPr>
                <w:r>
                  <w:t>Check-in Issue</w:t>
                </w:r>
              </w:p>
            </w:tc>
            <w:tc>
              <w:tcPr>
                <w:tcW w:w="2520" w:type="dxa"/>
                <w:shd w:val="clear" w:color="auto" w:fill="auto"/>
                <w:tcMar>
                  <w:top w:w="100" w:type="dxa"/>
                  <w:left w:w="100" w:type="dxa"/>
                  <w:bottom w:w="100" w:type="dxa"/>
                  <w:right w:w="100" w:type="dxa"/>
                </w:tcMar>
              </w:tcPr>
              <w:p w14:paraId="7C8F226B" w14:textId="77777777" w:rsidR="007F7F52" w:rsidRDefault="00BA7C4B">
                <w:pPr>
                  <w:widowControl w:val="0"/>
                  <w:pBdr>
                    <w:top w:val="nil"/>
                    <w:left w:val="nil"/>
                    <w:bottom w:val="nil"/>
                    <w:right w:val="nil"/>
                    <w:between w:val="nil"/>
                  </w:pBdr>
                </w:pPr>
                <w:r>
                  <w:t xml:space="preserve">Implementation of the automated check-in process should be considered as the most suitable solution for the issue. </w:t>
                </w:r>
              </w:p>
            </w:tc>
            <w:tc>
              <w:tcPr>
                <w:tcW w:w="2670" w:type="dxa"/>
                <w:shd w:val="clear" w:color="auto" w:fill="auto"/>
                <w:tcMar>
                  <w:top w:w="100" w:type="dxa"/>
                  <w:left w:w="100" w:type="dxa"/>
                  <w:bottom w:w="100" w:type="dxa"/>
                  <w:right w:w="100" w:type="dxa"/>
                </w:tcMar>
              </w:tcPr>
              <w:p w14:paraId="1A284DA6" w14:textId="77777777" w:rsidR="007F7F52" w:rsidRDefault="00BA7C4B">
                <w:pPr>
                  <w:widowControl w:val="0"/>
                  <w:pBdr>
                    <w:top w:val="nil"/>
                    <w:left w:val="nil"/>
                    <w:bottom w:val="nil"/>
                    <w:right w:val="nil"/>
                    <w:between w:val="nil"/>
                  </w:pBdr>
                </w:pPr>
                <w:r>
                  <w:t xml:space="preserve">Customer satisfaction related to the check-in procedure can be observed in the context of implementing the mentioned solution. </w:t>
                </w:r>
              </w:p>
            </w:tc>
            <w:tc>
              <w:tcPr>
                <w:tcW w:w="1110" w:type="dxa"/>
                <w:shd w:val="clear" w:color="auto" w:fill="auto"/>
                <w:tcMar>
                  <w:top w:w="100" w:type="dxa"/>
                  <w:left w:w="100" w:type="dxa"/>
                  <w:bottom w:w="100" w:type="dxa"/>
                  <w:right w:w="100" w:type="dxa"/>
                </w:tcMar>
              </w:tcPr>
              <w:p w14:paraId="173786A4" w14:textId="77777777" w:rsidR="007F7F52" w:rsidRDefault="00BA7C4B">
                <w:pPr>
                  <w:widowControl w:val="0"/>
                  <w:pBdr>
                    <w:top w:val="nil"/>
                    <w:left w:val="nil"/>
                    <w:bottom w:val="nil"/>
                    <w:right w:val="nil"/>
                    <w:between w:val="nil"/>
                  </w:pBdr>
                </w:pPr>
                <w:r>
                  <w:t xml:space="preserve">3 months </w:t>
                </w:r>
              </w:p>
            </w:tc>
            <w:tc>
              <w:tcPr>
                <w:tcW w:w="1560" w:type="dxa"/>
                <w:shd w:val="clear" w:color="auto" w:fill="auto"/>
                <w:tcMar>
                  <w:top w:w="100" w:type="dxa"/>
                  <w:left w:w="100" w:type="dxa"/>
                  <w:bottom w:w="100" w:type="dxa"/>
                  <w:right w:w="100" w:type="dxa"/>
                </w:tcMar>
              </w:tcPr>
              <w:p w14:paraId="4834F0EF" w14:textId="77777777" w:rsidR="007F7F52" w:rsidRDefault="00BA7C4B">
                <w:pPr>
                  <w:widowControl w:val="0"/>
                  <w:pBdr>
                    <w:top w:val="nil"/>
                    <w:left w:val="nil"/>
                    <w:bottom w:val="nil"/>
                    <w:right w:val="nil"/>
                    <w:between w:val="nil"/>
                  </w:pBdr>
                </w:pPr>
                <w:r>
                  <w:t>7/08/2024</w:t>
                </w:r>
              </w:p>
            </w:tc>
            <w:tc>
              <w:tcPr>
                <w:tcW w:w="1500" w:type="dxa"/>
                <w:shd w:val="clear" w:color="auto" w:fill="auto"/>
                <w:tcMar>
                  <w:top w:w="100" w:type="dxa"/>
                  <w:left w:w="100" w:type="dxa"/>
                  <w:bottom w:w="100" w:type="dxa"/>
                  <w:right w:w="100" w:type="dxa"/>
                </w:tcMar>
              </w:tcPr>
              <w:p w14:paraId="320BD2DF" w14:textId="77777777" w:rsidR="007F7F52" w:rsidRDefault="00BA7C4B">
                <w:pPr>
                  <w:widowControl w:val="0"/>
                  <w:pBdr>
                    <w:top w:val="nil"/>
                    <w:left w:val="nil"/>
                    <w:bottom w:val="nil"/>
                    <w:right w:val="nil"/>
                    <w:between w:val="nil"/>
                  </w:pBdr>
                </w:pPr>
                <w:r>
                  <w:t>£5,000</w:t>
                </w:r>
              </w:p>
            </w:tc>
          </w:tr>
        </w:tbl>
      </w:sdtContent>
    </w:sdt>
    <w:p w14:paraId="0BCDB9BA" w14:textId="77777777" w:rsidR="007F7F52" w:rsidRDefault="00BA7C4B">
      <w:r>
        <w:br w:type="page"/>
      </w:r>
    </w:p>
    <w:p w14:paraId="6E5ABBD5" w14:textId="77777777" w:rsidR="00F77830" w:rsidRDefault="00BA7C4B" w:rsidP="00F77830">
      <w:pPr>
        <w:pStyle w:val="Heading1"/>
        <w:rPr>
          <w:b w:val="0"/>
        </w:rPr>
      </w:pPr>
      <w:bookmarkStart w:id="21" w:name="_heading=h.p6430jrpzykl" w:colFirst="0" w:colLast="0"/>
      <w:bookmarkStart w:id="22" w:name="_Toc166284455"/>
      <w:bookmarkEnd w:id="21"/>
      <w:r>
        <w:lastRenderedPageBreak/>
        <w:t>Conclusion</w:t>
      </w:r>
      <w:bookmarkEnd w:id="22"/>
    </w:p>
    <w:p w14:paraId="29E4BB1D" w14:textId="23BF137A" w:rsidR="00F77830" w:rsidRDefault="00BA7C4B" w:rsidP="00F77830">
      <w:r>
        <w:t xml:space="preserve">This report has overall covered points on the context and area of the hotel industry as well as its consultancy of the mentioned organisation named </w:t>
      </w:r>
      <w:r w:rsidR="004911C7">
        <w:t xml:space="preserve">The Bryant Park </w:t>
      </w:r>
      <w:r w:rsidR="00EB486A">
        <w:t>Hotel,</w:t>
      </w:r>
      <w:r>
        <w:t xml:space="preserve"> by the collaboration of its own consultancy named Insight-Mind Consultancy. The background of the chosen organisation from the hotel industry, the location of the hotel, the history or age of the hotel, the capacity or size of the rooms in the hotel, and other points have been included in this report. The background of the consultancy by the name of Insight-Mind Consultancy having collaborated with the mentioned hotel, has also been included in this report. Additionally, this report has also incorporated the theories as well as frameworks that are used to evaluate and analyse the issues or problems of the organisation, with the usage of PESTEL, TOWS, and SWOT analysis procedures. This report has involved the three types of analysis procedures on the external factors that have served to </w:t>
      </w:r>
      <w:r w:rsidR="00B85482">
        <w:t xml:space="preserve">address </w:t>
      </w:r>
      <w:r>
        <w:t xml:space="preserve">the issues of the mentioned organisation named </w:t>
      </w:r>
      <w:r w:rsidR="004911C7">
        <w:t xml:space="preserve">The Bryant Park </w:t>
      </w:r>
      <w:r w:rsidR="00EB486A">
        <w:t>Hotel,</w:t>
      </w:r>
      <w:r>
        <w:t xml:space="preserve"> in the form of a table. </w:t>
      </w:r>
    </w:p>
    <w:p w14:paraId="46EB0E31" w14:textId="77777777" w:rsidR="00F77830" w:rsidRDefault="00BA7C4B" w:rsidP="00F77830">
      <w:r>
        <w:t xml:space="preserve">This report has covered the area of analysis that included the points of identification of the issues by the selected organisation, the impact of the issues or problems on the mentioned organisation, the causes or reasons for the issues of the organisation, and the analysis has been performed by the implementation of data and statistics. All the evaluation, research, as well as analysis have been done by using methodology and sources on issues such as customer service and management, increase in pricing, issues related to housekeeping and operations, feedback, and problems regarding the security of data. </w:t>
      </w:r>
    </w:p>
    <w:p w14:paraId="428C52A8" w14:textId="77777777" w:rsidR="00F77830" w:rsidRDefault="00BA7C4B" w:rsidP="00F77830">
      <w:r>
        <w:t xml:space="preserve">The report also has a part of recommendations and change of management of the selected hotel by the name of </w:t>
      </w:r>
      <w:r w:rsidR="004911C7">
        <w:t xml:space="preserve">The Bryant Park </w:t>
      </w:r>
      <w:r w:rsidR="00EB486A">
        <w:t xml:space="preserve">Hotel. </w:t>
      </w:r>
      <w:r>
        <w:t xml:space="preserve">The recommendations or the mitigation strategies required by the issues of the mentioned organisation have also been included in the report, and that was done </w:t>
      </w:r>
      <w:r>
        <w:lastRenderedPageBreak/>
        <w:t xml:space="preserve">after the part of the analysis of the issues, in this report. In this report, the implementation of the solution or strategies in order to mitigate the issues added to the practices of change in management and procedures. </w:t>
      </w:r>
    </w:p>
    <w:p w14:paraId="1C4BBD3E" w14:textId="77777777" w:rsidR="00F77830" w:rsidRDefault="00BA7C4B" w:rsidP="00F77830">
      <w:r>
        <w:t xml:space="preserve">Moreover, this report has incorporated the changes regarding the work duration of the staff, the uniform pattern of the employees, and their duties as well as responsibilities, in the mentioned hotel organisation. The strategies in order to change the management of the mentioned company served as an effortless situation and contribution toward a flawless transition of the organisation. </w:t>
      </w:r>
    </w:p>
    <w:p w14:paraId="20A7AE92" w14:textId="77777777" w:rsidR="00F77830" w:rsidRDefault="00BA7C4B" w:rsidP="00F77830">
      <w:r>
        <w:t xml:space="preserve">Furthermore, this report has also enveloped the part of an action plan that has been used in the context of the chosen hotel by the name of </w:t>
      </w:r>
      <w:r w:rsidR="004911C7">
        <w:t xml:space="preserve">The Bryant Park </w:t>
      </w:r>
      <w:r w:rsidR="00EB486A">
        <w:t xml:space="preserve">Hotel. </w:t>
      </w:r>
      <w:r>
        <w:t xml:space="preserve">The action plan is one of the major aspects for the customers or clients, involved with the organisation. The action plan in this report has incorporated the breakdown of the issues that the hotel has encountered, the solution to the issues, the required outcomes or consequences of the mitigation strategies, the scale of time, date of completion, and the cost, the planned budget involved in the mentioned organisation, in the form of a table.     </w:t>
      </w:r>
    </w:p>
    <w:p w14:paraId="5BE0CF9C" w14:textId="77777777" w:rsidR="00F77830" w:rsidRDefault="00BA7C4B">
      <w:pPr>
        <w:rPr>
          <w:b/>
          <w:sz w:val="28"/>
          <w:szCs w:val="28"/>
        </w:rPr>
      </w:pPr>
      <w:r>
        <w:br w:type="page"/>
      </w:r>
    </w:p>
    <w:p w14:paraId="5A8972D4" w14:textId="77777777" w:rsidR="007F7F52" w:rsidRDefault="00BA7C4B">
      <w:pPr>
        <w:pStyle w:val="Heading1"/>
      </w:pPr>
      <w:bookmarkStart w:id="23" w:name="_Toc166284456"/>
      <w:r>
        <w:lastRenderedPageBreak/>
        <w:t>References</w:t>
      </w:r>
      <w:bookmarkEnd w:id="23"/>
    </w:p>
    <w:p w14:paraId="63BDD0F9" w14:textId="77777777" w:rsidR="00B85482" w:rsidRDefault="00B85482" w:rsidP="00B85482">
      <w:pPr>
        <w:ind w:left="360"/>
      </w:pPr>
      <w:r>
        <w:t>Bacik, R., Kmeco, L., Richard, F., Olearova, M. and Rigelsky, M., (2019). Marketing instrument of improving hotel management service: Evidence of Visegrad group countries. Маркетинг і менеджмент інновацій, (1), pp.208-220.</w:t>
      </w:r>
    </w:p>
    <w:p w14:paraId="0406D7AC" w14:textId="77777777" w:rsidR="00B85482" w:rsidRDefault="00B85482" w:rsidP="00B85482">
      <w:pPr>
        <w:ind w:left="360"/>
      </w:pPr>
      <w:r>
        <w:t>Baron, A. and Armstrong, M. (2007) Human Capital Management. London: Kogan Page.</w:t>
      </w:r>
    </w:p>
    <w:p w14:paraId="158C9497" w14:textId="77777777" w:rsidR="00B85482" w:rsidRPr="00B85482" w:rsidRDefault="00B85482" w:rsidP="00B85482">
      <w:pPr>
        <w:ind w:left="360"/>
        <w:rPr>
          <w:shd w:val="clear" w:color="auto" w:fill="FFFFFF"/>
        </w:rPr>
      </w:pPr>
      <w:r w:rsidRPr="00B85482">
        <w:rPr>
          <w:shd w:val="clear" w:color="auto" w:fill="FFFFFF"/>
        </w:rPr>
        <w:t>Benzaghta, M.A., Elwalda, A., Mousa, M.M., Erkan, I. and Rahman, M., (2021). SWOT analysis applications: An integrative literature review. </w:t>
      </w:r>
      <w:r w:rsidRPr="00B85482">
        <w:rPr>
          <w:i/>
          <w:iCs/>
          <w:shd w:val="clear" w:color="auto" w:fill="FFFFFF"/>
        </w:rPr>
        <w:t>Journal of Global Business Insights</w:t>
      </w:r>
      <w:r w:rsidRPr="00B85482">
        <w:rPr>
          <w:shd w:val="clear" w:color="auto" w:fill="FFFFFF"/>
        </w:rPr>
        <w:t>, </w:t>
      </w:r>
      <w:r w:rsidRPr="00B85482">
        <w:rPr>
          <w:i/>
          <w:iCs/>
          <w:shd w:val="clear" w:color="auto" w:fill="FFFFFF"/>
        </w:rPr>
        <w:t>6</w:t>
      </w:r>
      <w:r w:rsidRPr="00B85482">
        <w:rPr>
          <w:shd w:val="clear" w:color="auto" w:fill="FFFFFF"/>
        </w:rPr>
        <w:t>(1), pp.54-72.</w:t>
      </w:r>
    </w:p>
    <w:p w14:paraId="4D2D13AF" w14:textId="77777777" w:rsidR="00B85482" w:rsidRDefault="00B85482" w:rsidP="00B85482">
      <w:pPr>
        <w:ind w:left="360"/>
      </w:pPr>
      <w:r>
        <w:t>Binns, C. and Kempf, R.J., (2021). Safety and security in hotels and home sharing. Springer.</w:t>
      </w:r>
    </w:p>
    <w:p w14:paraId="55590E91" w14:textId="77777777" w:rsidR="00B85482" w:rsidRPr="00B85482" w:rsidRDefault="00B85482" w:rsidP="00B85482">
      <w:pPr>
        <w:ind w:left="360"/>
        <w:rPr>
          <w:shd w:val="clear" w:color="auto" w:fill="FFFFFF"/>
        </w:rPr>
      </w:pPr>
      <w:r w:rsidRPr="00B85482">
        <w:rPr>
          <w:shd w:val="clear" w:color="auto" w:fill="FFFFFF"/>
        </w:rPr>
        <w:t>Bousquet, J., Hellings, P.W., Agache, I., Amat, F., Annesi-Maesano, I., Ansotegui, I.J., Anto, J.M., Bachert, C., Bateman, E.D., Bedbrook, A. and Bennoor, K., (2019). Allergic Rhinitis and its Impact on Asthma (ARIA) Phase 4 (2018): Change management in allergic rhinitis and asthma multimorbidity using mobile technology. </w:t>
      </w:r>
      <w:r w:rsidRPr="00B85482">
        <w:rPr>
          <w:i/>
          <w:iCs/>
          <w:shd w:val="clear" w:color="auto" w:fill="FFFFFF"/>
        </w:rPr>
        <w:t>Journal of Allergy and Clinical Immunology</w:t>
      </w:r>
      <w:r w:rsidRPr="00B85482">
        <w:rPr>
          <w:shd w:val="clear" w:color="auto" w:fill="FFFFFF"/>
        </w:rPr>
        <w:t>, </w:t>
      </w:r>
      <w:r w:rsidRPr="00B85482">
        <w:rPr>
          <w:i/>
          <w:iCs/>
          <w:shd w:val="clear" w:color="auto" w:fill="FFFFFF"/>
        </w:rPr>
        <w:t>143</w:t>
      </w:r>
      <w:r w:rsidRPr="00B85482">
        <w:rPr>
          <w:shd w:val="clear" w:color="auto" w:fill="FFFFFF"/>
        </w:rPr>
        <w:t>(3), pp.864-879.</w:t>
      </w:r>
    </w:p>
    <w:p w14:paraId="5490C364" w14:textId="77777777" w:rsidR="00B85482" w:rsidRPr="00B85482" w:rsidRDefault="00B85482" w:rsidP="00B85482">
      <w:pPr>
        <w:ind w:left="360"/>
        <w:rPr>
          <w:shd w:val="clear" w:color="auto" w:fill="FFFFFF"/>
        </w:rPr>
      </w:pPr>
      <w:r w:rsidRPr="00B85482">
        <w:rPr>
          <w:shd w:val="clear" w:color="auto" w:fill="FFFFFF"/>
        </w:rPr>
        <w:t>Bratton, J., Gold, J., Bratton, A. and Steele, L., (2021). </w:t>
      </w:r>
      <w:r w:rsidRPr="00B85482">
        <w:rPr>
          <w:i/>
          <w:iCs/>
          <w:shd w:val="clear" w:color="auto" w:fill="FFFFFF"/>
        </w:rPr>
        <w:t>Human resource management</w:t>
      </w:r>
      <w:r w:rsidRPr="00B85482">
        <w:rPr>
          <w:shd w:val="clear" w:color="auto" w:fill="FFFFFF"/>
        </w:rPr>
        <w:t>. Bloomsbury Publishing.</w:t>
      </w:r>
    </w:p>
    <w:p w14:paraId="50A4B0B0" w14:textId="77777777" w:rsidR="00B85482" w:rsidRDefault="00B85482" w:rsidP="00B85482">
      <w:pPr>
        <w:ind w:left="360"/>
      </w:pPr>
      <w:r>
        <w:t>Brierley, E. (2006) Talent on tap: getting the best from freelancers, interims and consultants. London: Chartered Institute of Personnel and Development.</w:t>
      </w:r>
    </w:p>
    <w:p w14:paraId="591B3637" w14:textId="77777777" w:rsidR="00B85482" w:rsidRPr="00B85482" w:rsidRDefault="00B85482" w:rsidP="00B85482">
      <w:pPr>
        <w:ind w:left="360"/>
        <w:rPr>
          <w:shd w:val="clear" w:color="auto" w:fill="FFFFFF"/>
        </w:rPr>
      </w:pPr>
      <w:r w:rsidRPr="00B85482">
        <w:rPr>
          <w:shd w:val="clear" w:color="auto" w:fill="FFFFFF"/>
        </w:rPr>
        <w:t>Brigham, E.F. and Daves, P.R., (2019). </w:t>
      </w:r>
      <w:r w:rsidRPr="00B85482">
        <w:rPr>
          <w:i/>
          <w:iCs/>
          <w:shd w:val="clear" w:color="auto" w:fill="FFFFFF"/>
        </w:rPr>
        <w:t>Intermediate financial management</w:t>
      </w:r>
      <w:r w:rsidRPr="00B85482">
        <w:rPr>
          <w:shd w:val="clear" w:color="auto" w:fill="FFFFFF"/>
        </w:rPr>
        <w:t>. Cengage Learning.</w:t>
      </w:r>
    </w:p>
    <w:p w14:paraId="03FBB380" w14:textId="77777777" w:rsidR="00B85482" w:rsidRDefault="00B85482" w:rsidP="00B85482">
      <w:pPr>
        <w:pStyle w:val="Bibliography"/>
        <w:ind w:left="360"/>
        <w:rPr>
          <w:noProof/>
        </w:rPr>
      </w:pPr>
      <w:r>
        <w:rPr>
          <w:noProof/>
        </w:rPr>
        <w:t xml:space="preserve">bryantparkhotel, (2024). </w:t>
      </w:r>
      <w:r>
        <w:rPr>
          <w:i/>
          <w:iCs/>
          <w:noProof/>
        </w:rPr>
        <w:t xml:space="preserve">About us. </w:t>
      </w:r>
      <w:r>
        <w:rPr>
          <w:noProof/>
        </w:rPr>
        <w:t xml:space="preserve">[Online]  Available at: </w:t>
      </w:r>
      <w:hyperlink r:id="rId14" w:history="1">
        <w:r w:rsidRPr="00A85CFD">
          <w:rPr>
            <w:rStyle w:val="Hyperlink"/>
            <w:noProof/>
          </w:rPr>
          <w:t>https://bryantparkhotel.com/about/</w:t>
        </w:r>
      </w:hyperlink>
      <w:r>
        <w:rPr>
          <w:noProof/>
        </w:rPr>
        <w:t xml:space="preserve"> [Accessed 10 05 2024].</w:t>
      </w:r>
    </w:p>
    <w:p w14:paraId="6A21EEF8" w14:textId="77777777" w:rsidR="00B85482" w:rsidRDefault="00B85482" w:rsidP="00B85482">
      <w:pPr>
        <w:ind w:left="360"/>
      </w:pPr>
      <w:r>
        <w:t>Burnes, B. (2014) 4th Edition, Managing Change, Great Britain, Prentice Hall.</w:t>
      </w:r>
    </w:p>
    <w:p w14:paraId="32D98626" w14:textId="77777777" w:rsidR="00B85482" w:rsidRDefault="00B85482" w:rsidP="00B85482">
      <w:pPr>
        <w:ind w:left="360"/>
      </w:pPr>
      <w:r>
        <w:lastRenderedPageBreak/>
        <w:t>Buttrick, R. (2009) The Project Workout, London: Prentice Hall</w:t>
      </w:r>
    </w:p>
    <w:p w14:paraId="5DFC226A" w14:textId="77777777" w:rsidR="00B85482" w:rsidRPr="00B85482" w:rsidRDefault="00B85482" w:rsidP="00B85482">
      <w:pPr>
        <w:ind w:left="360"/>
        <w:rPr>
          <w:shd w:val="clear" w:color="auto" w:fill="FFFFFF"/>
        </w:rPr>
      </w:pPr>
      <w:r w:rsidRPr="00B85482">
        <w:rPr>
          <w:shd w:val="clear" w:color="auto" w:fill="FFFFFF"/>
        </w:rPr>
        <w:t>Byrnes, W.J., (2022). </w:t>
      </w:r>
      <w:r w:rsidRPr="00B85482">
        <w:rPr>
          <w:i/>
          <w:iCs/>
          <w:shd w:val="clear" w:color="auto" w:fill="FFFFFF"/>
        </w:rPr>
        <w:t>Management and the Arts</w:t>
      </w:r>
      <w:r w:rsidRPr="00B85482">
        <w:rPr>
          <w:shd w:val="clear" w:color="auto" w:fill="FFFFFF"/>
        </w:rPr>
        <w:t>. Routledge.</w:t>
      </w:r>
    </w:p>
    <w:p w14:paraId="2CC128B5" w14:textId="77777777" w:rsidR="00B85482" w:rsidRPr="00B85482" w:rsidRDefault="00B85482" w:rsidP="00B85482">
      <w:pPr>
        <w:ind w:left="360"/>
        <w:rPr>
          <w:shd w:val="clear" w:color="auto" w:fill="FFFFFF"/>
        </w:rPr>
      </w:pPr>
      <w:r w:rsidRPr="00B85482">
        <w:rPr>
          <w:shd w:val="clear" w:color="auto" w:fill="FFFFFF"/>
        </w:rPr>
        <w:t>Coccia, M., (2020). Comparative critical decisions in management. </w:t>
      </w:r>
      <w:r w:rsidRPr="00B85482">
        <w:rPr>
          <w:i/>
          <w:iCs/>
          <w:shd w:val="clear" w:color="auto" w:fill="FFFFFF"/>
        </w:rPr>
        <w:t>Global Encyclopedia of Public Administration, Public Policy, and Governance. Springer Nature Switzerland AG</w:t>
      </w:r>
      <w:r w:rsidRPr="00B85482">
        <w:rPr>
          <w:shd w:val="clear" w:color="auto" w:fill="FFFFFF"/>
        </w:rPr>
        <w:t>.</w:t>
      </w:r>
    </w:p>
    <w:p w14:paraId="09436653" w14:textId="77777777" w:rsidR="00B85482" w:rsidRPr="00B85482" w:rsidRDefault="00B85482" w:rsidP="00B85482">
      <w:pPr>
        <w:ind w:left="360"/>
        <w:rPr>
          <w:shd w:val="clear" w:color="auto" w:fill="FFFFFF"/>
        </w:rPr>
      </w:pPr>
      <w:r w:rsidRPr="00B85482">
        <w:rPr>
          <w:shd w:val="clear" w:color="auto" w:fill="FFFFFF"/>
        </w:rPr>
        <w:t>Dent, D. and Binks, R.H., (2020). </w:t>
      </w:r>
      <w:r w:rsidRPr="00B85482">
        <w:rPr>
          <w:i/>
          <w:iCs/>
          <w:shd w:val="clear" w:color="auto" w:fill="FFFFFF"/>
        </w:rPr>
        <w:t>Insect pest management</w:t>
      </w:r>
      <w:r w:rsidRPr="00B85482">
        <w:rPr>
          <w:shd w:val="clear" w:color="auto" w:fill="FFFFFF"/>
        </w:rPr>
        <w:t>. Cabi.</w:t>
      </w:r>
    </w:p>
    <w:p w14:paraId="79B924F6" w14:textId="77777777" w:rsidR="00B85482" w:rsidRPr="00B85482" w:rsidRDefault="00B85482" w:rsidP="00B85482">
      <w:pPr>
        <w:ind w:left="360"/>
        <w:rPr>
          <w:shd w:val="clear" w:color="auto" w:fill="FFFFFF"/>
        </w:rPr>
      </w:pPr>
      <w:r w:rsidRPr="00B85482">
        <w:rPr>
          <w:shd w:val="clear" w:color="auto" w:fill="FFFFFF"/>
        </w:rPr>
        <w:t>Drucker, P.F., (2019). Controls, control and management. In </w:t>
      </w:r>
      <w:r w:rsidRPr="00B85482">
        <w:rPr>
          <w:i/>
          <w:iCs/>
          <w:shd w:val="clear" w:color="auto" w:fill="FFFFFF"/>
        </w:rPr>
        <w:t>Management Control Theory</w:t>
      </w:r>
      <w:r w:rsidRPr="00B85482">
        <w:rPr>
          <w:shd w:val="clear" w:color="auto" w:fill="FFFFFF"/>
        </w:rPr>
        <w:t> (pp. 219-230). Routledge.</w:t>
      </w:r>
    </w:p>
    <w:p w14:paraId="4ECBF504" w14:textId="77777777" w:rsidR="00B85482" w:rsidRPr="00B85482" w:rsidRDefault="00B85482" w:rsidP="00B85482">
      <w:pPr>
        <w:ind w:left="360"/>
        <w:rPr>
          <w:shd w:val="clear" w:color="auto" w:fill="FFFFFF"/>
        </w:rPr>
      </w:pPr>
      <w:r w:rsidRPr="00B85482">
        <w:rPr>
          <w:shd w:val="clear" w:color="auto" w:fill="FFFFFF"/>
        </w:rPr>
        <w:t>Easterby-Smith, M., Jaspersen, L.J., Thorpe, R. and Valizade, D., (2021). </w:t>
      </w:r>
      <w:r w:rsidRPr="00B85482">
        <w:rPr>
          <w:i/>
          <w:iCs/>
          <w:shd w:val="clear" w:color="auto" w:fill="FFFFFF"/>
        </w:rPr>
        <w:t>Management and business research</w:t>
      </w:r>
      <w:r w:rsidRPr="00B85482">
        <w:rPr>
          <w:shd w:val="clear" w:color="auto" w:fill="FFFFFF"/>
        </w:rPr>
        <w:t>. Sage.</w:t>
      </w:r>
    </w:p>
    <w:p w14:paraId="018379D7" w14:textId="77777777" w:rsidR="00B85482" w:rsidRDefault="00B85482" w:rsidP="00B85482">
      <w:pPr>
        <w:pStyle w:val="Bibliography"/>
        <w:ind w:left="360"/>
        <w:rPr>
          <w:noProof/>
        </w:rPr>
      </w:pPr>
      <w:r>
        <w:rPr>
          <w:noProof/>
        </w:rPr>
        <w:t xml:space="preserve">FESPA, (2023). </w:t>
      </w:r>
      <w:r>
        <w:rPr>
          <w:i/>
          <w:iCs/>
          <w:noProof/>
        </w:rPr>
        <w:t xml:space="preserve">How to conduct a PESTLE analysis to get the global picture. </w:t>
      </w:r>
      <w:r>
        <w:rPr>
          <w:noProof/>
        </w:rPr>
        <w:t xml:space="preserve">[Online]  Available at: </w:t>
      </w:r>
      <w:hyperlink r:id="rId15" w:history="1">
        <w:r w:rsidRPr="00230126">
          <w:rPr>
            <w:rStyle w:val="Hyperlink"/>
            <w:noProof/>
          </w:rPr>
          <w:t>https://www.fespa.com/en/club-fespa-online/how-to-guides/how-to-conduct-a-pestle-analysis-to-get-the-global-picture</w:t>
        </w:r>
      </w:hyperlink>
      <w:r>
        <w:rPr>
          <w:noProof/>
        </w:rPr>
        <w:t xml:space="preserve"> [Accessed 08 05 2024].</w:t>
      </w:r>
    </w:p>
    <w:p w14:paraId="2BE5E959" w14:textId="77777777" w:rsidR="00B85482" w:rsidRDefault="00B85482" w:rsidP="00B85482">
      <w:pPr>
        <w:ind w:left="360"/>
      </w:pPr>
      <w:r>
        <w:t xml:space="preserve">Fisman, R. &amp; Sullivan, T. (2014) The Org: How the Office Really Works, Murray, London </w:t>
      </w:r>
    </w:p>
    <w:p w14:paraId="2E35D6AC" w14:textId="77777777" w:rsidR="00B85482" w:rsidRPr="00B85482" w:rsidRDefault="00B85482" w:rsidP="00B85482">
      <w:pPr>
        <w:ind w:left="360"/>
        <w:rPr>
          <w:shd w:val="clear" w:color="auto" w:fill="FFFFFF"/>
        </w:rPr>
      </w:pPr>
      <w:r w:rsidRPr="00B85482">
        <w:rPr>
          <w:shd w:val="clear" w:color="auto" w:fill="FFFFFF"/>
        </w:rPr>
        <w:t>Griffin, R.W., (2022). </w:t>
      </w:r>
      <w:r w:rsidRPr="00B85482">
        <w:rPr>
          <w:i/>
          <w:iCs/>
          <w:shd w:val="clear" w:color="auto" w:fill="FFFFFF"/>
        </w:rPr>
        <w:t>Fundamentals of management</w:t>
      </w:r>
      <w:r w:rsidRPr="00B85482">
        <w:rPr>
          <w:shd w:val="clear" w:color="auto" w:fill="FFFFFF"/>
        </w:rPr>
        <w:t>. Cengage Learning, Inc..</w:t>
      </w:r>
    </w:p>
    <w:p w14:paraId="62795392" w14:textId="77777777" w:rsidR="00B85482" w:rsidRPr="00B85482" w:rsidRDefault="00B85482" w:rsidP="00B85482">
      <w:pPr>
        <w:ind w:left="360"/>
        <w:rPr>
          <w:shd w:val="clear" w:color="auto" w:fill="FFFFFF"/>
        </w:rPr>
      </w:pPr>
      <w:r w:rsidRPr="00B85482">
        <w:rPr>
          <w:shd w:val="clear" w:color="auto" w:fill="FFFFFF"/>
        </w:rPr>
        <w:t>Henry, A., (2021). </w:t>
      </w:r>
      <w:r w:rsidRPr="00B85482">
        <w:rPr>
          <w:i/>
          <w:iCs/>
          <w:shd w:val="clear" w:color="auto" w:fill="FFFFFF"/>
        </w:rPr>
        <w:t>Understanding strategic management</w:t>
      </w:r>
      <w:r w:rsidRPr="00B85482">
        <w:rPr>
          <w:shd w:val="clear" w:color="auto" w:fill="FFFFFF"/>
        </w:rPr>
        <w:t>. Oxford University Press.</w:t>
      </w:r>
    </w:p>
    <w:p w14:paraId="6387EA61" w14:textId="77777777" w:rsidR="00B85482" w:rsidRPr="00B85482" w:rsidRDefault="00B85482" w:rsidP="00B85482">
      <w:pPr>
        <w:ind w:left="360"/>
        <w:rPr>
          <w:shd w:val="clear" w:color="auto" w:fill="FFFFFF"/>
        </w:rPr>
      </w:pPr>
      <w:r w:rsidRPr="00B85482">
        <w:rPr>
          <w:shd w:val="clear" w:color="auto" w:fill="FFFFFF"/>
        </w:rPr>
        <w:t>Hill, C.W., Schilling, M.A. and Jones, G.R., (2020). </w:t>
      </w:r>
      <w:r w:rsidRPr="00B85482">
        <w:rPr>
          <w:i/>
          <w:iCs/>
          <w:shd w:val="clear" w:color="auto" w:fill="FFFFFF"/>
        </w:rPr>
        <w:t>Strategic management: an integrated approach: theory and cases</w:t>
      </w:r>
      <w:r w:rsidRPr="00B85482">
        <w:rPr>
          <w:shd w:val="clear" w:color="auto" w:fill="FFFFFF"/>
        </w:rPr>
        <w:t>. Cengage Learning.</w:t>
      </w:r>
    </w:p>
    <w:p w14:paraId="703787C4" w14:textId="77777777" w:rsidR="00B85482" w:rsidRDefault="00B85482" w:rsidP="00B85482">
      <w:pPr>
        <w:ind w:left="360"/>
      </w:pPr>
      <w:r>
        <w:t>Holten, A.L., Hancock, G.R. and Bøllingtoft, A., (2020). Studying the importance of change leadership and change management in layoffs, mergers, and closures. Management Decision, 58(3), pp.393-409.</w:t>
      </w:r>
    </w:p>
    <w:p w14:paraId="1D606610" w14:textId="77777777" w:rsidR="00B85482" w:rsidRDefault="00B85482" w:rsidP="00B85482">
      <w:pPr>
        <w:ind w:left="360"/>
      </w:pPr>
      <w:r>
        <w:t>Hudson, S. and Hudson, L., (2022). Customer service for hospitality and tourism. Goodfellow Publishers Ltd.</w:t>
      </w:r>
    </w:p>
    <w:p w14:paraId="16383108" w14:textId="77777777" w:rsidR="00B85482" w:rsidRPr="00B85482" w:rsidRDefault="00B85482" w:rsidP="00B85482">
      <w:pPr>
        <w:ind w:left="360"/>
        <w:rPr>
          <w:shd w:val="clear" w:color="auto" w:fill="FFFFFF"/>
        </w:rPr>
      </w:pPr>
      <w:r w:rsidRPr="00B85482">
        <w:rPr>
          <w:shd w:val="clear" w:color="auto" w:fill="FFFFFF"/>
        </w:rPr>
        <w:t>Hunger, J.D., (2020). Essentials of strategic management.</w:t>
      </w:r>
    </w:p>
    <w:p w14:paraId="04BDC2BF" w14:textId="77777777" w:rsidR="00B85482" w:rsidRDefault="00B85482" w:rsidP="00B85482">
      <w:pPr>
        <w:ind w:left="360"/>
      </w:pPr>
      <w:r w:rsidRPr="00CE42D3">
        <w:rPr>
          <w:lang w:val="es-ES"/>
        </w:rPr>
        <w:lastRenderedPageBreak/>
        <w:t xml:space="preserve">Inversini, A., De Carlo, M. and Masiero, L., (2020). </w:t>
      </w:r>
      <w:r>
        <w:t>The effects of customer-centricity in hospitality. International Journal of Hospitality Management, 86, p.102436.</w:t>
      </w:r>
    </w:p>
    <w:p w14:paraId="7EE4CDC2" w14:textId="77777777" w:rsidR="00B85482" w:rsidRDefault="00B85482" w:rsidP="00B85482">
      <w:pPr>
        <w:ind w:left="360"/>
      </w:pPr>
      <w:r>
        <w:t>Johnson, M. (2005) The Independent Consultant’s Survival Guide, London, Chartered Institute of Personnel and Development.</w:t>
      </w:r>
    </w:p>
    <w:p w14:paraId="2AB68A68" w14:textId="77777777" w:rsidR="00B85482" w:rsidRPr="00B85482" w:rsidRDefault="00B85482" w:rsidP="00B85482">
      <w:pPr>
        <w:ind w:left="360"/>
        <w:rPr>
          <w:shd w:val="clear" w:color="auto" w:fill="FFFFFF"/>
        </w:rPr>
      </w:pPr>
      <w:r w:rsidRPr="00B85482">
        <w:rPr>
          <w:shd w:val="clear" w:color="auto" w:fill="FFFFFF"/>
        </w:rPr>
        <w:t>Kamphuis, J.W., (2020). </w:t>
      </w:r>
      <w:r w:rsidRPr="00B85482">
        <w:rPr>
          <w:i/>
          <w:iCs/>
          <w:shd w:val="clear" w:color="auto" w:fill="FFFFFF"/>
        </w:rPr>
        <w:t>Introduction to coastal engineering and management</w:t>
      </w:r>
      <w:r w:rsidRPr="00B85482">
        <w:rPr>
          <w:shd w:val="clear" w:color="auto" w:fill="FFFFFF"/>
        </w:rPr>
        <w:t> (Vol. 48). World Scientific.</w:t>
      </w:r>
    </w:p>
    <w:p w14:paraId="37E8863B" w14:textId="77777777" w:rsidR="00B85482" w:rsidRDefault="00B85482" w:rsidP="00B85482">
      <w:pPr>
        <w:ind w:left="360"/>
      </w:pPr>
      <w:r w:rsidRPr="00B85482">
        <w:rPr>
          <w:shd w:val="clear" w:color="auto" w:fill="FFFFFF"/>
        </w:rPr>
        <w:t>Kinicki, A. and Williams, B.K., (2020). Management: A practical introduction. McGraw-Hill.</w:t>
      </w:r>
    </w:p>
    <w:p w14:paraId="6E726617" w14:textId="77777777" w:rsidR="00B85482" w:rsidRDefault="00B85482" w:rsidP="00B85482">
      <w:pPr>
        <w:ind w:left="360"/>
      </w:pPr>
      <w:r>
        <w:t>Kipping, &amp; Clark, T. (2012). The Oxford handbook of management consulting. Oxford University Press</w:t>
      </w:r>
    </w:p>
    <w:p w14:paraId="35C36655" w14:textId="77777777" w:rsidR="00B85482" w:rsidRDefault="00B85482" w:rsidP="00B85482">
      <w:pPr>
        <w:ind w:left="360"/>
      </w:pPr>
      <w:r>
        <w:t>Koc, E., (2019). Service failures and recovery in hospitality and tourism: A review of literature and recommendations for future research. Journal of Hospitality Marketing &amp; Management, 28(5), pp.513-537.</w:t>
      </w:r>
    </w:p>
    <w:p w14:paraId="2439ACF6" w14:textId="77777777" w:rsidR="00B85482" w:rsidRDefault="00B85482" w:rsidP="00B85482">
      <w:pPr>
        <w:ind w:left="360"/>
      </w:pPr>
      <w:r>
        <w:t>Kok, H.P., Crezee, H., Gaipl, U.S. and Bodis, S., (2020). Integrating loco-regional hyperthermia into the current oncology practice: SWOT and TOWS analyses. Frontiers in oncology, 10, p.819.</w:t>
      </w:r>
    </w:p>
    <w:p w14:paraId="53AD2A4A" w14:textId="77777777" w:rsidR="00B85482" w:rsidRDefault="00B85482" w:rsidP="00B85482">
      <w:pPr>
        <w:pStyle w:val="Bibliography"/>
        <w:ind w:left="360"/>
        <w:rPr>
          <w:noProof/>
        </w:rPr>
      </w:pPr>
      <w:r>
        <w:rPr>
          <w:noProof/>
        </w:rPr>
        <w:t xml:space="preserve">Kondrenko, K., (2024). </w:t>
      </w:r>
      <w:r>
        <w:rPr>
          <w:i/>
          <w:iCs/>
          <w:noProof/>
        </w:rPr>
        <w:t xml:space="preserve">New template: new reality travel journey map. </w:t>
      </w:r>
      <w:r>
        <w:rPr>
          <w:noProof/>
        </w:rPr>
        <w:t xml:space="preserve">[Online]  Available at: </w:t>
      </w:r>
      <w:hyperlink r:id="rId16" w:history="1">
        <w:r w:rsidRPr="00557CEE">
          <w:rPr>
            <w:rStyle w:val="Hyperlink"/>
            <w:noProof/>
          </w:rPr>
          <w:t>https://in.pinterest.com/pin/647673990131547320/</w:t>
        </w:r>
      </w:hyperlink>
      <w:r>
        <w:rPr>
          <w:noProof/>
        </w:rPr>
        <w:t xml:space="preserve"> [Accessed 08 05 2024].</w:t>
      </w:r>
    </w:p>
    <w:p w14:paraId="353C3951" w14:textId="77777777" w:rsidR="00B85482" w:rsidRPr="00B85482" w:rsidRDefault="00B85482" w:rsidP="00B85482">
      <w:pPr>
        <w:ind w:left="360"/>
        <w:rPr>
          <w:shd w:val="clear" w:color="auto" w:fill="FFFFFF"/>
        </w:rPr>
      </w:pPr>
      <w:r w:rsidRPr="00B85482">
        <w:rPr>
          <w:shd w:val="clear" w:color="auto" w:fill="FFFFFF"/>
        </w:rPr>
        <w:t>Kotabe, M.M. and Helsen, K., (2022). </w:t>
      </w:r>
      <w:r w:rsidRPr="00B85482">
        <w:rPr>
          <w:i/>
          <w:iCs/>
          <w:shd w:val="clear" w:color="auto" w:fill="FFFFFF"/>
        </w:rPr>
        <w:t>Global marketing management</w:t>
      </w:r>
      <w:r w:rsidRPr="00B85482">
        <w:rPr>
          <w:shd w:val="clear" w:color="auto" w:fill="FFFFFF"/>
        </w:rPr>
        <w:t>. John Wiley &amp; Sons.</w:t>
      </w:r>
    </w:p>
    <w:p w14:paraId="626FA97F" w14:textId="77777777" w:rsidR="00B85482" w:rsidRDefault="00B85482" w:rsidP="00B85482">
      <w:pPr>
        <w:ind w:left="360"/>
      </w:pPr>
      <w:r>
        <w:t>Kotter, J (2012). Leading change. Harvard Business Review Press.</w:t>
      </w:r>
    </w:p>
    <w:p w14:paraId="70C65B81" w14:textId="77777777" w:rsidR="00B85482" w:rsidRDefault="00B85482" w:rsidP="00B85482">
      <w:pPr>
        <w:ind w:left="360"/>
      </w:pPr>
      <w:r>
        <w:t>Law, R., (2019). Evaluation of hotel websites: Progress and future developments (invited paper for ‘luminaries’ special issue of International Journal of Hospitality Management). International Journal of Hospitality Management, 76, pp.2-9.</w:t>
      </w:r>
    </w:p>
    <w:p w14:paraId="04B15310" w14:textId="77777777" w:rsidR="00B85482" w:rsidRDefault="00B85482" w:rsidP="00B85482">
      <w:pPr>
        <w:ind w:left="360"/>
      </w:pPr>
      <w:r>
        <w:lastRenderedPageBreak/>
        <w:t>Mavridopoulou, &amp; O’Mahoney, J. (2020). Elitism in Strategy Consulting: How Institutional Prestige Influences Recruitment. Management Consulting Journal, 3(1), 12–22.</w:t>
      </w:r>
    </w:p>
    <w:p w14:paraId="21CC2F35" w14:textId="77777777" w:rsidR="00B85482" w:rsidRDefault="00B85482" w:rsidP="00B85482">
      <w:pPr>
        <w:pStyle w:val="Bibliography"/>
        <w:ind w:left="360"/>
        <w:rPr>
          <w:noProof/>
        </w:rPr>
      </w:pPr>
      <w:r>
        <w:rPr>
          <w:noProof/>
        </w:rPr>
        <w:t xml:space="preserve">McKierman, J., (2024). </w:t>
      </w:r>
      <w:r>
        <w:rPr>
          <w:i/>
          <w:iCs/>
          <w:noProof/>
        </w:rPr>
        <w:t xml:space="preserve">Join Honors. </w:t>
      </w:r>
      <w:r>
        <w:rPr>
          <w:noProof/>
        </w:rPr>
        <w:t xml:space="preserve">[Online]  Available at: </w:t>
      </w:r>
      <w:hyperlink r:id="rId17" w:history="1">
        <w:r w:rsidRPr="00A85CFD">
          <w:rPr>
            <w:rStyle w:val="Hyperlink"/>
            <w:noProof/>
          </w:rPr>
          <w:t>https://www.hotelusa.com/en/</w:t>
        </w:r>
      </w:hyperlink>
      <w:r>
        <w:rPr>
          <w:noProof/>
        </w:rPr>
        <w:t xml:space="preserve"> [Accessed 08 05 2024].</w:t>
      </w:r>
    </w:p>
    <w:p w14:paraId="313BC60B" w14:textId="77777777" w:rsidR="00B85482" w:rsidRDefault="00B85482" w:rsidP="00B85482">
      <w:pPr>
        <w:ind w:left="360"/>
      </w:pPr>
      <w:r w:rsidRPr="00B85482">
        <w:rPr>
          <w:shd w:val="clear" w:color="auto" w:fill="FFFFFF"/>
        </w:rPr>
        <w:t>Mizuno, S., (2020). </w:t>
      </w:r>
      <w:r w:rsidRPr="00B85482">
        <w:rPr>
          <w:i/>
          <w:iCs/>
          <w:shd w:val="clear" w:color="auto" w:fill="FFFFFF"/>
        </w:rPr>
        <w:t>Management for quality improvement: the 7 new QC tools</w:t>
      </w:r>
      <w:r w:rsidRPr="00B85482">
        <w:rPr>
          <w:shd w:val="clear" w:color="auto" w:fill="FFFFFF"/>
        </w:rPr>
        <w:t>. Productivity press.</w:t>
      </w:r>
    </w:p>
    <w:p w14:paraId="5D2959E7" w14:textId="77777777" w:rsidR="00B85482" w:rsidRDefault="00B85482" w:rsidP="00B85482">
      <w:pPr>
        <w:ind w:left="360"/>
      </w:pPr>
      <w:r>
        <w:t>Morosan, C. and DeFranco, A., (2019). Co-creation of value using hotel interactive technologies: examining intentions and conversion. International Journal of Contemporary Hospitality Management, 31(3), pp.1183-1204.</w:t>
      </w:r>
    </w:p>
    <w:p w14:paraId="166ADED1" w14:textId="77777777" w:rsidR="00B85482" w:rsidRDefault="00B85482" w:rsidP="00B85482">
      <w:pPr>
        <w:ind w:left="360"/>
      </w:pPr>
      <w:r>
        <w:t>Newton, R (2010). The management consultant : mastering the art of consultancy. Financial Times.</w:t>
      </w:r>
    </w:p>
    <w:p w14:paraId="1CF2C0FC" w14:textId="77777777" w:rsidR="00B85482" w:rsidRDefault="00B85482" w:rsidP="00B85482">
      <w:pPr>
        <w:ind w:left="360"/>
      </w:pPr>
      <w:r>
        <w:t>Noordzife, G. (2014) Project Management of Hotel Opening Processes: Exploring Better Ways to Manage New Hotel Openings, CreateSpace</w:t>
      </w:r>
    </w:p>
    <w:p w14:paraId="27E23AD9" w14:textId="77777777" w:rsidR="00B85482" w:rsidRDefault="00B85482" w:rsidP="00B85482">
      <w:pPr>
        <w:ind w:left="360"/>
      </w:pPr>
      <w:r>
        <w:t>O’Mahoney, J. (2021). How Small Consultancies Grow: Challenging Problem-Based Theorising. Management Consulting Journal, 4(1), 5–20</w:t>
      </w:r>
    </w:p>
    <w:p w14:paraId="2CF84C42" w14:textId="77777777" w:rsidR="00B85482" w:rsidRDefault="00B85482" w:rsidP="00B85482">
      <w:pPr>
        <w:ind w:left="360"/>
      </w:pPr>
      <w:r>
        <w:t>Olimovich, D.I., Bakhtiyorovich, T.M. and Salimovna, N.G., ?(2020). Improving of personnel training in hotel bussines. Academy, (2 (53)), pp.18-19.</w:t>
      </w:r>
    </w:p>
    <w:p w14:paraId="4C924702" w14:textId="77777777" w:rsidR="00B85482" w:rsidRPr="00B85482" w:rsidRDefault="00B85482" w:rsidP="00B85482">
      <w:pPr>
        <w:ind w:left="360"/>
        <w:rPr>
          <w:shd w:val="clear" w:color="auto" w:fill="FFFFFF"/>
        </w:rPr>
      </w:pPr>
      <w:r w:rsidRPr="00B85482">
        <w:rPr>
          <w:shd w:val="clear" w:color="auto" w:fill="FFFFFF"/>
        </w:rPr>
        <w:t>Pettinger, R., (2020). </w:t>
      </w:r>
      <w:r w:rsidRPr="00B85482">
        <w:rPr>
          <w:i/>
          <w:iCs/>
          <w:shd w:val="clear" w:color="auto" w:fill="FFFFFF"/>
        </w:rPr>
        <w:t>Introduction to management</w:t>
      </w:r>
      <w:r w:rsidRPr="00B85482">
        <w:rPr>
          <w:shd w:val="clear" w:color="auto" w:fill="FFFFFF"/>
        </w:rPr>
        <w:t>. Bloomsbury Publishing.</w:t>
      </w:r>
    </w:p>
    <w:p w14:paraId="22BAF90F" w14:textId="77777777" w:rsidR="00B85482" w:rsidRPr="00B85482" w:rsidRDefault="00B85482" w:rsidP="00B85482">
      <w:pPr>
        <w:ind w:left="360"/>
        <w:rPr>
          <w:shd w:val="clear" w:color="auto" w:fill="FFFFFF"/>
        </w:rPr>
      </w:pPr>
      <w:r w:rsidRPr="00B85482">
        <w:rPr>
          <w:shd w:val="clear" w:color="auto" w:fill="FFFFFF"/>
        </w:rPr>
        <w:t>Puyt, R.W., Lie, F.B. and Wilderom, C.P., (2023). The origins of SWOT analysis. </w:t>
      </w:r>
      <w:r w:rsidRPr="00B85482">
        <w:rPr>
          <w:i/>
          <w:iCs/>
          <w:shd w:val="clear" w:color="auto" w:fill="FFFFFF"/>
        </w:rPr>
        <w:t>Long Range Planning</w:t>
      </w:r>
      <w:r w:rsidRPr="00B85482">
        <w:rPr>
          <w:shd w:val="clear" w:color="auto" w:fill="FFFFFF"/>
        </w:rPr>
        <w:t>, </w:t>
      </w:r>
      <w:r w:rsidRPr="00B85482">
        <w:rPr>
          <w:i/>
          <w:iCs/>
          <w:shd w:val="clear" w:color="auto" w:fill="FFFFFF"/>
        </w:rPr>
        <w:t>56</w:t>
      </w:r>
      <w:r w:rsidRPr="00B85482">
        <w:rPr>
          <w:shd w:val="clear" w:color="auto" w:fill="FFFFFF"/>
        </w:rPr>
        <w:t>(3), p.102304.</w:t>
      </w:r>
    </w:p>
    <w:p w14:paraId="79F18C69" w14:textId="77777777" w:rsidR="00B85482" w:rsidRPr="00B85482" w:rsidRDefault="00B85482" w:rsidP="00B85482">
      <w:pPr>
        <w:ind w:left="360"/>
        <w:rPr>
          <w:shd w:val="clear" w:color="auto" w:fill="FFFFFF"/>
        </w:rPr>
      </w:pPr>
      <w:r w:rsidRPr="00B85482">
        <w:rPr>
          <w:shd w:val="clear" w:color="auto" w:fill="FFFFFF"/>
        </w:rPr>
        <w:t>Rothaermel, F.T., (2019). </w:t>
      </w:r>
      <w:r w:rsidRPr="00B85482">
        <w:rPr>
          <w:i/>
          <w:iCs/>
          <w:shd w:val="clear" w:color="auto" w:fill="FFFFFF"/>
        </w:rPr>
        <w:t>Strategic management</w:t>
      </w:r>
      <w:r w:rsidRPr="00B85482">
        <w:rPr>
          <w:shd w:val="clear" w:color="auto" w:fill="FFFFFF"/>
        </w:rPr>
        <w:t>. McGraw-Hill.</w:t>
      </w:r>
    </w:p>
    <w:p w14:paraId="42A4A1CA" w14:textId="77777777" w:rsidR="00B85482" w:rsidRPr="00B85482" w:rsidRDefault="00B85482" w:rsidP="00B85482">
      <w:pPr>
        <w:ind w:left="360"/>
        <w:rPr>
          <w:shd w:val="clear" w:color="auto" w:fill="FFFFFF"/>
        </w:rPr>
      </w:pPr>
      <w:r w:rsidRPr="00B85482">
        <w:rPr>
          <w:shd w:val="clear" w:color="auto" w:fill="FFFFFF"/>
        </w:rPr>
        <w:t>Rumble, G., (2019). </w:t>
      </w:r>
      <w:r w:rsidRPr="00B85482">
        <w:rPr>
          <w:i/>
          <w:iCs/>
          <w:shd w:val="clear" w:color="auto" w:fill="FFFFFF"/>
        </w:rPr>
        <w:t>The planning and management of distance education</w:t>
      </w:r>
      <w:r w:rsidRPr="00B85482">
        <w:rPr>
          <w:shd w:val="clear" w:color="auto" w:fill="FFFFFF"/>
        </w:rPr>
        <w:t>. Routledge.</w:t>
      </w:r>
    </w:p>
    <w:p w14:paraId="40DF8FC9" w14:textId="77777777" w:rsidR="00B85482" w:rsidRDefault="00B85482" w:rsidP="00B85482">
      <w:pPr>
        <w:ind w:left="360"/>
      </w:pPr>
      <w:r>
        <w:t>Rutherford, D.G., (2021). Hotel management and operations.</w:t>
      </w:r>
    </w:p>
    <w:p w14:paraId="5B9BDDD8" w14:textId="77777777" w:rsidR="00B85482" w:rsidRPr="00B85482" w:rsidRDefault="00B85482" w:rsidP="00B85482">
      <w:pPr>
        <w:ind w:left="360"/>
        <w:rPr>
          <w:shd w:val="clear" w:color="auto" w:fill="FFFFFF"/>
        </w:rPr>
      </w:pPr>
      <w:r w:rsidRPr="00B85482">
        <w:rPr>
          <w:shd w:val="clear" w:color="auto" w:fill="FFFFFF"/>
        </w:rPr>
        <w:lastRenderedPageBreak/>
        <w:t>Rutherford, D.G., (2021). Hotel management and operations.</w:t>
      </w:r>
    </w:p>
    <w:p w14:paraId="059AA0C8" w14:textId="77777777" w:rsidR="00B85482" w:rsidRPr="00B85482" w:rsidRDefault="00B85482" w:rsidP="00B85482">
      <w:pPr>
        <w:ind w:left="360"/>
        <w:rPr>
          <w:shd w:val="clear" w:color="auto" w:fill="FFFFFF"/>
        </w:rPr>
      </w:pPr>
      <w:r w:rsidRPr="00B85482">
        <w:rPr>
          <w:shd w:val="clear" w:color="auto" w:fill="FFFFFF"/>
        </w:rPr>
        <w:t>Schermerhorn Jr, J.R., Bachrach, D.G. and Wright, B., (2020). </w:t>
      </w:r>
      <w:r w:rsidRPr="00B85482">
        <w:rPr>
          <w:i/>
          <w:iCs/>
          <w:shd w:val="clear" w:color="auto" w:fill="FFFFFF"/>
        </w:rPr>
        <w:t>Management</w:t>
      </w:r>
      <w:r w:rsidRPr="00B85482">
        <w:rPr>
          <w:shd w:val="clear" w:color="auto" w:fill="FFFFFF"/>
        </w:rPr>
        <w:t>. John Wiley &amp; Sons.</w:t>
      </w:r>
    </w:p>
    <w:p w14:paraId="1816CF0F" w14:textId="77777777" w:rsidR="00B85482" w:rsidRDefault="00B85482" w:rsidP="00B85482">
      <w:pPr>
        <w:ind w:left="360"/>
      </w:pPr>
      <w:r>
        <w:t>Scott, G., (2020). Change matters: Making a difference in education and training. Routledge.</w:t>
      </w:r>
    </w:p>
    <w:p w14:paraId="3E1220FB" w14:textId="77777777" w:rsidR="00B85482" w:rsidRPr="00B85482" w:rsidRDefault="00B85482" w:rsidP="00B85482">
      <w:pPr>
        <w:ind w:left="360"/>
        <w:rPr>
          <w:shd w:val="clear" w:color="auto" w:fill="FFFFFF"/>
        </w:rPr>
      </w:pPr>
      <w:r w:rsidRPr="00B85482">
        <w:rPr>
          <w:shd w:val="clear" w:color="auto" w:fill="FFFFFF"/>
        </w:rPr>
        <w:t>Simons, R., (2019). The role of management control systems in creating competitive advantage: new perspectives. In </w:t>
      </w:r>
      <w:r w:rsidRPr="00B85482">
        <w:rPr>
          <w:i/>
          <w:iCs/>
          <w:shd w:val="clear" w:color="auto" w:fill="FFFFFF"/>
        </w:rPr>
        <w:t>Management Control Theory</w:t>
      </w:r>
      <w:r w:rsidRPr="00B85482">
        <w:rPr>
          <w:shd w:val="clear" w:color="auto" w:fill="FFFFFF"/>
        </w:rPr>
        <w:t> (pp. 173-194). Routledge.</w:t>
      </w:r>
    </w:p>
    <w:p w14:paraId="58880F4E" w14:textId="77777777" w:rsidR="00B85482" w:rsidRDefault="00B85482" w:rsidP="00B85482">
      <w:pPr>
        <w:ind w:left="360"/>
      </w:pPr>
      <w:r>
        <w:t>Subramaniam, Collier, P., Phang, M., &amp; Burke, G. (2011). The effects of perceived business uncertainty, external consultants and risk management on organisational outcomes. Journal of Accounting &amp; Organizational Change, 7(2), 132–157.</w:t>
      </w:r>
    </w:p>
    <w:p w14:paraId="76C0002B" w14:textId="77777777" w:rsidR="00B85482" w:rsidRDefault="00B85482" w:rsidP="00B85482">
      <w:pPr>
        <w:ind w:left="360"/>
      </w:pPr>
      <w:r>
        <w:t>Teoli, D., Sanvictores, T. and An, J., (2019). SWOT analysis.</w:t>
      </w:r>
    </w:p>
    <w:p w14:paraId="3ED373D9" w14:textId="77777777" w:rsidR="00B85482" w:rsidRDefault="00B85482" w:rsidP="00B85482">
      <w:pPr>
        <w:ind w:left="360"/>
      </w:pPr>
      <w:r>
        <w:t>Whittington, R. and Molloy E. (2005) HR’s role in organisation: shaping change. Research report. London: Chartered Institute of Personnel and Development.</w:t>
      </w:r>
    </w:p>
    <w:p w14:paraId="511019FB" w14:textId="77777777" w:rsidR="00B85482" w:rsidRDefault="00B85482" w:rsidP="00B85482">
      <w:pPr>
        <w:ind w:left="360"/>
      </w:pPr>
      <w:r>
        <w:t>Whittington, R. et al (2020) Exploring Strategy. Harlow: Pearson Education Limited.</w:t>
      </w:r>
    </w:p>
    <w:p w14:paraId="71C19D54" w14:textId="77777777" w:rsidR="00B85482" w:rsidRDefault="00B85482" w:rsidP="00B85482">
      <w:pPr>
        <w:ind w:left="360"/>
      </w:pPr>
      <w:r>
        <w:t>Williams, D.A. and Wade-Golden, K.C., (2023). The chief diversity officer: Strategy structure, and change management. Taylor &amp; Francis.</w:t>
      </w:r>
    </w:p>
    <w:p w14:paraId="2BBD95FB" w14:textId="77777777" w:rsidR="00B85482" w:rsidRPr="00B85482" w:rsidRDefault="00B85482" w:rsidP="00B85482">
      <w:pPr>
        <w:ind w:left="360"/>
        <w:rPr>
          <w:shd w:val="clear" w:color="auto" w:fill="FFFFFF"/>
        </w:rPr>
      </w:pPr>
      <w:r w:rsidRPr="00B85482">
        <w:rPr>
          <w:shd w:val="clear" w:color="auto" w:fill="FFFFFF"/>
        </w:rPr>
        <w:t>Wilson, J.P. and Campbell, L., (2020). ISO 9001: 2015: the evolution and convergence of quality management and knowledge management for competitive advantage. </w:t>
      </w:r>
      <w:r w:rsidRPr="00B85482">
        <w:rPr>
          <w:i/>
          <w:iCs/>
          <w:shd w:val="clear" w:color="auto" w:fill="FFFFFF"/>
        </w:rPr>
        <w:t>Total Quality Management &amp; Business Excellence</w:t>
      </w:r>
      <w:r w:rsidRPr="00B85482">
        <w:rPr>
          <w:shd w:val="clear" w:color="auto" w:fill="FFFFFF"/>
        </w:rPr>
        <w:t>, </w:t>
      </w:r>
      <w:r w:rsidRPr="00B85482">
        <w:rPr>
          <w:i/>
          <w:iCs/>
          <w:shd w:val="clear" w:color="auto" w:fill="FFFFFF"/>
        </w:rPr>
        <w:t>31</w:t>
      </w:r>
      <w:r w:rsidRPr="00B85482">
        <w:rPr>
          <w:shd w:val="clear" w:color="auto" w:fill="FFFFFF"/>
        </w:rPr>
        <w:t>(7-8), pp.761-776.</w:t>
      </w:r>
    </w:p>
    <w:p w14:paraId="232F7868" w14:textId="77777777" w:rsidR="00B85482" w:rsidRDefault="00B85482" w:rsidP="00B85482">
      <w:pPr>
        <w:ind w:left="360"/>
      </w:pPr>
      <w:r>
        <w:t>Wilson, K.L., Tittensor, D.P., Worm, B. and Lotze, H.K., (2020). Incorporating climate change adaptation into marine protected area planning. Global Change Biology, 26(6), pp.3251-3267.</w:t>
      </w:r>
    </w:p>
    <w:p w14:paraId="0B9B2161" w14:textId="1DF05F88" w:rsidR="007F7F52" w:rsidRPr="00B85482" w:rsidRDefault="00B85482" w:rsidP="00B85482">
      <w:pPr>
        <w:ind w:left="360"/>
        <w:rPr>
          <w:shd w:val="clear" w:color="auto" w:fill="FFFFFF"/>
        </w:rPr>
      </w:pPr>
      <w:r w:rsidRPr="00B85482">
        <w:rPr>
          <w:shd w:val="clear" w:color="auto" w:fill="FFFFFF"/>
        </w:rPr>
        <w:t>Wren, D.A. and Bedeian, A.G., (2023). </w:t>
      </w:r>
      <w:r w:rsidRPr="00B85482">
        <w:rPr>
          <w:i/>
          <w:iCs/>
          <w:shd w:val="clear" w:color="auto" w:fill="FFFFFF"/>
        </w:rPr>
        <w:t>The evolution of management thought</w:t>
      </w:r>
      <w:r w:rsidRPr="00B85482">
        <w:rPr>
          <w:shd w:val="clear" w:color="auto" w:fill="FFFFFF"/>
        </w:rPr>
        <w:t>. John Wiley &amp; Sons.</w:t>
      </w:r>
    </w:p>
    <w:sectPr w:rsidR="007F7F52" w:rsidRPr="00B85482">
      <w:headerReference w:type="default" r:id="rId18"/>
      <w:footerReference w:type="default" r:id="rId1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6F60FC" w14:textId="77777777" w:rsidR="00324A25" w:rsidRDefault="00324A25">
      <w:pPr>
        <w:spacing w:line="240" w:lineRule="auto"/>
      </w:pPr>
      <w:r>
        <w:separator/>
      </w:r>
    </w:p>
  </w:endnote>
  <w:endnote w:type="continuationSeparator" w:id="0">
    <w:p w14:paraId="2A332FBC" w14:textId="77777777" w:rsidR="00324A25" w:rsidRDefault="00324A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28287694"/>
      <w:docPartObj>
        <w:docPartGallery w:val="Page Numbers (Bottom of Page)"/>
        <w:docPartUnique/>
      </w:docPartObj>
    </w:sdtPr>
    <w:sdtContent>
      <w:sdt>
        <w:sdtPr>
          <w:id w:val="-1769616900"/>
          <w:docPartObj>
            <w:docPartGallery w:val="Page Numbers (Top of Page)"/>
            <w:docPartUnique/>
          </w:docPartObj>
        </w:sdtPr>
        <w:sdtContent>
          <w:p w14:paraId="7B54CFA9" w14:textId="77777777" w:rsidR="0057783D" w:rsidRDefault="0057783D">
            <w:pPr>
              <w:pStyle w:val="Footer"/>
              <w:jc w:val="right"/>
            </w:pPr>
            <w:r>
              <w:t xml:space="preserve">Page </w:t>
            </w:r>
            <w:r>
              <w:rPr>
                <w:b/>
                <w:bCs/>
              </w:rPr>
              <w:fldChar w:fldCharType="begin"/>
            </w:r>
            <w:r>
              <w:rPr>
                <w:b/>
                <w:bCs/>
              </w:rPr>
              <w:instrText xml:space="preserve"> PAGE </w:instrText>
            </w:r>
            <w:r>
              <w:rPr>
                <w:b/>
                <w:bCs/>
              </w:rPr>
              <w:fldChar w:fldCharType="separate"/>
            </w:r>
            <w:r w:rsidR="00117C32">
              <w:rPr>
                <w:b/>
                <w:bCs/>
                <w:noProof/>
              </w:rPr>
              <w:t>24</w:t>
            </w:r>
            <w:r>
              <w:rPr>
                <w:b/>
                <w:bCs/>
              </w:rPr>
              <w:fldChar w:fldCharType="end"/>
            </w:r>
            <w:r>
              <w:t xml:space="preserve"> of </w:t>
            </w:r>
            <w:r>
              <w:rPr>
                <w:b/>
                <w:bCs/>
              </w:rPr>
              <w:fldChar w:fldCharType="begin"/>
            </w:r>
            <w:r>
              <w:rPr>
                <w:b/>
                <w:bCs/>
              </w:rPr>
              <w:instrText xml:space="preserve"> NUMPAGES  </w:instrText>
            </w:r>
            <w:r>
              <w:rPr>
                <w:b/>
                <w:bCs/>
              </w:rPr>
              <w:fldChar w:fldCharType="separate"/>
            </w:r>
            <w:r w:rsidR="00117C32">
              <w:rPr>
                <w:b/>
                <w:bCs/>
                <w:noProof/>
              </w:rPr>
              <w:t>35</w:t>
            </w:r>
            <w:r>
              <w:rPr>
                <w:b/>
                <w:bCs/>
              </w:rPr>
              <w:fldChar w:fldCharType="end"/>
            </w:r>
          </w:p>
        </w:sdtContent>
      </w:sdt>
    </w:sdtContent>
  </w:sdt>
  <w:p w14:paraId="7FAF846C" w14:textId="77777777" w:rsidR="0057783D" w:rsidRDefault="0057783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B44708" w14:textId="77777777" w:rsidR="00324A25" w:rsidRDefault="00324A25">
      <w:pPr>
        <w:spacing w:line="240" w:lineRule="auto"/>
      </w:pPr>
      <w:r>
        <w:separator/>
      </w:r>
    </w:p>
  </w:footnote>
  <w:footnote w:type="continuationSeparator" w:id="0">
    <w:p w14:paraId="7719B688" w14:textId="77777777" w:rsidR="00324A25" w:rsidRDefault="00324A2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B569AC" w14:textId="77777777" w:rsidR="0057783D" w:rsidRDefault="0057783D" w:rsidP="00846FBD">
    <w:pPr>
      <w:jc w:val="right"/>
    </w:pPr>
    <w:r w:rsidRPr="001A0EC0">
      <w:t>Organisational Consultancy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EF4390"/>
    <w:multiLevelType w:val="hybridMultilevel"/>
    <w:tmpl w:val="FA180DF8"/>
    <w:lvl w:ilvl="0" w:tplc="95BCBC2E">
      <w:start w:val="1"/>
      <w:numFmt w:val="bullet"/>
      <w:lvlText w:val=""/>
      <w:lvlJc w:val="left"/>
      <w:pPr>
        <w:ind w:left="720" w:hanging="360"/>
      </w:pPr>
      <w:rPr>
        <w:rFonts w:ascii="Wingdings" w:hAnsi="Wingdings" w:hint="default"/>
      </w:rPr>
    </w:lvl>
    <w:lvl w:ilvl="1" w:tplc="AF5871AE" w:tentative="1">
      <w:start w:val="1"/>
      <w:numFmt w:val="bullet"/>
      <w:lvlText w:val="o"/>
      <w:lvlJc w:val="left"/>
      <w:pPr>
        <w:ind w:left="1440" w:hanging="360"/>
      </w:pPr>
      <w:rPr>
        <w:rFonts w:ascii="Courier New" w:hAnsi="Courier New" w:cs="Courier New" w:hint="default"/>
      </w:rPr>
    </w:lvl>
    <w:lvl w:ilvl="2" w:tplc="A3BA8C64" w:tentative="1">
      <w:start w:val="1"/>
      <w:numFmt w:val="bullet"/>
      <w:lvlText w:val=""/>
      <w:lvlJc w:val="left"/>
      <w:pPr>
        <w:ind w:left="2160" w:hanging="360"/>
      </w:pPr>
      <w:rPr>
        <w:rFonts w:ascii="Wingdings" w:hAnsi="Wingdings" w:hint="default"/>
      </w:rPr>
    </w:lvl>
    <w:lvl w:ilvl="3" w:tplc="7188E128" w:tentative="1">
      <w:start w:val="1"/>
      <w:numFmt w:val="bullet"/>
      <w:lvlText w:val=""/>
      <w:lvlJc w:val="left"/>
      <w:pPr>
        <w:ind w:left="2880" w:hanging="360"/>
      </w:pPr>
      <w:rPr>
        <w:rFonts w:ascii="Symbol" w:hAnsi="Symbol" w:hint="default"/>
      </w:rPr>
    </w:lvl>
    <w:lvl w:ilvl="4" w:tplc="77B85604" w:tentative="1">
      <w:start w:val="1"/>
      <w:numFmt w:val="bullet"/>
      <w:lvlText w:val="o"/>
      <w:lvlJc w:val="left"/>
      <w:pPr>
        <w:ind w:left="3600" w:hanging="360"/>
      </w:pPr>
      <w:rPr>
        <w:rFonts w:ascii="Courier New" w:hAnsi="Courier New" w:cs="Courier New" w:hint="default"/>
      </w:rPr>
    </w:lvl>
    <w:lvl w:ilvl="5" w:tplc="5AFAC1E8" w:tentative="1">
      <w:start w:val="1"/>
      <w:numFmt w:val="bullet"/>
      <w:lvlText w:val=""/>
      <w:lvlJc w:val="left"/>
      <w:pPr>
        <w:ind w:left="4320" w:hanging="360"/>
      </w:pPr>
      <w:rPr>
        <w:rFonts w:ascii="Wingdings" w:hAnsi="Wingdings" w:hint="default"/>
      </w:rPr>
    </w:lvl>
    <w:lvl w:ilvl="6" w:tplc="8298649C" w:tentative="1">
      <w:start w:val="1"/>
      <w:numFmt w:val="bullet"/>
      <w:lvlText w:val=""/>
      <w:lvlJc w:val="left"/>
      <w:pPr>
        <w:ind w:left="5040" w:hanging="360"/>
      </w:pPr>
      <w:rPr>
        <w:rFonts w:ascii="Symbol" w:hAnsi="Symbol" w:hint="default"/>
      </w:rPr>
    </w:lvl>
    <w:lvl w:ilvl="7" w:tplc="41DE429E" w:tentative="1">
      <w:start w:val="1"/>
      <w:numFmt w:val="bullet"/>
      <w:lvlText w:val="o"/>
      <w:lvlJc w:val="left"/>
      <w:pPr>
        <w:ind w:left="5760" w:hanging="360"/>
      </w:pPr>
      <w:rPr>
        <w:rFonts w:ascii="Courier New" w:hAnsi="Courier New" w:cs="Courier New" w:hint="default"/>
      </w:rPr>
    </w:lvl>
    <w:lvl w:ilvl="8" w:tplc="FA78842E" w:tentative="1">
      <w:start w:val="1"/>
      <w:numFmt w:val="bullet"/>
      <w:lvlText w:val=""/>
      <w:lvlJc w:val="left"/>
      <w:pPr>
        <w:ind w:left="6480" w:hanging="360"/>
      </w:pPr>
      <w:rPr>
        <w:rFonts w:ascii="Wingdings" w:hAnsi="Wingdings" w:hint="default"/>
      </w:rPr>
    </w:lvl>
  </w:abstractNum>
  <w:abstractNum w:abstractNumId="1" w15:restartNumberingAfterBreak="0">
    <w:nsid w:val="1306087C"/>
    <w:multiLevelType w:val="multilevel"/>
    <w:tmpl w:val="59129F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3817BB2"/>
    <w:multiLevelType w:val="hybridMultilevel"/>
    <w:tmpl w:val="69067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5D180E"/>
    <w:multiLevelType w:val="multilevel"/>
    <w:tmpl w:val="27E003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6E2195C"/>
    <w:multiLevelType w:val="multilevel"/>
    <w:tmpl w:val="419EAA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7AF16AC"/>
    <w:multiLevelType w:val="multilevel"/>
    <w:tmpl w:val="FD7048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A675F32"/>
    <w:multiLevelType w:val="multilevel"/>
    <w:tmpl w:val="9BB857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FFE5CE3"/>
    <w:multiLevelType w:val="multilevel"/>
    <w:tmpl w:val="51ACAB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7671BF6"/>
    <w:multiLevelType w:val="multilevel"/>
    <w:tmpl w:val="0A640ED8"/>
    <w:lvl w:ilvl="0">
      <w:start w:val="1"/>
      <w:numFmt w:val="bullet"/>
      <w:lvlText w:val=""/>
      <w:lvlJc w:val="left"/>
      <w:pPr>
        <w:ind w:left="720" w:hanging="360"/>
      </w:pPr>
      <w:rPr>
        <w:rFonts w:ascii="Wingdings" w:hAnsi="Wingdings"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3F53563"/>
    <w:multiLevelType w:val="multilevel"/>
    <w:tmpl w:val="B17688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7E12DC8"/>
    <w:multiLevelType w:val="multilevel"/>
    <w:tmpl w:val="1C869880"/>
    <w:lvl w:ilvl="0">
      <w:start w:val="1"/>
      <w:numFmt w:val="bullet"/>
      <w:lvlText w:val=""/>
      <w:lvlJc w:val="left"/>
      <w:pPr>
        <w:ind w:left="720" w:hanging="360"/>
      </w:pPr>
      <w:rPr>
        <w:rFonts w:ascii="Wingdings" w:hAnsi="Wingdings"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BD65A04"/>
    <w:multiLevelType w:val="hybridMultilevel"/>
    <w:tmpl w:val="4DF2A7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E495470"/>
    <w:multiLevelType w:val="multilevel"/>
    <w:tmpl w:val="3E58FF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ACA0497"/>
    <w:multiLevelType w:val="multilevel"/>
    <w:tmpl w:val="AEC433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EE22F79"/>
    <w:multiLevelType w:val="multilevel"/>
    <w:tmpl w:val="EC588E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AB37AAF"/>
    <w:multiLevelType w:val="multilevel"/>
    <w:tmpl w:val="D9E233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40294138">
    <w:abstractNumId w:val="9"/>
  </w:num>
  <w:num w:numId="2" w16cid:durableId="2142187348">
    <w:abstractNumId w:val="7"/>
  </w:num>
  <w:num w:numId="3" w16cid:durableId="1627004217">
    <w:abstractNumId w:val="4"/>
  </w:num>
  <w:num w:numId="4" w16cid:durableId="164587865">
    <w:abstractNumId w:val="14"/>
  </w:num>
  <w:num w:numId="5" w16cid:durableId="1574395335">
    <w:abstractNumId w:val="13"/>
  </w:num>
  <w:num w:numId="6" w16cid:durableId="1824277059">
    <w:abstractNumId w:val="3"/>
  </w:num>
  <w:num w:numId="7" w16cid:durableId="491411558">
    <w:abstractNumId w:val="5"/>
  </w:num>
  <w:num w:numId="8" w16cid:durableId="1242836842">
    <w:abstractNumId w:val="1"/>
  </w:num>
  <w:num w:numId="9" w16cid:durableId="1097480477">
    <w:abstractNumId w:val="8"/>
  </w:num>
  <w:num w:numId="10" w16cid:durableId="1182743434">
    <w:abstractNumId w:val="10"/>
  </w:num>
  <w:num w:numId="11" w16cid:durableId="953974599">
    <w:abstractNumId w:val="15"/>
  </w:num>
  <w:num w:numId="12" w16cid:durableId="1803576749">
    <w:abstractNumId w:val="0"/>
  </w:num>
  <w:num w:numId="13" w16cid:durableId="667708537">
    <w:abstractNumId w:val="6"/>
  </w:num>
  <w:num w:numId="14" w16cid:durableId="1138843196">
    <w:abstractNumId w:val="12"/>
  </w:num>
  <w:num w:numId="15" w16cid:durableId="1439333650">
    <w:abstractNumId w:val="2"/>
  </w:num>
  <w:num w:numId="16" w16cid:durableId="110495563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7F52"/>
    <w:rsid w:val="00020B09"/>
    <w:rsid w:val="00024BB5"/>
    <w:rsid w:val="00070D24"/>
    <w:rsid w:val="000D4CC8"/>
    <w:rsid w:val="00117C32"/>
    <w:rsid w:val="00170CA6"/>
    <w:rsid w:val="001761EB"/>
    <w:rsid w:val="00176629"/>
    <w:rsid w:val="001A0EC0"/>
    <w:rsid w:val="001D2658"/>
    <w:rsid w:val="001E73B0"/>
    <w:rsid w:val="00230126"/>
    <w:rsid w:val="0025175F"/>
    <w:rsid w:val="00324A25"/>
    <w:rsid w:val="00342049"/>
    <w:rsid w:val="00344B64"/>
    <w:rsid w:val="00361C99"/>
    <w:rsid w:val="003A5DCA"/>
    <w:rsid w:val="003D363B"/>
    <w:rsid w:val="003D4258"/>
    <w:rsid w:val="00401BEE"/>
    <w:rsid w:val="0048123A"/>
    <w:rsid w:val="004911C7"/>
    <w:rsid w:val="004A5FF0"/>
    <w:rsid w:val="004E233A"/>
    <w:rsid w:val="00532896"/>
    <w:rsid w:val="00557CEE"/>
    <w:rsid w:val="0057783D"/>
    <w:rsid w:val="00582320"/>
    <w:rsid w:val="00605F82"/>
    <w:rsid w:val="00645295"/>
    <w:rsid w:val="00661E35"/>
    <w:rsid w:val="006C763E"/>
    <w:rsid w:val="00705317"/>
    <w:rsid w:val="0077311C"/>
    <w:rsid w:val="00792EE0"/>
    <w:rsid w:val="007E7CE9"/>
    <w:rsid w:val="007F7F52"/>
    <w:rsid w:val="0080037F"/>
    <w:rsid w:val="00846FBD"/>
    <w:rsid w:val="00861E8F"/>
    <w:rsid w:val="00880799"/>
    <w:rsid w:val="008E172D"/>
    <w:rsid w:val="009108BA"/>
    <w:rsid w:val="00920BF1"/>
    <w:rsid w:val="00920BFD"/>
    <w:rsid w:val="00985584"/>
    <w:rsid w:val="00985AC8"/>
    <w:rsid w:val="009C65DA"/>
    <w:rsid w:val="009F0610"/>
    <w:rsid w:val="00A35721"/>
    <w:rsid w:val="00B1727C"/>
    <w:rsid w:val="00B85482"/>
    <w:rsid w:val="00B855BF"/>
    <w:rsid w:val="00BA7C4B"/>
    <w:rsid w:val="00BB7591"/>
    <w:rsid w:val="00BE6DFA"/>
    <w:rsid w:val="00C0104D"/>
    <w:rsid w:val="00CE42D3"/>
    <w:rsid w:val="00D336AD"/>
    <w:rsid w:val="00DB5E03"/>
    <w:rsid w:val="00DF3212"/>
    <w:rsid w:val="00E043CD"/>
    <w:rsid w:val="00E1195B"/>
    <w:rsid w:val="00EB486A"/>
    <w:rsid w:val="00EE7EB5"/>
    <w:rsid w:val="00F77830"/>
    <w:rsid w:val="00FA414D"/>
    <w:rsid w:val="00FA5FA8"/>
    <w:rsid w:val="00FF02EB"/>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0F6534"/>
  <w15:docId w15:val="{40176CD0-D9B7-4DB7-84EB-3C955809F2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uiPriority w:val="9"/>
    <w:qFormat/>
    <w:pPr>
      <w:keepNext/>
      <w:keepLines/>
      <w:spacing w:before="400" w:after="120"/>
      <w:outlineLvl w:val="0"/>
    </w:pPr>
    <w:rPr>
      <w:b/>
      <w:sz w:val="28"/>
      <w:szCs w:val="28"/>
    </w:rPr>
  </w:style>
  <w:style w:type="paragraph" w:styleId="Heading2">
    <w:name w:val="heading 2"/>
    <w:basedOn w:val="Normal"/>
    <w:next w:val="Normal"/>
    <w:link w:val="Heading2Char"/>
    <w:pPr>
      <w:keepNext/>
      <w:keepLines/>
      <w:spacing w:before="360" w:after="120"/>
      <w:outlineLvl w:val="1"/>
    </w:pPr>
    <w:rPr>
      <w:b/>
      <w:sz w:val="26"/>
      <w:szCs w:val="26"/>
    </w:rPr>
  </w:style>
  <w:style w:type="paragraph" w:styleId="Heading3">
    <w:name w:val="heading 3"/>
    <w:basedOn w:val="Normal"/>
    <w:next w:val="Normal"/>
    <w:link w:val="Heading3Char"/>
    <w:pPr>
      <w:keepNext/>
      <w:keepLines/>
      <w:spacing w:before="320" w:after="80"/>
      <w:outlineLvl w:val="2"/>
    </w:pPr>
    <w:rPr>
      <w:i/>
      <w:u w:val="single"/>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3704B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704B8"/>
    <w:pPr>
      <w:spacing w:after="100"/>
    </w:pPr>
  </w:style>
  <w:style w:type="paragraph" w:styleId="TOC2">
    <w:name w:val="toc 2"/>
    <w:basedOn w:val="Normal"/>
    <w:next w:val="Normal"/>
    <w:autoRedefine/>
    <w:uiPriority w:val="39"/>
    <w:unhideWhenUsed/>
    <w:rsid w:val="003704B8"/>
    <w:pPr>
      <w:spacing w:after="100"/>
      <w:ind w:left="240"/>
    </w:pPr>
  </w:style>
  <w:style w:type="paragraph" w:styleId="TOC3">
    <w:name w:val="toc 3"/>
    <w:basedOn w:val="Normal"/>
    <w:next w:val="Normal"/>
    <w:autoRedefine/>
    <w:uiPriority w:val="39"/>
    <w:unhideWhenUsed/>
    <w:rsid w:val="003704B8"/>
    <w:pPr>
      <w:spacing w:after="100"/>
      <w:ind w:left="480"/>
    </w:pPr>
  </w:style>
  <w:style w:type="character" w:styleId="Hyperlink">
    <w:name w:val="Hyperlink"/>
    <w:basedOn w:val="DefaultParagraphFont"/>
    <w:uiPriority w:val="99"/>
    <w:unhideWhenUsed/>
    <w:rsid w:val="003704B8"/>
    <w:rPr>
      <w:color w:val="0000FF" w:themeColor="hyperlink"/>
      <w:u w:val="single"/>
    </w:rPr>
  </w:style>
  <w:style w:type="paragraph" w:styleId="NormalWeb">
    <w:name w:val="Normal (Web)"/>
    <w:basedOn w:val="Normal"/>
    <w:uiPriority w:val="99"/>
    <w:unhideWhenUsed/>
    <w:rsid w:val="00F2505D"/>
    <w:pPr>
      <w:spacing w:before="100" w:beforeAutospacing="1" w:after="100" w:afterAutospacing="1" w:line="240" w:lineRule="auto"/>
      <w:jc w:val="left"/>
    </w:pPr>
    <w:rPr>
      <w:lang w:val="en-GB"/>
    </w:rPr>
  </w:style>
  <w:style w:type="character" w:customStyle="1" w:styleId="Heading1Char">
    <w:name w:val="Heading 1 Char"/>
    <w:basedOn w:val="DefaultParagraphFont"/>
    <w:link w:val="Heading1"/>
    <w:uiPriority w:val="9"/>
    <w:rsid w:val="007D29EE"/>
    <w:rPr>
      <w:b/>
      <w:sz w:val="28"/>
      <w:szCs w:val="28"/>
    </w:rPr>
  </w:style>
  <w:style w:type="character" w:customStyle="1" w:styleId="Heading2Char">
    <w:name w:val="Heading 2 Char"/>
    <w:basedOn w:val="DefaultParagraphFont"/>
    <w:link w:val="Heading2"/>
    <w:rsid w:val="007D29EE"/>
    <w:rPr>
      <w:b/>
      <w:sz w:val="26"/>
      <w:szCs w:val="26"/>
    </w:rPr>
  </w:style>
  <w:style w:type="paragraph" w:styleId="ListParagraph">
    <w:name w:val="List Paragraph"/>
    <w:basedOn w:val="Normal"/>
    <w:uiPriority w:val="34"/>
    <w:qFormat/>
    <w:rsid w:val="003F1094"/>
    <w:pPr>
      <w:ind w:left="720"/>
      <w:contextualSpacing/>
    </w:pPr>
  </w:style>
  <w:style w:type="paragraph" w:styleId="Header">
    <w:name w:val="header"/>
    <w:basedOn w:val="Normal"/>
    <w:link w:val="HeaderChar"/>
    <w:uiPriority w:val="99"/>
    <w:unhideWhenUsed/>
    <w:rsid w:val="00065E08"/>
    <w:pPr>
      <w:tabs>
        <w:tab w:val="center" w:pos="4513"/>
        <w:tab w:val="right" w:pos="9026"/>
      </w:tabs>
      <w:spacing w:line="240" w:lineRule="auto"/>
    </w:pPr>
  </w:style>
  <w:style w:type="character" w:customStyle="1" w:styleId="HeaderChar">
    <w:name w:val="Header Char"/>
    <w:basedOn w:val="DefaultParagraphFont"/>
    <w:link w:val="Header"/>
    <w:uiPriority w:val="99"/>
    <w:rsid w:val="00065E08"/>
  </w:style>
  <w:style w:type="paragraph" w:styleId="Footer">
    <w:name w:val="footer"/>
    <w:basedOn w:val="Normal"/>
    <w:link w:val="FooterChar"/>
    <w:uiPriority w:val="99"/>
    <w:unhideWhenUsed/>
    <w:rsid w:val="00065E08"/>
    <w:pPr>
      <w:tabs>
        <w:tab w:val="center" w:pos="4513"/>
        <w:tab w:val="right" w:pos="9026"/>
      </w:tabs>
      <w:spacing w:line="240" w:lineRule="auto"/>
    </w:pPr>
  </w:style>
  <w:style w:type="character" w:customStyle="1" w:styleId="FooterChar">
    <w:name w:val="Footer Char"/>
    <w:basedOn w:val="DefaultParagraphFont"/>
    <w:link w:val="Footer"/>
    <w:uiPriority w:val="99"/>
    <w:rsid w:val="00065E08"/>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paragraph" w:styleId="Bibliography">
    <w:name w:val="Bibliography"/>
    <w:basedOn w:val="Normal"/>
    <w:next w:val="Normal"/>
    <w:uiPriority w:val="37"/>
    <w:unhideWhenUsed/>
    <w:rsid w:val="00705317"/>
  </w:style>
  <w:style w:type="character" w:customStyle="1" w:styleId="Heading3Char">
    <w:name w:val="Heading 3 Char"/>
    <w:basedOn w:val="DefaultParagraphFont"/>
    <w:link w:val="Heading3"/>
    <w:rsid w:val="00582320"/>
    <w:rPr>
      <w:i/>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1027033">
      <w:bodyDiv w:val="1"/>
      <w:marLeft w:val="0"/>
      <w:marRight w:val="0"/>
      <w:marTop w:val="0"/>
      <w:marBottom w:val="0"/>
      <w:divBdr>
        <w:top w:val="none" w:sz="0" w:space="0" w:color="auto"/>
        <w:left w:val="none" w:sz="0" w:space="0" w:color="auto"/>
        <w:bottom w:val="none" w:sz="0" w:space="0" w:color="auto"/>
        <w:right w:val="none" w:sz="0" w:space="0" w:color="auto"/>
      </w:divBdr>
    </w:div>
    <w:div w:id="1124731578">
      <w:bodyDiv w:val="1"/>
      <w:marLeft w:val="0"/>
      <w:marRight w:val="0"/>
      <w:marTop w:val="0"/>
      <w:marBottom w:val="0"/>
      <w:divBdr>
        <w:top w:val="none" w:sz="0" w:space="0" w:color="auto"/>
        <w:left w:val="none" w:sz="0" w:space="0" w:color="auto"/>
        <w:bottom w:val="none" w:sz="0" w:space="0" w:color="auto"/>
        <w:right w:val="none" w:sz="0" w:space="0" w:color="auto"/>
      </w:divBdr>
    </w:div>
    <w:div w:id="1953318074">
      <w:bodyDiv w:val="1"/>
      <w:marLeft w:val="0"/>
      <w:marRight w:val="0"/>
      <w:marTop w:val="0"/>
      <w:marBottom w:val="0"/>
      <w:divBdr>
        <w:top w:val="none" w:sz="0" w:space="0" w:color="auto"/>
        <w:left w:val="none" w:sz="0" w:space="0" w:color="auto"/>
        <w:bottom w:val="none" w:sz="0" w:space="0" w:color="auto"/>
        <w:right w:val="none" w:sz="0" w:space="0" w:color="auto"/>
      </w:divBdr>
    </w:div>
    <w:div w:id="20071295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hotelusa.com/en/" TargetMode="External"/><Relationship Id="rId2" Type="http://schemas.openxmlformats.org/officeDocument/2006/relationships/customXml" Target="../customXml/item2.xml"/><Relationship Id="rId16" Type="http://schemas.openxmlformats.org/officeDocument/2006/relationships/hyperlink" Target="https://in.pinterest.com/pin/64767399013154732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fespa.com/en/club-fespa-online/how-to-guides/how-to-conduct-a-pestle-analysis-to-get-the-global-picture"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bryantparkhotel.com/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wgDGunooLsXCYxSHIk0q4tYVXNA==">CgMxLjAaHwoBMBIaChgICVIUChJ0YWJsZS40dHdwMTF1cjZmOWUaHwoBMRIaChgICVIUChJ0YWJsZS52MHpzamhhenZxZXUaHwoBMhIaChgICVIUChJ0YWJsZS5yeDU4ZTQ0a3I5OWUaHgoBMxIZChcICVITChF0YWJsZS43M3ozbGI2dDhweDIOaC5lbWdwczc0MTU4N2IyDmguZHNoNW96cmZtN3J1Mg5oLmkwMWNzMTlxdXRqZDINaC53NmFxdWF5eWxmMzIOaC5peWRvdWkycTJoM28yDWgubGs3ZHdub293bWEyDmgudGUzdG91YWZmc3hyMg5oLnA2NDMwanJwenlrbDgAciExM0ZoTl9nOW1UYkRTWWRoSUtRM0pDVUUybkNuRjM2bHI=</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FES23</b:Tag>
    <b:SourceType>InternetSite</b:SourceType>
    <b:Guid>{F41C8D01-BF2A-48D2-A602-6E87E770C049}</b:Guid>
    <b:Author>
      <b:Author>
        <b:Corporate>FESPA</b:Corporate>
      </b:Author>
    </b:Author>
    <b:Title>How to conduct a PESTLE analysis to get the global picture</b:Title>
    <b:Year>2023</b:Year>
    <b:YearAccessed>2024</b:YearAccessed>
    <b:MonthAccessed>05</b:MonthAccessed>
    <b:DayAccessed>08</b:DayAccessed>
    <b:URL>https://www.fespa.com/en/club-fespa-online/how-to-guides/how-to-conduct-a-pestle-analysis-to-get-the-global-picture</b:URL>
    <b:RefOrder>4</b:RefOrder>
  </b:Source>
  <b:Source>
    <b:Tag>New241</b:Tag>
    <b:SourceType>InternetSite</b:SourceType>
    <b:Guid>{118DC5B6-2882-4A51-BCEC-2DD65D327566}</b:Guid>
    <b:Author>
      <b:Author>
        <b:Corporate>New York Hilton Midtown</b:Corporate>
      </b:Author>
    </b:Author>
    <b:Title>About us</b:Title>
    <b:Year>2024</b:Year>
    <b:YearAccessed>2024</b:YearAccessed>
    <b:MonthAccessed>05</b:MonthAccessed>
    <b:DayAccessed>08</b:DayAccessed>
    <b:URL>https://www.hilton.com/en/hotels/nycnhhh-new-york-hilton-midtown/</b:URL>
    <b:RefOrder>5</b:RefOrder>
  </b:Source>
  <b:Source>
    <b:Tag>Jim24</b:Tag>
    <b:SourceType>InternetSite</b:SourceType>
    <b:Guid>{558B75BB-A461-4E8F-9DA4-97FF286EEB7B}</b:Guid>
    <b:Author>
      <b:Author>
        <b:NameList>
          <b:Person>
            <b:Last>McKierman</b:Last>
            <b:First>Jimmy</b:First>
          </b:Person>
        </b:NameList>
      </b:Author>
    </b:Author>
    <b:Title>Join Hilton Honors</b:Title>
    <b:Year>2024</b:Year>
    <b:YearAccessed>2024</b:YearAccessed>
    <b:MonthAccessed>05</b:MonthAccessed>
    <b:DayAccessed>08</b:DayAccessed>
    <b:URL>https://www.hilton.com/en/</b:URL>
    <b:RefOrder>1</b:RefOrder>
  </b:Source>
  <b:Source>
    <b:Tag>Kat24</b:Tag>
    <b:SourceType>InternetSite</b:SourceType>
    <b:Guid>{27F2A60E-7948-43CA-B394-0C1A93408C19}</b:Guid>
    <b:Author>
      <b:Author>
        <b:NameList>
          <b:Person>
            <b:Last>Kondrenko</b:Last>
            <b:First>Katerina</b:First>
          </b:Person>
        </b:NameList>
      </b:Author>
    </b:Author>
    <b:Title>New template: new reality travel journey map</b:Title>
    <b:Year>2024</b:Year>
    <b:YearAccessed>2024</b:YearAccessed>
    <b:MonthAccessed>05</b:MonthAccessed>
    <b:DayAccessed>08</b:DayAccessed>
    <b:URL>https://in.pinterest.com/pin/647673990131547320/</b:URL>
    <b:RefOrder>2</b:RefOrder>
  </b:Source>
  <b:Source>
    <b:Tag>sta231</b:Tag>
    <b:SourceType>InternetSite</b:SourceType>
    <b:Guid>{59506244-1EEB-45A6-9E98-B1F135DC24E3}</b:Guid>
    <b:Author>
      <b:Author>
        <b:Corporate>statista</b:Corporate>
      </b:Author>
    </b:Author>
    <b:Title> Worldwide Holdings</b:Title>
    <b:Year>2023</b:Year>
    <b:YearAccessed>2024</b:YearAccessed>
    <b:MonthAccessed>05</b:MonthAccessed>
    <b:DayAccessed>08</b:DayAccessed>
    <b:URL>https://www.statista.com/statistics/297758/number-of-hilton-worldwide-employees/</b:URL>
    <b:RefOrder>6</b:RefOrder>
  </b:Source>
  <b:Source>
    <b:Tag>bry24</b:Tag>
    <b:SourceType>InternetSite</b:SourceType>
    <b:Guid>{260D68C6-CABB-49ED-ADB3-38C37F95BB5A}</b:Guid>
    <b:Author>
      <b:Author>
        <b:Corporate>bryantparkhotel</b:Corporate>
      </b:Author>
    </b:Author>
    <b:Title>About us</b:Title>
    <b:Year>2024</b:Year>
    <b:YearAccessed>2024</b:YearAccessed>
    <b:MonthAccessed>05</b:MonthAccessed>
    <b:DayAccessed>10</b:DayAccessed>
    <b:URL>https://bryantparkhotel.com/about/</b:URL>
    <b:RefOrder>3</b:RefOrder>
  </b:Source>
</b:Sourc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6D22DD5-FC7C-4817-AA84-B04206F2D7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7265</Words>
  <Characters>41415</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Lulzim</dc:creator>
  <cp:lastModifiedBy>Lulzim Mendzici (2128512)</cp:lastModifiedBy>
  <cp:revision>3</cp:revision>
  <dcterms:created xsi:type="dcterms:W3CDTF">2024-05-31T11:18:00Z</dcterms:created>
  <dcterms:modified xsi:type="dcterms:W3CDTF">2024-05-31T11:19:00Z</dcterms:modified>
  <cp:version>114</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afab9221ef0b505d75548a58f9c892937c03e14a39f3bbc84518a78bf385f402</vt:lpwstr>
  </property>
</Properties>
</file>