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9"/>
        <w:rPr>
          <w:rFonts w:ascii="Arial" w:hAnsi="Arial" w:cs="Arial"/>
          <w:b/>
          <w:sz w:val="36"/>
          <w:szCs w:val="36"/>
        </w:rPr>
      </w:pPr>
    </w:p>
    <w:p>
      <w:pPr>
        <w:jc w:val="center"/>
        <w:outlineLvl w:val="9"/>
        <w:rPr>
          <w:rFonts w:ascii="Arial" w:hAnsi="Arial" w:cs="Arial"/>
          <w:b/>
          <w:sz w:val="36"/>
          <w:szCs w:val="36"/>
        </w:rPr>
      </w:pPr>
    </w:p>
    <w:p>
      <w:pPr>
        <w:jc w:val="center"/>
        <w:outlineLvl w:val="9"/>
        <w:rPr>
          <w:rFonts w:ascii="Arial" w:hAnsi="Arial" w:cs="Arial"/>
          <w:b/>
          <w:sz w:val="36"/>
          <w:szCs w:val="36"/>
        </w:rPr>
      </w:pPr>
    </w:p>
    <w:p>
      <w:pPr>
        <w:jc w:val="center"/>
        <w:outlineLvl w:val="9"/>
        <w:rPr>
          <w:rFonts w:ascii="Arial" w:hAnsi="Arial" w:cs="Arial"/>
          <w:b/>
          <w:sz w:val="36"/>
          <w:szCs w:val="36"/>
        </w:rPr>
      </w:pPr>
    </w:p>
    <w:p>
      <w:pPr>
        <w:jc w:val="center"/>
        <w:outlineLvl w:val="9"/>
        <w:rPr>
          <w:rFonts w:ascii="Arial" w:hAnsi="Arial" w:cs="Arial"/>
          <w:b/>
          <w:sz w:val="36"/>
          <w:szCs w:val="36"/>
        </w:rPr>
      </w:pPr>
    </w:p>
    <w:p>
      <w:pPr>
        <w:jc w:val="center"/>
        <w:outlineLvl w:val="9"/>
        <w:rPr>
          <w:rFonts w:ascii="Arial" w:hAnsi="Arial" w:cs="Arial"/>
          <w:b/>
          <w:sz w:val="36"/>
          <w:szCs w:val="36"/>
        </w:rPr>
      </w:pPr>
    </w:p>
    <w:p>
      <w:pPr>
        <w:jc w:val="center"/>
        <w:outlineLvl w:val="9"/>
        <w:rPr>
          <w:rFonts w:ascii="Arial" w:hAnsi="Arial" w:cs="Arial"/>
          <w:b/>
          <w:sz w:val="36"/>
          <w:szCs w:val="36"/>
        </w:rPr>
      </w:pPr>
    </w:p>
    <w:p>
      <w:pPr>
        <w:jc w:val="center"/>
        <w:outlineLvl w:val="0"/>
        <w:rPr>
          <w:rFonts w:hint="default" w:ascii="Times New Roman" w:hAnsi="Times New Roman" w:cs="Times New Roman"/>
          <w:b/>
          <w:sz w:val="48"/>
          <w:szCs w:val="48"/>
        </w:rPr>
      </w:pPr>
      <w:bookmarkStart w:id="0" w:name="_Toc8374"/>
      <w:bookmarkStart w:id="1" w:name="_Toc14501"/>
      <w:bookmarkStart w:id="2" w:name="_Toc29218"/>
      <w:bookmarkStart w:id="3" w:name="_Toc5882"/>
      <w:bookmarkStart w:id="4" w:name="_Toc29472"/>
      <w:bookmarkStart w:id="5" w:name="_Toc5989"/>
      <w:r>
        <w:rPr>
          <w:rFonts w:hint="default" w:ascii="Times New Roman" w:hAnsi="Times New Roman" w:cs="Times New Roman"/>
          <w:b/>
          <w:sz w:val="48"/>
          <w:szCs w:val="48"/>
        </w:rPr>
        <w:t>Improving Supply chain Performance</w:t>
      </w:r>
      <w:bookmarkEnd w:id="0"/>
      <w:bookmarkEnd w:id="1"/>
      <w:bookmarkEnd w:id="2"/>
      <w:bookmarkEnd w:id="3"/>
      <w:bookmarkEnd w:id="4"/>
      <w:bookmarkEnd w:id="5"/>
    </w:p>
    <w:p>
      <w:pPr>
        <w:jc w:val="center"/>
        <w:outlineLvl w:val="9"/>
        <w:rPr>
          <w:rFonts w:hint="default" w:ascii="Times New Roman" w:hAnsi="Times New Roman" w:cs="Times New Roman"/>
          <w:b/>
          <w:sz w:val="48"/>
          <w:szCs w:val="48"/>
        </w:rPr>
      </w:pPr>
    </w:p>
    <w:p>
      <w:pPr>
        <w:jc w:val="center"/>
        <w:outlineLvl w:val="9"/>
        <w:rPr>
          <w:rFonts w:hint="default" w:ascii="Times New Roman" w:hAnsi="Times New Roman" w:cs="Times New Roman"/>
          <w:b/>
          <w:sz w:val="48"/>
          <w:szCs w:val="48"/>
          <w:lang w:val="en-US"/>
        </w:rPr>
      </w:pPr>
      <w:r>
        <w:rPr>
          <w:rFonts w:hint="default" w:ascii="Times New Roman" w:hAnsi="Times New Roman" w:cs="Times New Roman"/>
          <w:b/>
          <w:sz w:val="48"/>
          <w:szCs w:val="48"/>
          <w:lang w:val="en-US"/>
        </w:rPr>
        <w:t>Name: Jihan Zeng</w:t>
      </w:r>
    </w:p>
    <w:p>
      <w:pPr>
        <w:jc w:val="center"/>
        <w:outlineLvl w:val="9"/>
        <w:rPr>
          <w:rFonts w:hint="default" w:ascii="Times New Roman" w:hAnsi="Times New Roman" w:cs="Times New Roman"/>
          <w:b/>
          <w:sz w:val="48"/>
          <w:szCs w:val="48"/>
          <w:lang w:val="en-US"/>
        </w:rPr>
      </w:pPr>
      <w:r>
        <w:rPr>
          <w:rFonts w:hint="default" w:ascii="Times New Roman" w:hAnsi="Times New Roman" w:cs="Times New Roman"/>
          <w:b/>
          <w:sz w:val="48"/>
          <w:szCs w:val="48"/>
          <w:lang w:val="en-US"/>
        </w:rPr>
        <w:t>Student Number: 2105801</w:t>
      </w:r>
    </w:p>
    <w:p>
      <w:pPr>
        <w:rPr>
          <w:rFonts w:hint="default" w:ascii="Times New Roman" w:hAnsi="Times New Roman" w:cs="Times New Roman"/>
          <w:b/>
          <w:sz w:val="48"/>
          <w:szCs w:val="48"/>
          <w:lang w:val="en-US"/>
        </w:rPr>
      </w:pPr>
      <w:r>
        <w:rPr>
          <w:rFonts w:hint="default" w:ascii="Times New Roman" w:hAnsi="Times New Roman" w:cs="Times New Roman"/>
          <w:b/>
          <w:sz w:val="48"/>
          <w:szCs w:val="48"/>
          <w:lang w:val="en-US"/>
        </w:rPr>
        <w:br w:type="page"/>
      </w:r>
    </w:p>
    <w:sdt>
      <w:sdtPr>
        <w:rPr>
          <w:rFonts w:hint="default" w:ascii="宋体" w:hAnsi="宋体" w:eastAsia="宋体" w:cstheme="minorBidi"/>
          <w:kern w:val="2"/>
          <w:sz w:val="21"/>
          <w:szCs w:val="24"/>
          <w:lang w:val="en-US" w:eastAsia="zh-CN" w:bidi="ar-SA"/>
        </w:rPr>
        <w:id w:val="147458194"/>
        <w15:color w:val="DBDBDB"/>
        <w:docPartObj>
          <w:docPartGallery w:val="Table of Contents"/>
          <w:docPartUnique/>
        </w:docPartObj>
      </w:sdtPr>
      <w:sdtEndPr>
        <w:rPr>
          <w:rFonts w:hint="default" w:ascii="Times New Roman" w:hAnsi="Times New Roman" w:cs="Times New Roman" w:eastAsiaTheme="minorEastAsia"/>
          <w:kern w:val="2"/>
          <w:sz w:val="21"/>
          <w:szCs w:val="48"/>
          <w:lang w:val="en-US" w:eastAsia="zh-CN" w:bidi="ar-SA"/>
        </w:rPr>
      </w:sdtEndPr>
      <w:sdtContent>
        <w:p>
          <w:pPr>
            <w:spacing w:before="0" w:beforeLines="0" w:after="0" w:afterLines="0" w:line="360" w:lineRule="auto"/>
            <w:ind w:left="0" w:leftChars="0" w:right="0" w:rightChars="0" w:firstLine="0" w:firstLineChars="0"/>
            <w:jc w:val="center"/>
            <w:outlineLvl w:val="9"/>
            <w:rPr>
              <w:rFonts w:hint="default" w:ascii="Times New Roman" w:hAnsi="Times New Roman" w:cs="Times New Roman" w:eastAsiaTheme="minorEastAsia"/>
              <w:kern w:val="2"/>
              <w:sz w:val="21"/>
              <w:szCs w:val="28"/>
              <w:lang w:val="en-US" w:eastAsia="zh-CN" w:bidi="ar-SA"/>
            </w:rPr>
          </w:pPr>
          <w:r>
            <w:rPr>
              <w:rFonts w:hint="default" w:ascii="Times New Roman" w:hAnsi="Times New Roman" w:eastAsia="宋体" w:cs="Times New Roman"/>
              <w:kern w:val="2"/>
              <w:sz w:val="28"/>
              <w:szCs w:val="28"/>
              <w:lang w:val="en-US" w:eastAsia="zh-CN" w:bidi="ar-SA"/>
            </w:rPr>
            <w:t>Contents</w:t>
          </w:r>
          <w:r>
            <w:rPr>
              <w:rFonts w:hint="default" w:ascii="Times New Roman" w:hAnsi="Times New Roman" w:cs="Times New Roman"/>
              <w:b/>
              <w:sz w:val="28"/>
              <w:szCs w:val="28"/>
              <w:lang w:val="en-US"/>
            </w:rPr>
            <w:fldChar w:fldCharType="begin"/>
          </w:r>
          <w:r>
            <w:rPr>
              <w:rFonts w:hint="default" w:ascii="Times New Roman" w:hAnsi="Times New Roman" w:cs="Times New Roman"/>
              <w:b/>
              <w:sz w:val="28"/>
              <w:szCs w:val="28"/>
              <w:lang w:val="en-US"/>
            </w:rPr>
            <w:instrText xml:space="preserve">TOC \o "1-3" \h \u </w:instrText>
          </w:r>
          <w:r>
            <w:rPr>
              <w:rFonts w:hint="default" w:ascii="Times New Roman" w:hAnsi="Times New Roman" w:cs="Times New Roman"/>
              <w:b/>
              <w:sz w:val="28"/>
              <w:szCs w:val="28"/>
              <w:lang w:val="en-US"/>
            </w:rPr>
            <w:fldChar w:fldCharType="separate"/>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_Toc9444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1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_Toc9444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_Toc18736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 xml:space="preserve">2 </w:t>
          </w:r>
          <w:r>
            <w:rPr>
              <w:rFonts w:hint="default" w:ascii="Times New Roman" w:hAnsi="Times New Roman" w:cs="Times New Roman"/>
              <w:sz w:val="28"/>
              <w:szCs w:val="28"/>
            </w:rPr>
            <w:t>Critical evaluation of supply chain vulnerability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_Toc18736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_Toc14310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2.1 Structure of car supply chain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_Toc14310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_Toc21289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2.1 Risks evaluation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_Toc21289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_Toc7326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2.2 Assessment of risks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_Toc7326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_Toc14899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3 Steps to make the supply chain more resilient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_Toc14899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_Toc20620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3.1 Resilient supply chain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_Toc20620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_Toc26982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3.2 Analysis of Ford’s example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_Toc26982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_Toc20375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3.3 Construction of resilient car supply chain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_Toc20375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_Toc32125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3.4 Changes to supplier appraisal process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_Toc32125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_Toc14926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4 Recommendations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_Toc14926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_Toc14462 </w:instrText>
          </w:r>
          <w:r>
            <w:rPr>
              <w:rFonts w:hint="default" w:ascii="Times New Roman" w:hAnsi="Times New Roman" w:cs="Times New Roman"/>
              <w:sz w:val="28"/>
              <w:szCs w:val="28"/>
              <w:lang w:val="en-US"/>
            </w:rPr>
            <w:fldChar w:fldCharType="separate"/>
          </w:r>
          <w:r>
            <w:rPr>
              <w:rFonts w:hint="default" w:ascii="Times New Roman" w:hAnsi="Times New Roman" w:eastAsia="宋体" w:cs="Times New Roman"/>
              <w:bCs/>
              <w:i w:val="0"/>
              <w:iCs w:val="0"/>
              <w:sz w:val="28"/>
              <w:szCs w:val="28"/>
              <w:vertAlign w:val="baseline"/>
              <w:lang w:val="en-US" w:eastAsia="zh-CN"/>
            </w:rPr>
            <w:t>References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_Toc14462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spacing w:before="0" w:beforeLines="0" w:after="0" w:afterLines="0" w:line="360" w:lineRule="auto"/>
            <w:ind w:left="0" w:leftChars="0" w:right="0" w:rightChars="0" w:firstLine="0" w:firstLineChars="0"/>
            <w:jc w:val="center"/>
            <w:outlineLvl w:val="9"/>
            <w:rPr>
              <w:rFonts w:hint="default" w:ascii="Times New Roman" w:hAnsi="Times New Roman" w:cs="Times New Roman"/>
              <w:b/>
              <w:sz w:val="48"/>
              <w:szCs w:val="48"/>
              <w:lang w:val="en-US"/>
            </w:rPr>
          </w:pPr>
          <w:r>
            <w:rPr>
              <w:rFonts w:hint="default" w:ascii="Times New Roman" w:hAnsi="Times New Roman" w:cs="Times New Roman"/>
              <w:szCs w:val="28"/>
              <w:lang w:val="en-US"/>
            </w:rPr>
            <w:fldChar w:fldCharType="end"/>
          </w:r>
        </w:p>
      </w:sdtContent>
    </w:sdt>
    <w:p>
      <w:pPr>
        <w:outlineLvl w:val="0"/>
        <w:rPr>
          <w:rFonts w:hint="default" w:ascii="Arial" w:hAnsi="Arial" w:cs="Arial"/>
          <w:sz w:val="28"/>
          <w:szCs w:val="28"/>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outlineLvl w:val="0"/>
        <w:rPr>
          <w:rFonts w:hint="default" w:ascii="Arial" w:hAnsi="Arial" w:cs="Arial"/>
          <w:sz w:val="28"/>
          <w:szCs w:val="28"/>
          <w:lang w:val="en-US" w:eastAsia="zh-CN"/>
        </w:rPr>
      </w:pPr>
      <w:bookmarkStart w:id="6" w:name="_Toc9444"/>
      <w:r>
        <w:rPr>
          <w:rFonts w:hint="default" w:ascii="Arial" w:hAnsi="Arial" w:cs="Arial"/>
          <w:sz w:val="28"/>
          <w:szCs w:val="28"/>
          <w:lang w:val="en-US" w:eastAsia="zh-CN"/>
        </w:rPr>
        <w:t>1 Introduction</w:t>
      </w:r>
      <w:bookmarkEnd w:id="6"/>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manufacturing involves many industries and its supply chain is complex. At present, China has become a major </w:t>
      </w: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manufacturer</w:t>
      </w:r>
      <w:r>
        <w:rPr>
          <w:rFonts w:hint="eastAsia" w:ascii="Times New Roman" w:hAnsi="Times New Roman" w:eastAsia="宋体" w:cs="Times New Roman"/>
          <w:b w:val="0"/>
          <w:bCs/>
          <w:sz w:val="24"/>
          <w:szCs w:val="24"/>
          <w:lang w:val="en-US" w:eastAsia="zh-CN"/>
        </w:rPr>
        <w:t>[1]</w:t>
      </w:r>
      <w:r>
        <w:rPr>
          <w:rFonts w:hint="default" w:ascii="Times New Roman" w:hAnsi="Times New Roman" w:eastAsia="宋体" w:cs="Times New Roman"/>
          <w:b w:val="0"/>
          <w:bCs/>
          <w:sz w:val="24"/>
          <w:szCs w:val="24"/>
          <w:lang w:val="en-US" w:eastAsia="zh-CN"/>
        </w:rPr>
        <w:t xml:space="preserve">, and the supply chain has developed into a international supply chain. Producing a car requires more than 10000 parts, and these parts come from hundreds of suppliers in different countries and regions. As long as a part can not arrive on time, even if it is just a screw, will directly </w:t>
      </w:r>
      <w:r>
        <w:rPr>
          <w:rFonts w:hint="eastAsia" w:ascii="Times New Roman" w:hAnsi="Times New Roman" w:eastAsia="宋体" w:cs="Times New Roman"/>
          <w:b w:val="0"/>
          <w:bCs/>
          <w:sz w:val="24"/>
          <w:szCs w:val="24"/>
          <w:lang w:val="en-US" w:eastAsia="zh-CN"/>
        </w:rPr>
        <w:t xml:space="preserve">influence </w:t>
      </w:r>
      <w:r>
        <w:rPr>
          <w:rFonts w:hint="default" w:ascii="Times New Roman" w:hAnsi="Times New Roman" w:eastAsia="宋体" w:cs="Times New Roman"/>
          <w:b w:val="0"/>
          <w:bCs/>
          <w:sz w:val="24"/>
          <w:szCs w:val="24"/>
          <w:lang w:val="en-US" w:eastAsia="zh-CN"/>
        </w:rPr>
        <w:t>the whole vehicle production</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In addition, the complex characteristics of the car manufacturing industry itself lead</w:t>
      </w:r>
      <w:r>
        <w:rPr>
          <w:rFonts w:hint="eastAsia" w:ascii="Times New Roman" w:hAnsi="Times New Roman" w:eastAsia="宋体" w:cs="Times New Roman"/>
          <w:b w:val="0"/>
          <w:bCs/>
          <w:sz w:val="24"/>
          <w:szCs w:val="24"/>
          <w:lang w:val="en-US" w:eastAsia="zh-CN"/>
        </w:rPr>
        <w:t>s</w:t>
      </w:r>
      <w:r>
        <w:rPr>
          <w:rFonts w:hint="default" w:ascii="Times New Roman" w:hAnsi="Times New Roman" w:eastAsia="宋体" w:cs="Times New Roman"/>
          <w:b w:val="0"/>
          <w:bCs/>
          <w:sz w:val="24"/>
          <w:szCs w:val="24"/>
          <w:lang w:val="en-US" w:eastAsia="zh-CN"/>
        </w:rPr>
        <w:t xml:space="preserve"> to </w:t>
      </w:r>
      <w:r>
        <w:rPr>
          <w:rFonts w:hint="eastAsia" w:ascii="Times New Roman" w:hAnsi="Times New Roman" w:eastAsia="宋体" w:cs="Times New Roman"/>
          <w:b w:val="0"/>
          <w:bCs/>
          <w:sz w:val="24"/>
          <w:szCs w:val="24"/>
          <w:lang w:val="en-US" w:eastAsia="zh-CN"/>
        </w:rPr>
        <w:t xml:space="preserve">frequent </w:t>
      </w:r>
      <w:r>
        <w:rPr>
          <w:rFonts w:hint="default" w:ascii="Times New Roman" w:hAnsi="Times New Roman" w:eastAsia="宋体" w:cs="Times New Roman"/>
          <w:b w:val="0"/>
          <w:bCs/>
          <w:sz w:val="24"/>
          <w:szCs w:val="24"/>
          <w:lang w:val="en-US" w:eastAsia="zh-CN"/>
        </w:rPr>
        <w:t xml:space="preserve">emergence of </w:t>
      </w: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supply chain risk</w:t>
      </w:r>
      <w:r>
        <w:rPr>
          <w:rFonts w:hint="eastAsia" w:ascii="Times New Roman" w:hAnsi="Times New Roman" w:eastAsia="宋体" w:cs="Times New Roman"/>
          <w:b w:val="0"/>
          <w:bCs/>
          <w:sz w:val="24"/>
          <w:szCs w:val="24"/>
          <w:lang w:val="en-US" w:eastAsia="zh-CN"/>
        </w:rPr>
        <w:t>.</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For example, in 2008, in order to produce new energy vehicles, Tesla fell into a supply chain financial crisis; In 2018, a fire broke out among Ford's parts supplier, resulting in the shutdown of Ford's production line; Since 2020, COVID-19 has brought great impact to </w:t>
      </w: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manufacturers. It can be seen that the car supply chain faces a variety of risks and uncertainties. Any problem in any link of the supply chain will make the whole supply chain in crisis.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Therefore, in order to make the </w:t>
      </w: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supply chain deal with risks better, this paper solves the following three problems: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(1) Select car supply chain as the research object, analyze the risks existing in the supply chain from different aspects and cite FMEA model enable enterprises to identify important risks well.</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(2) Taking the Ford incident in 2018 as an example, this paper analyzes the professionalism of the company in emergenc</w:t>
      </w:r>
      <w:r>
        <w:rPr>
          <w:rFonts w:hint="eastAsia" w:ascii="Times New Roman" w:hAnsi="Times New Roman" w:eastAsia="宋体" w:cs="Times New Roman"/>
          <w:b w:val="0"/>
          <w:bCs/>
          <w:sz w:val="24"/>
          <w:szCs w:val="24"/>
          <w:lang w:val="en-US" w:eastAsia="zh-CN"/>
        </w:rPr>
        <w:t>y</w:t>
      </w:r>
      <w:r>
        <w:rPr>
          <w:rFonts w:hint="default" w:ascii="Times New Roman" w:hAnsi="Times New Roman" w:eastAsia="宋体" w:cs="Times New Roman"/>
          <w:b w:val="0"/>
          <w:bCs/>
          <w:sz w:val="24"/>
          <w:szCs w:val="24"/>
          <w:lang w:val="en-US" w:eastAsia="zh-CN"/>
        </w:rPr>
        <w:t>, and puts forward the steps to strengthen the resilient supply.</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 After answering the first two questions, I </w:t>
      </w:r>
      <w:r>
        <w:rPr>
          <w:rFonts w:hint="eastAsia" w:ascii="Times New Roman" w:hAnsi="Times New Roman" w:eastAsia="宋体" w:cs="Times New Roman"/>
          <w:b w:val="0"/>
          <w:bCs/>
          <w:sz w:val="24"/>
          <w:szCs w:val="24"/>
          <w:lang w:val="en-US" w:eastAsia="zh-CN"/>
        </w:rPr>
        <w:t>find</w:t>
      </w:r>
      <w:r>
        <w:rPr>
          <w:rFonts w:hint="default" w:ascii="Times New Roman" w:hAnsi="Times New Roman" w:eastAsia="宋体" w:cs="Times New Roman"/>
          <w:b w:val="0"/>
          <w:bCs/>
          <w:sz w:val="24"/>
          <w:szCs w:val="24"/>
          <w:lang w:val="en-US" w:eastAsia="zh-CN"/>
        </w:rPr>
        <w:t xml:space="preserve"> that the traditional supplier evaluation only considers its potential risk without resilience. Because a resilient supply chain not only needs to prevent risks, but also needs to recover quickly after emergencies. This paper believes that suppliers can be evaluated from the aspects of prediction ability, adaptability and recovery.</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br w:type="page"/>
      </w:r>
      <w:bookmarkStart w:id="18" w:name="_GoBack"/>
      <w:bookmarkEnd w:id="18"/>
    </w:p>
    <w:p>
      <w:pPr>
        <w:outlineLvl w:val="0"/>
        <w:rPr>
          <w:rFonts w:hint="default" w:ascii="Times New Roman" w:hAnsi="Times New Roman" w:eastAsia="宋体" w:cs="Times New Roman"/>
          <w:b w:val="0"/>
          <w:bCs/>
          <w:sz w:val="24"/>
          <w:szCs w:val="24"/>
          <w:lang w:val="en-US" w:eastAsia="zh-CN"/>
        </w:rPr>
      </w:pPr>
      <w:bookmarkStart w:id="7" w:name="_Toc18736"/>
      <w:r>
        <w:rPr>
          <w:rFonts w:hint="eastAsia" w:ascii="Arial" w:hAnsi="Arial" w:cs="Arial"/>
          <w:sz w:val="28"/>
          <w:szCs w:val="28"/>
          <w:lang w:val="en-US" w:eastAsia="zh-CN"/>
        </w:rPr>
        <w:t xml:space="preserve">2 </w:t>
      </w:r>
      <w:r>
        <w:rPr>
          <w:rFonts w:ascii="Arial" w:hAnsi="Arial" w:cs="Arial"/>
          <w:sz w:val="28"/>
          <w:szCs w:val="28"/>
        </w:rPr>
        <w:t>Critical evaluation of supply chain vulnerability</w:t>
      </w:r>
      <w:bookmarkEnd w:id="7"/>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In some cases, supply chain vulnerability is not strictly distinguished from supply chain risk, and sometimes it is even used as a synonym with supply chain risk. Peck[2]believed that "supply chain vulnerability is closely related to risk and should not be discussed separately". He defined supply chain vulnerability as "possible damage to the supply chain caused by internal and external risks of the supply chain". </w:t>
      </w:r>
    </w:p>
    <w:p>
      <w:pPr>
        <w:outlineLvl w:val="2"/>
        <w:rPr>
          <w:rFonts w:hint="default" w:ascii="Arial" w:hAnsi="Arial" w:cs="Arial"/>
          <w:sz w:val="24"/>
          <w:szCs w:val="24"/>
          <w:lang w:val="en-US" w:eastAsia="zh-CN"/>
        </w:rPr>
      </w:pPr>
      <w:bookmarkStart w:id="8" w:name="_Toc14310"/>
      <w:r>
        <w:rPr>
          <w:rFonts w:hint="default" w:ascii="Arial" w:hAnsi="Arial" w:cs="Arial"/>
          <w:sz w:val="24"/>
          <w:szCs w:val="24"/>
          <w:lang w:val="en-US" w:eastAsia="zh-CN"/>
        </w:rPr>
        <w:t>2.1 Structure of car supply chain</w:t>
      </w:r>
      <w:bookmarkEnd w:id="8"/>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This paper selects car supply chain as a case </w:t>
      </w:r>
      <w:r>
        <w:rPr>
          <w:rFonts w:hint="eastAsia" w:ascii="Times New Roman" w:hAnsi="Times New Roman" w:eastAsia="宋体" w:cs="Times New Roman"/>
          <w:b w:val="0"/>
          <w:bCs/>
          <w:sz w:val="24"/>
          <w:szCs w:val="24"/>
          <w:lang w:val="en-US" w:eastAsia="zh-CN"/>
        </w:rPr>
        <w:t>and analyzes its supply chain</w:t>
      </w:r>
      <w:r>
        <w:rPr>
          <w:rFonts w:hint="default" w:ascii="Times New Roman" w:hAnsi="Times New Roman" w:eastAsia="宋体" w:cs="Times New Roman"/>
          <w:b w:val="0"/>
          <w:bCs/>
          <w:sz w:val="24"/>
          <w:szCs w:val="24"/>
          <w:lang w:val="en-US" w:eastAsia="zh-CN"/>
        </w:rPr>
        <w:t>’</w:t>
      </w:r>
      <w:r>
        <w:rPr>
          <w:rFonts w:hint="eastAsia" w:ascii="Times New Roman" w:hAnsi="Times New Roman" w:eastAsia="宋体" w:cs="Times New Roman"/>
          <w:b w:val="0"/>
          <w:bCs/>
          <w:sz w:val="24"/>
          <w:szCs w:val="24"/>
          <w:lang w:val="en-US" w:eastAsia="zh-CN"/>
        </w:rPr>
        <w:t>s risks.</w:t>
      </w:r>
      <w:r>
        <w:rPr>
          <w:rFonts w:hint="default" w:ascii="Times New Roman" w:hAnsi="Times New Roman" w:eastAsia="宋体" w:cs="Times New Roman"/>
          <w:b w:val="0"/>
          <w:bCs/>
          <w:sz w:val="24"/>
          <w:szCs w:val="24"/>
          <w:lang w:val="en-US" w:eastAsia="zh-CN"/>
        </w:rPr>
        <w:t xml:space="preserve"> The car supply chain is based on the manufacturer as the core enterprise structure, so the parts suppliers and distributors all work around the manufacturer.The manufacturer shall meet the requirements of users; parts are supplied step by step, with multi-level suppliers</w:t>
      </w:r>
      <w:r>
        <w:rPr>
          <w:rFonts w:hint="eastAsia" w:ascii="Times New Roman" w:hAnsi="Times New Roman" w:eastAsia="宋体" w:cs="Times New Roman"/>
          <w:b w:val="0"/>
          <w:bCs/>
          <w:sz w:val="24"/>
          <w:szCs w:val="24"/>
          <w:lang w:val="en-US" w:eastAsia="zh-CN"/>
        </w:rPr>
        <w:t xml:space="preserve"> which are </w:t>
      </w:r>
      <w:r>
        <w:rPr>
          <w:rFonts w:hint="default" w:ascii="Times New Roman" w:hAnsi="Times New Roman" w:eastAsia="宋体" w:cs="Times New Roman"/>
          <w:b w:val="0"/>
          <w:bCs/>
          <w:sz w:val="24"/>
          <w:szCs w:val="24"/>
          <w:lang w:val="en-US" w:eastAsia="zh-CN"/>
        </w:rPr>
        <w:t>responsible for accurate and timely providing of parts for manufacturer; the distributors are responsible for the circulation of goods. Each node in the supply chain has logistics, cash flow and information flow. Car supply chain is shown in Figure 1.</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object>
          <v:shape id="_x0000_i1025" o:spt="75" type="#_x0000_t75" style="height:166.35pt;width:415pt;" o:ole="t" filled="f" o:preferrelative="t" stroked="f" coordsize="21600,21600">
            <v:path/>
            <v:fill on="f" focussize="0,0"/>
            <v:stroke on="f"/>
            <v:imagedata r:id="rId6" o:title=""/>
            <o:lock v:ext="edit" aspectratio="f"/>
            <w10:wrap type="none"/>
            <w10:anchorlock/>
          </v:shape>
          <o:OLEObject Type="Embed" ProgID="Visio.Drawing.11" ShapeID="_x0000_i1025" DrawAspect="Content" ObjectID="_1468075725" r:id="rId5">
            <o:LockedField>false</o:LockedField>
          </o:OLEObject>
        </w:objec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1"/>
          <w:szCs w:val="21"/>
          <w:lang w:val="en-US" w:eastAsia="zh-CN"/>
        </w:rPr>
        <w:t>Fig</w:t>
      </w:r>
      <w:r>
        <w:rPr>
          <w:rFonts w:hint="eastAsia" w:ascii="Times New Roman" w:hAnsi="Times New Roman" w:eastAsia="宋体" w:cs="Times New Roman"/>
          <w:b w:val="0"/>
          <w:bCs/>
          <w:sz w:val="21"/>
          <w:szCs w:val="21"/>
          <w:lang w:val="en-US" w:eastAsia="zh-CN"/>
        </w:rPr>
        <w:t xml:space="preserve">ure </w:t>
      </w:r>
      <w:r>
        <w:rPr>
          <w:rFonts w:hint="default" w:ascii="Times New Roman" w:hAnsi="Times New Roman" w:eastAsia="宋体" w:cs="Times New Roman"/>
          <w:b w:val="0"/>
          <w:bCs/>
          <w:sz w:val="21"/>
          <w:szCs w:val="21"/>
          <w:lang w:val="en-US" w:eastAsia="zh-CN"/>
        </w:rPr>
        <w:t xml:space="preserve">1 </w:t>
      </w:r>
      <w:r>
        <w:rPr>
          <w:rFonts w:hint="eastAsia" w:ascii="Times New Roman" w:hAnsi="Times New Roman" w:eastAsia="宋体" w:cs="Times New Roman"/>
          <w:b w:val="0"/>
          <w:bCs/>
          <w:sz w:val="21"/>
          <w:szCs w:val="21"/>
          <w:lang w:val="en-US" w:eastAsia="zh-CN"/>
        </w:rPr>
        <w:t>Car</w:t>
      </w:r>
      <w:r>
        <w:rPr>
          <w:rFonts w:hint="default" w:ascii="Times New Roman" w:hAnsi="Times New Roman" w:eastAsia="宋体" w:cs="Times New Roman"/>
          <w:b w:val="0"/>
          <w:bCs/>
          <w:sz w:val="21"/>
          <w:szCs w:val="21"/>
          <w:lang w:val="en-US" w:eastAsia="zh-CN"/>
        </w:rPr>
        <w:t xml:space="preserve"> supply chain</w:t>
      </w:r>
      <w:r>
        <w:rPr>
          <w:rFonts w:hint="eastAsia" w:ascii="Times New Roman" w:hAnsi="Times New Roman" w:eastAsia="宋体" w:cs="Times New Roman"/>
          <w:b w:val="0"/>
          <w:bCs/>
          <w:sz w:val="21"/>
          <w:szCs w:val="21"/>
          <w:lang w:val="en-US" w:eastAsia="zh-CN"/>
        </w:rPr>
        <w:t>[1]</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Many scholars have studied the international supply chain of </w:t>
      </w:r>
      <w:r>
        <w:rPr>
          <w:rFonts w:hint="default" w:ascii="Times New Roman" w:hAnsi="Times New Roman" w:eastAsia="宋体" w:cs="Times New Roman"/>
          <w:b w:val="0"/>
          <w:bCs/>
          <w:sz w:val="24"/>
          <w:szCs w:val="24"/>
          <w:lang w:val="en-US" w:eastAsia="zh-CN"/>
        </w:rPr>
        <w:t xml:space="preserve">car. </w:t>
      </w:r>
      <w:r>
        <w:rPr>
          <w:rFonts w:hint="eastAsia" w:ascii="Times New Roman" w:hAnsi="Times New Roman" w:eastAsia="宋体" w:cs="Times New Roman"/>
          <w:b w:val="0"/>
          <w:bCs/>
          <w:sz w:val="24"/>
          <w:szCs w:val="24"/>
          <w:lang w:val="en-US" w:eastAsia="zh-CN"/>
        </w:rPr>
        <w:t>Desmond</w:t>
      </w:r>
      <w:r>
        <w:rPr>
          <w:rFonts w:hint="default" w:ascii="Times New Roman" w:hAnsi="Times New Roman" w:eastAsia="宋体" w:cs="Times New Roman"/>
          <w:b w:val="0"/>
          <w:bCs/>
          <w:sz w:val="24"/>
          <w:szCs w:val="24"/>
          <w:lang w:val="en-US" w:eastAsia="zh-CN"/>
        </w:rPr>
        <w:t>[3]</w:t>
      </w:r>
      <w:r>
        <w:rPr>
          <w:rFonts w:hint="eastAsia" w:ascii="Times New Roman" w:hAnsi="Times New Roman" w:eastAsia="宋体" w:cs="Times New Roman"/>
          <w:b w:val="0"/>
          <w:bCs/>
          <w:sz w:val="24"/>
          <w:szCs w:val="24"/>
          <w:lang w:val="en-US" w:eastAsia="zh-CN"/>
        </w:rPr>
        <w:t xml:space="preserve"> studied the impact of </w:t>
      </w:r>
      <w:r>
        <w:rPr>
          <w:rFonts w:hint="default" w:ascii="Times New Roman" w:hAnsi="Times New Roman" w:eastAsia="宋体" w:cs="Times New Roman"/>
          <w:b w:val="0"/>
          <w:bCs/>
          <w:sz w:val="24"/>
          <w:szCs w:val="24"/>
          <w:lang w:val="en-US" w:eastAsia="zh-CN"/>
        </w:rPr>
        <w:t>car</w:t>
      </w:r>
      <w:r>
        <w:rPr>
          <w:rFonts w:hint="eastAsia" w:ascii="Times New Roman" w:hAnsi="Times New Roman" w:eastAsia="宋体" w:cs="Times New Roman"/>
          <w:b w:val="0"/>
          <w:bCs/>
          <w:sz w:val="24"/>
          <w:szCs w:val="24"/>
          <w:lang w:val="en-US" w:eastAsia="zh-CN"/>
        </w:rPr>
        <w:t xml:space="preserve"> supply chain modularization, focusing on lean production suppliers. Jennifer[4] identifie</w:t>
      </w:r>
      <w:r>
        <w:rPr>
          <w:rFonts w:hint="default" w:ascii="Times New Roman" w:hAnsi="Times New Roman" w:eastAsia="宋体" w:cs="Times New Roman"/>
          <w:b w:val="0"/>
          <w:bCs/>
          <w:sz w:val="24"/>
          <w:szCs w:val="24"/>
          <w:lang w:val="en-US" w:eastAsia="zh-CN"/>
        </w:rPr>
        <w:t>d</w:t>
      </w:r>
      <w:r>
        <w:rPr>
          <w:rFonts w:hint="eastAsia" w:ascii="Times New Roman" w:hAnsi="Times New Roman" w:eastAsia="宋体" w:cs="Times New Roman"/>
          <w:b w:val="0"/>
          <w:bCs/>
          <w:sz w:val="24"/>
          <w:szCs w:val="24"/>
          <w:lang w:val="en-US" w:eastAsia="zh-CN"/>
        </w:rPr>
        <w:t xml:space="preserve"> the risk of </w:t>
      </w:r>
      <w:r>
        <w:rPr>
          <w:rFonts w:hint="default" w:ascii="Times New Roman" w:hAnsi="Times New Roman" w:eastAsia="宋体" w:cs="Times New Roman"/>
          <w:b w:val="0"/>
          <w:bCs/>
          <w:sz w:val="24"/>
          <w:szCs w:val="24"/>
          <w:lang w:val="en-US" w:eastAsia="zh-CN"/>
        </w:rPr>
        <w:t>car</w:t>
      </w:r>
      <w:r>
        <w:rPr>
          <w:rFonts w:hint="eastAsia" w:ascii="Times New Roman" w:hAnsi="Times New Roman" w:eastAsia="宋体" w:cs="Times New Roman"/>
          <w:b w:val="0"/>
          <w:bCs/>
          <w:sz w:val="24"/>
          <w:szCs w:val="24"/>
          <w:lang w:val="en-US" w:eastAsia="zh-CN"/>
        </w:rPr>
        <w:t xml:space="preserve"> parts suppliers, establishe</w:t>
      </w:r>
      <w:r>
        <w:rPr>
          <w:rFonts w:hint="default" w:ascii="Times New Roman" w:hAnsi="Times New Roman" w:eastAsia="宋体" w:cs="Times New Roman"/>
          <w:b w:val="0"/>
          <w:bCs/>
          <w:sz w:val="24"/>
          <w:szCs w:val="24"/>
          <w:lang w:val="en-US" w:eastAsia="zh-CN"/>
        </w:rPr>
        <w:t>d</w:t>
      </w:r>
      <w:r>
        <w:rPr>
          <w:rFonts w:hint="eastAsia" w:ascii="Times New Roman" w:hAnsi="Times New Roman" w:eastAsia="宋体" w:cs="Times New Roman"/>
          <w:b w:val="0"/>
          <w:bCs/>
          <w:sz w:val="24"/>
          <w:szCs w:val="24"/>
          <w:lang w:val="en-US" w:eastAsia="zh-CN"/>
        </w:rPr>
        <w:t xml:space="preserve"> a scoring system and evaluate</w:t>
      </w:r>
      <w:r>
        <w:rPr>
          <w:rFonts w:hint="default" w:ascii="Times New Roman" w:hAnsi="Times New Roman" w:eastAsia="宋体" w:cs="Times New Roman"/>
          <w:b w:val="0"/>
          <w:bCs/>
          <w:sz w:val="24"/>
          <w:szCs w:val="24"/>
          <w:lang w:val="en-US" w:eastAsia="zh-CN"/>
        </w:rPr>
        <w:t>d</w:t>
      </w:r>
      <w:r>
        <w:rPr>
          <w:rFonts w:hint="eastAsia" w:ascii="Times New Roman" w:hAnsi="Times New Roman" w:eastAsia="宋体" w:cs="Times New Roman"/>
          <w:b w:val="0"/>
          <w:bCs/>
          <w:sz w:val="24"/>
          <w:szCs w:val="24"/>
          <w:lang w:val="en-US" w:eastAsia="zh-CN"/>
        </w:rPr>
        <w:t xml:space="preserve"> their risk index. Trkman[5] stud</w:t>
      </w:r>
      <w:r>
        <w:rPr>
          <w:rFonts w:hint="default" w:ascii="Times New Roman" w:hAnsi="Times New Roman" w:eastAsia="宋体" w:cs="Times New Roman"/>
          <w:b w:val="0"/>
          <w:bCs/>
          <w:sz w:val="24"/>
          <w:szCs w:val="24"/>
          <w:lang w:val="en-US" w:eastAsia="zh-CN"/>
        </w:rPr>
        <w:t>ied</w:t>
      </w:r>
      <w:r>
        <w:rPr>
          <w:rFonts w:hint="eastAsia" w:ascii="Times New Roman" w:hAnsi="Times New Roman" w:eastAsia="宋体" w:cs="Times New Roman"/>
          <w:b w:val="0"/>
          <w:bCs/>
          <w:sz w:val="24"/>
          <w:szCs w:val="24"/>
          <w:lang w:val="en-US" w:eastAsia="zh-CN"/>
        </w:rPr>
        <w:t xml:space="preserve"> the general environment of the supply chain, and the results show that the internal and external environment ha</w:t>
      </w:r>
      <w:r>
        <w:rPr>
          <w:rFonts w:hint="default" w:ascii="Times New Roman" w:hAnsi="Times New Roman" w:eastAsia="宋体" w:cs="Times New Roman"/>
          <w:b w:val="0"/>
          <w:bCs/>
          <w:sz w:val="24"/>
          <w:szCs w:val="24"/>
          <w:lang w:val="en-US" w:eastAsia="zh-CN"/>
        </w:rPr>
        <w:t>d</w:t>
      </w:r>
      <w:r>
        <w:rPr>
          <w:rFonts w:hint="eastAsia" w:ascii="Times New Roman" w:hAnsi="Times New Roman" w:eastAsia="宋体" w:cs="Times New Roman"/>
          <w:b w:val="0"/>
          <w:bCs/>
          <w:sz w:val="24"/>
          <w:szCs w:val="24"/>
          <w:lang w:val="en-US" w:eastAsia="zh-CN"/>
        </w:rPr>
        <w:t xml:space="preserve"> a great impact on the overall structure and benefits of the supply chain</w:t>
      </w:r>
      <w:r>
        <w:rPr>
          <w:rFonts w:hint="default" w:ascii="Times New Roman" w:hAnsi="Times New Roman" w:eastAsia="宋体" w:cs="Times New Roman"/>
          <w:b w:val="0"/>
          <w:bCs/>
          <w:sz w:val="24"/>
          <w:szCs w:val="24"/>
          <w:lang w:val="en-US" w:eastAsia="zh-CN"/>
        </w:rPr>
        <w:t xml:space="preserve">; </w:t>
      </w:r>
      <w:r>
        <w:rPr>
          <w:rFonts w:hint="eastAsia" w:ascii="Times New Roman" w:hAnsi="Times New Roman" w:eastAsia="宋体" w:cs="Times New Roman"/>
          <w:b w:val="0"/>
          <w:bCs/>
          <w:sz w:val="24"/>
          <w:szCs w:val="24"/>
          <w:lang w:val="en-US" w:eastAsia="zh-CN"/>
        </w:rPr>
        <w:t>Koblen</w:t>
      </w:r>
      <w:r>
        <w:rPr>
          <w:rFonts w:hint="default" w:ascii="Times New Roman" w:hAnsi="Times New Roman" w:eastAsia="宋体" w:cs="Times New Roman"/>
          <w:b w:val="0"/>
          <w:bCs/>
          <w:sz w:val="24"/>
          <w:szCs w:val="24"/>
          <w:lang w:val="en-US" w:eastAsia="zh-CN"/>
        </w:rPr>
        <w:t>[6]</w:t>
      </w:r>
      <w:r>
        <w:rPr>
          <w:rFonts w:hint="eastAsia" w:ascii="Times New Roman" w:hAnsi="Times New Roman" w:eastAsia="宋体" w:cs="Times New Roman"/>
          <w:b w:val="0"/>
          <w:bCs/>
          <w:sz w:val="24"/>
          <w:szCs w:val="24"/>
          <w:lang w:val="en-US" w:eastAsia="zh-CN"/>
        </w:rPr>
        <w:t xml:space="preserve"> also focused on investigating upstream parts suppliers and identified supply risks; Kiani</w:t>
      </w:r>
      <w:r>
        <w:rPr>
          <w:rFonts w:hint="default" w:ascii="Times New Roman" w:hAnsi="Times New Roman" w:eastAsia="宋体" w:cs="Times New Roman"/>
          <w:b w:val="0"/>
          <w:bCs/>
          <w:sz w:val="24"/>
          <w:szCs w:val="24"/>
          <w:lang w:val="en-US" w:eastAsia="zh-CN"/>
        </w:rPr>
        <w:t>[7]</w:t>
      </w:r>
      <w:r>
        <w:rPr>
          <w:rFonts w:hint="eastAsia" w:ascii="Times New Roman" w:hAnsi="Times New Roman" w:eastAsia="宋体" w:cs="Times New Roman"/>
          <w:b w:val="0"/>
          <w:bCs/>
          <w:sz w:val="24"/>
          <w:szCs w:val="24"/>
          <w:lang w:val="en-US" w:eastAsia="zh-CN"/>
        </w:rPr>
        <w:t xml:space="preserve"> surveyed a </w:t>
      </w:r>
      <w:r>
        <w:rPr>
          <w:rFonts w:hint="default" w:ascii="Times New Roman" w:hAnsi="Times New Roman" w:eastAsia="宋体" w:cs="Times New Roman"/>
          <w:b w:val="0"/>
          <w:bCs/>
          <w:sz w:val="24"/>
          <w:szCs w:val="24"/>
          <w:lang w:val="en-US" w:eastAsia="zh-CN"/>
        </w:rPr>
        <w:t>car</w:t>
      </w:r>
      <w:r>
        <w:rPr>
          <w:rFonts w:hint="eastAsia" w:ascii="Times New Roman" w:hAnsi="Times New Roman" w:eastAsia="宋体" w:cs="Times New Roman"/>
          <w:b w:val="0"/>
          <w:bCs/>
          <w:sz w:val="24"/>
          <w:szCs w:val="24"/>
          <w:lang w:val="en-US" w:eastAsia="zh-CN"/>
        </w:rPr>
        <w:t xml:space="preserve"> enterprise </w:t>
      </w:r>
      <w:r>
        <w:rPr>
          <w:rFonts w:hint="default" w:ascii="Times New Roman" w:hAnsi="Times New Roman" w:eastAsia="宋体" w:cs="Times New Roman"/>
          <w:b w:val="0"/>
          <w:bCs/>
          <w:sz w:val="24"/>
          <w:szCs w:val="24"/>
          <w:lang w:val="en-US" w:eastAsia="zh-CN"/>
        </w:rPr>
        <w:t xml:space="preserve">in Thailand </w:t>
      </w:r>
      <w:r>
        <w:rPr>
          <w:rFonts w:hint="eastAsia" w:ascii="Times New Roman" w:hAnsi="Times New Roman" w:eastAsia="宋体" w:cs="Times New Roman"/>
          <w:b w:val="0"/>
          <w:bCs/>
          <w:sz w:val="24"/>
          <w:szCs w:val="24"/>
          <w:lang w:val="en-US" w:eastAsia="zh-CN"/>
        </w:rPr>
        <w:t>to measure supply chain risk through pre</w:t>
      </w:r>
      <w:r>
        <w:rPr>
          <w:rFonts w:hint="default" w:ascii="Times New Roman" w:hAnsi="Times New Roman" w:eastAsia="宋体" w:cs="Times New Roman"/>
          <w:b w:val="0"/>
          <w:bCs/>
          <w:sz w:val="24"/>
          <w:szCs w:val="24"/>
          <w:lang w:val="en-US" w:eastAsia="zh-CN"/>
        </w:rPr>
        <w:t>-</w:t>
      </w:r>
      <w:r>
        <w:rPr>
          <w:rFonts w:hint="eastAsia" w:ascii="Times New Roman" w:hAnsi="Times New Roman" w:eastAsia="宋体" w:cs="Times New Roman"/>
          <w:b w:val="0"/>
          <w:bCs/>
          <w:sz w:val="24"/>
          <w:szCs w:val="24"/>
          <w:lang w:val="en-US" w:eastAsia="zh-CN"/>
        </w:rPr>
        <w:t>assessment method.</w:t>
      </w:r>
      <w:r>
        <w:rPr>
          <w:rFonts w:hint="default" w:ascii="Times New Roman" w:hAnsi="Times New Roman" w:eastAsia="宋体" w:cs="Times New Roman"/>
          <w:b w:val="0"/>
          <w:bCs/>
          <w:sz w:val="24"/>
          <w:szCs w:val="24"/>
          <w:lang w:val="en-US" w:eastAsia="zh-CN"/>
        </w:rPr>
        <w:t xml:space="preserve"> Comparisons of research is shown in table 1.</w:t>
      </w:r>
    </w:p>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8"/>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top w:val="single" w:color="auto" w:sz="12" w:space="0"/>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w:t>
            </w:r>
            <w:r>
              <w:rPr>
                <w:rFonts w:hint="eastAsia" w:ascii="Times New Roman" w:hAnsi="Times New Roman" w:eastAsia="宋体" w:cs="Times New Roman"/>
                <w:b w:val="0"/>
                <w:bCs/>
                <w:sz w:val="21"/>
                <w:szCs w:val="21"/>
                <w:vertAlign w:val="baseline"/>
                <w:lang w:val="en-US" w:eastAsia="zh-CN"/>
              </w:rPr>
              <w:t>cholar</w:t>
            </w:r>
          </w:p>
        </w:tc>
        <w:tc>
          <w:tcPr>
            <w:tcW w:w="1667" w:type="pct"/>
            <w:tcBorders>
              <w:top w:val="single" w:color="auto" w:sz="12" w:space="0"/>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Perspective</w:t>
            </w:r>
          </w:p>
        </w:tc>
        <w:tc>
          <w:tcPr>
            <w:tcW w:w="1667" w:type="pct"/>
            <w:tcBorders>
              <w:top w:val="single" w:color="auto" w:sz="12" w:space="0"/>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Qualitative or quantitative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Desmond</w:t>
            </w:r>
            <w:r>
              <w:rPr>
                <w:rFonts w:hint="eastAsia" w:ascii="Times New Roman" w:hAnsi="Times New Roman" w:eastAsia="宋体" w:cs="Times New Roman"/>
                <w:b w:val="0"/>
                <w:bCs/>
                <w:sz w:val="21"/>
                <w:szCs w:val="21"/>
                <w:vertAlign w:val="baseline"/>
                <w:lang w:val="en-US" w:eastAsia="zh-CN"/>
              </w:rPr>
              <w:t>[3]</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Upstream supplier</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Qualitative</w:t>
            </w:r>
            <w:r>
              <w:rPr>
                <w:rFonts w:hint="default" w:ascii="Times New Roman" w:hAnsi="Times New Roman" w:eastAsia="宋体" w:cs="Times New Roman"/>
                <w:b w:val="0"/>
                <w:bCs/>
                <w:sz w:val="21"/>
                <w:szCs w:val="21"/>
                <w:vertAlign w:val="baseline"/>
                <w:lang w:val="en-US" w:eastAsia="zh-CN"/>
              </w:rPr>
              <w:t xml:space="preserve">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Jennifer[4]</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Upstream supplier</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Q</w:t>
            </w:r>
            <w:r>
              <w:rPr>
                <w:rFonts w:hint="eastAsia" w:ascii="Times New Roman" w:hAnsi="Times New Roman" w:eastAsia="宋体" w:cs="Times New Roman"/>
                <w:b w:val="0"/>
                <w:bCs/>
                <w:sz w:val="21"/>
                <w:szCs w:val="21"/>
                <w:vertAlign w:val="baseline"/>
                <w:lang w:val="en-US" w:eastAsia="zh-CN"/>
              </w:rPr>
              <w:t>uantitative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Trkman[5]</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 xml:space="preserve">Internal and external </w:t>
            </w:r>
            <w:r>
              <w:rPr>
                <w:rFonts w:hint="default" w:ascii="Times New Roman" w:hAnsi="Times New Roman" w:eastAsia="宋体" w:cs="Times New Roman"/>
                <w:b w:val="0"/>
                <w:bCs/>
                <w:sz w:val="21"/>
                <w:szCs w:val="21"/>
                <w:vertAlign w:val="baseline"/>
                <w:lang w:val="en-US" w:eastAsia="zh-CN"/>
              </w:rPr>
              <w:t>risks</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Qualitative</w:t>
            </w:r>
            <w:r>
              <w:rPr>
                <w:rFonts w:hint="default" w:ascii="Times New Roman" w:hAnsi="Times New Roman" w:eastAsia="宋体" w:cs="Times New Roman"/>
                <w:b w:val="0"/>
                <w:bCs/>
                <w:sz w:val="21"/>
                <w:szCs w:val="21"/>
                <w:vertAlign w:val="baseline"/>
                <w:lang w:val="en-US" w:eastAsia="zh-CN"/>
              </w:rPr>
              <w:t xml:space="preserve">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4"/>
                <w:szCs w:val="24"/>
                <w:lang w:val="en-US" w:eastAsia="zh-CN"/>
              </w:rPr>
              <w:t>Koblen[6]</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Upstream supplier</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Qualitative</w:t>
            </w:r>
            <w:r>
              <w:rPr>
                <w:rFonts w:hint="default" w:ascii="Times New Roman" w:hAnsi="Times New Roman" w:eastAsia="宋体" w:cs="Times New Roman"/>
                <w:b w:val="0"/>
                <w:bCs/>
                <w:sz w:val="21"/>
                <w:szCs w:val="21"/>
                <w:vertAlign w:val="baseline"/>
                <w:lang w:val="en-US" w:eastAsia="zh-CN"/>
              </w:rPr>
              <w:t xml:space="preserve">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left w:val="nil"/>
              <w:bottom w:val="single" w:color="auto" w:sz="12" w:space="0"/>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4"/>
                <w:szCs w:val="24"/>
                <w:lang w:val="en-US" w:eastAsia="zh-CN"/>
              </w:rPr>
              <w:t>Kiani[7]</w:t>
            </w:r>
          </w:p>
        </w:tc>
        <w:tc>
          <w:tcPr>
            <w:tcW w:w="1667" w:type="pct"/>
            <w:tcBorders>
              <w:left w:val="nil"/>
              <w:bottom w:val="single" w:color="auto" w:sz="12" w:space="0"/>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Manufacture risks</w:t>
            </w:r>
          </w:p>
        </w:tc>
        <w:tc>
          <w:tcPr>
            <w:tcW w:w="1667" w:type="pct"/>
            <w:tcBorders>
              <w:left w:val="nil"/>
              <w:bottom w:val="single" w:color="auto" w:sz="12" w:space="0"/>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Q</w:t>
            </w:r>
            <w:r>
              <w:rPr>
                <w:rFonts w:hint="eastAsia" w:ascii="Times New Roman" w:hAnsi="Times New Roman" w:eastAsia="宋体" w:cs="Times New Roman"/>
                <w:b w:val="0"/>
                <w:bCs/>
                <w:sz w:val="21"/>
                <w:szCs w:val="21"/>
                <w:vertAlign w:val="baseline"/>
                <w:lang w:val="en-US" w:eastAsia="zh-CN"/>
              </w:rPr>
              <w:t>uantitative research</w:t>
            </w:r>
          </w:p>
        </w:tc>
      </w:tr>
    </w:tbl>
    <w:p>
      <w:pPr>
        <w:keepNext w:val="0"/>
        <w:keepLines w:val="0"/>
        <w:pageBreakBefore w:val="0"/>
        <w:widowControl w:val="0"/>
        <w:kinsoku/>
        <w:wordWrap/>
        <w:overflowPunct/>
        <w:topLinePunct w:val="0"/>
        <w:autoSpaceDE/>
        <w:autoSpaceDN/>
        <w:bidi w:val="0"/>
        <w:adjustRightInd/>
        <w:snapToGrid/>
        <w:ind w:firstLine="420" w:firstLineChars="200"/>
        <w:jc w:val="center"/>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1"/>
          <w:szCs w:val="21"/>
          <w:lang w:val="en-US" w:eastAsia="zh-CN"/>
        </w:rPr>
        <w:t xml:space="preserve">Table 1 </w:t>
      </w:r>
      <w:r>
        <w:rPr>
          <w:rFonts w:hint="eastAsia" w:ascii="Times New Roman" w:hAnsi="Times New Roman" w:eastAsia="宋体" w:cs="Times New Roman"/>
          <w:b w:val="0"/>
          <w:bCs/>
          <w:sz w:val="21"/>
          <w:szCs w:val="21"/>
          <w:lang w:val="en-US" w:eastAsia="zh-CN"/>
        </w:rPr>
        <w:t>Comparisons of car supply chain risk research</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It can be seen from the literature that previous studies have focused on the one-side study of supply risk or internal and external risks, and have not considered the whole supply chain; Moreover, those studies were mainly qualitative analysis, and can not quantify risks well. Therefore, </w:t>
      </w:r>
      <w:r>
        <w:rPr>
          <w:rFonts w:hint="eastAsia" w:ascii="Times New Roman" w:hAnsi="Times New Roman" w:eastAsia="宋体" w:cs="Times New Roman"/>
          <w:b w:val="0"/>
          <w:bCs/>
          <w:sz w:val="24"/>
          <w:szCs w:val="24"/>
          <w:lang w:val="en-US" w:eastAsia="zh-CN"/>
        </w:rPr>
        <w:t>this paper evaluates the supply chain risks from these four aspects</w:t>
      </w:r>
      <w:r>
        <w:rPr>
          <w:rFonts w:hint="default" w:ascii="Times New Roman" w:hAnsi="Times New Roman" w:eastAsia="宋体" w:cs="Times New Roman"/>
          <w:b w:val="0"/>
          <w:bCs/>
          <w:sz w:val="24"/>
          <w:szCs w:val="24"/>
          <w:lang w:val="en-US" w:eastAsia="zh-CN"/>
        </w:rPr>
        <w:t>: suppliers, manufactures, clients and external environment(Figure 2).</w:t>
      </w: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Arial" w:hAnsi="Arial" w:cs="Arial" w:eastAsiaTheme="minorEastAsia"/>
          <w:b/>
          <w:sz w:val="22"/>
          <w:szCs w:val="22"/>
          <w:lang w:val="en-US" w:eastAsia="zh-CN"/>
        </w:rPr>
      </w:pPr>
      <w:r>
        <w:rPr>
          <w:rFonts w:hint="default" w:ascii="Arial" w:hAnsi="Arial" w:cs="Arial" w:eastAsiaTheme="minorEastAsia"/>
          <w:b/>
          <w:sz w:val="22"/>
          <w:szCs w:val="22"/>
          <w:lang w:val="en-US" w:eastAsia="zh-CN"/>
        </w:rPr>
        <w:drawing>
          <wp:inline distT="0" distB="0" distL="114300" distR="114300">
            <wp:extent cx="4919345" cy="1272540"/>
            <wp:effectExtent l="0" t="0" r="3175" b="7620"/>
            <wp:docPr id="1" name="ECB019B1-382A-4266-B25C-5B523AA43C14-1" descr="C:/Users/ZJH/AppData/Local/Temp/wps.EwLbyh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B019B1-382A-4266-B25C-5B523AA43C14-1" descr="C:/Users/ZJH/AppData/Local/Temp/wps.EwLbyhwps"/>
                    <pic:cNvPicPr>
                      <a:picLocks noChangeAspect="1"/>
                    </pic:cNvPicPr>
                  </pic:nvPicPr>
                  <pic:blipFill>
                    <a:blip r:embed="rId7"/>
                    <a:stretch>
                      <a:fillRect/>
                    </a:stretch>
                  </pic:blipFill>
                  <pic:spPr>
                    <a:xfrm>
                      <a:off x="0" y="0"/>
                      <a:ext cx="4919345" cy="127254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Fig</w:t>
      </w:r>
      <w:r>
        <w:rPr>
          <w:rFonts w:hint="eastAsia" w:ascii="Times New Roman" w:hAnsi="Times New Roman" w:eastAsia="宋体" w:cs="Times New Roman"/>
          <w:b w:val="0"/>
          <w:bCs/>
          <w:sz w:val="21"/>
          <w:szCs w:val="21"/>
          <w:lang w:val="en-US" w:eastAsia="zh-CN"/>
        </w:rPr>
        <w:t xml:space="preserve">ure </w:t>
      </w:r>
      <w:r>
        <w:rPr>
          <w:rFonts w:hint="default" w:ascii="Times New Roman" w:hAnsi="Times New Roman" w:eastAsia="宋体" w:cs="Times New Roman"/>
          <w:b w:val="0"/>
          <w:bCs/>
          <w:sz w:val="21"/>
          <w:szCs w:val="21"/>
          <w:lang w:val="en-US" w:eastAsia="zh-CN"/>
        </w:rPr>
        <w:t>2 Types of risks in car supply chain</w:t>
      </w:r>
      <w:r>
        <w:rPr>
          <w:rFonts w:hint="eastAsia" w:ascii="Times New Roman" w:hAnsi="Times New Roman" w:eastAsia="宋体" w:cs="Times New Roman"/>
          <w:b w:val="0"/>
          <w:bCs/>
          <w:sz w:val="21"/>
          <w:szCs w:val="21"/>
          <w:lang w:val="en-US" w:eastAsia="zh-CN"/>
        </w:rPr>
        <w:t>[5-6]</w:t>
      </w:r>
    </w:p>
    <w:p>
      <w:pPr>
        <w:outlineLvl w:val="2"/>
        <w:rPr>
          <w:rFonts w:hint="default" w:ascii="Arial" w:hAnsi="Arial" w:cs="Arial"/>
          <w:sz w:val="24"/>
          <w:szCs w:val="24"/>
          <w:lang w:val="en-US" w:eastAsia="zh-CN"/>
        </w:rPr>
      </w:pPr>
      <w:bookmarkStart w:id="9" w:name="_Toc21289"/>
      <w:r>
        <w:rPr>
          <w:rFonts w:hint="eastAsia" w:ascii="Arial" w:hAnsi="Arial" w:cs="Arial"/>
          <w:sz w:val="24"/>
          <w:szCs w:val="24"/>
          <w:lang w:val="en-US" w:eastAsia="zh-CN"/>
        </w:rPr>
        <w:t xml:space="preserve">2.1 </w:t>
      </w:r>
      <w:r>
        <w:rPr>
          <w:rFonts w:hint="default" w:ascii="Arial" w:hAnsi="Arial" w:cs="Arial"/>
          <w:sz w:val="24"/>
          <w:szCs w:val="24"/>
          <w:lang w:val="en-US" w:eastAsia="zh-CN"/>
        </w:rPr>
        <w:t>Risk</w:t>
      </w:r>
      <w:r>
        <w:rPr>
          <w:rFonts w:hint="eastAsia" w:ascii="Arial" w:hAnsi="Arial" w:cs="Arial"/>
          <w:sz w:val="24"/>
          <w:szCs w:val="24"/>
          <w:lang w:val="en-US" w:eastAsia="zh-CN"/>
        </w:rPr>
        <w:t>s</w:t>
      </w:r>
      <w:r>
        <w:rPr>
          <w:rFonts w:hint="default" w:ascii="Arial" w:hAnsi="Arial" w:cs="Arial"/>
          <w:sz w:val="24"/>
          <w:szCs w:val="24"/>
          <w:lang w:val="en-US" w:eastAsia="zh-CN"/>
        </w:rPr>
        <w:t xml:space="preserve"> evaluation</w:t>
      </w:r>
      <w:bookmarkEnd w:id="9"/>
    </w:p>
    <w:p>
      <w:pPr>
        <w:outlineLvl w:val="3"/>
        <w:rPr>
          <w:rFonts w:hint="default" w:ascii="Arial" w:hAnsi="Arial" w:cs="Arial"/>
          <w:sz w:val="24"/>
          <w:szCs w:val="24"/>
          <w:lang w:val="en-US" w:eastAsia="zh-CN"/>
        </w:rPr>
      </w:pPr>
      <w:r>
        <w:rPr>
          <w:rFonts w:hint="default" w:ascii="Arial" w:hAnsi="Arial" w:cs="Arial"/>
          <w:sz w:val="24"/>
          <w:szCs w:val="24"/>
          <w:lang w:val="en-US" w:eastAsia="zh-CN"/>
        </w:rPr>
        <w:t>2.1.1 Client Risk</w:t>
      </w:r>
      <w:r>
        <w:rPr>
          <w:rFonts w:hint="eastAsia" w:ascii="Arial" w:hAnsi="Arial" w:cs="Arial"/>
          <w:sz w:val="24"/>
          <w:szCs w:val="24"/>
          <w:lang w:val="en-US" w:eastAsia="zh-CN"/>
        </w:rPr>
        <w:t>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Client risk</w:t>
      </w:r>
      <w:r>
        <w:rPr>
          <w:rFonts w:hint="eastAsia" w:ascii="Times New Roman" w:hAnsi="Times New Roman" w:eastAsia="宋体" w:cs="Times New Roman"/>
          <w:b w:val="0"/>
          <w:bCs/>
          <w:sz w:val="24"/>
          <w:szCs w:val="24"/>
          <w:lang w:val="en-US" w:eastAsia="zh-CN"/>
        </w:rPr>
        <w:t>s</w:t>
      </w:r>
      <w:r>
        <w:rPr>
          <w:rFonts w:hint="default" w:ascii="Times New Roman" w:hAnsi="Times New Roman" w:eastAsia="宋体" w:cs="Times New Roman"/>
          <w:b w:val="0"/>
          <w:bCs/>
          <w:sz w:val="24"/>
          <w:szCs w:val="24"/>
          <w:lang w:val="en-US" w:eastAsia="zh-CN"/>
        </w:rPr>
        <w:t xml:space="preserve"> come from demand and competition.</w:t>
      </w:r>
    </w:p>
    <w:p>
      <w:pPr>
        <w:keepNext w:val="0"/>
        <w:keepLines w:val="0"/>
        <w:pageBreakBefore w:val="0"/>
        <w:widowControl w:val="0"/>
        <w:numPr>
          <w:ilvl w:val="0"/>
          <w:numId w:val="1"/>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Demand risk is mainly reflected in the large change range of customers' demand. If the demand increases suddenly, the company will be unable to meet customers' order demand in a short time. On the contrary, once a major customer cuts orders, it will reduce the company's business volume.</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Competitive risk can include competitors and new technologies. On the one hand, the increase of competitors leads to the reduction of the company's market share, on the other hand, it also requires the company to invest more R &amp;amp; D costs to make its products more competitive. Moreover, in order to cope with global warming and reduce carbon emissions, countries all over the world strongly support the development of new energy vehicles such as electric vehicles. Since manufactures are engaged in the manufacturing of traditional fuel vehicles, the development prospect is not optimistic in the long run.</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2.</w:t>
      </w:r>
      <w:r>
        <w:rPr>
          <w:rFonts w:hint="default" w:ascii="Arial" w:hAnsi="Arial" w:cs="Arial"/>
          <w:sz w:val="24"/>
          <w:szCs w:val="24"/>
          <w:lang w:val="en-US" w:eastAsia="zh-CN"/>
        </w:rPr>
        <w:t>1.</w:t>
      </w:r>
      <w:r>
        <w:rPr>
          <w:rFonts w:hint="eastAsia" w:ascii="Arial" w:hAnsi="Arial" w:cs="Arial"/>
          <w:sz w:val="24"/>
          <w:szCs w:val="24"/>
          <w:lang w:val="en-US" w:eastAsia="zh-CN"/>
        </w:rPr>
        <w:t xml:space="preserve">2 </w:t>
      </w:r>
      <w:r>
        <w:rPr>
          <w:rFonts w:hint="default" w:ascii="Arial" w:hAnsi="Arial" w:cs="Arial"/>
          <w:sz w:val="24"/>
          <w:szCs w:val="24"/>
          <w:lang w:val="en-US" w:eastAsia="zh-CN"/>
        </w:rPr>
        <w:t>Supplier risks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(1) Delivery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More than half of the company's raw materials need to be imported from abroad. The supply chain is too long and the risk is high. It takes 35-45 days for materials to be transported by sea, plus the time for customs to process orders. Generally, the procurement lead time reaches two months.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(2) Quality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Raw materials include special steels requiring complex process treatment, which requires suppliers to have a high level of quality.</w:t>
      </w:r>
      <w:r>
        <w:rPr>
          <w:rFonts w:hint="default" w:ascii="Times New Roman" w:hAnsi="Times New Roman" w:eastAsia="宋体" w:cs="Times New Roman"/>
          <w:b w:val="0"/>
          <w:bCs/>
          <w:sz w:val="24"/>
          <w:szCs w:val="24"/>
          <w:lang w:val="en-US" w:eastAsia="zh-CN"/>
        </w:rPr>
        <w:t xml:space="preserve"> </w:t>
      </w:r>
      <w:r>
        <w:rPr>
          <w:rFonts w:hint="eastAsia" w:ascii="Times New Roman" w:hAnsi="Times New Roman" w:eastAsia="宋体" w:cs="Times New Roman"/>
          <w:b w:val="0"/>
          <w:bCs/>
          <w:sz w:val="24"/>
          <w:szCs w:val="24"/>
          <w:lang w:val="en-US" w:eastAsia="zh-CN"/>
        </w:rPr>
        <w:t>Quality risks are shown as follows: whether the product quality meets the standard, whether the quality assurance measures are perfect, whether there is a perfect quality problem traceability system, and so on. If the quality risk is not handled properly, it will affect the reputation and lead the enterprise to extinction. Takata went bankrupt because of the airbag incident.</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(3) Cultural difference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The supply chain involves different countries and different enterprises, so there must be some cultural differences. Cultural differences will lead to differences in the output of thinking ideas: there will be different views on the same problems and adopt different working methods and attitudes. For example, countries with different languages do not understand each other; Different companies have different work styles; Enterprises in different places will be exclusive to enterprises in other regions. These phenomena will reduce the overall operation efficiency of the supply chain. Therefore, enterprises should strive to communicate equally and hold an attitude of seeking common ground while reserving differences.</w:t>
      </w:r>
    </w:p>
    <w:p>
      <w:pPr>
        <w:keepNext w:val="0"/>
        <w:keepLines w:val="0"/>
        <w:pageBreakBefore w:val="0"/>
        <w:widowControl w:val="0"/>
        <w:numPr>
          <w:ilvl w:val="0"/>
          <w:numId w:val="0"/>
        </w:numPr>
        <w:kinsoku/>
        <w:wordWrap/>
        <w:overflowPunct/>
        <w:topLinePunct w:val="0"/>
        <w:autoSpaceDE/>
        <w:autoSpaceDN/>
        <w:bidi w:val="0"/>
        <w:adjustRightInd/>
        <w:snapToGrid/>
        <w:ind w:leftChars="200"/>
        <w:jc w:val="both"/>
        <w:textAlignment w:val="auto"/>
        <w:rPr>
          <w:rFonts w:hint="eastAsia"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(4) </w:t>
      </w:r>
      <w:r>
        <w:rPr>
          <w:rFonts w:hint="eastAsia" w:ascii="Times New Roman" w:hAnsi="Times New Roman" w:eastAsia="宋体" w:cs="Times New Roman"/>
          <w:b w:val="0"/>
          <w:bCs/>
          <w:sz w:val="24"/>
          <w:szCs w:val="24"/>
          <w:lang w:val="en-US" w:eastAsia="zh-CN"/>
        </w:rPr>
        <w:t>Transportation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Transnational supply chain brings great challenges to commodity transportation in all links. These challenges include mismatched transportation conditions, high logistics costs and delivery delays. Mismatch of transportation conditions refers to the mismatch between the adopted transportation mode or packaging mode and the characteristics of the product itself; The high logistics cost is due to the choice of uneconomical and unreasonable transportation modes, such as sea transportation and air transportation; The delivery delay is caused by choosing an inappropriate transportation route.</w:t>
      </w:r>
    </w:p>
    <w:p>
      <w:pPr>
        <w:keepNext w:val="0"/>
        <w:keepLines w:val="0"/>
        <w:pageBreakBefore w:val="0"/>
        <w:widowControl w:val="0"/>
        <w:numPr>
          <w:ilvl w:val="0"/>
          <w:numId w:val="0"/>
        </w:numPr>
        <w:kinsoku/>
        <w:wordWrap/>
        <w:overflowPunct/>
        <w:topLinePunct w:val="0"/>
        <w:autoSpaceDE/>
        <w:autoSpaceDN/>
        <w:bidi w:val="0"/>
        <w:adjustRightInd/>
        <w:snapToGrid/>
        <w:ind w:left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(5) Information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Information risk refers to the failure of information sharing due to the low level of information management and sharing of suppliers. The risk comes from that the information sharing platforms among enterprises cannot connect with each other; Information between enterprises cannot be fully shared due to management and other reasons; The shared information cannot be transmitted to the alliance enterprises timely and accurately; Too many supply chain node enterprises cause information consumption in the transmission process, resulting in information distortion and so on.</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2.</w:t>
      </w:r>
      <w:r>
        <w:rPr>
          <w:rFonts w:hint="default" w:ascii="Arial" w:hAnsi="Arial" w:cs="Arial"/>
          <w:sz w:val="24"/>
          <w:szCs w:val="24"/>
          <w:lang w:val="en-US" w:eastAsia="zh-CN"/>
        </w:rPr>
        <w:t>1.</w:t>
      </w:r>
      <w:r>
        <w:rPr>
          <w:rFonts w:hint="eastAsia" w:ascii="Arial" w:hAnsi="Arial" w:cs="Arial"/>
          <w:sz w:val="24"/>
          <w:szCs w:val="24"/>
          <w:lang w:val="en-US" w:eastAsia="zh-CN"/>
        </w:rPr>
        <w:t xml:space="preserve">3 </w:t>
      </w:r>
      <w:r>
        <w:rPr>
          <w:rFonts w:hint="default" w:ascii="Arial" w:hAnsi="Arial" w:cs="Arial"/>
          <w:sz w:val="24"/>
          <w:szCs w:val="24"/>
          <w:lang w:val="en-US" w:eastAsia="zh-CN"/>
        </w:rPr>
        <w:t>Manufacture</w:t>
      </w:r>
      <w:r>
        <w:rPr>
          <w:rFonts w:hint="eastAsia" w:ascii="Arial" w:hAnsi="Arial" w:cs="Arial"/>
          <w:sz w:val="24"/>
          <w:szCs w:val="24"/>
          <w:lang w:val="en-US" w:eastAsia="zh-CN"/>
        </w:rPr>
        <w:t xml:space="preserve"> risk</w:t>
      </w:r>
      <w:r>
        <w:rPr>
          <w:rFonts w:hint="default" w:ascii="Arial" w:hAnsi="Arial" w:cs="Arial"/>
          <w:sz w:val="24"/>
          <w:szCs w:val="24"/>
          <w:lang w:val="en-US" w:eastAsia="zh-CN"/>
        </w:rPr>
        <w:t>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(1) Delivery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D</w:t>
      </w:r>
      <w:r>
        <w:rPr>
          <w:rFonts w:hint="eastAsia" w:ascii="Times New Roman" w:hAnsi="Times New Roman" w:eastAsia="宋体" w:cs="Times New Roman"/>
          <w:b w:val="0"/>
          <w:bCs/>
          <w:sz w:val="24"/>
          <w:szCs w:val="24"/>
          <w:lang w:val="en-US" w:eastAsia="zh-CN"/>
        </w:rPr>
        <w:t xml:space="preserve">elivery risk refers to that company cannot deliver </w:t>
      </w:r>
      <w:r>
        <w:rPr>
          <w:rFonts w:hint="default" w:ascii="Times New Roman" w:hAnsi="Times New Roman" w:eastAsia="宋体" w:cs="Times New Roman"/>
          <w:b w:val="0"/>
          <w:bCs/>
          <w:sz w:val="24"/>
          <w:szCs w:val="24"/>
          <w:lang w:val="en-US" w:eastAsia="zh-CN"/>
        </w:rPr>
        <w:t>on</w:t>
      </w:r>
      <w:r>
        <w:rPr>
          <w:rFonts w:hint="eastAsia" w:ascii="Times New Roman" w:hAnsi="Times New Roman" w:eastAsia="宋体" w:cs="Times New Roman"/>
          <w:b w:val="0"/>
          <w:bCs/>
          <w:sz w:val="24"/>
          <w:szCs w:val="24"/>
          <w:lang w:val="en-US" w:eastAsia="zh-CN"/>
        </w:rPr>
        <w:t xml:space="preserve"> time </w:t>
      </w:r>
      <w:r>
        <w:rPr>
          <w:rFonts w:hint="default" w:ascii="Times New Roman" w:hAnsi="Times New Roman" w:eastAsia="宋体" w:cs="Times New Roman"/>
          <w:b w:val="0"/>
          <w:bCs/>
          <w:sz w:val="24"/>
          <w:szCs w:val="24"/>
          <w:lang w:val="en-US" w:eastAsia="zh-CN"/>
        </w:rPr>
        <w:t>according to</w:t>
      </w:r>
      <w:r>
        <w:rPr>
          <w:rFonts w:hint="eastAsia" w:ascii="Times New Roman" w:hAnsi="Times New Roman" w:eastAsia="宋体" w:cs="Times New Roman"/>
          <w:b w:val="0"/>
          <w:bCs/>
          <w:sz w:val="24"/>
          <w:szCs w:val="24"/>
          <w:lang w:val="en-US" w:eastAsia="zh-CN"/>
        </w:rPr>
        <w:t xml:space="preserve"> customer's order.</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(2) Quality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w:t>
      </w:r>
      <w:r>
        <w:rPr>
          <w:rFonts w:hint="eastAsia" w:ascii="Times New Roman" w:hAnsi="Times New Roman" w:eastAsia="宋体" w:cs="Times New Roman"/>
          <w:b w:val="0"/>
          <w:bCs/>
          <w:sz w:val="24"/>
          <w:szCs w:val="24"/>
          <w:lang w:val="en-US" w:eastAsia="zh-CN"/>
        </w:rPr>
        <w:t>ompany cannot meet the technical and quality requirements specified in the drawings or other technical specifications.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(3) Equipment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Equipment risk refers to the risk that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's equipment failure leads to the failure of normal production, resulting in the interruption of the supply chain.</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(4) Staff quality and ability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The risk of employees' quality and ability comes from the low cultural quality and skills of employees; Insufficient risk management skills of employees; Employees' cultural values are inconsistent.</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(5) Inventory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Customer demand fluctuation and bullwhip effect belong to the inherent characteristics of the supply chain of the automobile industry. The automobile industry has low and peak season sales in different months every year, which will cause demand fluctuation. The more levels of upstream suppliers, the more obvious the inventory bullwhip effect. Maintaining a certain inventory has both advantages and disadvantages. On the one hand, the inventory occupied by the materials, semi-finished products or finished products corresponding to the product is too small to meet the production. On the other hand, the inventory of materials, semi-finished products and finished products of some products is too large, occupying supply chain funds, resulting in problems in supply chain capital flow. When the product is modified, it will be scrapped.</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6</w:t>
      </w:r>
      <w:r>
        <w:rPr>
          <w:rFonts w:hint="eastAsia" w:ascii="Times New Roman" w:hAnsi="Times New Roman" w:eastAsia="宋体" w:cs="Times New Roman"/>
          <w:b w:val="0"/>
          <w:bCs/>
          <w:sz w:val="24"/>
          <w:szCs w:val="24"/>
          <w:lang w:val="en-US" w:eastAsia="zh-CN"/>
        </w:rPr>
        <w:t>) Organizational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Organizational risk comes from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 xml:space="preserve">'s failure to establish a special supply chain risk prevention and control team; There is no full-time risk management personnel. Because there is no risk management organization, the risk management of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's supply chain is in an inefficient operation state.</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7</w:t>
      </w:r>
      <w:r>
        <w:rPr>
          <w:rFonts w:hint="eastAsia" w:ascii="Times New Roman" w:hAnsi="Times New Roman" w:eastAsia="宋体" w:cs="Times New Roman"/>
          <w:b w:val="0"/>
          <w:bCs/>
          <w:sz w:val="24"/>
          <w:szCs w:val="24"/>
          <w:lang w:val="en-US" w:eastAsia="zh-CN"/>
        </w:rPr>
        <w:t>) Communication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w:t>
      </w:r>
      <w:r>
        <w:rPr>
          <w:rFonts w:hint="eastAsia" w:ascii="Times New Roman" w:hAnsi="Times New Roman" w:eastAsia="宋体" w:cs="Times New Roman"/>
          <w:b w:val="0"/>
          <w:bCs/>
          <w:sz w:val="24"/>
          <w:szCs w:val="24"/>
          <w:lang w:val="en-US" w:eastAsia="zh-CN"/>
        </w:rPr>
        <w:t xml:space="preserve">ommunication risk refers to the risk brought to the supply chain by the internal communication problems of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 xml:space="preserve"> company.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 xml:space="preserve"> has many sources of communication risks. On the one hand, there are too many common channels. In addition,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 xml:space="preserve"> has not established an appropriate internal communication process.</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2.</w:t>
      </w:r>
      <w:r>
        <w:rPr>
          <w:rFonts w:hint="default" w:ascii="Arial" w:hAnsi="Arial" w:cs="Arial"/>
          <w:sz w:val="24"/>
          <w:szCs w:val="24"/>
          <w:lang w:val="en-US" w:eastAsia="zh-CN"/>
        </w:rPr>
        <w:t>1.</w:t>
      </w:r>
      <w:r>
        <w:rPr>
          <w:rFonts w:hint="eastAsia" w:ascii="Arial" w:hAnsi="Arial" w:cs="Arial"/>
          <w:sz w:val="24"/>
          <w:szCs w:val="24"/>
          <w:lang w:val="en-US" w:eastAsia="zh-CN"/>
        </w:rPr>
        <w:t xml:space="preserve">4 </w:t>
      </w:r>
      <w:r>
        <w:rPr>
          <w:rFonts w:hint="default" w:ascii="Arial" w:hAnsi="Arial" w:cs="Arial"/>
          <w:sz w:val="24"/>
          <w:szCs w:val="24"/>
          <w:lang w:val="en-US" w:eastAsia="zh-CN"/>
        </w:rPr>
        <w:t>External risks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External</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risks mainly exist outside the supply chain, and these factors are often unpredictable. It mainly includes the following five aspects.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(1) Natural disasters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Natural disasters include earthquakes, volcanic eruptions, fires, floods, etc., or lead to the interruption of supply sources, and the whole supply chain cannot operate normally due to the lack of raw materials; Or paralyze the transportation system, making it difficult for raw materials and finished goods to be transported and delivered in time; Or destroying production, causing production interruption and inability to supply products; Or directly destroy products, making enterprises in the supply chain unable to perform. At present, the frequency of natural disasters is higher and higher, so the risk problems caused by natural disasters are more and more prominent and the harm is more and more serious.</w:t>
      </w:r>
      <w:r>
        <w:rPr>
          <w:rFonts w:hint="eastAsia" w:ascii="Times New Roman" w:hAnsi="Times New Roman" w:eastAsia="宋体" w:cs="Times New Roman"/>
          <w:b w:val="0"/>
          <w:bCs/>
          <w:sz w:val="24"/>
          <w:szCs w:val="24"/>
          <w:lang w:val="en-US" w:eastAsia="zh-CN"/>
        </w:rPr>
        <w:t xml:space="preserve"> For example, the 311 earthquake in Japan once had a great impact on the global electronics industry chain</w:t>
      </w:r>
      <w:r>
        <w:rPr>
          <w:rFonts w:hint="default" w:ascii="Times New Roman" w:hAnsi="Times New Roman" w:eastAsia="宋体" w:cs="Times New Roman"/>
          <w:b w:val="0"/>
          <w:b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(2) Political turmoil, accidental war and terrorism</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Political turmoil and war occur irregularly all over the world every year. Especially in recent years, terrorist activities have been rampant, causing great harm to the circulation of goods and commodities.  This has undoubtedly led to more supply chain disruptions.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(3) Policy uncertainty</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On the one hand, there is a certain deviation between macro policy and financial crisis, which leads to the occurrence of economic crisis, resulting in the bankruptcy of many enterprises and a fatal blow to the supply chain. For example, in the 1990s, due to the deviation of macro policy, political turmoil, the change of American financial crisis policy towards emerging market countries and the depression of the world economy, Argentina broke out a serious economic crisis. The depreciation of the peso led to the bankruptcy of hundreds of enterprises in Argentina, causing heavy losses to their global supply chain. On the other hand, the expectation of government economic policy will affect the strategic behavior between upstream and downstream enterprises in the supply chain. For example, the government's minimum tolerance of industrial monopoly behavior will become the boundary of the supply chain, which restricts the members of the supply chain from moving closer, thus increasing the risk of the supply chain.</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 Market uncertainty</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The realization of the goal of supply chain member enterprises ultimately depends on the realization of the market value of their products. Facing the increasingly fierce competition, how to identify and timely meet the final customer demand at a reasonable cost is the key to the success of the whole supply chain management. However, due to the defects of the supply chain itself, there is always a deviation between the final product and the final customer demand, and the market acceptance of product parts often appears, which is the uncertainty of the market. Due to the existence of market uncertainty, once there are unpredictable adverse factors, it may lead to market reversal, sales decline, goods backlog and capital shortage, which will affect the normal operation of enterprises, and then bring supply chain risk.</w:t>
      </w:r>
    </w:p>
    <w:p>
      <w:pPr>
        <w:outlineLvl w:val="2"/>
        <w:rPr>
          <w:rFonts w:hint="default" w:ascii="Arial" w:hAnsi="Arial" w:cs="Arial"/>
          <w:sz w:val="24"/>
          <w:szCs w:val="24"/>
          <w:lang w:val="en-US" w:eastAsia="zh-CN"/>
        </w:rPr>
      </w:pPr>
      <w:bookmarkStart w:id="10" w:name="_Toc7326"/>
      <w:r>
        <w:rPr>
          <w:rFonts w:hint="eastAsia" w:ascii="Arial" w:hAnsi="Arial" w:cs="Arial"/>
          <w:sz w:val="24"/>
          <w:szCs w:val="24"/>
          <w:lang w:val="en-US" w:eastAsia="zh-CN"/>
        </w:rPr>
        <w:t>2</w:t>
      </w:r>
      <w:r>
        <w:rPr>
          <w:rFonts w:hint="default" w:ascii="Arial" w:hAnsi="Arial" w:cs="Arial"/>
          <w:sz w:val="24"/>
          <w:szCs w:val="24"/>
          <w:lang w:val="en-US" w:eastAsia="zh-CN"/>
        </w:rPr>
        <w:t>.2 Assessment of risks</w:t>
      </w:r>
      <w:bookmarkEnd w:id="10"/>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The potential risks in the company's supply chain have been identified above and the following table is a compilation of these risks.</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5"/>
        <w:gridCol w:w="3600"/>
        <w:gridCol w:w="2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2005" w:type="dxa"/>
            <w:tcBorders>
              <w:top w:val="single" w:color="auto" w:sz="12" w:space="0"/>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Risk type</w:t>
            </w:r>
          </w:p>
        </w:tc>
        <w:tc>
          <w:tcPr>
            <w:tcW w:w="3600" w:type="dxa"/>
            <w:tcBorders>
              <w:top w:val="single" w:color="auto" w:sz="12" w:space="0"/>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Specific risk</w:t>
            </w:r>
          </w:p>
        </w:tc>
        <w:tc>
          <w:tcPr>
            <w:tcW w:w="2917" w:type="dxa"/>
            <w:tcBorders>
              <w:top w:val="single" w:color="auto" w:sz="12" w:space="0"/>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Result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2005" w:type="dxa"/>
            <w:vMerge w:val="restart"/>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Client risks</w:t>
            </w: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lang w:val="en-US" w:eastAsia="zh-CN"/>
              </w:rPr>
              <w:t>Demand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lang w:val="en-US" w:eastAsia="zh-CN"/>
              </w:rPr>
              <w:t>Competitive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Instability of supply chain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restart"/>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Supplier risks</w:t>
            </w: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Delivery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Delivery delay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Quality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Quality claim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Cultural difference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Instability of supply chain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Transportation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Information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Low efficiency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restart"/>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Manufacture risks</w:t>
            </w: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Delivery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Quality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Quality claim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Equipment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Instability of supply chain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Staff quality and ability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Instability of supply chain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Inventory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Low efficiency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Organizational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Instability of supply chain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Communication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Delivery delay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restart"/>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External environmental risks</w:t>
            </w: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Natural disasters</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kern w:val="2"/>
                <w:sz w:val="21"/>
                <w:szCs w:val="21"/>
                <w:vertAlign w:val="baseline"/>
                <w:lang w:val="en-US" w:eastAsia="zh-CN" w:bidi="ar-SA"/>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Political turmoil, accidental war and terrorism</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kern w:val="2"/>
                <w:sz w:val="21"/>
                <w:szCs w:val="21"/>
                <w:vertAlign w:val="baseline"/>
                <w:lang w:val="en-US" w:eastAsia="zh-CN" w:bidi="ar-SA"/>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Policy uncertainty</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kern w:val="2"/>
                <w:sz w:val="21"/>
                <w:szCs w:val="21"/>
                <w:vertAlign w:val="baseline"/>
                <w:lang w:val="en-US" w:eastAsia="zh-CN" w:bidi="ar-SA"/>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bottom w:val="single" w:color="auto" w:sz="12" w:space="0"/>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p>
        </w:tc>
        <w:tc>
          <w:tcPr>
            <w:tcW w:w="3600" w:type="dxa"/>
            <w:tcBorders>
              <w:left w:val="nil"/>
              <w:bottom w:val="single" w:color="auto" w:sz="12" w:space="0"/>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Market uncertainty</w:t>
            </w:r>
          </w:p>
        </w:tc>
        <w:tc>
          <w:tcPr>
            <w:tcW w:w="2917" w:type="dxa"/>
            <w:tcBorders>
              <w:left w:val="nil"/>
              <w:bottom w:val="single" w:color="auto" w:sz="12" w:space="0"/>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kern w:val="2"/>
                <w:sz w:val="21"/>
                <w:szCs w:val="21"/>
                <w:vertAlign w:val="baseline"/>
                <w:lang w:val="en-US" w:eastAsia="zh-CN" w:bidi="ar-SA"/>
              </w:rPr>
            </w:pPr>
            <w:r>
              <w:rPr>
                <w:rFonts w:hint="default" w:ascii="Times New Roman" w:hAnsi="Times New Roman" w:eastAsia="宋体" w:cs="Times New Roman"/>
                <w:b w:val="0"/>
                <w:bCs/>
                <w:sz w:val="21"/>
                <w:szCs w:val="21"/>
                <w:vertAlign w:val="baseline"/>
                <w:lang w:val="en-US" w:eastAsia="zh-CN"/>
              </w:rPr>
              <w:t>Shutdown of production line</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 xml:space="preserve">Table </w:t>
      </w:r>
      <w:r>
        <w:rPr>
          <w:rFonts w:hint="eastAsia" w:ascii="Times New Roman" w:hAnsi="Times New Roman" w:eastAsia="宋体" w:cs="Times New Roman"/>
          <w:b w:val="0"/>
          <w:bCs/>
          <w:sz w:val="21"/>
          <w:szCs w:val="21"/>
          <w:lang w:val="en-US" w:eastAsia="zh-CN"/>
        </w:rPr>
        <w:t>2</w:t>
      </w:r>
      <w:r>
        <w:rPr>
          <w:rFonts w:hint="default" w:ascii="Times New Roman" w:hAnsi="Times New Roman" w:eastAsia="宋体" w:cs="Times New Roman"/>
          <w:b w:val="0"/>
          <w:bCs/>
          <w:sz w:val="21"/>
          <w:szCs w:val="21"/>
          <w:lang w:val="en-US" w:eastAsia="zh-CN"/>
        </w:rPr>
        <w:t xml:space="preserve"> List of risks in car supply chain</w:t>
      </w:r>
      <w:r>
        <w:rPr>
          <w:rFonts w:hint="eastAsia" w:ascii="Times New Roman" w:hAnsi="Times New Roman" w:eastAsia="宋体" w:cs="Times New Roman"/>
          <w:b w:val="0"/>
          <w:bCs/>
          <w:sz w:val="21"/>
          <w:szCs w:val="21"/>
          <w:lang w:val="en-US" w:eastAsia="zh-CN"/>
        </w:rPr>
        <w:t>[5-6]</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Through the supply chain analysis of the company, we can get the 19 risks in Table 1.But in fact, compan</w:t>
      </w:r>
      <w:r>
        <w:rPr>
          <w:rFonts w:hint="eastAsia" w:ascii="Times New Roman" w:hAnsi="Times New Roman" w:eastAsia="宋体" w:cs="Times New Roman"/>
          <w:b w:val="0"/>
          <w:bCs/>
          <w:sz w:val="24"/>
          <w:szCs w:val="24"/>
          <w:lang w:val="en-US" w:eastAsia="zh-CN"/>
        </w:rPr>
        <w:t>y</w:t>
      </w:r>
      <w:r>
        <w:rPr>
          <w:rFonts w:hint="default" w:ascii="Times New Roman" w:hAnsi="Times New Roman" w:eastAsia="宋体" w:cs="Times New Roman"/>
          <w:b w:val="0"/>
          <w:bCs/>
          <w:sz w:val="24"/>
          <w:szCs w:val="24"/>
          <w:lang w:val="en-US" w:eastAsia="zh-CN"/>
        </w:rPr>
        <w:t xml:space="preserve"> will also choose from these risks, because each risk occurrence probability and degree of consequences are inconsistent, so we should take precious resources to deal with important risks.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This paper quotes FMEA(failure mode and effect analysis)</w:t>
      </w:r>
      <w:r>
        <w:rPr>
          <w:rFonts w:hint="default" w:ascii="Times New Roman" w:hAnsi="Times New Roman" w:eastAsia="宋体" w:cs="Times New Roman"/>
          <w:b w:val="0"/>
          <w:bCs/>
          <w:sz w:val="24"/>
          <w:szCs w:val="24"/>
          <w:lang w:val="en-US" w:eastAsia="zh-CN"/>
        </w:rPr>
        <w:t>[8]</w:t>
      </w:r>
      <w:r>
        <w:rPr>
          <w:rFonts w:hint="eastAsia" w:ascii="Times New Roman" w:hAnsi="Times New Roman" w:eastAsia="宋体" w:cs="Times New Roman"/>
          <w:b w:val="0"/>
          <w:bCs/>
          <w:sz w:val="24"/>
          <w:szCs w:val="24"/>
          <w:lang w:val="en-US" w:eastAsia="zh-CN"/>
        </w:rPr>
        <w:t xml:space="preserve"> to provide an effective risk assessment method for the company. The establishment of FMEA model needs three elements: risk severity, occurrence and detection.</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(1) Severity is a subjective estimate used to quantify the possible consequences of a risk.</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Score</w:t>
            </w:r>
          </w:p>
        </w:tc>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Possible loss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More than 10 million dollars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8</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Five million to 10 million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6</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Two million to 5 million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4</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One hundred million to 2 million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2</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Under 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w:t>
            </w:r>
          </w:p>
        </w:tc>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None</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 xml:space="preserve">Table 3 </w:t>
      </w:r>
      <w:r>
        <w:rPr>
          <w:rFonts w:hint="default" w:ascii="Times New Roman" w:hAnsi="Times New Roman" w:eastAsia="宋体" w:cs="Times New Roman"/>
          <w:b w:val="0"/>
          <w:bCs/>
          <w:sz w:val="21"/>
          <w:szCs w:val="21"/>
          <w:lang w:val="en-US" w:eastAsia="zh-CN"/>
        </w:rPr>
        <w:t>Q</w:t>
      </w:r>
      <w:r>
        <w:rPr>
          <w:rFonts w:hint="eastAsia" w:ascii="Times New Roman" w:hAnsi="Times New Roman" w:eastAsia="宋体" w:cs="Times New Roman"/>
          <w:b w:val="0"/>
          <w:bCs/>
          <w:sz w:val="21"/>
          <w:szCs w:val="21"/>
          <w:lang w:val="en-US" w:eastAsia="zh-CN"/>
        </w:rPr>
        <w:t xml:space="preserve">uantification of </w:t>
      </w:r>
      <w:r>
        <w:rPr>
          <w:rFonts w:hint="default" w:ascii="Times New Roman" w:hAnsi="Times New Roman" w:eastAsia="宋体" w:cs="Times New Roman"/>
          <w:b w:val="0"/>
          <w:bCs/>
          <w:sz w:val="21"/>
          <w:szCs w:val="21"/>
          <w:lang w:val="en-US" w:eastAsia="zh-CN"/>
        </w:rPr>
        <w:t>r</w:t>
      </w:r>
      <w:r>
        <w:rPr>
          <w:rFonts w:hint="eastAsia" w:ascii="Times New Roman" w:hAnsi="Times New Roman" w:eastAsia="宋体" w:cs="Times New Roman"/>
          <w:b w:val="0"/>
          <w:bCs/>
          <w:sz w:val="21"/>
          <w:szCs w:val="21"/>
          <w:lang w:val="en-US" w:eastAsia="zh-CN"/>
        </w:rPr>
        <w:t>isk severity</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(2) </w:t>
      </w:r>
      <w:r>
        <w:rPr>
          <w:rFonts w:hint="eastAsia" w:ascii="Times New Roman" w:hAnsi="Times New Roman" w:eastAsia="宋体" w:cs="Times New Roman"/>
          <w:b w:val="0"/>
          <w:bCs/>
          <w:sz w:val="24"/>
          <w:szCs w:val="24"/>
          <w:lang w:val="en-US" w:eastAsia="zh-CN"/>
        </w:rPr>
        <w:t>O</w:t>
      </w:r>
      <w:r>
        <w:rPr>
          <w:rFonts w:hint="default" w:ascii="Times New Roman" w:hAnsi="Times New Roman" w:eastAsia="宋体" w:cs="Times New Roman"/>
          <w:b w:val="0"/>
          <w:bCs/>
          <w:sz w:val="24"/>
          <w:szCs w:val="24"/>
          <w:lang w:val="en-US" w:eastAsia="zh-CN"/>
        </w:rPr>
        <w:t>ccurrence is also a subjective estimated value, which is used to quantify the p</w:t>
      </w:r>
      <w:r>
        <w:rPr>
          <w:rFonts w:hint="eastAsia" w:ascii="Times New Roman" w:hAnsi="Times New Roman" w:eastAsia="宋体" w:cs="Times New Roman"/>
          <w:b w:val="0"/>
          <w:bCs/>
          <w:sz w:val="24"/>
          <w:szCs w:val="24"/>
          <w:lang w:val="en-US" w:eastAsia="zh-CN"/>
        </w:rPr>
        <w:t>ossibility</w:t>
      </w:r>
      <w:r>
        <w:rPr>
          <w:rFonts w:hint="default" w:ascii="Times New Roman" w:hAnsi="Times New Roman" w:eastAsia="宋体" w:cs="Times New Roman"/>
          <w:b w:val="0"/>
          <w:bCs/>
          <w:sz w:val="24"/>
          <w:szCs w:val="24"/>
          <w:lang w:val="en-US" w:eastAsia="zh-CN"/>
        </w:rPr>
        <w:t xml:space="preserve"> of </w:t>
      </w:r>
      <w:r>
        <w:rPr>
          <w:rFonts w:hint="eastAsia" w:ascii="Times New Roman" w:hAnsi="Times New Roman" w:eastAsia="宋体" w:cs="Times New Roman"/>
          <w:b w:val="0"/>
          <w:bCs/>
          <w:sz w:val="24"/>
          <w:szCs w:val="24"/>
          <w:lang w:val="en-US" w:eastAsia="zh-CN"/>
        </w:rPr>
        <w:t>occurrence.</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Score</w:t>
            </w:r>
          </w:p>
        </w:tc>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Possibility of occurrence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Frequent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8</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High possibility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6</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Possible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4</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Less likely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2</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Accident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w:t>
            </w:r>
          </w:p>
        </w:tc>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None</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 xml:space="preserve">Table 3 Quantification of </w:t>
      </w:r>
      <w:r>
        <w:rPr>
          <w:rFonts w:hint="eastAsia" w:ascii="Times New Roman" w:hAnsi="Times New Roman" w:eastAsia="宋体" w:cs="Times New Roman"/>
          <w:b w:val="0"/>
          <w:bCs/>
          <w:sz w:val="21"/>
          <w:szCs w:val="21"/>
          <w:vertAlign w:val="baseline"/>
          <w:lang w:val="en-US" w:eastAsia="zh-CN"/>
        </w:rPr>
        <w:t>occurrence</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Detection indicates the possibility and level of risk detection.</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Score</w:t>
            </w:r>
          </w:p>
        </w:tc>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Detected possibility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None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8</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Very low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6</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low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4</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Medium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2</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w:t>
            </w:r>
          </w:p>
        </w:tc>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D</w:t>
            </w:r>
            <w:r>
              <w:rPr>
                <w:rFonts w:hint="eastAsia" w:ascii="Times New Roman" w:hAnsi="Times New Roman" w:eastAsia="宋体" w:cs="Times New Roman"/>
                <w:b w:val="0"/>
                <w:bCs/>
                <w:sz w:val="21"/>
                <w:szCs w:val="21"/>
                <w:vertAlign w:val="baseline"/>
                <w:lang w:val="en-US" w:eastAsia="zh-CN"/>
              </w:rPr>
              <w:t>efinite</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 xml:space="preserve">Table 4 Quantification of </w:t>
      </w:r>
      <w:r>
        <w:rPr>
          <w:rFonts w:hint="default" w:ascii="Times New Roman" w:hAnsi="Times New Roman" w:eastAsia="宋体" w:cs="Times New Roman"/>
          <w:b w:val="0"/>
          <w:bCs/>
          <w:sz w:val="21"/>
          <w:szCs w:val="21"/>
          <w:lang w:val="en-US" w:eastAsia="zh-CN"/>
        </w:rPr>
        <w:t>detection</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The scores in the above three</w:t>
      </w:r>
      <w:r>
        <w:rPr>
          <w:rFonts w:hint="default" w:ascii="Times New Roman" w:hAnsi="Times New Roman" w:eastAsia="宋体" w:cs="Times New Roman"/>
          <w:b w:val="0"/>
          <w:bCs/>
          <w:sz w:val="24"/>
          <w:szCs w:val="24"/>
          <w:lang w:val="en-US" w:eastAsia="zh-CN"/>
        </w:rPr>
        <w:t xml:space="preserve"> tables</w:t>
      </w:r>
      <w:r>
        <w:rPr>
          <w:rFonts w:hint="eastAsia" w:ascii="Times New Roman" w:hAnsi="Times New Roman" w:eastAsia="宋体" w:cs="Times New Roman"/>
          <w:b w:val="0"/>
          <w:bCs/>
          <w:sz w:val="24"/>
          <w:szCs w:val="24"/>
          <w:lang w:val="en-US" w:eastAsia="zh-CN"/>
        </w:rPr>
        <w:t xml:space="preserve"> correspond to different risk meanings. When evaluating the risk, the final RPN(risk priority number) can be calculated according to the product of the above three. Different scores represent different result</w:t>
      </w:r>
      <w:r>
        <w:rPr>
          <w:rFonts w:hint="default" w:ascii="Times New Roman" w:hAnsi="Times New Roman" w:eastAsia="宋体" w:cs="Times New Roman"/>
          <w:b w:val="0"/>
          <w:bCs/>
          <w:sz w:val="24"/>
          <w:szCs w:val="24"/>
          <w:lang w:val="en-US" w:eastAsia="zh-CN"/>
        </w:rPr>
        <w:t>s of assessment.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Score</w:t>
            </w:r>
          </w:p>
        </w:tc>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Result of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801~1000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Unacceptable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501~800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High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201~500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Significant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76~200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General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1~75</w:t>
            </w:r>
          </w:p>
        </w:tc>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Low risk</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1"/>
          <w:szCs w:val="21"/>
          <w:lang w:val="en-US" w:eastAsia="zh-CN"/>
        </w:rPr>
        <w:t>Table 5 Level of RPN</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Using FMEA model, we can simply and effectively judge the important risks in the supply chain and focus on their prevention. At the same time, FMEA model also has disadvantages, because it is only a method of quantifying risk by subjective estimation, which needs to be used by people with certain work experience, and the results will be different among different people.</w:t>
      </w:r>
    </w:p>
    <w:p>
      <w:pPr>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br w:type="page"/>
      </w:r>
    </w:p>
    <w:p>
      <w:pPr>
        <w:outlineLvl w:val="0"/>
        <w:rPr>
          <w:rFonts w:hint="eastAsia" w:ascii="Arial" w:hAnsi="Arial" w:cs="Arial"/>
          <w:sz w:val="28"/>
          <w:szCs w:val="28"/>
          <w:lang w:val="en-US" w:eastAsia="zh-CN"/>
        </w:rPr>
      </w:pPr>
      <w:bookmarkStart w:id="11" w:name="_Toc14899"/>
      <w:r>
        <w:rPr>
          <w:rFonts w:hint="eastAsia" w:ascii="Arial" w:hAnsi="Arial" w:cs="Arial"/>
          <w:sz w:val="28"/>
          <w:szCs w:val="28"/>
          <w:lang w:val="en-US" w:eastAsia="zh-CN"/>
        </w:rPr>
        <w:t>3 Steps to make the supply chain more resilient</w:t>
      </w:r>
      <w:bookmarkEnd w:id="11"/>
    </w:p>
    <w:p>
      <w:pPr>
        <w:outlineLvl w:val="2"/>
        <w:rPr>
          <w:rFonts w:hint="eastAsia" w:ascii="Arial" w:hAnsi="Arial" w:cs="Arial"/>
          <w:sz w:val="24"/>
          <w:szCs w:val="24"/>
          <w:lang w:val="en-US" w:eastAsia="zh-CN"/>
        </w:rPr>
      </w:pPr>
      <w:bookmarkStart w:id="12" w:name="_Toc20620"/>
      <w:r>
        <w:rPr>
          <w:rFonts w:hint="eastAsia" w:ascii="Arial" w:hAnsi="Arial" w:cs="Arial"/>
          <w:sz w:val="24"/>
          <w:szCs w:val="24"/>
          <w:lang w:val="en-US" w:eastAsia="zh-CN"/>
        </w:rPr>
        <w:t xml:space="preserve">3.1 </w:t>
      </w:r>
      <w:r>
        <w:rPr>
          <w:rFonts w:hint="default" w:ascii="Arial" w:hAnsi="Arial" w:cs="Arial"/>
          <w:sz w:val="24"/>
          <w:szCs w:val="24"/>
          <w:lang w:val="en-US" w:eastAsia="zh-CN"/>
        </w:rPr>
        <w:t xml:space="preserve">Resilient </w:t>
      </w:r>
      <w:r>
        <w:rPr>
          <w:rFonts w:hint="eastAsia" w:ascii="Arial" w:hAnsi="Arial" w:cs="Arial"/>
          <w:sz w:val="24"/>
          <w:szCs w:val="24"/>
          <w:lang w:val="en-US" w:eastAsia="zh-CN"/>
        </w:rPr>
        <w:t>s</w:t>
      </w:r>
      <w:r>
        <w:rPr>
          <w:rFonts w:hint="default" w:ascii="Arial" w:hAnsi="Arial" w:cs="Arial"/>
          <w:sz w:val="24"/>
          <w:szCs w:val="24"/>
          <w:lang w:val="en-US" w:eastAsia="zh-CN"/>
        </w:rPr>
        <w:t xml:space="preserve">upply </w:t>
      </w:r>
      <w:r>
        <w:rPr>
          <w:rFonts w:hint="eastAsia" w:ascii="Arial" w:hAnsi="Arial" w:cs="Arial"/>
          <w:sz w:val="24"/>
          <w:szCs w:val="24"/>
          <w:lang w:val="en-US" w:eastAsia="zh-CN"/>
        </w:rPr>
        <w:t>c</w:t>
      </w:r>
      <w:r>
        <w:rPr>
          <w:rFonts w:hint="default" w:ascii="Arial" w:hAnsi="Arial" w:cs="Arial"/>
          <w:sz w:val="24"/>
          <w:szCs w:val="24"/>
          <w:lang w:val="en-US" w:eastAsia="zh-CN"/>
        </w:rPr>
        <w:t>hain</w:t>
      </w:r>
      <w:bookmarkEnd w:id="12"/>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Different scholars have different understandings of </w:t>
      </w:r>
      <w:r>
        <w:rPr>
          <w:rFonts w:hint="default" w:ascii="Times New Roman" w:hAnsi="Times New Roman" w:eastAsia="宋体" w:cs="Times New Roman"/>
          <w:b w:val="0"/>
          <w:bCs/>
          <w:sz w:val="24"/>
          <w:szCs w:val="24"/>
          <w:lang w:val="en-US" w:eastAsia="zh-CN"/>
        </w:rPr>
        <w:t xml:space="preserve">resilient </w:t>
      </w:r>
      <w:r>
        <w:rPr>
          <w:rFonts w:hint="eastAsia" w:ascii="Times New Roman" w:hAnsi="Times New Roman" w:eastAsia="宋体" w:cs="Times New Roman"/>
          <w:b w:val="0"/>
          <w:bCs/>
          <w:sz w:val="24"/>
          <w:szCs w:val="24"/>
          <w:lang w:val="en-US" w:eastAsia="zh-CN"/>
        </w:rPr>
        <w:t>supply chain</w:t>
      </w:r>
      <w:r>
        <w:rPr>
          <w:rFonts w:hint="default" w:ascii="Times New Roman" w:hAnsi="Times New Roman" w:eastAsia="宋体" w:cs="Times New Roman"/>
          <w:b w:val="0"/>
          <w:bCs/>
          <w:sz w:val="24"/>
          <w:szCs w:val="24"/>
          <w:lang w:val="en-US" w:eastAsia="zh-CN"/>
        </w:rPr>
        <w:t xml:space="preserve">. </w:t>
      </w:r>
      <w:r>
        <w:rPr>
          <w:rFonts w:hint="eastAsia" w:ascii="Times New Roman" w:hAnsi="Times New Roman" w:eastAsia="宋体" w:cs="Times New Roman"/>
          <w:b w:val="0"/>
          <w:bCs/>
          <w:sz w:val="24"/>
          <w:szCs w:val="24"/>
          <w:lang w:val="en-US" w:eastAsia="zh-CN"/>
        </w:rPr>
        <w:t>Liu Haohua</w:t>
      </w:r>
      <w:r>
        <w:rPr>
          <w:rFonts w:hint="default" w:ascii="Times New Roman" w:hAnsi="Times New Roman" w:eastAsia="宋体" w:cs="Times New Roman"/>
          <w:b w:val="0"/>
          <w:bCs/>
          <w:sz w:val="24"/>
          <w:szCs w:val="24"/>
          <w:lang w:val="en-US" w:eastAsia="zh-CN"/>
        </w:rPr>
        <w:t>[</w:t>
      </w:r>
      <w:r>
        <w:rPr>
          <w:rFonts w:hint="eastAsia" w:ascii="Times New Roman" w:hAnsi="Times New Roman" w:eastAsia="宋体" w:cs="Times New Roman"/>
          <w:b w:val="0"/>
          <w:bCs/>
          <w:sz w:val="24"/>
          <w:szCs w:val="24"/>
          <w:lang w:val="en-US" w:eastAsia="zh-CN"/>
        </w:rPr>
        <w:t>9</w:t>
      </w:r>
      <w:r>
        <w:rPr>
          <w:rFonts w:hint="default" w:ascii="Times New Roman" w:hAnsi="Times New Roman" w:eastAsia="宋体" w:cs="Times New Roman"/>
          <w:b w:val="0"/>
          <w:bCs/>
          <w:sz w:val="24"/>
          <w:szCs w:val="24"/>
          <w:lang w:val="en-US" w:eastAsia="zh-CN"/>
        </w:rPr>
        <w:t>]</w:t>
      </w:r>
      <w:r>
        <w:rPr>
          <w:rFonts w:hint="eastAsia" w:ascii="Times New Roman" w:hAnsi="Times New Roman" w:eastAsia="宋体" w:cs="Times New Roman"/>
          <w:b w:val="0"/>
          <w:bCs/>
          <w:sz w:val="24"/>
          <w:szCs w:val="24"/>
          <w:lang w:val="en-US" w:eastAsia="zh-CN"/>
        </w:rPr>
        <w:t xml:space="preserve"> defines supply chain resilience as the ability of the supply chain network system to quickly return to the original state or change to a more ideal state after an interruption. </w:t>
      </w:r>
      <w:r>
        <w:rPr>
          <w:rFonts w:hint="default" w:ascii="Times New Roman" w:hAnsi="Times New Roman" w:eastAsia="宋体" w:cs="Times New Roman"/>
          <w:b w:val="0"/>
          <w:bCs/>
          <w:sz w:val="24"/>
          <w:szCs w:val="24"/>
          <w:lang w:val="en-US" w:eastAsia="zh-CN"/>
        </w:rPr>
        <w:t>Mari[1</w:t>
      </w:r>
      <w:r>
        <w:rPr>
          <w:rFonts w:hint="eastAsia" w:ascii="Times New Roman" w:hAnsi="Times New Roman" w:eastAsia="宋体" w:cs="Times New Roman"/>
          <w:b w:val="0"/>
          <w:bCs/>
          <w:sz w:val="24"/>
          <w:szCs w:val="24"/>
          <w:lang w:val="en-US" w:eastAsia="zh-CN"/>
        </w:rPr>
        <w:t>0</w:t>
      </w:r>
      <w:r>
        <w:rPr>
          <w:rFonts w:hint="default" w:ascii="Times New Roman" w:hAnsi="Times New Roman" w:eastAsia="宋体" w:cs="Times New Roman"/>
          <w:b w:val="0"/>
          <w:bCs/>
          <w:sz w:val="24"/>
          <w:szCs w:val="24"/>
          <w:lang w:val="en-US" w:eastAsia="zh-CN"/>
        </w:rPr>
        <w:t>]</w:t>
      </w:r>
      <w:r>
        <w:rPr>
          <w:rFonts w:hint="eastAsia" w:ascii="Times New Roman" w:hAnsi="Times New Roman" w:eastAsia="宋体" w:cs="Times New Roman"/>
          <w:b w:val="0"/>
          <w:bCs/>
          <w:sz w:val="24"/>
          <w:szCs w:val="24"/>
          <w:lang w:val="en-US" w:eastAsia="zh-CN"/>
        </w:rPr>
        <w:t xml:space="preserve"> and others believe that the resilience of the supply chain refers to the adaptability of the whole supply chain to environmental changes, including flexibility and agility. Flexibility refers to the flexibility of the supply chain to adjust in time to meet the needs of customers with the changes of market environment and conditions; Agility is the ability to respond quickly to unpredictable changes in supply or demand.</w:t>
      </w:r>
      <w:r>
        <w:rPr>
          <w:rFonts w:hint="default" w:ascii="Times New Roman" w:hAnsi="Times New Roman" w:eastAsia="宋体" w:cs="Times New Roman"/>
          <w:b w:val="0"/>
          <w:bCs/>
          <w:sz w:val="24"/>
          <w:szCs w:val="24"/>
          <w:lang w:val="en-US" w:eastAsia="zh-CN"/>
        </w:rPr>
        <w:t xml:space="preserve"> Christopher[1</w:t>
      </w:r>
      <w:r>
        <w:rPr>
          <w:rFonts w:hint="eastAsia" w:ascii="Times New Roman" w:hAnsi="Times New Roman" w:eastAsia="宋体" w:cs="Times New Roman"/>
          <w:b w:val="0"/>
          <w:bCs/>
          <w:sz w:val="24"/>
          <w:szCs w:val="24"/>
          <w:lang w:val="en-US" w:eastAsia="zh-CN"/>
        </w:rPr>
        <w:t>1</w:t>
      </w:r>
      <w:r>
        <w:rPr>
          <w:rFonts w:hint="default" w:ascii="Times New Roman" w:hAnsi="Times New Roman" w:eastAsia="宋体" w:cs="Times New Roman"/>
          <w:b w:val="0"/>
          <w:bCs/>
          <w:sz w:val="24"/>
          <w:szCs w:val="24"/>
          <w:lang w:val="en-US" w:eastAsia="zh-CN"/>
        </w:rPr>
        <w:t>] advocates that building a supply network that responds quickly to emergencies is an effective measure to obtain the elasticity of the supply chain</w:t>
      </w:r>
      <w:r>
        <w:rPr>
          <w:rFonts w:hint="eastAsia" w:ascii="Times New Roman" w:hAnsi="Times New Roman" w:eastAsia="宋体" w:cs="Times New Roman"/>
          <w:b w:val="0"/>
          <w:bCs/>
          <w:sz w:val="24"/>
          <w:szCs w:val="24"/>
          <w:lang w:val="en-US" w:eastAsia="zh-CN"/>
        </w:rPr>
        <w:t>.</w:t>
      </w:r>
    </w:p>
    <w:p>
      <w:pPr>
        <w:outlineLvl w:val="2"/>
        <w:rPr>
          <w:rFonts w:hint="default" w:ascii="Arial" w:hAnsi="Arial" w:cs="Arial"/>
          <w:sz w:val="24"/>
          <w:szCs w:val="24"/>
          <w:lang w:val="en-US" w:eastAsia="zh-CN"/>
        </w:rPr>
      </w:pPr>
      <w:bookmarkStart w:id="13" w:name="_Toc26982"/>
      <w:r>
        <w:rPr>
          <w:rFonts w:hint="eastAsia" w:ascii="Arial" w:hAnsi="Arial" w:cs="Arial"/>
          <w:sz w:val="24"/>
          <w:szCs w:val="24"/>
          <w:lang w:val="en-US" w:eastAsia="zh-CN"/>
        </w:rPr>
        <w:t>3.2 Analysis of Ford</w:t>
      </w:r>
      <w:r>
        <w:rPr>
          <w:rFonts w:hint="default" w:ascii="Arial" w:hAnsi="Arial" w:cs="Arial"/>
          <w:sz w:val="24"/>
          <w:szCs w:val="24"/>
          <w:lang w:val="en-US" w:eastAsia="zh-CN"/>
        </w:rPr>
        <w:t>’</w:t>
      </w:r>
      <w:r>
        <w:rPr>
          <w:rFonts w:hint="eastAsia" w:ascii="Arial" w:hAnsi="Arial" w:cs="Arial"/>
          <w:sz w:val="24"/>
          <w:szCs w:val="24"/>
          <w:lang w:val="en-US" w:eastAsia="zh-CN"/>
        </w:rPr>
        <w:t>s example</w:t>
      </w:r>
      <w:bookmarkEnd w:id="13"/>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w:t>
      </w:r>
      <w:r>
        <w:rPr>
          <w:rFonts w:hint="default" w:ascii="Times New Roman" w:hAnsi="Times New Roman" w:eastAsia="宋体" w:cs="Times New Roman"/>
          <w:b w:val="0"/>
          <w:bCs/>
          <w:sz w:val="24"/>
          <w:szCs w:val="24"/>
          <w:lang w:val="en-US" w:eastAsia="zh-CN"/>
        </w:rPr>
        <w:t>he case of Ford company is cited as the material analysis.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On May 2, 2018, a fire broke out in the factory of a key parts supplier of Ford company, which directly led to the shutdown of three product lines of Ford company. The most affected model was the F-150 series pickup truck. This model was very important to Ford, accounting for more than a quarter of the company's total sales. It was the most stable source of sales and profits of the group and can be regarded as the "lifeline" of the company.</w:t>
      </w:r>
    </w:p>
    <w:p>
      <w:pPr>
        <w:keepNext w:val="0"/>
        <w:keepLines w:val="0"/>
        <w:pageBreakBefore w:val="0"/>
        <w:widowControl w:val="0"/>
        <w:kinsoku/>
        <w:wordWrap/>
        <w:overflowPunct/>
        <w:topLinePunct w:val="0"/>
        <w:autoSpaceDE/>
        <w:autoSpaceDN/>
        <w:bidi w:val="0"/>
        <w:adjustRightInd/>
        <w:snapToGrid/>
        <w:ind w:left="239" w:leftChars="114" w:firstLine="360" w:firstLineChars="15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According to U.S. auto sales analysts, Ford’s inventory of F-150 could support for 84 days. In terms of inventory, Ford's sales would not be greatly affected, but as the main product for the company's survival, any breakdown of production and supply would cause great internal panic.</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After the happening of incident, Ford quickly took a series of measures.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First, Ford quickly formed a team to renovate and relocate the molds needed to produce auto parts. After the fire, the team quickly arrived at the accident factory, waited for the fire to extinguish, and entered the plant to rescue important equipment.</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At the same time, Ford searched all kinds of resources in the United States, Canada, Britain, Germany and China, and found production alternatives with suppliers.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Finally, Ford found an alternative factory in Nottingham, England, and used An-124 aircraft to fly 19 sets of molds sorted out in the fire to Britain. On May 14, Ford announced that it would return the parts processed by air from Britain to its factories in the United States every day. So far, the supply chain crisis came to an end.</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By reviewing the incident, we can find that Ford had the following excellent characteristics.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(1) Agile supply chain[12-13]. In a short time, the company can take the most appropriate plan to restore the supply chain. The first is that it can quickly decompose tasks and perform logistics operations in an accurate way, which fully reflects the agility and strong execution of Ford's supply chain. At the same time, rapid response ability is also very important. After the crisis, Ford established a professional team at the first time and immediately rushed to the supplier site for standby, so as to win valuable time for dealing with the crisis.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(2) The level of supply chain management is high. Within the global resources, Ford can quickly dispatch various supplier resources, including alternative factories and transportation resources, which shows that its supply chain management team is very mature.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(3) Standardization of production process[14]. After the crisis, Ford quickly found a factory in the UK that can carry out alternative production, which shows that the standardization of the production mode of this product can transfer production as long as supporting equipment can be found, which provides indispensable conditions for the timely and comprehensive recovery of the supply chain.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 Good relationship with suppliers. Supplier relationship management is the management link between procurement and suppliers. The goal is to make the cooperation between enterprises and suppliers more smooth and efficient. The supplier relationship needs to be reasonably maintained. A good supply relationship can not only deepen the cooperation between the two sides, but also help the enterprise tide over the difficulties in the face of emergencies.</w:t>
      </w:r>
    </w:p>
    <w:p>
      <w:pPr>
        <w:outlineLvl w:val="2"/>
        <w:rPr>
          <w:rFonts w:hint="default" w:ascii="Arial" w:hAnsi="Arial" w:cs="Arial"/>
          <w:sz w:val="24"/>
          <w:szCs w:val="24"/>
          <w:lang w:val="en-US" w:eastAsia="zh-CN"/>
        </w:rPr>
      </w:pPr>
      <w:bookmarkStart w:id="14" w:name="_Toc20375"/>
      <w:r>
        <w:rPr>
          <w:rFonts w:hint="eastAsia" w:ascii="Arial" w:hAnsi="Arial" w:cs="Arial"/>
          <w:sz w:val="24"/>
          <w:szCs w:val="24"/>
          <w:lang w:val="en-US" w:eastAsia="zh-CN"/>
        </w:rPr>
        <w:t>3.3 Construction of resilient</w:t>
      </w:r>
      <w:r>
        <w:rPr>
          <w:rFonts w:hint="default" w:ascii="Arial" w:hAnsi="Arial" w:cs="Arial"/>
          <w:sz w:val="24"/>
          <w:szCs w:val="24"/>
          <w:lang w:val="en-US" w:eastAsia="zh-CN"/>
        </w:rPr>
        <w:t xml:space="preserve"> car supply chain</w:t>
      </w:r>
      <w:bookmarkEnd w:id="14"/>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Blackhurst et al.[15] consider that human resource management measures such as education and training, establishment of performance feedback mechanism and construction of cross departmental risk management team are the necessary conditions for the establishment of supply chain flexibility. Ponomarov and Holcomb[16] believe that a flexible organizational structure is a necessary condition for building supply chain elasticity. Pereira et al.[17] propose that standardized manufacturing technology improves production flexibility.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i w:val="0"/>
          <w:iCs w:val="0"/>
          <w:sz w:val="24"/>
          <w:szCs w:val="24"/>
          <w:vertAlign w:val="baseline"/>
          <w:lang w:val="en-US" w:eastAsia="zh-CN"/>
        </w:rPr>
        <w:t xml:space="preserve">When the international supply chain interruption is triggered, rapid and effective response is the first priority, but the coordinated response comes from the measures formulated by </w:t>
      </w:r>
      <w:r>
        <w:rPr>
          <w:rFonts w:hint="default" w:ascii="Times New Roman" w:hAnsi="Times New Roman" w:eastAsia="宋体" w:cs="Times New Roman"/>
          <w:b w:val="0"/>
          <w:bCs/>
          <w:i w:val="0"/>
          <w:iCs w:val="0"/>
          <w:sz w:val="24"/>
          <w:szCs w:val="24"/>
          <w:vertAlign w:val="baseline"/>
          <w:lang w:val="en-US" w:eastAsia="zh-CN"/>
        </w:rPr>
        <w:t xml:space="preserve">company </w:t>
      </w:r>
      <w:r>
        <w:rPr>
          <w:rFonts w:hint="eastAsia" w:ascii="Times New Roman" w:hAnsi="Times New Roman" w:eastAsia="宋体" w:cs="Times New Roman"/>
          <w:b w:val="0"/>
          <w:bCs/>
          <w:i w:val="0"/>
          <w:iCs w:val="0"/>
          <w:sz w:val="24"/>
          <w:szCs w:val="24"/>
          <w:vertAlign w:val="baseline"/>
          <w:lang w:val="en-US" w:eastAsia="zh-CN"/>
        </w:rPr>
        <w:t xml:space="preserve">a long time ago. </w:t>
      </w:r>
      <w:r>
        <w:rPr>
          <w:rFonts w:hint="default" w:ascii="Times New Roman" w:hAnsi="Times New Roman" w:eastAsia="宋体" w:cs="Times New Roman"/>
          <w:b w:val="0"/>
          <w:bCs/>
          <w:sz w:val="24"/>
          <w:szCs w:val="24"/>
          <w:lang w:val="en-US" w:eastAsia="zh-CN"/>
        </w:rPr>
        <w:t xml:space="preserve">Combined literature </w:t>
      </w:r>
      <w:r>
        <w:rPr>
          <w:rFonts w:hint="eastAsia" w:ascii="Times New Roman" w:hAnsi="Times New Roman" w:eastAsia="宋体" w:cs="Times New Roman"/>
          <w:b w:val="0"/>
          <w:bCs/>
          <w:sz w:val="24"/>
          <w:szCs w:val="24"/>
          <w:lang w:val="en-US" w:eastAsia="zh-CN"/>
        </w:rPr>
        <w:t xml:space="preserve">with </w:t>
      </w:r>
      <w:r>
        <w:rPr>
          <w:rFonts w:hint="default" w:ascii="Times New Roman" w:hAnsi="Times New Roman" w:eastAsia="宋体" w:cs="Times New Roman"/>
          <w:b w:val="0"/>
          <w:bCs/>
          <w:sz w:val="24"/>
          <w:szCs w:val="24"/>
          <w:lang w:val="en-US" w:eastAsia="zh-CN"/>
        </w:rPr>
        <w:t xml:space="preserve">Ford’s case, we can take the following measures to make the </w:t>
      </w: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supply chain more resilient.</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3</w:t>
      </w:r>
      <w:r>
        <w:rPr>
          <w:rFonts w:hint="default" w:ascii="Arial" w:hAnsi="Arial" w:cs="Arial"/>
          <w:sz w:val="24"/>
          <w:szCs w:val="24"/>
          <w:lang w:val="en-US" w:eastAsia="zh-CN"/>
        </w:rPr>
        <w:t>.</w:t>
      </w:r>
      <w:r>
        <w:rPr>
          <w:rFonts w:hint="eastAsia" w:ascii="Arial" w:hAnsi="Arial" w:cs="Arial"/>
          <w:sz w:val="24"/>
          <w:szCs w:val="24"/>
          <w:lang w:val="en-US" w:eastAsia="zh-CN"/>
        </w:rPr>
        <w:t>3.</w:t>
      </w:r>
      <w:r>
        <w:rPr>
          <w:rFonts w:hint="default" w:ascii="Arial" w:hAnsi="Arial" w:cs="Arial"/>
          <w:sz w:val="24"/>
          <w:szCs w:val="24"/>
          <w:lang w:val="en-US" w:eastAsia="zh-CN"/>
        </w:rPr>
        <w:t>1 Standardization of production process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Process standardization can be understood from three perspectives: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A. The enterprise's production standards can be universal in the world;</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B. The production process of the enterprise is standardized, the production process meets the needs of customers at home and abroad, and maintains a stable level;</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 For the modularization of products produced by enterprises, for example, Lego blocks can be disassembled into small modules, and then diversified assembly can realize the free switching of products.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The above three production methods can improve the response speed of enterprises in the face of risks, and enable enterprises to flexibly adjust the production line or production place. The standardization of production process can help enterprises flexibly transfer production and return to work in time in the face of emergencies, so as to ensure the normal operation of upstream and downstream of the supply chain.</w:t>
      </w:r>
    </w:p>
    <w:p>
      <w:pPr>
        <w:numPr>
          <w:ilvl w:val="0"/>
          <w:numId w:val="0"/>
        </w:numPr>
        <w:outlineLvl w:val="3"/>
        <w:rPr>
          <w:rFonts w:hint="default" w:ascii="Arial" w:hAnsi="Arial" w:cs="Arial"/>
          <w:sz w:val="24"/>
          <w:szCs w:val="24"/>
          <w:lang w:val="en-US" w:eastAsia="zh-CN"/>
        </w:rPr>
      </w:pPr>
      <w:r>
        <w:rPr>
          <w:rFonts w:hint="eastAsia" w:ascii="Arial" w:hAnsi="Arial" w:cs="Arial"/>
          <w:sz w:val="24"/>
          <w:szCs w:val="24"/>
          <w:lang w:val="en-US" w:eastAsia="zh-CN"/>
        </w:rPr>
        <w:t>3</w:t>
      </w:r>
      <w:r>
        <w:rPr>
          <w:rFonts w:hint="default" w:ascii="Arial" w:hAnsi="Arial" w:cs="Arial"/>
          <w:sz w:val="24"/>
          <w:szCs w:val="24"/>
          <w:lang w:val="en-US" w:eastAsia="zh-CN"/>
        </w:rPr>
        <w:t>.</w:t>
      </w:r>
      <w:r>
        <w:rPr>
          <w:rFonts w:hint="eastAsia" w:ascii="Arial" w:hAnsi="Arial" w:cs="Arial"/>
          <w:sz w:val="24"/>
          <w:szCs w:val="24"/>
          <w:lang w:val="en-US" w:eastAsia="zh-CN"/>
        </w:rPr>
        <w:t>3.</w:t>
      </w:r>
      <w:r>
        <w:rPr>
          <w:rFonts w:hint="default" w:ascii="Arial" w:hAnsi="Arial" w:cs="Arial"/>
          <w:sz w:val="24"/>
          <w:szCs w:val="24"/>
          <w:lang w:val="en-US" w:eastAsia="zh-CN"/>
        </w:rPr>
        <w:t>2 Control of safety stock</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In the above case, because Ford had enough inventory, the company's sales did not be greatly affected after the accident.</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In inventory management, it is also a flexible measure to deal with risks by predicting the time when each kind of goods needs to be restored and preparing a certain amount of safety stock accordingly. This concept does not conflict with the concept of zero inventory[18]. The management principle of zero inventory does not require that the inventory must be controlled at "0", but requires enterprises to store less unnecessary inventory on the basis of considering safety inventory, so as not to occupy too much cash flow.</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It should be noted that zero inventory management is actually based on the concept of safety stock. Safety stock, also known as insurance stock, refers to the estimated insurance reserve to prevent uncertain factors, which can provide safety guarantee for enterprises to deal with various unexpected risks[19]. When the risk comes, a reasonable safety stock level can help enterprises win a certain response and remedy time.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Generally speaking, if there are the following situations, the enterprise must consider maintaining a high level of safety stock:</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(1) High out of stock cost or high service level requirements.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(2) Low storage cost requirements.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(3) The demand fluctuates greatly.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(4) The lead time fluctuates greatly.</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3</w:t>
      </w:r>
      <w:r>
        <w:rPr>
          <w:rFonts w:hint="default" w:ascii="Arial" w:hAnsi="Arial" w:cs="Arial"/>
          <w:sz w:val="24"/>
          <w:szCs w:val="24"/>
          <w:lang w:val="en-US" w:eastAsia="zh-CN"/>
        </w:rPr>
        <w:t>.</w:t>
      </w:r>
      <w:r>
        <w:rPr>
          <w:rFonts w:hint="eastAsia" w:ascii="Arial" w:hAnsi="Arial" w:cs="Arial"/>
          <w:sz w:val="24"/>
          <w:szCs w:val="24"/>
          <w:lang w:val="en-US" w:eastAsia="zh-CN"/>
        </w:rPr>
        <w:t>3.</w:t>
      </w:r>
      <w:r>
        <w:rPr>
          <w:rFonts w:hint="default" w:ascii="Arial" w:hAnsi="Arial" w:cs="Arial"/>
          <w:sz w:val="24"/>
          <w:szCs w:val="24"/>
          <w:lang w:val="en-US" w:eastAsia="zh-CN"/>
        </w:rPr>
        <w:t>3 High level of supply chain management</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In the process of supply chain operation, in addition to the basic function of ensuring supply, the enterprise's management depth of suppliers, the ability to obtain external high-quality resources, the ability to control key nodes, and the linkage with the market environment all reflect the level of its management. The level of supply chain management will affect the response of enterprises to risks. Just like the case above, when facing the shutdown risk caused by the fire of key suppliers, the vertical and horizontal management level of Ford's supply chain allowed it to flexibly mobilize resources without falling into a passive state.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The establishment of a high level of supply chain management requires the joint efforts of relevant enterprises. Its important contents include the following points.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(1) Standardize the management process and reduce the influence of human subjective factors.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(2) Streamline unnecessary posts and reduce resistance between flow nodes.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(3) Strengthen the information construction in supply chain management and realize the sharing of information inside and outside[20].</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(4) Strict screening of supply chain managers to ensure fairness in implementation.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(5) Pay attention to the selection and management of suppliers and partners, and increase the depth of supplier management, rather than just ensuring the basic management of supply.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(6) Strengthen the contact between the enterprise and external customers and the market, carry out lean production according to the needs of customers, and respond quickly and accurately.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An efficient and flexible supply chain can not be created overnight. The company needs to maintain an open and inclusive attitude in the day-to-day management process, strengthen the cooperation and exchange of internal and external resources, pursue excellence, constantly reflect, learn and improve, so as to continuously improve in the process of step-by-step.</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For example, the design layout of the production line should focus on lean, so as to reduce unnecessary turnover time and waste time between processes; Various posts should be reasonably arranged; Strictly control the number of managers in the same decision-making level; The flow node of upload and release can be smoother. In cooperation with suppliers, reduce unnecessary lead time, reduce unnecessary management links and ensure the accuracy of the plan. Companies should understand that physical fitness is the premise of flexible response and can respond quickly in the face of crisis.</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3.3.4 Strengthen supply chain risk prevention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(1) Supplier risk prevention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 xml:space="preserve">A. </w:t>
      </w:r>
      <w:r>
        <w:rPr>
          <w:rFonts w:hint="eastAsia" w:ascii="Times New Roman" w:hAnsi="Times New Roman" w:eastAsia="宋体" w:cs="Times New Roman"/>
          <w:b w:val="0"/>
          <w:bCs/>
          <w:i w:val="0"/>
          <w:iCs w:val="0"/>
          <w:sz w:val="24"/>
          <w:szCs w:val="24"/>
          <w:vertAlign w:val="baseline"/>
          <w:lang w:val="en-US" w:eastAsia="zh-CN"/>
        </w:rPr>
        <w:t>S</w:t>
      </w:r>
      <w:r>
        <w:rPr>
          <w:rFonts w:hint="default" w:ascii="Times New Roman" w:hAnsi="Times New Roman" w:eastAsia="宋体" w:cs="Times New Roman"/>
          <w:b w:val="0"/>
          <w:bCs/>
          <w:i w:val="0"/>
          <w:iCs w:val="0"/>
          <w:sz w:val="24"/>
          <w:szCs w:val="24"/>
          <w:vertAlign w:val="baseline"/>
          <w:lang w:val="en-US" w:eastAsia="zh-CN"/>
        </w:rPr>
        <w:t xml:space="preserve">trengthen the depth and width with suppliers. Depth means establishing a good cooperative relationship with suppliers. For example, core </w:t>
      </w:r>
      <w:r>
        <w:rPr>
          <w:rFonts w:hint="eastAsia" w:ascii="Times New Roman" w:hAnsi="Times New Roman" w:eastAsia="宋体" w:cs="Times New Roman"/>
          <w:b w:val="0"/>
          <w:bCs/>
          <w:i w:val="0"/>
          <w:iCs w:val="0"/>
          <w:sz w:val="24"/>
          <w:szCs w:val="24"/>
          <w:vertAlign w:val="baseline"/>
          <w:lang w:val="en-US" w:eastAsia="zh-CN"/>
        </w:rPr>
        <w:t>materials</w:t>
      </w:r>
      <w:r>
        <w:rPr>
          <w:rFonts w:hint="default" w:ascii="Times New Roman" w:hAnsi="Times New Roman" w:eastAsia="宋体" w:cs="Times New Roman"/>
          <w:b w:val="0"/>
          <w:bCs/>
          <w:i w:val="0"/>
          <w:iCs w:val="0"/>
          <w:sz w:val="24"/>
          <w:szCs w:val="24"/>
          <w:vertAlign w:val="baseline"/>
          <w:lang w:val="en-US" w:eastAsia="zh-CN"/>
        </w:rPr>
        <w:t xml:space="preserve"> are very important for cars</w:t>
      </w:r>
      <w:r>
        <w:rPr>
          <w:rFonts w:hint="eastAsia" w:ascii="Times New Roman" w:hAnsi="Times New Roman" w:eastAsia="宋体" w:cs="Times New Roman"/>
          <w:b w:val="0"/>
          <w:bCs/>
          <w:i w:val="0"/>
          <w:iCs w:val="0"/>
          <w:sz w:val="24"/>
          <w:szCs w:val="24"/>
          <w:vertAlign w:val="baseline"/>
          <w:lang w:val="en-US" w:eastAsia="zh-CN"/>
        </w:rPr>
        <w:t>, and a</w:t>
      </w:r>
      <w:r>
        <w:rPr>
          <w:rFonts w:hint="default" w:ascii="Times New Roman" w:hAnsi="Times New Roman" w:eastAsia="宋体" w:cs="Times New Roman"/>
          <w:b w:val="0"/>
          <w:bCs/>
          <w:i w:val="0"/>
          <w:iCs w:val="0"/>
          <w:sz w:val="24"/>
          <w:szCs w:val="24"/>
          <w:vertAlign w:val="baseline"/>
          <w:lang w:val="en-US" w:eastAsia="zh-CN"/>
        </w:rPr>
        <w:t xml:space="preserve"> good cooperative relationship can stabilize the purchase price</w:t>
      </w:r>
      <w:r>
        <w:rPr>
          <w:rFonts w:hint="eastAsia" w:ascii="Times New Roman" w:hAnsi="Times New Roman" w:eastAsia="宋体" w:cs="Times New Roman"/>
          <w:b w:val="0"/>
          <w:bCs/>
          <w:i w:val="0"/>
          <w:iCs w:val="0"/>
          <w:sz w:val="24"/>
          <w:szCs w:val="24"/>
          <w:vertAlign w:val="baseline"/>
          <w:lang w:val="en-US" w:eastAsia="zh-CN"/>
        </w:rPr>
        <w:t xml:space="preserve">; </w:t>
      </w:r>
      <w:r>
        <w:rPr>
          <w:rFonts w:hint="default" w:ascii="Times New Roman" w:hAnsi="Times New Roman" w:eastAsia="宋体" w:cs="Times New Roman"/>
          <w:b w:val="0"/>
          <w:bCs/>
          <w:i w:val="0"/>
          <w:iCs w:val="0"/>
          <w:sz w:val="24"/>
          <w:szCs w:val="24"/>
          <w:vertAlign w:val="baseline"/>
          <w:lang w:val="en-US" w:eastAsia="zh-CN"/>
        </w:rPr>
        <w:t>Width means that we need to find suppliers with the same supply capacity</w:t>
      </w:r>
      <w:r>
        <w:rPr>
          <w:rFonts w:hint="eastAsia" w:ascii="Times New Roman" w:hAnsi="Times New Roman" w:eastAsia="宋体" w:cs="Times New Roman"/>
          <w:b w:val="0"/>
          <w:bCs/>
          <w:i w:val="0"/>
          <w:iCs w:val="0"/>
          <w:sz w:val="24"/>
          <w:szCs w:val="24"/>
          <w:vertAlign w:val="baseline"/>
          <w:lang w:val="en-US" w:eastAsia="zh-CN"/>
        </w:rPr>
        <w:t xml:space="preserve">, because </w:t>
      </w:r>
      <w:r>
        <w:rPr>
          <w:rFonts w:hint="default" w:ascii="Times New Roman" w:hAnsi="Times New Roman" w:eastAsia="宋体" w:cs="Times New Roman"/>
          <w:b w:val="0"/>
          <w:bCs/>
          <w:i w:val="0"/>
          <w:iCs w:val="0"/>
          <w:sz w:val="24"/>
          <w:szCs w:val="24"/>
          <w:vertAlign w:val="baseline"/>
          <w:lang w:val="en-US" w:eastAsia="zh-CN"/>
        </w:rPr>
        <w:t>it can well alleviate the procurement pressure of the supply chain</w:t>
      </w:r>
      <w:r>
        <w:rPr>
          <w:rFonts w:hint="eastAsia" w:ascii="Times New Roman" w:hAnsi="Times New Roman" w:eastAsia="宋体" w:cs="Times New Roman"/>
          <w:b w:val="0"/>
          <w:bCs/>
          <w:i w:val="0"/>
          <w:iCs w:val="0"/>
          <w:sz w:val="24"/>
          <w:szCs w:val="24"/>
          <w:vertAlign w:val="baseline"/>
          <w:lang w:val="en-US" w:eastAsia="zh-CN"/>
        </w:rPr>
        <w:t xml:space="preserve"> in some special cases.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B</w:t>
      </w: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 xml:space="preserve"> Improve the transparency of international supply chain. The most important information in cooperation with suppliers is the inventory quantity， false or opaque information will affect the production of downstream enterprises. </w:t>
      </w:r>
      <w:r>
        <w:rPr>
          <w:rFonts w:hint="default" w:ascii="Times New Roman" w:hAnsi="Times New Roman" w:eastAsia="宋体" w:cs="Times New Roman"/>
          <w:b w:val="0"/>
          <w:bCs/>
          <w:i w:val="0"/>
          <w:iCs w:val="0"/>
          <w:sz w:val="24"/>
          <w:szCs w:val="24"/>
          <w:vertAlign w:val="baseline"/>
          <w:lang w:val="en-US" w:eastAsia="zh-CN"/>
        </w:rPr>
        <w:t>T</w:t>
      </w:r>
      <w:r>
        <w:rPr>
          <w:rFonts w:hint="eastAsia" w:ascii="Times New Roman" w:hAnsi="Times New Roman" w:eastAsia="宋体" w:cs="Times New Roman"/>
          <w:b w:val="0"/>
          <w:bCs/>
          <w:i w:val="0"/>
          <w:iCs w:val="0"/>
          <w:sz w:val="24"/>
          <w:szCs w:val="24"/>
          <w:vertAlign w:val="baseline"/>
          <w:lang w:val="en-US" w:eastAsia="zh-CN"/>
        </w:rPr>
        <w:t xml:space="preserve">he bullwhip effect in the </w:t>
      </w:r>
      <w:r>
        <w:rPr>
          <w:rFonts w:hint="default" w:ascii="Times New Roman" w:hAnsi="Times New Roman" w:eastAsia="宋体" w:cs="Times New Roman"/>
          <w:b w:val="0"/>
          <w:bCs/>
          <w:i w:val="0"/>
          <w:iCs w:val="0"/>
          <w:sz w:val="24"/>
          <w:szCs w:val="24"/>
          <w:vertAlign w:val="baseline"/>
          <w:lang w:val="en-US" w:eastAsia="zh-CN"/>
        </w:rPr>
        <w:t>car</w:t>
      </w:r>
      <w:r>
        <w:rPr>
          <w:rFonts w:hint="eastAsia" w:ascii="Times New Roman" w:hAnsi="Times New Roman" w:eastAsia="宋体" w:cs="Times New Roman"/>
          <w:b w:val="0"/>
          <w:bCs/>
          <w:i w:val="0"/>
          <w:iCs w:val="0"/>
          <w:sz w:val="24"/>
          <w:szCs w:val="24"/>
          <w:vertAlign w:val="baseline"/>
          <w:lang w:val="en-US" w:eastAsia="zh-CN"/>
        </w:rPr>
        <w:t xml:space="preserve"> supply chain is obvious</w:t>
      </w: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 xml:space="preserve"> long-term bullwhip effect will increase the cost, reduce the efficiency and distrust among enterprises. Therefore, we should establish a perfect information transmission system and improve information transparency.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C. If supplier</w:t>
      </w:r>
      <w:r>
        <w:rPr>
          <w:rFonts w:hint="eastAsia" w:ascii="Times New Roman" w:hAnsi="Times New Roman" w:eastAsia="宋体" w:cs="Times New Roman"/>
          <w:b w:val="0"/>
          <w:bCs/>
          <w:i w:val="0"/>
          <w:iCs w:val="0"/>
          <w:sz w:val="24"/>
          <w:szCs w:val="24"/>
          <w:vertAlign w:val="baseline"/>
          <w:lang w:val="en-US" w:eastAsia="zh-CN"/>
        </w:rPr>
        <w:t>s</w:t>
      </w:r>
      <w:r>
        <w:rPr>
          <w:rFonts w:hint="default" w:ascii="Times New Roman" w:hAnsi="Times New Roman" w:eastAsia="宋体" w:cs="Times New Roman"/>
          <w:b w:val="0"/>
          <w:bCs/>
          <w:i w:val="0"/>
          <w:iCs w:val="0"/>
          <w:sz w:val="24"/>
          <w:szCs w:val="24"/>
          <w:vertAlign w:val="baseline"/>
          <w:lang w:val="en-US" w:eastAsia="zh-CN"/>
        </w:rPr>
        <w:t xml:space="preserve"> ha</w:t>
      </w:r>
      <w:r>
        <w:rPr>
          <w:rFonts w:hint="eastAsia" w:ascii="Times New Roman" w:hAnsi="Times New Roman" w:eastAsia="宋体" w:cs="Times New Roman"/>
          <w:b w:val="0"/>
          <w:bCs/>
          <w:i w:val="0"/>
          <w:iCs w:val="0"/>
          <w:sz w:val="24"/>
          <w:szCs w:val="24"/>
          <w:vertAlign w:val="baseline"/>
          <w:lang w:val="en-US" w:eastAsia="zh-CN"/>
        </w:rPr>
        <w:t>ve</w:t>
      </w:r>
      <w:r>
        <w:rPr>
          <w:rFonts w:hint="default" w:ascii="Times New Roman" w:hAnsi="Times New Roman" w:eastAsia="宋体" w:cs="Times New Roman"/>
          <w:b w:val="0"/>
          <w:bCs/>
          <w:i w:val="0"/>
          <w:iCs w:val="0"/>
          <w:sz w:val="24"/>
          <w:szCs w:val="24"/>
          <w:vertAlign w:val="baseline"/>
          <w:lang w:val="en-US" w:eastAsia="zh-CN"/>
        </w:rPr>
        <w:t xml:space="preserve"> its own logistics, the first thing is to build a reasonable transportation network; Second, choose the matching means of transportation; </w:t>
      </w:r>
      <w:r>
        <w:rPr>
          <w:rFonts w:hint="eastAsia" w:ascii="Times New Roman" w:hAnsi="Times New Roman" w:eastAsia="宋体" w:cs="Times New Roman"/>
          <w:b w:val="0"/>
          <w:bCs/>
          <w:i w:val="0"/>
          <w:iCs w:val="0"/>
          <w:sz w:val="24"/>
          <w:szCs w:val="24"/>
          <w:vertAlign w:val="baseline"/>
          <w:lang w:val="en-US" w:eastAsia="zh-CN"/>
        </w:rPr>
        <w:t>Third</w:t>
      </w:r>
      <w:r>
        <w:rPr>
          <w:rFonts w:hint="default" w:ascii="Times New Roman" w:hAnsi="Times New Roman" w:eastAsia="宋体" w:cs="Times New Roman"/>
          <w:b w:val="0"/>
          <w:bCs/>
          <w:i w:val="0"/>
          <w:iCs w:val="0"/>
          <w:sz w:val="24"/>
          <w:szCs w:val="24"/>
          <w:vertAlign w:val="baseline"/>
          <w:lang w:val="en-US" w:eastAsia="zh-CN"/>
        </w:rPr>
        <w:t xml:space="preserve"> is establishing he logistics real-time update system based on information technology, which is convenient for dispatchers to understand the logistics status at any time.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If suppliers choose the third-party logistics, the most important thing is to choose the transportation provider with good credit and understand its ability, scope and safety; Establish an information sharing system with logistics to acquire the status of goods in real time; Sign the risk agreement to make timely compensation after accident.</w:t>
      </w:r>
    </w:p>
    <w:p>
      <w:pPr>
        <w:keepNext w:val="0"/>
        <w:keepLines w:val="0"/>
        <w:pageBreakBefore w:val="0"/>
        <w:widowControl w:val="0"/>
        <w:numPr>
          <w:ilvl w:val="0"/>
          <w:numId w:val="2"/>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Client risk prevention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 xml:space="preserve">Distributors are the closest node in the supply chain to consumers and are sensitive to demand fluctuations. </w:t>
      </w:r>
      <w:r>
        <w:rPr>
          <w:rFonts w:hint="default" w:ascii="Times New Roman" w:hAnsi="Times New Roman" w:eastAsia="宋体" w:cs="Times New Roman"/>
          <w:b w:val="0"/>
          <w:bCs/>
          <w:i w:val="0"/>
          <w:iCs w:val="0"/>
          <w:sz w:val="24"/>
          <w:szCs w:val="24"/>
          <w:vertAlign w:val="baseline"/>
          <w:lang w:val="en-US" w:eastAsia="zh-CN"/>
        </w:rPr>
        <w:t>So,</w:t>
      </w:r>
      <w:r>
        <w:rPr>
          <w:rFonts w:hint="eastAsia" w:ascii="Times New Roman" w:hAnsi="Times New Roman" w:eastAsia="宋体" w:cs="Times New Roman"/>
          <w:b w:val="0"/>
          <w:bCs/>
          <w:i w:val="0"/>
          <w:iCs w:val="0"/>
          <w:sz w:val="24"/>
          <w:szCs w:val="24"/>
          <w:vertAlign w:val="baseline"/>
          <w:lang w:val="en-US" w:eastAsia="zh-CN"/>
        </w:rPr>
        <w:t xml:space="preserve"> sales department</w:t>
      </w:r>
      <w:r>
        <w:rPr>
          <w:rFonts w:hint="default" w:ascii="Times New Roman" w:hAnsi="Times New Roman" w:eastAsia="宋体" w:cs="Times New Roman"/>
          <w:b w:val="0"/>
          <w:bCs/>
          <w:i w:val="0"/>
          <w:iCs w:val="0"/>
          <w:sz w:val="24"/>
          <w:szCs w:val="24"/>
          <w:vertAlign w:val="baseline"/>
          <w:lang w:val="en-US" w:eastAsia="zh-CN"/>
        </w:rPr>
        <w:t>s</w:t>
      </w:r>
      <w:r>
        <w:rPr>
          <w:rFonts w:hint="eastAsia" w:ascii="Times New Roman" w:hAnsi="Times New Roman" w:eastAsia="宋体" w:cs="Times New Roman"/>
          <w:b w:val="0"/>
          <w:bCs/>
          <w:i w:val="0"/>
          <w:iCs w:val="0"/>
          <w:sz w:val="24"/>
          <w:szCs w:val="24"/>
          <w:vertAlign w:val="baseline"/>
          <w:lang w:val="en-US" w:eastAsia="zh-CN"/>
        </w:rPr>
        <w:t xml:space="preserve"> need to trans</w:t>
      </w:r>
      <w:r>
        <w:rPr>
          <w:rFonts w:hint="default" w:ascii="Times New Roman" w:hAnsi="Times New Roman" w:eastAsia="宋体" w:cs="Times New Roman"/>
          <w:b w:val="0"/>
          <w:bCs/>
          <w:i w:val="0"/>
          <w:iCs w:val="0"/>
          <w:sz w:val="24"/>
          <w:szCs w:val="24"/>
          <w:vertAlign w:val="baseline"/>
          <w:lang w:val="en-US" w:eastAsia="zh-CN"/>
        </w:rPr>
        <w:t>mit</w:t>
      </w:r>
      <w:r>
        <w:rPr>
          <w:rFonts w:hint="eastAsia" w:ascii="Times New Roman" w:hAnsi="Times New Roman" w:eastAsia="宋体" w:cs="Times New Roman"/>
          <w:b w:val="0"/>
          <w:bCs/>
          <w:i w:val="0"/>
          <w:iCs w:val="0"/>
          <w:sz w:val="24"/>
          <w:szCs w:val="24"/>
          <w:vertAlign w:val="baseline"/>
          <w:lang w:val="en-US" w:eastAsia="zh-CN"/>
        </w:rPr>
        <w:t xml:space="preserve"> demand changes faster and more accurately in order to reduce the losses of upstream suppliers and manufacturers.</w:t>
      </w:r>
    </w:p>
    <w:p>
      <w:pPr>
        <w:keepNext w:val="0"/>
        <w:keepLines w:val="0"/>
        <w:pageBreakBefore w:val="0"/>
        <w:widowControl w:val="0"/>
        <w:numPr>
          <w:ilvl w:val="0"/>
          <w:numId w:val="2"/>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Manufacture risk prevention</w:t>
      </w:r>
    </w:p>
    <w:p>
      <w:pPr>
        <w:keepNext w:val="0"/>
        <w:keepLines w:val="0"/>
        <w:pageBreakBefore w:val="0"/>
        <w:widowControl w:val="0"/>
        <w:numPr>
          <w:ilvl w:val="0"/>
          <w:numId w:val="3"/>
        </w:numPr>
        <w:kinsoku/>
        <w:wordWrap/>
        <w:overflowPunct/>
        <w:topLinePunct w:val="0"/>
        <w:autoSpaceDE/>
        <w:autoSpaceDN/>
        <w:bidi w:val="0"/>
        <w:adjustRightInd/>
        <w:snapToGrid/>
        <w:ind w:left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Managers</w:t>
      </w:r>
      <w:r>
        <w:rPr>
          <w:rFonts w:hint="eastAsia" w:ascii="Times New Roman" w:hAnsi="Times New Roman" w:eastAsia="宋体" w:cs="Times New Roman"/>
          <w:b w:val="0"/>
          <w:bCs/>
          <w:i w:val="0"/>
          <w:iCs w:val="0"/>
          <w:sz w:val="24"/>
          <w:szCs w:val="24"/>
          <w:vertAlign w:val="baseline"/>
          <w:lang w:val="en-US" w:eastAsia="zh-CN"/>
        </w:rPr>
        <w:t xml:space="preserve"> should have risk awareness, monitor the operation status of the assembly line in real time, find machine faults and arrange maintenance</w:t>
      </w:r>
      <w:r>
        <w:rPr>
          <w:rFonts w:hint="default" w:ascii="Times New Roman" w:hAnsi="Times New Roman" w:eastAsia="宋体" w:cs="Times New Roman"/>
          <w:b w:val="0"/>
          <w:bCs/>
          <w:i w:val="0"/>
          <w:iCs w:val="0"/>
          <w:sz w:val="24"/>
          <w:szCs w:val="24"/>
          <w:vertAlign w:val="baseline"/>
          <w:lang w:val="en-US" w:eastAsia="zh-CN"/>
        </w:rPr>
        <w:t xml:space="preserve"> </w:t>
      </w:r>
      <w:r>
        <w:rPr>
          <w:rFonts w:hint="eastAsia" w:ascii="Times New Roman" w:hAnsi="Times New Roman" w:eastAsia="宋体" w:cs="Times New Roman"/>
          <w:b w:val="0"/>
          <w:bCs/>
          <w:i w:val="0"/>
          <w:iCs w:val="0"/>
          <w:sz w:val="24"/>
          <w:szCs w:val="24"/>
          <w:vertAlign w:val="baseline"/>
          <w:lang w:val="en-US" w:eastAsia="zh-CN"/>
        </w:rPr>
        <w:t>in time</w:t>
      </w:r>
      <w:r>
        <w:rPr>
          <w:rFonts w:hint="default" w:ascii="Times New Roman" w:hAnsi="Times New Roman" w:eastAsia="宋体" w:cs="Times New Roman"/>
          <w:b w:val="0"/>
          <w:bCs/>
          <w:i w:val="0"/>
          <w:iCs w:val="0"/>
          <w:sz w:val="24"/>
          <w:szCs w:val="24"/>
          <w:vertAlign w:val="baseline"/>
          <w:lang w:val="en-US" w:eastAsia="zh-CN"/>
        </w:rPr>
        <w:t>.</w:t>
      </w:r>
    </w:p>
    <w:p>
      <w:pPr>
        <w:keepNext w:val="0"/>
        <w:keepLines w:val="0"/>
        <w:pageBreakBefore w:val="0"/>
        <w:widowControl w:val="0"/>
        <w:numPr>
          <w:ilvl w:val="0"/>
          <w:numId w:val="3"/>
        </w:numPr>
        <w:kinsoku/>
        <w:wordWrap/>
        <w:overflowPunct/>
        <w:topLinePunct w:val="0"/>
        <w:autoSpaceDE/>
        <w:autoSpaceDN/>
        <w:bidi w:val="0"/>
        <w:adjustRightInd/>
        <w:snapToGrid/>
        <w:ind w:left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Conduct professional training for employees to avoid human errors.</w:t>
      </w:r>
    </w:p>
    <w:p>
      <w:pPr>
        <w:keepNext w:val="0"/>
        <w:keepLines w:val="0"/>
        <w:pageBreakBefore w:val="0"/>
        <w:widowControl w:val="0"/>
        <w:numPr>
          <w:ilvl w:val="0"/>
          <w:numId w:val="3"/>
        </w:numPr>
        <w:kinsoku/>
        <w:wordWrap/>
        <w:overflowPunct/>
        <w:topLinePunct w:val="0"/>
        <w:autoSpaceDE/>
        <w:autoSpaceDN/>
        <w:bidi w:val="0"/>
        <w:adjustRightInd/>
        <w:snapToGrid/>
        <w:ind w:left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Conduct sampling inspection on products to reduce product quality defects and ensure the compensation due to quality.</w:t>
      </w:r>
    </w:p>
    <w:p>
      <w:pPr>
        <w:keepNext w:val="0"/>
        <w:keepLines w:val="0"/>
        <w:pageBreakBefore w:val="0"/>
        <w:widowControl w:val="0"/>
        <w:numPr>
          <w:ilvl w:val="0"/>
          <w:numId w:val="2"/>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External risk prevention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A</w:t>
      </w:r>
      <w:r>
        <w:rPr>
          <w:rFonts w:hint="eastAsia" w:ascii="Times New Roman" w:hAnsi="Times New Roman" w:eastAsia="宋体" w:cs="Times New Roman"/>
          <w:b w:val="0"/>
          <w:bCs/>
          <w:i w:val="0"/>
          <w:iCs w:val="0"/>
          <w:sz w:val="24"/>
          <w:szCs w:val="24"/>
          <w:vertAlign w:val="baseline"/>
          <w:lang w:val="en-US" w:eastAsia="zh-CN"/>
        </w:rPr>
        <w:t xml:space="preserve"> </w:t>
      </w:r>
      <w:r>
        <w:rPr>
          <w:rFonts w:hint="default" w:ascii="Times New Roman" w:hAnsi="Times New Roman" w:eastAsia="宋体" w:cs="Times New Roman"/>
          <w:b w:val="0"/>
          <w:bCs/>
          <w:i w:val="0"/>
          <w:iCs w:val="0"/>
          <w:sz w:val="24"/>
          <w:szCs w:val="24"/>
          <w:vertAlign w:val="baseline"/>
          <w:lang w:val="en-US" w:eastAsia="zh-CN"/>
        </w:rPr>
        <w:t>Natural disasters are difficult to predict and control and can only be remedied after the incident. Therefore,</w:t>
      </w:r>
      <w:r>
        <w:rPr>
          <w:rFonts w:hint="eastAsia" w:ascii="Times New Roman" w:hAnsi="Times New Roman" w:eastAsia="宋体" w:cs="Times New Roman"/>
          <w:b w:val="0"/>
          <w:bCs/>
          <w:i w:val="0"/>
          <w:iCs w:val="0"/>
          <w:sz w:val="24"/>
          <w:szCs w:val="24"/>
          <w:vertAlign w:val="baseline"/>
          <w:lang w:val="en-US" w:eastAsia="zh-CN"/>
        </w:rPr>
        <w:t xml:space="preserve"> enterprises</w:t>
      </w:r>
      <w:r>
        <w:rPr>
          <w:rFonts w:hint="default" w:ascii="Times New Roman" w:hAnsi="Times New Roman" w:eastAsia="宋体" w:cs="Times New Roman"/>
          <w:b w:val="0"/>
          <w:bCs/>
          <w:i w:val="0"/>
          <w:iCs w:val="0"/>
          <w:sz w:val="24"/>
          <w:szCs w:val="24"/>
          <w:vertAlign w:val="baseline"/>
          <w:lang w:val="en-US" w:eastAsia="zh-CN"/>
        </w:rPr>
        <w:t xml:space="preserve"> </w:t>
      </w:r>
      <w:r>
        <w:rPr>
          <w:rFonts w:hint="eastAsia" w:ascii="Times New Roman" w:hAnsi="Times New Roman" w:eastAsia="宋体" w:cs="Times New Roman"/>
          <w:b w:val="0"/>
          <w:bCs/>
          <w:i w:val="0"/>
          <w:iCs w:val="0"/>
          <w:sz w:val="24"/>
          <w:szCs w:val="24"/>
          <w:vertAlign w:val="baseline"/>
          <w:lang w:val="en-US" w:eastAsia="zh-CN"/>
        </w:rPr>
        <w:t>in car</w:t>
      </w:r>
      <w:r>
        <w:rPr>
          <w:rFonts w:hint="default" w:ascii="Times New Roman" w:hAnsi="Times New Roman" w:eastAsia="宋体" w:cs="Times New Roman"/>
          <w:b w:val="0"/>
          <w:bCs/>
          <w:i w:val="0"/>
          <w:iCs w:val="0"/>
          <w:sz w:val="24"/>
          <w:szCs w:val="24"/>
          <w:vertAlign w:val="baseline"/>
          <w:lang w:val="en-US" w:eastAsia="zh-CN"/>
        </w:rPr>
        <w:t xml:space="preserve"> supply chain should formulate a set of emergency plan, simulate the occurrence of crisis, drill the actual effect of the plan, and then constantly adjust and modify it.</w:t>
      </w:r>
    </w:p>
    <w:p>
      <w:pPr>
        <w:keepNext w:val="0"/>
        <w:keepLines w:val="0"/>
        <w:pageBreakBefore w:val="0"/>
        <w:widowControl w:val="0"/>
        <w:numPr>
          <w:ilvl w:val="0"/>
          <w:numId w:val="4"/>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Facing the risks of war, political turmoil and terrorism, enterprises should assess their own risk level and actively seek help; If the situation is uncontrollable, the economic and personnel losses shall be minimized within the capacity to restore production to the greatest extent.</w:t>
      </w:r>
    </w:p>
    <w:p>
      <w:pPr>
        <w:keepNext w:val="0"/>
        <w:keepLines w:val="0"/>
        <w:pageBreakBefore w:val="0"/>
        <w:widowControl w:val="0"/>
        <w:numPr>
          <w:ilvl w:val="0"/>
          <w:numId w:val="4"/>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 xml:space="preserve">For market uncertainty and policy uncertainty, enterprises should always pay attention to these news and try to implement </w:t>
      </w:r>
      <w:r>
        <w:rPr>
          <w:rFonts w:hint="default" w:ascii="Times New Roman" w:hAnsi="Times New Roman" w:eastAsia="宋体" w:cs="Times New Roman"/>
          <w:b w:val="0"/>
          <w:bCs/>
          <w:i w:val="0"/>
          <w:iCs w:val="0"/>
          <w:sz w:val="24"/>
          <w:szCs w:val="24"/>
          <w:vertAlign w:val="baseline"/>
          <w:lang w:val="en-US" w:eastAsia="zh-CN"/>
        </w:rPr>
        <w:t xml:space="preserve">measurements </w:t>
      </w:r>
      <w:r>
        <w:rPr>
          <w:rFonts w:hint="eastAsia" w:ascii="Times New Roman" w:hAnsi="Times New Roman" w:eastAsia="宋体" w:cs="Times New Roman"/>
          <w:b w:val="0"/>
          <w:bCs/>
          <w:i w:val="0"/>
          <w:iCs w:val="0"/>
          <w:sz w:val="24"/>
          <w:szCs w:val="24"/>
          <w:vertAlign w:val="baseline"/>
          <w:lang w:val="en-US" w:eastAsia="zh-CN"/>
        </w:rPr>
        <w:t>at the early stage of risk to reduce the impact on the supply chain.</w:t>
      </w:r>
    </w:p>
    <w:p>
      <w:pPr>
        <w:outlineLvl w:val="2"/>
        <w:rPr>
          <w:rFonts w:hint="default" w:ascii="Arial" w:hAnsi="Arial" w:cs="Arial"/>
          <w:sz w:val="24"/>
          <w:szCs w:val="24"/>
          <w:lang w:val="en-US" w:eastAsia="zh-CN"/>
        </w:rPr>
      </w:pPr>
      <w:bookmarkStart w:id="15" w:name="_Toc32125"/>
      <w:r>
        <w:rPr>
          <w:rFonts w:hint="default" w:ascii="Arial" w:hAnsi="Arial" w:cs="Arial"/>
          <w:sz w:val="24"/>
          <w:szCs w:val="24"/>
          <w:lang w:val="en-US" w:eastAsia="zh-CN"/>
        </w:rPr>
        <w:t>3.4 Changes to supplier appraisal process</w:t>
      </w:r>
      <w:bookmarkEnd w:id="15"/>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 xml:space="preserve">After answering questions 1 and 2, I think supplier appraisal should not only consider its potential risks. With the increasing uncertainty of international supply chain, it is necessary to evaluate the resilient indexes of suppliers, </w:t>
      </w:r>
      <w:r>
        <w:rPr>
          <w:rFonts w:hint="default" w:ascii="Times New Roman" w:hAnsi="Times New Roman" w:eastAsia="宋体" w:cs="Times New Roman"/>
          <w:b w:val="0"/>
          <w:bCs/>
          <w:i w:val="0"/>
          <w:iCs w:val="0"/>
          <w:sz w:val="24"/>
          <w:szCs w:val="24"/>
          <w:vertAlign w:val="baseline"/>
          <w:lang w:val="en-US" w:eastAsia="zh-CN"/>
        </w:rPr>
        <w:t>according to the definition in literature [9] [10] [11], this paper believes that supplier resilience should be evaluated from the perspectives of prediction ability, adaptability and recovery.</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3.4.1 Prediction ability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 xml:space="preserve">The prediction ability of suppliers refers to the ability of suppliers to predict the occurrence of risks in face of changes in complex environment. </w:t>
      </w:r>
      <w:r>
        <w:rPr>
          <w:rFonts w:hint="eastAsia" w:ascii="Times New Roman" w:hAnsi="Times New Roman" w:eastAsia="宋体" w:cs="Times New Roman"/>
          <w:b w:val="0"/>
          <w:bCs/>
          <w:i w:val="0"/>
          <w:iCs w:val="0"/>
          <w:sz w:val="24"/>
          <w:szCs w:val="24"/>
          <w:vertAlign w:val="baseline"/>
          <w:lang w:val="en-US" w:eastAsia="zh-CN"/>
        </w:rPr>
        <w:t xml:space="preserve">It </w:t>
      </w:r>
      <w:r>
        <w:rPr>
          <w:rFonts w:hint="default" w:ascii="Times New Roman" w:hAnsi="Times New Roman" w:eastAsia="宋体" w:cs="Times New Roman"/>
          <w:b w:val="0"/>
          <w:bCs/>
          <w:i w:val="0"/>
          <w:iCs w:val="0"/>
          <w:sz w:val="24"/>
          <w:szCs w:val="24"/>
          <w:vertAlign w:val="baseline"/>
          <w:lang w:val="en-US" w:eastAsia="zh-CN"/>
        </w:rPr>
        <w:t xml:space="preserve">is an important factor to improve the </w:t>
      </w:r>
      <w:r>
        <w:rPr>
          <w:rFonts w:hint="eastAsia" w:ascii="Times New Roman" w:hAnsi="Times New Roman" w:eastAsia="宋体" w:cs="Times New Roman"/>
          <w:b w:val="0"/>
          <w:bCs/>
          <w:i w:val="0"/>
          <w:iCs w:val="0"/>
          <w:sz w:val="24"/>
          <w:szCs w:val="24"/>
          <w:vertAlign w:val="baseline"/>
          <w:lang w:val="en-US" w:eastAsia="zh-CN"/>
        </w:rPr>
        <w:t>resilience</w:t>
      </w:r>
      <w:r>
        <w:rPr>
          <w:rFonts w:hint="default" w:ascii="Times New Roman" w:hAnsi="Times New Roman" w:eastAsia="宋体" w:cs="Times New Roman"/>
          <w:b w:val="0"/>
          <w:bCs/>
          <w:i w:val="0"/>
          <w:iCs w:val="0"/>
          <w:sz w:val="24"/>
          <w:szCs w:val="24"/>
          <w:vertAlign w:val="baseline"/>
          <w:lang w:val="en-US" w:eastAsia="zh-CN"/>
        </w:rPr>
        <w:t xml:space="preserve"> of  supply chain. Youngor was once known as the "giant" of China's garment industry</w:t>
      </w:r>
      <w:r>
        <w:rPr>
          <w:rFonts w:hint="eastAsia" w:ascii="Times New Roman" w:hAnsi="Times New Roman" w:eastAsia="宋体" w:cs="Times New Roman"/>
          <w:b w:val="0"/>
          <w:bCs/>
          <w:i w:val="0"/>
          <w:iCs w:val="0"/>
          <w:sz w:val="24"/>
          <w:szCs w:val="24"/>
          <w:vertAlign w:val="baseline"/>
          <w:lang w:val="en-US" w:eastAsia="zh-CN"/>
        </w:rPr>
        <w:t xml:space="preserve"> which</w:t>
      </w:r>
      <w:r>
        <w:rPr>
          <w:rFonts w:hint="default" w:ascii="Times New Roman" w:hAnsi="Times New Roman" w:eastAsia="宋体" w:cs="Times New Roman"/>
          <w:b w:val="0"/>
          <w:bCs/>
          <w:i w:val="0"/>
          <w:iCs w:val="0"/>
          <w:sz w:val="24"/>
          <w:szCs w:val="24"/>
          <w:vertAlign w:val="baseline"/>
          <w:lang w:val="en-US" w:eastAsia="zh-CN"/>
        </w:rPr>
        <w:t xml:space="preserve"> ha</w:t>
      </w:r>
      <w:r>
        <w:rPr>
          <w:rFonts w:hint="eastAsia" w:ascii="Times New Roman" w:hAnsi="Times New Roman" w:eastAsia="宋体" w:cs="Times New Roman"/>
          <w:b w:val="0"/>
          <w:bCs/>
          <w:i w:val="0"/>
          <w:iCs w:val="0"/>
          <w:sz w:val="24"/>
          <w:szCs w:val="24"/>
          <w:vertAlign w:val="baseline"/>
          <w:lang w:val="en-US" w:eastAsia="zh-CN"/>
        </w:rPr>
        <w:t>d</w:t>
      </w:r>
      <w:r>
        <w:rPr>
          <w:rFonts w:hint="default" w:ascii="Times New Roman" w:hAnsi="Times New Roman" w:eastAsia="宋体" w:cs="Times New Roman"/>
          <w:b w:val="0"/>
          <w:bCs/>
          <w:i w:val="0"/>
          <w:iCs w:val="0"/>
          <w:sz w:val="24"/>
          <w:szCs w:val="24"/>
          <w:vertAlign w:val="baseline"/>
          <w:lang w:val="en-US" w:eastAsia="zh-CN"/>
        </w:rPr>
        <w:t xml:space="preserve"> the largest garment production base in Asia, and its shirt market share ha</w:t>
      </w:r>
      <w:r>
        <w:rPr>
          <w:rFonts w:hint="eastAsia" w:ascii="Times New Roman" w:hAnsi="Times New Roman" w:eastAsia="宋体" w:cs="Times New Roman"/>
          <w:b w:val="0"/>
          <w:bCs/>
          <w:i w:val="0"/>
          <w:iCs w:val="0"/>
          <w:sz w:val="24"/>
          <w:szCs w:val="24"/>
          <w:vertAlign w:val="baseline"/>
          <w:lang w:val="en-US" w:eastAsia="zh-CN"/>
        </w:rPr>
        <w:t>d</w:t>
      </w:r>
      <w:r>
        <w:rPr>
          <w:rFonts w:hint="default" w:ascii="Times New Roman" w:hAnsi="Times New Roman" w:eastAsia="宋体" w:cs="Times New Roman"/>
          <w:b w:val="0"/>
          <w:bCs/>
          <w:i w:val="0"/>
          <w:iCs w:val="0"/>
          <w:sz w:val="24"/>
          <w:szCs w:val="24"/>
          <w:vertAlign w:val="baseline"/>
          <w:lang w:val="en-US" w:eastAsia="zh-CN"/>
        </w:rPr>
        <w:t xml:space="preserve"> exceeded 10% for nine consecutive years, ranking first. However, the profit margin of Youngor </w:t>
      </w:r>
      <w:r>
        <w:rPr>
          <w:rFonts w:hint="eastAsia" w:ascii="Times New Roman" w:hAnsi="Times New Roman" w:eastAsia="宋体" w:cs="Times New Roman"/>
          <w:b w:val="0"/>
          <w:bCs/>
          <w:i w:val="0"/>
          <w:iCs w:val="0"/>
          <w:sz w:val="24"/>
          <w:szCs w:val="24"/>
          <w:vertAlign w:val="baseline"/>
          <w:lang w:val="en-US" w:eastAsia="zh-CN"/>
        </w:rPr>
        <w:t>was</w:t>
      </w:r>
      <w:r>
        <w:rPr>
          <w:rFonts w:hint="default" w:ascii="Times New Roman" w:hAnsi="Times New Roman" w:eastAsia="宋体" w:cs="Times New Roman"/>
          <w:b w:val="0"/>
          <w:bCs/>
          <w:i w:val="0"/>
          <w:iCs w:val="0"/>
          <w:sz w:val="24"/>
          <w:szCs w:val="24"/>
          <w:vertAlign w:val="baseline"/>
          <w:lang w:val="en-US" w:eastAsia="zh-CN"/>
        </w:rPr>
        <w:t xml:space="preserve"> very limited, and the production speed </w:t>
      </w:r>
      <w:r>
        <w:rPr>
          <w:rFonts w:hint="eastAsia" w:ascii="Times New Roman" w:hAnsi="Times New Roman" w:eastAsia="宋体" w:cs="Times New Roman"/>
          <w:b w:val="0"/>
          <w:bCs/>
          <w:i w:val="0"/>
          <w:iCs w:val="0"/>
          <w:sz w:val="24"/>
          <w:szCs w:val="24"/>
          <w:vertAlign w:val="baseline"/>
          <w:lang w:val="en-US" w:eastAsia="zh-CN"/>
        </w:rPr>
        <w:t>was</w:t>
      </w:r>
      <w:r>
        <w:rPr>
          <w:rFonts w:hint="default" w:ascii="Times New Roman" w:hAnsi="Times New Roman" w:eastAsia="宋体" w:cs="Times New Roman"/>
          <w:b w:val="0"/>
          <w:bCs/>
          <w:i w:val="0"/>
          <w:iCs w:val="0"/>
          <w:sz w:val="24"/>
          <w:szCs w:val="24"/>
          <w:vertAlign w:val="baseline"/>
          <w:lang w:val="en-US" w:eastAsia="zh-CN"/>
        </w:rPr>
        <w:t xml:space="preserve"> far from catching up with the speed of market change. Therefore, it caused a large amount of inventory backlog</w:t>
      </w:r>
      <w:r>
        <w:rPr>
          <w:rFonts w:hint="eastAsia" w:ascii="Times New Roman" w:hAnsi="Times New Roman" w:eastAsia="宋体" w:cs="Times New Roman"/>
          <w:b w:val="0"/>
          <w:bCs/>
          <w:i w:val="0"/>
          <w:iCs w:val="0"/>
          <w:sz w:val="24"/>
          <w:szCs w:val="24"/>
          <w:vertAlign w:val="baseline"/>
          <w:lang w:val="en-US" w:eastAsia="zh-CN"/>
        </w:rPr>
        <w:t>.</w:t>
      </w:r>
    </w:p>
    <w:p>
      <w:pPr>
        <w:outlineLvl w:val="3"/>
        <w:rPr>
          <w:rFonts w:hint="eastAsia" w:ascii="Arial" w:hAnsi="Arial" w:cs="Arial"/>
          <w:sz w:val="24"/>
          <w:szCs w:val="24"/>
          <w:lang w:val="en-US" w:eastAsia="zh-CN"/>
        </w:rPr>
      </w:pPr>
      <w:r>
        <w:rPr>
          <w:rFonts w:hint="eastAsia" w:ascii="Arial" w:hAnsi="Arial" w:cs="Arial"/>
          <w:sz w:val="24"/>
          <w:szCs w:val="24"/>
          <w:lang w:val="en-US" w:eastAsia="zh-CN"/>
        </w:rPr>
        <w:t>3.4.2 Adaptability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The adaptability of suppliers refers to the tolerance of suppliers after destructive events. From the perspective of system, it is regarded as the ability to keep the system running normally even if the external environment changes. To sum up, the adaptability of suppliers can be understood as the strength of suppliers. Goodyear, a rubber manufacturer, had to reduce the tire business volume in North America by 30% in 2005 due to the impact of Hurricane Rita, which led to the interruption of the supply of raw materials. It can be seen that the adaptability of suppliers is very important.</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3.4.</w:t>
      </w:r>
      <w:r>
        <w:rPr>
          <w:rFonts w:hint="default" w:ascii="Arial" w:hAnsi="Arial" w:cs="Arial"/>
          <w:sz w:val="24"/>
          <w:szCs w:val="24"/>
          <w:lang w:val="en-US" w:eastAsia="zh-CN"/>
        </w:rPr>
        <w:t>3 Recovery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Recovery refers to the ability of suppliers to quickly reach a normal or better supply level after the disruption has occurred. The occurrence of incidents will cause the enterprise to face the crisis of production and operation interruption. After the occurrence of production interruption, the enterprise may even withdraw from a business field while suffering economic losses. In order to minimize the loss, it must resume production in the shortest time and end the interruption. In 2020, many enterprises stopped production because of pandemic, resulting in sharp decline in corporate income, many small and medium enterprises went bankrupt. However, under the pressure of pandemic and chip interruption, Huawei sought and cultivated qualified chip suppliers, improved its emergency response capacity, and finally got rid of the dilemma in 2021.</w:t>
      </w:r>
    </w:p>
    <w:p>
      <w:pPr>
        <w:rPr>
          <w:rFonts w:hint="eastAsia" w:ascii="Arial" w:hAnsi="Arial" w:cs="Arial"/>
          <w:sz w:val="28"/>
          <w:szCs w:val="28"/>
          <w:lang w:val="en-US" w:eastAsia="zh-CN"/>
        </w:rPr>
      </w:pPr>
      <w:r>
        <w:rPr>
          <w:rFonts w:hint="eastAsia" w:ascii="Arial" w:hAnsi="Arial" w:cs="Arial"/>
          <w:sz w:val="28"/>
          <w:szCs w:val="28"/>
          <w:lang w:val="en-US" w:eastAsia="zh-CN"/>
        </w:rPr>
        <w:br w:type="page"/>
      </w:r>
    </w:p>
    <w:p>
      <w:pPr>
        <w:outlineLvl w:val="0"/>
        <w:rPr>
          <w:rFonts w:hint="default" w:ascii="Times New Roman" w:hAnsi="Times New Roman" w:eastAsia="宋体" w:cs="Times New Roman"/>
          <w:b w:val="0"/>
          <w:bCs/>
          <w:i w:val="0"/>
          <w:iCs w:val="0"/>
          <w:sz w:val="24"/>
          <w:szCs w:val="24"/>
          <w:vertAlign w:val="baseline"/>
          <w:lang w:val="en-US" w:eastAsia="zh-CN"/>
        </w:rPr>
      </w:pPr>
      <w:bookmarkStart w:id="16" w:name="_Toc14926"/>
      <w:r>
        <w:rPr>
          <w:rFonts w:hint="eastAsia" w:ascii="Arial" w:hAnsi="Arial" w:cs="Arial"/>
          <w:sz w:val="28"/>
          <w:szCs w:val="28"/>
          <w:lang w:val="en-US" w:eastAsia="zh-CN"/>
        </w:rPr>
        <w:t>4 Recommendations</w:t>
      </w:r>
      <w:bookmarkEnd w:id="16"/>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Summarize the above, this paper puts forward the following recommendations for car supply chain.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(1) Maintain a good relationship with suppliers and find alternative suppliers with the same producing capacity.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(2) Enhance the information transparency of the international supply chain and reduce communication risks.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 xml:space="preserve">(3) </w:t>
      </w:r>
      <w:r>
        <w:rPr>
          <w:rFonts w:hint="eastAsia" w:ascii="Times New Roman" w:hAnsi="Times New Roman" w:eastAsia="宋体" w:cs="Times New Roman"/>
          <w:b w:val="0"/>
          <w:bCs/>
          <w:i w:val="0"/>
          <w:iCs w:val="0"/>
          <w:sz w:val="24"/>
          <w:szCs w:val="24"/>
          <w:vertAlign w:val="baseline"/>
          <w:lang w:val="en-US" w:eastAsia="zh-CN"/>
        </w:rPr>
        <w:t>Select a reasonable logistics network and transportation and use the information sharing system to control the cargo information in real time.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4</w:t>
      </w:r>
      <w:r>
        <w:rPr>
          <w:rFonts w:hint="default" w:ascii="Times New Roman" w:hAnsi="Times New Roman" w:eastAsia="宋体" w:cs="Times New Roman"/>
          <w:b w:val="0"/>
          <w:bCs/>
          <w:i w:val="0"/>
          <w:iCs w:val="0"/>
          <w:sz w:val="24"/>
          <w:szCs w:val="24"/>
          <w:vertAlign w:val="baseline"/>
          <w:lang w:val="en-US" w:eastAsia="zh-CN"/>
        </w:rPr>
        <w:t>) Timely update the market demand and reduce the losses of enterprises in supply chain.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5</w:t>
      </w:r>
      <w:r>
        <w:rPr>
          <w:rFonts w:hint="default" w:ascii="Times New Roman" w:hAnsi="Times New Roman" w:eastAsia="宋体" w:cs="Times New Roman"/>
          <w:b w:val="0"/>
          <w:bCs/>
          <w:i w:val="0"/>
          <w:iCs w:val="0"/>
          <w:sz w:val="24"/>
          <w:szCs w:val="24"/>
          <w:vertAlign w:val="baseline"/>
          <w:lang w:val="en-US" w:eastAsia="zh-CN"/>
        </w:rPr>
        <w:t>) Carry out professional training for employees to reduce human errors.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6</w:t>
      </w:r>
      <w:r>
        <w:rPr>
          <w:rFonts w:hint="default" w:ascii="Times New Roman" w:hAnsi="Times New Roman" w:eastAsia="宋体" w:cs="Times New Roman"/>
          <w:b w:val="0"/>
          <w:bCs/>
          <w:i w:val="0"/>
          <w:iCs w:val="0"/>
          <w:sz w:val="24"/>
          <w:szCs w:val="24"/>
          <w:vertAlign w:val="baseline"/>
          <w:lang w:val="en-US" w:eastAsia="zh-CN"/>
        </w:rPr>
        <w:t>) Resilience shall be considered in the process of supplier appraisal.</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7</w:t>
      </w:r>
      <w:r>
        <w:rPr>
          <w:rFonts w:hint="default" w:ascii="Times New Roman" w:hAnsi="Times New Roman" w:eastAsia="宋体" w:cs="Times New Roman"/>
          <w:b w:val="0"/>
          <w:bCs/>
          <w:i w:val="0"/>
          <w:iCs w:val="0"/>
          <w:sz w:val="24"/>
          <w:szCs w:val="24"/>
          <w:vertAlign w:val="baseline"/>
          <w:lang w:val="en-US" w:eastAsia="zh-CN"/>
        </w:rPr>
        <w:t xml:space="preserve">) </w:t>
      </w:r>
      <w:r>
        <w:rPr>
          <w:rFonts w:hint="eastAsia" w:ascii="Times New Roman" w:hAnsi="Times New Roman" w:eastAsia="宋体" w:cs="Times New Roman"/>
          <w:b w:val="0"/>
          <w:bCs/>
          <w:i w:val="0"/>
          <w:iCs w:val="0"/>
          <w:sz w:val="24"/>
          <w:szCs w:val="24"/>
          <w:vertAlign w:val="baseline"/>
          <w:lang w:val="en-US" w:eastAsia="zh-CN"/>
        </w:rPr>
        <w:t xml:space="preserve">Standardization of production process. Production standardization can help enterprises </w:t>
      </w:r>
      <w:r>
        <w:rPr>
          <w:rFonts w:hint="default" w:ascii="Times New Roman" w:hAnsi="Times New Roman" w:eastAsia="宋体" w:cs="Times New Roman"/>
          <w:b w:val="0"/>
          <w:bCs/>
          <w:i w:val="0"/>
          <w:iCs w:val="0"/>
          <w:sz w:val="24"/>
          <w:szCs w:val="24"/>
          <w:vertAlign w:val="baseline"/>
          <w:lang w:val="en-US" w:eastAsia="zh-CN"/>
        </w:rPr>
        <w:t>transfer</w:t>
      </w:r>
      <w:r>
        <w:rPr>
          <w:rFonts w:hint="eastAsia" w:ascii="Times New Roman" w:hAnsi="Times New Roman" w:eastAsia="宋体" w:cs="Times New Roman"/>
          <w:b w:val="0"/>
          <w:bCs/>
          <w:i w:val="0"/>
          <w:iCs w:val="0"/>
          <w:sz w:val="24"/>
          <w:szCs w:val="24"/>
          <w:vertAlign w:val="baseline"/>
          <w:lang w:val="en-US" w:eastAsia="zh-CN"/>
        </w:rPr>
        <w:t xml:space="preserve"> production in time when emergencies lead to work stoppage.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8</w:t>
      </w:r>
      <w:r>
        <w:rPr>
          <w:rFonts w:hint="default" w:ascii="Times New Roman" w:hAnsi="Times New Roman" w:eastAsia="宋体" w:cs="Times New Roman"/>
          <w:b w:val="0"/>
          <w:bCs/>
          <w:i w:val="0"/>
          <w:iCs w:val="0"/>
          <w:sz w:val="24"/>
          <w:szCs w:val="24"/>
          <w:vertAlign w:val="baseline"/>
          <w:lang w:val="en-US" w:eastAsia="zh-CN"/>
        </w:rPr>
        <w:t>) E</w:t>
      </w:r>
      <w:r>
        <w:rPr>
          <w:rFonts w:hint="eastAsia" w:ascii="Times New Roman" w:hAnsi="Times New Roman" w:eastAsia="宋体" w:cs="Times New Roman"/>
          <w:b w:val="0"/>
          <w:bCs/>
          <w:i w:val="0"/>
          <w:iCs w:val="0"/>
          <w:sz w:val="24"/>
          <w:szCs w:val="24"/>
          <w:vertAlign w:val="baseline"/>
          <w:lang w:val="en-US" w:eastAsia="zh-CN"/>
        </w:rPr>
        <w:t xml:space="preserve">stablish Vendor Managed Inventory(VMI) to integrate the whole </w:t>
      </w:r>
      <w:r>
        <w:rPr>
          <w:rFonts w:hint="default" w:ascii="Times New Roman" w:hAnsi="Times New Roman" w:eastAsia="宋体" w:cs="Times New Roman"/>
          <w:b w:val="0"/>
          <w:bCs/>
          <w:i w:val="0"/>
          <w:iCs w:val="0"/>
          <w:sz w:val="24"/>
          <w:szCs w:val="24"/>
          <w:vertAlign w:val="baseline"/>
          <w:lang w:val="en-US" w:eastAsia="zh-CN"/>
        </w:rPr>
        <w:t>supply</w:t>
      </w:r>
      <w:r>
        <w:rPr>
          <w:rFonts w:hint="eastAsia" w:ascii="Times New Roman" w:hAnsi="Times New Roman" w:eastAsia="宋体" w:cs="Times New Roman"/>
          <w:b w:val="0"/>
          <w:bCs/>
          <w:i w:val="0"/>
          <w:iCs w:val="0"/>
          <w:sz w:val="24"/>
          <w:szCs w:val="24"/>
          <w:vertAlign w:val="baseline"/>
          <w:lang w:val="en-US" w:eastAsia="zh-CN"/>
        </w:rPr>
        <w:t xml:space="preserve"> chain, so as to reduce the risk and facilitate the recovery after the interruption of company's supply chain.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9</w:t>
      </w:r>
      <w:r>
        <w:rPr>
          <w:rFonts w:hint="default" w:ascii="Times New Roman" w:hAnsi="Times New Roman" w:eastAsia="宋体" w:cs="Times New Roman"/>
          <w:b w:val="0"/>
          <w:bCs/>
          <w:i w:val="0"/>
          <w:iCs w:val="0"/>
          <w:sz w:val="24"/>
          <w:szCs w:val="24"/>
          <w:vertAlign w:val="baseline"/>
          <w:lang w:val="en-US" w:eastAsia="zh-CN"/>
        </w:rPr>
        <w:t xml:space="preserve">) </w:t>
      </w:r>
      <w:r>
        <w:rPr>
          <w:rFonts w:hint="eastAsia" w:ascii="Times New Roman" w:hAnsi="Times New Roman" w:eastAsia="宋体" w:cs="Times New Roman"/>
          <w:b w:val="0"/>
          <w:bCs/>
          <w:i w:val="0"/>
          <w:iCs w:val="0"/>
          <w:sz w:val="24"/>
          <w:szCs w:val="24"/>
          <w:vertAlign w:val="baseline"/>
          <w:lang w:val="en-US" w:eastAsia="zh-CN"/>
        </w:rPr>
        <w:t xml:space="preserve">Establish emergency </w:t>
      </w:r>
      <w:r>
        <w:rPr>
          <w:rFonts w:hint="default" w:ascii="Times New Roman" w:hAnsi="Times New Roman" w:eastAsia="宋体" w:cs="Times New Roman"/>
          <w:b w:val="0"/>
          <w:bCs/>
          <w:i w:val="0"/>
          <w:iCs w:val="0"/>
          <w:sz w:val="24"/>
          <w:szCs w:val="24"/>
          <w:vertAlign w:val="baseline"/>
          <w:lang w:val="en-US" w:eastAsia="zh-CN"/>
        </w:rPr>
        <w:t>group</w:t>
      </w:r>
      <w:r>
        <w:rPr>
          <w:rFonts w:hint="eastAsia" w:ascii="Times New Roman" w:hAnsi="Times New Roman" w:eastAsia="宋体" w:cs="Times New Roman"/>
          <w:b w:val="0"/>
          <w:bCs/>
          <w:i w:val="0"/>
          <w:iCs w:val="0"/>
          <w:sz w:val="24"/>
          <w:szCs w:val="24"/>
          <w:vertAlign w:val="baseline"/>
          <w:lang w:val="en-US" w:eastAsia="zh-CN"/>
        </w:rPr>
        <w:t>s in advance and prepare emergency plan</w:t>
      </w:r>
      <w:r>
        <w:rPr>
          <w:rFonts w:hint="default" w:ascii="Times New Roman" w:hAnsi="Times New Roman" w:eastAsia="宋体" w:cs="Times New Roman"/>
          <w:b w:val="0"/>
          <w:bCs/>
          <w:i w:val="0"/>
          <w:iCs w:val="0"/>
          <w:sz w:val="24"/>
          <w:szCs w:val="24"/>
          <w:vertAlign w:val="baseline"/>
          <w:lang w:val="en-US" w:eastAsia="zh-CN"/>
        </w:rPr>
        <w:t>s</w:t>
      </w:r>
      <w:r>
        <w:rPr>
          <w:rFonts w:hint="eastAsia" w:ascii="Times New Roman" w:hAnsi="Times New Roman" w:eastAsia="宋体" w:cs="Times New Roman"/>
          <w:b w:val="0"/>
          <w:bCs/>
          <w:i w:val="0"/>
          <w:iCs w:val="0"/>
          <w:sz w:val="24"/>
          <w:szCs w:val="24"/>
          <w:vertAlign w:val="baseline"/>
          <w:lang w:val="en-US" w:eastAsia="zh-CN"/>
        </w:rPr>
        <w:t xml:space="preserve">, so that </w:t>
      </w:r>
      <w:r>
        <w:rPr>
          <w:rFonts w:hint="default" w:ascii="Times New Roman" w:hAnsi="Times New Roman" w:eastAsia="宋体" w:cs="Times New Roman"/>
          <w:b w:val="0"/>
          <w:bCs/>
          <w:i w:val="0"/>
          <w:iCs w:val="0"/>
          <w:sz w:val="24"/>
          <w:szCs w:val="24"/>
          <w:vertAlign w:val="baseline"/>
          <w:lang w:val="en-US" w:eastAsia="zh-CN"/>
        </w:rPr>
        <w:t>enterprises</w:t>
      </w:r>
      <w:r>
        <w:rPr>
          <w:rFonts w:hint="eastAsia" w:ascii="Times New Roman" w:hAnsi="Times New Roman" w:eastAsia="宋体" w:cs="Times New Roman"/>
          <w:b w:val="0"/>
          <w:bCs/>
          <w:i w:val="0"/>
          <w:iCs w:val="0"/>
          <w:sz w:val="24"/>
          <w:szCs w:val="24"/>
          <w:vertAlign w:val="baseline"/>
          <w:lang w:val="en-US" w:eastAsia="zh-CN"/>
        </w:rPr>
        <w:t xml:space="preserve"> can respond quickly and correctly to</w:t>
      </w:r>
      <w:r>
        <w:rPr>
          <w:rFonts w:hint="default" w:ascii="Times New Roman" w:hAnsi="Times New Roman" w:eastAsia="宋体" w:cs="Times New Roman"/>
          <w:b w:val="0"/>
          <w:bCs/>
          <w:i w:val="0"/>
          <w:iCs w:val="0"/>
          <w:sz w:val="24"/>
          <w:szCs w:val="24"/>
          <w:vertAlign w:val="baseline"/>
          <w:lang w:val="en-US" w:eastAsia="zh-CN"/>
        </w:rPr>
        <w:t xml:space="preserve"> incidents.</w:t>
      </w:r>
    </w:p>
    <w:p>
      <w:pPr>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ind w:firstLine="0" w:firstLineChars="0"/>
        <w:jc w:val="center"/>
        <w:textAlignment w:val="auto"/>
        <w:outlineLvl w:val="0"/>
        <w:rPr>
          <w:rFonts w:hint="default" w:ascii="Times New Roman" w:hAnsi="Times New Roman" w:eastAsia="宋体" w:cs="Times New Roman"/>
          <w:b w:val="0"/>
          <w:bCs/>
          <w:i w:val="0"/>
          <w:iCs w:val="0"/>
          <w:sz w:val="24"/>
          <w:szCs w:val="24"/>
          <w:vertAlign w:val="baseline"/>
          <w:lang w:val="en-US" w:eastAsia="zh-CN"/>
        </w:rPr>
      </w:pPr>
      <w:bookmarkStart w:id="17" w:name="_Toc14462"/>
      <w:r>
        <w:rPr>
          <w:rFonts w:hint="default" w:ascii="Times New Roman" w:hAnsi="Times New Roman" w:eastAsia="宋体" w:cs="Times New Roman"/>
          <w:b w:val="0"/>
          <w:bCs/>
          <w:i w:val="0"/>
          <w:iCs w:val="0"/>
          <w:sz w:val="28"/>
          <w:szCs w:val="28"/>
          <w:vertAlign w:val="baseline"/>
          <w:lang w:val="en-US" w:eastAsia="zh-CN"/>
        </w:rPr>
        <w:t>References</w:t>
      </w:r>
      <w:bookmarkEnd w:id="17"/>
    </w:p>
    <w:p>
      <w:pPr>
        <w:keepNext w:val="0"/>
        <w:keepLines w:val="0"/>
        <w:pageBreakBefore w:val="0"/>
        <w:widowControl w:val="0"/>
        <w:numPr>
          <w:ilvl w:val="0"/>
          <w:numId w:val="5"/>
        </w:numPr>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unset" w:cs="Times New Roman"/>
          <w:sz w:val="24"/>
          <w:szCs w:val="24"/>
        </w:rPr>
        <w:t>"Research and Markets Offers Report: Chinese Internet Giants' Car Manufacturing Report". Wireless News (2016)</w:t>
      </w:r>
      <w:r>
        <w:rPr>
          <w:rFonts w:hint="default" w:ascii="Times New Roman" w:hAnsi="Times New Roman" w:eastAsia="unset" w:cs="Times New Roman"/>
          <w:sz w:val="24"/>
          <w:szCs w:val="24"/>
          <w:lang w:val="en-US"/>
        </w:rPr>
        <w:t>.</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Peck, and H. "Reconciling supply chain vulnerability, risk and supply chain management." International Journal of Logistics Research &amp; Applications 9.2(2006):127-142.</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 xml:space="preserve">D </w:t>
      </w:r>
      <w:r>
        <w:rPr>
          <w:rFonts w:hint="eastAsia" w:ascii="Times New Roman" w:hAnsi="Times New Roman" w:eastAsia="宋体" w:cs="Times New Roman"/>
          <w:b w:val="0"/>
          <w:bCs/>
          <w:i w:val="0"/>
          <w:iCs w:val="0"/>
          <w:sz w:val="24"/>
          <w:szCs w:val="24"/>
          <w:vertAlign w:val="baseline"/>
          <w:lang w:val="en-US" w:eastAsia="zh-CN"/>
        </w:rPr>
        <w:t xml:space="preserve"> </w:t>
      </w:r>
      <w:r>
        <w:rPr>
          <w:rFonts w:hint="default" w:ascii="Times New Roman" w:hAnsi="Times New Roman" w:eastAsia="宋体" w:cs="Times New Roman"/>
          <w:b w:val="0"/>
          <w:bCs/>
          <w:i w:val="0"/>
          <w:iCs w:val="0"/>
          <w:sz w:val="24"/>
          <w:szCs w:val="24"/>
          <w:vertAlign w:val="baseline"/>
          <w:lang w:val="en-US" w:eastAsia="zh-CN"/>
        </w:rPr>
        <w:t>Doran, et al. "Supply chain modularisation: Cases from the French automobile industry." International Journal of Production Economics 106.1(2004):2-11.</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Blackhurst, J. V. ,  K. P. Scheibe , and  D. J. Johnson . "Supplier Risk Assessment and Monitoring for the Automotive Industry." International Journal of Physical Distribution &amp; Logistics Management 38.2(2011):143-165.</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Trkman, P. , and  K. Mccormack . "Supply chain risk in turbulent environments—A conceptual model for managing supply chain network risk." International Journal of Production Economics 119.2(2009):247-258.</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Koblen, I. , and  L. Ninkov . "Selected aspects of the supply chain management in the aerospace industry." Incas Bulletin 5.1(2013).</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Mavi, R. K. ,  M. Goh , and  N. K. Mavi . "Supplier Selection with Shannon Entropy and Fuzzy TOPSIS in the Context of Supply Chain Risk Management." Procedia - Social and Behavioral Sciences 235(2016):216-225.</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Liu, J. , and  Y. Zhou . "Improved FMEA Application to Evaluation of Supply Chain Vulnerability." International Joint Conference on Computational Sciences and Optimization 0.</w:t>
      </w:r>
    </w:p>
    <w:p>
      <w:pPr>
        <w:keepNext w:val="0"/>
        <w:keepLines w:val="0"/>
        <w:pageBreakBefore w:val="0"/>
        <w:widowControl w:val="0"/>
        <w:numPr>
          <w:ilvl w:val="0"/>
          <w:numId w:val="5"/>
        </w:numPr>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Liu, H. H. . "Creating a Resilient Supply Chain Against Risks." Journal of Central University of Finance &amp; Economics (2007).</w:t>
      </w:r>
    </w:p>
    <w:p>
      <w:pPr>
        <w:keepNext w:val="0"/>
        <w:keepLines w:val="0"/>
        <w:pageBreakBefore w:val="0"/>
        <w:widowControl w:val="0"/>
        <w:numPr>
          <w:ilvl w:val="0"/>
          <w:numId w:val="5"/>
        </w:numPr>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Mari, et al. "Sustainability, Vol. 6, Pages 6666-6686: Sustainable and Resilient Supply Chain Network Design under Disruption Risks." (2014).</w:t>
      </w:r>
    </w:p>
    <w:p>
      <w:pPr>
        <w:keepNext w:val="0"/>
        <w:keepLines w:val="0"/>
        <w:pageBreakBefore w:val="0"/>
        <w:widowControl w:val="0"/>
        <w:numPr>
          <w:ilvl w:val="0"/>
          <w:numId w:val="5"/>
        </w:numPr>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Christopher, M. . "Building the Resilient Supply Chain in: International Journal of Logistic Management.".</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Li, C. . "Agile Supply Chain: competing in volatile markets." Management Science &amp; Engineering 3.2(2009).</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Christopher, M. . "The Agile Supply Chain: Competing in Volatile Markets." Industrial Marketing Management 29. 1(2000):37-44.</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Baud-Lavigne, B. ,  B. Agard , and  B. Penz . "Mutual impacts of product standardization and supply chain design." International Journal of Production Economics 135.1(2012):50-60.</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Blackhurst, Jennifer ,  K. S. Dunn , and  C. W. Craighead . "An Empirically Derived Framework of Global Supply Resiliency." Journal of Business Logistics 32.4(2011).</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Ponomarov, S. Y. , and  M. C. Holcomb . "Understanding the concept of supply chain resilience." International Journal of Logistics Management 20.1(2009):124-143.</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Pereira, C. R. ,  M. Christopher , and  A. Silva . "Achieving supply chain resilience: the role of procurement." Supply Chain Management: An International Journal (1996).</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Kumar, T. Bieleckip. R. . "Optimality of Zero-Inventory Policies for Unreliable Manufacturing Systems." Operations Research 36.4(1988):532-541.</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Buzacott, J. A. , and  J. G. Shanthikumar . "Safety Stock versus Safety Time in MRP Controlled Production Systems." Management ence 40(1994).</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Cheng, Ewl , et al. "An E-business model to support supply chain activities in construction." Logistics Information Management 14.1/2(2001):68-78.</w:t>
      </w: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unset">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6B361"/>
    <w:multiLevelType w:val="singleLevel"/>
    <w:tmpl w:val="8776B361"/>
    <w:lvl w:ilvl="0" w:tentative="0">
      <w:start w:val="2"/>
      <w:numFmt w:val="upperLetter"/>
      <w:suff w:val="space"/>
      <w:lvlText w:val="%1."/>
      <w:lvlJc w:val="left"/>
    </w:lvl>
  </w:abstractNum>
  <w:abstractNum w:abstractNumId="1">
    <w:nsid w:val="B10F664D"/>
    <w:multiLevelType w:val="singleLevel"/>
    <w:tmpl w:val="B10F664D"/>
    <w:lvl w:ilvl="0" w:tentative="0">
      <w:start w:val="1"/>
      <w:numFmt w:val="decimal"/>
      <w:suff w:val="space"/>
      <w:lvlText w:val="[%1]"/>
      <w:lvlJc w:val="left"/>
    </w:lvl>
  </w:abstractNum>
  <w:abstractNum w:abstractNumId="2">
    <w:nsid w:val="F8D3B195"/>
    <w:multiLevelType w:val="singleLevel"/>
    <w:tmpl w:val="F8D3B195"/>
    <w:lvl w:ilvl="0" w:tentative="0">
      <w:start w:val="1"/>
      <w:numFmt w:val="upperLetter"/>
      <w:suff w:val="space"/>
      <w:lvlText w:val="%1."/>
      <w:lvlJc w:val="left"/>
    </w:lvl>
  </w:abstractNum>
  <w:abstractNum w:abstractNumId="3">
    <w:nsid w:val="44C15754"/>
    <w:multiLevelType w:val="singleLevel"/>
    <w:tmpl w:val="44C15754"/>
    <w:lvl w:ilvl="0" w:tentative="0">
      <w:start w:val="1"/>
      <w:numFmt w:val="decimal"/>
      <w:suff w:val="space"/>
      <w:lvlText w:val="(%1)"/>
      <w:lvlJc w:val="left"/>
    </w:lvl>
  </w:abstractNum>
  <w:abstractNum w:abstractNumId="4">
    <w:nsid w:val="4D4574A3"/>
    <w:multiLevelType w:val="singleLevel"/>
    <w:tmpl w:val="4D4574A3"/>
    <w:lvl w:ilvl="0" w:tentative="0">
      <w:start w:val="2"/>
      <w:numFmt w:val="decimal"/>
      <w:suff w:val="space"/>
      <w:lvlText w:val="(%1)"/>
      <w:lvlJc w:val="left"/>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E336D7"/>
    <w:rsid w:val="000249E6"/>
    <w:rsid w:val="00307A95"/>
    <w:rsid w:val="00901A19"/>
    <w:rsid w:val="00B00859"/>
    <w:rsid w:val="00C9437F"/>
    <w:rsid w:val="00DA6B8A"/>
    <w:rsid w:val="00E7430F"/>
    <w:rsid w:val="00F83387"/>
    <w:rsid w:val="01082B33"/>
    <w:rsid w:val="01154EDD"/>
    <w:rsid w:val="014D4677"/>
    <w:rsid w:val="01650437"/>
    <w:rsid w:val="018607C2"/>
    <w:rsid w:val="01B140BF"/>
    <w:rsid w:val="01B23576"/>
    <w:rsid w:val="01BB5A85"/>
    <w:rsid w:val="01DC0A77"/>
    <w:rsid w:val="0239710A"/>
    <w:rsid w:val="02582F4B"/>
    <w:rsid w:val="027E2F6E"/>
    <w:rsid w:val="02BA1384"/>
    <w:rsid w:val="02BB07A6"/>
    <w:rsid w:val="035C21A5"/>
    <w:rsid w:val="036F3F7C"/>
    <w:rsid w:val="03740B39"/>
    <w:rsid w:val="037A5CAA"/>
    <w:rsid w:val="038C2C71"/>
    <w:rsid w:val="03A20626"/>
    <w:rsid w:val="03B15391"/>
    <w:rsid w:val="03B64B4C"/>
    <w:rsid w:val="040C25C7"/>
    <w:rsid w:val="0437570C"/>
    <w:rsid w:val="0479086D"/>
    <w:rsid w:val="0482458C"/>
    <w:rsid w:val="04D76535"/>
    <w:rsid w:val="04DE70CF"/>
    <w:rsid w:val="04E142F5"/>
    <w:rsid w:val="051A51B8"/>
    <w:rsid w:val="05287AD3"/>
    <w:rsid w:val="05356F1A"/>
    <w:rsid w:val="057E7745"/>
    <w:rsid w:val="05B50752"/>
    <w:rsid w:val="05C11AE4"/>
    <w:rsid w:val="05C649F8"/>
    <w:rsid w:val="05DE61E6"/>
    <w:rsid w:val="061F6227"/>
    <w:rsid w:val="063618DF"/>
    <w:rsid w:val="074D60A6"/>
    <w:rsid w:val="076F1A00"/>
    <w:rsid w:val="07AD0A1C"/>
    <w:rsid w:val="07CD7C97"/>
    <w:rsid w:val="07CF0859"/>
    <w:rsid w:val="082C5625"/>
    <w:rsid w:val="083663F6"/>
    <w:rsid w:val="089074D1"/>
    <w:rsid w:val="08A51FB5"/>
    <w:rsid w:val="08F70DAF"/>
    <w:rsid w:val="09077801"/>
    <w:rsid w:val="092D1746"/>
    <w:rsid w:val="092E2C7C"/>
    <w:rsid w:val="09C81AEC"/>
    <w:rsid w:val="09C93094"/>
    <w:rsid w:val="0A081016"/>
    <w:rsid w:val="0A2E2D1E"/>
    <w:rsid w:val="0A5A520D"/>
    <w:rsid w:val="0A69348C"/>
    <w:rsid w:val="0A737AE3"/>
    <w:rsid w:val="0A7D76EB"/>
    <w:rsid w:val="0A9B45AE"/>
    <w:rsid w:val="0AB67EE3"/>
    <w:rsid w:val="0AE758E3"/>
    <w:rsid w:val="0AFD7ABA"/>
    <w:rsid w:val="0B4D6420"/>
    <w:rsid w:val="0B755F08"/>
    <w:rsid w:val="0B85745E"/>
    <w:rsid w:val="0BA37EEE"/>
    <w:rsid w:val="0BC4572B"/>
    <w:rsid w:val="0CA96554"/>
    <w:rsid w:val="0CD72255"/>
    <w:rsid w:val="0CF4324C"/>
    <w:rsid w:val="0D511B5E"/>
    <w:rsid w:val="0D867448"/>
    <w:rsid w:val="0E0F2D3C"/>
    <w:rsid w:val="0E163447"/>
    <w:rsid w:val="0E8F62CF"/>
    <w:rsid w:val="0ED304E4"/>
    <w:rsid w:val="0F003A41"/>
    <w:rsid w:val="0F2F5EE9"/>
    <w:rsid w:val="0F3B787D"/>
    <w:rsid w:val="0F6166C0"/>
    <w:rsid w:val="0F7C4373"/>
    <w:rsid w:val="100C5DE5"/>
    <w:rsid w:val="105A4D2E"/>
    <w:rsid w:val="1080556E"/>
    <w:rsid w:val="10891B14"/>
    <w:rsid w:val="109B0441"/>
    <w:rsid w:val="10E81EF1"/>
    <w:rsid w:val="11374A3A"/>
    <w:rsid w:val="116F23E8"/>
    <w:rsid w:val="11A3291C"/>
    <w:rsid w:val="12305059"/>
    <w:rsid w:val="12453701"/>
    <w:rsid w:val="12515D71"/>
    <w:rsid w:val="12632C01"/>
    <w:rsid w:val="127041FD"/>
    <w:rsid w:val="13084290"/>
    <w:rsid w:val="136D4939"/>
    <w:rsid w:val="1453289C"/>
    <w:rsid w:val="14AF6ED8"/>
    <w:rsid w:val="1564363C"/>
    <w:rsid w:val="156B19A2"/>
    <w:rsid w:val="15B12FCF"/>
    <w:rsid w:val="162F3F36"/>
    <w:rsid w:val="16496948"/>
    <w:rsid w:val="16A021A4"/>
    <w:rsid w:val="16B13589"/>
    <w:rsid w:val="16B34134"/>
    <w:rsid w:val="16D95624"/>
    <w:rsid w:val="16DA07C9"/>
    <w:rsid w:val="16DC6A39"/>
    <w:rsid w:val="171C6A37"/>
    <w:rsid w:val="180970F2"/>
    <w:rsid w:val="18763AD1"/>
    <w:rsid w:val="18A8096D"/>
    <w:rsid w:val="18E1494A"/>
    <w:rsid w:val="18F02487"/>
    <w:rsid w:val="18FC2757"/>
    <w:rsid w:val="191044B0"/>
    <w:rsid w:val="192F4C77"/>
    <w:rsid w:val="19497352"/>
    <w:rsid w:val="195A46B8"/>
    <w:rsid w:val="19CE05F3"/>
    <w:rsid w:val="19CF41C8"/>
    <w:rsid w:val="19DC4392"/>
    <w:rsid w:val="19EA45E5"/>
    <w:rsid w:val="1A8D37AB"/>
    <w:rsid w:val="1AB25B1C"/>
    <w:rsid w:val="1AD63F77"/>
    <w:rsid w:val="1AE600F4"/>
    <w:rsid w:val="1AE62176"/>
    <w:rsid w:val="1B082FC4"/>
    <w:rsid w:val="1B0D00A7"/>
    <w:rsid w:val="1B4A7075"/>
    <w:rsid w:val="1B83540D"/>
    <w:rsid w:val="1C257157"/>
    <w:rsid w:val="1C3D3373"/>
    <w:rsid w:val="1C405668"/>
    <w:rsid w:val="1C6B627C"/>
    <w:rsid w:val="1CB610B6"/>
    <w:rsid w:val="1CC96E50"/>
    <w:rsid w:val="1CEB7E11"/>
    <w:rsid w:val="1D11016F"/>
    <w:rsid w:val="1D3A4AFC"/>
    <w:rsid w:val="1D3A7FB2"/>
    <w:rsid w:val="1D6F1EA8"/>
    <w:rsid w:val="1E186204"/>
    <w:rsid w:val="1E2B71F0"/>
    <w:rsid w:val="1E320A25"/>
    <w:rsid w:val="1EA74AFC"/>
    <w:rsid w:val="1EB86BCA"/>
    <w:rsid w:val="1F143B45"/>
    <w:rsid w:val="1F43738D"/>
    <w:rsid w:val="1F57163A"/>
    <w:rsid w:val="1F616823"/>
    <w:rsid w:val="1F7913FF"/>
    <w:rsid w:val="1F8B3D41"/>
    <w:rsid w:val="1F8E3AB0"/>
    <w:rsid w:val="1FBF5E68"/>
    <w:rsid w:val="1FC861C3"/>
    <w:rsid w:val="1FDE3AB6"/>
    <w:rsid w:val="202A380F"/>
    <w:rsid w:val="207812B9"/>
    <w:rsid w:val="209E14F5"/>
    <w:rsid w:val="20A06E49"/>
    <w:rsid w:val="20A24F68"/>
    <w:rsid w:val="20CD5313"/>
    <w:rsid w:val="20CE5733"/>
    <w:rsid w:val="20EF0E4F"/>
    <w:rsid w:val="210852BF"/>
    <w:rsid w:val="21274CAE"/>
    <w:rsid w:val="214F7625"/>
    <w:rsid w:val="21537630"/>
    <w:rsid w:val="215535EE"/>
    <w:rsid w:val="217D4CE1"/>
    <w:rsid w:val="21D36EAF"/>
    <w:rsid w:val="22377E5A"/>
    <w:rsid w:val="223E0010"/>
    <w:rsid w:val="230C5CE8"/>
    <w:rsid w:val="23443340"/>
    <w:rsid w:val="234E1F81"/>
    <w:rsid w:val="237A4A44"/>
    <w:rsid w:val="23CB4743"/>
    <w:rsid w:val="23D20DAA"/>
    <w:rsid w:val="246C5355"/>
    <w:rsid w:val="24A82E51"/>
    <w:rsid w:val="251470D6"/>
    <w:rsid w:val="256560E6"/>
    <w:rsid w:val="25985D35"/>
    <w:rsid w:val="25B85DB9"/>
    <w:rsid w:val="260F1025"/>
    <w:rsid w:val="263A50E8"/>
    <w:rsid w:val="269D62CB"/>
    <w:rsid w:val="269E327C"/>
    <w:rsid w:val="26E434F5"/>
    <w:rsid w:val="270D0281"/>
    <w:rsid w:val="27127DA8"/>
    <w:rsid w:val="27242053"/>
    <w:rsid w:val="27284D09"/>
    <w:rsid w:val="2762006E"/>
    <w:rsid w:val="277A023A"/>
    <w:rsid w:val="27AA4F6E"/>
    <w:rsid w:val="27D6092E"/>
    <w:rsid w:val="27F82CDF"/>
    <w:rsid w:val="28465CB5"/>
    <w:rsid w:val="286E76A3"/>
    <w:rsid w:val="293A7314"/>
    <w:rsid w:val="2944442E"/>
    <w:rsid w:val="294D56A2"/>
    <w:rsid w:val="295D1A19"/>
    <w:rsid w:val="29713AED"/>
    <w:rsid w:val="298D45EC"/>
    <w:rsid w:val="29DB6414"/>
    <w:rsid w:val="29F32221"/>
    <w:rsid w:val="2A296443"/>
    <w:rsid w:val="2AAB2C02"/>
    <w:rsid w:val="2AB27175"/>
    <w:rsid w:val="2B1E652F"/>
    <w:rsid w:val="2B2C4A5D"/>
    <w:rsid w:val="2B605E85"/>
    <w:rsid w:val="2B8723B0"/>
    <w:rsid w:val="2B9A1230"/>
    <w:rsid w:val="2BD761E0"/>
    <w:rsid w:val="2BDB094E"/>
    <w:rsid w:val="2BE52041"/>
    <w:rsid w:val="2C0F5FF4"/>
    <w:rsid w:val="2C3A1B18"/>
    <w:rsid w:val="2C616A2F"/>
    <w:rsid w:val="2C90767E"/>
    <w:rsid w:val="2CD4412F"/>
    <w:rsid w:val="2CF33464"/>
    <w:rsid w:val="2CF90A7E"/>
    <w:rsid w:val="2CFE48F4"/>
    <w:rsid w:val="2D0E7D49"/>
    <w:rsid w:val="2D494A5D"/>
    <w:rsid w:val="2D5A2500"/>
    <w:rsid w:val="2D5B3946"/>
    <w:rsid w:val="2D806E5A"/>
    <w:rsid w:val="2DA8239E"/>
    <w:rsid w:val="2E003D62"/>
    <w:rsid w:val="2E183D6D"/>
    <w:rsid w:val="2E2F0CC0"/>
    <w:rsid w:val="2EB84286"/>
    <w:rsid w:val="2EED2E72"/>
    <w:rsid w:val="2EED3536"/>
    <w:rsid w:val="2FBB6ACC"/>
    <w:rsid w:val="2FF827D3"/>
    <w:rsid w:val="30777EE1"/>
    <w:rsid w:val="309372E4"/>
    <w:rsid w:val="309504C9"/>
    <w:rsid w:val="30DB7C85"/>
    <w:rsid w:val="30E63234"/>
    <w:rsid w:val="30F52E2E"/>
    <w:rsid w:val="30FF2396"/>
    <w:rsid w:val="3114202C"/>
    <w:rsid w:val="31BC4D7D"/>
    <w:rsid w:val="31D60FE2"/>
    <w:rsid w:val="31F732AA"/>
    <w:rsid w:val="32225C91"/>
    <w:rsid w:val="326C67A7"/>
    <w:rsid w:val="3270593D"/>
    <w:rsid w:val="328610C0"/>
    <w:rsid w:val="32933B79"/>
    <w:rsid w:val="32BB6DE3"/>
    <w:rsid w:val="332334E6"/>
    <w:rsid w:val="33247207"/>
    <w:rsid w:val="334D4B87"/>
    <w:rsid w:val="341B3FDD"/>
    <w:rsid w:val="34386A4F"/>
    <w:rsid w:val="3441371A"/>
    <w:rsid w:val="34592D57"/>
    <w:rsid w:val="34CB6B74"/>
    <w:rsid w:val="34E15572"/>
    <w:rsid w:val="34E51A7A"/>
    <w:rsid w:val="35066A3B"/>
    <w:rsid w:val="35331E04"/>
    <w:rsid w:val="35586B6B"/>
    <w:rsid w:val="356674DA"/>
    <w:rsid w:val="35B446E9"/>
    <w:rsid w:val="35BC7482"/>
    <w:rsid w:val="35BE2228"/>
    <w:rsid w:val="35D201CC"/>
    <w:rsid w:val="35E6311C"/>
    <w:rsid w:val="35EF1183"/>
    <w:rsid w:val="360922C3"/>
    <w:rsid w:val="360C2505"/>
    <w:rsid w:val="363C648D"/>
    <w:rsid w:val="365607BB"/>
    <w:rsid w:val="368963A9"/>
    <w:rsid w:val="3699743B"/>
    <w:rsid w:val="369A17C5"/>
    <w:rsid w:val="37152F66"/>
    <w:rsid w:val="374B6A31"/>
    <w:rsid w:val="37695598"/>
    <w:rsid w:val="376C4B50"/>
    <w:rsid w:val="377A50A9"/>
    <w:rsid w:val="37BD69F8"/>
    <w:rsid w:val="37CB7AC8"/>
    <w:rsid w:val="37EC024C"/>
    <w:rsid w:val="37FE05B2"/>
    <w:rsid w:val="384C26C4"/>
    <w:rsid w:val="38680395"/>
    <w:rsid w:val="388471F3"/>
    <w:rsid w:val="38F12561"/>
    <w:rsid w:val="38F2046B"/>
    <w:rsid w:val="38F42654"/>
    <w:rsid w:val="3902576C"/>
    <w:rsid w:val="394F0285"/>
    <w:rsid w:val="395F6F2B"/>
    <w:rsid w:val="399F745E"/>
    <w:rsid w:val="39E64819"/>
    <w:rsid w:val="39F5707E"/>
    <w:rsid w:val="3B30368E"/>
    <w:rsid w:val="3B732951"/>
    <w:rsid w:val="3B8620A7"/>
    <w:rsid w:val="3BB1465D"/>
    <w:rsid w:val="3C1C4816"/>
    <w:rsid w:val="3C1E4563"/>
    <w:rsid w:val="3C8F40C0"/>
    <w:rsid w:val="3CAA4DD1"/>
    <w:rsid w:val="3CC94001"/>
    <w:rsid w:val="3CDC378C"/>
    <w:rsid w:val="3D607294"/>
    <w:rsid w:val="3D7E5628"/>
    <w:rsid w:val="3D8636A1"/>
    <w:rsid w:val="3D956BAE"/>
    <w:rsid w:val="3DA16277"/>
    <w:rsid w:val="3DAC6F56"/>
    <w:rsid w:val="3E014244"/>
    <w:rsid w:val="3E296F85"/>
    <w:rsid w:val="3E41108D"/>
    <w:rsid w:val="3E7B239E"/>
    <w:rsid w:val="3EA80B63"/>
    <w:rsid w:val="3EAF1665"/>
    <w:rsid w:val="3EFD6138"/>
    <w:rsid w:val="3F0B2AF1"/>
    <w:rsid w:val="3F3B3785"/>
    <w:rsid w:val="3F5032C9"/>
    <w:rsid w:val="3F856046"/>
    <w:rsid w:val="3FF37C19"/>
    <w:rsid w:val="403227BB"/>
    <w:rsid w:val="403D52DB"/>
    <w:rsid w:val="405006D8"/>
    <w:rsid w:val="40CF0A58"/>
    <w:rsid w:val="410F1D95"/>
    <w:rsid w:val="4140489E"/>
    <w:rsid w:val="423C09BB"/>
    <w:rsid w:val="42546AC6"/>
    <w:rsid w:val="42571827"/>
    <w:rsid w:val="42710D5F"/>
    <w:rsid w:val="4286519A"/>
    <w:rsid w:val="42AB2278"/>
    <w:rsid w:val="42E11EC3"/>
    <w:rsid w:val="430204EE"/>
    <w:rsid w:val="43295156"/>
    <w:rsid w:val="43347151"/>
    <w:rsid w:val="43394C6A"/>
    <w:rsid w:val="433F72C0"/>
    <w:rsid w:val="43456995"/>
    <w:rsid w:val="4397188A"/>
    <w:rsid w:val="43D32DEF"/>
    <w:rsid w:val="43E336D7"/>
    <w:rsid w:val="441B48F8"/>
    <w:rsid w:val="44703ED1"/>
    <w:rsid w:val="449B49D2"/>
    <w:rsid w:val="449E2BE4"/>
    <w:rsid w:val="449E3EAA"/>
    <w:rsid w:val="44B51A44"/>
    <w:rsid w:val="44DA33C5"/>
    <w:rsid w:val="44E9011A"/>
    <w:rsid w:val="44F22DAB"/>
    <w:rsid w:val="450C4F89"/>
    <w:rsid w:val="45667082"/>
    <w:rsid w:val="45941E41"/>
    <w:rsid w:val="45A26912"/>
    <w:rsid w:val="45DE0270"/>
    <w:rsid w:val="45E7736B"/>
    <w:rsid w:val="46157C11"/>
    <w:rsid w:val="461F3F1D"/>
    <w:rsid w:val="464E69E7"/>
    <w:rsid w:val="469C1DB0"/>
    <w:rsid w:val="46C04A60"/>
    <w:rsid w:val="46C15BEA"/>
    <w:rsid w:val="46C760C5"/>
    <w:rsid w:val="47DC6B19"/>
    <w:rsid w:val="47E23A42"/>
    <w:rsid w:val="4800692E"/>
    <w:rsid w:val="48955E7E"/>
    <w:rsid w:val="489C0142"/>
    <w:rsid w:val="48C77FB2"/>
    <w:rsid w:val="48CE1B06"/>
    <w:rsid w:val="48FE4218"/>
    <w:rsid w:val="4903585A"/>
    <w:rsid w:val="49456520"/>
    <w:rsid w:val="49D42A05"/>
    <w:rsid w:val="49EE41CF"/>
    <w:rsid w:val="49FA4868"/>
    <w:rsid w:val="4A0A6FA7"/>
    <w:rsid w:val="4A0D7864"/>
    <w:rsid w:val="4A1A56C1"/>
    <w:rsid w:val="4A3B3474"/>
    <w:rsid w:val="4A49472C"/>
    <w:rsid w:val="4B047121"/>
    <w:rsid w:val="4B0F492C"/>
    <w:rsid w:val="4B182BCD"/>
    <w:rsid w:val="4B390323"/>
    <w:rsid w:val="4B6C4CC7"/>
    <w:rsid w:val="4B7820A9"/>
    <w:rsid w:val="4B905CA1"/>
    <w:rsid w:val="4C1563B4"/>
    <w:rsid w:val="4C213D03"/>
    <w:rsid w:val="4C4161FB"/>
    <w:rsid w:val="4C436DDB"/>
    <w:rsid w:val="4C575977"/>
    <w:rsid w:val="4C6F40ED"/>
    <w:rsid w:val="4D2C45EF"/>
    <w:rsid w:val="4D9A1FBF"/>
    <w:rsid w:val="4DF53699"/>
    <w:rsid w:val="4E06334F"/>
    <w:rsid w:val="4E1A2BFF"/>
    <w:rsid w:val="4E957DFF"/>
    <w:rsid w:val="4F573A9A"/>
    <w:rsid w:val="4F912F4E"/>
    <w:rsid w:val="4FD7058E"/>
    <w:rsid w:val="50003008"/>
    <w:rsid w:val="50523CD3"/>
    <w:rsid w:val="5082158C"/>
    <w:rsid w:val="51115C9D"/>
    <w:rsid w:val="5118702E"/>
    <w:rsid w:val="51AD419E"/>
    <w:rsid w:val="52077501"/>
    <w:rsid w:val="522E2FAF"/>
    <w:rsid w:val="52412980"/>
    <w:rsid w:val="524C3D9F"/>
    <w:rsid w:val="526410F4"/>
    <w:rsid w:val="5281394D"/>
    <w:rsid w:val="52C85AD8"/>
    <w:rsid w:val="52CA54DB"/>
    <w:rsid w:val="531C4A51"/>
    <w:rsid w:val="53292F0F"/>
    <w:rsid w:val="534653EC"/>
    <w:rsid w:val="53AB0A82"/>
    <w:rsid w:val="53BF0317"/>
    <w:rsid w:val="53CE3B67"/>
    <w:rsid w:val="53EE096F"/>
    <w:rsid w:val="54206127"/>
    <w:rsid w:val="54BD3DE4"/>
    <w:rsid w:val="54C4758E"/>
    <w:rsid w:val="55266202"/>
    <w:rsid w:val="556D6F2D"/>
    <w:rsid w:val="559B1514"/>
    <w:rsid w:val="55E203F1"/>
    <w:rsid w:val="564E3947"/>
    <w:rsid w:val="56ED7C1B"/>
    <w:rsid w:val="56FE42B8"/>
    <w:rsid w:val="570375C9"/>
    <w:rsid w:val="574D41A9"/>
    <w:rsid w:val="5751442E"/>
    <w:rsid w:val="576A20CE"/>
    <w:rsid w:val="58386DA9"/>
    <w:rsid w:val="58437663"/>
    <w:rsid w:val="58ED7D45"/>
    <w:rsid w:val="591666E5"/>
    <w:rsid w:val="59575B55"/>
    <w:rsid w:val="59B66673"/>
    <w:rsid w:val="59D10B16"/>
    <w:rsid w:val="59D5279A"/>
    <w:rsid w:val="59E3084A"/>
    <w:rsid w:val="59E30A57"/>
    <w:rsid w:val="59F35C29"/>
    <w:rsid w:val="5A1A070F"/>
    <w:rsid w:val="5A3D0B98"/>
    <w:rsid w:val="5A6E5909"/>
    <w:rsid w:val="5A7F67C4"/>
    <w:rsid w:val="5AAB75B9"/>
    <w:rsid w:val="5B7D772F"/>
    <w:rsid w:val="5B977B3E"/>
    <w:rsid w:val="5BA21504"/>
    <w:rsid w:val="5C267637"/>
    <w:rsid w:val="5C7F79CA"/>
    <w:rsid w:val="5D162A6A"/>
    <w:rsid w:val="5DA01CCB"/>
    <w:rsid w:val="5DC74821"/>
    <w:rsid w:val="5DCD3B23"/>
    <w:rsid w:val="5DE03C18"/>
    <w:rsid w:val="5E510478"/>
    <w:rsid w:val="5E8C7BB6"/>
    <w:rsid w:val="5EAB75EC"/>
    <w:rsid w:val="5F622E25"/>
    <w:rsid w:val="5FB7671D"/>
    <w:rsid w:val="5FBF1411"/>
    <w:rsid w:val="5FCC2847"/>
    <w:rsid w:val="60312EAF"/>
    <w:rsid w:val="60DC2CC3"/>
    <w:rsid w:val="60EA3CA2"/>
    <w:rsid w:val="612E5B5B"/>
    <w:rsid w:val="618221D5"/>
    <w:rsid w:val="61D371CC"/>
    <w:rsid w:val="61EF1D71"/>
    <w:rsid w:val="6211064A"/>
    <w:rsid w:val="621B414D"/>
    <w:rsid w:val="62854B94"/>
    <w:rsid w:val="62A36DC8"/>
    <w:rsid w:val="62B84640"/>
    <w:rsid w:val="62F90190"/>
    <w:rsid w:val="638B46E2"/>
    <w:rsid w:val="63D626B9"/>
    <w:rsid w:val="646B1B68"/>
    <w:rsid w:val="64D103E6"/>
    <w:rsid w:val="6532605F"/>
    <w:rsid w:val="655512DA"/>
    <w:rsid w:val="65583F21"/>
    <w:rsid w:val="656D3F0B"/>
    <w:rsid w:val="659E1A82"/>
    <w:rsid w:val="659E6030"/>
    <w:rsid w:val="65FC6A29"/>
    <w:rsid w:val="66012783"/>
    <w:rsid w:val="66062811"/>
    <w:rsid w:val="66153976"/>
    <w:rsid w:val="66D329F3"/>
    <w:rsid w:val="66F67B79"/>
    <w:rsid w:val="671823E8"/>
    <w:rsid w:val="67281F92"/>
    <w:rsid w:val="6730455B"/>
    <w:rsid w:val="67395D10"/>
    <w:rsid w:val="67625166"/>
    <w:rsid w:val="67C16124"/>
    <w:rsid w:val="67D441EF"/>
    <w:rsid w:val="68822739"/>
    <w:rsid w:val="694035C3"/>
    <w:rsid w:val="694F1BC3"/>
    <w:rsid w:val="698B34CC"/>
    <w:rsid w:val="69A20CC4"/>
    <w:rsid w:val="69BE3E37"/>
    <w:rsid w:val="69FE2F53"/>
    <w:rsid w:val="6A55256E"/>
    <w:rsid w:val="6A750EF3"/>
    <w:rsid w:val="6A9338FD"/>
    <w:rsid w:val="6A984704"/>
    <w:rsid w:val="6AA622AB"/>
    <w:rsid w:val="6AEB5C0F"/>
    <w:rsid w:val="6B4C4FC6"/>
    <w:rsid w:val="6B6E2A05"/>
    <w:rsid w:val="6BC02428"/>
    <w:rsid w:val="6BFD249A"/>
    <w:rsid w:val="6C0E7288"/>
    <w:rsid w:val="6C1576C7"/>
    <w:rsid w:val="6CB56171"/>
    <w:rsid w:val="6CBA1240"/>
    <w:rsid w:val="6D6535F8"/>
    <w:rsid w:val="6D6636F5"/>
    <w:rsid w:val="6D716441"/>
    <w:rsid w:val="6DD76A32"/>
    <w:rsid w:val="6E2C128C"/>
    <w:rsid w:val="6E34215B"/>
    <w:rsid w:val="6E631ED5"/>
    <w:rsid w:val="6F1426B4"/>
    <w:rsid w:val="6F82248A"/>
    <w:rsid w:val="6F852B5A"/>
    <w:rsid w:val="70440DA2"/>
    <w:rsid w:val="70462554"/>
    <w:rsid w:val="704829A3"/>
    <w:rsid w:val="70821B92"/>
    <w:rsid w:val="711A0B9D"/>
    <w:rsid w:val="7169030C"/>
    <w:rsid w:val="71783B5E"/>
    <w:rsid w:val="71DE00AC"/>
    <w:rsid w:val="71F87130"/>
    <w:rsid w:val="72031631"/>
    <w:rsid w:val="720B7B46"/>
    <w:rsid w:val="724212E6"/>
    <w:rsid w:val="7244149B"/>
    <w:rsid w:val="72BB420A"/>
    <w:rsid w:val="72BE7843"/>
    <w:rsid w:val="72D40CB6"/>
    <w:rsid w:val="7318589E"/>
    <w:rsid w:val="73252919"/>
    <w:rsid w:val="732E427C"/>
    <w:rsid w:val="732F572F"/>
    <w:rsid w:val="733A3F2A"/>
    <w:rsid w:val="73601405"/>
    <w:rsid w:val="737D5482"/>
    <w:rsid w:val="738312DD"/>
    <w:rsid w:val="73B65723"/>
    <w:rsid w:val="74402983"/>
    <w:rsid w:val="74810804"/>
    <w:rsid w:val="7491298B"/>
    <w:rsid w:val="74F45F84"/>
    <w:rsid w:val="758A6EDB"/>
    <w:rsid w:val="758F6F60"/>
    <w:rsid w:val="75BF3AC1"/>
    <w:rsid w:val="75D112A9"/>
    <w:rsid w:val="75D62711"/>
    <w:rsid w:val="75E94050"/>
    <w:rsid w:val="76013893"/>
    <w:rsid w:val="76233B13"/>
    <w:rsid w:val="763969A8"/>
    <w:rsid w:val="764F4EA2"/>
    <w:rsid w:val="76726D86"/>
    <w:rsid w:val="76ED0DC3"/>
    <w:rsid w:val="76FA1975"/>
    <w:rsid w:val="771E4DFC"/>
    <w:rsid w:val="77666BE5"/>
    <w:rsid w:val="77754D3F"/>
    <w:rsid w:val="779B400E"/>
    <w:rsid w:val="77D0645A"/>
    <w:rsid w:val="77DE008F"/>
    <w:rsid w:val="77F02554"/>
    <w:rsid w:val="78350371"/>
    <w:rsid w:val="784B33CA"/>
    <w:rsid w:val="78572DD4"/>
    <w:rsid w:val="78660DA0"/>
    <w:rsid w:val="786E2D4A"/>
    <w:rsid w:val="788F66C8"/>
    <w:rsid w:val="78C15057"/>
    <w:rsid w:val="78CD5127"/>
    <w:rsid w:val="78E334C8"/>
    <w:rsid w:val="78E34F53"/>
    <w:rsid w:val="79557F0E"/>
    <w:rsid w:val="79626B52"/>
    <w:rsid w:val="79975279"/>
    <w:rsid w:val="79B778D1"/>
    <w:rsid w:val="79B96280"/>
    <w:rsid w:val="79E82670"/>
    <w:rsid w:val="79FC64F3"/>
    <w:rsid w:val="7A0D1ED4"/>
    <w:rsid w:val="7A0E5017"/>
    <w:rsid w:val="7A2F7E9F"/>
    <w:rsid w:val="7A840321"/>
    <w:rsid w:val="7A922DA0"/>
    <w:rsid w:val="7ABB200E"/>
    <w:rsid w:val="7AF83CFD"/>
    <w:rsid w:val="7B1842D8"/>
    <w:rsid w:val="7B1E74DC"/>
    <w:rsid w:val="7B2A19D0"/>
    <w:rsid w:val="7B591D1C"/>
    <w:rsid w:val="7BD37513"/>
    <w:rsid w:val="7C431520"/>
    <w:rsid w:val="7C8B4721"/>
    <w:rsid w:val="7C9C4FAD"/>
    <w:rsid w:val="7C9E6B26"/>
    <w:rsid w:val="7CAC52BC"/>
    <w:rsid w:val="7CBB3234"/>
    <w:rsid w:val="7CD07DD8"/>
    <w:rsid w:val="7CEF3BDA"/>
    <w:rsid w:val="7CF5799B"/>
    <w:rsid w:val="7D1A7A6F"/>
    <w:rsid w:val="7D221E63"/>
    <w:rsid w:val="7D291228"/>
    <w:rsid w:val="7D546F35"/>
    <w:rsid w:val="7D703713"/>
    <w:rsid w:val="7D915434"/>
    <w:rsid w:val="7DAF7474"/>
    <w:rsid w:val="7DB16C68"/>
    <w:rsid w:val="7E394D59"/>
    <w:rsid w:val="7EB22415"/>
    <w:rsid w:val="7F275199"/>
    <w:rsid w:val="7F616785"/>
    <w:rsid w:val="7FCB11A0"/>
    <w:rsid w:val="7FE56ABE"/>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2"/>
    <w:qFormat/>
    <w:uiPriority w:val="0"/>
    <w:pPr>
      <w:keepNext/>
      <w:keepLines/>
      <w:spacing w:before="50" w:beforeLines="50" w:line="360" w:lineRule="auto"/>
      <w:ind w:left="680" w:hanging="680"/>
      <w:outlineLvl w:val="2"/>
    </w:pPr>
    <w:rPr>
      <w:rFonts w:ascii="Times New Roman" w:hAnsi="Times New Roman" w:eastAsia="仿宋"/>
      <w:b/>
      <w:bCs/>
      <w:kern w:val="44"/>
      <w:sz w:val="28"/>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toc 3"/>
    <w:basedOn w:val="1"/>
    <w:next w:val="1"/>
    <w:qFormat/>
    <w:uiPriority w:val="0"/>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qFormat/>
    <w:uiPriority w:val="0"/>
    <w:rPr>
      <w:color w:val="0000FF"/>
      <w:u w:val="single"/>
    </w:rPr>
  </w:style>
  <w:style w:type="character" w:customStyle="1" w:styleId="12">
    <w:name w:val="标题 1 Char1"/>
    <w:link w:val="2"/>
    <w:qFormat/>
    <w:uiPriority w:val="0"/>
    <w:rPr>
      <w:rFonts w:ascii="Times New Roman" w:hAnsi="Times New Roman" w:eastAsia="仿宋"/>
      <w:b/>
      <w:bCs/>
      <w:kern w:val="44"/>
      <w:sz w:val="28"/>
      <w:szCs w:val="44"/>
      <w:lang w:val="en-US" w:eastAsia="zh-CN" w:bidi="ar-SA"/>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extobjs>
    <extobj name="ECB019B1-382A-4266-B25C-5B523AA43C14-1">
      <extobjdata type="ECB019B1-382A-4266-B25C-5B523AA43C14" data="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2022-02-08T10:55:00Z</dcterms:created>
  <dc:creator>Zeng.JH</dc:creator>
  <cp:lastModifiedBy>Zeng.JH</cp:lastModifiedBy>
  <dcterms:modified xsi:type="dcterms:W3CDTF">2022-02-12T06:54:36Z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B16D98A0226344AF8FDB2AAA4BA2893F</vt:lpwstr>
  </property>
</Properties>
</file>