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109746" w14:textId="2D99A971" w:rsidR="003A3AB1" w:rsidRPr="00734324" w:rsidRDefault="003A3AB1" w:rsidP="003A3AB1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Barrett, J. and </w:t>
      </w:r>
      <w:proofErr w:type="spellStart"/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Cocq</w:t>
      </w:r>
      <w:proofErr w:type="spellEnd"/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, C</w:t>
      </w:r>
      <w:r w:rsidR="004E5E5E">
        <w:rPr>
          <w:rFonts w:asciiTheme="minorHAnsi" w:hAnsiTheme="minorHAnsi" w:cstheme="minorHAnsi"/>
          <w:color w:val="000000" w:themeColor="text1"/>
          <w:shd w:val="clear" w:color="auto" w:fill="FFFFFF"/>
        </w:rPr>
        <w:t>.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(2019) </w:t>
      </w:r>
      <w:r w:rsidR="004E5E5E">
        <w:rPr>
          <w:rFonts w:asciiTheme="minorHAnsi" w:hAnsiTheme="minorHAnsi" w:cstheme="minorHAnsi"/>
          <w:color w:val="000000" w:themeColor="text1"/>
          <w:shd w:val="clear" w:color="auto" w:fill="FFFFFF"/>
        </w:rPr>
        <w:t>‘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Indigenous storytelling and language learning: digital media as a vehicle for cultural transmission and language acquisition</w:t>
      </w:r>
      <w:r w:rsidR="004E5E5E">
        <w:rPr>
          <w:rFonts w:asciiTheme="minorHAnsi" w:hAnsiTheme="minorHAnsi" w:cstheme="minorHAnsi"/>
          <w:color w:val="000000" w:themeColor="text1"/>
          <w:shd w:val="clear" w:color="auto" w:fill="FFFFFF"/>
        </w:rPr>
        <w:t>’,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In </w:t>
      </w:r>
      <w:r w:rsidRPr="00734324">
        <w:rPr>
          <w:rFonts w:asciiTheme="minorHAnsi" w:hAnsiTheme="minorHAnsi" w:cstheme="minorHAnsi"/>
          <w:i/>
          <w:iCs/>
          <w:color w:val="000000" w:themeColor="text1"/>
          <w:shd w:val="clear" w:color="auto" w:fill="FFFFFF"/>
        </w:rPr>
        <w:t>Perspectives on Indigenous writing and literacies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, 37, pp.</w:t>
      </w:r>
      <w:r w:rsidR="004E5E5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89-112. Doi: 10.1163/9789004298507_006</w:t>
      </w:r>
    </w:p>
    <w:p w14:paraId="6A4C01D3" w14:textId="77777777" w:rsidR="003A3AB1" w:rsidRPr="00734324" w:rsidRDefault="003A3AB1" w:rsidP="003A3AB1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0AAB57C0" w14:textId="4890521F" w:rsidR="003A3AB1" w:rsidRPr="00734324" w:rsidRDefault="003A3AB1" w:rsidP="003A3AB1">
      <w:pPr>
        <w:rPr>
          <w:rFonts w:asciiTheme="minorHAnsi" w:hAnsiTheme="minorHAnsi" w:cstheme="minorHAnsi"/>
        </w:rPr>
      </w:pPr>
      <w:proofErr w:type="spellStart"/>
      <w:r w:rsidRPr="00734324">
        <w:rPr>
          <w:rFonts w:asciiTheme="minorHAnsi" w:hAnsiTheme="minorHAnsi" w:cstheme="minorHAnsi"/>
        </w:rPr>
        <w:t>Bhamani</w:t>
      </w:r>
      <w:proofErr w:type="spellEnd"/>
      <w:r w:rsidRPr="00734324">
        <w:rPr>
          <w:rFonts w:asciiTheme="minorHAnsi" w:hAnsiTheme="minorHAnsi" w:cstheme="minorHAnsi"/>
        </w:rPr>
        <w:t xml:space="preserve">, S. (2017) </w:t>
      </w:r>
      <w:r w:rsidR="004E5E5E">
        <w:rPr>
          <w:rFonts w:asciiTheme="minorHAnsi" w:hAnsiTheme="minorHAnsi" w:cstheme="minorHAnsi"/>
        </w:rPr>
        <w:t>‘</w:t>
      </w:r>
      <w:r w:rsidRPr="00734324">
        <w:rPr>
          <w:rFonts w:asciiTheme="minorHAnsi" w:hAnsiTheme="minorHAnsi" w:cstheme="minorHAnsi"/>
        </w:rPr>
        <w:t>Educating Before Birth via Talking to the Baby in the Womb: Prenatal Innovations</w:t>
      </w:r>
      <w:r w:rsidR="004E5E5E">
        <w:rPr>
          <w:rFonts w:asciiTheme="minorHAnsi" w:hAnsiTheme="minorHAnsi" w:cstheme="minorHAnsi"/>
        </w:rPr>
        <w:t>’</w:t>
      </w:r>
      <w:r w:rsidRPr="00734324">
        <w:rPr>
          <w:rFonts w:asciiTheme="minorHAnsi" w:hAnsiTheme="minorHAnsi" w:cstheme="minorHAnsi"/>
        </w:rPr>
        <w:t xml:space="preserve">, </w:t>
      </w:r>
      <w:r w:rsidRPr="00734324">
        <w:rPr>
          <w:rFonts w:asciiTheme="minorHAnsi" w:hAnsiTheme="minorHAnsi" w:cstheme="minorHAnsi"/>
          <w:i/>
          <w:iCs/>
        </w:rPr>
        <w:t xml:space="preserve">Journal of Education and Educational Development, </w:t>
      </w:r>
      <w:r w:rsidRPr="00734324">
        <w:rPr>
          <w:rFonts w:asciiTheme="minorHAnsi" w:hAnsiTheme="minorHAnsi" w:cstheme="minorHAnsi"/>
        </w:rPr>
        <w:t>4(2), pp.</w:t>
      </w:r>
      <w:r w:rsidR="004E5E5E">
        <w:rPr>
          <w:rFonts w:asciiTheme="minorHAnsi" w:hAnsiTheme="minorHAnsi" w:cstheme="minorHAnsi"/>
        </w:rPr>
        <w:t xml:space="preserve"> </w:t>
      </w:r>
      <w:r w:rsidRPr="00734324">
        <w:rPr>
          <w:rFonts w:asciiTheme="minorHAnsi" w:hAnsiTheme="minorHAnsi" w:cstheme="minorHAnsi"/>
        </w:rPr>
        <w:t>368-76. Doi: 10.22555/</w:t>
      </w:r>
      <w:proofErr w:type="gramStart"/>
      <w:r w:rsidRPr="00734324">
        <w:rPr>
          <w:rFonts w:asciiTheme="minorHAnsi" w:hAnsiTheme="minorHAnsi" w:cstheme="minorHAnsi"/>
        </w:rPr>
        <w:t>joeed.v</w:t>
      </w:r>
      <w:proofErr w:type="gramEnd"/>
      <w:r w:rsidRPr="00734324">
        <w:rPr>
          <w:rFonts w:asciiTheme="minorHAnsi" w:hAnsiTheme="minorHAnsi" w:cstheme="minorHAnsi"/>
        </w:rPr>
        <w:t>4i2.1736</w:t>
      </w:r>
    </w:p>
    <w:p w14:paraId="5710605F" w14:textId="77777777" w:rsidR="003A3AB1" w:rsidRPr="00734324" w:rsidRDefault="003A3AB1" w:rsidP="003A3AB1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5AEBF8D9" w14:textId="3F118CD7" w:rsidR="003A3AB1" w:rsidRPr="00734324" w:rsidRDefault="003A3AB1" w:rsidP="003A3AB1">
      <w:pPr>
        <w:rPr>
          <w:rFonts w:asciiTheme="minorHAnsi" w:hAnsiTheme="minorHAnsi" w:cstheme="minorHAnsi"/>
        </w:rPr>
      </w:pPr>
      <w:r w:rsidRPr="00734324">
        <w:rPr>
          <w:rFonts w:asciiTheme="minorHAnsi" w:hAnsiTheme="minorHAnsi" w:cstheme="minorHAnsi"/>
        </w:rPr>
        <w:t xml:space="preserve">Brock, A. </w:t>
      </w:r>
      <w:r w:rsidR="007E0658">
        <w:rPr>
          <w:rFonts w:asciiTheme="minorHAnsi" w:hAnsiTheme="minorHAnsi" w:cstheme="minorHAnsi"/>
        </w:rPr>
        <w:t xml:space="preserve">and </w:t>
      </w:r>
      <w:r w:rsidRPr="00734324">
        <w:rPr>
          <w:rFonts w:asciiTheme="minorHAnsi" w:hAnsiTheme="minorHAnsi" w:cstheme="minorHAnsi"/>
        </w:rPr>
        <w:t xml:space="preserve">Rankin, C. (2008) </w:t>
      </w:r>
      <w:r w:rsidRPr="00734324">
        <w:rPr>
          <w:rFonts w:asciiTheme="minorHAnsi" w:hAnsiTheme="minorHAnsi" w:cstheme="minorHAnsi"/>
          <w:i/>
          <w:iCs/>
        </w:rPr>
        <w:t>Communication, Language and Literacy from Birth to Five</w:t>
      </w:r>
      <w:r w:rsidRPr="00734324">
        <w:rPr>
          <w:rFonts w:asciiTheme="minorHAnsi" w:hAnsiTheme="minorHAnsi" w:cstheme="minorHAnsi"/>
        </w:rPr>
        <w:t xml:space="preserve">. SAGE </w:t>
      </w:r>
    </w:p>
    <w:p w14:paraId="0B1FC3EA" w14:textId="77777777" w:rsidR="003A3AB1" w:rsidRPr="00734324" w:rsidRDefault="003A3AB1" w:rsidP="003A3AB1">
      <w:pPr>
        <w:rPr>
          <w:rFonts w:asciiTheme="minorHAnsi" w:hAnsiTheme="minorHAnsi" w:cstheme="minorHAnsi"/>
        </w:rPr>
      </w:pPr>
    </w:p>
    <w:p w14:paraId="734F7683" w14:textId="11B75441" w:rsidR="003A3AB1" w:rsidRPr="00734324" w:rsidRDefault="003A3AB1" w:rsidP="003A3AB1">
      <w:pPr>
        <w:rPr>
          <w:rFonts w:asciiTheme="minorHAnsi" w:hAnsiTheme="minorHAnsi" w:cstheme="minorHAnsi"/>
        </w:rPr>
      </w:pPr>
      <w:r w:rsidRPr="00734324">
        <w:rPr>
          <w:rFonts w:asciiTheme="minorHAnsi" w:hAnsiTheme="minorHAnsi" w:cstheme="minorHAnsi"/>
        </w:rPr>
        <w:t>Book Trust</w:t>
      </w:r>
      <w:r w:rsidR="00656C58">
        <w:rPr>
          <w:rFonts w:asciiTheme="minorHAnsi" w:hAnsiTheme="minorHAnsi" w:cstheme="minorHAnsi"/>
        </w:rPr>
        <w:t>.</w:t>
      </w:r>
      <w:r w:rsidRPr="00734324">
        <w:rPr>
          <w:rFonts w:asciiTheme="minorHAnsi" w:hAnsiTheme="minorHAnsi" w:cstheme="minorHAnsi"/>
        </w:rPr>
        <w:t xml:space="preserve"> (2019) </w:t>
      </w:r>
      <w:r w:rsidRPr="00656C58">
        <w:rPr>
          <w:rFonts w:asciiTheme="minorHAnsi" w:hAnsiTheme="minorHAnsi" w:cstheme="minorHAnsi"/>
          <w:i/>
          <w:iCs/>
        </w:rPr>
        <w:t xml:space="preserve">Welcome to Pori </w:t>
      </w:r>
      <w:proofErr w:type="spellStart"/>
      <w:r w:rsidRPr="00656C58">
        <w:rPr>
          <w:rFonts w:asciiTheme="minorHAnsi" w:hAnsiTheme="minorHAnsi" w:cstheme="minorHAnsi"/>
          <w:i/>
          <w:iCs/>
        </w:rPr>
        <w:t>Drwy</w:t>
      </w:r>
      <w:proofErr w:type="spellEnd"/>
      <w:r w:rsidRPr="00656C58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656C58">
        <w:rPr>
          <w:rFonts w:asciiTheme="minorHAnsi" w:hAnsiTheme="minorHAnsi" w:cstheme="minorHAnsi"/>
          <w:i/>
          <w:iCs/>
        </w:rPr>
        <w:t>Stori</w:t>
      </w:r>
      <w:proofErr w:type="spellEnd"/>
      <w:r w:rsidRPr="00656C58">
        <w:rPr>
          <w:rFonts w:asciiTheme="minorHAnsi" w:hAnsiTheme="minorHAnsi" w:cstheme="minorHAnsi"/>
          <w:i/>
          <w:iCs/>
        </w:rPr>
        <w:t>.</w:t>
      </w:r>
      <w:r w:rsidRPr="00734324">
        <w:rPr>
          <w:rFonts w:asciiTheme="minorHAnsi" w:hAnsiTheme="minorHAnsi" w:cstheme="minorHAnsi"/>
        </w:rPr>
        <w:t xml:space="preserve"> Available at: </w:t>
      </w:r>
      <w:hyperlink r:id="rId4" w:history="1">
        <w:r w:rsidRPr="00734324">
          <w:rPr>
            <w:rStyle w:val="Hyperlink"/>
            <w:rFonts w:asciiTheme="minorHAnsi" w:hAnsiTheme="minorHAnsi" w:cstheme="minorHAnsi"/>
          </w:rPr>
          <w:t>https://www.booktrust.org.uk/what-we-do/programmes-and-campaigns/poridrwystori/</w:t>
        </w:r>
      </w:hyperlink>
      <w:r w:rsidRPr="00734324">
        <w:rPr>
          <w:rFonts w:asciiTheme="minorHAnsi" w:hAnsiTheme="minorHAnsi" w:cstheme="minorHAnsi"/>
        </w:rPr>
        <w:t xml:space="preserve"> (</w:t>
      </w:r>
      <w:r w:rsidR="002F32B1">
        <w:rPr>
          <w:rFonts w:asciiTheme="minorHAnsi" w:hAnsiTheme="minorHAnsi" w:cstheme="minorHAnsi"/>
        </w:rPr>
        <w:t>A</w:t>
      </w:r>
      <w:r w:rsidRPr="00734324">
        <w:rPr>
          <w:rFonts w:asciiTheme="minorHAnsi" w:hAnsiTheme="minorHAnsi" w:cstheme="minorHAnsi"/>
        </w:rPr>
        <w:t>ccessed</w:t>
      </w:r>
      <w:r w:rsidR="00656C58">
        <w:rPr>
          <w:rFonts w:asciiTheme="minorHAnsi" w:hAnsiTheme="minorHAnsi" w:cstheme="minorHAnsi"/>
        </w:rPr>
        <w:t>:</w:t>
      </w:r>
      <w:r w:rsidRPr="00734324">
        <w:rPr>
          <w:rFonts w:asciiTheme="minorHAnsi" w:hAnsiTheme="minorHAnsi" w:cstheme="minorHAnsi"/>
        </w:rPr>
        <w:t xml:space="preserve"> 22 November 2020)</w:t>
      </w:r>
      <w:r w:rsidR="00656C58">
        <w:rPr>
          <w:rFonts w:asciiTheme="minorHAnsi" w:hAnsiTheme="minorHAnsi" w:cstheme="minorHAnsi"/>
        </w:rPr>
        <w:t>.</w:t>
      </w:r>
      <w:r w:rsidRPr="00734324">
        <w:rPr>
          <w:rFonts w:asciiTheme="minorHAnsi" w:hAnsiTheme="minorHAnsi" w:cstheme="minorHAnsi"/>
        </w:rPr>
        <w:t xml:space="preserve"> </w:t>
      </w:r>
    </w:p>
    <w:p w14:paraId="209173FF" w14:textId="77777777" w:rsidR="003A3AB1" w:rsidRPr="00734324" w:rsidRDefault="003A3AB1" w:rsidP="003A3AB1">
      <w:pPr>
        <w:rPr>
          <w:rFonts w:asciiTheme="minorHAnsi" w:hAnsiTheme="minorHAnsi" w:cstheme="minorHAnsi"/>
        </w:rPr>
      </w:pPr>
    </w:p>
    <w:p w14:paraId="0A7FD1A8" w14:textId="77777777" w:rsidR="003A3AB1" w:rsidRPr="00734324" w:rsidRDefault="003A3AB1" w:rsidP="003A3AB1">
      <w:pPr>
        <w:rPr>
          <w:rFonts w:asciiTheme="minorHAnsi" w:hAnsiTheme="minorHAnsi" w:cstheme="minorHAnsi"/>
        </w:rPr>
      </w:pPr>
      <w:r w:rsidRPr="00734324">
        <w:rPr>
          <w:rFonts w:asciiTheme="minorHAnsi" w:hAnsiTheme="minorHAnsi" w:cstheme="minorHAnsi"/>
        </w:rPr>
        <w:t xml:space="preserve">Dickinson, D. and Morse, A B. (2019) </w:t>
      </w:r>
      <w:r w:rsidRPr="00734324">
        <w:rPr>
          <w:rFonts w:asciiTheme="minorHAnsi" w:hAnsiTheme="minorHAnsi" w:cstheme="minorHAnsi"/>
          <w:i/>
          <w:iCs/>
        </w:rPr>
        <w:t>Connecting Through Talk: Nurturing children’s development with language.</w:t>
      </w:r>
      <w:r w:rsidRPr="00734324">
        <w:rPr>
          <w:rFonts w:asciiTheme="minorHAnsi" w:hAnsiTheme="minorHAnsi" w:cstheme="minorHAnsi"/>
        </w:rPr>
        <w:t xml:space="preserve"> </w:t>
      </w:r>
      <w:proofErr w:type="spellStart"/>
      <w:proofErr w:type="gramStart"/>
      <w:r w:rsidRPr="00734324">
        <w:rPr>
          <w:rFonts w:asciiTheme="minorHAnsi" w:hAnsiTheme="minorHAnsi" w:cstheme="minorHAnsi"/>
        </w:rPr>
        <w:t>London;Baltimore</w:t>
      </w:r>
      <w:proofErr w:type="gramEnd"/>
      <w:r w:rsidRPr="00734324">
        <w:rPr>
          <w:rFonts w:asciiTheme="minorHAnsi" w:hAnsiTheme="minorHAnsi" w:cstheme="minorHAnsi"/>
        </w:rPr>
        <w:t>;Sydney</w:t>
      </w:r>
      <w:proofErr w:type="spellEnd"/>
      <w:r w:rsidRPr="00734324">
        <w:rPr>
          <w:rFonts w:asciiTheme="minorHAnsi" w:hAnsiTheme="minorHAnsi" w:cstheme="minorHAnsi"/>
        </w:rPr>
        <w:t xml:space="preserve">: Paul H. Brooks Publishing co. </w:t>
      </w:r>
    </w:p>
    <w:p w14:paraId="5120495C" w14:textId="77777777" w:rsidR="003A3AB1" w:rsidRPr="00734324" w:rsidRDefault="003A3AB1" w:rsidP="003A3AB1">
      <w:pPr>
        <w:rPr>
          <w:rFonts w:asciiTheme="minorHAnsi" w:hAnsiTheme="minorHAnsi" w:cstheme="minorHAnsi"/>
        </w:rPr>
      </w:pPr>
    </w:p>
    <w:p w14:paraId="306C5B46" w14:textId="1E4CC870" w:rsidR="003A3AB1" w:rsidRPr="00734324" w:rsidRDefault="003A3AB1" w:rsidP="003A3AB1">
      <w:pPr>
        <w:rPr>
          <w:rFonts w:asciiTheme="minorHAnsi" w:hAnsiTheme="minorHAnsi" w:cstheme="minorHAnsi"/>
        </w:rPr>
      </w:pPr>
      <w:proofErr w:type="spellStart"/>
      <w:r w:rsidRPr="00734324">
        <w:rPr>
          <w:rFonts w:asciiTheme="minorHAnsi" w:hAnsiTheme="minorHAnsi" w:cstheme="minorHAnsi"/>
        </w:rPr>
        <w:t>Greimann</w:t>
      </w:r>
      <w:proofErr w:type="spellEnd"/>
      <w:r w:rsidRPr="00734324">
        <w:rPr>
          <w:rFonts w:asciiTheme="minorHAnsi" w:hAnsiTheme="minorHAnsi" w:cstheme="minorHAnsi"/>
        </w:rPr>
        <w:t xml:space="preserve">, N. (2017) </w:t>
      </w:r>
      <w:r w:rsidR="004E5E5E" w:rsidRPr="00656C58">
        <w:rPr>
          <w:rFonts w:asciiTheme="minorHAnsi" w:hAnsiTheme="minorHAnsi" w:cstheme="minorHAnsi"/>
          <w:i/>
          <w:iCs/>
        </w:rPr>
        <w:t>S</w:t>
      </w:r>
      <w:r w:rsidRPr="00656C58">
        <w:rPr>
          <w:rFonts w:asciiTheme="minorHAnsi" w:hAnsiTheme="minorHAnsi" w:cstheme="minorHAnsi"/>
          <w:i/>
          <w:iCs/>
        </w:rPr>
        <w:t>torytelling for children: How to use props to bring stories to life</w:t>
      </w:r>
      <w:r w:rsidRPr="00734324">
        <w:rPr>
          <w:rFonts w:asciiTheme="minorHAnsi" w:hAnsiTheme="minorHAnsi" w:cstheme="minorHAnsi"/>
        </w:rPr>
        <w:t xml:space="preserve"> [Video]</w:t>
      </w:r>
      <w:r w:rsidR="00061193">
        <w:rPr>
          <w:rFonts w:asciiTheme="minorHAnsi" w:hAnsiTheme="minorHAnsi" w:cstheme="minorHAnsi"/>
        </w:rPr>
        <w:t>. A</w:t>
      </w:r>
      <w:r w:rsidRPr="00734324">
        <w:rPr>
          <w:rFonts w:asciiTheme="minorHAnsi" w:hAnsiTheme="minorHAnsi" w:cstheme="minorHAnsi"/>
        </w:rPr>
        <w:t xml:space="preserve">vailable at: </w:t>
      </w:r>
      <w:hyperlink r:id="rId5" w:history="1">
        <w:r w:rsidRPr="00734324">
          <w:rPr>
            <w:rStyle w:val="Hyperlink"/>
            <w:rFonts w:asciiTheme="minorHAnsi" w:hAnsiTheme="minorHAnsi" w:cstheme="minorHAnsi"/>
          </w:rPr>
          <w:t>https://www.youtube.com/watch?v=-gY_kqlsenU</w:t>
        </w:r>
      </w:hyperlink>
      <w:r w:rsidRPr="00734324">
        <w:rPr>
          <w:rFonts w:asciiTheme="minorHAnsi" w:hAnsiTheme="minorHAnsi" w:cstheme="minorHAnsi"/>
        </w:rPr>
        <w:t xml:space="preserve"> </w:t>
      </w:r>
      <w:r w:rsidR="00656C58">
        <w:rPr>
          <w:rFonts w:asciiTheme="minorHAnsi" w:hAnsiTheme="minorHAnsi" w:cstheme="minorHAnsi"/>
        </w:rPr>
        <w:t>(</w:t>
      </w:r>
      <w:r w:rsidRPr="00734324">
        <w:rPr>
          <w:rFonts w:asciiTheme="minorHAnsi" w:hAnsiTheme="minorHAnsi" w:cstheme="minorHAnsi"/>
        </w:rPr>
        <w:t>Accessed</w:t>
      </w:r>
      <w:r w:rsidR="00656C58">
        <w:rPr>
          <w:rFonts w:asciiTheme="minorHAnsi" w:hAnsiTheme="minorHAnsi" w:cstheme="minorHAnsi"/>
        </w:rPr>
        <w:t>:</w:t>
      </w:r>
      <w:r w:rsidRPr="00734324">
        <w:rPr>
          <w:rFonts w:asciiTheme="minorHAnsi" w:hAnsiTheme="minorHAnsi" w:cstheme="minorHAnsi"/>
        </w:rPr>
        <w:t xml:space="preserve"> 20 November 2020</w:t>
      </w:r>
      <w:r w:rsidR="00656C58">
        <w:rPr>
          <w:rFonts w:asciiTheme="minorHAnsi" w:hAnsiTheme="minorHAnsi" w:cstheme="minorHAnsi"/>
        </w:rPr>
        <w:t>)</w:t>
      </w:r>
    </w:p>
    <w:p w14:paraId="4475AB05" w14:textId="77777777" w:rsidR="00734324" w:rsidRPr="00734324" w:rsidRDefault="00734324" w:rsidP="003A3AB1">
      <w:pPr>
        <w:rPr>
          <w:rFonts w:asciiTheme="minorHAnsi" w:hAnsiTheme="minorHAnsi" w:cstheme="minorHAnsi"/>
        </w:rPr>
      </w:pPr>
    </w:p>
    <w:p w14:paraId="4803119F" w14:textId="2C0E7ED2" w:rsidR="003A3AB1" w:rsidRPr="00734324" w:rsidRDefault="003A3AB1" w:rsidP="003A3AB1">
      <w:pPr>
        <w:rPr>
          <w:rFonts w:asciiTheme="minorHAnsi" w:hAnsiTheme="minorHAnsi" w:cstheme="minorHAnsi"/>
          <w:color w:val="000000"/>
        </w:rPr>
      </w:pPr>
      <w:r w:rsidRPr="00734324">
        <w:rPr>
          <w:rFonts w:asciiTheme="minorHAnsi" w:hAnsiTheme="minorHAnsi" w:cstheme="minorHAnsi"/>
          <w:color w:val="000000"/>
        </w:rPr>
        <w:t xml:space="preserve">Hall, A.H. </w:t>
      </w:r>
      <w:r w:rsidR="004E5E5E" w:rsidRPr="004E5E5E">
        <w:rPr>
          <w:rFonts w:asciiTheme="minorHAnsi" w:hAnsiTheme="minorHAnsi" w:cstheme="minorHAnsi"/>
          <w:i/>
          <w:iCs/>
          <w:color w:val="000000"/>
        </w:rPr>
        <w:t>et al.</w:t>
      </w:r>
      <w:r w:rsidRPr="00734324">
        <w:rPr>
          <w:rFonts w:asciiTheme="minorHAnsi" w:hAnsiTheme="minorHAnsi" w:cstheme="minorHAnsi"/>
          <w:color w:val="000000"/>
        </w:rPr>
        <w:t xml:space="preserve"> (2015) </w:t>
      </w:r>
      <w:r w:rsidR="004E5E5E">
        <w:rPr>
          <w:rFonts w:asciiTheme="minorHAnsi" w:hAnsiTheme="minorHAnsi" w:cstheme="minorHAnsi"/>
          <w:color w:val="000000"/>
        </w:rPr>
        <w:t>‘</w:t>
      </w:r>
      <w:r w:rsidRPr="00734324">
        <w:rPr>
          <w:rFonts w:asciiTheme="minorHAnsi" w:hAnsiTheme="minorHAnsi" w:cstheme="minorHAnsi"/>
          <w:color w:val="000000"/>
        </w:rPr>
        <w:t>Examining the Effects of Preschool Writing Instruction on Emergent Literacy Skills: A Systematic Review of the Literature</w:t>
      </w:r>
      <w:r w:rsidR="004E5E5E">
        <w:rPr>
          <w:rFonts w:asciiTheme="minorHAnsi" w:hAnsiTheme="minorHAnsi" w:cstheme="minorHAnsi"/>
          <w:color w:val="000000"/>
        </w:rPr>
        <w:t>’</w:t>
      </w:r>
      <w:r w:rsidRPr="00734324">
        <w:rPr>
          <w:rFonts w:asciiTheme="minorHAnsi" w:hAnsiTheme="minorHAnsi" w:cstheme="minorHAnsi"/>
          <w:color w:val="000000"/>
        </w:rPr>
        <w:t>,</w:t>
      </w:r>
      <w:r w:rsidR="00734324">
        <w:rPr>
          <w:rFonts w:asciiTheme="minorHAnsi" w:hAnsiTheme="minorHAnsi" w:cstheme="minorHAnsi"/>
          <w:color w:val="000000"/>
        </w:rPr>
        <w:t xml:space="preserve"> </w:t>
      </w:r>
      <w:r w:rsidRPr="00734324">
        <w:rPr>
          <w:rFonts w:asciiTheme="minorHAnsi" w:hAnsiTheme="minorHAnsi" w:cstheme="minorHAnsi"/>
          <w:i/>
          <w:iCs/>
          <w:color w:val="000000"/>
        </w:rPr>
        <w:t>Literacy Research and Instruction</w:t>
      </w:r>
      <w:r w:rsidRPr="00734324">
        <w:rPr>
          <w:rFonts w:asciiTheme="minorHAnsi" w:hAnsiTheme="minorHAnsi" w:cstheme="minorHAnsi"/>
          <w:color w:val="000000"/>
        </w:rPr>
        <w:t>, 54(2), pp.</w:t>
      </w:r>
      <w:r w:rsidR="004E5E5E">
        <w:rPr>
          <w:rFonts w:asciiTheme="minorHAnsi" w:hAnsiTheme="minorHAnsi" w:cstheme="minorHAnsi"/>
          <w:color w:val="000000"/>
        </w:rPr>
        <w:t xml:space="preserve"> </w:t>
      </w:r>
      <w:r w:rsidRPr="00734324">
        <w:rPr>
          <w:rFonts w:asciiTheme="minorHAnsi" w:hAnsiTheme="minorHAnsi" w:cstheme="minorHAnsi"/>
          <w:color w:val="000000"/>
        </w:rPr>
        <w:t>115-34. Doi: 10.1080/19388071.2014.991883</w:t>
      </w:r>
    </w:p>
    <w:p w14:paraId="45DF9E9A" w14:textId="77777777" w:rsidR="003A3AB1" w:rsidRPr="00734324" w:rsidRDefault="003A3AB1" w:rsidP="003A3AB1">
      <w:pPr>
        <w:rPr>
          <w:rFonts w:asciiTheme="minorHAnsi" w:hAnsiTheme="minorHAnsi" w:cstheme="minorHAnsi"/>
        </w:rPr>
      </w:pPr>
    </w:p>
    <w:p w14:paraId="76BE36F3" w14:textId="4DE9B09F" w:rsidR="003A3AB1" w:rsidRPr="00734324" w:rsidRDefault="003A3AB1" w:rsidP="003A3AB1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Khanna, A. (dim </w:t>
      </w:r>
      <w:proofErr w:type="spellStart"/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dyddiad</w:t>
      </w:r>
      <w:proofErr w:type="spellEnd"/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) </w:t>
      </w:r>
      <w:r w:rsidRPr="00656C58">
        <w:rPr>
          <w:rFonts w:asciiTheme="minorHAnsi" w:hAnsiTheme="minorHAnsi" w:cstheme="minorHAnsi"/>
          <w:i/>
          <w:iCs/>
          <w:color w:val="000000" w:themeColor="text1"/>
          <w:shd w:val="clear" w:color="auto" w:fill="FFFFFF"/>
        </w:rPr>
        <w:t>Storytelling: Incredible ways to tell great stories to your child.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Available at: </w:t>
      </w:r>
      <w:hyperlink r:id="rId6" w:history="1">
        <w:r w:rsidRPr="00734324">
          <w:rPr>
            <w:rStyle w:val="Hyperlink"/>
            <w:rFonts w:asciiTheme="minorHAnsi" w:hAnsiTheme="minorHAnsi" w:cstheme="minorHAnsi"/>
            <w:shd w:val="clear" w:color="auto" w:fill="FFFFFF"/>
          </w:rPr>
          <w:t>https://flintobox.com/blog/child-development/storytelling-children#:~:text=Use%20actions%20and%20exhibit%20a,they're%20eating%2C%20etc</w:t>
        </w:r>
      </w:hyperlink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656C58">
        <w:rPr>
          <w:rFonts w:asciiTheme="minorHAnsi" w:hAnsiTheme="minorHAnsi" w:cstheme="minorHAnsi"/>
          <w:color w:val="000000" w:themeColor="text1"/>
          <w:shd w:val="clear" w:color="auto" w:fill="FFFFFF"/>
        </w:rPr>
        <w:t>(</w:t>
      </w:r>
      <w:r w:rsidR="00734324">
        <w:rPr>
          <w:rFonts w:asciiTheme="minorHAnsi" w:hAnsiTheme="minorHAnsi" w:cstheme="minorHAnsi"/>
          <w:color w:val="000000" w:themeColor="text1"/>
          <w:shd w:val="clear" w:color="auto" w:fill="FFFFFF"/>
        </w:rPr>
        <w:t>A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ccessed</w:t>
      </w:r>
      <w:r w:rsidR="00656C58">
        <w:rPr>
          <w:rFonts w:asciiTheme="minorHAnsi" w:hAnsiTheme="minorHAnsi" w:cstheme="minorHAnsi"/>
          <w:color w:val="000000" w:themeColor="text1"/>
          <w:shd w:val="clear" w:color="auto" w:fill="FFFFFF"/>
        </w:rPr>
        <w:t>: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23</w:t>
      </w:r>
      <w:r w:rsidR="00734324">
        <w:rPr>
          <w:rFonts w:asciiTheme="minorHAnsi" w:hAnsiTheme="minorHAnsi" w:cstheme="minorHAnsi"/>
          <w:color w:val="000000" w:themeColor="text1"/>
          <w:shd w:val="clear" w:color="auto" w:fill="FFFFFF"/>
          <w:vertAlign w:val="superscript"/>
        </w:rPr>
        <w:t xml:space="preserve"> 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November 2020</w:t>
      </w:r>
      <w:r w:rsidR="00656C58">
        <w:rPr>
          <w:rFonts w:asciiTheme="minorHAnsi" w:hAnsiTheme="minorHAnsi" w:cstheme="minorHAnsi"/>
          <w:color w:val="000000" w:themeColor="text1"/>
          <w:shd w:val="clear" w:color="auto" w:fill="FFFFFF"/>
        </w:rPr>
        <w:t>).</w:t>
      </w:r>
    </w:p>
    <w:p w14:paraId="26A5E245" w14:textId="77777777" w:rsidR="00734324" w:rsidRPr="00734324" w:rsidRDefault="00734324" w:rsidP="003A3AB1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620E2D0C" w14:textId="1E28758D" w:rsidR="003A3AB1" w:rsidRDefault="003A3AB1" w:rsidP="003A3AB1">
      <w:pPr>
        <w:rPr>
          <w:rFonts w:asciiTheme="minorHAnsi" w:hAnsiTheme="minorHAnsi" w:cstheme="minorHAnsi"/>
          <w:color w:val="000000" w:themeColor="text1"/>
        </w:rPr>
      </w:pPr>
      <w:r w:rsidRPr="00734324">
        <w:rPr>
          <w:rFonts w:asciiTheme="minorHAnsi" w:hAnsiTheme="minorHAnsi" w:cstheme="minorHAnsi"/>
          <w:color w:val="000000" w:themeColor="text1"/>
        </w:rPr>
        <w:t xml:space="preserve">Laing C. </w:t>
      </w:r>
      <w:r w:rsidR="004E5E5E">
        <w:rPr>
          <w:rFonts w:asciiTheme="minorHAnsi" w:hAnsiTheme="minorHAnsi" w:cstheme="minorHAnsi"/>
          <w:color w:val="000000" w:themeColor="text1"/>
        </w:rPr>
        <w:t xml:space="preserve">(dim </w:t>
      </w:r>
      <w:proofErr w:type="spellStart"/>
      <w:r w:rsidR="004E5E5E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="004E5E5E">
        <w:rPr>
          <w:rFonts w:asciiTheme="minorHAnsi" w:hAnsiTheme="minorHAnsi" w:cstheme="minorHAnsi"/>
          <w:color w:val="000000" w:themeColor="text1"/>
        </w:rPr>
        <w:t xml:space="preserve">) </w:t>
      </w:r>
      <w:r w:rsidRPr="00656C58">
        <w:rPr>
          <w:rFonts w:asciiTheme="minorHAnsi" w:hAnsiTheme="minorHAnsi" w:cstheme="minorHAnsi"/>
          <w:i/>
          <w:iCs/>
          <w:color w:val="000000" w:themeColor="text1"/>
        </w:rPr>
        <w:t>Onomatopoeia in infant directed speech.</w:t>
      </w:r>
      <w:r w:rsidRPr="00734324">
        <w:rPr>
          <w:rFonts w:asciiTheme="minorHAnsi" w:hAnsiTheme="minorHAnsi" w:cstheme="minorHAnsi"/>
          <w:color w:val="000000" w:themeColor="text1"/>
        </w:rPr>
        <w:t xml:space="preserve"> Cardiff University. Available at:</w:t>
      </w:r>
      <w:r w:rsidR="004E5E5E">
        <w:rPr>
          <w:rFonts w:asciiTheme="minorHAnsi" w:hAnsiTheme="minorHAnsi" w:cstheme="minorHAnsi"/>
          <w:color w:val="000000" w:themeColor="text1"/>
        </w:rPr>
        <w:t xml:space="preserve"> </w:t>
      </w:r>
      <w:hyperlink r:id="rId7" w:history="1">
        <w:r w:rsidR="004E5E5E" w:rsidRPr="0005486C">
          <w:rPr>
            <w:rStyle w:val="Hyperlink"/>
            <w:rFonts w:asciiTheme="minorHAnsi" w:hAnsiTheme="minorHAnsi" w:cstheme="minorHAnsi"/>
          </w:rPr>
          <w:t>https://drive.google.com/file/d/1tFdcC3Q28hS89jfs9uLB7svn1_2LsYjK/view</w:t>
        </w:r>
      </w:hyperlink>
      <w:r w:rsidRPr="00734324">
        <w:rPr>
          <w:rFonts w:asciiTheme="minorHAnsi" w:hAnsiTheme="minorHAnsi" w:cstheme="minorHAnsi"/>
          <w:color w:val="000000" w:themeColor="text1"/>
        </w:rPr>
        <w:t xml:space="preserve"> </w:t>
      </w:r>
      <w:r w:rsidR="00656C58">
        <w:rPr>
          <w:rFonts w:asciiTheme="minorHAnsi" w:hAnsiTheme="minorHAnsi" w:cstheme="minorHAnsi"/>
          <w:color w:val="000000" w:themeColor="text1"/>
        </w:rPr>
        <w:t>(</w:t>
      </w:r>
      <w:r w:rsidRPr="00734324">
        <w:rPr>
          <w:rFonts w:asciiTheme="minorHAnsi" w:hAnsiTheme="minorHAnsi" w:cstheme="minorHAnsi"/>
          <w:color w:val="000000" w:themeColor="text1"/>
        </w:rPr>
        <w:t>Accessed</w:t>
      </w:r>
      <w:r w:rsidR="00656C58">
        <w:rPr>
          <w:rFonts w:asciiTheme="minorHAnsi" w:hAnsiTheme="minorHAnsi" w:cstheme="minorHAnsi"/>
          <w:color w:val="000000" w:themeColor="text1"/>
        </w:rPr>
        <w:t>:</w:t>
      </w:r>
      <w:r w:rsidRPr="00734324">
        <w:rPr>
          <w:rFonts w:asciiTheme="minorHAnsi" w:hAnsiTheme="minorHAnsi" w:cstheme="minorHAnsi"/>
          <w:color w:val="000000" w:themeColor="text1"/>
        </w:rPr>
        <w:t xml:space="preserve"> 28</w:t>
      </w:r>
      <w:r w:rsidR="002F32B1">
        <w:rPr>
          <w:rFonts w:asciiTheme="minorHAnsi" w:hAnsiTheme="minorHAnsi" w:cstheme="minorHAnsi"/>
          <w:color w:val="000000" w:themeColor="text1"/>
          <w:vertAlign w:val="superscript"/>
        </w:rPr>
        <w:t xml:space="preserve"> </w:t>
      </w:r>
      <w:r w:rsidRPr="00734324">
        <w:rPr>
          <w:rFonts w:asciiTheme="minorHAnsi" w:hAnsiTheme="minorHAnsi" w:cstheme="minorHAnsi"/>
          <w:color w:val="000000" w:themeColor="text1"/>
        </w:rPr>
        <w:t>November 2020</w:t>
      </w:r>
      <w:r w:rsidR="00656C58">
        <w:rPr>
          <w:rFonts w:asciiTheme="minorHAnsi" w:hAnsiTheme="minorHAnsi" w:cstheme="minorHAnsi"/>
          <w:color w:val="000000" w:themeColor="text1"/>
        </w:rPr>
        <w:t>).</w:t>
      </w:r>
    </w:p>
    <w:p w14:paraId="2A7AC87C" w14:textId="77777777" w:rsidR="002F32B1" w:rsidRPr="00734324" w:rsidRDefault="002F32B1" w:rsidP="003A3AB1">
      <w:pPr>
        <w:rPr>
          <w:rFonts w:asciiTheme="minorHAnsi" w:hAnsiTheme="minorHAnsi" w:cstheme="minorHAnsi"/>
          <w:color w:val="000000" w:themeColor="text1"/>
        </w:rPr>
      </w:pPr>
    </w:p>
    <w:p w14:paraId="715F8702" w14:textId="0F28C2C2" w:rsidR="002F32B1" w:rsidRPr="00964C6D" w:rsidRDefault="002F32B1" w:rsidP="002F32B1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Llywodraeth</w:t>
      </w:r>
      <w:proofErr w:type="spellEnd"/>
      <w:r>
        <w:rPr>
          <w:rFonts w:asciiTheme="minorHAnsi" w:hAnsiTheme="minorHAnsi" w:cstheme="minorHAnsi"/>
        </w:rPr>
        <w:t xml:space="preserve"> Cymru, </w:t>
      </w:r>
      <w:proofErr w:type="spellStart"/>
      <w:r>
        <w:rPr>
          <w:rFonts w:asciiTheme="minorHAnsi" w:hAnsiTheme="minorHAnsi" w:cstheme="minorHAnsi"/>
        </w:rPr>
        <w:t>Gov.wales</w:t>
      </w:r>
      <w:proofErr w:type="spellEnd"/>
      <w:r>
        <w:rPr>
          <w:rFonts w:asciiTheme="minorHAnsi" w:hAnsiTheme="minorHAnsi" w:cstheme="minorHAnsi"/>
        </w:rPr>
        <w:t>.</w:t>
      </w:r>
      <w:r w:rsidRPr="00964C6D">
        <w:rPr>
          <w:rFonts w:asciiTheme="minorHAnsi" w:hAnsiTheme="minorHAnsi" w:cstheme="minorHAnsi"/>
        </w:rPr>
        <w:t xml:space="preserve"> </w:t>
      </w:r>
      <w:r w:rsidRPr="00656C58">
        <w:rPr>
          <w:rFonts w:asciiTheme="minorHAnsi" w:hAnsiTheme="minorHAnsi" w:cstheme="minorHAnsi"/>
          <w:i/>
          <w:iCs/>
        </w:rPr>
        <w:t>Stages of Speech and Language Development.</w:t>
      </w:r>
      <w:r w:rsidRPr="00964C6D">
        <w:rPr>
          <w:rFonts w:asciiTheme="minorHAnsi" w:hAnsiTheme="minorHAnsi" w:cstheme="minorHAnsi"/>
        </w:rPr>
        <w:t xml:space="preserve"> Available </w:t>
      </w:r>
      <w:r w:rsidR="00061193">
        <w:rPr>
          <w:rFonts w:asciiTheme="minorHAnsi" w:hAnsiTheme="minorHAnsi" w:cstheme="minorHAnsi"/>
        </w:rPr>
        <w:t>at</w:t>
      </w:r>
      <w:r w:rsidRPr="00964C6D">
        <w:rPr>
          <w:rFonts w:asciiTheme="minorHAnsi" w:hAnsiTheme="minorHAnsi" w:cstheme="minorHAnsi"/>
        </w:rPr>
        <w:t xml:space="preserve">: </w:t>
      </w:r>
      <w:hyperlink r:id="rId8" w:history="1">
        <w:r w:rsidRPr="00964C6D">
          <w:rPr>
            <w:rStyle w:val="Hyperlink"/>
            <w:rFonts w:asciiTheme="minorHAnsi" w:hAnsiTheme="minorHAnsi" w:cstheme="minorHAnsi"/>
          </w:rPr>
          <w:t>https://moodle.u</w:t>
        </w:r>
        <w:r w:rsidRPr="00964C6D">
          <w:rPr>
            <w:rStyle w:val="Hyperlink"/>
            <w:rFonts w:asciiTheme="minorHAnsi" w:hAnsiTheme="minorHAnsi" w:cstheme="minorHAnsi"/>
          </w:rPr>
          <w:t>w</w:t>
        </w:r>
        <w:r w:rsidRPr="00964C6D">
          <w:rPr>
            <w:rStyle w:val="Hyperlink"/>
            <w:rFonts w:asciiTheme="minorHAnsi" w:hAnsiTheme="minorHAnsi" w:cstheme="minorHAnsi"/>
          </w:rPr>
          <w:t>tsd.ac.uk/pluginfile.php/435295/mod_resource/content/1/stages-speech-and-language-</w:t>
        </w:r>
        <w:r w:rsidRPr="00964C6D">
          <w:rPr>
            <w:rStyle w:val="Hyperlink"/>
            <w:rFonts w:asciiTheme="minorHAnsi" w:hAnsiTheme="minorHAnsi" w:cstheme="minorHAnsi"/>
          </w:rPr>
          <w:t>e</w:t>
        </w:r>
        <w:r w:rsidRPr="00964C6D">
          <w:rPr>
            <w:rStyle w:val="Hyperlink"/>
            <w:rFonts w:asciiTheme="minorHAnsi" w:hAnsiTheme="minorHAnsi" w:cstheme="minorHAnsi"/>
          </w:rPr>
          <w:t>n</w:t>
        </w:r>
        <w:r w:rsidRPr="00964C6D">
          <w:rPr>
            <w:rStyle w:val="Hyperlink"/>
            <w:rFonts w:asciiTheme="minorHAnsi" w:hAnsiTheme="minorHAnsi" w:cstheme="minorHAnsi"/>
          </w:rPr>
          <w:t>.</w:t>
        </w:r>
        <w:r w:rsidRPr="00964C6D">
          <w:rPr>
            <w:rStyle w:val="Hyperlink"/>
            <w:rFonts w:asciiTheme="minorHAnsi" w:hAnsiTheme="minorHAnsi" w:cstheme="minorHAnsi"/>
          </w:rPr>
          <w:t>p</w:t>
        </w:r>
        <w:r w:rsidRPr="00964C6D">
          <w:rPr>
            <w:rStyle w:val="Hyperlink"/>
            <w:rFonts w:asciiTheme="minorHAnsi" w:hAnsiTheme="minorHAnsi" w:cstheme="minorHAnsi"/>
          </w:rPr>
          <w:t>df</w:t>
        </w:r>
      </w:hyperlink>
      <w:r w:rsidRPr="00964C6D">
        <w:rPr>
          <w:rFonts w:asciiTheme="minorHAnsi" w:hAnsiTheme="minorHAnsi" w:cstheme="minorHAnsi"/>
        </w:rPr>
        <w:t xml:space="preserve"> </w:t>
      </w:r>
      <w:r w:rsidR="00656C58">
        <w:rPr>
          <w:rFonts w:asciiTheme="minorHAnsi" w:hAnsiTheme="minorHAnsi" w:cstheme="minorHAnsi"/>
        </w:rPr>
        <w:t>(</w:t>
      </w:r>
      <w:r w:rsidRPr="00964C6D">
        <w:rPr>
          <w:rFonts w:asciiTheme="minorHAnsi" w:hAnsiTheme="minorHAnsi" w:cstheme="minorHAnsi"/>
        </w:rPr>
        <w:t>Accessed</w:t>
      </w:r>
      <w:r w:rsidR="00656C58">
        <w:rPr>
          <w:rFonts w:asciiTheme="minorHAnsi" w:hAnsiTheme="minorHAnsi" w:cstheme="minorHAnsi"/>
        </w:rPr>
        <w:t>:</w:t>
      </w:r>
      <w:r w:rsidRPr="00964C6D">
        <w:rPr>
          <w:rFonts w:asciiTheme="minorHAnsi" w:hAnsiTheme="minorHAnsi" w:cstheme="minorHAnsi"/>
        </w:rPr>
        <w:t xml:space="preserve"> 26 November 2020</w:t>
      </w:r>
      <w:r w:rsidR="00656C58">
        <w:rPr>
          <w:rFonts w:asciiTheme="minorHAnsi" w:hAnsiTheme="minorHAnsi" w:cstheme="minorHAnsi"/>
        </w:rPr>
        <w:t>).</w:t>
      </w:r>
    </w:p>
    <w:p w14:paraId="3B60A72E" w14:textId="77777777" w:rsidR="00734324" w:rsidRPr="00734324" w:rsidRDefault="00734324" w:rsidP="003A3AB1">
      <w:pPr>
        <w:rPr>
          <w:rFonts w:asciiTheme="minorHAnsi" w:hAnsiTheme="minorHAnsi" w:cstheme="minorHAnsi"/>
          <w:color w:val="000000" w:themeColor="text1"/>
        </w:rPr>
      </w:pPr>
    </w:p>
    <w:p w14:paraId="152AF69D" w14:textId="62D4CE27" w:rsidR="00734324" w:rsidRPr="00734324" w:rsidRDefault="00734324" w:rsidP="00734324">
      <w:pPr>
        <w:rPr>
          <w:rFonts w:asciiTheme="minorHAnsi" w:hAnsiTheme="minorHAnsi" w:cstheme="minorHAnsi"/>
        </w:rPr>
      </w:pPr>
      <w:r w:rsidRPr="00734324">
        <w:rPr>
          <w:rFonts w:asciiTheme="minorHAnsi" w:hAnsiTheme="minorHAnsi" w:cstheme="minorHAnsi"/>
        </w:rPr>
        <w:t xml:space="preserve">McElroy, M. (2013) </w:t>
      </w:r>
      <w:r w:rsidRPr="00656C58">
        <w:rPr>
          <w:rFonts w:asciiTheme="minorHAnsi" w:hAnsiTheme="minorHAnsi" w:cstheme="minorHAnsi"/>
          <w:i/>
          <w:iCs/>
        </w:rPr>
        <w:t>While in womb, babies begin learning language from their mothers.</w:t>
      </w:r>
      <w:r w:rsidRPr="00734324">
        <w:rPr>
          <w:rFonts w:asciiTheme="minorHAnsi" w:hAnsiTheme="minorHAnsi" w:cstheme="minorHAnsi"/>
        </w:rPr>
        <w:t xml:space="preserve"> Available </w:t>
      </w:r>
      <w:r w:rsidR="00061193">
        <w:rPr>
          <w:rFonts w:asciiTheme="minorHAnsi" w:hAnsiTheme="minorHAnsi" w:cstheme="minorHAnsi"/>
        </w:rPr>
        <w:t>at</w:t>
      </w:r>
      <w:r w:rsidRPr="00734324">
        <w:rPr>
          <w:rFonts w:asciiTheme="minorHAnsi" w:hAnsiTheme="minorHAnsi" w:cstheme="minorHAnsi"/>
        </w:rPr>
        <w:t xml:space="preserve">: </w:t>
      </w:r>
      <w:hyperlink r:id="rId9" w:history="1">
        <w:r w:rsidRPr="00734324">
          <w:rPr>
            <w:rStyle w:val="Hyperlink"/>
            <w:rFonts w:asciiTheme="minorHAnsi" w:hAnsiTheme="minorHAnsi" w:cstheme="minorHAnsi"/>
          </w:rPr>
          <w:t>https://www.washington.edu/news/2013/01/02/while-in-womb-babies-begin-learning-language-from-their-mothers/#:~:text=While%20in%20womb%2C%20babies%20begin%20learning%20language%20from%20their%20mothers,-Molly%20McElroy&amp;text=Babies%20only%20hours%20old%20are,foreign%20language%2C%20scientists%20have%20discovered.&amp;text=%E2%80%9CThis%20study%20moves%20the%20measurable,of%20age%20to%20before%20birth</w:t>
        </w:r>
      </w:hyperlink>
      <w:r w:rsidRPr="00734324">
        <w:rPr>
          <w:rFonts w:asciiTheme="minorHAnsi" w:hAnsiTheme="minorHAnsi" w:cstheme="minorHAnsi"/>
        </w:rPr>
        <w:t xml:space="preserve">. </w:t>
      </w:r>
      <w:r w:rsidR="00656C58">
        <w:rPr>
          <w:rFonts w:asciiTheme="minorHAnsi" w:hAnsiTheme="minorHAnsi" w:cstheme="minorHAnsi"/>
        </w:rPr>
        <w:t>(</w:t>
      </w:r>
      <w:r w:rsidRPr="00734324">
        <w:rPr>
          <w:rFonts w:asciiTheme="minorHAnsi" w:hAnsiTheme="minorHAnsi" w:cstheme="minorHAnsi"/>
        </w:rPr>
        <w:t>Accessed</w:t>
      </w:r>
      <w:r w:rsidR="00656C58">
        <w:rPr>
          <w:rFonts w:asciiTheme="minorHAnsi" w:hAnsiTheme="minorHAnsi" w:cstheme="minorHAnsi"/>
        </w:rPr>
        <w:t>:</w:t>
      </w:r>
      <w:r w:rsidRPr="00734324">
        <w:rPr>
          <w:rFonts w:asciiTheme="minorHAnsi" w:hAnsiTheme="minorHAnsi" w:cstheme="minorHAnsi"/>
        </w:rPr>
        <w:t xml:space="preserve"> 26 November 2020</w:t>
      </w:r>
      <w:r w:rsidR="00656C58">
        <w:rPr>
          <w:rFonts w:asciiTheme="minorHAnsi" w:hAnsiTheme="minorHAnsi" w:cstheme="minorHAnsi"/>
        </w:rPr>
        <w:t>)</w:t>
      </w:r>
    </w:p>
    <w:p w14:paraId="2F4503FF" w14:textId="77777777" w:rsidR="003A3AB1" w:rsidRPr="00734324" w:rsidRDefault="003A3AB1" w:rsidP="003A3AB1">
      <w:pPr>
        <w:rPr>
          <w:rFonts w:asciiTheme="minorHAnsi" w:hAnsiTheme="minorHAnsi" w:cstheme="minorHAnsi"/>
          <w:color w:val="000000" w:themeColor="text1"/>
        </w:rPr>
      </w:pPr>
    </w:p>
    <w:p w14:paraId="5D45D162" w14:textId="2A669A38" w:rsidR="00C43241" w:rsidRPr="00734324" w:rsidRDefault="00C43241" w:rsidP="00C43241">
      <w:pPr>
        <w:rPr>
          <w:rFonts w:asciiTheme="minorHAnsi" w:hAnsiTheme="minorHAnsi" w:cstheme="minorHAnsi"/>
        </w:rPr>
      </w:pPr>
      <w:r w:rsidRPr="00734324">
        <w:rPr>
          <w:rFonts w:asciiTheme="minorHAnsi" w:hAnsiTheme="minorHAnsi" w:cstheme="minorHAnsi"/>
        </w:rPr>
        <w:t xml:space="preserve">McLeod, S. (2020) </w:t>
      </w:r>
      <w:r w:rsidRPr="00656C58">
        <w:rPr>
          <w:rFonts w:asciiTheme="minorHAnsi" w:hAnsiTheme="minorHAnsi" w:cstheme="minorHAnsi"/>
          <w:i/>
          <w:iCs/>
        </w:rPr>
        <w:t>Lev Vygotsky’s sociocultural Theory.</w:t>
      </w:r>
      <w:r w:rsidRPr="00734324">
        <w:rPr>
          <w:rFonts w:asciiTheme="minorHAnsi" w:hAnsiTheme="minorHAnsi" w:cstheme="minorHAnsi"/>
        </w:rPr>
        <w:t xml:space="preserve"> Available at: </w:t>
      </w:r>
      <w:hyperlink r:id="rId10" w:history="1">
        <w:r w:rsidRPr="00734324">
          <w:rPr>
            <w:rStyle w:val="Hyperlink"/>
            <w:rFonts w:asciiTheme="minorHAnsi" w:hAnsiTheme="minorHAnsi" w:cstheme="minorHAnsi"/>
          </w:rPr>
          <w:t>https://www.simplypsychology.org/vygot</w:t>
        </w:r>
        <w:r w:rsidRPr="00734324">
          <w:rPr>
            <w:rStyle w:val="Hyperlink"/>
            <w:rFonts w:asciiTheme="minorHAnsi" w:hAnsiTheme="minorHAnsi" w:cstheme="minorHAnsi"/>
          </w:rPr>
          <w:t>s</w:t>
        </w:r>
        <w:r w:rsidRPr="00734324">
          <w:rPr>
            <w:rStyle w:val="Hyperlink"/>
            <w:rFonts w:asciiTheme="minorHAnsi" w:hAnsiTheme="minorHAnsi" w:cstheme="minorHAnsi"/>
          </w:rPr>
          <w:t>ky.html</w:t>
        </w:r>
      </w:hyperlink>
      <w:r w:rsidRPr="00734324">
        <w:rPr>
          <w:rFonts w:asciiTheme="minorHAnsi" w:hAnsiTheme="minorHAnsi" w:cstheme="minorHAnsi"/>
        </w:rPr>
        <w:t xml:space="preserve"> </w:t>
      </w:r>
      <w:r w:rsidR="00656C58">
        <w:rPr>
          <w:rFonts w:asciiTheme="minorHAnsi" w:hAnsiTheme="minorHAnsi" w:cstheme="minorHAnsi"/>
        </w:rPr>
        <w:t>(</w:t>
      </w:r>
      <w:r w:rsidRPr="00734324">
        <w:rPr>
          <w:rFonts w:asciiTheme="minorHAnsi" w:hAnsiTheme="minorHAnsi" w:cstheme="minorHAnsi"/>
        </w:rPr>
        <w:t>Accesse</w:t>
      </w:r>
      <w:r w:rsidR="00656C58">
        <w:rPr>
          <w:rFonts w:asciiTheme="minorHAnsi" w:hAnsiTheme="minorHAnsi" w:cstheme="minorHAnsi"/>
        </w:rPr>
        <w:t xml:space="preserve">d: </w:t>
      </w:r>
      <w:r w:rsidRPr="00734324">
        <w:rPr>
          <w:rFonts w:asciiTheme="minorHAnsi" w:hAnsiTheme="minorHAnsi" w:cstheme="minorHAnsi"/>
        </w:rPr>
        <w:t>23 November 2020</w:t>
      </w:r>
      <w:r w:rsidR="00656C58">
        <w:rPr>
          <w:rFonts w:asciiTheme="minorHAnsi" w:hAnsiTheme="minorHAnsi" w:cstheme="minorHAnsi"/>
        </w:rPr>
        <w:t>).</w:t>
      </w:r>
    </w:p>
    <w:p w14:paraId="6EC8749A" w14:textId="77777777" w:rsidR="00734324" w:rsidRPr="00734324" w:rsidRDefault="00734324" w:rsidP="00C43241">
      <w:pPr>
        <w:rPr>
          <w:rFonts w:asciiTheme="minorHAnsi" w:hAnsiTheme="minorHAnsi" w:cstheme="minorHAnsi"/>
        </w:rPr>
      </w:pPr>
    </w:p>
    <w:p w14:paraId="359FC99F" w14:textId="4E695076" w:rsidR="00734324" w:rsidRPr="00734324" w:rsidRDefault="00734324" w:rsidP="00734324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Mooney, S. (2015). </w:t>
      </w:r>
      <w:r w:rsidRPr="00734324">
        <w:rPr>
          <w:rFonts w:asciiTheme="minorHAnsi" w:hAnsiTheme="minorHAnsi" w:cstheme="minorHAnsi"/>
          <w:i/>
          <w:iCs/>
          <w:color w:val="000000" w:themeColor="text1"/>
          <w:shd w:val="clear" w:color="auto" w:fill="FFFFFF"/>
        </w:rPr>
        <w:t xml:space="preserve">Language Acquisition – Skinner </w:t>
      </w:r>
      <w:r w:rsidR="00656C58">
        <w:rPr>
          <w:rFonts w:asciiTheme="minorHAnsi" w:hAnsiTheme="minorHAnsi" w:cstheme="minorHAnsi"/>
          <w:i/>
          <w:iCs/>
          <w:color w:val="000000" w:themeColor="text1"/>
          <w:shd w:val="clear" w:color="auto" w:fill="FFFFFF"/>
        </w:rPr>
        <w:t>a</w:t>
      </w:r>
      <w:r w:rsidRPr="00734324">
        <w:rPr>
          <w:rFonts w:asciiTheme="minorHAnsi" w:hAnsiTheme="minorHAnsi" w:cstheme="minorHAnsi"/>
          <w:i/>
          <w:iCs/>
          <w:color w:val="000000" w:themeColor="text1"/>
          <w:shd w:val="clear" w:color="auto" w:fill="FFFFFF"/>
        </w:rPr>
        <w:t>nd Chomsky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. Available at:</w:t>
      </w:r>
      <w:r w:rsidRPr="00734324">
        <w:rPr>
          <w:rFonts w:asciiTheme="minorHAnsi" w:hAnsiTheme="minorHAnsi" w:cstheme="minorHAnsi"/>
          <w:color w:val="000000" w:themeColor="text1"/>
        </w:rPr>
        <w:t xml:space="preserve"> </w:t>
      </w:r>
      <w:hyperlink r:id="rId11" w:history="1">
        <w:r w:rsidRPr="00734324">
          <w:rPr>
            <w:rStyle w:val="Hyperlink"/>
            <w:rFonts w:asciiTheme="minorHAnsi" w:hAnsiTheme="minorHAnsi" w:cstheme="minorHAnsi"/>
            <w:color w:val="000000" w:themeColor="text1"/>
            <w:shd w:val="clear" w:color="auto" w:fill="FFFFFF"/>
          </w:rPr>
          <w:t>https://blogs.glowscotland.org.uk/glowblogs/uodedueportfoliosm/2015/11/05/language-acquisition-skinner-and-chomsk</w:t>
        </w:r>
        <w:r w:rsidRPr="00734324">
          <w:rPr>
            <w:rStyle w:val="Hyperlink"/>
            <w:rFonts w:asciiTheme="minorHAnsi" w:hAnsiTheme="minorHAnsi" w:cstheme="minorHAnsi"/>
            <w:color w:val="000000" w:themeColor="text1"/>
            <w:shd w:val="clear" w:color="auto" w:fill="FFFFFF"/>
          </w:rPr>
          <w:t>y</w:t>
        </w:r>
        <w:r w:rsidRPr="00734324">
          <w:rPr>
            <w:rStyle w:val="Hyperlink"/>
            <w:rFonts w:asciiTheme="minorHAnsi" w:hAnsiTheme="minorHAnsi" w:cstheme="minorHAnsi"/>
            <w:color w:val="000000" w:themeColor="text1"/>
            <w:shd w:val="clear" w:color="auto" w:fill="FFFFFF"/>
          </w:rPr>
          <w:t>/</w:t>
        </w:r>
      </w:hyperlink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 </w:t>
      </w:r>
      <w:r w:rsidR="00656C58">
        <w:rPr>
          <w:rFonts w:asciiTheme="minorHAnsi" w:hAnsiTheme="minorHAnsi" w:cstheme="minorHAnsi"/>
          <w:color w:val="000000" w:themeColor="text1"/>
          <w:shd w:val="clear" w:color="auto" w:fill="FFFFFF"/>
        </w:rPr>
        <w:t>(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Accessed</w:t>
      </w:r>
      <w:r w:rsidR="00656C58">
        <w:rPr>
          <w:rFonts w:asciiTheme="minorHAnsi" w:hAnsiTheme="minorHAnsi" w:cstheme="minorHAnsi"/>
          <w:color w:val="000000" w:themeColor="text1"/>
          <w:shd w:val="clear" w:color="auto" w:fill="FFFFFF"/>
        </w:rPr>
        <w:t>: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23 November 2020</w:t>
      </w:r>
      <w:r w:rsidR="00656C58">
        <w:rPr>
          <w:rFonts w:asciiTheme="minorHAnsi" w:hAnsiTheme="minorHAnsi" w:cstheme="minorHAnsi"/>
          <w:color w:val="000000" w:themeColor="text1"/>
          <w:shd w:val="clear" w:color="auto" w:fill="FFFFFF"/>
        </w:rPr>
        <w:t>)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.</w:t>
      </w:r>
    </w:p>
    <w:p w14:paraId="11EBFEBC" w14:textId="77777777" w:rsidR="00734324" w:rsidRPr="00734324" w:rsidRDefault="00734324" w:rsidP="00734324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39BA2C8C" w14:textId="3122234B" w:rsidR="00734324" w:rsidRPr="00734324" w:rsidRDefault="00734324" w:rsidP="00734324">
      <w:pPr>
        <w:rPr>
          <w:rFonts w:asciiTheme="minorHAnsi" w:hAnsiTheme="minorHAnsi" w:cstheme="minorHAnsi"/>
        </w:rPr>
      </w:pPr>
      <w:proofErr w:type="spellStart"/>
      <w:r w:rsidRPr="00734324">
        <w:rPr>
          <w:rFonts w:asciiTheme="minorHAnsi" w:hAnsiTheme="minorHAnsi" w:cstheme="minorHAnsi"/>
          <w:color w:val="000000"/>
        </w:rPr>
        <w:t>Pelatti</w:t>
      </w:r>
      <w:proofErr w:type="spellEnd"/>
      <w:r w:rsidRPr="00734324">
        <w:rPr>
          <w:rFonts w:asciiTheme="minorHAnsi" w:hAnsiTheme="minorHAnsi" w:cstheme="minorHAnsi"/>
          <w:color w:val="000000"/>
        </w:rPr>
        <w:t xml:space="preserve">, C.Y. </w:t>
      </w:r>
      <w:r w:rsidRPr="004E5E5E">
        <w:rPr>
          <w:rFonts w:asciiTheme="minorHAnsi" w:hAnsiTheme="minorHAnsi" w:cstheme="minorHAnsi"/>
          <w:i/>
          <w:iCs/>
          <w:color w:val="000000"/>
        </w:rPr>
        <w:t>et al</w:t>
      </w:r>
      <w:r w:rsidR="004E5E5E" w:rsidRPr="004E5E5E">
        <w:rPr>
          <w:rFonts w:asciiTheme="minorHAnsi" w:hAnsiTheme="minorHAnsi" w:cstheme="minorHAnsi"/>
          <w:i/>
          <w:iCs/>
          <w:color w:val="000000"/>
        </w:rPr>
        <w:t>.</w:t>
      </w:r>
      <w:r>
        <w:rPr>
          <w:rFonts w:asciiTheme="minorHAnsi" w:hAnsiTheme="minorHAnsi" w:cstheme="minorHAnsi"/>
          <w:color w:val="000000"/>
        </w:rPr>
        <w:t xml:space="preserve"> (</w:t>
      </w:r>
      <w:r w:rsidRPr="00734324">
        <w:rPr>
          <w:rFonts w:asciiTheme="minorHAnsi" w:hAnsiTheme="minorHAnsi" w:cstheme="minorHAnsi"/>
          <w:color w:val="000000"/>
        </w:rPr>
        <w:t>2014</w:t>
      </w:r>
      <w:r>
        <w:rPr>
          <w:rFonts w:asciiTheme="minorHAnsi" w:hAnsiTheme="minorHAnsi" w:cstheme="minorHAnsi"/>
          <w:color w:val="000000"/>
        </w:rPr>
        <w:t>)</w:t>
      </w:r>
      <w:r w:rsidRPr="00734324">
        <w:rPr>
          <w:rFonts w:asciiTheme="minorHAnsi" w:hAnsiTheme="minorHAnsi" w:cstheme="minorHAnsi"/>
          <w:color w:val="000000"/>
        </w:rPr>
        <w:t xml:space="preserve"> </w:t>
      </w:r>
      <w:r w:rsidR="004E5E5E">
        <w:rPr>
          <w:rFonts w:asciiTheme="minorHAnsi" w:hAnsiTheme="minorHAnsi" w:cstheme="minorHAnsi"/>
          <w:color w:val="000000"/>
        </w:rPr>
        <w:t>‘</w:t>
      </w:r>
      <w:r w:rsidRPr="00734324">
        <w:rPr>
          <w:rFonts w:asciiTheme="minorHAnsi" w:hAnsiTheme="minorHAnsi" w:cstheme="minorHAnsi"/>
          <w:color w:val="000000"/>
        </w:rPr>
        <w:t>Language and Literacy</w:t>
      </w:r>
      <w:r>
        <w:rPr>
          <w:rFonts w:asciiTheme="minorHAnsi" w:hAnsiTheme="minorHAnsi" w:cstheme="minorHAnsi"/>
          <w:color w:val="000000"/>
        </w:rPr>
        <w:t xml:space="preserve"> - </w:t>
      </w:r>
      <w:r w:rsidRPr="00734324">
        <w:rPr>
          <w:rFonts w:asciiTheme="minorHAnsi" w:hAnsiTheme="minorHAnsi" w:cstheme="minorHAnsi"/>
          <w:color w:val="000000"/>
        </w:rPr>
        <w:t>Learning Opportunities in Early Childhood Classrooms: Children’s Typical Experiences and Within- Classroom variability</w:t>
      </w:r>
      <w:r w:rsidR="004E5E5E">
        <w:rPr>
          <w:rFonts w:asciiTheme="minorHAnsi" w:hAnsiTheme="minorHAnsi" w:cstheme="minorHAnsi"/>
          <w:color w:val="000000"/>
        </w:rPr>
        <w:t>’</w:t>
      </w:r>
      <w:r>
        <w:rPr>
          <w:rFonts w:asciiTheme="minorHAnsi" w:hAnsiTheme="minorHAnsi" w:cstheme="minorHAnsi"/>
          <w:color w:val="000000"/>
        </w:rPr>
        <w:t>,</w:t>
      </w:r>
      <w:r w:rsidRPr="00734324">
        <w:rPr>
          <w:rFonts w:asciiTheme="minorHAnsi" w:hAnsiTheme="minorHAnsi" w:cstheme="minorHAnsi"/>
          <w:color w:val="000000"/>
        </w:rPr>
        <w:t xml:space="preserve"> </w:t>
      </w:r>
      <w:r w:rsidRPr="00734324">
        <w:rPr>
          <w:rFonts w:asciiTheme="minorHAnsi" w:hAnsiTheme="minorHAnsi" w:cstheme="minorHAnsi"/>
          <w:i/>
          <w:iCs/>
          <w:color w:val="000000"/>
        </w:rPr>
        <w:t>Early Childhood Research Quarterly</w:t>
      </w:r>
      <w:r>
        <w:rPr>
          <w:rFonts w:asciiTheme="minorHAnsi" w:hAnsiTheme="minorHAnsi" w:cstheme="minorHAnsi"/>
          <w:color w:val="000000"/>
        </w:rPr>
        <w:t>,</w:t>
      </w:r>
      <w:r w:rsidRPr="00734324">
        <w:rPr>
          <w:rFonts w:asciiTheme="minorHAnsi" w:hAnsiTheme="minorHAnsi" w:cstheme="minorHAnsi"/>
          <w:color w:val="000000"/>
        </w:rPr>
        <w:t xml:space="preserve"> 29(4)</w:t>
      </w:r>
      <w:r>
        <w:rPr>
          <w:rFonts w:asciiTheme="minorHAnsi" w:hAnsiTheme="minorHAnsi" w:cstheme="minorHAnsi"/>
          <w:color w:val="000000"/>
        </w:rPr>
        <w:t>,</w:t>
      </w:r>
      <w:r w:rsidRPr="00734324">
        <w:rPr>
          <w:rFonts w:asciiTheme="minorHAnsi" w:hAnsiTheme="minorHAnsi" w:cstheme="minorHAnsi"/>
          <w:color w:val="000000"/>
        </w:rPr>
        <w:t xml:space="preserve"> </w:t>
      </w:r>
      <w:r>
        <w:rPr>
          <w:rFonts w:asciiTheme="minorHAnsi" w:hAnsiTheme="minorHAnsi" w:cstheme="minorHAnsi"/>
          <w:color w:val="000000"/>
        </w:rPr>
        <w:t>pp.</w:t>
      </w:r>
      <w:r w:rsidR="004E5E5E">
        <w:rPr>
          <w:rFonts w:asciiTheme="minorHAnsi" w:hAnsiTheme="minorHAnsi" w:cstheme="minorHAnsi"/>
          <w:color w:val="000000"/>
        </w:rPr>
        <w:t xml:space="preserve"> </w:t>
      </w:r>
      <w:r w:rsidRPr="00734324">
        <w:rPr>
          <w:rFonts w:asciiTheme="minorHAnsi" w:hAnsiTheme="minorHAnsi" w:cstheme="minorHAnsi"/>
          <w:color w:val="000000"/>
        </w:rPr>
        <w:t>445-5</w:t>
      </w:r>
      <w:r>
        <w:rPr>
          <w:rFonts w:asciiTheme="minorHAnsi" w:hAnsiTheme="minorHAnsi" w:cstheme="minorHAnsi"/>
          <w:color w:val="000000"/>
        </w:rPr>
        <w:t>7. Doi: 10.1016/j.ecresq.2014.05.004</w:t>
      </w:r>
    </w:p>
    <w:p w14:paraId="7B145DD4" w14:textId="77777777" w:rsidR="00734324" w:rsidRPr="00734324" w:rsidRDefault="00734324" w:rsidP="00734324">
      <w:pPr>
        <w:rPr>
          <w:rFonts w:asciiTheme="minorHAnsi" w:hAnsiTheme="minorHAnsi" w:cstheme="minorHAnsi"/>
          <w:color w:val="000000" w:themeColor="text1"/>
        </w:rPr>
      </w:pPr>
    </w:p>
    <w:p w14:paraId="287483FB" w14:textId="4E28A1E9" w:rsidR="00734324" w:rsidRDefault="00734324" w:rsidP="00734324">
      <w:pPr>
        <w:rPr>
          <w:rFonts w:asciiTheme="minorHAnsi" w:hAnsiTheme="minorHAnsi" w:cstheme="minorHAnsi"/>
        </w:rPr>
      </w:pPr>
      <w:r w:rsidRPr="00734324">
        <w:rPr>
          <w:rFonts w:asciiTheme="minorHAnsi" w:hAnsiTheme="minorHAnsi" w:cstheme="minorHAnsi"/>
        </w:rPr>
        <w:t xml:space="preserve">Rodger, R. (2016) </w:t>
      </w:r>
      <w:r w:rsidRPr="00734324">
        <w:rPr>
          <w:rFonts w:asciiTheme="minorHAnsi" w:hAnsiTheme="minorHAnsi" w:cstheme="minorHAnsi"/>
          <w:i/>
          <w:iCs/>
        </w:rPr>
        <w:t xml:space="preserve">Planning an Appropriate Curriculum in the Early Years: a guide for early years practitioners and leaders, students and parents. </w:t>
      </w:r>
      <w:r w:rsidRPr="00734324">
        <w:rPr>
          <w:rFonts w:asciiTheme="minorHAnsi" w:hAnsiTheme="minorHAnsi" w:cstheme="minorHAnsi"/>
        </w:rPr>
        <w:t>4</w:t>
      </w:r>
      <w:r w:rsidRPr="00734324">
        <w:rPr>
          <w:rFonts w:asciiTheme="minorHAnsi" w:hAnsiTheme="minorHAnsi" w:cstheme="minorHAnsi"/>
          <w:vertAlign w:val="superscript"/>
        </w:rPr>
        <w:t xml:space="preserve">th </w:t>
      </w:r>
      <w:proofErr w:type="spellStart"/>
      <w:r w:rsidRPr="00734324">
        <w:rPr>
          <w:rFonts w:asciiTheme="minorHAnsi" w:hAnsiTheme="minorHAnsi" w:cstheme="minorHAnsi"/>
        </w:rPr>
        <w:t>edn</w:t>
      </w:r>
      <w:proofErr w:type="spellEnd"/>
      <w:r w:rsidRPr="00734324">
        <w:rPr>
          <w:rFonts w:asciiTheme="minorHAnsi" w:hAnsiTheme="minorHAnsi" w:cstheme="minorHAnsi"/>
        </w:rPr>
        <w:t xml:space="preserve">. </w:t>
      </w:r>
      <w:proofErr w:type="spellStart"/>
      <w:proofErr w:type="gramStart"/>
      <w:r w:rsidRPr="00734324">
        <w:rPr>
          <w:rFonts w:asciiTheme="minorHAnsi" w:hAnsiTheme="minorHAnsi" w:cstheme="minorHAnsi"/>
        </w:rPr>
        <w:t>London;New</w:t>
      </w:r>
      <w:proofErr w:type="spellEnd"/>
      <w:proofErr w:type="gramEnd"/>
      <w:r w:rsidRPr="00734324">
        <w:rPr>
          <w:rFonts w:asciiTheme="minorHAnsi" w:hAnsiTheme="minorHAnsi" w:cstheme="minorHAnsi"/>
        </w:rPr>
        <w:t xml:space="preserve"> York. Routledge. </w:t>
      </w:r>
    </w:p>
    <w:p w14:paraId="07D8442F" w14:textId="77777777" w:rsidR="002F32B1" w:rsidRPr="00734324" w:rsidRDefault="002F32B1" w:rsidP="00734324">
      <w:pPr>
        <w:rPr>
          <w:rFonts w:asciiTheme="minorHAnsi" w:hAnsiTheme="minorHAnsi" w:cstheme="minorHAnsi"/>
        </w:rPr>
      </w:pPr>
    </w:p>
    <w:p w14:paraId="5EE7A057" w14:textId="77777777" w:rsidR="00734324" w:rsidRPr="00734324" w:rsidRDefault="00734324" w:rsidP="00734324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Smith, N. and </w:t>
      </w:r>
      <w:proofErr w:type="spellStart"/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Allott</w:t>
      </w:r>
      <w:proofErr w:type="spellEnd"/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, N. (2016). </w:t>
      </w:r>
      <w:r w:rsidRPr="00734324">
        <w:rPr>
          <w:rFonts w:asciiTheme="minorHAnsi" w:hAnsiTheme="minorHAnsi" w:cstheme="minorHAnsi"/>
          <w:i/>
          <w:iCs/>
          <w:color w:val="000000" w:themeColor="text1"/>
          <w:shd w:val="clear" w:color="auto" w:fill="FFFFFF"/>
        </w:rPr>
        <w:t>Chomsky: Ideas and ideals</w:t>
      </w:r>
      <w:r w:rsidRPr="00734324">
        <w:rPr>
          <w:rFonts w:asciiTheme="minorHAnsi" w:hAnsiTheme="minorHAnsi" w:cstheme="minorHAnsi"/>
          <w:color w:val="000000" w:themeColor="text1"/>
          <w:shd w:val="clear" w:color="auto" w:fill="FFFFFF"/>
        </w:rPr>
        <w:t>. Cambridge University Press.</w:t>
      </w:r>
    </w:p>
    <w:p w14:paraId="30567C89" w14:textId="77777777" w:rsidR="00734324" w:rsidRPr="00734324" w:rsidRDefault="00734324" w:rsidP="00734324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4186F3BB" w14:textId="2E6E5ED0" w:rsidR="00C43241" w:rsidRPr="00734324" w:rsidRDefault="00C43241" w:rsidP="00734324">
      <w:pPr>
        <w:rPr>
          <w:rFonts w:asciiTheme="minorHAnsi" w:hAnsiTheme="minorHAnsi" w:cstheme="minorHAnsi"/>
          <w:color w:val="020202"/>
        </w:rPr>
      </w:pPr>
      <w:r w:rsidRPr="00734324">
        <w:rPr>
          <w:rFonts w:asciiTheme="minorHAnsi" w:hAnsiTheme="minorHAnsi" w:cstheme="minorHAnsi"/>
        </w:rPr>
        <w:t xml:space="preserve">Strouse, G A. </w:t>
      </w:r>
      <w:proofErr w:type="spellStart"/>
      <w:r w:rsidRPr="00734324">
        <w:rPr>
          <w:rFonts w:asciiTheme="minorHAnsi" w:hAnsiTheme="minorHAnsi" w:cstheme="minorHAnsi"/>
        </w:rPr>
        <w:t>Nyhout</w:t>
      </w:r>
      <w:proofErr w:type="spellEnd"/>
      <w:r w:rsidRPr="00734324">
        <w:rPr>
          <w:rFonts w:asciiTheme="minorHAnsi" w:hAnsiTheme="minorHAnsi" w:cstheme="minorHAnsi"/>
        </w:rPr>
        <w:t xml:space="preserve">, A. </w:t>
      </w:r>
      <w:r w:rsidR="007E0658">
        <w:rPr>
          <w:rFonts w:asciiTheme="minorHAnsi" w:hAnsiTheme="minorHAnsi" w:cstheme="minorHAnsi"/>
        </w:rPr>
        <w:t xml:space="preserve">and </w:t>
      </w:r>
      <w:proofErr w:type="spellStart"/>
      <w:r w:rsidRPr="00734324">
        <w:rPr>
          <w:rFonts w:asciiTheme="minorHAnsi" w:hAnsiTheme="minorHAnsi" w:cstheme="minorHAnsi"/>
        </w:rPr>
        <w:t>Ganea</w:t>
      </w:r>
      <w:proofErr w:type="spellEnd"/>
      <w:r w:rsidRPr="00734324">
        <w:rPr>
          <w:rFonts w:asciiTheme="minorHAnsi" w:hAnsiTheme="minorHAnsi" w:cstheme="minorHAnsi"/>
        </w:rPr>
        <w:t xml:space="preserve">, P A. (2018) </w:t>
      </w:r>
      <w:r w:rsidR="00656C58">
        <w:rPr>
          <w:rFonts w:asciiTheme="minorHAnsi" w:hAnsiTheme="minorHAnsi" w:cstheme="minorHAnsi"/>
        </w:rPr>
        <w:t>‘</w:t>
      </w:r>
      <w:r w:rsidRPr="00734324">
        <w:rPr>
          <w:rFonts w:asciiTheme="minorHAnsi" w:hAnsiTheme="minorHAnsi" w:cstheme="minorHAnsi"/>
          <w:color w:val="020202"/>
        </w:rPr>
        <w:t>The Role of Book Features in Young Children's Transfer of Information from Picture Books to Real-World Contexts</w:t>
      </w:r>
      <w:r w:rsidR="00656C58">
        <w:rPr>
          <w:rFonts w:asciiTheme="minorHAnsi" w:hAnsiTheme="minorHAnsi" w:cstheme="minorHAnsi"/>
          <w:color w:val="020202"/>
        </w:rPr>
        <w:t>’,</w:t>
      </w:r>
      <w:r w:rsidRPr="00734324">
        <w:rPr>
          <w:rFonts w:asciiTheme="minorHAnsi" w:hAnsiTheme="minorHAnsi" w:cstheme="minorHAnsi"/>
          <w:color w:val="020202"/>
        </w:rPr>
        <w:t xml:space="preserve"> </w:t>
      </w:r>
      <w:r w:rsidR="00542E6D" w:rsidRPr="00734324">
        <w:rPr>
          <w:rFonts w:asciiTheme="minorHAnsi" w:hAnsiTheme="minorHAnsi" w:cstheme="minorHAnsi"/>
          <w:i/>
          <w:iCs/>
          <w:color w:val="020202"/>
        </w:rPr>
        <w:t xml:space="preserve">Frontiers in psychology, </w:t>
      </w:r>
      <w:r w:rsidR="00542E6D" w:rsidRPr="00734324">
        <w:rPr>
          <w:rFonts w:asciiTheme="minorHAnsi" w:hAnsiTheme="minorHAnsi" w:cstheme="minorHAnsi"/>
          <w:color w:val="020202"/>
        </w:rPr>
        <w:t xml:space="preserve">9. Doi: 10.3389/fpsyg.2018.00050. </w:t>
      </w:r>
    </w:p>
    <w:p w14:paraId="3A68DF00" w14:textId="77777777" w:rsidR="00734324" w:rsidRPr="00734324" w:rsidRDefault="00734324" w:rsidP="00734324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0F32310C" w14:textId="3C6440AB" w:rsidR="00734324" w:rsidRPr="00734324" w:rsidRDefault="00734324" w:rsidP="00734324">
      <w:pPr>
        <w:rPr>
          <w:rFonts w:asciiTheme="minorHAnsi" w:hAnsiTheme="minorHAnsi" w:cstheme="minorHAnsi"/>
        </w:rPr>
      </w:pPr>
      <w:r w:rsidRPr="00734324">
        <w:rPr>
          <w:rFonts w:asciiTheme="minorHAnsi" w:hAnsiTheme="minorHAnsi" w:cstheme="minorHAnsi"/>
        </w:rPr>
        <w:t xml:space="preserve">TEDx Talks (2014) </w:t>
      </w:r>
      <w:r w:rsidRPr="00656C58">
        <w:rPr>
          <w:rFonts w:asciiTheme="minorHAnsi" w:hAnsiTheme="minorHAnsi" w:cstheme="minorHAnsi"/>
          <w:i/>
          <w:iCs/>
        </w:rPr>
        <w:t xml:space="preserve">Improving early child development with words: </w:t>
      </w:r>
      <w:proofErr w:type="spellStart"/>
      <w:proofErr w:type="gramStart"/>
      <w:r w:rsidRPr="00656C58">
        <w:rPr>
          <w:rFonts w:asciiTheme="minorHAnsi" w:hAnsiTheme="minorHAnsi" w:cstheme="minorHAnsi"/>
          <w:i/>
          <w:iCs/>
        </w:rPr>
        <w:t>Dr.Brenda</w:t>
      </w:r>
      <w:proofErr w:type="spellEnd"/>
      <w:proofErr w:type="gramEnd"/>
      <w:r w:rsidRPr="00656C58">
        <w:rPr>
          <w:rFonts w:asciiTheme="minorHAnsi" w:hAnsiTheme="minorHAnsi" w:cstheme="minorHAnsi"/>
          <w:i/>
          <w:iCs/>
        </w:rPr>
        <w:t xml:space="preserve"> Fitzgerald at </w:t>
      </w:r>
      <w:proofErr w:type="spellStart"/>
      <w:r w:rsidRPr="00656C58">
        <w:rPr>
          <w:rFonts w:asciiTheme="minorHAnsi" w:hAnsiTheme="minorHAnsi" w:cstheme="minorHAnsi"/>
          <w:i/>
          <w:iCs/>
        </w:rPr>
        <w:t>TEDxAtlanta</w:t>
      </w:r>
      <w:proofErr w:type="spellEnd"/>
      <w:r w:rsidR="00061193">
        <w:rPr>
          <w:rFonts w:asciiTheme="minorHAnsi" w:hAnsiTheme="minorHAnsi" w:cstheme="minorHAnsi"/>
          <w:i/>
          <w:iCs/>
        </w:rPr>
        <w:t xml:space="preserve"> </w:t>
      </w:r>
      <w:r w:rsidR="00061193">
        <w:rPr>
          <w:rFonts w:asciiTheme="minorHAnsi" w:hAnsiTheme="minorHAnsi" w:cstheme="minorHAnsi"/>
        </w:rPr>
        <w:t>[video].</w:t>
      </w:r>
      <w:r w:rsidRPr="00656C58">
        <w:rPr>
          <w:rFonts w:asciiTheme="minorHAnsi" w:hAnsiTheme="minorHAnsi" w:cstheme="minorHAnsi"/>
          <w:i/>
          <w:iCs/>
        </w:rPr>
        <w:t xml:space="preserve"> </w:t>
      </w:r>
      <w:r w:rsidRPr="00734324">
        <w:rPr>
          <w:rFonts w:asciiTheme="minorHAnsi" w:hAnsiTheme="minorHAnsi" w:cstheme="minorHAnsi"/>
        </w:rPr>
        <w:t xml:space="preserve">Available at: </w:t>
      </w:r>
      <w:hyperlink r:id="rId12" w:history="1">
        <w:r w:rsidRPr="00734324">
          <w:rPr>
            <w:rStyle w:val="Hyperlink"/>
            <w:rFonts w:asciiTheme="minorHAnsi" w:hAnsiTheme="minorHAnsi" w:cstheme="minorHAnsi"/>
          </w:rPr>
          <w:t>https://www.youtube.</w:t>
        </w:r>
        <w:r w:rsidRPr="00734324">
          <w:rPr>
            <w:rStyle w:val="Hyperlink"/>
            <w:rFonts w:asciiTheme="minorHAnsi" w:hAnsiTheme="minorHAnsi" w:cstheme="minorHAnsi"/>
          </w:rPr>
          <w:t>c</w:t>
        </w:r>
        <w:r w:rsidRPr="00734324">
          <w:rPr>
            <w:rStyle w:val="Hyperlink"/>
            <w:rFonts w:asciiTheme="minorHAnsi" w:hAnsiTheme="minorHAnsi" w:cstheme="minorHAnsi"/>
          </w:rPr>
          <w:t>om/watch?v=y8qc8Aa3weE&amp;feature=emb_title</w:t>
        </w:r>
      </w:hyperlink>
      <w:r w:rsidRPr="00734324">
        <w:rPr>
          <w:rFonts w:asciiTheme="minorHAnsi" w:hAnsiTheme="minorHAnsi" w:cstheme="minorHAnsi"/>
        </w:rPr>
        <w:t xml:space="preserve"> </w:t>
      </w:r>
      <w:r w:rsidR="00656C58">
        <w:rPr>
          <w:rFonts w:asciiTheme="minorHAnsi" w:hAnsiTheme="minorHAnsi" w:cstheme="minorHAnsi"/>
        </w:rPr>
        <w:t>(</w:t>
      </w:r>
      <w:r w:rsidR="002F32B1">
        <w:rPr>
          <w:rFonts w:asciiTheme="minorHAnsi" w:hAnsiTheme="minorHAnsi" w:cstheme="minorHAnsi"/>
        </w:rPr>
        <w:t>A</w:t>
      </w:r>
      <w:r w:rsidRPr="00734324">
        <w:rPr>
          <w:rFonts w:asciiTheme="minorHAnsi" w:hAnsiTheme="minorHAnsi" w:cstheme="minorHAnsi"/>
        </w:rPr>
        <w:t>ccessed</w:t>
      </w:r>
      <w:r w:rsidR="00656C58">
        <w:rPr>
          <w:rFonts w:asciiTheme="minorHAnsi" w:hAnsiTheme="minorHAnsi" w:cstheme="minorHAnsi"/>
        </w:rPr>
        <w:t>:</w:t>
      </w:r>
      <w:r w:rsidRPr="00734324">
        <w:rPr>
          <w:rFonts w:asciiTheme="minorHAnsi" w:hAnsiTheme="minorHAnsi" w:cstheme="minorHAnsi"/>
        </w:rPr>
        <w:t xml:space="preserve"> 23 November 2020</w:t>
      </w:r>
      <w:r w:rsidR="00656C58">
        <w:rPr>
          <w:rFonts w:asciiTheme="minorHAnsi" w:hAnsiTheme="minorHAnsi" w:cstheme="minorHAnsi"/>
        </w:rPr>
        <w:t>).</w:t>
      </w:r>
    </w:p>
    <w:p w14:paraId="213CA6CA" w14:textId="56D83B43" w:rsidR="00734324" w:rsidRPr="002F32B1" w:rsidRDefault="002F32B1" w:rsidP="002F32B1">
      <w:pPr>
        <w:pStyle w:val="Heading1"/>
        <w:spacing w:before="0" w:after="0"/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</w:pPr>
      <w:proofErr w:type="spellStart"/>
      <w:r w:rsidRPr="00964C6D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>Vandewalle</w:t>
      </w:r>
      <w:proofErr w:type="spellEnd"/>
      <w:r w:rsidRPr="00964C6D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 xml:space="preserve">, E. </w:t>
      </w:r>
      <w:r w:rsidRPr="00656C58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24"/>
          <w:szCs w:val="24"/>
        </w:rPr>
        <w:t>et al.</w:t>
      </w:r>
      <w:r w:rsidRPr="00964C6D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 xml:space="preserve"> (2012). </w:t>
      </w:r>
      <w:r w:rsidR="00656C58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>‘</w:t>
      </w:r>
      <w:r w:rsidRPr="00964C6D">
        <w:rPr>
          <w:rStyle w:val="title-text"/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>Oral language and narrative skills in children with specific language impairment with and without literacy delay: A three-year longitudinal study</w:t>
      </w:r>
      <w:r w:rsidR="00656C58">
        <w:rPr>
          <w:rStyle w:val="title-text"/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>’</w:t>
      </w:r>
      <w:r>
        <w:rPr>
          <w:rStyle w:val="title-text"/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 xml:space="preserve">, </w:t>
      </w:r>
      <w:r>
        <w:rPr>
          <w:rStyle w:val="title-text"/>
          <w:rFonts w:asciiTheme="minorHAnsi" w:hAnsiTheme="minorHAnsi" w:cstheme="minorHAnsi"/>
          <w:b w:val="0"/>
          <w:bCs w:val="0"/>
          <w:i/>
          <w:iCs/>
          <w:color w:val="000000" w:themeColor="text1"/>
          <w:sz w:val="24"/>
          <w:szCs w:val="24"/>
        </w:rPr>
        <w:t xml:space="preserve">Research in Developmental Disabilities, </w:t>
      </w:r>
      <w:r>
        <w:rPr>
          <w:rStyle w:val="title-text"/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>33(6), pp.1857-70. Doi: 10.1016/j.ridd.2012.05.004</w:t>
      </w:r>
    </w:p>
    <w:p w14:paraId="7141214D" w14:textId="71F3CB74" w:rsidR="00C43241" w:rsidRPr="00734324" w:rsidRDefault="00C43241" w:rsidP="00C43241">
      <w:pPr>
        <w:rPr>
          <w:rFonts w:asciiTheme="minorHAnsi" w:hAnsiTheme="minorHAnsi" w:cstheme="minorHAnsi"/>
        </w:rPr>
      </w:pPr>
      <w:r w:rsidRPr="00734324">
        <w:rPr>
          <w:rFonts w:asciiTheme="minorHAnsi" w:hAnsiTheme="minorHAnsi" w:cstheme="minorHAnsi"/>
        </w:rPr>
        <w:t xml:space="preserve">Waterstones (2014) </w:t>
      </w:r>
      <w:r w:rsidRPr="00656C58">
        <w:rPr>
          <w:rFonts w:asciiTheme="minorHAnsi" w:hAnsiTheme="minorHAnsi" w:cstheme="minorHAnsi"/>
          <w:i/>
          <w:iCs/>
        </w:rPr>
        <w:t xml:space="preserve">B.J. Novak reads from the book with no pictures </w:t>
      </w:r>
      <w:r w:rsidRPr="00061193">
        <w:rPr>
          <w:rFonts w:asciiTheme="minorHAnsi" w:hAnsiTheme="minorHAnsi" w:cstheme="minorHAnsi"/>
        </w:rPr>
        <w:t xml:space="preserve">[video]. </w:t>
      </w:r>
      <w:r w:rsidRPr="00734324">
        <w:rPr>
          <w:rFonts w:asciiTheme="minorHAnsi" w:hAnsiTheme="minorHAnsi" w:cstheme="minorHAnsi"/>
        </w:rPr>
        <w:t xml:space="preserve">Available at: </w:t>
      </w:r>
      <w:hyperlink r:id="rId13" w:history="1">
        <w:r w:rsidRPr="00734324">
          <w:rPr>
            <w:rStyle w:val="Hyperlink"/>
            <w:rFonts w:asciiTheme="minorHAnsi" w:hAnsiTheme="minorHAnsi" w:cstheme="minorHAnsi"/>
          </w:rPr>
          <w:t>https://www.youtube.com/watch?v=EZwY5BeYcyo</w:t>
        </w:r>
      </w:hyperlink>
      <w:r w:rsidRPr="00734324">
        <w:rPr>
          <w:rFonts w:asciiTheme="minorHAnsi" w:hAnsiTheme="minorHAnsi" w:cstheme="minorHAnsi"/>
        </w:rPr>
        <w:t xml:space="preserve"> </w:t>
      </w:r>
      <w:r w:rsidR="00656C58">
        <w:rPr>
          <w:rFonts w:asciiTheme="minorHAnsi" w:hAnsiTheme="minorHAnsi" w:cstheme="minorHAnsi"/>
        </w:rPr>
        <w:t>(</w:t>
      </w:r>
      <w:r w:rsidRPr="00734324">
        <w:rPr>
          <w:rFonts w:asciiTheme="minorHAnsi" w:hAnsiTheme="minorHAnsi" w:cstheme="minorHAnsi"/>
        </w:rPr>
        <w:t>Accessed</w:t>
      </w:r>
      <w:r w:rsidR="00656C58">
        <w:rPr>
          <w:rFonts w:asciiTheme="minorHAnsi" w:hAnsiTheme="minorHAnsi" w:cstheme="minorHAnsi"/>
        </w:rPr>
        <w:t>:</w:t>
      </w:r>
      <w:r w:rsidR="002F32B1">
        <w:rPr>
          <w:rFonts w:asciiTheme="minorHAnsi" w:hAnsiTheme="minorHAnsi" w:cstheme="minorHAnsi"/>
        </w:rPr>
        <w:t xml:space="preserve"> </w:t>
      </w:r>
      <w:r w:rsidRPr="00734324">
        <w:rPr>
          <w:rFonts w:asciiTheme="minorHAnsi" w:hAnsiTheme="minorHAnsi" w:cstheme="minorHAnsi"/>
        </w:rPr>
        <w:t>20 November 2020</w:t>
      </w:r>
      <w:r w:rsidR="00656C58">
        <w:rPr>
          <w:rFonts w:asciiTheme="minorHAnsi" w:hAnsiTheme="minorHAnsi" w:cstheme="minorHAnsi"/>
        </w:rPr>
        <w:t>)</w:t>
      </w:r>
    </w:p>
    <w:p w14:paraId="146A103A" w14:textId="77777777" w:rsidR="00734324" w:rsidRPr="00734324" w:rsidRDefault="00734324" w:rsidP="00C43241">
      <w:pPr>
        <w:rPr>
          <w:rFonts w:asciiTheme="minorHAnsi" w:hAnsiTheme="minorHAnsi" w:cstheme="minorHAnsi"/>
        </w:rPr>
      </w:pPr>
    </w:p>
    <w:p w14:paraId="2950DE15" w14:textId="5CE56296" w:rsidR="00C43241" w:rsidRPr="00734324" w:rsidRDefault="00C43241" w:rsidP="00C43241">
      <w:pPr>
        <w:rPr>
          <w:rFonts w:asciiTheme="minorHAnsi" w:hAnsiTheme="minorHAnsi" w:cstheme="minorHAnsi"/>
        </w:rPr>
      </w:pPr>
      <w:r w:rsidRPr="00734324">
        <w:rPr>
          <w:rFonts w:asciiTheme="minorHAnsi" w:hAnsiTheme="minorHAnsi" w:cstheme="minorHAnsi"/>
        </w:rPr>
        <w:t xml:space="preserve">Whitehead, M. (2010) </w:t>
      </w:r>
      <w:r w:rsidRPr="00734324">
        <w:rPr>
          <w:rFonts w:asciiTheme="minorHAnsi" w:hAnsiTheme="minorHAnsi" w:cstheme="minorHAnsi"/>
          <w:i/>
          <w:iCs/>
        </w:rPr>
        <w:t>Language and Literacy in the Early Years 0-7</w:t>
      </w:r>
      <w:r w:rsidR="00656C58">
        <w:rPr>
          <w:rFonts w:asciiTheme="minorHAnsi" w:hAnsiTheme="minorHAnsi" w:cstheme="minorHAnsi"/>
          <w:i/>
          <w:iCs/>
        </w:rPr>
        <w:t xml:space="preserve">. </w:t>
      </w:r>
      <w:r w:rsidRPr="00734324">
        <w:rPr>
          <w:rFonts w:asciiTheme="minorHAnsi" w:hAnsiTheme="minorHAnsi" w:cstheme="minorHAnsi"/>
          <w:i/>
          <w:iCs/>
        </w:rPr>
        <w:t>4</w:t>
      </w:r>
      <w:r w:rsidRPr="00734324">
        <w:rPr>
          <w:rFonts w:asciiTheme="minorHAnsi" w:hAnsiTheme="minorHAnsi" w:cstheme="minorHAnsi"/>
          <w:i/>
          <w:iCs/>
          <w:vertAlign w:val="superscript"/>
        </w:rPr>
        <w:t>th</w:t>
      </w:r>
      <w:r w:rsidRPr="00734324">
        <w:rPr>
          <w:rFonts w:asciiTheme="minorHAnsi" w:hAnsiTheme="minorHAnsi" w:cstheme="minorHAnsi"/>
          <w:i/>
          <w:iCs/>
        </w:rPr>
        <w:t xml:space="preserve"> ed</w:t>
      </w:r>
      <w:r w:rsidRPr="00734324">
        <w:rPr>
          <w:rFonts w:asciiTheme="minorHAnsi" w:hAnsiTheme="minorHAnsi" w:cstheme="minorHAnsi"/>
        </w:rPr>
        <w:t xml:space="preserve">. Sage. </w:t>
      </w:r>
    </w:p>
    <w:p w14:paraId="1E64A2FF" w14:textId="77777777" w:rsidR="00C43241" w:rsidRPr="00A611DD" w:rsidRDefault="00C43241" w:rsidP="00C43241">
      <w:pPr>
        <w:rPr>
          <w:rFonts w:asciiTheme="minorHAnsi" w:hAnsiTheme="minorHAnsi" w:cstheme="minorHAnsi"/>
        </w:rPr>
      </w:pPr>
    </w:p>
    <w:p w14:paraId="167869B4" w14:textId="77777777" w:rsidR="00C43241" w:rsidRDefault="00C43241" w:rsidP="00C43241"/>
    <w:p w14:paraId="3F56EA7D" w14:textId="77777777" w:rsidR="00C43241" w:rsidRDefault="00C43241" w:rsidP="00C43241"/>
    <w:p w14:paraId="23C3EBDF" w14:textId="77777777" w:rsidR="00C43241" w:rsidRPr="00FC0803" w:rsidRDefault="00C43241" w:rsidP="00C43241">
      <w:pPr>
        <w:rPr>
          <w:rFonts w:ascii="Calibri" w:hAnsi="Calibri" w:cs="Calibri"/>
          <w:color w:val="000000"/>
        </w:rPr>
      </w:pPr>
    </w:p>
    <w:p w14:paraId="61B27590" w14:textId="77777777" w:rsidR="00C43241" w:rsidRDefault="00C43241" w:rsidP="00C43241"/>
    <w:p w14:paraId="569D97DA" w14:textId="77777777" w:rsidR="00C43241" w:rsidRDefault="00C43241" w:rsidP="00C43241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4112F95A" w14:textId="77777777" w:rsidR="00C43241" w:rsidRDefault="00C43241" w:rsidP="00C43241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3F647F18" w14:textId="77777777" w:rsidR="00C43241" w:rsidRDefault="00C43241" w:rsidP="00C43241">
      <w:pPr>
        <w:rPr>
          <w:rFonts w:asciiTheme="minorHAnsi" w:hAnsiTheme="minorHAnsi" w:cstheme="minorHAnsi"/>
          <w:color w:val="000000" w:themeColor="text1"/>
        </w:rPr>
      </w:pPr>
    </w:p>
    <w:p w14:paraId="76DE387F" w14:textId="5B00F631" w:rsidR="00C43241" w:rsidRPr="00FC0803" w:rsidRDefault="00C43241" w:rsidP="00C43241"/>
    <w:p w14:paraId="462A56E6" w14:textId="4FC0C930" w:rsidR="00C43241" w:rsidRDefault="00C43241" w:rsidP="00C43241"/>
    <w:p w14:paraId="61548BA5" w14:textId="77777777" w:rsidR="00C43241" w:rsidRDefault="00C43241" w:rsidP="00C43241"/>
    <w:p w14:paraId="1AB105A5" w14:textId="77777777" w:rsidR="00C43241" w:rsidRDefault="00C43241" w:rsidP="00C43241"/>
    <w:p w14:paraId="67C4F2B4" w14:textId="77777777" w:rsidR="00C43241" w:rsidRDefault="00C43241" w:rsidP="00C43241"/>
    <w:p w14:paraId="1EC48955" w14:textId="77777777" w:rsidR="00E5699E" w:rsidRDefault="00061193"/>
    <w:sectPr w:rsidR="00E5699E" w:rsidSect="007F3EB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241"/>
    <w:rsid w:val="00061193"/>
    <w:rsid w:val="002F32B1"/>
    <w:rsid w:val="003A3AB1"/>
    <w:rsid w:val="004E5E5E"/>
    <w:rsid w:val="00542E6D"/>
    <w:rsid w:val="00656C58"/>
    <w:rsid w:val="00734324"/>
    <w:rsid w:val="007E0658"/>
    <w:rsid w:val="007F3EB7"/>
    <w:rsid w:val="00964C6D"/>
    <w:rsid w:val="00AA2983"/>
    <w:rsid w:val="00C23589"/>
    <w:rsid w:val="00C43241"/>
    <w:rsid w:val="00CE70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162297"/>
  <w15:chartTrackingRefBased/>
  <w15:docId w15:val="{213E6961-8EF3-C34B-AC0F-48606A1F02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3241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C43241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324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C4324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4324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4C6D"/>
    <w:rPr>
      <w:color w:val="605E5C"/>
      <w:shd w:val="clear" w:color="auto" w:fill="E1DFDD"/>
    </w:rPr>
  </w:style>
  <w:style w:type="character" w:customStyle="1" w:styleId="title-text">
    <w:name w:val="title-text"/>
    <w:basedOn w:val="DefaultParagraphFont"/>
    <w:rsid w:val="00964C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289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435295/mod_resource/content/1/stages-speech-and-language-en.pdf" TargetMode="External"/><Relationship Id="rId13" Type="http://schemas.openxmlformats.org/officeDocument/2006/relationships/hyperlink" Target="https://www.youtube.com/watch?v=EZwY5BeYcyo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rive.google.com/file/d/1tFdcC3Q28hS89jfs9uLB7svn1_2LsYjK/view" TargetMode="External"/><Relationship Id="rId12" Type="http://schemas.openxmlformats.org/officeDocument/2006/relationships/hyperlink" Target="https://www.youtube.com/watch?v=y8qc8Aa3weE&amp;feature=emb_titl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flintobox.com/blog/child-development/storytelling-children#:~:text=Use%20actions%20and%20exhibit%20a,they're%20eating%2C%20etc" TargetMode="External"/><Relationship Id="rId11" Type="http://schemas.openxmlformats.org/officeDocument/2006/relationships/hyperlink" Target="https://blogs.glowscotland.org.uk/glowblogs/uodedueportfoliosm/2015/11/05/language-acquisition-skinner-and-chomsky/" TargetMode="External"/><Relationship Id="rId5" Type="http://schemas.openxmlformats.org/officeDocument/2006/relationships/hyperlink" Target="https://www.youtube.com/watch?v=-gY_kqlsenU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simplypsychology.org/vygotsky.html" TargetMode="External"/><Relationship Id="rId4" Type="http://schemas.openxmlformats.org/officeDocument/2006/relationships/hyperlink" Target="https://www.booktrust.org.uk/what-we-do/programmes-and-campaigns/poridrwystori/" TargetMode="External"/><Relationship Id="rId9" Type="http://schemas.openxmlformats.org/officeDocument/2006/relationships/hyperlink" Target="https://www.washington.edu/news/2013/01/02/while-in-womb-babies-begin-learning-language-from-their-mothers/#:~:text=While%20in%20womb%2C%20babies%20begin%20learning%20language%20from%20their%20mothers,-Molly%20McElroy&amp;text=Babies%20only%20hours%20old%20are,foreign%20language%2C%20scientists%20have%20discovered.&amp;text=%E2%80%9CThis%20study%20moves%20the%20measurable,of%20age%20to%20before%20birth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2</Pages>
  <Words>849</Words>
  <Characters>4842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Morris</dc:creator>
  <cp:keywords/>
  <dc:description/>
  <cp:lastModifiedBy>Jessica Morris</cp:lastModifiedBy>
  <cp:revision>5</cp:revision>
  <dcterms:created xsi:type="dcterms:W3CDTF">2020-11-28T17:28:00Z</dcterms:created>
  <dcterms:modified xsi:type="dcterms:W3CDTF">2020-11-28T21:02:00Z</dcterms:modified>
</cp:coreProperties>
</file>