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4922" w:rsidRDefault="001C4922" w:rsidP="001C4922">
      <w:pPr>
        <w:pStyle w:val="Normal1"/>
        <w:jc w:val="center"/>
        <w:rPr>
          <w:rFonts w:ascii="Times New Roman" w:eastAsia="Times New Roman" w:hAnsi="Times New Roman" w:cs="Times New Roman"/>
          <w:b/>
          <w:sz w:val="32"/>
          <w:szCs w:val="32"/>
        </w:rPr>
      </w:pPr>
      <w:bookmarkStart w:id="0" w:name="_Toc91171752"/>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1C4922" w:rsidRDefault="001C4922" w:rsidP="001C4922">
      <w:pPr>
        <w:pStyle w:val="Normal1"/>
        <w:jc w:val="center"/>
        <w:rPr>
          <w:rFonts w:ascii="Times New Roman" w:eastAsia="Times New Roman" w:hAnsi="Times New Roman" w:cs="Times New Roman"/>
          <w:b/>
          <w:sz w:val="32"/>
          <w:szCs w:val="32"/>
        </w:rPr>
      </w:pPr>
    </w:p>
    <w:p w:rsidR="008604EB" w:rsidRDefault="008604EB" w:rsidP="008604EB">
      <w:pPr>
        <w:pStyle w:val="Normal1"/>
        <w:rPr>
          <w:rFonts w:ascii="Times New Roman" w:eastAsia="Times New Roman" w:hAnsi="Times New Roman" w:cs="Times New Roman"/>
          <w:b/>
          <w:sz w:val="32"/>
          <w:szCs w:val="32"/>
        </w:rPr>
      </w:pPr>
      <w:r w:rsidRPr="00F43B2A">
        <w:rPr>
          <w:rFonts w:ascii="Times New Roman" w:eastAsia="Times New Roman" w:hAnsi="Times New Roman" w:cs="Times New Roman"/>
          <w:b/>
          <w:noProof/>
          <w:sz w:val="32"/>
          <w:szCs w:val="32"/>
          <w:lang w:bidi="gu-IN"/>
        </w:rPr>
        <w:drawing>
          <wp:anchor distT="0" distB="0" distL="114300" distR="114300" simplePos="0" relativeHeight="251659264" behindDoc="0" locked="0" layoutInCell="1" allowOverlap="1">
            <wp:simplePos x="0" y="0"/>
            <wp:positionH relativeFrom="column">
              <wp:posOffset>0</wp:posOffset>
            </wp:positionH>
            <wp:positionV relativeFrom="paragraph">
              <wp:posOffset>295275</wp:posOffset>
            </wp:positionV>
            <wp:extent cx="1809750" cy="72390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8604EB" w:rsidRDefault="008604EB" w:rsidP="008604EB">
      <w:pPr>
        <w:pStyle w:val="Normal1"/>
        <w:rPr>
          <w:rFonts w:ascii="Times New Roman" w:eastAsia="Times New Roman" w:hAnsi="Times New Roman" w:cs="Times New Roman"/>
          <w:b/>
          <w:sz w:val="32"/>
          <w:szCs w:val="32"/>
        </w:rPr>
      </w:pPr>
    </w:p>
    <w:p w:rsidR="008604EB" w:rsidRDefault="008604EB" w:rsidP="008604EB">
      <w:pPr>
        <w:pStyle w:val="Normal1"/>
        <w:rPr>
          <w:rFonts w:ascii="Times New Roman" w:eastAsia="Times New Roman" w:hAnsi="Times New Roman" w:cs="Times New Roman"/>
          <w:b/>
          <w:sz w:val="32"/>
          <w:szCs w:val="32"/>
        </w:rPr>
      </w:pPr>
    </w:p>
    <w:p w:rsidR="008604EB" w:rsidRDefault="008604EB" w:rsidP="008604EB">
      <w:pPr>
        <w:pStyle w:val="Normal1"/>
        <w:rPr>
          <w:rFonts w:ascii="Times New Roman" w:eastAsia="Times New Roman" w:hAnsi="Times New Roman" w:cs="Times New Roman"/>
          <w:b/>
          <w:sz w:val="32"/>
          <w:szCs w:val="32"/>
        </w:rPr>
      </w:pPr>
    </w:p>
    <w:p w:rsidR="008604EB" w:rsidRDefault="008604EB" w:rsidP="008604EB">
      <w:pPr>
        <w:pStyle w:val="Normal1"/>
        <w:rPr>
          <w:rFonts w:ascii="Times New Roman" w:eastAsia="Times New Roman" w:hAnsi="Times New Roman" w:cs="Times New Roman"/>
          <w:b/>
          <w:sz w:val="32"/>
          <w:szCs w:val="32"/>
        </w:rPr>
      </w:pPr>
    </w:p>
    <w:p w:rsidR="008604EB" w:rsidRDefault="008604EB" w:rsidP="008604EB">
      <w:pPr>
        <w:pStyle w:val="Normal1"/>
        <w:rPr>
          <w:rFonts w:ascii="Times New Roman" w:eastAsia="Times New Roman" w:hAnsi="Times New Roman" w:cs="Times New Roman"/>
          <w:b/>
          <w:sz w:val="32"/>
          <w:szCs w:val="32"/>
        </w:rPr>
      </w:pPr>
    </w:p>
    <w:p w:rsidR="008604EB" w:rsidRDefault="008604EB" w:rsidP="008604EB">
      <w:pPr>
        <w:tabs>
          <w:tab w:val="left" w:pos="6540"/>
        </w:tabs>
        <w:rPr>
          <w:sz w:val="28"/>
          <w:szCs w:val="28"/>
        </w:rPr>
      </w:pPr>
      <w:r>
        <w:rPr>
          <w:b/>
          <w:bCs/>
          <w:sz w:val="28"/>
          <w:szCs w:val="28"/>
        </w:rPr>
        <w:t xml:space="preserve">Student Name </w:t>
      </w:r>
      <w:r>
        <w:rPr>
          <w:sz w:val="28"/>
          <w:szCs w:val="28"/>
        </w:rPr>
        <w:t>:- Rinkal Kishan Parekh</w:t>
      </w:r>
    </w:p>
    <w:p w:rsidR="008604EB" w:rsidRDefault="008604EB" w:rsidP="008604EB">
      <w:pPr>
        <w:tabs>
          <w:tab w:val="left" w:pos="6540"/>
        </w:tabs>
        <w:rPr>
          <w:sz w:val="28"/>
          <w:szCs w:val="28"/>
        </w:rPr>
      </w:pPr>
      <w:r>
        <w:rPr>
          <w:b/>
          <w:bCs/>
          <w:sz w:val="28"/>
          <w:szCs w:val="28"/>
        </w:rPr>
        <w:t xml:space="preserve">Student I’D </w:t>
      </w:r>
      <w:r>
        <w:rPr>
          <w:sz w:val="28"/>
          <w:szCs w:val="28"/>
        </w:rPr>
        <w:t>:-</w:t>
      </w:r>
      <w:r w:rsidR="00F97898">
        <w:rPr>
          <w:sz w:val="28"/>
          <w:szCs w:val="28"/>
        </w:rPr>
        <w:t xml:space="preserve">      </w:t>
      </w:r>
      <w:r>
        <w:rPr>
          <w:sz w:val="28"/>
          <w:szCs w:val="28"/>
        </w:rPr>
        <w:t xml:space="preserve"> 2110585</w:t>
      </w:r>
    </w:p>
    <w:p w:rsidR="008604EB" w:rsidRDefault="008604EB" w:rsidP="008604EB">
      <w:pPr>
        <w:tabs>
          <w:tab w:val="left" w:pos="6540"/>
        </w:tabs>
        <w:rPr>
          <w:sz w:val="28"/>
          <w:szCs w:val="28"/>
        </w:rPr>
      </w:pPr>
    </w:p>
    <w:p w:rsidR="008604EB" w:rsidRDefault="008604EB" w:rsidP="008604EB">
      <w:pPr>
        <w:tabs>
          <w:tab w:val="left" w:pos="6540"/>
        </w:tabs>
        <w:rPr>
          <w:sz w:val="28"/>
          <w:szCs w:val="28"/>
        </w:rPr>
      </w:pPr>
      <w:r>
        <w:rPr>
          <w:b/>
          <w:bCs/>
          <w:sz w:val="28"/>
          <w:szCs w:val="28"/>
        </w:rPr>
        <w:t>Module name</w:t>
      </w:r>
      <w:r w:rsidR="00EF11A1">
        <w:rPr>
          <w:b/>
          <w:bCs/>
          <w:sz w:val="28"/>
          <w:szCs w:val="28"/>
        </w:rPr>
        <w:t xml:space="preserve"> </w:t>
      </w:r>
      <w:r>
        <w:rPr>
          <w:sz w:val="28"/>
          <w:szCs w:val="28"/>
        </w:rPr>
        <w:t>:- Marketing  Management  (ASSIGNMENT 1  75%)</w:t>
      </w:r>
    </w:p>
    <w:p w:rsidR="008604EB" w:rsidRDefault="008604EB" w:rsidP="008604EB">
      <w:pPr>
        <w:tabs>
          <w:tab w:val="left" w:pos="6540"/>
        </w:tabs>
        <w:rPr>
          <w:sz w:val="28"/>
          <w:szCs w:val="28"/>
        </w:rPr>
      </w:pPr>
      <w:r>
        <w:rPr>
          <w:b/>
          <w:bCs/>
          <w:sz w:val="28"/>
          <w:szCs w:val="28"/>
        </w:rPr>
        <w:t>Module code</w:t>
      </w:r>
      <w:r w:rsidR="00EF11A1">
        <w:rPr>
          <w:b/>
          <w:bCs/>
          <w:sz w:val="28"/>
          <w:szCs w:val="28"/>
        </w:rPr>
        <w:t xml:space="preserve">  </w:t>
      </w:r>
      <w:r>
        <w:rPr>
          <w:sz w:val="28"/>
          <w:szCs w:val="28"/>
        </w:rPr>
        <w:t>:-LCMB7001</w:t>
      </w:r>
    </w:p>
    <w:p w:rsidR="008604EB" w:rsidRDefault="008604EB" w:rsidP="008604EB">
      <w:pPr>
        <w:tabs>
          <w:tab w:val="left" w:pos="6540"/>
        </w:tabs>
        <w:rPr>
          <w:sz w:val="28"/>
          <w:szCs w:val="28"/>
        </w:rPr>
      </w:pPr>
      <w:r>
        <w:rPr>
          <w:b/>
          <w:bCs/>
          <w:sz w:val="28"/>
          <w:szCs w:val="28"/>
        </w:rPr>
        <w:t>Lecturer name</w:t>
      </w:r>
      <w:r>
        <w:rPr>
          <w:sz w:val="28"/>
          <w:szCs w:val="28"/>
        </w:rPr>
        <w:t>:-</w:t>
      </w:r>
      <w:r w:rsidRPr="002A0ECB">
        <w:t xml:space="preserve"> </w:t>
      </w:r>
      <w:r w:rsidRPr="00F43B2A">
        <w:rPr>
          <w:sz w:val="28"/>
          <w:szCs w:val="28"/>
        </w:rPr>
        <w:t>Tushara Balendran</w:t>
      </w:r>
    </w:p>
    <w:p w:rsidR="008604EB" w:rsidRDefault="008604EB" w:rsidP="008604EB">
      <w:pPr>
        <w:pStyle w:val="Normal1"/>
        <w:rPr>
          <w:rFonts w:ascii="Times New Roman" w:eastAsia="Times New Roman" w:hAnsi="Times New Roman" w:cs="Times New Roman"/>
          <w:b/>
          <w:sz w:val="32"/>
          <w:szCs w:val="32"/>
        </w:rPr>
      </w:pPr>
    </w:p>
    <w:p w:rsidR="008604EB" w:rsidRDefault="008604EB" w:rsidP="008604EB">
      <w:pPr>
        <w:pStyle w:val="Normal1"/>
        <w:jc w:val="center"/>
        <w:rPr>
          <w:rFonts w:ascii="Times New Roman" w:eastAsia="Times New Roman" w:hAnsi="Times New Roman" w:cs="Times New Roman"/>
          <w:b/>
          <w:sz w:val="32"/>
          <w:szCs w:val="32"/>
        </w:rPr>
      </w:pPr>
    </w:p>
    <w:p w:rsidR="008604EB" w:rsidRDefault="008604EB" w:rsidP="008604EB">
      <w:pPr>
        <w:pStyle w:val="Normal1"/>
        <w:jc w:val="center"/>
        <w:rPr>
          <w:rFonts w:ascii="Times New Roman" w:eastAsia="Times New Roman" w:hAnsi="Times New Roman" w:cs="Times New Roman"/>
          <w:b/>
          <w:sz w:val="32"/>
          <w:szCs w:val="32"/>
        </w:rPr>
      </w:pPr>
    </w:p>
    <w:p w:rsidR="008604EB" w:rsidRDefault="008604EB" w:rsidP="008604EB">
      <w:pPr>
        <w:pStyle w:val="Normal1"/>
        <w:jc w:val="center"/>
        <w:rPr>
          <w:rFonts w:ascii="Times New Roman" w:eastAsia="Times New Roman" w:hAnsi="Times New Roman" w:cs="Times New Roman"/>
          <w:b/>
          <w:sz w:val="32"/>
          <w:szCs w:val="32"/>
        </w:rPr>
      </w:pPr>
    </w:p>
    <w:p w:rsidR="001C4922" w:rsidRDefault="001C4922">
      <w:pPr>
        <w:spacing w:after="160" w:line="259"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rPr>
        <w:id w:val="-194467898"/>
        <w:docPartObj>
          <w:docPartGallery w:val="Table of Contents"/>
          <w:docPartUnique/>
        </w:docPartObj>
      </w:sdtPr>
      <w:sdtEndPr>
        <w:rPr>
          <w:b/>
          <w:bCs/>
          <w:noProof/>
        </w:rPr>
      </w:sdtEndPr>
      <w:sdtContent>
        <w:p w:rsidR="001C4922" w:rsidRPr="00EF11A1" w:rsidRDefault="001C4922" w:rsidP="002C349E">
          <w:pPr>
            <w:pStyle w:val="TOCHeading"/>
            <w:spacing w:line="360" w:lineRule="auto"/>
            <w:jc w:val="center"/>
            <w:rPr>
              <w:rFonts w:ascii="Times New Roman" w:hAnsi="Times New Roman" w:cs="Times New Roman"/>
              <w:b/>
              <w:bCs/>
              <w:color w:val="000000" w:themeColor="text1"/>
              <w:sz w:val="24"/>
              <w:szCs w:val="24"/>
            </w:rPr>
          </w:pPr>
          <w:r w:rsidRPr="00EF11A1">
            <w:rPr>
              <w:rFonts w:ascii="Times New Roman" w:hAnsi="Times New Roman" w:cs="Times New Roman"/>
              <w:b/>
              <w:bCs/>
              <w:color w:val="000000" w:themeColor="text1"/>
              <w:sz w:val="28"/>
              <w:szCs w:val="28"/>
            </w:rPr>
            <w:t>Table of Contents</w:t>
          </w:r>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r w:rsidRPr="00EF11A1">
            <w:rPr>
              <w:rFonts w:ascii="Times New Roman" w:hAnsi="Times New Roman" w:cs="Times New Roman"/>
              <w:color w:val="000000" w:themeColor="text1"/>
              <w:sz w:val="24"/>
              <w:szCs w:val="24"/>
            </w:rPr>
            <w:fldChar w:fldCharType="begin"/>
          </w:r>
          <w:r w:rsidR="001C4922" w:rsidRPr="00EF11A1">
            <w:rPr>
              <w:rFonts w:ascii="Times New Roman" w:hAnsi="Times New Roman" w:cs="Times New Roman"/>
              <w:color w:val="000000" w:themeColor="text1"/>
              <w:sz w:val="24"/>
              <w:szCs w:val="24"/>
            </w:rPr>
            <w:instrText xml:space="preserve"> TOC \o "1-3" \h \z \u </w:instrText>
          </w:r>
          <w:r w:rsidRPr="00EF11A1">
            <w:rPr>
              <w:rFonts w:ascii="Times New Roman" w:hAnsi="Times New Roman" w:cs="Times New Roman"/>
              <w:color w:val="000000" w:themeColor="text1"/>
              <w:sz w:val="24"/>
              <w:szCs w:val="24"/>
            </w:rPr>
            <w:fldChar w:fldCharType="separate"/>
          </w:r>
          <w:hyperlink w:anchor="_Toc96010050" w:history="1">
            <w:r w:rsidR="002C349E" w:rsidRPr="00EF11A1">
              <w:rPr>
                <w:rStyle w:val="Hyperlink"/>
                <w:rFonts w:ascii="Times New Roman" w:hAnsi="Times New Roman" w:cs="Times New Roman"/>
                <w:noProof/>
                <w:color w:val="000000" w:themeColor="text1"/>
                <w:sz w:val="24"/>
                <w:szCs w:val="24"/>
              </w:rPr>
              <w:t>1.0 Introduction</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_Toc96010050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3</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51" w:history="1">
            <w:r w:rsidR="002C349E" w:rsidRPr="00EF11A1">
              <w:rPr>
                <w:rStyle w:val="Hyperlink"/>
                <w:rFonts w:ascii="Times New Roman" w:hAnsi="Times New Roman" w:cs="Times New Roman"/>
                <w:noProof/>
                <w:color w:val="000000" w:themeColor="text1"/>
                <w:sz w:val="24"/>
                <w:szCs w:val="24"/>
              </w:rPr>
              <w:t>2.0 Organization communication</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_Toc96010051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3</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52" w:history="1">
            <w:r w:rsidR="002C349E" w:rsidRPr="00EF11A1">
              <w:rPr>
                <w:rStyle w:val="Hyperlink"/>
                <w:rFonts w:ascii="Times New Roman" w:hAnsi="Times New Roman" w:cs="Times New Roman"/>
                <w:noProof/>
                <w:color w:val="000000" w:themeColor="text1"/>
                <w:sz w:val="24"/>
                <w:szCs w:val="24"/>
              </w:rPr>
              <w:t>2.1 Definition of communication</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_Toc96010052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3</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53" w:history="1">
            <w:r w:rsidR="002C349E" w:rsidRPr="00EF11A1">
              <w:rPr>
                <w:rStyle w:val="Hyperlink"/>
                <w:rFonts w:ascii="Times New Roman" w:hAnsi="Times New Roman" w:cs="Times New Roman"/>
                <w:noProof/>
                <w:color w:val="000000" w:themeColor="text1"/>
                <w:sz w:val="24"/>
                <w:szCs w:val="24"/>
              </w:rPr>
              <w:t>2.2 Important of communication</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_Toc96010053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3</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54" w:history="1">
            <w:r w:rsidR="002C349E" w:rsidRPr="00EF11A1">
              <w:rPr>
                <w:rStyle w:val="Hyperlink"/>
                <w:rFonts w:ascii="Times New Roman" w:hAnsi="Times New Roman" w:cs="Times New Roman"/>
                <w:noProof/>
                <w:color w:val="000000" w:themeColor="text1"/>
                <w:sz w:val="24"/>
                <w:szCs w:val="24"/>
              </w:rPr>
              <w:t>2.3 Type of communication</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_Toc96010054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4</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55" w:history="1">
            <w:r w:rsidR="002C349E" w:rsidRPr="00EF11A1">
              <w:rPr>
                <w:rStyle w:val="Hyperlink"/>
                <w:rFonts w:ascii="Times New Roman" w:hAnsi="Times New Roman" w:cs="Times New Roman"/>
                <w:noProof/>
                <w:color w:val="000000" w:themeColor="text1"/>
                <w:sz w:val="24"/>
                <w:szCs w:val="24"/>
              </w:rPr>
              <w:t>3.0 Communication model</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_Toc96010055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4</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56" w:history="1">
            <w:r w:rsidR="002C349E" w:rsidRPr="00EF11A1">
              <w:rPr>
                <w:rStyle w:val="Hyperlink"/>
                <w:rFonts w:ascii="Times New Roman" w:hAnsi="Times New Roman" w:cs="Times New Roman"/>
                <w:noProof/>
                <w:color w:val="000000" w:themeColor="text1"/>
                <w:sz w:val="24"/>
                <w:szCs w:val="24"/>
              </w:rPr>
              <w:t>4.0 Integrated marketing communication</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_Toc96010056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5</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57" w:history="1">
            <w:r w:rsidR="002C349E" w:rsidRPr="00EF11A1">
              <w:rPr>
                <w:rStyle w:val="Hyperlink"/>
                <w:rFonts w:ascii="Times New Roman" w:hAnsi="Times New Roman" w:cs="Times New Roman"/>
                <w:noProof/>
                <w:color w:val="000000" w:themeColor="text1"/>
                <w:sz w:val="24"/>
                <w:szCs w:val="24"/>
              </w:rPr>
              <w:t>4.1 Definition</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_Toc96010057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5</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58" w:history="1">
            <w:r w:rsidR="002C349E" w:rsidRPr="00EF11A1">
              <w:rPr>
                <w:rStyle w:val="Hyperlink"/>
                <w:rFonts w:ascii="Times New Roman" w:hAnsi="Times New Roman" w:cs="Times New Roman"/>
                <w:noProof/>
                <w:color w:val="000000" w:themeColor="text1"/>
                <w:sz w:val="24"/>
                <w:szCs w:val="24"/>
              </w:rPr>
              <w:t>4.2 Tools</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_Toc96010058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6</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59" w:history="1">
            <w:r w:rsidR="002C349E" w:rsidRPr="00EF11A1">
              <w:rPr>
                <w:rStyle w:val="Hyperlink"/>
                <w:rFonts w:ascii="Times New Roman" w:hAnsi="Times New Roman" w:cs="Times New Roman"/>
                <w:noProof/>
                <w:color w:val="000000" w:themeColor="text1"/>
                <w:sz w:val="24"/>
                <w:szCs w:val="24"/>
              </w:rPr>
              <w:t>5.0 Marking strategy</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_Toc96010059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7</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0" w:history="1">
            <w:r w:rsidR="002C349E" w:rsidRPr="00EF11A1">
              <w:rPr>
                <w:rStyle w:val="Hyperlink"/>
                <w:rFonts w:ascii="Times New Roman" w:hAnsi="Times New Roman" w:cs="Times New Roman"/>
                <w:noProof/>
                <w:color w:val="000000" w:themeColor="text1"/>
                <w:sz w:val="24"/>
                <w:szCs w:val="24"/>
              </w:rPr>
              <w:t>5.1 Promotional strategy</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_Toc96010060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7</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1" w:history="1">
            <w:r w:rsidR="002C349E" w:rsidRPr="00EF11A1">
              <w:rPr>
                <w:rStyle w:val="Hyperlink"/>
                <w:rFonts w:ascii="Times New Roman" w:hAnsi="Times New Roman" w:cs="Times New Roman"/>
                <w:noProof/>
                <w:color w:val="000000" w:themeColor="text1"/>
                <w:sz w:val="24"/>
                <w:szCs w:val="24"/>
              </w:rPr>
              <w:t>5.2 Targeted Customers</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_Toc96010061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7</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2" w:history="1">
            <w:r w:rsidR="002C349E" w:rsidRPr="00EF11A1">
              <w:rPr>
                <w:rStyle w:val="Hyperlink"/>
                <w:rFonts w:ascii="Times New Roman" w:hAnsi="Times New Roman" w:cs="Times New Roman"/>
                <w:noProof/>
                <w:color w:val="000000" w:themeColor="text1"/>
                <w:sz w:val="24"/>
                <w:szCs w:val="24"/>
              </w:rPr>
              <w:t>5.3 Buyer Behavior</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_Toc96010062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8</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3" w:history="1">
            <w:r w:rsidR="002C349E" w:rsidRPr="00EF11A1">
              <w:rPr>
                <w:rStyle w:val="Hyperlink"/>
                <w:rFonts w:ascii="Times New Roman" w:hAnsi="Times New Roman" w:cs="Times New Roman"/>
                <w:noProof/>
                <w:color w:val="000000" w:themeColor="text1"/>
                <w:sz w:val="24"/>
                <w:szCs w:val="24"/>
              </w:rPr>
              <w:t>5.4 Strategic Directions</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_Toc96010063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8</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4" w:history="1">
            <w:r w:rsidR="002C349E" w:rsidRPr="00EF11A1">
              <w:rPr>
                <w:rStyle w:val="Hyperlink"/>
                <w:rFonts w:ascii="Times New Roman" w:hAnsi="Times New Roman" w:cs="Times New Roman"/>
                <w:noProof/>
                <w:color w:val="000000" w:themeColor="text1"/>
                <w:sz w:val="24"/>
                <w:szCs w:val="24"/>
              </w:rPr>
              <w:t>5.5 Digital Marketing Strategies</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_Toc96010064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8</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5" w:history="1">
            <w:r w:rsidR="002C349E" w:rsidRPr="00EF11A1">
              <w:rPr>
                <w:rStyle w:val="Hyperlink"/>
                <w:rFonts w:ascii="Times New Roman" w:hAnsi="Times New Roman" w:cs="Times New Roman"/>
                <w:noProof/>
                <w:color w:val="000000" w:themeColor="text1"/>
                <w:sz w:val="24"/>
                <w:szCs w:val="24"/>
              </w:rPr>
              <w:t>6.0 Branding and Brand equity</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_Toc96010065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9</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6" w:history="1">
            <w:r w:rsidR="002C349E" w:rsidRPr="00EF11A1">
              <w:rPr>
                <w:rStyle w:val="Hyperlink"/>
                <w:rFonts w:ascii="Times New Roman" w:hAnsi="Times New Roman" w:cs="Times New Roman"/>
                <w:noProof/>
                <w:color w:val="000000" w:themeColor="text1"/>
                <w:sz w:val="24"/>
                <w:szCs w:val="24"/>
              </w:rPr>
              <w:t>6.1 Identify the Brand</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_Toc96010066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9</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7" w:history="1">
            <w:r w:rsidR="002C349E" w:rsidRPr="00EF11A1">
              <w:rPr>
                <w:rStyle w:val="Hyperlink"/>
                <w:rFonts w:ascii="Times New Roman" w:hAnsi="Times New Roman" w:cs="Times New Roman"/>
                <w:noProof/>
                <w:color w:val="000000" w:themeColor="text1"/>
                <w:sz w:val="24"/>
                <w:szCs w:val="24"/>
              </w:rPr>
              <w:t>6.2 Equity of the Brand</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_Toc96010067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10</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8" w:history="1">
            <w:r w:rsidR="002C349E" w:rsidRPr="00EF11A1">
              <w:rPr>
                <w:rStyle w:val="Hyperlink"/>
                <w:rFonts w:ascii="Times New Roman" w:hAnsi="Times New Roman" w:cs="Times New Roman"/>
                <w:noProof/>
                <w:color w:val="000000" w:themeColor="text1"/>
                <w:sz w:val="24"/>
                <w:szCs w:val="24"/>
              </w:rPr>
              <w:t>7.0 Keller’s Brand Equity Model</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_Toc96010068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11</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69" w:history="1">
            <w:r w:rsidR="002C349E" w:rsidRPr="00EF11A1">
              <w:rPr>
                <w:rStyle w:val="Hyperlink"/>
                <w:rFonts w:ascii="Times New Roman" w:hAnsi="Times New Roman" w:cs="Times New Roman"/>
                <w:noProof/>
                <w:color w:val="000000" w:themeColor="text1"/>
                <w:sz w:val="24"/>
                <w:szCs w:val="24"/>
              </w:rPr>
              <w:t>8.0 Customer Journey and Customer touch point</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_Toc96010069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12</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70" w:history="1">
            <w:r w:rsidR="002C349E" w:rsidRPr="00EF11A1">
              <w:rPr>
                <w:rStyle w:val="Hyperlink"/>
                <w:rFonts w:ascii="Times New Roman" w:hAnsi="Times New Roman" w:cs="Times New Roman"/>
                <w:noProof/>
                <w:color w:val="000000" w:themeColor="text1"/>
                <w:sz w:val="24"/>
                <w:szCs w:val="24"/>
              </w:rPr>
              <w:t>8.1 Customer Journey</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_Toc96010070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12</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71" w:history="1">
            <w:r w:rsidR="002C349E" w:rsidRPr="00EF11A1">
              <w:rPr>
                <w:rStyle w:val="Hyperlink"/>
                <w:rFonts w:ascii="Times New Roman" w:hAnsi="Times New Roman" w:cs="Times New Roman"/>
                <w:noProof/>
                <w:color w:val="000000" w:themeColor="text1"/>
                <w:sz w:val="24"/>
                <w:szCs w:val="24"/>
              </w:rPr>
              <w:t>8.2 Customer touch point</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_Toc96010071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12</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72" w:history="1">
            <w:r w:rsidR="002C349E" w:rsidRPr="00EF11A1">
              <w:rPr>
                <w:rStyle w:val="Hyperlink"/>
                <w:rFonts w:ascii="Times New Roman" w:hAnsi="Times New Roman" w:cs="Times New Roman"/>
                <w:noProof/>
                <w:color w:val="000000" w:themeColor="text1"/>
                <w:sz w:val="24"/>
                <w:szCs w:val="24"/>
              </w:rPr>
              <w:t>8.3 Customer journey map</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_Toc96010072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12</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73" w:history="1">
            <w:r w:rsidR="002C349E" w:rsidRPr="00EF11A1">
              <w:rPr>
                <w:rStyle w:val="Hyperlink"/>
                <w:rFonts w:ascii="Times New Roman" w:hAnsi="Times New Roman" w:cs="Times New Roman"/>
                <w:noProof/>
                <w:color w:val="000000" w:themeColor="text1"/>
                <w:sz w:val="24"/>
                <w:szCs w:val="24"/>
              </w:rPr>
              <w:t>8.4 Consumer Socialization</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_Toc96010073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13</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74" w:history="1">
            <w:r w:rsidR="002C349E" w:rsidRPr="00EF11A1">
              <w:rPr>
                <w:rStyle w:val="Hyperlink"/>
                <w:rFonts w:ascii="Times New Roman" w:hAnsi="Times New Roman" w:cs="Times New Roman"/>
                <w:noProof/>
                <w:color w:val="000000" w:themeColor="text1"/>
                <w:sz w:val="24"/>
                <w:szCs w:val="24"/>
              </w:rPr>
              <w:t>9.0 Conclusion</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_Toc96010074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13</w:t>
            </w:r>
            <w:r w:rsidRPr="00EF11A1">
              <w:rPr>
                <w:rFonts w:ascii="Times New Roman" w:hAnsi="Times New Roman" w:cs="Times New Roman"/>
                <w:noProof/>
                <w:webHidden/>
                <w:color w:val="000000" w:themeColor="text1"/>
                <w:sz w:val="24"/>
                <w:szCs w:val="24"/>
              </w:rPr>
              <w:fldChar w:fldCharType="end"/>
            </w:r>
          </w:hyperlink>
        </w:p>
        <w:p w:rsidR="002C349E" w:rsidRPr="00EF11A1" w:rsidRDefault="00D25DD9" w:rsidP="002C349E">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rPr>
          </w:pPr>
          <w:hyperlink w:anchor="_Toc96010075" w:history="1">
            <w:r w:rsidR="002C349E" w:rsidRPr="00EF11A1">
              <w:rPr>
                <w:rStyle w:val="Hyperlink"/>
                <w:rFonts w:ascii="Times New Roman" w:hAnsi="Times New Roman" w:cs="Times New Roman"/>
                <w:noProof/>
                <w:color w:val="000000" w:themeColor="text1"/>
                <w:sz w:val="24"/>
                <w:szCs w:val="24"/>
              </w:rPr>
              <w:t>References</w:t>
            </w:r>
            <w:r w:rsidR="002C349E" w:rsidRPr="00EF11A1">
              <w:rPr>
                <w:rFonts w:ascii="Times New Roman" w:hAnsi="Times New Roman" w:cs="Times New Roman"/>
                <w:noProof/>
                <w:webHidden/>
                <w:color w:val="000000" w:themeColor="text1"/>
                <w:sz w:val="24"/>
                <w:szCs w:val="24"/>
              </w:rPr>
              <w:tab/>
            </w:r>
            <w:r w:rsidRPr="00EF11A1">
              <w:rPr>
                <w:rFonts w:ascii="Times New Roman" w:hAnsi="Times New Roman" w:cs="Times New Roman"/>
                <w:noProof/>
                <w:webHidden/>
                <w:color w:val="000000" w:themeColor="text1"/>
                <w:sz w:val="24"/>
                <w:szCs w:val="24"/>
              </w:rPr>
              <w:fldChar w:fldCharType="begin"/>
            </w:r>
            <w:r w:rsidR="002C349E" w:rsidRPr="00EF11A1">
              <w:rPr>
                <w:rFonts w:ascii="Times New Roman" w:hAnsi="Times New Roman" w:cs="Times New Roman"/>
                <w:noProof/>
                <w:webHidden/>
                <w:color w:val="000000" w:themeColor="text1"/>
                <w:sz w:val="24"/>
                <w:szCs w:val="24"/>
              </w:rPr>
              <w:instrText xml:space="preserve"> PAGEREF _Toc96010075 \h </w:instrText>
            </w:r>
            <w:r w:rsidRPr="00EF11A1">
              <w:rPr>
                <w:rFonts w:ascii="Times New Roman" w:hAnsi="Times New Roman" w:cs="Times New Roman"/>
                <w:noProof/>
                <w:webHidden/>
                <w:color w:val="000000" w:themeColor="text1"/>
                <w:sz w:val="24"/>
                <w:szCs w:val="24"/>
              </w:rPr>
            </w:r>
            <w:r w:rsidRPr="00EF11A1">
              <w:rPr>
                <w:rFonts w:ascii="Times New Roman" w:hAnsi="Times New Roman" w:cs="Times New Roman"/>
                <w:noProof/>
                <w:webHidden/>
                <w:color w:val="000000" w:themeColor="text1"/>
                <w:sz w:val="24"/>
                <w:szCs w:val="24"/>
              </w:rPr>
              <w:fldChar w:fldCharType="separate"/>
            </w:r>
            <w:r w:rsidR="002C349E" w:rsidRPr="00EF11A1">
              <w:rPr>
                <w:rFonts w:ascii="Times New Roman" w:hAnsi="Times New Roman" w:cs="Times New Roman"/>
                <w:noProof/>
                <w:webHidden/>
                <w:color w:val="000000" w:themeColor="text1"/>
                <w:sz w:val="24"/>
                <w:szCs w:val="24"/>
              </w:rPr>
              <w:t>14</w:t>
            </w:r>
            <w:r w:rsidRPr="00EF11A1">
              <w:rPr>
                <w:rFonts w:ascii="Times New Roman" w:hAnsi="Times New Roman" w:cs="Times New Roman"/>
                <w:noProof/>
                <w:webHidden/>
                <w:color w:val="000000" w:themeColor="text1"/>
                <w:sz w:val="24"/>
                <w:szCs w:val="24"/>
              </w:rPr>
              <w:fldChar w:fldCharType="end"/>
            </w:r>
          </w:hyperlink>
        </w:p>
        <w:p w:rsidR="001C4922" w:rsidRDefault="00D25DD9" w:rsidP="002C349E">
          <w:pPr>
            <w:spacing w:line="360" w:lineRule="auto"/>
            <w:jc w:val="both"/>
          </w:pPr>
          <w:r w:rsidRPr="00EF11A1">
            <w:rPr>
              <w:rFonts w:ascii="Times New Roman" w:hAnsi="Times New Roman" w:cs="Times New Roman"/>
              <w:b/>
              <w:bCs/>
              <w:noProof/>
              <w:color w:val="000000" w:themeColor="text1"/>
              <w:sz w:val="24"/>
              <w:szCs w:val="24"/>
            </w:rPr>
            <w:lastRenderedPageBreak/>
            <w:fldChar w:fldCharType="end"/>
          </w:r>
        </w:p>
      </w:sdtContent>
    </w:sdt>
    <w:p w:rsidR="001C4922" w:rsidRDefault="001C4922" w:rsidP="001C4922">
      <w:pPr>
        <w:pStyle w:val="Normal1"/>
        <w:jc w:val="center"/>
        <w:rPr>
          <w:rFonts w:ascii="Times New Roman" w:eastAsia="Times New Roman" w:hAnsi="Times New Roman" w:cs="Times New Roman"/>
          <w:b/>
          <w:sz w:val="32"/>
          <w:szCs w:val="32"/>
        </w:rPr>
      </w:pPr>
    </w:p>
    <w:p w:rsidR="005B5EB0" w:rsidRDefault="005B5EB0">
      <w:pPr>
        <w:spacing w:after="160" w:line="259" w:lineRule="auto"/>
        <w:rPr>
          <w:rFonts w:ascii="Times New Roman" w:hAnsi="Times New Roman"/>
          <w:b/>
          <w:color w:val="000000" w:themeColor="text1"/>
          <w:sz w:val="28"/>
          <w:szCs w:val="40"/>
        </w:rPr>
      </w:pPr>
      <w:r>
        <w:br w:type="page"/>
      </w:r>
    </w:p>
    <w:p w:rsidR="008425E6" w:rsidRPr="00EF11A1" w:rsidRDefault="00663822" w:rsidP="00663822">
      <w:pPr>
        <w:pStyle w:val="Heading1"/>
      </w:pPr>
      <w:bookmarkStart w:id="1" w:name="_Toc96010050"/>
      <w:r w:rsidRPr="00663822">
        <w:rPr>
          <w:color w:val="FF0000"/>
        </w:rPr>
        <w:lastRenderedPageBreak/>
        <w:t>1</w:t>
      </w:r>
      <w:r w:rsidRPr="00EF11A1">
        <w:t xml:space="preserve">.0 </w:t>
      </w:r>
      <w:r w:rsidR="008425E6" w:rsidRPr="00EF11A1">
        <w:t>Introduction</w:t>
      </w:r>
      <w:bookmarkEnd w:id="1"/>
    </w:p>
    <w:p w:rsidR="00E220C7" w:rsidRPr="00EF11A1" w:rsidRDefault="00E220C7" w:rsidP="00E220C7">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 xml:space="preserve">Customer satisfaction is the main focus of the organization because it helps the organization to run its business smoothly in the market. Feedback data of the customer satisfaction help the company to </w:t>
      </w:r>
      <w:r w:rsidR="00434C26" w:rsidRPr="00EF11A1">
        <w:rPr>
          <w:rFonts w:ascii="Times New Roman" w:hAnsi="Times New Roman" w:cs="Times New Roman"/>
          <w:color w:val="000000" w:themeColor="text1"/>
          <w:sz w:val="24"/>
          <w:szCs w:val="24"/>
        </w:rPr>
        <w:t>measure</w:t>
      </w:r>
      <w:r w:rsidRPr="00EF11A1">
        <w:rPr>
          <w:rFonts w:ascii="Times New Roman" w:hAnsi="Times New Roman" w:cs="Times New Roman"/>
          <w:color w:val="000000" w:themeColor="text1"/>
          <w:sz w:val="24"/>
          <w:szCs w:val="24"/>
        </w:rPr>
        <w:t xml:space="preserve"> its </w:t>
      </w:r>
      <w:r w:rsidR="00434C26" w:rsidRPr="00EF11A1">
        <w:rPr>
          <w:rFonts w:ascii="Times New Roman" w:hAnsi="Times New Roman" w:cs="Times New Roman"/>
          <w:color w:val="000000" w:themeColor="text1"/>
          <w:sz w:val="24"/>
          <w:szCs w:val="24"/>
        </w:rPr>
        <w:t>performance</w:t>
      </w:r>
      <w:r w:rsidRPr="00EF11A1">
        <w:rPr>
          <w:rFonts w:ascii="Times New Roman" w:hAnsi="Times New Roman" w:cs="Times New Roman"/>
          <w:color w:val="000000" w:themeColor="text1"/>
          <w:sz w:val="24"/>
          <w:szCs w:val="24"/>
        </w:rPr>
        <w:t xml:space="preserve"> </w:t>
      </w:r>
      <w:r w:rsidR="00434C26" w:rsidRPr="00EF11A1">
        <w:rPr>
          <w:rFonts w:ascii="Times New Roman" w:hAnsi="Times New Roman" w:cs="Times New Roman"/>
          <w:color w:val="000000" w:themeColor="text1"/>
          <w:sz w:val="24"/>
          <w:szCs w:val="24"/>
        </w:rPr>
        <w:t>and</w:t>
      </w:r>
      <w:r w:rsidRPr="00EF11A1">
        <w:rPr>
          <w:rFonts w:ascii="Times New Roman" w:hAnsi="Times New Roman" w:cs="Times New Roman"/>
          <w:color w:val="000000" w:themeColor="text1"/>
          <w:sz w:val="24"/>
          <w:szCs w:val="24"/>
        </w:rPr>
        <w:t xml:space="preserve"> how the product </w:t>
      </w:r>
      <w:r w:rsidR="00434C26" w:rsidRPr="00EF11A1">
        <w:rPr>
          <w:rFonts w:ascii="Times New Roman" w:hAnsi="Times New Roman" w:cs="Times New Roman"/>
          <w:color w:val="000000" w:themeColor="text1"/>
          <w:sz w:val="24"/>
          <w:szCs w:val="24"/>
        </w:rPr>
        <w:t>quality requires fulfilling the need of the customers. Customer satisfaction feedback data help the organization to improve its service, internal process, quality of the product and also help to understand the requirement, needs and expectation of the customers. Feedback data use to make improvement and development in the service process of the company. Organization use communication way to collect feedback data of the customers. Effective communication helps the organization to build a trustable relationship with the customers. Communication use to indentify the opinion of the custom</w:t>
      </w:r>
      <w:r w:rsidR="007B5B97" w:rsidRPr="00EF11A1">
        <w:rPr>
          <w:rFonts w:ascii="Times New Roman" w:hAnsi="Times New Roman" w:cs="Times New Roman"/>
          <w:color w:val="000000" w:themeColor="text1"/>
          <w:sz w:val="24"/>
          <w:szCs w:val="24"/>
        </w:rPr>
        <w:t>ers about the product and service of t</w:t>
      </w:r>
      <w:r w:rsidR="00434C26" w:rsidRPr="00EF11A1">
        <w:rPr>
          <w:rFonts w:ascii="Times New Roman" w:hAnsi="Times New Roman" w:cs="Times New Roman"/>
          <w:color w:val="000000" w:themeColor="text1"/>
          <w:sz w:val="24"/>
          <w:szCs w:val="24"/>
        </w:rPr>
        <w:t xml:space="preserve">he </w:t>
      </w:r>
      <w:r w:rsidR="007B5B97" w:rsidRPr="00EF11A1">
        <w:rPr>
          <w:rFonts w:ascii="Times New Roman" w:hAnsi="Times New Roman" w:cs="Times New Roman"/>
          <w:color w:val="000000" w:themeColor="text1"/>
          <w:sz w:val="24"/>
          <w:szCs w:val="24"/>
        </w:rPr>
        <w:t>company</w:t>
      </w:r>
      <w:r w:rsidR="00434C26" w:rsidRPr="00EF11A1">
        <w:rPr>
          <w:rFonts w:ascii="Times New Roman" w:hAnsi="Times New Roman" w:cs="Times New Roman"/>
          <w:color w:val="000000" w:themeColor="text1"/>
          <w:sz w:val="24"/>
          <w:szCs w:val="24"/>
        </w:rPr>
        <w:t xml:space="preserve">. In this </w:t>
      </w:r>
      <w:r w:rsidR="007B5B97" w:rsidRPr="00EF11A1">
        <w:rPr>
          <w:rFonts w:ascii="Times New Roman" w:hAnsi="Times New Roman" w:cs="Times New Roman"/>
          <w:color w:val="000000" w:themeColor="text1"/>
          <w:sz w:val="24"/>
          <w:szCs w:val="24"/>
        </w:rPr>
        <w:t>assessment</w:t>
      </w:r>
      <w:r w:rsidR="00434C26" w:rsidRPr="00EF11A1">
        <w:rPr>
          <w:rFonts w:ascii="Times New Roman" w:hAnsi="Times New Roman" w:cs="Times New Roman"/>
          <w:color w:val="000000" w:themeColor="text1"/>
          <w:sz w:val="24"/>
          <w:szCs w:val="24"/>
        </w:rPr>
        <w:t xml:space="preserve">, </w:t>
      </w:r>
      <w:r w:rsidR="007B5B97" w:rsidRPr="00EF11A1">
        <w:rPr>
          <w:rFonts w:ascii="Times New Roman" w:hAnsi="Times New Roman" w:cs="Times New Roman"/>
          <w:color w:val="000000" w:themeColor="text1"/>
          <w:sz w:val="24"/>
          <w:szCs w:val="24"/>
        </w:rPr>
        <w:t>customer</w:t>
      </w:r>
      <w:r w:rsidR="00434C26" w:rsidRPr="00EF11A1">
        <w:rPr>
          <w:rFonts w:ascii="Times New Roman" w:hAnsi="Times New Roman" w:cs="Times New Roman"/>
          <w:color w:val="000000" w:themeColor="text1"/>
          <w:sz w:val="24"/>
          <w:szCs w:val="24"/>
        </w:rPr>
        <w:t xml:space="preserve"> </w:t>
      </w:r>
      <w:r w:rsidR="007B5B97" w:rsidRPr="00EF11A1">
        <w:rPr>
          <w:rFonts w:ascii="Times New Roman" w:hAnsi="Times New Roman" w:cs="Times New Roman"/>
          <w:color w:val="000000" w:themeColor="text1"/>
          <w:sz w:val="24"/>
          <w:szCs w:val="24"/>
        </w:rPr>
        <w:t>satisfaction</w:t>
      </w:r>
      <w:r w:rsidR="00434C26" w:rsidRPr="00EF11A1">
        <w:rPr>
          <w:rFonts w:ascii="Times New Roman" w:hAnsi="Times New Roman" w:cs="Times New Roman"/>
          <w:color w:val="000000" w:themeColor="text1"/>
          <w:sz w:val="24"/>
          <w:szCs w:val="24"/>
        </w:rPr>
        <w:t xml:space="preserve"> process </w:t>
      </w:r>
      <w:r w:rsidR="007B5B97" w:rsidRPr="00EF11A1">
        <w:rPr>
          <w:rFonts w:ascii="Times New Roman" w:hAnsi="Times New Roman" w:cs="Times New Roman"/>
          <w:color w:val="000000" w:themeColor="text1"/>
          <w:sz w:val="24"/>
          <w:szCs w:val="24"/>
        </w:rPr>
        <w:t>nod</w:t>
      </w:r>
      <w:r w:rsidR="00434C26" w:rsidRPr="00EF11A1">
        <w:rPr>
          <w:rFonts w:ascii="Times New Roman" w:hAnsi="Times New Roman" w:cs="Times New Roman"/>
          <w:color w:val="000000" w:themeColor="text1"/>
          <w:sz w:val="24"/>
          <w:szCs w:val="24"/>
        </w:rPr>
        <w:t xml:space="preserve"> </w:t>
      </w:r>
      <w:r w:rsidR="007B5B97" w:rsidRPr="00EF11A1">
        <w:rPr>
          <w:rFonts w:ascii="Times New Roman" w:hAnsi="Times New Roman" w:cs="Times New Roman"/>
          <w:color w:val="000000" w:themeColor="text1"/>
          <w:sz w:val="24"/>
          <w:szCs w:val="24"/>
        </w:rPr>
        <w:t>marketing</w:t>
      </w:r>
      <w:r w:rsidR="00434C26" w:rsidRPr="00EF11A1">
        <w:rPr>
          <w:rFonts w:ascii="Times New Roman" w:hAnsi="Times New Roman" w:cs="Times New Roman"/>
          <w:color w:val="000000" w:themeColor="text1"/>
          <w:sz w:val="24"/>
          <w:szCs w:val="24"/>
        </w:rPr>
        <w:t xml:space="preserve"> communication process of the company will discuss. </w:t>
      </w:r>
    </w:p>
    <w:p w:rsidR="007B5B97" w:rsidRPr="00EF11A1" w:rsidRDefault="00663822" w:rsidP="00663822">
      <w:pPr>
        <w:pStyle w:val="Heading1"/>
      </w:pPr>
      <w:bookmarkStart w:id="2" w:name="_Toc96010051"/>
      <w:r w:rsidRPr="00EF11A1">
        <w:t xml:space="preserve">2.0 </w:t>
      </w:r>
      <w:r w:rsidR="007B5B97" w:rsidRPr="00EF11A1">
        <w:t>Organization communication</w:t>
      </w:r>
      <w:bookmarkEnd w:id="2"/>
    </w:p>
    <w:p w:rsidR="00E07BEE" w:rsidRPr="00EF11A1" w:rsidRDefault="00E07BEE" w:rsidP="00E07BEE">
      <w:pPr>
        <w:pStyle w:val="Heading2"/>
      </w:pPr>
      <w:bookmarkStart w:id="3" w:name="_Toc96010052"/>
      <w:r w:rsidRPr="00EF11A1">
        <w:t>2.1 Definition of communication</w:t>
      </w:r>
      <w:bookmarkEnd w:id="3"/>
    </w:p>
    <w:p w:rsidR="00E07BEE" w:rsidRPr="00EF11A1" w:rsidRDefault="00663822" w:rsidP="00663822">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 xml:space="preserve">Organization communication refers to a Chanel of way to communication within the organization to share information’s and knowledge about the </w:t>
      </w:r>
      <w:r w:rsidR="00B92DCF" w:rsidRPr="00EF11A1">
        <w:rPr>
          <w:rFonts w:ascii="Times New Roman" w:hAnsi="Times New Roman" w:cs="Times New Roman"/>
          <w:color w:val="000000" w:themeColor="text1"/>
          <w:sz w:val="24"/>
          <w:szCs w:val="24"/>
        </w:rPr>
        <w:t>project</w:t>
      </w:r>
      <w:r w:rsidRPr="00EF11A1">
        <w:rPr>
          <w:rFonts w:ascii="Times New Roman" w:hAnsi="Times New Roman" w:cs="Times New Roman"/>
          <w:color w:val="000000" w:themeColor="text1"/>
          <w:sz w:val="24"/>
          <w:szCs w:val="24"/>
        </w:rPr>
        <w:t xml:space="preserve">. </w:t>
      </w:r>
      <w:r w:rsidR="00B92DCF" w:rsidRPr="00EF11A1">
        <w:rPr>
          <w:rFonts w:ascii="Times New Roman" w:hAnsi="Times New Roman" w:cs="Times New Roman"/>
          <w:color w:val="000000" w:themeColor="text1"/>
          <w:sz w:val="24"/>
          <w:szCs w:val="24"/>
        </w:rPr>
        <w:t xml:space="preserve">Communication is very important in the organization it helps to build relationship and trust with the employees of the company as well as it help to make trustable relationship with the customers of the company. Communication is a way that provides feedback data of the customers to improve the service of the company. In the organization communication also help to make strong and comfortable relation with staffs of the company. </w:t>
      </w:r>
    </w:p>
    <w:p w:rsidR="00E07BEE" w:rsidRPr="00EF11A1" w:rsidRDefault="00E07BEE" w:rsidP="00E07BEE">
      <w:pPr>
        <w:pStyle w:val="Heading2"/>
      </w:pPr>
      <w:bookmarkStart w:id="4" w:name="_Toc96010053"/>
      <w:r w:rsidRPr="00EF11A1">
        <w:t>2.2 Important of communication</w:t>
      </w:r>
      <w:bookmarkEnd w:id="4"/>
    </w:p>
    <w:p w:rsidR="00663822" w:rsidRPr="00EF11A1" w:rsidRDefault="00B92DCF" w:rsidP="00663822">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Following are some important area when effective communication is require in the organization:</w:t>
      </w:r>
    </w:p>
    <w:p w:rsidR="00B92DCF" w:rsidRPr="00EF11A1" w:rsidRDefault="00B92DCF" w:rsidP="00B92DCF">
      <w:pPr>
        <w:pStyle w:val="Normal1"/>
        <w:numPr>
          <w:ilvl w:val="0"/>
          <w:numId w:val="4"/>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Team meeting:</w:t>
      </w:r>
      <w:r w:rsidRPr="00EF11A1">
        <w:rPr>
          <w:rFonts w:ascii="Times New Roman" w:hAnsi="Times New Roman" w:cs="Times New Roman"/>
          <w:color w:val="000000" w:themeColor="text1"/>
          <w:sz w:val="24"/>
          <w:szCs w:val="24"/>
        </w:rPr>
        <w:t xml:space="preserve"> </w:t>
      </w:r>
      <w:r w:rsidR="00E07BEE" w:rsidRPr="00EF11A1">
        <w:rPr>
          <w:rFonts w:ascii="Times New Roman" w:hAnsi="Times New Roman" w:cs="Times New Roman"/>
          <w:color w:val="000000" w:themeColor="text1"/>
          <w:sz w:val="24"/>
          <w:szCs w:val="24"/>
        </w:rPr>
        <w:t>D</w:t>
      </w:r>
      <w:r w:rsidRPr="00EF11A1">
        <w:rPr>
          <w:rFonts w:ascii="Times New Roman" w:hAnsi="Times New Roman" w:cs="Times New Roman"/>
          <w:color w:val="000000" w:themeColor="text1"/>
          <w:sz w:val="24"/>
          <w:szCs w:val="24"/>
        </w:rPr>
        <w:t xml:space="preserve">uring the team meeting of the company communication play an important role. In the meeting communication help to share ideas, ask questions and give </w:t>
      </w:r>
      <w:r w:rsidR="00E07BEE" w:rsidRPr="00EF11A1">
        <w:rPr>
          <w:rFonts w:ascii="Times New Roman" w:hAnsi="Times New Roman" w:cs="Times New Roman"/>
          <w:color w:val="000000" w:themeColor="text1"/>
          <w:sz w:val="24"/>
          <w:szCs w:val="24"/>
        </w:rPr>
        <w:t>opinion.</w:t>
      </w:r>
    </w:p>
    <w:p w:rsidR="00E07BEE" w:rsidRPr="00EF11A1" w:rsidRDefault="00E07BEE" w:rsidP="00B92DCF">
      <w:pPr>
        <w:pStyle w:val="Normal1"/>
        <w:numPr>
          <w:ilvl w:val="0"/>
          <w:numId w:val="4"/>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Training:</w:t>
      </w:r>
      <w:r w:rsidRPr="00EF11A1">
        <w:rPr>
          <w:rFonts w:ascii="Times New Roman" w:hAnsi="Times New Roman" w:cs="Times New Roman"/>
          <w:color w:val="000000" w:themeColor="text1"/>
          <w:sz w:val="24"/>
          <w:szCs w:val="24"/>
        </w:rPr>
        <w:t xml:space="preserve"> During train the employees of the company, communication help to solve difficulties of the employees.</w:t>
      </w:r>
    </w:p>
    <w:p w:rsidR="00E07BEE" w:rsidRPr="00EF11A1" w:rsidRDefault="00E07BEE" w:rsidP="00E07BEE">
      <w:pPr>
        <w:pStyle w:val="Normal1"/>
        <w:numPr>
          <w:ilvl w:val="0"/>
          <w:numId w:val="4"/>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lastRenderedPageBreak/>
        <w:t>Feedback:</w:t>
      </w:r>
      <w:r w:rsidRPr="00EF11A1">
        <w:rPr>
          <w:rFonts w:ascii="Times New Roman" w:hAnsi="Times New Roman" w:cs="Times New Roman"/>
          <w:color w:val="000000" w:themeColor="text1"/>
          <w:sz w:val="24"/>
          <w:szCs w:val="24"/>
        </w:rPr>
        <w:t xml:space="preserve"> Communication is a technique that helps the organization to get qualitative and quantitative feedback from the customers. </w:t>
      </w:r>
    </w:p>
    <w:p w:rsidR="00E07BEE" w:rsidRPr="00EF11A1" w:rsidRDefault="00F251D1" w:rsidP="00F251D1">
      <w:pPr>
        <w:pStyle w:val="Heading2"/>
      </w:pPr>
      <w:bookmarkStart w:id="5" w:name="_Toc96010054"/>
      <w:r w:rsidRPr="00EF11A1">
        <w:t>2.3 Type of communication</w:t>
      </w:r>
      <w:bookmarkEnd w:id="5"/>
    </w:p>
    <w:p w:rsidR="00F251D1" w:rsidRPr="00EF11A1" w:rsidRDefault="00F251D1" w:rsidP="00F251D1">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In an organization communications are mainly four types. First is formal and informal communication, formal communication includes presses release letter, job offer and so on. Informal communication include face to face meeting, massaging and so on. Second is direction communication which includes downward communication to upward communication. Third communication</w:t>
      </w:r>
      <w:r w:rsidR="00250F63" w:rsidRPr="00EF11A1">
        <w:rPr>
          <w:rFonts w:ascii="Times New Roman" w:hAnsi="Times New Roman" w:cs="Times New Roman"/>
          <w:color w:val="000000" w:themeColor="text1"/>
          <w:sz w:val="24"/>
          <w:szCs w:val="24"/>
        </w:rPr>
        <w:t xml:space="preserve"> type</w:t>
      </w:r>
      <w:r w:rsidRPr="00EF11A1">
        <w:rPr>
          <w:rFonts w:ascii="Times New Roman" w:hAnsi="Times New Roman" w:cs="Times New Roman"/>
          <w:color w:val="000000" w:themeColor="text1"/>
          <w:sz w:val="24"/>
          <w:szCs w:val="24"/>
        </w:rPr>
        <w:t xml:space="preserve"> is internal and </w:t>
      </w:r>
      <w:r w:rsidR="00250F63" w:rsidRPr="00EF11A1">
        <w:rPr>
          <w:rFonts w:ascii="Times New Roman" w:hAnsi="Times New Roman" w:cs="Times New Roman"/>
          <w:color w:val="000000" w:themeColor="text1"/>
          <w:sz w:val="24"/>
          <w:szCs w:val="24"/>
        </w:rPr>
        <w:t xml:space="preserve">external communication. Internal communication includes communication with the professionals of the company such as directors, employees and so on and external communication includes communication with outsider of the company such as customers and shareholders. The fourth and last communication type is oral and written communication. Oral communication includes speaking through calling, video confessing and so on and written communication includes communication through mail, chats, messaging and so on. </w:t>
      </w:r>
    </w:p>
    <w:p w:rsidR="00250F63" w:rsidRPr="00EF11A1" w:rsidRDefault="00250F63" w:rsidP="00250F63">
      <w:pPr>
        <w:pStyle w:val="Heading1"/>
      </w:pPr>
      <w:bookmarkStart w:id="6" w:name="_Toc96010055"/>
      <w:r w:rsidRPr="00EF11A1">
        <w:t>3.0 Communication model</w:t>
      </w:r>
      <w:bookmarkEnd w:id="6"/>
    </w:p>
    <w:p w:rsidR="00250F63" w:rsidRPr="00EF11A1" w:rsidRDefault="00F652CD" w:rsidP="00250F63">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 xml:space="preserve">“David Berlo’s SMCR model” of communication refers the simple process of communication. SMCR acronym is stand for Sender, Message, Channel and Receiver. Berlo’s SMCR model of communication explains the basic elements of communication that require in the process of communication. This model use communication tool to coding and decoding the message which use to make the message more effective. </w:t>
      </w:r>
    </w:p>
    <w:p w:rsidR="00F652CD" w:rsidRDefault="00F652CD" w:rsidP="00DE3BCD">
      <w:pPr>
        <w:pStyle w:val="Normal1"/>
        <w:spacing w:line="360" w:lineRule="auto"/>
        <w:jc w:val="center"/>
        <w:rPr>
          <w:rFonts w:ascii="Times New Roman" w:hAnsi="Times New Roman" w:cs="Times New Roman"/>
          <w:color w:val="FF0000"/>
          <w:sz w:val="24"/>
          <w:szCs w:val="24"/>
        </w:rPr>
      </w:pPr>
      <w:r>
        <w:rPr>
          <w:noProof/>
          <w:lang w:bidi="gu-IN"/>
        </w:rPr>
        <w:drawing>
          <wp:inline distT="0" distB="0" distL="0" distR="0">
            <wp:extent cx="4208145" cy="2535555"/>
            <wp:effectExtent l="19050" t="0" r="1905" b="0"/>
            <wp:docPr id="1" name="Picture 1" descr="Berlo&amp;#39;s Model | Communication, Communication skills, Importance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amp;#39;s Model | Communication, Communication skills, Importance of  communication"/>
                    <pic:cNvPicPr>
                      <a:picLocks noChangeAspect="1" noChangeArrowheads="1"/>
                    </pic:cNvPicPr>
                  </pic:nvPicPr>
                  <pic:blipFill>
                    <a:blip r:embed="rId10"/>
                    <a:srcRect/>
                    <a:stretch>
                      <a:fillRect/>
                    </a:stretch>
                  </pic:blipFill>
                  <pic:spPr bwMode="auto">
                    <a:xfrm>
                      <a:off x="0" y="0"/>
                      <a:ext cx="4208145" cy="2535555"/>
                    </a:xfrm>
                    <a:prstGeom prst="rect">
                      <a:avLst/>
                    </a:prstGeom>
                    <a:noFill/>
                    <a:ln w="9525">
                      <a:noFill/>
                      <a:miter lim="800000"/>
                      <a:headEnd/>
                      <a:tailEnd/>
                    </a:ln>
                  </pic:spPr>
                </pic:pic>
              </a:graphicData>
            </a:graphic>
          </wp:inline>
        </w:drawing>
      </w:r>
    </w:p>
    <w:p w:rsidR="00162AFF" w:rsidRPr="00EF11A1" w:rsidRDefault="00F652CD" w:rsidP="00DE3BCD">
      <w:pPr>
        <w:pStyle w:val="Normal1"/>
        <w:spacing w:line="360" w:lineRule="auto"/>
        <w:jc w:val="center"/>
        <w:rPr>
          <w:rFonts w:ascii="Times New Roman" w:hAnsi="Times New Roman" w:cs="Times New Roman"/>
          <w:b/>
          <w:color w:val="000000" w:themeColor="text1"/>
          <w:sz w:val="24"/>
          <w:szCs w:val="24"/>
        </w:rPr>
      </w:pPr>
      <w:r w:rsidRPr="00EF11A1">
        <w:rPr>
          <w:rFonts w:ascii="Times New Roman" w:hAnsi="Times New Roman" w:cs="Times New Roman"/>
          <w:b/>
          <w:color w:val="000000" w:themeColor="text1"/>
          <w:sz w:val="24"/>
          <w:szCs w:val="24"/>
        </w:rPr>
        <w:t>Figure 1: Berlo’s SMCR Model of communication</w:t>
      </w:r>
    </w:p>
    <w:p w:rsidR="00F652CD" w:rsidRPr="00EF11A1" w:rsidRDefault="00F652CD" w:rsidP="00DE3BCD">
      <w:pPr>
        <w:pStyle w:val="Normal1"/>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FF0000"/>
          <w:sz w:val="24"/>
          <w:szCs w:val="24"/>
        </w:rPr>
        <w:lastRenderedPageBreak/>
        <w:t>(</w:t>
      </w:r>
      <w:r w:rsidR="00162AFF" w:rsidRPr="00EF11A1">
        <w:rPr>
          <w:rFonts w:ascii="Times New Roman" w:hAnsi="Times New Roman" w:cs="Times New Roman"/>
          <w:color w:val="000000" w:themeColor="text1"/>
          <w:sz w:val="24"/>
          <w:szCs w:val="24"/>
        </w:rPr>
        <w:t>Sources: https://www.google.com)</w:t>
      </w:r>
    </w:p>
    <w:p w:rsidR="00162AFF" w:rsidRPr="00EF11A1" w:rsidRDefault="00162AFF" w:rsidP="00250F63">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Berlo’s SMCR model of communication included four components that are describe in below:</w:t>
      </w:r>
    </w:p>
    <w:p w:rsidR="00162AFF" w:rsidRPr="00EF11A1" w:rsidRDefault="00162AFF" w:rsidP="00162AFF">
      <w:pPr>
        <w:pStyle w:val="Normal1"/>
        <w:numPr>
          <w:ilvl w:val="0"/>
          <w:numId w:val="5"/>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Sender:</w:t>
      </w:r>
      <w:r w:rsidRPr="00EF11A1">
        <w:rPr>
          <w:rFonts w:ascii="Times New Roman" w:hAnsi="Times New Roman" w:cs="Times New Roman"/>
          <w:color w:val="000000" w:themeColor="text1"/>
          <w:sz w:val="24"/>
          <w:szCs w:val="24"/>
        </w:rPr>
        <w:t xml:space="preserve"> Sender refers to the source that creates the message and sends to the receiver. Sender starts the process of communication and encodes the message in the process of communication. Sender component of Berlo’s SMCR model of communication include some factors that affect the sources which are communication skill, attitude, knowledge, social system and culture. </w:t>
      </w:r>
    </w:p>
    <w:p w:rsidR="00162AFF" w:rsidRPr="00EF11A1" w:rsidRDefault="00162AFF" w:rsidP="00162AFF">
      <w:pPr>
        <w:pStyle w:val="Normal1"/>
        <w:numPr>
          <w:ilvl w:val="0"/>
          <w:numId w:val="5"/>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Message:</w:t>
      </w:r>
      <w:r w:rsidRPr="00EF11A1">
        <w:rPr>
          <w:rFonts w:ascii="Times New Roman" w:hAnsi="Times New Roman" w:cs="Times New Roman"/>
          <w:color w:val="000000" w:themeColor="text1"/>
          <w:sz w:val="24"/>
          <w:szCs w:val="24"/>
        </w:rPr>
        <w:t xml:space="preserve"> This component refers to the pack of </w:t>
      </w:r>
      <w:r w:rsidR="00D35AAC" w:rsidRPr="00EF11A1">
        <w:rPr>
          <w:rFonts w:ascii="Times New Roman" w:hAnsi="Times New Roman" w:cs="Times New Roman"/>
          <w:color w:val="000000" w:themeColor="text1"/>
          <w:sz w:val="24"/>
          <w:szCs w:val="24"/>
        </w:rPr>
        <w:t>information</w:t>
      </w:r>
      <w:r w:rsidRPr="00EF11A1">
        <w:rPr>
          <w:rFonts w:ascii="Times New Roman" w:hAnsi="Times New Roman" w:cs="Times New Roman"/>
          <w:color w:val="000000" w:themeColor="text1"/>
          <w:sz w:val="24"/>
          <w:szCs w:val="24"/>
        </w:rPr>
        <w:t xml:space="preserve"> that is send by the sender to the receiver. Message</w:t>
      </w:r>
      <w:r w:rsidR="00D35AAC" w:rsidRPr="00EF11A1">
        <w:rPr>
          <w:rFonts w:ascii="Times New Roman" w:hAnsi="Times New Roman" w:cs="Times New Roman"/>
          <w:color w:val="000000" w:themeColor="text1"/>
          <w:sz w:val="24"/>
          <w:szCs w:val="24"/>
        </w:rPr>
        <w:t xml:space="preserve"> can be sent in many deferent ways such as audio, video, text, speech and so on. The sender of the message want that the receiver interpret the message to understand. The sources translate the message in to the coded. The component message in influenced by content, element, treatment, structure and code. </w:t>
      </w:r>
    </w:p>
    <w:p w:rsidR="00D35AAC" w:rsidRPr="00EF11A1" w:rsidRDefault="00D35AAC" w:rsidP="00162AFF">
      <w:pPr>
        <w:pStyle w:val="Normal1"/>
        <w:numPr>
          <w:ilvl w:val="0"/>
          <w:numId w:val="5"/>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Channel:</w:t>
      </w:r>
      <w:r w:rsidRPr="00EF11A1">
        <w:rPr>
          <w:rFonts w:ascii="Times New Roman" w:hAnsi="Times New Roman" w:cs="Times New Roman"/>
          <w:color w:val="000000" w:themeColor="text1"/>
          <w:sz w:val="24"/>
          <w:szCs w:val="24"/>
        </w:rPr>
        <w:t xml:space="preserve"> This component refers to the medium that use to send the message to the receiver. Medium require picking the sensatory system of the receiver which include sound, touch, smell and taste. Human are include with hearing, smelling, testing, touching, and seeing sense. </w:t>
      </w:r>
    </w:p>
    <w:p w:rsidR="00220A71" w:rsidRPr="00EF11A1" w:rsidRDefault="00220A71" w:rsidP="00162AFF">
      <w:pPr>
        <w:pStyle w:val="Normal1"/>
        <w:numPr>
          <w:ilvl w:val="0"/>
          <w:numId w:val="5"/>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Receiver:</w:t>
      </w:r>
      <w:r w:rsidRPr="00EF11A1">
        <w:rPr>
          <w:rFonts w:ascii="Times New Roman" w:hAnsi="Times New Roman" w:cs="Times New Roman"/>
          <w:color w:val="000000" w:themeColor="text1"/>
          <w:sz w:val="24"/>
          <w:szCs w:val="24"/>
        </w:rPr>
        <w:t xml:space="preserve"> this component refers to that person who is the receiver of the message. Receiver decodes the code of the sending message. The process of communication ending after decoding the message by the receiver. </w:t>
      </w:r>
    </w:p>
    <w:p w:rsidR="00220A71" w:rsidRPr="00EF11A1" w:rsidRDefault="00220A71" w:rsidP="00220A71">
      <w:pPr>
        <w:pStyle w:val="Heading1"/>
      </w:pPr>
      <w:bookmarkStart w:id="7" w:name="_Toc96010056"/>
      <w:r w:rsidRPr="00EF11A1">
        <w:t>4.0 Integrated marketing communication</w:t>
      </w:r>
      <w:bookmarkEnd w:id="7"/>
    </w:p>
    <w:p w:rsidR="00220A71" w:rsidRPr="00EF11A1" w:rsidRDefault="00220A71" w:rsidP="00220A71">
      <w:pPr>
        <w:pStyle w:val="Heading2"/>
      </w:pPr>
      <w:bookmarkStart w:id="8" w:name="_Toc96010057"/>
      <w:r w:rsidRPr="00EF11A1">
        <w:t>4.1 Definition</w:t>
      </w:r>
      <w:bookmarkEnd w:id="8"/>
    </w:p>
    <w:p w:rsidR="00220A71" w:rsidRPr="00EF11A1" w:rsidRDefault="00220A71" w:rsidP="00220A71">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Integrated marketing communication</w:t>
      </w:r>
      <w:r w:rsidR="008F41D8" w:rsidRPr="00EF11A1">
        <w:rPr>
          <w:rFonts w:ascii="Times New Roman" w:hAnsi="Times New Roman" w:cs="Times New Roman"/>
          <w:color w:val="000000" w:themeColor="text1"/>
          <w:sz w:val="24"/>
          <w:szCs w:val="24"/>
        </w:rPr>
        <w:t xml:space="preserve"> (IMC)</w:t>
      </w:r>
      <w:r w:rsidRPr="00EF11A1">
        <w:rPr>
          <w:rFonts w:ascii="Times New Roman" w:hAnsi="Times New Roman" w:cs="Times New Roman"/>
          <w:color w:val="000000" w:themeColor="text1"/>
          <w:sz w:val="24"/>
          <w:szCs w:val="24"/>
        </w:rPr>
        <w:t xml:space="preserve"> refers to the </w:t>
      </w:r>
      <w:r w:rsidR="008F41D8" w:rsidRPr="00EF11A1">
        <w:rPr>
          <w:rFonts w:ascii="Times New Roman" w:hAnsi="Times New Roman" w:cs="Times New Roman"/>
          <w:color w:val="000000" w:themeColor="text1"/>
          <w:sz w:val="24"/>
          <w:szCs w:val="24"/>
        </w:rPr>
        <w:t>process which uses</w:t>
      </w:r>
      <w:r w:rsidRPr="00EF11A1">
        <w:rPr>
          <w:rFonts w:ascii="Times New Roman" w:hAnsi="Times New Roman" w:cs="Times New Roman"/>
          <w:color w:val="000000" w:themeColor="text1"/>
          <w:sz w:val="24"/>
          <w:szCs w:val="24"/>
        </w:rPr>
        <w:t xml:space="preserve"> to unify the elements of the marketing communication. </w:t>
      </w:r>
      <w:r w:rsidR="008F41D8" w:rsidRPr="00EF11A1">
        <w:rPr>
          <w:rFonts w:ascii="Times New Roman" w:hAnsi="Times New Roman" w:cs="Times New Roman"/>
          <w:color w:val="000000" w:themeColor="text1"/>
          <w:sz w:val="24"/>
          <w:szCs w:val="24"/>
        </w:rPr>
        <w:t xml:space="preserve">Social media, business development principles, public relations, advertising and audience analytic are some elements of IMC. This process is requiring indentifying the name of the brand through the channel of media. IMC help to integrate all the important component of marketing communication. It also </w:t>
      </w:r>
      <w:r w:rsidR="001B2139" w:rsidRPr="00EF11A1">
        <w:rPr>
          <w:rFonts w:ascii="Times New Roman" w:hAnsi="Times New Roman" w:cs="Times New Roman"/>
          <w:color w:val="000000" w:themeColor="text1"/>
          <w:sz w:val="24"/>
          <w:szCs w:val="24"/>
        </w:rPr>
        <w:t>uses</w:t>
      </w:r>
      <w:r w:rsidR="008F41D8" w:rsidRPr="00EF11A1">
        <w:rPr>
          <w:rFonts w:ascii="Times New Roman" w:hAnsi="Times New Roman" w:cs="Times New Roman"/>
          <w:color w:val="000000" w:themeColor="text1"/>
          <w:sz w:val="24"/>
          <w:szCs w:val="24"/>
        </w:rPr>
        <w:t xml:space="preserve"> to make awareness about the brand among the customers at low cost. </w:t>
      </w:r>
    </w:p>
    <w:p w:rsidR="008F41D8" w:rsidRPr="00EF11A1" w:rsidRDefault="008F41D8" w:rsidP="008F41D8">
      <w:pPr>
        <w:pStyle w:val="Heading2"/>
      </w:pPr>
      <w:bookmarkStart w:id="9" w:name="_Toc96010058"/>
      <w:r w:rsidRPr="00EF11A1">
        <w:lastRenderedPageBreak/>
        <w:t>4.2 Tools</w:t>
      </w:r>
      <w:bookmarkEnd w:id="9"/>
    </w:p>
    <w:p w:rsidR="002607D0" w:rsidRPr="00EF11A1" w:rsidRDefault="002607D0" w:rsidP="002607D0">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 xml:space="preserve">IMC use deferent marketing tools to make the communication more effective. Advertisement, public relation, online marketing, sale promotion are some marketing tools used by the IMC. </w:t>
      </w:r>
    </w:p>
    <w:p w:rsidR="008F41D8" w:rsidRDefault="002607D0" w:rsidP="00DE3BCD">
      <w:pPr>
        <w:pStyle w:val="Normal1"/>
        <w:spacing w:line="360" w:lineRule="auto"/>
        <w:jc w:val="center"/>
        <w:rPr>
          <w:rFonts w:ascii="Times New Roman" w:hAnsi="Times New Roman" w:cs="Times New Roman"/>
          <w:color w:val="FF0000"/>
          <w:sz w:val="24"/>
          <w:szCs w:val="24"/>
        </w:rPr>
      </w:pPr>
      <w:r>
        <w:rPr>
          <w:noProof/>
          <w:lang w:bidi="gu-IN"/>
        </w:rPr>
        <w:drawing>
          <wp:inline distT="0" distB="0" distL="0" distR="0">
            <wp:extent cx="5731510" cy="3038640"/>
            <wp:effectExtent l="19050" t="0" r="2540" b="0"/>
            <wp:docPr id="4" name="Picture 4" descr="Examples of the IMC (Integrated Marketing Communication)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amples of the IMC (Integrated Marketing Communication) Tools"/>
                    <pic:cNvPicPr>
                      <a:picLocks noChangeAspect="1" noChangeArrowheads="1"/>
                    </pic:cNvPicPr>
                  </pic:nvPicPr>
                  <pic:blipFill>
                    <a:blip r:embed="rId11"/>
                    <a:srcRect/>
                    <a:stretch>
                      <a:fillRect/>
                    </a:stretch>
                  </pic:blipFill>
                  <pic:spPr bwMode="auto">
                    <a:xfrm>
                      <a:off x="0" y="0"/>
                      <a:ext cx="5731510" cy="3038640"/>
                    </a:xfrm>
                    <a:prstGeom prst="rect">
                      <a:avLst/>
                    </a:prstGeom>
                    <a:noFill/>
                    <a:ln w="9525">
                      <a:noFill/>
                      <a:miter lim="800000"/>
                      <a:headEnd/>
                      <a:tailEnd/>
                    </a:ln>
                  </pic:spPr>
                </pic:pic>
              </a:graphicData>
            </a:graphic>
          </wp:inline>
        </w:drawing>
      </w:r>
    </w:p>
    <w:p w:rsidR="002607D0" w:rsidRPr="00EF11A1" w:rsidRDefault="002607D0" w:rsidP="00DE3BCD">
      <w:pPr>
        <w:pStyle w:val="Normal1"/>
        <w:spacing w:line="360" w:lineRule="auto"/>
        <w:jc w:val="center"/>
        <w:rPr>
          <w:rFonts w:ascii="Times New Roman" w:hAnsi="Times New Roman" w:cs="Times New Roman"/>
          <w:b/>
          <w:color w:val="000000" w:themeColor="text1"/>
          <w:sz w:val="24"/>
          <w:szCs w:val="24"/>
        </w:rPr>
      </w:pPr>
      <w:r w:rsidRPr="00EF11A1">
        <w:rPr>
          <w:rFonts w:ascii="Times New Roman" w:hAnsi="Times New Roman" w:cs="Times New Roman"/>
          <w:b/>
          <w:color w:val="000000" w:themeColor="text1"/>
          <w:sz w:val="24"/>
          <w:szCs w:val="24"/>
        </w:rPr>
        <w:t>Figure 2: I</w:t>
      </w:r>
      <w:r w:rsidR="00280939" w:rsidRPr="00EF11A1">
        <w:rPr>
          <w:rFonts w:ascii="Times New Roman" w:hAnsi="Times New Roman" w:cs="Times New Roman"/>
          <w:b/>
          <w:color w:val="000000" w:themeColor="text1"/>
          <w:sz w:val="24"/>
          <w:szCs w:val="24"/>
        </w:rPr>
        <w:t>ntegrated marketing communication tools</w:t>
      </w:r>
    </w:p>
    <w:p w:rsidR="00280939" w:rsidRPr="00EF11A1" w:rsidRDefault="00280939" w:rsidP="00DE3BCD">
      <w:pPr>
        <w:pStyle w:val="Normal1"/>
        <w:spacing w:line="360" w:lineRule="auto"/>
        <w:jc w:val="center"/>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(Sources: https://www.hitechnectar.com)</w:t>
      </w:r>
    </w:p>
    <w:p w:rsidR="00280939" w:rsidRPr="00EF11A1" w:rsidRDefault="00280939" w:rsidP="00280939">
      <w:pPr>
        <w:pStyle w:val="Normal1"/>
        <w:numPr>
          <w:ilvl w:val="0"/>
          <w:numId w:val="6"/>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Advertising:</w:t>
      </w:r>
      <w:r w:rsidRPr="00EF11A1">
        <w:rPr>
          <w:rFonts w:ascii="Times New Roman" w:hAnsi="Times New Roman" w:cs="Times New Roman"/>
          <w:color w:val="000000" w:themeColor="text1"/>
          <w:sz w:val="24"/>
          <w:szCs w:val="24"/>
        </w:rPr>
        <w:t xml:space="preserve"> Advertisement is paid and non personal form of communication. This is the most effective way of marketing communication. Media, radio, television are some common medium of advertisement. </w:t>
      </w:r>
    </w:p>
    <w:p w:rsidR="00280939" w:rsidRPr="00EF11A1" w:rsidRDefault="00280939" w:rsidP="00280939">
      <w:pPr>
        <w:pStyle w:val="Normal1"/>
        <w:numPr>
          <w:ilvl w:val="0"/>
          <w:numId w:val="6"/>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Personal selling:</w:t>
      </w:r>
      <w:r w:rsidRPr="00EF11A1">
        <w:rPr>
          <w:rFonts w:ascii="Times New Roman" w:hAnsi="Times New Roman" w:cs="Times New Roman"/>
          <w:color w:val="000000" w:themeColor="text1"/>
          <w:sz w:val="24"/>
          <w:szCs w:val="24"/>
        </w:rPr>
        <w:t xml:space="preserve"> It refers to face to face communication. It is most effective marketing communication tool. It helps to communicate with buyer to sell the product of the organization. </w:t>
      </w:r>
    </w:p>
    <w:p w:rsidR="00280939" w:rsidRPr="00EF11A1" w:rsidRDefault="00280939" w:rsidP="00280939">
      <w:pPr>
        <w:pStyle w:val="Normal1"/>
        <w:numPr>
          <w:ilvl w:val="0"/>
          <w:numId w:val="6"/>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Direct marketing:</w:t>
      </w:r>
      <w:r w:rsidRPr="00EF11A1">
        <w:rPr>
          <w:rFonts w:ascii="Times New Roman" w:hAnsi="Times New Roman" w:cs="Times New Roman"/>
          <w:color w:val="000000" w:themeColor="text1"/>
          <w:sz w:val="24"/>
          <w:szCs w:val="24"/>
        </w:rPr>
        <w:t xml:space="preserve"> This is the oldest form of marketing communication. This communication includes fax, message, letter and catalog as a form of marketing communication. </w:t>
      </w:r>
    </w:p>
    <w:p w:rsidR="00280939" w:rsidRPr="00EF11A1" w:rsidRDefault="00280939" w:rsidP="00280939">
      <w:pPr>
        <w:pStyle w:val="Normal1"/>
        <w:numPr>
          <w:ilvl w:val="0"/>
          <w:numId w:val="6"/>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Mobile marketing:</w:t>
      </w:r>
      <w:r w:rsidRPr="00EF11A1">
        <w:rPr>
          <w:rFonts w:ascii="Times New Roman" w:hAnsi="Times New Roman" w:cs="Times New Roman"/>
          <w:color w:val="000000" w:themeColor="text1"/>
          <w:sz w:val="24"/>
          <w:szCs w:val="24"/>
        </w:rPr>
        <w:t xml:space="preserve"> This communication form include communicate through the mobile by sending text message. </w:t>
      </w:r>
    </w:p>
    <w:p w:rsidR="00280939" w:rsidRPr="00EF11A1" w:rsidRDefault="00280939" w:rsidP="00280939">
      <w:pPr>
        <w:pStyle w:val="Normal1"/>
        <w:numPr>
          <w:ilvl w:val="0"/>
          <w:numId w:val="6"/>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Social media marketing:</w:t>
      </w:r>
      <w:r w:rsidRPr="00EF11A1">
        <w:rPr>
          <w:rFonts w:ascii="Times New Roman" w:hAnsi="Times New Roman" w:cs="Times New Roman"/>
          <w:color w:val="000000" w:themeColor="text1"/>
          <w:sz w:val="24"/>
          <w:szCs w:val="24"/>
        </w:rPr>
        <w:t xml:space="preserve"> This is one of the</w:t>
      </w:r>
      <w:r w:rsidR="00AD71A9" w:rsidRPr="00EF11A1">
        <w:rPr>
          <w:rFonts w:ascii="Times New Roman" w:hAnsi="Times New Roman" w:cs="Times New Roman"/>
          <w:color w:val="000000" w:themeColor="text1"/>
          <w:sz w:val="24"/>
          <w:szCs w:val="24"/>
        </w:rPr>
        <w:t xml:space="preserve"> powerful forms of communication to promote the brand of the company. </w:t>
      </w:r>
    </w:p>
    <w:p w:rsidR="00AD71A9" w:rsidRPr="00EF11A1" w:rsidRDefault="00AD71A9" w:rsidP="00280939">
      <w:pPr>
        <w:pStyle w:val="Normal1"/>
        <w:numPr>
          <w:ilvl w:val="0"/>
          <w:numId w:val="6"/>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Public relation:</w:t>
      </w:r>
      <w:r w:rsidRPr="00EF11A1">
        <w:rPr>
          <w:rFonts w:ascii="Times New Roman" w:hAnsi="Times New Roman" w:cs="Times New Roman"/>
          <w:color w:val="000000" w:themeColor="text1"/>
          <w:sz w:val="24"/>
          <w:szCs w:val="24"/>
        </w:rPr>
        <w:t xml:space="preserve"> This communication form</w:t>
      </w:r>
      <w:r>
        <w:rPr>
          <w:rFonts w:ascii="Times New Roman" w:hAnsi="Times New Roman" w:cs="Times New Roman"/>
          <w:color w:val="FF0000"/>
          <w:sz w:val="24"/>
          <w:szCs w:val="24"/>
        </w:rPr>
        <w:t xml:space="preserve"> </w:t>
      </w:r>
      <w:r w:rsidRPr="00EF11A1">
        <w:rPr>
          <w:rFonts w:ascii="Times New Roman" w:hAnsi="Times New Roman" w:cs="Times New Roman"/>
          <w:color w:val="000000" w:themeColor="text1"/>
          <w:sz w:val="24"/>
          <w:szCs w:val="24"/>
        </w:rPr>
        <w:t xml:space="preserve">helps to make relationship bwteen the public and organization. </w:t>
      </w:r>
    </w:p>
    <w:p w:rsidR="00AD71A9" w:rsidRPr="00EF11A1" w:rsidRDefault="00AD71A9" w:rsidP="00280939">
      <w:pPr>
        <w:pStyle w:val="Normal1"/>
        <w:numPr>
          <w:ilvl w:val="0"/>
          <w:numId w:val="6"/>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lastRenderedPageBreak/>
        <w:t>Sales promotion:</w:t>
      </w:r>
      <w:r w:rsidRPr="00EF11A1">
        <w:rPr>
          <w:rFonts w:ascii="Times New Roman" w:hAnsi="Times New Roman" w:cs="Times New Roman"/>
          <w:color w:val="000000" w:themeColor="text1"/>
          <w:sz w:val="24"/>
          <w:szCs w:val="24"/>
        </w:rPr>
        <w:t xml:space="preserve"> This communication form helps to provide reason to buy the product by the customer. Through this communication form company provide discount, coupons, gift and so on to the customer. It helps to increase the selling of the products. </w:t>
      </w:r>
    </w:p>
    <w:p w:rsidR="00AD71A9" w:rsidRPr="00EF11A1" w:rsidRDefault="00AD71A9" w:rsidP="00280939">
      <w:pPr>
        <w:pStyle w:val="Normal1"/>
        <w:numPr>
          <w:ilvl w:val="0"/>
          <w:numId w:val="6"/>
        </w:numPr>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b/>
          <w:color w:val="000000" w:themeColor="text1"/>
          <w:sz w:val="24"/>
          <w:szCs w:val="24"/>
        </w:rPr>
        <w:t>Sponsorship:</w:t>
      </w:r>
      <w:r w:rsidRPr="00EF11A1">
        <w:rPr>
          <w:rFonts w:ascii="Times New Roman" w:hAnsi="Times New Roman" w:cs="Times New Roman"/>
          <w:color w:val="000000" w:themeColor="text1"/>
          <w:sz w:val="24"/>
          <w:szCs w:val="24"/>
        </w:rPr>
        <w:t xml:space="preserve"> This communication form includes both sales promotion and public relation. </w:t>
      </w:r>
    </w:p>
    <w:p w:rsidR="00AD71A9" w:rsidRPr="00EF11A1" w:rsidRDefault="00AD71A9" w:rsidP="00AD71A9">
      <w:pPr>
        <w:pStyle w:val="Heading1"/>
      </w:pPr>
      <w:bookmarkStart w:id="10" w:name="_Toc96010059"/>
      <w:r w:rsidRPr="00EF11A1">
        <w:t xml:space="preserve">5.0 </w:t>
      </w:r>
      <w:r w:rsidR="006A2CFC" w:rsidRPr="00EF11A1">
        <w:t>Marking</w:t>
      </w:r>
      <w:r w:rsidRPr="00EF11A1">
        <w:t xml:space="preserve"> strategy</w:t>
      </w:r>
      <w:bookmarkEnd w:id="10"/>
    </w:p>
    <w:p w:rsidR="006A2CFC" w:rsidRPr="00EF11A1" w:rsidRDefault="006A2CFC" w:rsidP="006A2CFC">
      <w:pPr>
        <w:pStyle w:val="Heading2"/>
      </w:pPr>
      <w:bookmarkStart w:id="11" w:name="_Toc96010060"/>
      <w:r w:rsidRPr="00EF11A1">
        <w:t>5.1 Promotional strategy</w:t>
      </w:r>
      <w:bookmarkEnd w:id="11"/>
    </w:p>
    <w:p w:rsidR="006A2CFC" w:rsidRPr="00EF11A1" w:rsidRDefault="006A2CFC" w:rsidP="006A2CFC">
      <w:pPr>
        <w:pStyle w:val="Normal1"/>
        <w:rPr>
          <w:color w:val="000000" w:themeColor="text1"/>
        </w:rPr>
      </w:pPr>
    </w:p>
    <w:p w:rsidR="000A78CE" w:rsidRPr="00EF11A1" w:rsidRDefault="000A78CE" w:rsidP="000A78CE">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 xml:space="preserve">Promoting strategy refers is a process that used by the company to promote, advertise and sell their goods. This is most important strategy of marketing chosen by the company. Product type, target audience, marketing bydget is some common factor of promotional strategy. Activities of the promotional strategy help the company increased its product awareness and also increased the selling of the company. </w:t>
      </w:r>
    </w:p>
    <w:p w:rsidR="00AD71A9" w:rsidRPr="00EF11A1" w:rsidRDefault="00AD71A9" w:rsidP="000A78CE">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 xml:space="preserve">Promoting is fundamental for aiding your business develop and uncovering your items or administrations to a wide crowd. Throughout the long term, special items have been a well known expansion to promoting and publicizing techniques because of their capacity to assist with </w:t>
      </w:r>
      <w:r w:rsidR="000A78CE" w:rsidRPr="00EF11A1">
        <w:rPr>
          <w:rFonts w:ascii="Times New Roman" w:hAnsi="Times New Roman" w:cs="Times New Roman"/>
          <w:color w:val="000000" w:themeColor="text1"/>
          <w:sz w:val="24"/>
          <w:szCs w:val="24"/>
        </w:rPr>
        <w:t>increasing</w:t>
      </w:r>
      <w:r w:rsidRPr="00EF11A1">
        <w:rPr>
          <w:rFonts w:ascii="Times New Roman" w:hAnsi="Times New Roman" w:cs="Times New Roman"/>
          <w:color w:val="000000" w:themeColor="text1"/>
          <w:sz w:val="24"/>
          <w:szCs w:val="24"/>
        </w:rPr>
        <w:t xml:space="preserve"> brand </w:t>
      </w:r>
      <w:r w:rsidR="000A78CE" w:rsidRPr="00EF11A1">
        <w:rPr>
          <w:rFonts w:ascii="Times New Roman" w:hAnsi="Times New Roman" w:cs="Times New Roman"/>
          <w:color w:val="000000" w:themeColor="text1"/>
          <w:sz w:val="24"/>
          <w:szCs w:val="24"/>
        </w:rPr>
        <w:t>awareness</w:t>
      </w:r>
      <w:r w:rsidRPr="00EF11A1">
        <w:rPr>
          <w:rFonts w:ascii="Times New Roman" w:hAnsi="Times New Roman" w:cs="Times New Roman"/>
          <w:color w:val="000000" w:themeColor="text1"/>
          <w:sz w:val="24"/>
          <w:szCs w:val="24"/>
        </w:rPr>
        <w:t>.</w:t>
      </w:r>
      <w:r w:rsidR="000A78CE" w:rsidRPr="00EF11A1">
        <w:rPr>
          <w:rFonts w:ascii="Times New Roman" w:hAnsi="Times New Roman" w:cs="Times New Roman"/>
          <w:color w:val="000000" w:themeColor="text1"/>
          <w:sz w:val="24"/>
          <w:szCs w:val="24"/>
        </w:rPr>
        <w:t xml:space="preserve"> Special items permit your business' name and logo to be seen by a wide scope of individuals, and the following time somebody needs the item or potentially administration you offer, they'll probably consider your business.</w:t>
      </w:r>
    </w:p>
    <w:p w:rsidR="006A2CFC" w:rsidRPr="00EF11A1" w:rsidRDefault="006A2CFC" w:rsidP="006A2CFC">
      <w:pPr>
        <w:pStyle w:val="Heading2"/>
      </w:pPr>
      <w:bookmarkStart w:id="12" w:name="_Toc91171758"/>
      <w:bookmarkStart w:id="13" w:name="_Toc96010061"/>
      <w:r w:rsidRPr="00EF11A1">
        <w:t>5.2 Targeted Customers</w:t>
      </w:r>
      <w:bookmarkEnd w:id="12"/>
      <w:bookmarkEnd w:id="13"/>
    </w:p>
    <w:p w:rsidR="006A2CFC" w:rsidRPr="00EF11A1" w:rsidRDefault="006A2CFC" w:rsidP="000A78CE">
      <w:pPr>
        <w:pStyle w:val="Normal1"/>
        <w:spacing w:line="360" w:lineRule="auto"/>
        <w:jc w:val="both"/>
        <w:rPr>
          <w:rFonts w:ascii="Times New Roman" w:eastAsia="Times New Roman" w:hAnsi="Times New Roman" w:cs="Times New Roman"/>
          <w:color w:val="000000" w:themeColor="text1"/>
          <w:sz w:val="24"/>
          <w:szCs w:val="24"/>
        </w:rPr>
      </w:pPr>
      <w:r w:rsidRPr="00EF11A1">
        <w:rPr>
          <w:rFonts w:ascii="Times New Roman" w:eastAsia="Times New Roman" w:hAnsi="Times New Roman" w:cs="Times New Roman"/>
          <w:color w:val="000000" w:themeColor="text1"/>
          <w:sz w:val="24"/>
          <w:szCs w:val="24"/>
        </w:rPr>
        <w:t>From the time, when the company was starting to grab the entire food market by selling frozen food items and other groceries items, fruits, vegetables, many other things. All of the things that are discussed or mentioned in this section or throughout the project are available in the supermarket of this company. From various studies and news journals it is quite clear that the people who are foodie and having proper knowledge about frozen foods are the loyal customers of this particular company</w:t>
      </w:r>
      <w:r w:rsidRPr="00EF11A1">
        <w:rPr>
          <w:rFonts w:ascii="Times New Roman" w:hAnsi="Times New Roman"/>
          <w:color w:val="000000" w:themeColor="text1"/>
          <w:sz w:val="24"/>
        </w:rPr>
        <w:t xml:space="preserve">(Mero </w:t>
      </w:r>
      <w:r w:rsidRPr="00EF11A1">
        <w:rPr>
          <w:rFonts w:ascii="Times New Roman" w:hAnsi="Times New Roman"/>
          <w:i/>
          <w:color w:val="000000" w:themeColor="text1"/>
          <w:sz w:val="24"/>
        </w:rPr>
        <w:t>et al.</w:t>
      </w:r>
      <w:r w:rsidRPr="00EF11A1">
        <w:rPr>
          <w:rFonts w:ascii="Times New Roman" w:hAnsi="Times New Roman"/>
          <w:color w:val="000000" w:themeColor="text1"/>
          <w:sz w:val="24"/>
        </w:rPr>
        <w:t xml:space="preserve"> 2020)</w:t>
      </w:r>
      <w:r w:rsidRPr="00EF11A1">
        <w:rPr>
          <w:rFonts w:ascii="Times New Roman" w:eastAsia="Times New Roman" w:hAnsi="Times New Roman" w:cs="Times New Roman"/>
          <w:color w:val="000000" w:themeColor="text1"/>
          <w:sz w:val="24"/>
          <w:szCs w:val="24"/>
        </w:rPr>
        <w:t xml:space="preserve">. This particular company has many opportunities that are very much helpful for the company in taking the raw materials that are helpful to produce and make the products. So the food products that the company is selling are really delicious and the prices are reasonable for the products. Hence, the products of the company have craze to the children as well as to the elders. </w:t>
      </w:r>
    </w:p>
    <w:p w:rsidR="006A2CFC" w:rsidRPr="00EF11A1" w:rsidRDefault="006A2CFC" w:rsidP="006A2CFC">
      <w:pPr>
        <w:pStyle w:val="Heading2"/>
      </w:pPr>
      <w:bookmarkStart w:id="14" w:name="_Toc91171760"/>
      <w:bookmarkStart w:id="15" w:name="_Toc96010062"/>
      <w:r w:rsidRPr="00EF11A1">
        <w:lastRenderedPageBreak/>
        <w:t>5.3 Buyer Behavior</w:t>
      </w:r>
      <w:bookmarkEnd w:id="14"/>
      <w:bookmarkEnd w:id="15"/>
    </w:p>
    <w:p w:rsidR="006A2CFC" w:rsidRPr="00EF11A1" w:rsidRDefault="006A2CFC" w:rsidP="000A78CE">
      <w:pPr>
        <w:pStyle w:val="Normal1"/>
        <w:spacing w:line="360" w:lineRule="auto"/>
        <w:jc w:val="both"/>
        <w:rPr>
          <w:rFonts w:ascii="Times New Roman" w:eastAsia="Times New Roman" w:hAnsi="Times New Roman" w:cs="Times New Roman"/>
          <w:color w:val="000000" w:themeColor="text1"/>
          <w:sz w:val="24"/>
          <w:szCs w:val="24"/>
        </w:rPr>
      </w:pPr>
      <w:r w:rsidRPr="00EF11A1">
        <w:rPr>
          <w:rFonts w:ascii="Times New Roman" w:eastAsia="Times New Roman" w:hAnsi="Times New Roman" w:cs="Times New Roman"/>
          <w:color w:val="000000" w:themeColor="text1"/>
          <w:sz w:val="24"/>
          <w:szCs w:val="24"/>
        </w:rPr>
        <w:t>Iceland Supermarket Ltd is the company that offers a huge satisfaction to fulfilling the requirements of the consumers or the customers. With the help of various types of models the behaviors of the customers might be analyzed</w:t>
      </w:r>
      <w:r w:rsidRPr="00EF11A1">
        <w:rPr>
          <w:rFonts w:ascii="Times New Roman" w:hAnsi="Times New Roman"/>
          <w:color w:val="000000" w:themeColor="text1"/>
          <w:sz w:val="24"/>
        </w:rPr>
        <w:t xml:space="preserve"> (Mokhtariani</w:t>
      </w:r>
      <w:r w:rsidRPr="00EF11A1">
        <w:rPr>
          <w:rFonts w:ascii="Times New Roman" w:hAnsi="Times New Roman"/>
          <w:i/>
          <w:color w:val="000000" w:themeColor="text1"/>
          <w:sz w:val="24"/>
        </w:rPr>
        <w:t>et al.</w:t>
      </w:r>
      <w:r w:rsidRPr="00EF11A1">
        <w:rPr>
          <w:rFonts w:ascii="Times New Roman" w:hAnsi="Times New Roman"/>
          <w:color w:val="000000" w:themeColor="text1"/>
          <w:sz w:val="24"/>
        </w:rPr>
        <w:t xml:space="preserve"> 2017)</w:t>
      </w:r>
      <w:r w:rsidRPr="00EF11A1">
        <w:rPr>
          <w:rFonts w:ascii="Times New Roman" w:eastAsia="Times New Roman" w:hAnsi="Times New Roman" w:cs="Times New Roman"/>
          <w:color w:val="000000" w:themeColor="text1"/>
          <w:sz w:val="24"/>
          <w:szCs w:val="24"/>
        </w:rPr>
        <w:t xml:space="preserve">. The behaviors of the customers are enhancing the workforces among the employees of the company. This behavior of the customer also helps the societies to choose the right product for consumption. </w:t>
      </w:r>
    </w:p>
    <w:p w:rsidR="00F16A34" w:rsidRPr="00EF11A1" w:rsidRDefault="00F16A34" w:rsidP="00F16A34">
      <w:pPr>
        <w:pStyle w:val="Heading2"/>
      </w:pPr>
      <w:bookmarkStart w:id="16" w:name="_Toc91171755"/>
      <w:bookmarkStart w:id="17" w:name="_Toc96010063"/>
      <w:r w:rsidRPr="00EF11A1">
        <w:t>5.4 Strategic Directions</w:t>
      </w:r>
      <w:bookmarkEnd w:id="16"/>
      <w:bookmarkEnd w:id="17"/>
    </w:p>
    <w:p w:rsidR="00F16A34" w:rsidRPr="00EF11A1" w:rsidRDefault="00F16A34" w:rsidP="00F16A34">
      <w:pPr>
        <w:pStyle w:val="Normal1"/>
        <w:spacing w:line="360" w:lineRule="auto"/>
        <w:jc w:val="both"/>
        <w:rPr>
          <w:rFonts w:ascii="Times New Roman" w:eastAsia="Times New Roman" w:hAnsi="Times New Roman" w:cs="Times New Roman"/>
          <w:color w:val="000000" w:themeColor="text1"/>
          <w:sz w:val="24"/>
          <w:szCs w:val="24"/>
        </w:rPr>
      </w:pPr>
      <w:r w:rsidRPr="00EF11A1">
        <w:rPr>
          <w:rFonts w:ascii="Times New Roman" w:eastAsia="Times New Roman" w:hAnsi="Times New Roman" w:cs="Times New Roman"/>
          <w:color w:val="000000" w:themeColor="text1"/>
          <w:sz w:val="24"/>
          <w:szCs w:val="24"/>
        </w:rPr>
        <w:t>The basic or primary strategies that this company has taken to develop or improve the qualities of the business and recover the market power and control that offers the products with high demand from the consumers or customers. This process is very important and significant for the company to make a good amount of profit from the customer base that is very strong and potential. This would also help the customers to trust and prefer the company or as well as the products of the company. On the other hand, the products that the company is selling are used on everyday’s life</w:t>
      </w:r>
      <w:r w:rsidRPr="00EF11A1">
        <w:rPr>
          <w:rFonts w:ascii="Times New Roman" w:hAnsi="Times New Roman"/>
          <w:color w:val="000000" w:themeColor="text1"/>
          <w:sz w:val="24"/>
        </w:rPr>
        <w:t>(Lindgreen</w:t>
      </w:r>
      <w:r w:rsidRPr="00EF11A1">
        <w:rPr>
          <w:rFonts w:ascii="Times New Roman" w:hAnsi="Times New Roman"/>
          <w:i/>
          <w:color w:val="000000" w:themeColor="text1"/>
          <w:sz w:val="24"/>
        </w:rPr>
        <w:t>et al.</w:t>
      </w:r>
      <w:r w:rsidRPr="00EF11A1">
        <w:rPr>
          <w:rFonts w:ascii="Times New Roman" w:hAnsi="Times New Roman"/>
          <w:color w:val="000000" w:themeColor="text1"/>
          <w:sz w:val="24"/>
        </w:rPr>
        <w:t xml:space="preserve"> 2021)</w:t>
      </w:r>
      <w:r w:rsidRPr="00EF11A1">
        <w:rPr>
          <w:rFonts w:ascii="Times New Roman" w:eastAsia="Times New Roman" w:hAnsi="Times New Roman" w:cs="Times New Roman"/>
          <w:color w:val="000000" w:themeColor="text1"/>
          <w:sz w:val="24"/>
          <w:szCs w:val="24"/>
        </w:rPr>
        <w:t xml:space="preserve">. This company is supplying and providing the large amount of products demanded by the customers. This is a very good in fact great opportunity for the company as they are profiting or getting benefitted. The frozen food items that are being sold by this company have a craze or popularity in the national as well as international food market. </w:t>
      </w:r>
    </w:p>
    <w:p w:rsidR="00963229" w:rsidRPr="00EF11A1" w:rsidRDefault="00963229" w:rsidP="00963229">
      <w:pPr>
        <w:pStyle w:val="Heading2"/>
      </w:pPr>
      <w:bookmarkStart w:id="18" w:name="_Toc96010064"/>
      <w:r w:rsidRPr="00EF11A1">
        <w:t>5.5 Digital Marketing Strategies</w:t>
      </w:r>
      <w:bookmarkEnd w:id="18"/>
    </w:p>
    <w:p w:rsidR="00963229" w:rsidRPr="00EF11A1" w:rsidRDefault="00963229" w:rsidP="00963229">
      <w:pPr>
        <w:pStyle w:val="NormalWeb"/>
        <w:spacing w:before="0" w:beforeAutospacing="0" w:after="0" w:afterAutospacing="0" w:line="360" w:lineRule="auto"/>
        <w:jc w:val="both"/>
        <w:rPr>
          <w:color w:val="000000" w:themeColor="text1"/>
        </w:rPr>
      </w:pPr>
      <w:r w:rsidRPr="00EF11A1">
        <w:rPr>
          <w:color w:val="000000" w:themeColor="text1"/>
        </w:rPr>
        <w:t xml:space="preserve">Iceland Supermarket Ltd. is a company who is primarily or basically concerned with the interaction or communication of this particular company with the national, local and international food market. The particular company is paying special attention to the potential customers or the strong consumers. The products of the particular company have already achieved the trustworthiness of the consumers or the customers. The prices of the products that are branded by the company are reasonable and affordable for everyone. The consumer or customer’s behavior helps the companies to improve the qualities of the products and run the company or the business very smoothly. This particular company is trying to give the best customer services than the other companies of the food industry. Apart from all these things, the company has a large amount of items and products that are based on the demands of the consumers or the customers (Zimmerman </w:t>
      </w:r>
      <w:r w:rsidRPr="00EF11A1">
        <w:rPr>
          <w:i/>
          <w:color w:val="000000" w:themeColor="text1"/>
        </w:rPr>
        <w:t>et al.</w:t>
      </w:r>
      <w:r w:rsidRPr="00EF11A1">
        <w:rPr>
          <w:color w:val="000000" w:themeColor="text1"/>
        </w:rPr>
        <w:t xml:space="preserve"> 2017). Hence, it is proved that this particular company is giving special services to the strong and loyal customers of the particular company. Iceland Supermarket Ltd. believes that the customers or consumers are the </w:t>
      </w:r>
      <w:r w:rsidRPr="00EF11A1">
        <w:rPr>
          <w:color w:val="000000" w:themeColor="text1"/>
        </w:rPr>
        <w:lastRenderedPageBreak/>
        <w:t xml:space="preserve">significant building blocks and have a great contribution directly or indirectly to the growth of the company. The objectives and aims of the company are getting cleared through the names of the company. The name or the logo of this particular company of the United Kingdom refers to the fact that they are selling frozen foods and they are the leading specialists in frozen foods (Brown </w:t>
      </w:r>
      <w:r w:rsidRPr="00EF11A1">
        <w:rPr>
          <w:i/>
          <w:color w:val="000000" w:themeColor="text1"/>
        </w:rPr>
        <w:t>et al.</w:t>
      </w:r>
      <w:r w:rsidRPr="00EF11A1">
        <w:rPr>
          <w:color w:val="000000" w:themeColor="text1"/>
        </w:rPr>
        <w:t xml:space="preserve"> 2019)</w:t>
      </w:r>
      <w:r w:rsidRPr="00EF11A1">
        <w:rPr>
          <w:color w:val="000000" w:themeColor="text1"/>
        </w:rPr>
        <w:br/>
        <w:t>. The opinions and views of the customers are taken by the company in a form of survey to improve the qualities of the products and run the company smoothly, without any kind of inconveniences. Hence, the opinions and views of the customers are very important for this particular company. </w:t>
      </w:r>
    </w:p>
    <w:p w:rsidR="00F16A34" w:rsidRPr="00EF11A1" w:rsidRDefault="00F16A34" w:rsidP="000A78CE">
      <w:pPr>
        <w:pStyle w:val="Normal1"/>
        <w:spacing w:line="360" w:lineRule="auto"/>
        <w:jc w:val="both"/>
        <w:rPr>
          <w:rFonts w:ascii="Times New Roman" w:eastAsia="Times New Roman" w:hAnsi="Times New Roman" w:cs="Times New Roman"/>
          <w:color w:val="000000" w:themeColor="text1"/>
          <w:sz w:val="24"/>
          <w:szCs w:val="24"/>
        </w:rPr>
      </w:pPr>
    </w:p>
    <w:p w:rsidR="000A78CE" w:rsidRPr="00EF11A1" w:rsidRDefault="000A78CE" w:rsidP="000A78CE">
      <w:pPr>
        <w:pStyle w:val="Heading1"/>
      </w:pPr>
      <w:bookmarkStart w:id="19" w:name="_Toc96010065"/>
      <w:r w:rsidRPr="00EF11A1">
        <w:t>6.0 Branding and Brand equity</w:t>
      </w:r>
      <w:bookmarkEnd w:id="19"/>
    </w:p>
    <w:p w:rsidR="000A78CE" w:rsidRPr="00EF11A1" w:rsidRDefault="000A78CE" w:rsidP="000A78CE">
      <w:pPr>
        <w:pStyle w:val="Heading2"/>
      </w:pPr>
      <w:bookmarkStart w:id="20" w:name="_Toc91171762"/>
      <w:bookmarkStart w:id="21" w:name="_Toc96010066"/>
      <w:r w:rsidRPr="00EF11A1">
        <w:t>6.1 Identify the Brand</w:t>
      </w:r>
      <w:bookmarkEnd w:id="20"/>
      <w:bookmarkEnd w:id="21"/>
    </w:p>
    <w:p w:rsidR="000A78CE" w:rsidRPr="00EF11A1" w:rsidRDefault="000A78CE" w:rsidP="000A78CE">
      <w:pPr>
        <w:pStyle w:val="NormalWeb"/>
        <w:spacing w:before="0" w:beforeAutospacing="0" w:after="0" w:afterAutospacing="0" w:line="360" w:lineRule="auto"/>
        <w:jc w:val="both"/>
        <w:rPr>
          <w:color w:val="000000" w:themeColor="text1"/>
        </w:rPr>
      </w:pPr>
      <w:r w:rsidRPr="00EF11A1">
        <w:rPr>
          <w:color w:val="000000" w:themeColor="text1"/>
        </w:rPr>
        <w:t xml:space="preserve">Another important or significant part for the companies who are surviving in the market and well maintained is to identify the main branded products of the company by the logo of the particular company. The logo of Iceland Supermarket Ltd. is indicating the company’s name and the products that the company is dealing with and the products that are only sold by the company. The name or the logo of the company is easily understandable to the customers or to the consumers of the company (Morgan </w:t>
      </w:r>
      <w:r w:rsidRPr="00EF11A1">
        <w:rPr>
          <w:i/>
          <w:color w:val="000000" w:themeColor="text1"/>
        </w:rPr>
        <w:t>et al.</w:t>
      </w:r>
      <w:r w:rsidRPr="00EF11A1">
        <w:rPr>
          <w:color w:val="000000" w:themeColor="text1"/>
        </w:rPr>
        <w:t xml:space="preserve"> 2019). The logo of this particular company is very easy and catchy. So, it is very significant for the company to choose the name that would be suitable and appropriate for the company and with the help of the company’s name the company is able to recognize the role of the company. The objectives and aims of the company are getting cleared through the names of the company. The name or the logo of this particular company of the United Kingdom refers to the fact that they are selling frozen foods and they are the leading specialists in frozen foods. This is the first company who is capable of retailing globally and is able to eliminate the plastic bags or packaging from all the branded products of the company. The company sells various kinds of frozen foods, party gifts, drinks and many other things that are related with the home products. The Iceland Supermarket Ltd. is historically advertised with the catchy slogan “Mums love it”. The marketing process of this company includes some special activities and the activities are communications or interactions, innovations of the products, manufacturing of the products, supply of the products, distributions of the products and many other things that are very much related with the marketing strategies. From this particular perspective the potential base of the </w:t>
      </w:r>
      <w:r w:rsidRPr="00EF11A1">
        <w:rPr>
          <w:color w:val="000000" w:themeColor="text1"/>
        </w:rPr>
        <w:lastRenderedPageBreak/>
        <w:t>customers are capable of paying the prices for the products from the company (Mura, 2020). The products of the particular company have already achieved the trustworthiness of the consumers or the customers. The prices of the products that are branded by the company are reasonable and affordable for everyone. The consumer or customer’s behavior helps the companies to improve the qualities of the products and run the company or the business very smoothly.</w:t>
      </w:r>
    </w:p>
    <w:p w:rsidR="000A78CE" w:rsidRPr="00EF11A1" w:rsidRDefault="000A78CE" w:rsidP="000A78CE">
      <w:pPr>
        <w:pStyle w:val="NormalWeb"/>
        <w:spacing w:before="0" w:beforeAutospacing="0" w:after="0" w:afterAutospacing="0" w:line="360" w:lineRule="auto"/>
        <w:jc w:val="center"/>
        <w:rPr>
          <w:color w:val="000000" w:themeColor="text1"/>
        </w:rPr>
      </w:pPr>
      <w:r w:rsidRPr="00EF11A1">
        <w:rPr>
          <w:b/>
          <w:bCs/>
          <w:noProof/>
          <w:color w:val="000000" w:themeColor="text1"/>
          <w:bdr w:val="none" w:sz="0" w:space="0" w:color="auto" w:frame="1"/>
          <w:lang w:bidi="gu-IN"/>
        </w:rPr>
        <w:drawing>
          <wp:inline distT="0" distB="0" distL="0" distR="0">
            <wp:extent cx="3384550" cy="3206115"/>
            <wp:effectExtent l="19050" t="0" r="6350" b="0"/>
            <wp:docPr id="5" name="Picture 4" descr="https://lh3.googleusercontent.com/S_bYy6kC15c1iTCgW5s8vHgx3SM3kq-AtujUGTgj0TDxCiiUY9SJl5HKwB7MKjfcU9KtR5gB4kyp8K623xn55MUmMIV7flIizSjZYeqTVwu1nZ3m2_nNieTdM-YFNmKVlf64XM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S_bYy6kC15c1iTCgW5s8vHgx3SM3kq-AtujUGTgj0TDxCiiUY9SJl5HKwB7MKjfcU9KtR5gB4kyp8K623xn55MUmMIV7flIizSjZYeqTVwu1nZ3m2_nNieTdM-YFNmKVlf64XMys"/>
                    <pic:cNvPicPr>
                      <a:picLocks noChangeAspect="1" noChangeArrowheads="1"/>
                    </pic:cNvPicPr>
                  </pic:nvPicPr>
                  <pic:blipFill>
                    <a:blip r:embed="rId12"/>
                    <a:srcRect/>
                    <a:stretch>
                      <a:fillRect/>
                    </a:stretch>
                  </pic:blipFill>
                  <pic:spPr bwMode="auto">
                    <a:xfrm>
                      <a:off x="0" y="0"/>
                      <a:ext cx="3384550" cy="3206115"/>
                    </a:xfrm>
                    <a:prstGeom prst="rect">
                      <a:avLst/>
                    </a:prstGeom>
                    <a:noFill/>
                    <a:ln w="9525">
                      <a:noFill/>
                      <a:miter lim="800000"/>
                      <a:headEnd/>
                      <a:tailEnd/>
                    </a:ln>
                  </pic:spPr>
                </pic:pic>
              </a:graphicData>
            </a:graphic>
          </wp:inline>
        </w:drawing>
      </w:r>
    </w:p>
    <w:p w:rsidR="000A78CE" w:rsidRPr="00EF11A1" w:rsidRDefault="00DE3BCD" w:rsidP="000A78CE">
      <w:pPr>
        <w:pStyle w:val="NormalWeb"/>
        <w:spacing w:before="0" w:beforeAutospacing="0" w:after="0" w:afterAutospacing="0" w:line="360" w:lineRule="auto"/>
        <w:jc w:val="center"/>
        <w:rPr>
          <w:color w:val="000000" w:themeColor="text1"/>
        </w:rPr>
      </w:pPr>
      <w:r w:rsidRPr="00EF11A1">
        <w:rPr>
          <w:b/>
          <w:bCs/>
          <w:color w:val="000000" w:themeColor="text1"/>
        </w:rPr>
        <w:t>Figure 3</w:t>
      </w:r>
      <w:r w:rsidR="000A78CE" w:rsidRPr="00EF11A1">
        <w:rPr>
          <w:b/>
          <w:bCs/>
          <w:color w:val="000000" w:themeColor="text1"/>
        </w:rPr>
        <w:t>: Brand Analysis of Iceland Supermarket Ltd.</w:t>
      </w:r>
    </w:p>
    <w:p w:rsidR="000A78CE" w:rsidRPr="00EF11A1" w:rsidRDefault="000A78CE" w:rsidP="000A78CE">
      <w:pPr>
        <w:pStyle w:val="NormalWeb"/>
        <w:spacing w:before="0" w:beforeAutospacing="0" w:after="0" w:afterAutospacing="0" w:line="360" w:lineRule="auto"/>
        <w:jc w:val="center"/>
        <w:rPr>
          <w:color w:val="000000" w:themeColor="text1"/>
        </w:rPr>
      </w:pPr>
      <w:r w:rsidRPr="00EF11A1">
        <w:rPr>
          <w:color w:val="000000" w:themeColor="text1"/>
        </w:rPr>
        <w:t>(Source: https://www.google.com/search?q=brand+analysis+of+Iceland+Supermarket+Ltd.+UK&amp;tbm)</w:t>
      </w:r>
    </w:p>
    <w:p w:rsidR="000A78CE" w:rsidRPr="00EF11A1" w:rsidRDefault="000A78CE" w:rsidP="000A78CE">
      <w:pPr>
        <w:pStyle w:val="Normal1"/>
        <w:spacing w:line="360" w:lineRule="auto"/>
        <w:jc w:val="both"/>
        <w:rPr>
          <w:rFonts w:ascii="Times New Roman" w:eastAsia="Times New Roman" w:hAnsi="Times New Roman" w:cs="Times New Roman"/>
          <w:color w:val="000000" w:themeColor="text1"/>
          <w:sz w:val="24"/>
          <w:szCs w:val="24"/>
        </w:rPr>
      </w:pPr>
    </w:p>
    <w:p w:rsidR="000A78CE" w:rsidRPr="00EF11A1" w:rsidRDefault="000A78CE" w:rsidP="000A78CE">
      <w:pPr>
        <w:pStyle w:val="Heading2"/>
      </w:pPr>
      <w:bookmarkStart w:id="22" w:name="_Toc91171763"/>
      <w:bookmarkStart w:id="23" w:name="_Toc96010067"/>
      <w:r w:rsidRPr="00EF11A1">
        <w:t>6.2 Equity of the Brand</w:t>
      </w:r>
      <w:bookmarkEnd w:id="22"/>
      <w:bookmarkEnd w:id="23"/>
    </w:p>
    <w:p w:rsidR="000A78CE" w:rsidRPr="00EF11A1" w:rsidRDefault="000A78CE" w:rsidP="000A78CE">
      <w:pPr>
        <w:pStyle w:val="NormalWeb"/>
        <w:spacing w:before="0" w:beforeAutospacing="0" w:after="0" w:afterAutospacing="0" w:line="360" w:lineRule="auto"/>
        <w:jc w:val="both"/>
        <w:rPr>
          <w:color w:val="000000" w:themeColor="text1"/>
        </w:rPr>
      </w:pPr>
      <w:r w:rsidRPr="00EF11A1">
        <w:rPr>
          <w:color w:val="000000" w:themeColor="text1"/>
        </w:rPr>
        <w:t xml:space="preserve">The fame or the popularity of the products that this particular company is gaining or achieving is helping them to grab the identified name that is also related with the branded products of the company. From this particular perspective the potential base of the customers are capable of paying the prices for the products from the company. The products of the particular company have already achieved the trustworthiness of the consumers or the customers. The prices of the products that are branded by the company are reasonable and affordable for everyone. The consumer or customer’s behavior helps the companies to improve the qualities of the products and run the company or the business very smoothly </w:t>
      </w:r>
      <w:r w:rsidRPr="00EF11A1">
        <w:rPr>
          <w:color w:val="000000" w:themeColor="text1"/>
        </w:rPr>
        <w:lastRenderedPageBreak/>
        <w:t>(Pevzner</w:t>
      </w:r>
      <w:r w:rsidRPr="00EF11A1">
        <w:rPr>
          <w:i/>
          <w:color w:val="000000" w:themeColor="text1"/>
        </w:rPr>
        <w:t>et al.</w:t>
      </w:r>
      <w:r w:rsidRPr="00EF11A1">
        <w:rPr>
          <w:color w:val="000000" w:themeColor="text1"/>
        </w:rPr>
        <w:t xml:space="preserve"> 2017). The name or the logo of the company is easily understandable to the customers or to the consumers of the company. The logo of this particular company is very easy and catchy. So, it is very significant for the company to choose the name that would be suitable and appropriate for the company and with the help of the company’s name the company is able to recognize the role of the company. The objectives and aims of the company are getting cleared through the names of the company. The name or the logo of this particular company of the United Kingdom refers to the fact that they are selling frozen foods and they are the leading specialists in frozen foods (Rapert, 2017)</w:t>
      </w:r>
      <w:r w:rsidRPr="00EF11A1">
        <w:rPr>
          <w:color w:val="000000" w:themeColor="text1"/>
        </w:rPr>
        <w:br/>
        <w:t>. This is the first companies who are capable of retailing globally and are able to eliminate the plastic bags or packaging from all the branded products of the company. The potentialities and loyalties of the consumers or the customers of the company are getting interested in paying the highest remuneration of the products. The particular products that are sold by the company are tasty and as well as healthy for the human being as it contains various types of proteins, fats, vitamins that are helpful to make the immune system of the human body and able to strengthen it.   </w:t>
      </w:r>
    </w:p>
    <w:p w:rsidR="00F16A34" w:rsidRPr="00EF11A1" w:rsidRDefault="00F16A34" w:rsidP="00F16A34">
      <w:pPr>
        <w:pStyle w:val="Heading1"/>
      </w:pPr>
      <w:bookmarkStart w:id="24" w:name="_Toc96010068"/>
      <w:r w:rsidRPr="00EF11A1">
        <w:t>7.0 Keller’s Brand Equity Model</w:t>
      </w:r>
      <w:bookmarkEnd w:id="24"/>
    </w:p>
    <w:p w:rsidR="00DE3BCD" w:rsidRPr="00EF11A1" w:rsidRDefault="00DE3BCD" w:rsidP="00DE3BCD">
      <w:pPr>
        <w:spacing w:line="360" w:lineRule="auto"/>
        <w:jc w:val="both"/>
        <w:rPr>
          <w:rFonts w:ascii="Times New Roman" w:eastAsia="Times New Roman" w:hAnsi="Times New Roman" w:cs="Times New Roman"/>
          <w:color w:val="000000" w:themeColor="text1"/>
          <w:spacing w:val="-1"/>
          <w:sz w:val="24"/>
          <w:szCs w:val="24"/>
        </w:rPr>
      </w:pPr>
      <w:r w:rsidRPr="00EF11A1">
        <w:rPr>
          <w:rFonts w:ascii="Times New Roman" w:eastAsia="Times New Roman" w:hAnsi="Times New Roman" w:cs="Times New Roman"/>
          <w:color w:val="000000" w:themeColor="text1"/>
          <w:spacing w:val="-1"/>
          <w:sz w:val="24"/>
          <w:szCs w:val="24"/>
        </w:rPr>
        <w:t>Keller's Brand Equity Model, in any case called the Customer-Based Brand Equity (CBBE) Model, is a pyramid. Kevin Way Keller, the model's maker, is a moving educator at the Fold Institute of Business at Dartmouth School. Keller's thinking behind the model is clear - to have a strong brand, one should make the right brand picture, by making ideal brand encounters or experiences. Every joining in your picture should leave clients, or possible clients, with extraordinary contemplations, sentiments, and convictions. Right when you can show that your picture can offer some advantage, then, you've widened brand respect and the client's convictions will spread to others.</w:t>
      </w:r>
    </w:p>
    <w:p w:rsidR="00DE3BCD" w:rsidRPr="00EF11A1" w:rsidRDefault="00DE3BCD" w:rsidP="00DE3BCD">
      <w:pPr>
        <w:spacing w:line="360" w:lineRule="auto"/>
        <w:jc w:val="both"/>
        <w:rPr>
          <w:rFonts w:ascii="Times New Roman" w:eastAsia="Times New Roman" w:hAnsi="Times New Roman" w:cs="Times New Roman"/>
          <w:b/>
          <w:color w:val="000000" w:themeColor="text1"/>
          <w:spacing w:val="-1"/>
          <w:sz w:val="24"/>
          <w:szCs w:val="24"/>
        </w:rPr>
      </w:pPr>
      <w:r w:rsidRPr="00EF11A1">
        <w:rPr>
          <w:rFonts w:ascii="Times New Roman" w:eastAsia="Times New Roman" w:hAnsi="Times New Roman" w:cs="Times New Roman"/>
          <w:b/>
          <w:color w:val="000000" w:themeColor="text1"/>
          <w:spacing w:val="-1"/>
          <w:sz w:val="24"/>
          <w:szCs w:val="24"/>
        </w:rPr>
        <w:t>Advantage</w:t>
      </w:r>
    </w:p>
    <w:p w:rsidR="00DE3BCD" w:rsidRPr="00EF11A1" w:rsidRDefault="00DE3BCD" w:rsidP="00DE3BCD">
      <w:pPr>
        <w:pStyle w:val="ListParagraph"/>
        <w:numPr>
          <w:ilvl w:val="0"/>
          <w:numId w:val="7"/>
        </w:numPr>
        <w:spacing w:line="360" w:lineRule="auto"/>
        <w:jc w:val="both"/>
        <w:rPr>
          <w:rFonts w:ascii="Times New Roman" w:eastAsia="Times New Roman" w:hAnsi="Times New Roman" w:cs="Times New Roman"/>
          <w:color w:val="000000" w:themeColor="text1"/>
          <w:spacing w:val="-1"/>
          <w:sz w:val="24"/>
          <w:szCs w:val="24"/>
        </w:rPr>
      </w:pPr>
      <w:r w:rsidRPr="00EF11A1">
        <w:rPr>
          <w:rFonts w:ascii="Times New Roman" w:eastAsia="Times New Roman" w:hAnsi="Times New Roman" w:cs="Times New Roman"/>
          <w:color w:val="000000" w:themeColor="text1"/>
          <w:spacing w:val="-1"/>
          <w:sz w:val="24"/>
          <w:szCs w:val="24"/>
        </w:rPr>
        <w:t>Through the</w:t>
      </w:r>
      <w:r w:rsidRPr="00EF11A1">
        <w:rPr>
          <w:rFonts w:ascii="Times New Roman" w:eastAsia="Times New Roman" w:hAnsi="Times New Roman" w:cs="Times New Roman"/>
          <w:b/>
          <w:color w:val="000000" w:themeColor="text1"/>
          <w:spacing w:val="-1"/>
          <w:sz w:val="24"/>
          <w:szCs w:val="24"/>
        </w:rPr>
        <w:t xml:space="preserve"> </w:t>
      </w:r>
      <w:r w:rsidRPr="00EF11A1">
        <w:rPr>
          <w:rFonts w:ascii="Times New Roman" w:eastAsia="Times New Roman" w:hAnsi="Times New Roman" w:cs="Times New Roman"/>
          <w:color w:val="000000" w:themeColor="text1"/>
          <w:spacing w:val="-1"/>
          <w:sz w:val="24"/>
          <w:szCs w:val="24"/>
        </w:rPr>
        <w:t>Keller’s Brand equality model helps to maintain the long-lasting loyalty of the customer.</w:t>
      </w:r>
    </w:p>
    <w:p w:rsidR="00DE3BCD" w:rsidRPr="00EF11A1" w:rsidRDefault="00DE3BCD" w:rsidP="00DE3BCD">
      <w:pPr>
        <w:pStyle w:val="ListParagraph"/>
        <w:numPr>
          <w:ilvl w:val="0"/>
          <w:numId w:val="7"/>
        </w:numPr>
        <w:spacing w:line="360" w:lineRule="auto"/>
        <w:jc w:val="both"/>
        <w:rPr>
          <w:rFonts w:ascii="Times New Roman" w:eastAsia="Times New Roman" w:hAnsi="Times New Roman" w:cs="Times New Roman"/>
          <w:color w:val="000000" w:themeColor="text1"/>
          <w:spacing w:val="-1"/>
          <w:sz w:val="24"/>
          <w:szCs w:val="24"/>
        </w:rPr>
      </w:pPr>
      <w:r w:rsidRPr="00EF11A1">
        <w:rPr>
          <w:rFonts w:ascii="Times New Roman" w:eastAsia="Times New Roman" w:hAnsi="Times New Roman" w:cs="Times New Roman"/>
          <w:color w:val="000000" w:themeColor="text1"/>
          <w:spacing w:val="-1"/>
          <w:sz w:val="24"/>
          <w:szCs w:val="24"/>
        </w:rPr>
        <w:t xml:space="preserve">The cost that the brand bears for the retention of the customer is reduced significantly. </w:t>
      </w:r>
    </w:p>
    <w:p w:rsidR="00DE3BCD" w:rsidRPr="00EF11A1" w:rsidRDefault="00DE3BCD" w:rsidP="00DE3BCD">
      <w:pPr>
        <w:pStyle w:val="ListParagraph"/>
        <w:numPr>
          <w:ilvl w:val="0"/>
          <w:numId w:val="7"/>
        </w:numPr>
        <w:spacing w:line="360" w:lineRule="auto"/>
        <w:jc w:val="both"/>
        <w:rPr>
          <w:rFonts w:ascii="Times New Roman" w:eastAsia="Times New Roman" w:hAnsi="Times New Roman" w:cs="Times New Roman"/>
          <w:color w:val="000000" w:themeColor="text1"/>
          <w:spacing w:val="-1"/>
          <w:sz w:val="24"/>
          <w:szCs w:val="24"/>
        </w:rPr>
      </w:pPr>
      <w:r w:rsidRPr="00EF11A1">
        <w:rPr>
          <w:rFonts w:ascii="Times New Roman" w:eastAsia="Times New Roman" w:hAnsi="Times New Roman" w:cs="Times New Roman"/>
          <w:color w:val="000000" w:themeColor="text1"/>
          <w:spacing w:val="-1"/>
          <w:sz w:val="24"/>
          <w:szCs w:val="24"/>
        </w:rPr>
        <w:t>The profit margin of the brand is increase significantly</w:t>
      </w:r>
    </w:p>
    <w:p w:rsidR="00DE3BCD" w:rsidRPr="00EF11A1" w:rsidRDefault="00DE3BCD" w:rsidP="00DE3BCD">
      <w:pPr>
        <w:pStyle w:val="ListParagraph"/>
        <w:numPr>
          <w:ilvl w:val="0"/>
          <w:numId w:val="7"/>
        </w:numPr>
        <w:spacing w:line="360" w:lineRule="auto"/>
        <w:jc w:val="both"/>
        <w:rPr>
          <w:rFonts w:ascii="Times New Roman" w:eastAsia="Times New Roman" w:hAnsi="Times New Roman" w:cs="Times New Roman"/>
          <w:color w:val="000000" w:themeColor="text1"/>
          <w:spacing w:val="-1"/>
          <w:sz w:val="24"/>
          <w:szCs w:val="24"/>
        </w:rPr>
      </w:pPr>
      <w:r w:rsidRPr="00EF11A1">
        <w:rPr>
          <w:rFonts w:ascii="Times New Roman" w:eastAsia="Times New Roman" w:hAnsi="Times New Roman" w:cs="Times New Roman"/>
          <w:color w:val="000000" w:themeColor="text1"/>
          <w:spacing w:val="-1"/>
          <w:sz w:val="24"/>
          <w:szCs w:val="24"/>
        </w:rPr>
        <w:t>Better return to the customer in association to the brand in lifetime</w:t>
      </w:r>
    </w:p>
    <w:p w:rsidR="00DE3BCD" w:rsidRPr="00EF11A1" w:rsidRDefault="00DE3BCD" w:rsidP="00DE3BCD">
      <w:pPr>
        <w:spacing w:line="360" w:lineRule="auto"/>
        <w:jc w:val="both"/>
        <w:rPr>
          <w:rFonts w:ascii="Times New Roman" w:eastAsia="Times New Roman" w:hAnsi="Times New Roman" w:cs="Times New Roman"/>
          <w:b/>
          <w:color w:val="000000" w:themeColor="text1"/>
          <w:spacing w:val="-1"/>
          <w:sz w:val="24"/>
          <w:szCs w:val="24"/>
        </w:rPr>
      </w:pPr>
      <w:r w:rsidRPr="00EF11A1">
        <w:rPr>
          <w:rFonts w:ascii="Times New Roman" w:eastAsia="Times New Roman" w:hAnsi="Times New Roman" w:cs="Times New Roman"/>
          <w:b/>
          <w:color w:val="000000" w:themeColor="text1"/>
          <w:spacing w:val="-1"/>
          <w:sz w:val="24"/>
          <w:szCs w:val="24"/>
        </w:rPr>
        <w:t>Disadvantage</w:t>
      </w:r>
    </w:p>
    <w:p w:rsidR="00DE3BCD" w:rsidRPr="00EF11A1" w:rsidRDefault="00DE3BCD" w:rsidP="00DE3BCD">
      <w:pPr>
        <w:pStyle w:val="ListParagraph"/>
        <w:numPr>
          <w:ilvl w:val="0"/>
          <w:numId w:val="8"/>
        </w:numPr>
        <w:spacing w:line="360" w:lineRule="auto"/>
        <w:jc w:val="both"/>
        <w:rPr>
          <w:rFonts w:ascii="Times New Roman" w:eastAsia="Times New Roman" w:hAnsi="Times New Roman" w:cs="Times New Roman"/>
          <w:color w:val="000000" w:themeColor="text1"/>
          <w:spacing w:val="-1"/>
          <w:sz w:val="24"/>
          <w:szCs w:val="24"/>
        </w:rPr>
      </w:pPr>
      <w:r w:rsidRPr="00EF11A1">
        <w:rPr>
          <w:rFonts w:ascii="Times New Roman" w:eastAsia="Times New Roman" w:hAnsi="Times New Roman" w:cs="Times New Roman"/>
          <w:color w:val="000000" w:themeColor="text1"/>
          <w:spacing w:val="-1"/>
          <w:sz w:val="24"/>
          <w:szCs w:val="24"/>
        </w:rPr>
        <w:lastRenderedPageBreak/>
        <w:t>As there is difficult to maintain the resonate with the customer of the brand that are there in the market due to overloaded with information</w:t>
      </w:r>
    </w:p>
    <w:p w:rsidR="00DE3BCD" w:rsidRPr="00EF11A1" w:rsidRDefault="00DE3BCD" w:rsidP="00DE3BCD">
      <w:pPr>
        <w:pStyle w:val="ListParagraph"/>
        <w:numPr>
          <w:ilvl w:val="0"/>
          <w:numId w:val="8"/>
        </w:numPr>
        <w:spacing w:line="360" w:lineRule="auto"/>
        <w:jc w:val="both"/>
        <w:rPr>
          <w:rFonts w:ascii="Times New Roman" w:eastAsia="Times New Roman" w:hAnsi="Times New Roman" w:cs="Times New Roman"/>
          <w:color w:val="000000" w:themeColor="text1"/>
          <w:spacing w:val="-1"/>
          <w:sz w:val="24"/>
          <w:szCs w:val="24"/>
        </w:rPr>
      </w:pPr>
      <w:r w:rsidRPr="00EF11A1">
        <w:rPr>
          <w:rFonts w:ascii="Times New Roman" w:eastAsia="Times New Roman" w:hAnsi="Times New Roman" w:cs="Times New Roman"/>
          <w:color w:val="000000" w:themeColor="text1"/>
          <w:spacing w:val="-1"/>
          <w:sz w:val="24"/>
          <w:szCs w:val="24"/>
        </w:rPr>
        <w:t>High skills talented employee needed to maintain the brand equity.</w:t>
      </w:r>
    </w:p>
    <w:p w:rsidR="00F16A34" w:rsidRPr="00EF11A1" w:rsidRDefault="00F16A34" w:rsidP="00F16A34">
      <w:pPr>
        <w:pStyle w:val="Heading1"/>
      </w:pPr>
      <w:bookmarkStart w:id="25" w:name="_Toc96010069"/>
      <w:r w:rsidRPr="00EF11A1">
        <w:t>8.0 Customer Journey and Customer touch point</w:t>
      </w:r>
      <w:bookmarkEnd w:id="25"/>
    </w:p>
    <w:p w:rsidR="00F16A34" w:rsidRPr="00EF11A1" w:rsidRDefault="00F16A34" w:rsidP="00F16A34">
      <w:pPr>
        <w:pStyle w:val="Heading2"/>
      </w:pPr>
      <w:bookmarkStart w:id="26" w:name="_Toc96010070"/>
      <w:r w:rsidRPr="00EF11A1">
        <w:t>8.1 Customer Journey</w:t>
      </w:r>
      <w:bookmarkEnd w:id="26"/>
    </w:p>
    <w:p w:rsidR="00963229" w:rsidRPr="00EF11A1" w:rsidRDefault="00BD46FC" w:rsidP="00BD46FC">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A client experience is a story about understanding company clients, how they act while they visit company site, and how you could work on their trip, so they continue to come back. Nowadays all we appear to hear in “B2B” and “B2C” is keeping affiliations applicable with uncommon substance utilizing “SEO”, and yet, different trailblazers disregard to review the fundamental piece of the situation.</w:t>
      </w:r>
    </w:p>
    <w:p w:rsidR="00F16A34" w:rsidRPr="00EF11A1" w:rsidRDefault="00F16A34" w:rsidP="00F16A34">
      <w:pPr>
        <w:pStyle w:val="Heading2"/>
      </w:pPr>
      <w:bookmarkStart w:id="27" w:name="_Toc96010071"/>
      <w:r w:rsidRPr="00EF11A1">
        <w:t>8.2 Customer touch point</w:t>
      </w:r>
      <w:bookmarkEnd w:id="27"/>
    </w:p>
    <w:p w:rsidR="00BD46FC" w:rsidRPr="00EF11A1" w:rsidRDefault="00BD46FC" w:rsidP="00BD46FC">
      <w:pPr>
        <w:pStyle w:val="Normal1"/>
        <w:spacing w:line="360" w:lineRule="auto"/>
        <w:jc w:val="both"/>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Customer touch points are company image's places of client contact, beginning to end. For instance, clients could see company business on the web or in a progression, see assessments and audits, visit company site, shop at company retail location, or contact company client care</w:t>
      </w:r>
    </w:p>
    <w:p w:rsidR="00F16A34" w:rsidRPr="00EF11A1" w:rsidRDefault="00F16A34" w:rsidP="00F16A34">
      <w:pPr>
        <w:pStyle w:val="Heading2"/>
      </w:pPr>
      <w:bookmarkStart w:id="28" w:name="_Toc96010072"/>
      <w:r w:rsidRPr="00EF11A1">
        <w:t>8.3 Customer journey map</w:t>
      </w:r>
      <w:bookmarkEnd w:id="28"/>
    </w:p>
    <w:p w:rsidR="00963229" w:rsidRPr="00EF11A1" w:rsidRDefault="00963229" w:rsidP="00DE3BCD">
      <w:pPr>
        <w:pStyle w:val="Normal1"/>
        <w:jc w:val="center"/>
        <w:rPr>
          <w:color w:val="000000" w:themeColor="text1"/>
        </w:rPr>
      </w:pPr>
      <w:r w:rsidRPr="00EF11A1">
        <w:rPr>
          <w:noProof/>
          <w:color w:val="000000" w:themeColor="text1"/>
          <w:lang w:bidi="gu-IN"/>
        </w:rPr>
        <w:drawing>
          <wp:inline distT="0" distB="0" distL="0" distR="0">
            <wp:extent cx="5286549" cy="2306782"/>
            <wp:effectExtent l="19050" t="0" r="9351" b="0"/>
            <wp:docPr id="13" name="Picture 13" descr="Customer journey map: What it is and why you need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tomer journey map: What it is and why you need one"/>
                    <pic:cNvPicPr>
                      <a:picLocks noChangeAspect="1" noChangeArrowheads="1"/>
                    </pic:cNvPicPr>
                  </pic:nvPicPr>
                  <pic:blipFill>
                    <a:blip r:embed="rId13"/>
                    <a:srcRect/>
                    <a:stretch>
                      <a:fillRect/>
                    </a:stretch>
                  </pic:blipFill>
                  <pic:spPr bwMode="auto">
                    <a:xfrm>
                      <a:off x="0" y="0"/>
                      <a:ext cx="5283356" cy="2305389"/>
                    </a:xfrm>
                    <a:prstGeom prst="rect">
                      <a:avLst/>
                    </a:prstGeom>
                    <a:noFill/>
                    <a:ln w="9525">
                      <a:noFill/>
                      <a:miter lim="800000"/>
                      <a:headEnd/>
                      <a:tailEnd/>
                    </a:ln>
                  </pic:spPr>
                </pic:pic>
              </a:graphicData>
            </a:graphic>
          </wp:inline>
        </w:drawing>
      </w:r>
    </w:p>
    <w:p w:rsidR="00963229" w:rsidRPr="00EF11A1" w:rsidRDefault="00963229" w:rsidP="00DE3BCD">
      <w:pPr>
        <w:pStyle w:val="Normal1"/>
        <w:spacing w:line="360" w:lineRule="auto"/>
        <w:jc w:val="center"/>
        <w:rPr>
          <w:rFonts w:ascii="Times New Roman" w:hAnsi="Times New Roman" w:cs="Times New Roman"/>
          <w:b/>
          <w:color w:val="000000" w:themeColor="text1"/>
          <w:sz w:val="24"/>
          <w:szCs w:val="24"/>
        </w:rPr>
      </w:pPr>
      <w:r w:rsidRPr="00EF11A1">
        <w:rPr>
          <w:rFonts w:ascii="Times New Roman" w:hAnsi="Times New Roman" w:cs="Times New Roman"/>
          <w:b/>
          <w:color w:val="000000" w:themeColor="text1"/>
          <w:sz w:val="24"/>
          <w:szCs w:val="24"/>
        </w:rPr>
        <w:t xml:space="preserve">Figure </w:t>
      </w:r>
      <w:r w:rsidR="00DE3BCD" w:rsidRPr="00EF11A1">
        <w:rPr>
          <w:rFonts w:ascii="Times New Roman" w:hAnsi="Times New Roman" w:cs="Times New Roman"/>
          <w:b/>
          <w:color w:val="000000" w:themeColor="text1"/>
          <w:sz w:val="24"/>
          <w:szCs w:val="24"/>
        </w:rPr>
        <w:t>4: Customer journey of Iceland food ltd</w:t>
      </w:r>
    </w:p>
    <w:p w:rsidR="00963229" w:rsidRPr="00EF11A1" w:rsidRDefault="00DE3BCD" w:rsidP="00DE3BCD">
      <w:pPr>
        <w:pStyle w:val="Normal1"/>
        <w:spacing w:line="360" w:lineRule="auto"/>
        <w:jc w:val="center"/>
        <w:rPr>
          <w:rFonts w:ascii="Times New Roman" w:hAnsi="Times New Roman" w:cs="Times New Roman"/>
          <w:color w:val="000000" w:themeColor="text1"/>
          <w:sz w:val="24"/>
          <w:szCs w:val="24"/>
        </w:rPr>
      </w:pPr>
      <w:r w:rsidRPr="00EF11A1">
        <w:rPr>
          <w:rFonts w:ascii="Times New Roman" w:hAnsi="Times New Roman" w:cs="Times New Roman"/>
          <w:color w:val="000000" w:themeColor="text1"/>
          <w:sz w:val="24"/>
          <w:szCs w:val="24"/>
        </w:rPr>
        <w:t xml:space="preserve">(Sources: </w:t>
      </w:r>
      <w:r w:rsidR="00BD46FC" w:rsidRPr="00EF11A1">
        <w:rPr>
          <w:rFonts w:ascii="Times New Roman" w:hAnsi="Times New Roman" w:cs="Times New Roman"/>
          <w:color w:val="000000" w:themeColor="text1"/>
          <w:sz w:val="24"/>
          <w:szCs w:val="24"/>
        </w:rPr>
        <w:t>https://www.google.com</w:t>
      </w:r>
      <w:r w:rsidRPr="00EF11A1">
        <w:rPr>
          <w:rFonts w:ascii="Times New Roman" w:hAnsi="Times New Roman" w:cs="Times New Roman"/>
          <w:color w:val="000000" w:themeColor="text1"/>
          <w:sz w:val="24"/>
          <w:szCs w:val="24"/>
        </w:rPr>
        <w:t>)</w:t>
      </w:r>
    </w:p>
    <w:p w:rsidR="00BD46FC" w:rsidRPr="00EF11A1" w:rsidRDefault="00BD46FC" w:rsidP="00BD46FC">
      <w:pPr>
        <w:pStyle w:val="Normal1"/>
        <w:spacing w:line="360" w:lineRule="auto"/>
        <w:jc w:val="both"/>
        <w:rPr>
          <w:rFonts w:ascii="Times New Roman" w:hAnsi="Times New Roman" w:cs="Times New Roman"/>
          <w:color w:val="000000" w:themeColor="text1"/>
          <w:sz w:val="24"/>
          <w:szCs w:val="24"/>
        </w:rPr>
      </w:pPr>
      <w:r w:rsidRPr="00EF11A1">
        <w:rPr>
          <w:color w:val="000000" w:themeColor="text1"/>
        </w:rPr>
        <w:t>Customer journey map</w:t>
      </w:r>
      <w:r w:rsidRPr="00EF11A1">
        <w:rPr>
          <w:rFonts w:ascii="Times New Roman" w:hAnsi="Times New Roman" w:cs="Times New Roman"/>
          <w:color w:val="000000" w:themeColor="text1"/>
          <w:sz w:val="24"/>
          <w:szCs w:val="24"/>
        </w:rPr>
        <w:t xml:space="preserve"> is the most broadly perceived way to deal with envisioning how a client partners with a business by spreading out the moves they make to accomplish an objective. Client experience organizing diagrams key occasions, client inspirations, and areas </w:t>
      </w:r>
      <w:r w:rsidRPr="00EF11A1">
        <w:rPr>
          <w:rFonts w:ascii="Times New Roman" w:hAnsi="Times New Roman" w:cs="Times New Roman"/>
          <w:color w:val="000000" w:themeColor="text1"/>
          <w:sz w:val="24"/>
          <w:szCs w:val="24"/>
        </w:rPr>
        <w:lastRenderedPageBreak/>
        <w:t>of scouring inside their experience. Then, at that point, this data is joined into a broad visual that depicts a client's ordinary commitment in company business.</w:t>
      </w:r>
    </w:p>
    <w:p w:rsidR="00BD46FC" w:rsidRPr="00EF11A1" w:rsidRDefault="00BD46FC" w:rsidP="00BD46FC">
      <w:pPr>
        <w:pStyle w:val="Heading2"/>
        <w:tabs>
          <w:tab w:val="center" w:pos="4513"/>
        </w:tabs>
      </w:pPr>
      <w:bookmarkStart w:id="29" w:name="_Toc91171769"/>
      <w:bookmarkStart w:id="30" w:name="_Toc96010073"/>
      <w:r w:rsidRPr="00EF11A1">
        <w:rPr>
          <w:rFonts w:cs="Times New Roman"/>
          <w:sz w:val="24"/>
          <w:szCs w:val="24"/>
        </w:rPr>
        <w:t>8.4</w:t>
      </w:r>
      <w:r w:rsidRPr="00EF11A1">
        <w:t xml:space="preserve"> Consumer Socialization</w:t>
      </w:r>
      <w:bookmarkEnd w:id="29"/>
      <w:bookmarkEnd w:id="30"/>
      <w:r w:rsidRPr="00EF11A1">
        <w:tab/>
      </w:r>
    </w:p>
    <w:p w:rsidR="00BD46FC" w:rsidRPr="00EF11A1" w:rsidRDefault="00BD46FC" w:rsidP="00BD46FC">
      <w:pPr>
        <w:pStyle w:val="NormalWeb"/>
        <w:spacing w:before="0" w:beforeAutospacing="0" w:after="0" w:afterAutospacing="0" w:line="360" w:lineRule="auto"/>
        <w:jc w:val="both"/>
        <w:rPr>
          <w:color w:val="000000" w:themeColor="text1"/>
        </w:rPr>
      </w:pPr>
      <w:r w:rsidRPr="00EF11A1">
        <w:rPr>
          <w:color w:val="000000" w:themeColor="text1"/>
        </w:rPr>
        <w:t xml:space="preserve">The forms or strategies to communicate or interact with the market completely depend on the internet services that are being used by the companies. The datasets or information that is uploaded on the web pages or websites should contain the descriptions of the products sold by the companies (Christodoulides </w:t>
      </w:r>
      <w:r w:rsidRPr="00EF11A1">
        <w:rPr>
          <w:i/>
          <w:color w:val="000000" w:themeColor="text1"/>
        </w:rPr>
        <w:t>et al.</w:t>
      </w:r>
      <w:r w:rsidRPr="00EF11A1">
        <w:rPr>
          <w:color w:val="000000" w:themeColor="text1"/>
        </w:rPr>
        <w:t xml:space="preserve"> 2019). It would help the customers in buying some new products with proper knowledge about the product. It will also help to increase the quality of the products and the quality of the business to meet all criteria or demands by the customers. The services that the company offers and provides to the customers should be well maintained. The company has to be more communicative with the customers as they are the people who can review the things that are being sold by the company (Danko</w:t>
      </w:r>
      <w:r w:rsidRPr="00EF11A1">
        <w:rPr>
          <w:i/>
          <w:color w:val="000000" w:themeColor="text1"/>
        </w:rPr>
        <w:t>et al.</w:t>
      </w:r>
      <w:r w:rsidRPr="00EF11A1">
        <w:rPr>
          <w:color w:val="000000" w:themeColor="text1"/>
        </w:rPr>
        <w:t xml:space="preserve"> 2018). Various types of media are effective for the products of the company to be marketed and thus the media are having some important roles in mercerization of the products that would be sold by this particular company. </w:t>
      </w:r>
    </w:p>
    <w:p w:rsidR="00963229" w:rsidRPr="00EF11A1" w:rsidRDefault="00963229" w:rsidP="00963229">
      <w:pPr>
        <w:pStyle w:val="Heading1"/>
      </w:pPr>
      <w:bookmarkStart w:id="31" w:name="_Toc96010074"/>
      <w:r w:rsidRPr="00EF11A1">
        <w:t>9.0 Conclusion</w:t>
      </w:r>
      <w:bookmarkEnd w:id="31"/>
    </w:p>
    <w:p w:rsidR="00963229" w:rsidRPr="00EF11A1" w:rsidRDefault="00963229" w:rsidP="00963229">
      <w:pPr>
        <w:pStyle w:val="Normal1"/>
        <w:spacing w:line="360" w:lineRule="auto"/>
        <w:rPr>
          <w:rFonts w:ascii="Times New Roman" w:eastAsia="Times New Roman" w:hAnsi="Times New Roman" w:cs="Times New Roman"/>
          <w:color w:val="000000" w:themeColor="text1"/>
          <w:sz w:val="24"/>
          <w:szCs w:val="24"/>
        </w:rPr>
      </w:pPr>
      <w:r w:rsidRPr="00EF11A1">
        <w:rPr>
          <w:rFonts w:ascii="Times New Roman" w:eastAsia="Times New Roman" w:hAnsi="Times New Roman" w:cs="Times New Roman"/>
          <w:color w:val="000000" w:themeColor="text1"/>
          <w:sz w:val="24"/>
          <w:szCs w:val="24"/>
        </w:rPr>
        <w:t xml:space="preserve">There are some marketing strategies that should be practiced by every company of every industry. The first one is the company should educate the employees about the products, they have to personalize the messages of marketing, data should be creative, the company should invest in the original research, the contents of the product should always be updated. The company has to try the subscription and made the products branded, the company should expand the guest blogging opportunities, to advertise the branded products the company has to use more videos.  </w:t>
      </w:r>
    </w:p>
    <w:p w:rsidR="00963229" w:rsidRPr="00EF11A1" w:rsidRDefault="00963229" w:rsidP="00F16A34">
      <w:pPr>
        <w:pStyle w:val="Normal1"/>
        <w:rPr>
          <w:color w:val="000000" w:themeColor="text1"/>
        </w:rPr>
      </w:pPr>
    </w:p>
    <w:p w:rsidR="00F16A34" w:rsidRPr="00EF11A1" w:rsidRDefault="00F16A34" w:rsidP="00F16A34">
      <w:pPr>
        <w:pStyle w:val="Normal1"/>
        <w:rPr>
          <w:color w:val="000000" w:themeColor="text1"/>
        </w:rPr>
      </w:pPr>
    </w:p>
    <w:bookmarkEnd w:id="0"/>
    <w:p w:rsidR="00000D76" w:rsidRPr="00EF11A1" w:rsidRDefault="00000D76" w:rsidP="00000D76">
      <w:pPr>
        <w:rPr>
          <w:rFonts w:ascii="Times New Roman" w:eastAsia="Times New Roman" w:hAnsi="Times New Roman" w:cs="Times New Roman"/>
          <w:color w:val="000000" w:themeColor="text1"/>
          <w:sz w:val="24"/>
          <w:szCs w:val="24"/>
        </w:rPr>
      </w:pPr>
      <w:r w:rsidRPr="00EF11A1">
        <w:rPr>
          <w:color w:val="000000" w:themeColor="text1"/>
        </w:rPr>
        <w:br w:type="page"/>
      </w:r>
    </w:p>
    <w:p w:rsidR="00F57FAB" w:rsidRPr="00EF11A1" w:rsidRDefault="00F57FAB" w:rsidP="00F57FAB">
      <w:pPr>
        <w:pStyle w:val="Heading1"/>
      </w:pPr>
      <w:bookmarkStart w:id="32" w:name="_Toc91171771"/>
      <w:bookmarkStart w:id="33" w:name="_Toc96010075"/>
      <w:r w:rsidRPr="00EF11A1">
        <w:lastRenderedPageBreak/>
        <w:t>References</w:t>
      </w:r>
      <w:bookmarkEnd w:id="32"/>
      <w:bookmarkEnd w:id="33"/>
    </w:p>
    <w:p w:rsidR="00F57FAB" w:rsidRPr="00EF11A1" w:rsidRDefault="00F57FAB" w:rsidP="00F57FAB">
      <w:pPr>
        <w:spacing w:line="360" w:lineRule="auto"/>
        <w:jc w:val="both"/>
        <w:rPr>
          <w:rFonts w:ascii="Times New Roman" w:hAnsi="Times New Roman" w:cs="Times New Roman"/>
          <w:b/>
          <w:color w:val="000000" w:themeColor="text1"/>
          <w:sz w:val="28"/>
        </w:rPr>
      </w:pPr>
      <w:r w:rsidRPr="00EF11A1">
        <w:rPr>
          <w:rFonts w:ascii="Times New Roman" w:hAnsi="Times New Roman" w:cs="Times New Roman"/>
          <w:b/>
          <w:color w:val="000000" w:themeColor="text1"/>
          <w:sz w:val="28"/>
        </w:rPr>
        <w:t>Journal</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Andreeva, L.Y. and Sviridov, O.Y., 2017. Experience of Greece on recapitalization of banks, marketing management and personnel retraining in conditions of economic recession.</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Brown, D., Foroudi, P. and Hafeez, K., 2019. Marketing management capability: the construct and its dimensions: An examination of managers’ and entrepreneurs’ perceptions in a retail setting. </w:t>
      </w:r>
      <w:r w:rsidRPr="00EF11A1">
        <w:rPr>
          <w:rFonts w:ascii="Times New Roman" w:hAnsi="Times New Roman" w:cs="Times New Roman"/>
          <w:i/>
          <w:iCs/>
          <w:color w:val="000000" w:themeColor="text1"/>
          <w:sz w:val="24"/>
          <w:shd w:val="clear" w:color="auto" w:fill="FFFFFF"/>
        </w:rPr>
        <w:t>Qualitative Market Research: An International Journal</w:t>
      </w:r>
      <w:r w:rsidRPr="00EF11A1">
        <w:rPr>
          <w:rFonts w:ascii="Times New Roman" w:hAnsi="Times New Roman" w:cs="Times New Roman"/>
          <w:color w:val="000000" w:themeColor="text1"/>
          <w:sz w:val="24"/>
          <w:shd w:val="clear" w:color="auto" w:fill="FFFFFF"/>
        </w:rPr>
        <w:t>.</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Chang, C.L., McAleer, M. and Wong, W.K., 2018. Big data, computational science, economics, finance, marketing, management, and psychology: connections. </w:t>
      </w:r>
      <w:r w:rsidRPr="00EF11A1">
        <w:rPr>
          <w:rFonts w:ascii="Times New Roman" w:hAnsi="Times New Roman" w:cs="Times New Roman"/>
          <w:i/>
          <w:iCs/>
          <w:color w:val="000000" w:themeColor="text1"/>
          <w:sz w:val="24"/>
          <w:shd w:val="clear" w:color="auto" w:fill="FFFFFF"/>
        </w:rPr>
        <w:t>Journal of Risk and Financial Management</w:t>
      </w:r>
      <w:r w:rsidRPr="00EF11A1">
        <w:rPr>
          <w:rFonts w:ascii="Times New Roman" w:hAnsi="Times New Roman" w:cs="Times New Roman"/>
          <w:color w:val="000000" w:themeColor="text1"/>
          <w:sz w:val="24"/>
          <w:shd w:val="clear" w:color="auto" w:fill="FFFFFF"/>
        </w:rPr>
        <w:t>, </w:t>
      </w:r>
      <w:r w:rsidRPr="00EF11A1">
        <w:rPr>
          <w:rFonts w:ascii="Times New Roman" w:hAnsi="Times New Roman" w:cs="Times New Roman"/>
          <w:i/>
          <w:iCs/>
          <w:color w:val="000000" w:themeColor="text1"/>
          <w:sz w:val="24"/>
          <w:shd w:val="clear" w:color="auto" w:fill="FFFFFF"/>
        </w:rPr>
        <w:t>11</w:t>
      </w:r>
      <w:r w:rsidRPr="00EF11A1">
        <w:rPr>
          <w:rFonts w:ascii="Times New Roman" w:hAnsi="Times New Roman" w:cs="Times New Roman"/>
          <w:color w:val="000000" w:themeColor="text1"/>
          <w:sz w:val="24"/>
          <w:shd w:val="clear" w:color="auto" w:fill="FFFFFF"/>
        </w:rPr>
        <w:t>(1), p.15.</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Chernev, A., 2018. </w:t>
      </w:r>
      <w:r w:rsidRPr="00EF11A1">
        <w:rPr>
          <w:rFonts w:ascii="Times New Roman" w:hAnsi="Times New Roman" w:cs="Times New Roman"/>
          <w:i/>
          <w:iCs/>
          <w:color w:val="000000" w:themeColor="text1"/>
          <w:sz w:val="24"/>
          <w:shd w:val="clear" w:color="auto" w:fill="FFFFFF"/>
        </w:rPr>
        <w:t>Strategic marketing management</w:t>
      </w:r>
      <w:r w:rsidRPr="00EF11A1">
        <w:rPr>
          <w:rFonts w:ascii="Times New Roman" w:hAnsi="Times New Roman" w:cs="Times New Roman"/>
          <w:color w:val="000000" w:themeColor="text1"/>
          <w:sz w:val="24"/>
          <w:shd w:val="clear" w:color="auto" w:fill="FFFFFF"/>
        </w:rPr>
        <w:t>. Cerebellum Press.</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Christodoulides, G., Michaelidou, N. and Siamagka, N.T., 2019. Social media, content marketing and engagement strategies in B2B. </w:t>
      </w:r>
      <w:r w:rsidRPr="00EF11A1">
        <w:rPr>
          <w:rFonts w:ascii="Times New Roman" w:hAnsi="Times New Roman" w:cs="Times New Roman"/>
          <w:i/>
          <w:iCs/>
          <w:color w:val="000000" w:themeColor="text1"/>
          <w:sz w:val="24"/>
          <w:shd w:val="clear" w:color="auto" w:fill="FFFFFF"/>
        </w:rPr>
        <w:t>Industrial Marketing Management</w:t>
      </w:r>
      <w:r w:rsidRPr="00EF11A1">
        <w:rPr>
          <w:rFonts w:ascii="Times New Roman" w:hAnsi="Times New Roman" w:cs="Times New Roman"/>
          <w:color w:val="000000" w:themeColor="text1"/>
          <w:sz w:val="24"/>
          <w:shd w:val="clear" w:color="auto" w:fill="FFFFFF"/>
        </w:rPr>
        <w:t>, </w:t>
      </w:r>
      <w:r w:rsidRPr="00EF11A1">
        <w:rPr>
          <w:rFonts w:ascii="Times New Roman" w:hAnsi="Times New Roman" w:cs="Times New Roman"/>
          <w:i/>
          <w:iCs/>
          <w:color w:val="000000" w:themeColor="text1"/>
          <w:sz w:val="24"/>
          <w:shd w:val="clear" w:color="auto" w:fill="FFFFFF"/>
        </w:rPr>
        <w:t>81</w:t>
      </w:r>
      <w:r w:rsidRPr="00EF11A1">
        <w:rPr>
          <w:rFonts w:ascii="Times New Roman" w:hAnsi="Times New Roman" w:cs="Times New Roman"/>
          <w:color w:val="000000" w:themeColor="text1"/>
          <w:sz w:val="24"/>
          <w:shd w:val="clear" w:color="auto" w:fill="FFFFFF"/>
        </w:rPr>
        <w:t>, pp.87-88.</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Danko, T.P., Kalinina, I.A., Maslennikov, V.V., Kiselev, V.M., Sekerin, V.D. and Gorokhova, A.E., 2018. Foresight in management as a tool for the design transformation of marketing management of the potentials of small and medium-sized businesses. </w:t>
      </w:r>
      <w:r w:rsidRPr="00EF11A1">
        <w:rPr>
          <w:rFonts w:ascii="Times New Roman" w:hAnsi="Times New Roman" w:cs="Times New Roman"/>
          <w:i/>
          <w:iCs/>
          <w:color w:val="000000" w:themeColor="text1"/>
          <w:sz w:val="24"/>
          <w:shd w:val="clear" w:color="auto" w:fill="FFFFFF"/>
        </w:rPr>
        <w:t>International Journal of Civil Engineering and Technology (IJCIET)</w:t>
      </w:r>
      <w:r w:rsidRPr="00EF11A1">
        <w:rPr>
          <w:rFonts w:ascii="Times New Roman" w:hAnsi="Times New Roman" w:cs="Times New Roman"/>
          <w:color w:val="000000" w:themeColor="text1"/>
          <w:sz w:val="24"/>
          <w:shd w:val="clear" w:color="auto" w:fill="FFFFFF"/>
        </w:rPr>
        <w:t>, </w:t>
      </w:r>
      <w:r w:rsidRPr="00EF11A1">
        <w:rPr>
          <w:rFonts w:ascii="Times New Roman" w:hAnsi="Times New Roman" w:cs="Times New Roman"/>
          <w:i/>
          <w:iCs/>
          <w:color w:val="000000" w:themeColor="text1"/>
          <w:sz w:val="24"/>
          <w:shd w:val="clear" w:color="auto" w:fill="FFFFFF"/>
        </w:rPr>
        <w:t>9</w:t>
      </w:r>
      <w:r w:rsidRPr="00EF11A1">
        <w:rPr>
          <w:rFonts w:ascii="Times New Roman" w:hAnsi="Times New Roman" w:cs="Times New Roman"/>
          <w:color w:val="000000" w:themeColor="text1"/>
          <w:sz w:val="24"/>
          <w:shd w:val="clear" w:color="auto" w:fill="FFFFFF"/>
        </w:rPr>
        <w:t>(13), pp.1105-1113.</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Ellram, L.M. and Murfield, M.L.U., 2019. Supply chain management in industrial marketing–Relationships matter. </w:t>
      </w:r>
      <w:r w:rsidRPr="00EF11A1">
        <w:rPr>
          <w:rFonts w:ascii="Times New Roman" w:hAnsi="Times New Roman" w:cs="Times New Roman"/>
          <w:i/>
          <w:iCs/>
          <w:color w:val="000000" w:themeColor="text1"/>
          <w:sz w:val="24"/>
          <w:shd w:val="clear" w:color="auto" w:fill="FFFFFF"/>
        </w:rPr>
        <w:t>Industrial Marketing Management</w:t>
      </w:r>
      <w:r w:rsidRPr="00EF11A1">
        <w:rPr>
          <w:rFonts w:ascii="Times New Roman" w:hAnsi="Times New Roman" w:cs="Times New Roman"/>
          <w:color w:val="000000" w:themeColor="text1"/>
          <w:sz w:val="24"/>
          <w:shd w:val="clear" w:color="auto" w:fill="FFFFFF"/>
        </w:rPr>
        <w:t>, </w:t>
      </w:r>
      <w:r w:rsidRPr="00EF11A1">
        <w:rPr>
          <w:rFonts w:ascii="Times New Roman" w:hAnsi="Times New Roman" w:cs="Times New Roman"/>
          <w:i/>
          <w:iCs/>
          <w:color w:val="000000" w:themeColor="text1"/>
          <w:sz w:val="24"/>
          <w:shd w:val="clear" w:color="auto" w:fill="FFFFFF"/>
        </w:rPr>
        <w:t>79</w:t>
      </w:r>
      <w:r w:rsidRPr="00EF11A1">
        <w:rPr>
          <w:rFonts w:ascii="Times New Roman" w:hAnsi="Times New Roman" w:cs="Times New Roman"/>
          <w:color w:val="000000" w:themeColor="text1"/>
          <w:sz w:val="24"/>
          <w:shd w:val="clear" w:color="auto" w:fill="FFFFFF"/>
        </w:rPr>
        <w:t>, pp.36-45.</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Evert, G., 2021. Total relationship marketing.</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Foroudi, P., Gupta, S., Nazarian, A. and Duda, M., 2017. Digital technology and marketing management capability: achieving growth in SMEs. </w:t>
      </w:r>
      <w:r w:rsidRPr="00EF11A1">
        <w:rPr>
          <w:rFonts w:ascii="Times New Roman" w:hAnsi="Times New Roman" w:cs="Times New Roman"/>
          <w:i/>
          <w:iCs/>
          <w:color w:val="000000" w:themeColor="text1"/>
          <w:sz w:val="24"/>
          <w:shd w:val="clear" w:color="auto" w:fill="FFFFFF"/>
        </w:rPr>
        <w:t>Qualitative Market Research: An International Journal</w:t>
      </w:r>
      <w:r w:rsidRPr="00EF11A1">
        <w:rPr>
          <w:rFonts w:ascii="Times New Roman" w:hAnsi="Times New Roman" w:cs="Times New Roman"/>
          <w:color w:val="000000" w:themeColor="text1"/>
          <w:sz w:val="24"/>
          <w:shd w:val="clear" w:color="auto" w:fill="FFFFFF"/>
        </w:rPr>
        <w:t>.</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Gölgeci, I. and Kuivalainen, O., 2020. Does social capital matter for supply chain resilience? The role of absorptive capacity and marketing-supply chain management alignment. </w:t>
      </w:r>
      <w:r w:rsidRPr="00EF11A1">
        <w:rPr>
          <w:rFonts w:ascii="Times New Roman" w:hAnsi="Times New Roman" w:cs="Times New Roman"/>
          <w:i/>
          <w:iCs/>
          <w:color w:val="000000" w:themeColor="text1"/>
          <w:sz w:val="24"/>
          <w:shd w:val="clear" w:color="auto" w:fill="FFFFFF"/>
        </w:rPr>
        <w:t>Industrial Marketing Management</w:t>
      </w:r>
      <w:r w:rsidRPr="00EF11A1">
        <w:rPr>
          <w:rFonts w:ascii="Times New Roman" w:hAnsi="Times New Roman" w:cs="Times New Roman"/>
          <w:color w:val="000000" w:themeColor="text1"/>
          <w:sz w:val="24"/>
          <w:shd w:val="clear" w:color="auto" w:fill="FFFFFF"/>
        </w:rPr>
        <w:t>, </w:t>
      </w:r>
      <w:r w:rsidRPr="00EF11A1">
        <w:rPr>
          <w:rFonts w:ascii="Times New Roman" w:hAnsi="Times New Roman" w:cs="Times New Roman"/>
          <w:i/>
          <w:iCs/>
          <w:color w:val="000000" w:themeColor="text1"/>
          <w:sz w:val="24"/>
          <w:shd w:val="clear" w:color="auto" w:fill="FFFFFF"/>
        </w:rPr>
        <w:t>84</w:t>
      </w:r>
      <w:r w:rsidRPr="00EF11A1">
        <w:rPr>
          <w:rFonts w:ascii="Times New Roman" w:hAnsi="Times New Roman" w:cs="Times New Roman"/>
          <w:color w:val="000000" w:themeColor="text1"/>
          <w:sz w:val="24"/>
          <w:shd w:val="clear" w:color="auto" w:fill="FFFFFF"/>
        </w:rPr>
        <w:t>, pp.63-74.</w:t>
      </w:r>
    </w:p>
    <w:p w:rsidR="00F57FAB" w:rsidRPr="00EF11A1" w:rsidRDefault="00F57FAB" w:rsidP="00F57FAB">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Gornostaeva, Z.V., Lazareva, N.V., Bugaeva, M.V., Gribova, O.V. and Zibrova, N.M., 2019. DIRECTIONS AND TOOLS OF STRATEGIC MARKETING MANAGEMENT OF RETAIL TRADE ENTERPRISES IN MODERN RUSSIA ON THE BASIS OF QUALITY MANAGEMENT. </w:t>
      </w:r>
      <w:r w:rsidRPr="00EF11A1">
        <w:rPr>
          <w:rFonts w:ascii="Times New Roman" w:hAnsi="Times New Roman" w:cs="Times New Roman"/>
          <w:i/>
          <w:iCs/>
          <w:color w:val="000000" w:themeColor="text1"/>
          <w:sz w:val="24"/>
          <w:shd w:val="clear" w:color="auto" w:fill="FFFFFF"/>
        </w:rPr>
        <w:t>International Journal for Quality Research</w:t>
      </w:r>
      <w:r w:rsidRPr="00EF11A1">
        <w:rPr>
          <w:rFonts w:ascii="Times New Roman" w:hAnsi="Times New Roman" w:cs="Times New Roman"/>
          <w:color w:val="000000" w:themeColor="text1"/>
          <w:sz w:val="24"/>
          <w:shd w:val="clear" w:color="auto" w:fill="FFFFFF"/>
        </w:rPr>
        <w:t>, </w:t>
      </w:r>
      <w:r w:rsidRPr="00EF11A1">
        <w:rPr>
          <w:rFonts w:ascii="Times New Roman" w:hAnsi="Times New Roman" w:cs="Times New Roman"/>
          <w:i/>
          <w:iCs/>
          <w:color w:val="000000" w:themeColor="text1"/>
          <w:sz w:val="24"/>
          <w:shd w:val="clear" w:color="auto" w:fill="FFFFFF"/>
        </w:rPr>
        <w:t>13</w:t>
      </w:r>
      <w:r w:rsidRPr="00EF11A1">
        <w:rPr>
          <w:rFonts w:ascii="Times New Roman" w:hAnsi="Times New Roman" w:cs="Times New Roman"/>
          <w:color w:val="000000" w:themeColor="text1"/>
          <w:sz w:val="24"/>
          <w:shd w:val="clear" w:color="auto" w:fill="FFFFFF"/>
        </w:rPr>
        <w:t>(2).</w:t>
      </w:r>
    </w:p>
    <w:p w:rsidR="00602789" w:rsidRPr="00EF11A1" w:rsidRDefault="00F57FAB" w:rsidP="00000D76">
      <w:pPr>
        <w:spacing w:line="360" w:lineRule="auto"/>
        <w:jc w:val="both"/>
        <w:rPr>
          <w:rFonts w:ascii="Times New Roman" w:hAnsi="Times New Roman" w:cs="Times New Roman"/>
          <w:color w:val="000000" w:themeColor="text1"/>
          <w:sz w:val="24"/>
          <w:shd w:val="clear" w:color="auto" w:fill="FFFFFF"/>
        </w:rPr>
      </w:pPr>
      <w:r w:rsidRPr="00EF11A1">
        <w:rPr>
          <w:rFonts w:ascii="Times New Roman" w:hAnsi="Times New Roman" w:cs="Times New Roman"/>
          <w:color w:val="000000" w:themeColor="text1"/>
          <w:sz w:val="24"/>
          <w:shd w:val="clear" w:color="auto" w:fill="FFFFFF"/>
        </w:rPr>
        <w:t>Hurth, V. and Whittlesea, E., 2017. Characterising marketing paradigms for sustainable marketing management. </w:t>
      </w:r>
      <w:r w:rsidRPr="00EF11A1">
        <w:rPr>
          <w:rFonts w:ascii="Times New Roman" w:hAnsi="Times New Roman" w:cs="Times New Roman"/>
          <w:i/>
          <w:iCs/>
          <w:color w:val="000000" w:themeColor="text1"/>
          <w:sz w:val="24"/>
          <w:shd w:val="clear" w:color="auto" w:fill="FFFFFF"/>
        </w:rPr>
        <w:t>Social Business</w:t>
      </w:r>
      <w:r w:rsidRPr="00EF11A1">
        <w:rPr>
          <w:rFonts w:ascii="Times New Roman" w:hAnsi="Times New Roman" w:cs="Times New Roman"/>
          <w:color w:val="000000" w:themeColor="text1"/>
          <w:sz w:val="24"/>
          <w:shd w:val="clear" w:color="auto" w:fill="FFFFFF"/>
        </w:rPr>
        <w:t>, </w:t>
      </w:r>
      <w:r w:rsidRPr="00EF11A1">
        <w:rPr>
          <w:rFonts w:ascii="Times New Roman" w:hAnsi="Times New Roman" w:cs="Times New Roman"/>
          <w:i/>
          <w:iCs/>
          <w:color w:val="000000" w:themeColor="text1"/>
          <w:sz w:val="24"/>
          <w:shd w:val="clear" w:color="auto" w:fill="FFFFFF"/>
        </w:rPr>
        <w:t>7</w:t>
      </w:r>
      <w:r w:rsidRPr="00EF11A1">
        <w:rPr>
          <w:rFonts w:ascii="Times New Roman" w:hAnsi="Times New Roman" w:cs="Times New Roman"/>
          <w:color w:val="000000" w:themeColor="text1"/>
          <w:sz w:val="24"/>
          <w:shd w:val="clear" w:color="auto" w:fill="FFFFFF"/>
        </w:rPr>
        <w:t>(3-4), pp.359-390.</w:t>
      </w:r>
    </w:p>
    <w:sectPr w:rsidR="00602789" w:rsidRPr="00EF11A1" w:rsidSect="002C349E">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663D9" w:rsidRDefault="001663D9" w:rsidP="00724E7D">
      <w:pPr>
        <w:spacing w:line="240" w:lineRule="auto"/>
      </w:pPr>
      <w:r>
        <w:separator/>
      </w:r>
    </w:p>
  </w:endnote>
  <w:endnote w:type="continuationSeparator" w:id="1">
    <w:p w:rsidR="001663D9" w:rsidRDefault="001663D9" w:rsidP="00724E7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92667948"/>
      <w:docPartObj>
        <w:docPartGallery w:val="Page Numbers (Bottom of Page)"/>
        <w:docPartUnique/>
      </w:docPartObj>
    </w:sdtPr>
    <w:sdtEndPr>
      <w:rPr>
        <w:noProof/>
      </w:rPr>
    </w:sdtEndPr>
    <w:sdtContent>
      <w:p w:rsidR="00AD71A9" w:rsidRDefault="00D25DD9">
        <w:pPr>
          <w:pStyle w:val="Footer"/>
          <w:jc w:val="right"/>
        </w:pPr>
        <w:fldSimple w:instr=" PAGE   \* MERGEFORMAT ">
          <w:r w:rsidR="00EF11A1">
            <w:rPr>
              <w:noProof/>
            </w:rPr>
            <w:t>2</w:t>
          </w:r>
        </w:fldSimple>
      </w:p>
    </w:sdtContent>
  </w:sdt>
  <w:p w:rsidR="00AD71A9" w:rsidRDefault="00AD71A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663D9" w:rsidRDefault="001663D9" w:rsidP="00724E7D">
      <w:pPr>
        <w:spacing w:line="240" w:lineRule="auto"/>
      </w:pPr>
      <w:r>
        <w:separator/>
      </w:r>
    </w:p>
  </w:footnote>
  <w:footnote w:type="continuationSeparator" w:id="1">
    <w:p w:rsidR="001663D9" w:rsidRDefault="001663D9" w:rsidP="00724E7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781ABD"/>
    <w:multiLevelType w:val="hybridMultilevel"/>
    <w:tmpl w:val="F7F05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2F10F53"/>
    <w:multiLevelType w:val="multilevel"/>
    <w:tmpl w:val="76F28578"/>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3B4339BE"/>
    <w:multiLevelType w:val="hybridMultilevel"/>
    <w:tmpl w:val="DC5C6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D3E217D"/>
    <w:multiLevelType w:val="multilevel"/>
    <w:tmpl w:val="F684C998"/>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nsid w:val="42B01F90"/>
    <w:multiLevelType w:val="multilevel"/>
    <w:tmpl w:val="F684C998"/>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nsid w:val="4CBE692F"/>
    <w:multiLevelType w:val="hybridMultilevel"/>
    <w:tmpl w:val="05444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54A667E"/>
    <w:multiLevelType w:val="hybridMultilevel"/>
    <w:tmpl w:val="808E2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93C5217"/>
    <w:multiLevelType w:val="hybridMultilevel"/>
    <w:tmpl w:val="FFFAA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7"/>
  </w:num>
  <w:num w:numId="6">
    <w:abstractNumId w:val="5"/>
  </w:num>
  <w:num w:numId="7">
    <w:abstractNumId w:val="6"/>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2"/>
  <w:defaultTabStop w:val="720"/>
  <w:characterSpacingControl w:val="doNotCompress"/>
  <w:footnotePr>
    <w:footnote w:id="0"/>
    <w:footnote w:id="1"/>
  </w:footnotePr>
  <w:endnotePr>
    <w:endnote w:id="0"/>
    <w:endnote w:id="1"/>
  </w:endnotePr>
  <w:compat/>
  <w:rsids>
    <w:rsidRoot w:val="00602789"/>
    <w:rsid w:val="00000D76"/>
    <w:rsid w:val="000A78CE"/>
    <w:rsid w:val="00162AFF"/>
    <w:rsid w:val="001663D9"/>
    <w:rsid w:val="00186DD7"/>
    <w:rsid w:val="001B2139"/>
    <w:rsid w:val="001C4922"/>
    <w:rsid w:val="00214352"/>
    <w:rsid w:val="00220A71"/>
    <w:rsid w:val="00250F63"/>
    <w:rsid w:val="002607D0"/>
    <w:rsid w:val="00280939"/>
    <w:rsid w:val="002C349E"/>
    <w:rsid w:val="003C6C5F"/>
    <w:rsid w:val="00421611"/>
    <w:rsid w:val="00434C26"/>
    <w:rsid w:val="005B5EB0"/>
    <w:rsid w:val="00602789"/>
    <w:rsid w:val="00663822"/>
    <w:rsid w:val="006A2CFC"/>
    <w:rsid w:val="00724E7D"/>
    <w:rsid w:val="00735824"/>
    <w:rsid w:val="007B5B97"/>
    <w:rsid w:val="008425E6"/>
    <w:rsid w:val="008604EB"/>
    <w:rsid w:val="008F41D8"/>
    <w:rsid w:val="00963229"/>
    <w:rsid w:val="009D5C79"/>
    <w:rsid w:val="00AD71A9"/>
    <w:rsid w:val="00B11919"/>
    <w:rsid w:val="00B92DCF"/>
    <w:rsid w:val="00BD46FC"/>
    <w:rsid w:val="00D25DD9"/>
    <w:rsid w:val="00D35AAC"/>
    <w:rsid w:val="00DC78CC"/>
    <w:rsid w:val="00DE3BCD"/>
    <w:rsid w:val="00E07BEE"/>
    <w:rsid w:val="00E220C7"/>
    <w:rsid w:val="00EF11A1"/>
    <w:rsid w:val="00F16A34"/>
    <w:rsid w:val="00F251D1"/>
    <w:rsid w:val="00F57FAB"/>
    <w:rsid w:val="00F652CD"/>
    <w:rsid w:val="00F94682"/>
    <w:rsid w:val="00F97898"/>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0D76"/>
    <w:pPr>
      <w:spacing w:after="0" w:line="276" w:lineRule="auto"/>
    </w:pPr>
    <w:rPr>
      <w:rFonts w:ascii="Arial" w:eastAsia="Arial" w:hAnsi="Arial" w:cs="Arial"/>
      <w:lang w:val="en-US"/>
    </w:rPr>
  </w:style>
  <w:style w:type="paragraph" w:styleId="Heading1">
    <w:name w:val="heading 1"/>
    <w:basedOn w:val="Normal1"/>
    <w:next w:val="Normal1"/>
    <w:link w:val="Heading1Char"/>
    <w:rsid w:val="00000D76"/>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link w:val="Heading2Char"/>
    <w:rsid w:val="00000D76"/>
    <w:pPr>
      <w:keepNext/>
      <w:keepLines/>
      <w:spacing w:before="360" w:after="120" w:line="240" w:lineRule="auto"/>
      <w:jc w:val="both"/>
      <w:outlineLvl w:val="1"/>
    </w:pPr>
    <w:rPr>
      <w:rFonts w:ascii="Times New Roman" w:hAnsi="Times New Roman"/>
      <w:b/>
      <w:color w:val="000000" w:themeColor="text1"/>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00D76"/>
    <w:rPr>
      <w:rFonts w:ascii="Times New Roman" w:eastAsia="Arial" w:hAnsi="Times New Roman" w:cs="Arial"/>
      <w:b/>
      <w:color w:val="000000" w:themeColor="text1"/>
      <w:sz w:val="28"/>
      <w:szCs w:val="40"/>
      <w:lang w:val="en-US"/>
    </w:rPr>
  </w:style>
  <w:style w:type="character" w:customStyle="1" w:styleId="Heading2Char">
    <w:name w:val="Heading 2 Char"/>
    <w:basedOn w:val="DefaultParagraphFont"/>
    <w:link w:val="Heading2"/>
    <w:rsid w:val="00000D76"/>
    <w:rPr>
      <w:rFonts w:ascii="Times New Roman" w:eastAsia="Arial" w:hAnsi="Times New Roman" w:cs="Arial"/>
      <w:b/>
      <w:color w:val="000000" w:themeColor="text1"/>
      <w:sz w:val="26"/>
      <w:szCs w:val="32"/>
      <w:lang w:val="en-US"/>
    </w:rPr>
  </w:style>
  <w:style w:type="paragraph" w:customStyle="1" w:styleId="Normal1">
    <w:name w:val="Normal1"/>
    <w:rsid w:val="00000D76"/>
    <w:pPr>
      <w:spacing w:after="0" w:line="276" w:lineRule="auto"/>
    </w:pPr>
    <w:rPr>
      <w:rFonts w:ascii="Arial" w:eastAsia="Arial" w:hAnsi="Arial" w:cs="Arial"/>
      <w:lang w:val="en-US"/>
    </w:rPr>
  </w:style>
  <w:style w:type="paragraph" w:styleId="NormalWeb">
    <w:name w:val="Normal (Web)"/>
    <w:basedOn w:val="Normal"/>
    <w:uiPriority w:val="99"/>
    <w:unhideWhenUsed/>
    <w:rsid w:val="00000D7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24E7D"/>
    <w:pPr>
      <w:tabs>
        <w:tab w:val="center" w:pos="4513"/>
        <w:tab w:val="right" w:pos="9026"/>
      </w:tabs>
      <w:spacing w:line="240" w:lineRule="auto"/>
    </w:pPr>
  </w:style>
  <w:style w:type="character" w:customStyle="1" w:styleId="HeaderChar">
    <w:name w:val="Header Char"/>
    <w:basedOn w:val="DefaultParagraphFont"/>
    <w:link w:val="Header"/>
    <w:uiPriority w:val="99"/>
    <w:rsid w:val="00724E7D"/>
    <w:rPr>
      <w:rFonts w:ascii="Arial" w:eastAsia="Arial" w:hAnsi="Arial" w:cs="Arial"/>
      <w:lang w:val="en-US"/>
    </w:rPr>
  </w:style>
  <w:style w:type="paragraph" w:styleId="Footer">
    <w:name w:val="footer"/>
    <w:basedOn w:val="Normal"/>
    <w:link w:val="FooterChar"/>
    <w:uiPriority w:val="99"/>
    <w:unhideWhenUsed/>
    <w:rsid w:val="00724E7D"/>
    <w:pPr>
      <w:tabs>
        <w:tab w:val="center" w:pos="4513"/>
        <w:tab w:val="right" w:pos="9026"/>
      </w:tabs>
      <w:spacing w:line="240" w:lineRule="auto"/>
    </w:pPr>
  </w:style>
  <w:style w:type="character" w:customStyle="1" w:styleId="FooterChar">
    <w:name w:val="Footer Char"/>
    <w:basedOn w:val="DefaultParagraphFont"/>
    <w:link w:val="Footer"/>
    <w:uiPriority w:val="99"/>
    <w:rsid w:val="00724E7D"/>
    <w:rPr>
      <w:rFonts w:ascii="Arial" w:eastAsia="Arial" w:hAnsi="Arial" w:cs="Arial"/>
      <w:lang w:val="en-US"/>
    </w:rPr>
  </w:style>
  <w:style w:type="paragraph" w:styleId="TOCHeading">
    <w:name w:val="TOC Heading"/>
    <w:basedOn w:val="Heading1"/>
    <w:next w:val="Normal"/>
    <w:uiPriority w:val="39"/>
    <w:unhideWhenUsed/>
    <w:qFormat/>
    <w:rsid w:val="001C492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C4922"/>
    <w:pPr>
      <w:spacing w:after="100"/>
    </w:pPr>
  </w:style>
  <w:style w:type="paragraph" w:styleId="TOC2">
    <w:name w:val="toc 2"/>
    <w:basedOn w:val="Normal"/>
    <w:next w:val="Normal"/>
    <w:autoRedefine/>
    <w:uiPriority w:val="39"/>
    <w:unhideWhenUsed/>
    <w:rsid w:val="001C4922"/>
    <w:pPr>
      <w:spacing w:after="100"/>
      <w:ind w:left="220"/>
    </w:pPr>
  </w:style>
  <w:style w:type="character" w:styleId="Hyperlink">
    <w:name w:val="Hyperlink"/>
    <w:basedOn w:val="DefaultParagraphFont"/>
    <w:uiPriority w:val="99"/>
    <w:unhideWhenUsed/>
    <w:rsid w:val="001C4922"/>
    <w:rPr>
      <w:color w:val="0563C1" w:themeColor="hyperlink"/>
      <w:u w:val="single"/>
    </w:rPr>
  </w:style>
  <w:style w:type="paragraph" w:styleId="BalloonText">
    <w:name w:val="Balloon Text"/>
    <w:basedOn w:val="Normal"/>
    <w:link w:val="BalloonTextChar"/>
    <w:uiPriority w:val="99"/>
    <w:semiHidden/>
    <w:unhideWhenUsed/>
    <w:rsid w:val="008425E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5E6"/>
    <w:rPr>
      <w:rFonts w:ascii="Tahoma" w:eastAsia="Arial" w:hAnsi="Tahoma" w:cs="Tahoma"/>
      <w:sz w:val="16"/>
      <w:szCs w:val="16"/>
      <w:lang w:val="en-US"/>
    </w:rPr>
  </w:style>
  <w:style w:type="paragraph" w:styleId="ListParagraph">
    <w:name w:val="List Paragraph"/>
    <w:basedOn w:val="Normal"/>
    <w:uiPriority w:val="34"/>
    <w:qFormat/>
    <w:rsid w:val="00DE3BCD"/>
    <w:pPr>
      <w:spacing w:after="200"/>
      <w:ind w:left="720"/>
      <w:contextualSpacing/>
    </w:pPr>
    <w:rPr>
      <w:rFonts w:asciiTheme="minorHAnsi" w:eastAsiaTheme="minorHAnsi" w:hAnsiTheme="minorHAnsi" w:cstheme="minorBidi"/>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47514-C445-48C3-AA84-36A8488F3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3846</Words>
  <Characters>21923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RANETA BARUI</dc:creator>
  <cp:lastModifiedBy>Dell</cp:lastModifiedBy>
  <cp:revision>5</cp:revision>
  <dcterms:created xsi:type="dcterms:W3CDTF">2022-03-07T16:29:00Z</dcterms:created>
  <dcterms:modified xsi:type="dcterms:W3CDTF">2022-04-25T11:33:00Z</dcterms:modified>
</cp:coreProperties>
</file>