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0BFDB2" w14:textId="77777777" w:rsidR="00B25001" w:rsidRPr="001A2100" w:rsidRDefault="008F02A1" w:rsidP="008F02A1">
      <w:pPr>
        <w:jc w:val="center"/>
        <w:rPr>
          <w:rFonts w:ascii="Arial Black" w:hAnsi="Arial Black"/>
          <w:color w:val="0F243E" w:themeColor="text2" w:themeShade="80"/>
          <w:sz w:val="36"/>
          <w:szCs w:val="36"/>
        </w:rPr>
      </w:pPr>
      <w:r w:rsidRPr="001A2100">
        <w:rPr>
          <w:rFonts w:ascii="Arial Black" w:hAnsi="Arial Black"/>
          <w:color w:val="0F243E" w:themeColor="text2" w:themeShade="80"/>
          <w:sz w:val="36"/>
          <w:szCs w:val="36"/>
        </w:rPr>
        <w:t>University of Wales</w:t>
      </w:r>
    </w:p>
    <w:p w14:paraId="4F105D85" w14:textId="77777777" w:rsidR="003353E2" w:rsidRPr="001A2100" w:rsidRDefault="003353E2" w:rsidP="008F02A1">
      <w:pPr>
        <w:jc w:val="center"/>
        <w:rPr>
          <w:rFonts w:ascii="Arial Black" w:hAnsi="Arial Black"/>
          <w:i/>
          <w:iCs/>
          <w:color w:val="0F243E" w:themeColor="text2" w:themeShade="80"/>
          <w:szCs w:val="24"/>
        </w:rPr>
      </w:pPr>
      <w:r w:rsidRPr="001A2100">
        <w:rPr>
          <w:rFonts w:ascii="Arial Black" w:hAnsi="Arial Black"/>
          <w:i/>
          <w:iCs/>
          <w:color w:val="0F243E" w:themeColor="text2" w:themeShade="80"/>
          <w:szCs w:val="24"/>
        </w:rPr>
        <w:t>BMSW4003 Digital Skills and Research Method</w:t>
      </w:r>
    </w:p>
    <w:p w14:paraId="41E09893" w14:textId="77777777" w:rsidR="00393318" w:rsidRPr="001A2100" w:rsidRDefault="00393318" w:rsidP="00393318">
      <w:pPr>
        <w:spacing w:line="276" w:lineRule="auto"/>
        <w:jc w:val="center"/>
        <w:rPr>
          <w:rFonts w:ascii="Bahnschrift SemiBold" w:hAnsi="Bahnschrift SemiBold"/>
          <w:b/>
          <w:bCs/>
          <w:color w:val="31849B" w:themeColor="accent5" w:themeShade="BF"/>
          <w:sz w:val="28"/>
          <w:szCs w:val="28"/>
        </w:rPr>
      </w:pPr>
      <w:r w:rsidRPr="001A2100">
        <w:rPr>
          <w:rFonts w:ascii="Bahnschrift SemiBold" w:hAnsi="Bahnschrift SemiBold"/>
          <w:b/>
          <w:bCs/>
          <w:color w:val="31849B" w:themeColor="accent5" w:themeShade="BF"/>
          <w:sz w:val="28"/>
          <w:szCs w:val="28"/>
        </w:rPr>
        <w:t>Research Report</w:t>
      </w:r>
    </w:p>
    <w:p w14:paraId="604A1066" w14:textId="77777777" w:rsidR="00393318" w:rsidRPr="001A2100" w:rsidRDefault="00C96D55" w:rsidP="00393318">
      <w:pPr>
        <w:spacing w:line="276" w:lineRule="auto"/>
        <w:jc w:val="center"/>
        <w:rPr>
          <w:rFonts w:ascii="Bahnschrift SemiBold" w:hAnsi="Bahnschrift SemiBold"/>
          <w:b/>
          <w:bCs/>
          <w:color w:val="31849B" w:themeColor="accent5" w:themeShade="BF"/>
          <w:sz w:val="28"/>
          <w:szCs w:val="28"/>
        </w:rPr>
      </w:pPr>
      <w:r w:rsidRPr="001A2100">
        <w:rPr>
          <w:rFonts w:ascii="Bahnschrift SemiBold" w:hAnsi="Bahnschrift SemiBold"/>
          <w:b/>
          <w:bCs/>
          <w:color w:val="31849B" w:themeColor="accent5" w:themeShade="BF"/>
          <w:sz w:val="28"/>
          <w:szCs w:val="28"/>
        </w:rPr>
        <w:t>On</w:t>
      </w:r>
    </w:p>
    <w:p w14:paraId="14640075" w14:textId="77777777" w:rsidR="00393318" w:rsidRPr="001A2100" w:rsidRDefault="00393318" w:rsidP="00585DC9">
      <w:pPr>
        <w:spacing w:line="276" w:lineRule="auto"/>
        <w:jc w:val="center"/>
        <w:rPr>
          <w:rFonts w:asciiTheme="minorHAnsi" w:hAnsiTheme="minorHAnsi" w:cstheme="minorHAnsi"/>
          <w:b/>
          <w:bCs/>
          <w:i/>
          <w:iCs/>
          <w:color w:val="31849B" w:themeColor="accent5" w:themeShade="BF"/>
          <w:sz w:val="32"/>
          <w:szCs w:val="28"/>
        </w:rPr>
      </w:pPr>
      <w:r w:rsidRPr="001A2100">
        <w:rPr>
          <w:rFonts w:asciiTheme="minorHAnsi" w:hAnsiTheme="minorHAnsi" w:cstheme="minorHAnsi"/>
          <w:b/>
          <w:bCs/>
          <w:i/>
          <w:iCs/>
          <w:color w:val="31849B" w:themeColor="accent5" w:themeShade="BF"/>
          <w:sz w:val="32"/>
          <w:szCs w:val="28"/>
        </w:rPr>
        <w:t>The impact of Virtual Learning Environment (VLE) – Moodle on students’ learning experience at the University of Wales Trinity Saint David London Campus</w:t>
      </w:r>
    </w:p>
    <w:p w14:paraId="5A83684E" w14:textId="77777777" w:rsidR="006A46E5" w:rsidRDefault="006A46E5" w:rsidP="006A46E5">
      <w:pPr>
        <w:rPr>
          <w:rFonts w:cs="Times New Roman"/>
          <w:color w:val="00B0F0"/>
          <w:sz w:val="32"/>
          <w:szCs w:val="32"/>
        </w:rPr>
      </w:pPr>
      <w:r>
        <w:rPr>
          <w:rFonts w:cs="Times New Roman"/>
          <w:color w:val="00B0F0"/>
          <w:sz w:val="32"/>
          <w:szCs w:val="32"/>
        </w:rPr>
        <w:t xml:space="preserve">Student Name: Noemi </w:t>
      </w:r>
      <w:proofErr w:type="spellStart"/>
      <w:r>
        <w:rPr>
          <w:rFonts w:cs="Times New Roman"/>
          <w:color w:val="00B0F0"/>
          <w:sz w:val="32"/>
          <w:szCs w:val="32"/>
        </w:rPr>
        <w:t>Navas</w:t>
      </w:r>
      <w:proofErr w:type="spellEnd"/>
    </w:p>
    <w:p w14:paraId="7E4570BE" w14:textId="77777777" w:rsidR="006A46E5" w:rsidRDefault="006A46E5" w:rsidP="006A46E5">
      <w:pPr>
        <w:rPr>
          <w:rFonts w:cs="Times New Roman"/>
          <w:color w:val="00B0F0"/>
          <w:sz w:val="32"/>
          <w:szCs w:val="32"/>
        </w:rPr>
      </w:pPr>
      <w:r>
        <w:rPr>
          <w:rFonts w:cs="Times New Roman"/>
          <w:color w:val="00B0F0"/>
          <w:sz w:val="32"/>
          <w:szCs w:val="32"/>
        </w:rPr>
        <w:t>Student ID: 1921194</w:t>
      </w:r>
    </w:p>
    <w:p w14:paraId="159796C7" w14:textId="77777777" w:rsidR="00585DC9" w:rsidRPr="001A2100" w:rsidRDefault="00585DC9" w:rsidP="00585DC9">
      <w:pPr>
        <w:spacing w:line="276" w:lineRule="auto"/>
        <w:jc w:val="center"/>
        <w:rPr>
          <w:rFonts w:asciiTheme="minorHAnsi" w:hAnsiTheme="minorHAnsi" w:cstheme="minorHAnsi"/>
          <w:b/>
          <w:bCs/>
          <w:i/>
          <w:iCs/>
          <w:color w:val="31849B" w:themeColor="accent5" w:themeShade="BF"/>
          <w:sz w:val="32"/>
          <w:szCs w:val="28"/>
        </w:rPr>
      </w:pPr>
    </w:p>
    <w:p w14:paraId="73800471" w14:textId="77777777" w:rsidR="00E152E3" w:rsidRPr="001A2100" w:rsidRDefault="00E152E3" w:rsidP="008F02A1"/>
    <w:p w14:paraId="11374D14" w14:textId="77777777" w:rsidR="008F02A1" w:rsidRPr="001A2100" w:rsidRDefault="008F02A1" w:rsidP="008F02A1"/>
    <w:p w14:paraId="1194ACA5" w14:textId="77777777" w:rsidR="00EE3968" w:rsidRPr="001A2100" w:rsidRDefault="00EE3968">
      <w:pPr>
        <w:spacing w:line="276" w:lineRule="auto"/>
        <w:jc w:val="left"/>
      </w:pPr>
    </w:p>
    <w:p w14:paraId="0FAFE826" w14:textId="77777777" w:rsidR="00EE3968" w:rsidRPr="001A2100" w:rsidRDefault="00EE3968">
      <w:pPr>
        <w:spacing w:line="276" w:lineRule="auto"/>
        <w:jc w:val="left"/>
      </w:pPr>
    </w:p>
    <w:p w14:paraId="6A69A1BD" w14:textId="77777777" w:rsidR="00EE3968" w:rsidRPr="001A2100" w:rsidRDefault="00EE3968">
      <w:pPr>
        <w:spacing w:line="276" w:lineRule="auto"/>
        <w:jc w:val="left"/>
      </w:pPr>
    </w:p>
    <w:p w14:paraId="716EC8BE" w14:textId="77777777" w:rsidR="00EE3968" w:rsidRPr="001A2100" w:rsidRDefault="00EE3968">
      <w:pPr>
        <w:spacing w:line="276" w:lineRule="auto"/>
        <w:jc w:val="left"/>
      </w:pPr>
    </w:p>
    <w:p w14:paraId="42180F3E" w14:textId="77777777" w:rsidR="00EE3968" w:rsidRPr="001A2100" w:rsidRDefault="00EE3968">
      <w:pPr>
        <w:spacing w:line="276" w:lineRule="auto"/>
        <w:jc w:val="left"/>
      </w:pPr>
    </w:p>
    <w:p w14:paraId="300D9EDB" w14:textId="77777777" w:rsidR="00EE3968" w:rsidRPr="001A2100" w:rsidRDefault="00EE3968">
      <w:pPr>
        <w:spacing w:line="276" w:lineRule="auto"/>
        <w:jc w:val="left"/>
      </w:pPr>
    </w:p>
    <w:p w14:paraId="15940F87" w14:textId="77777777" w:rsidR="00EE3968" w:rsidRPr="001A2100" w:rsidRDefault="00EE3968">
      <w:pPr>
        <w:spacing w:line="276" w:lineRule="auto"/>
        <w:jc w:val="left"/>
      </w:pPr>
    </w:p>
    <w:p w14:paraId="6C246AF5" w14:textId="77777777" w:rsidR="00EE3968" w:rsidRPr="001A2100" w:rsidRDefault="00EE3968">
      <w:pPr>
        <w:spacing w:line="276" w:lineRule="auto"/>
        <w:jc w:val="left"/>
      </w:pPr>
    </w:p>
    <w:p w14:paraId="4C282CB1" w14:textId="77777777" w:rsidR="00EE3968" w:rsidRPr="001A2100" w:rsidRDefault="00EE3968">
      <w:pPr>
        <w:spacing w:line="276" w:lineRule="auto"/>
        <w:jc w:val="left"/>
      </w:pPr>
    </w:p>
    <w:p w14:paraId="3C476D86" w14:textId="77777777" w:rsidR="006D45F6" w:rsidRPr="001A2100" w:rsidRDefault="006D45F6">
      <w:pPr>
        <w:spacing w:line="276" w:lineRule="auto"/>
        <w:jc w:val="left"/>
      </w:pPr>
    </w:p>
    <w:p w14:paraId="1B4184C0" w14:textId="77777777" w:rsidR="00EE3968" w:rsidRPr="001A2100" w:rsidRDefault="00EE3968">
      <w:pPr>
        <w:spacing w:line="276" w:lineRule="auto"/>
        <w:jc w:val="left"/>
      </w:pPr>
    </w:p>
    <w:sdt>
      <w:sdtPr>
        <w:rPr>
          <w:rFonts w:ascii="Times New Roman" w:eastAsiaTheme="minorEastAsia" w:hAnsi="Times New Roman" w:cstheme="minorBidi"/>
          <w:b w:val="0"/>
          <w:bCs w:val="0"/>
          <w:color w:val="auto"/>
          <w:sz w:val="24"/>
          <w:szCs w:val="22"/>
          <w:lang w:val="en-GB" w:eastAsia="en-GB"/>
        </w:rPr>
        <w:id w:val="2115713168"/>
        <w:docPartObj>
          <w:docPartGallery w:val="Table of Contents"/>
          <w:docPartUnique/>
        </w:docPartObj>
      </w:sdtPr>
      <w:sdtEndPr>
        <w:rPr>
          <w:noProof/>
        </w:rPr>
      </w:sdtEndPr>
      <w:sdtContent>
        <w:p w14:paraId="3B8E6FC6" w14:textId="77777777" w:rsidR="00AD6F9C" w:rsidRPr="001A2100" w:rsidRDefault="00AD6F9C">
          <w:pPr>
            <w:pStyle w:val="TOCHeading"/>
            <w:rPr>
              <w:lang w:val="en-GB"/>
            </w:rPr>
          </w:pPr>
          <w:r w:rsidRPr="001A2100">
            <w:rPr>
              <w:lang w:val="en-GB"/>
            </w:rPr>
            <w:t>Contents</w:t>
          </w:r>
        </w:p>
        <w:p w14:paraId="6262D758" w14:textId="77777777" w:rsidR="00AD6F9C" w:rsidRPr="001A2100" w:rsidRDefault="00AD6F9C">
          <w:pPr>
            <w:pStyle w:val="TOC1"/>
            <w:tabs>
              <w:tab w:val="right" w:leader="dot" w:pos="9016"/>
            </w:tabs>
            <w:rPr>
              <w:rFonts w:asciiTheme="minorHAnsi" w:hAnsiTheme="minorHAnsi"/>
              <w:noProof/>
              <w:sz w:val="22"/>
              <w:szCs w:val="28"/>
              <w:lang w:eastAsia="en-US" w:bidi="bn-BD"/>
            </w:rPr>
          </w:pPr>
          <w:r w:rsidRPr="001A2100">
            <w:fldChar w:fldCharType="begin"/>
          </w:r>
          <w:r w:rsidRPr="001A2100">
            <w:instrText xml:space="preserve"> TOC \o "1-3" \h \z \u </w:instrText>
          </w:r>
          <w:r w:rsidRPr="001A2100">
            <w:fldChar w:fldCharType="separate"/>
          </w:r>
          <w:hyperlink w:anchor="_Toc59285994" w:history="1">
            <w:r w:rsidRPr="001A2100">
              <w:rPr>
                <w:rStyle w:val="Hyperlink"/>
                <w:noProof/>
              </w:rPr>
              <w:t>Introduction</w:t>
            </w:r>
            <w:r w:rsidRPr="001A2100">
              <w:rPr>
                <w:noProof/>
                <w:webHidden/>
              </w:rPr>
              <w:tab/>
            </w:r>
            <w:r w:rsidRPr="001A2100">
              <w:rPr>
                <w:noProof/>
                <w:webHidden/>
              </w:rPr>
              <w:fldChar w:fldCharType="begin"/>
            </w:r>
            <w:r w:rsidRPr="001A2100">
              <w:rPr>
                <w:noProof/>
                <w:webHidden/>
              </w:rPr>
              <w:instrText xml:space="preserve"> PAGEREF _Toc59285994 \h </w:instrText>
            </w:r>
            <w:r w:rsidRPr="001A2100">
              <w:rPr>
                <w:noProof/>
                <w:webHidden/>
              </w:rPr>
            </w:r>
            <w:r w:rsidRPr="001A2100">
              <w:rPr>
                <w:noProof/>
                <w:webHidden/>
              </w:rPr>
              <w:fldChar w:fldCharType="separate"/>
            </w:r>
            <w:r w:rsidRPr="001A2100">
              <w:rPr>
                <w:noProof/>
                <w:webHidden/>
              </w:rPr>
              <w:t>1</w:t>
            </w:r>
            <w:r w:rsidRPr="001A2100">
              <w:rPr>
                <w:noProof/>
                <w:webHidden/>
              </w:rPr>
              <w:fldChar w:fldCharType="end"/>
            </w:r>
          </w:hyperlink>
        </w:p>
        <w:p w14:paraId="04EC31B3"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5995" w:history="1">
            <w:r w:rsidR="00AD6F9C" w:rsidRPr="001A2100">
              <w:rPr>
                <w:rStyle w:val="Hyperlink"/>
                <w:noProof/>
              </w:rPr>
              <w:t>The Rationale behind the Study</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_Toc59285995 \h </w:instrText>
            </w:r>
            <w:r w:rsidR="00AD6F9C" w:rsidRPr="001A2100">
              <w:rPr>
                <w:noProof/>
                <w:webHidden/>
              </w:rPr>
            </w:r>
            <w:r w:rsidR="00AD6F9C" w:rsidRPr="001A2100">
              <w:rPr>
                <w:noProof/>
                <w:webHidden/>
              </w:rPr>
              <w:fldChar w:fldCharType="separate"/>
            </w:r>
            <w:r w:rsidR="00AD6F9C" w:rsidRPr="001A2100">
              <w:rPr>
                <w:noProof/>
                <w:webHidden/>
              </w:rPr>
              <w:t>2</w:t>
            </w:r>
            <w:r w:rsidR="00AD6F9C" w:rsidRPr="001A2100">
              <w:rPr>
                <w:noProof/>
                <w:webHidden/>
              </w:rPr>
              <w:fldChar w:fldCharType="end"/>
            </w:r>
          </w:hyperlink>
        </w:p>
        <w:p w14:paraId="743B54A0"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5996" w:history="1">
            <w:r w:rsidR="00AD6F9C" w:rsidRPr="001A2100">
              <w:rPr>
                <w:rStyle w:val="Hyperlink"/>
                <w:noProof/>
              </w:rPr>
              <w:t>Research Objectives</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_Toc59285996 \h </w:instrText>
            </w:r>
            <w:r w:rsidR="00AD6F9C" w:rsidRPr="001A2100">
              <w:rPr>
                <w:noProof/>
                <w:webHidden/>
              </w:rPr>
            </w:r>
            <w:r w:rsidR="00AD6F9C" w:rsidRPr="001A2100">
              <w:rPr>
                <w:noProof/>
                <w:webHidden/>
              </w:rPr>
              <w:fldChar w:fldCharType="separate"/>
            </w:r>
            <w:r w:rsidR="00AD6F9C" w:rsidRPr="001A2100">
              <w:rPr>
                <w:noProof/>
                <w:webHidden/>
              </w:rPr>
              <w:t>2</w:t>
            </w:r>
            <w:r w:rsidR="00AD6F9C" w:rsidRPr="001A2100">
              <w:rPr>
                <w:noProof/>
                <w:webHidden/>
              </w:rPr>
              <w:fldChar w:fldCharType="end"/>
            </w:r>
          </w:hyperlink>
        </w:p>
        <w:p w14:paraId="232A6B99"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5997" w:history="1">
            <w:r w:rsidR="00AD6F9C" w:rsidRPr="001A2100">
              <w:rPr>
                <w:rStyle w:val="Hyperlink"/>
                <w:noProof/>
              </w:rPr>
              <w:t>Literature Review</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_Toc59285997 \h </w:instrText>
            </w:r>
            <w:r w:rsidR="00AD6F9C" w:rsidRPr="001A2100">
              <w:rPr>
                <w:noProof/>
                <w:webHidden/>
              </w:rPr>
            </w:r>
            <w:r w:rsidR="00AD6F9C" w:rsidRPr="001A2100">
              <w:rPr>
                <w:noProof/>
                <w:webHidden/>
              </w:rPr>
              <w:fldChar w:fldCharType="separate"/>
            </w:r>
            <w:r w:rsidR="00AD6F9C" w:rsidRPr="001A2100">
              <w:rPr>
                <w:noProof/>
                <w:webHidden/>
              </w:rPr>
              <w:t>3</w:t>
            </w:r>
            <w:r w:rsidR="00AD6F9C" w:rsidRPr="001A2100">
              <w:rPr>
                <w:noProof/>
                <w:webHidden/>
              </w:rPr>
              <w:fldChar w:fldCharType="end"/>
            </w:r>
          </w:hyperlink>
        </w:p>
        <w:p w14:paraId="2D6E8E98"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5998" w:history="1">
            <w:r w:rsidR="00AD6F9C" w:rsidRPr="001A2100">
              <w:rPr>
                <w:rStyle w:val="Hyperlink"/>
                <w:noProof/>
                <w:shd w:val="clear" w:color="auto" w:fill="FFFFFF"/>
              </w:rPr>
              <w:t>Methodology</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_Toc59285998 \h </w:instrText>
            </w:r>
            <w:r w:rsidR="00AD6F9C" w:rsidRPr="001A2100">
              <w:rPr>
                <w:noProof/>
                <w:webHidden/>
              </w:rPr>
            </w:r>
            <w:r w:rsidR="00AD6F9C" w:rsidRPr="001A2100">
              <w:rPr>
                <w:noProof/>
                <w:webHidden/>
              </w:rPr>
              <w:fldChar w:fldCharType="separate"/>
            </w:r>
            <w:r w:rsidR="00AD6F9C" w:rsidRPr="001A2100">
              <w:rPr>
                <w:noProof/>
                <w:webHidden/>
              </w:rPr>
              <w:t>5</w:t>
            </w:r>
            <w:r w:rsidR="00AD6F9C" w:rsidRPr="001A2100">
              <w:rPr>
                <w:noProof/>
                <w:webHidden/>
              </w:rPr>
              <w:fldChar w:fldCharType="end"/>
            </w:r>
          </w:hyperlink>
        </w:p>
        <w:p w14:paraId="05613809"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5999" w:history="1">
            <w:r w:rsidR="00AD6F9C" w:rsidRPr="001A2100">
              <w:rPr>
                <w:rStyle w:val="Hyperlink"/>
                <w:noProof/>
              </w:rPr>
              <w:t>Research Philosophy:</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_Toc59285999 \h </w:instrText>
            </w:r>
            <w:r w:rsidR="00AD6F9C" w:rsidRPr="001A2100">
              <w:rPr>
                <w:noProof/>
                <w:webHidden/>
              </w:rPr>
            </w:r>
            <w:r w:rsidR="00AD6F9C" w:rsidRPr="001A2100">
              <w:rPr>
                <w:noProof/>
                <w:webHidden/>
              </w:rPr>
              <w:fldChar w:fldCharType="separate"/>
            </w:r>
            <w:r w:rsidR="00AD6F9C" w:rsidRPr="001A2100">
              <w:rPr>
                <w:noProof/>
                <w:webHidden/>
              </w:rPr>
              <w:t>5</w:t>
            </w:r>
            <w:r w:rsidR="00AD6F9C" w:rsidRPr="001A2100">
              <w:rPr>
                <w:noProof/>
                <w:webHidden/>
              </w:rPr>
              <w:fldChar w:fldCharType="end"/>
            </w:r>
          </w:hyperlink>
        </w:p>
        <w:p w14:paraId="7DAF6A70"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00" w:history="1">
            <w:r w:rsidR="00AD6F9C" w:rsidRPr="001A2100">
              <w:rPr>
                <w:rStyle w:val="Hyperlink"/>
                <w:noProof/>
              </w:rPr>
              <w:t>Research Method:</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_Toc59286000 \h </w:instrText>
            </w:r>
            <w:r w:rsidR="00AD6F9C" w:rsidRPr="001A2100">
              <w:rPr>
                <w:noProof/>
                <w:webHidden/>
              </w:rPr>
            </w:r>
            <w:r w:rsidR="00AD6F9C" w:rsidRPr="001A2100">
              <w:rPr>
                <w:noProof/>
                <w:webHidden/>
              </w:rPr>
              <w:fldChar w:fldCharType="separate"/>
            </w:r>
            <w:r w:rsidR="00AD6F9C" w:rsidRPr="001A2100">
              <w:rPr>
                <w:noProof/>
                <w:webHidden/>
              </w:rPr>
              <w:t>5</w:t>
            </w:r>
            <w:r w:rsidR="00AD6F9C" w:rsidRPr="001A2100">
              <w:rPr>
                <w:noProof/>
                <w:webHidden/>
              </w:rPr>
              <w:fldChar w:fldCharType="end"/>
            </w:r>
          </w:hyperlink>
        </w:p>
        <w:p w14:paraId="4D933B3B"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01" w:history="1">
            <w:r w:rsidR="00AD6F9C" w:rsidRPr="001A2100">
              <w:rPr>
                <w:rStyle w:val="Hyperlink"/>
                <w:noProof/>
              </w:rPr>
              <w:t>Research Approach:</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_Toc59286001 \h </w:instrText>
            </w:r>
            <w:r w:rsidR="00AD6F9C" w:rsidRPr="001A2100">
              <w:rPr>
                <w:noProof/>
                <w:webHidden/>
              </w:rPr>
            </w:r>
            <w:r w:rsidR="00AD6F9C" w:rsidRPr="001A2100">
              <w:rPr>
                <w:noProof/>
                <w:webHidden/>
              </w:rPr>
              <w:fldChar w:fldCharType="separate"/>
            </w:r>
            <w:r w:rsidR="00AD6F9C" w:rsidRPr="001A2100">
              <w:rPr>
                <w:noProof/>
                <w:webHidden/>
              </w:rPr>
              <w:t>6</w:t>
            </w:r>
            <w:r w:rsidR="00AD6F9C" w:rsidRPr="001A2100">
              <w:rPr>
                <w:noProof/>
                <w:webHidden/>
              </w:rPr>
              <w:fldChar w:fldCharType="end"/>
            </w:r>
          </w:hyperlink>
        </w:p>
        <w:p w14:paraId="245419AE"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02" w:history="1">
            <w:r w:rsidR="00AD6F9C" w:rsidRPr="001A2100">
              <w:rPr>
                <w:rStyle w:val="Hyperlink"/>
                <w:noProof/>
              </w:rPr>
              <w:t>Research Strategy:</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_Toc59286002 \h </w:instrText>
            </w:r>
            <w:r w:rsidR="00AD6F9C" w:rsidRPr="001A2100">
              <w:rPr>
                <w:noProof/>
                <w:webHidden/>
              </w:rPr>
            </w:r>
            <w:r w:rsidR="00AD6F9C" w:rsidRPr="001A2100">
              <w:rPr>
                <w:noProof/>
                <w:webHidden/>
              </w:rPr>
              <w:fldChar w:fldCharType="separate"/>
            </w:r>
            <w:r w:rsidR="00AD6F9C" w:rsidRPr="001A2100">
              <w:rPr>
                <w:noProof/>
                <w:webHidden/>
              </w:rPr>
              <w:t>6</w:t>
            </w:r>
            <w:r w:rsidR="00AD6F9C" w:rsidRPr="001A2100">
              <w:rPr>
                <w:noProof/>
                <w:webHidden/>
              </w:rPr>
              <w:fldChar w:fldCharType="end"/>
            </w:r>
          </w:hyperlink>
        </w:p>
        <w:p w14:paraId="4969FA7B"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03" w:history="1">
            <w:r w:rsidR="00AD6F9C" w:rsidRPr="001A2100">
              <w:rPr>
                <w:rStyle w:val="Hyperlink"/>
                <w:noProof/>
              </w:rPr>
              <w:t>Data Collection Tools:</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_Toc59286003 \h </w:instrText>
            </w:r>
            <w:r w:rsidR="00AD6F9C" w:rsidRPr="001A2100">
              <w:rPr>
                <w:noProof/>
                <w:webHidden/>
              </w:rPr>
            </w:r>
            <w:r w:rsidR="00AD6F9C" w:rsidRPr="001A2100">
              <w:rPr>
                <w:noProof/>
                <w:webHidden/>
              </w:rPr>
              <w:fldChar w:fldCharType="separate"/>
            </w:r>
            <w:r w:rsidR="00AD6F9C" w:rsidRPr="001A2100">
              <w:rPr>
                <w:noProof/>
                <w:webHidden/>
              </w:rPr>
              <w:t>6</w:t>
            </w:r>
            <w:r w:rsidR="00AD6F9C" w:rsidRPr="001A2100">
              <w:rPr>
                <w:noProof/>
                <w:webHidden/>
              </w:rPr>
              <w:fldChar w:fldCharType="end"/>
            </w:r>
          </w:hyperlink>
        </w:p>
        <w:p w14:paraId="01BB2B76"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04" w:history="1">
            <w:r w:rsidR="00AD6F9C" w:rsidRPr="001A2100">
              <w:rPr>
                <w:rStyle w:val="Hyperlink"/>
                <w:noProof/>
              </w:rPr>
              <w:t>Sampling Method:</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_Toc59286004 \h </w:instrText>
            </w:r>
            <w:r w:rsidR="00AD6F9C" w:rsidRPr="001A2100">
              <w:rPr>
                <w:noProof/>
                <w:webHidden/>
              </w:rPr>
            </w:r>
            <w:r w:rsidR="00AD6F9C" w:rsidRPr="001A2100">
              <w:rPr>
                <w:noProof/>
                <w:webHidden/>
              </w:rPr>
              <w:fldChar w:fldCharType="separate"/>
            </w:r>
            <w:r w:rsidR="00AD6F9C" w:rsidRPr="001A2100">
              <w:rPr>
                <w:noProof/>
                <w:webHidden/>
              </w:rPr>
              <w:t>6</w:t>
            </w:r>
            <w:r w:rsidR="00AD6F9C" w:rsidRPr="001A2100">
              <w:rPr>
                <w:noProof/>
                <w:webHidden/>
              </w:rPr>
              <w:fldChar w:fldCharType="end"/>
            </w:r>
          </w:hyperlink>
        </w:p>
        <w:p w14:paraId="047EFB21"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05" w:history="1">
            <w:r w:rsidR="00AD6F9C" w:rsidRPr="001A2100">
              <w:rPr>
                <w:rStyle w:val="Hyperlink"/>
                <w:noProof/>
              </w:rPr>
              <w:t>Ethical Concerns of the Study:</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_Toc59286005 \h </w:instrText>
            </w:r>
            <w:r w:rsidR="00AD6F9C" w:rsidRPr="001A2100">
              <w:rPr>
                <w:noProof/>
                <w:webHidden/>
              </w:rPr>
            </w:r>
            <w:r w:rsidR="00AD6F9C" w:rsidRPr="001A2100">
              <w:rPr>
                <w:noProof/>
                <w:webHidden/>
              </w:rPr>
              <w:fldChar w:fldCharType="separate"/>
            </w:r>
            <w:r w:rsidR="00AD6F9C" w:rsidRPr="001A2100">
              <w:rPr>
                <w:noProof/>
                <w:webHidden/>
              </w:rPr>
              <w:t>7</w:t>
            </w:r>
            <w:r w:rsidR="00AD6F9C" w:rsidRPr="001A2100">
              <w:rPr>
                <w:noProof/>
                <w:webHidden/>
              </w:rPr>
              <w:fldChar w:fldCharType="end"/>
            </w:r>
          </w:hyperlink>
        </w:p>
        <w:p w14:paraId="1674C961"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6006" w:history="1">
            <w:r w:rsidR="00AD6F9C" w:rsidRPr="001A2100">
              <w:rPr>
                <w:rStyle w:val="Hyperlink"/>
                <w:noProof/>
              </w:rPr>
              <w:t>Data Analysis</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_Toc59286006 \h </w:instrText>
            </w:r>
            <w:r w:rsidR="00AD6F9C" w:rsidRPr="001A2100">
              <w:rPr>
                <w:noProof/>
                <w:webHidden/>
              </w:rPr>
            </w:r>
            <w:r w:rsidR="00AD6F9C" w:rsidRPr="001A2100">
              <w:rPr>
                <w:noProof/>
                <w:webHidden/>
              </w:rPr>
              <w:fldChar w:fldCharType="separate"/>
            </w:r>
            <w:r w:rsidR="00AD6F9C" w:rsidRPr="001A2100">
              <w:rPr>
                <w:noProof/>
                <w:webHidden/>
              </w:rPr>
              <w:t>8</w:t>
            </w:r>
            <w:r w:rsidR="00AD6F9C" w:rsidRPr="001A2100">
              <w:rPr>
                <w:noProof/>
                <w:webHidden/>
              </w:rPr>
              <w:fldChar w:fldCharType="end"/>
            </w:r>
          </w:hyperlink>
        </w:p>
        <w:p w14:paraId="195E550A"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6007" w:history="1">
            <w:r w:rsidR="00AD6F9C" w:rsidRPr="001A2100">
              <w:rPr>
                <w:rStyle w:val="Hyperlink"/>
                <w:noProof/>
              </w:rPr>
              <w:t>Findings</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_Toc59286007 \h </w:instrText>
            </w:r>
            <w:r w:rsidR="00AD6F9C" w:rsidRPr="001A2100">
              <w:rPr>
                <w:noProof/>
                <w:webHidden/>
              </w:rPr>
            </w:r>
            <w:r w:rsidR="00AD6F9C" w:rsidRPr="001A2100">
              <w:rPr>
                <w:noProof/>
                <w:webHidden/>
              </w:rPr>
              <w:fldChar w:fldCharType="separate"/>
            </w:r>
            <w:r w:rsidR="00AD6F9C" w:rsidRPr="001A2100">
              <w:rPr>
                <w:noProof/>
                <w:webHidden/>
              </w:rPr>
              <w:t>11</w:t>
            </w:r>
            <w:r w:rsidR="00AD6F9C" w:rsidRPr="001A2100">
              <w:rPr>
                <w:noProof/>
                <w:webHidden/>
              </w:rPr>
              <w:fldChar w:fldCharType="end"/>
            </w:r>
          </w:hyperlink>
        </w:p>
        <w:p w14:paraId="52F11DD0"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6008" w:history="1">
            <w:r w:rsidR="00AD6F9C" w:rsidRPr="001A2100">
              <w:rPr>
                <w:rStyle w:val="Hyperlink"/>
                <w:noProof/>
              </w:rPr>
              <w:t>Conclusion</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_Toc59286008 \h </w:instrText>
            </w:r>
            <w:r w:rsidR="00AD6F9C" w:rsidRPr="001A2100">
              <w:rPr>
                <w:noProof/>
                <w:webHidden/>
              </w:rPr>
            </w:r>
            <w:r w:rsidR="00AD6F9C" w:rsidRPr="001A2100">
              <w:rPr>
                <w:noProof/>
                <w:webHidden/>
              </w:rPr>
              <w:fldChar w:fldCharType="separate"/>
            </w:r>
            <w:r w:rsidR="00AD6F9C" w:rsidRPr="001A2100">
              <w:rPr>
                <w:noProof/>
                <w:webHidden/>
              </w:rPr>
              <w:t>12</w:t>
            </w:r>
            <w:r w:rsidR="00AD6F9C" w:rsidRPr="001A2100">
              <w:rPr>
                <w:noProof/>
                <w:webHidden/>
              </w:rPr>
              <w:fldChar w:fldCharType="end"/>
            </w:r>
          </w:hyperlink>
        </w:p>
        <w:p w14:paraId="0711871A"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6009" w:history="1">
            <w:r w:rsidR="00AD6F9C" w:rsidRPr="001A2100">
              <w:rPr>
                <w:rStyle w:val="Hyperlink"/>
                <w:noProof/>
              </w:rPr>
              <w:t>References</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_Toc59286009 \h </w:instrText>
            </w:r>
            <w:r w:rsidR="00AD6F9C" w:rsidRPr="001A2100">
              <w:rPr>
                <w:noProof/>
                <w:webHidden/>
              </w:rPr>
            </w:r>
            <w:r w:rsidR="00AD6F9C" w:rsidRPr="001A2100">
              <w:rPr>
                <w:noProof/>
                <w:webHidden/>
              </w:rPr>
              <w:fldChar w:fldCharType="separate"/>
            </w:r>
            <w:r w:rsidR="00AD6F9C" w:rsidRPr="001A2100">
              <w:rPr>
                <w:noProof/>
                <w:webHidden/>
              </w:rPr>
              <w:t>13</w:t>
            </w:r>
            <w:r w:rsidR="00AD6F9C" w:rsidRPr="001A2100">
              <w:rPr>
                <w:noProof/>
                <w:webHidden/>
              </w:rPr>
              <w:fldChar w:fldCharType="end"/>
            </w:r>
          </w:hyperlink>
        </w:p>
        <w:p w14:paraId="467893A9" w14:textId="77777777" w:rsidR="00AD6F9C" w:rsidRPr="001A2100" w:rsidRDefault="00464EAD">
          <w:pPr>
            <w:pStyle w:val="TOC1"/>
            <w:tabs>
              <w:tab w:val="right" w:leader="dot" w:pos="9016"/>
            </w:tabs>
            <w:rPr>
              <w:rFonts w:asciiTheme="minorHAnsi" w:hAnsiTheme="minorHAnsi"/>
              <w:noProof/>
              <w:sz w:val="22"/>
              <w:szCs w:val="28"/>
              <w:lang w:eastAsia="en-US" w:bidi="bn-BD"/>
            </w:rPr>
          </w:pPr>
          <w:hyperlink w:anchor="_Toc59286010" w:history="1">
            <w:r w:rsidR="00AD6F9C" w:rsidRPr="001A2100">
              <w:rPr>
                <w:rStyle w:val="Hyperlink"/>
                <w:noProof/>
                <w:shd w:val="clear" w:color="auto" w:fill="FFFFFF"/>
              </w:rPr>
              <w:t>Appendix</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_Toc59286010 \h </w:instrText>
            </w:r>
            <w:r w:rsidR="00AD6F9C" w:rsidRPr="001A2100">
              <w:rPr>
                <w:noProof/>
                <w:webHidden/>
              </w:rPr>
            </w:r>
            <w:r w:rsidR="00AD6F9C" w:rsidRPr="001A2100">
              <w:rPr>
                <w:noProof/>
                <w:webHidden/>
              </w:rPr>
              <w:fldChar w:fldCharType="separate"/>
            </w:r>
            <w:r w:rsidR="00AD6F9C" w:rsidRPr="001A2100">
              <w:rPr>
                <w:noProof/>
                <w:webHidden/>
              </w:rPr>
              <w:t>15</w:t>
            </w:r>
            <w:r w:rsidR="00AD6F9C" w:rsidRPr="001A2100">
              <w:rPr>
                <w:noProof/>
                <w:webHidden/>
              </w:rPr>
              <w:fldChar w:fldCharType="end"/>
            </w:r>
          </w:hyperlink>
        </w:p>
        <w:p w14:paraId="1AC5A279"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11" w:history="1">
            <w:r w:rsidR="00AD6F9C" w:rsidRPr="001A2100">
              <w:rPr>
                <w:rStyle w:val="Hyperlink"/>
                <w:noProof/>
              </w:rPr>
              <w:t>Interview Questions:</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_Toc59286011 \h </w:instrText>
            </w:r>
            <w:r w:rsidR="00AD6F9C" w:rsidRPr="001A2100">
              <w:rPr>
                <w:noProof/>
                <w:webHidden/>
              </w:rPr>
            </w:r>
            <w:r w:rsidR="00AD6F9C" w:rsidRPr="001A2100">
              <w:rPr>
                <w:noProof/>
                <w:webHidden/>
              </w:rPr>
              <w:fldChar w:fldCharType="separate"/>
            </w:r>
            <w:r w:rsidR="00AD6F9C" w:rsidRPr="001A2100">
              <w:rPr>
                <w:noProof/>
                <w:webHidden/>
              </w:rPr>
              <w:t>15</w:t>
            </w:r>
            <w:r w:rsidR="00AD6F9C" w:rsidRPr="001A2100">
              <w:rPr>
                <w:noProof/>
                <w:webHidden/>
              </w:rPr>
              <w:fldChar w:fldCharType="end"/>
            </w:r>
          </w:hyperlink>
        </w:p>
        <w:p w14:paraId="2AF6BAE6" w14:textId="77777777" w:rsidR="00AD6F9C" w:rsidRPr="001A2100" w:rsidRDefault="00464EAD">
          <w:pPr>
            <w:pStyle w:val="TOC2"/>
            <w:tabs>
              <w:tab w:val="right" w:leader="dot" w:pos="9016"/>
            </w:tabs>
            <w:rPr>
              <w:rFonts w:asciiTheme="minorHAnsi" w:hAnsiTheme="minorHAnsi"/>
              <w:noProof/>
              <w:sz w:val="22"/>
              <w:szCs w:val="28"/>
              <w:lang w:eastAsia="en-US" w:bidi="bn-BD"/>
            </w:rPr>
          </w:pPr>
          <w:hyperlink w:anchor="_Toc59286012" w:history="1">
            <w:r w:rsidR="00AD6F9C" w:rsidRPr="001A2100">
              <w:rPr>
                <w:rStyle w:val="Hyperlink"/>
                <w:noProof/>
              </w:rPr>
              <w:t>Collected Data:</w:t>
            </w:r>
            <w:r w:rsidR="00AD6F9C" w:rsidRPr="001A2100">
              <w:rPr>
                <w:noProof/>
                <w:webHidden/>
              </w:rPr>
              <w:tab/>
            </w:r>
            <w:r w:rsidR="00AD6F9C" w:rsidRPr="001A2100">
              <w:rPr>
                <w:noProof/>
                <w:webHidden/>
              </w:rPr>
              <w:fldChar w:fldCharType="begin"/>
            </w:r>
            <w:r w:rsidR="00AD6F9C" w:rsidRPr="001A2100">
              <w:rPr>
                <w:noProof/>
                <w:webHidden/>
              </w:rPr>
              <w:instrText xml:space="preserve"> PAGEREF _Toc59286012 \h </w:instrText>
            </w:r>
            <w:r w:rsidR="00AD6F9C" w:rsidRPr="001A2100">
              <w:rPr>
                <w:noProof/>
                <w:webHidden/>
              </w:rPr>
            </w:r>
            <w:r w:rsidR="00AD6F9C" w:rsidRPr="001A2100">
              <w:rPr>
                <w:noProof/>
                <w:webHidden/>
              </w:rPr>
              <w:fldChar w:fldCharType="separate"/>
            </w:r>
            <w:r w:rsidR="00AD6F9C" w:rsidRPr="001A2100">
              <w:rPr>
                <w:noProof/>
                <w:webHidden/>
              </w:rPr>
              <w:t>16</w:t>
            </w:r>
            <w:r w:rsidR="00AD6F9C" w:rsidRPr="001A2100">
              <w:rPr>
                <w:noProof/>
                <w:webHidden/>
              </w:rPr>
              <w:fldChar w:fldCharType="end"/>
            </w:r>
          </w:hyperlink>
        </w:p>
        <w:p w14:paraId="566CD335" w14:textId="77777777" w:rsidR="00AD6F9C" w:rsidRPr="001A2100" w:rsidRDefault="00AD6F9C">
          <w:r w:rsidRPr="001A2100">
            <w:rPr>
              <w:b/>
              <w:bCs/>
              <w:noProof/>
            </w:rPr>
            <w:fldChar w:fldCharType="end"/>
          </w:r>
        </w:p>
      </w:sdtContent>
    </w:sdt>
    <w:p w14:paraId="27EF874D" w14:textId="77777777" w:rsidR="00AA2F8B" w:rsidRPr="001A2100" w:rsidRDefault="00AA2F8B">
      <w:pPr>
        <w:spacing w:line="276" w:lineRule="auto"/>
        <w:jc w:val="left"/>
        <w:rPr>
          <w:rFonts w:eastAsiaTheme="majorEastAsia" w:cstheme="majorBidi"/>
          <w:b/>
          <w:bCs/>
          <w:color w:val="365F91" w:themeColor="accent1" w:themeShade="BF"/>
          <w:sz w:val="32"/>
          <w:szCs w:val="28"/>
        </w:rPr>
      </w:pPr>
      <w:r w:rsidRPr="001A2100">
        <w:br w:type="page"/>
      </w:r>
    </w:p>
    <w:p w14:paraId="2B264FCB" w14:textId="77777777" w:rsidR="00AA2F8B" w:rsidRPr="001A2100" w:rsidRDefault="00AA2F8B" w:rsidP="00FF07E3">
      <w:pPr>
        <w:pStyle w:val="Heading1"/>
        <w:sectPr w:rsidR="00AA2F8B" w:rsidRPr="001A2100" w:rsidSect="00B2500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pPr>
    </w:p>
    <w:p w14:paraId="77CFE8C6" w14:textId="77777777" w:rsidR="00FF07E3" w:rsidRPr="001A2100" w:rsidRDefault="00FF07E3" w:rsidP="00FF07E3">
      <w:pPr>
        <w:pStyle w:val="Heading1"/>
      </w:pPr>
      <w:bookmarkStart w:id="0" w:name="_Toc59285994"/>
      <w:r w:rsidRPr="001A2100">
        <w:lastRenderedPageBreak/>
        <w:t>Introduction</w:t>
      </w:r>
      <w:bookmarkEnd w:id="0"/>
    </w:p>
    <w:p w14:paraId="7E21DF73" w14:textId="77777777" w:rsidR="0066215D" w:rsidRPr="001A2100" w:rsidRDefault="00923D71" w:rsidP="00923D71">
      <w:r w:rsidRPr="001A2100">
        <w:t>Virtual Learning Environment (VLE) indicates the study platform that is operated by internet facilities and helps the faculties to perform the digital edges of different courses. VLE is used to provide various assessment activities to students and to evalu</w:t>
      </w:r>
      <w:r w:rsidR="00FF5F30" w:rsidRPr="001A2100">
        <w:t>ate pupils based</w:t>
      </w:r>
      <w:r w:rsidRPr="001A2100">
        <w:t xml:space="preserve"> on their performance. This new addition to education technology has many aspects like syllabus mapping, the </w:t>
      </w:r>
      <w:r w:rsidR="00D06238" w:rsidRPr="001A2100">
        <w:t xml:space="preserve">enriched </w:t>
      </w:r>
      <w:r w:rsidRPr="001A2100">
        <w:t>relationship between students and teachers, management of assessment, digital communication, distance learning</w:t>
      </w:r>
      <w:r w:rsidR="00D06238" w:rsidRPr="001A2100">
        <w:t xml:space="preserve">, and many more. </w:t>
      </w:r>
    </w:p>
    <w:p w14:paraId="748631CA" w14:textId="77777777" w:rsidR="00DB56F0" w:rsidRPr="001A2100" w:rsidRDefault="005D70B8" w:rsidP="00923D71">
      <w:r w:rsidRPr="001A2100">
        <w:t xml:space="preserve">Moodle is one kind of VLE that is an open-source platform for learners to exercise some courses. This site helps students experience interactive and blended education opportunity in a systematic manner. </w:t>
      </w:r>
      <w:r w:rsidR="00D06238" w:rsidRPr="001A2100">
        <w:t>S</w:t>
      </w:r>
      <w:r w:rsidR="00923D71" w:rsidRPr="001A2100">
        <w:t xml:space="preserve">tudents of </w:t>
      </w:r>
      <w:r w:rsidR="00D06238" w:rsidRPr="001A2100">
        <w:t xml:space="preserve">the </w:t>
      </w:r>
      <w:r w:rsidR="00923D71" w:rsidRPr="001A2100">
        <w:t xml:space="preserve">University of Wales </w:t>
      </w:r>
      <w:r w:rsidR="00D06238" w:rsidRPr="001A2100">
        <w:t>have been experiencing VLE for many years. The author of this report researches to determine the impacts of the Virtual Learning Environment based on the information collected from the students and the from some secondary sources.</w:t>
      </w:r>
      <w:r w:rsidR="0066215D" w:rsidRPr="001A2100">
        <w:t xml:space="preserve"> The outcomes from the survey and the finding of the study is described in the report.</w:t>
      </w:r>
      <w:r w:rsidR="00DB56F0" w:rsidRPr="001A2100">
        <w:br w:type="page"/>
      </w:r>
    </w:p>
    <w:p w14:paraId="5B310BB1" w14:textId="77777777" w:rsidR="00FF07E3" w:rsidRPr="001A2100" w:rsidRDefault="00F44BD8" w:rsidP="00DB56F0">
      <w:pPr>
        <w:pStyle w:val="Heading1"/>
      </w:pPr>
      <w:bookmarkStart w:id="1" w:name="_Toc59285995"/>
      <w:r w:rsidRPr="001A2100">
        <w:lastRenderedPageBreak/>
        <w:t>The R</w:t>
      </w:r>
      <w:r w:rsidR="00DB56F0" w:rsidRPr="001A2100">
        <w:t>ationale behind the Study</w:t>
      </w:r>
      <w:bookmarkEnd w:id="1"/>
    </w:p>
    <w:p w14:paraId="039A6224" w14:textId="77777777" w:rsidR="003F78F1" w:rsidRPr="001A2100" w:rsidRDefault="0066215D" w:rsidP="003F78F1">
      <w:r w:rsidRPr="001A2100">
        <w:t xml:space="preserve">The core reason behind conducting this research is to learn the wide range </w:t>
      </w:r>
      <w:r w:rsidR="00CE0329" w:rsidRPr="001A2100">
        <w:t xml:space="preserve">of </w:t>
      </w:r>
      <w:r w:rsidRPr="001A2100">
        <w:t>application</w:t>
      </w:r>
      <w:r w:rsidR="00CE0329" w:rsidRPr="001A2100">
        <w:t>s</w:t>
      </w:r>
      <w:r w:rsidRPr="001A2100">
        <w:t xml:space="preserve"> of Virtual Learning Environment and </w:t>
      </w:r>
      <w:r w:rsidR="00CE0329" w:rsidRPr="001A2100">
        <w:t>their</w:t>
      </w:r>
      <w:r w:rsidRPr="001A2100">
        <w:t xml:space="preserve"> significance. This observation helps the researcher to understand the perception of students. Again, the profound perusal of expert reports shapes the view of the narrator about this topic. </w:t>
      </w:r>
      <w:r w:rsidR="00BA328B" w:rsidRPr="001A2100">
        <w:t>This study is run to scrutinize t</w:t>
      </w:r>
      <w:r w:rsidR="00AD6F9C" w:rsidRPr="001A2100">
        <w:t>he significance and</w:t>
      </w:r>
      <w:r w:rsidR="00BA328B" w:rsidRPr="001A2100">
        <w:t xml:space="preserve"> benefits of VLE.</w:t>
      </w:r>
      <w:r w:rsidR="00874B14" w:rsidRPr="001A2100">
        <w:t xml:space="preserve"> </w:t>
      </w:r>
      <w:r w:rsidR="00467847" w:rsidRPr="001A2100">
        <w:t>The finding of this study should</w:t>
      </w:r>
      <w:r w:rsidR="00346D1F" w:rsidRPr="001A2100">
        <w:t xml:space="preserve"> give the author the experience of operating specific research b</w:t>
      </w:r>
      <w:r w:rsidR="00290645" w:rsidRPr="001A2100">
        <w:t>y</w:t>
      </w:r>
      <w:r w:rsidR="00601A82" w:rsidRPr="001A2100">
        <w:t xml:space="preserve"> self-supervision and endeavour. Therefore, </w:t>
      </w:r>
      <w:r w:rsidR="00FF5F30" w:rsidRPr="001A2100">
        <w:t>it</w:t>
      </w:r>
      <w:r w:rsidR="00601A82" w:rsidRPr="001A2100">
        <w:t xml:space="preserve"> is worth putting effort in</w:t>
      </w:r>
      <w:r w:rsidR="00CE0329" w:rsidRPr="001A2100">
        <w:t>to</w:t>
      </w:r>
      <w:r w:rsidR="00601A82" w:rsidRPr="001A2100">
        <w:t xml:space="preserve"> this research because the outcome is tremendously effective and helpful. </w:t>
      </w:r>
    </w:p>
    <w:p w14:paraId="54B3B493" w14:textId="77777777" w:rsidR="00DB56F0" w:rsidRPr="001A2100" w:rsidRDefault="00DB56F0" w:rsidP="00DB56F0">
      <w:pPr>
        <w:pStyle w:val="Heading1"/>
      </w:pPr>
      <w:bookmarkStart w:id="2" w:name="_Toc59285996"/>
      <w:r w:rsidRPr="001A2100">
        <w:t>Research Objectives</w:t>
      </w:r>
      <w:bookmarkEnd w:id="2"/>
    </w:p>
    <w:p w14:paraId="0D235FC5" w14:textId="77777777" w:rsidR="00393318" w:rsidRPr="001A2100" w:rsidRDefault="00601A82" w:rsidP="00CE0329">
      <w:r w:rsidRPr="001A2100">
        <w:t>The</w:t>
      </w:r>
      <w:r w:rsidR="00393318" w:rsidRPr="001A2100">
        <w:t xml:space="preserve"> core objectives of this research are:</w:t>
      </w:r>
    </w:p>
    <w:p w14:paraId="211DBF6B" w14:textId="77777777" w:rsidR="000629D1" w:rsidRPr="001A2100" w:rsidRDefault="000629D1" w:rsidP="000629D1">
      <w:pPr>
        <w:pStyle w:val="ListParagraph"/>
        <w:numPr>
          <w:ilvl w:val="0"/>
          <w:numId w:val="7"/>
        </w:numPr>
      </w:pPr>
      <w:r w:rsidRPr="001A2100">
        <w:t>Learning the perception of Students of the University of Wales Trinity Saint David London Campus on VLE- Moodle in their learning experience.</w:t>
      </w:r>
    </w:p>
    <w:p w14:paraId="0D451DDA" w14:textId="77777777" w:rsidR="00393318" w:rsidRPr="001A2100" w:rsidRDefault="00601A82" w:rsidP="000629D1">
      <w:pPr>
        <w:pStyle w:val="ListParagraph"/>
        <w:numPr>
          <w:ilvl w:val="0"/>
          <w:numId w:val="7"/>
        </w:numPr>
      </w:pPr>
      <w:r w:rsidRPr="001A2100">
        <w:t xml:space="preserve"> </w:t>
      </w:r>
      <w:r w:rsidR="000629D1" w:rsidRPr="001A2100">
        <w:t>Knowing various</w:t>
      </w:r>
      <w:r w:rsidR="005E2B11" w:rsidRPr="001A2100">
        <w:t xml:space="preserve"> platforms and aspects of VLE.</w:t>
      </w:r>
    </w:p>
    <w:p w14:paraId="2F96ED97" w14:textId="77777777" w:rsidR="005E2B11" w:rsidRPr="001A2100" w:rsidRDefault="005E2B11" w:rsidP="000629D1">
      <w:pPr>
        <w:pStyle w:val="ListParagraph"/>
        <w:numPr>
          <w:ilvl w:val="0"/>
          <w:numId w:val="7"/>
        </w:numPr>
      </w:pPr>
      <w:r w:rsidRPr="001A2100">
        <w:t>Finding out the advantages, disadvantage</w:t>
      </w:r>
      <w:r w:rsidR="009367F4" w:rsidRPr="001A2100">
        <w:t>s</w:t>
      </w:r>
      <w:r w:rsidRPr="001A2100">
        <w:t xml:space="preserve"> and independent learning opportunity of VLE.</w:t>
      </w:r>
    </w:p>
    <w:p w14:paraId="4C2598F0" w14:textId="77777777" w:rsidR="005E2B11" w:rsidRPr="001A2100" w:rsidRDefault="005E2B11" w:rsidP="000629D1">
      <w:pPr>
        <w:pStyle w:val="ListParagraph"/>
        <w:numPr>
          <w:ilvl w:val="0"/>
          <w:numId w:val="7"/>
        </w:numPr>
      </w:pPr>
      <w:r w:rsidRPr="001A2100">
        <w:t>Studying the expectations of student</w:t>
      </w:r>
      <w:r w:rsidR="009367F4" w:rsidRPr="001A2100">
        <w:t>s</w:t>
      </w:r>
      <w:r w:rsidRPr="001A2100">
        <w:t xml:space="preserve"> from VLEs.</w:t>
      </w:r>
    </w:p>
    <w:p w14:paraId="59691C48" w14:textId="77777777" w:rsidR="005E2B11" w:rsidRPr="001A2100" w:rsidRDefault="005E2B11" w:rsidP="000629D1">
      <w:pPr>
        <w:pStyle w:val="ListParagraph"/>
        <w:numPr>
          <w:ilvl w:val="0"/>
          <w:numId w:val="7"/>
        </w:numPr>
      </w:pPr>
      <w:r w:rsidRPr="001A2100">
        <w:t xml:space="preserve">Observing students’ thought about </w:t>
      </w:r>
      <w:r w:rsidR="009367F4" w:rsidRPr="001A2100">
        <w:t xml:space="preserve">the </w:t>
      </w:r>
      <w:r w:rsidRPr="001A2100">
        <w:t>effect</w:t>
      </w:r>
      <w:r w:rsidR="009367F4" w:rsidRPr="001A2100">
        <w:t>s</w:t>
      </w:r>
      <w:r w:rsidRPr="001A2100">
        <w:t xml:space="preserve"> of Virtual Learning Opportunity on learner-administration relation.</w:t>
      </w:r>
    </w:p>
    <w:p w14:paraId="306EE1FB" w14:textId="77777777" w:rsidR="005E2B11" w:rsidRPr="001A2100" w:rsidRDefault="005E2B11" w:rsidP="005E2B11">
      <w:pPr>
        <w:pStyle w:val="ListParagraph"/>
      </w:pPr>
    </w:p>
    <w:p w14:paraId="28E01C46" w14:textId="77777777" w:rsidR="00DB56F0" w:rsidRPr="001A2100" w:rsidRDefault="00DB56F0" w:rsidP="00CE0329">
      <w:r w:rsidRPr="001A2100">
        <w:br w:type="page"/>
      </w:r>
    </w:p>
    <w:p w14:paraId="38A964D9" w14:textId="77777777" w:rsidR="00DB56F0" w:rsidRPr="001A2100" w:rsidRDefault="00DB56F0" w:rsidP="00DB56F0">
      <w:pPr>
        <w:pStyle w:val="Heading1"/>
      </w:pPr>
      <w:bookmarkStart w:id="3" w:name="_Toc59285997"/>
      <w:r w:rsidRPr="001A2100">
        <w:lastRenderedPageBreak/>
        <w:t>Literature Review</w:t>
      </w:r>
      <w:bookmarkEnd w:id="3"/>
    </w:p>
    <w:p w14:paraId="558EB43E" w14:textId="77777777" w:rsidR="005A02F1" w:rsidRPr="001A2100" w:rsidRDefault="00F34A50" w:rsidP="00AB2870">
      <w:r w:rsidRPr="001A2100">
        <w:t xml:space="preserve">According to Said et al. (2015), </w:t>
      </w:r>
      <w:r w:rsidR="00FF5F30" w:rsidRPr="001A2100">
        <w:t>the</w:t>
      </w:r>
      <w:r w:rsidRPr="001A2100">
        <w:t xml:space="preserve"> world is seeing many developments in different sectors and education is one of them. Through the last few decades, many changes have been brought to education employing digital </w:t>
      </w:r>
      <w:r w:rsidR="006F4695" w:rsidRPr="001A2100">
        <w:t xml:space="preserve">factors like web platforms, computer and so on. </w:t>
      </w:r>
      <w:r w:rsidR="00886973" w:rsidRPr="001A2100">
        <w:t xml:space="preserve">A report published by Walker and White (2013) dictates that technology-based learning ensures the compatible process to identify the problems and their potential solutions. They also say both teachers and students can get proper knowledge on how to critically improve the ways of learning and overall activities related to education. </w:t>
      </w:r>
    </w:p>
    <w:p w14:paraId="5EA59F70" w14:textId="77777777" w:rsidR="005A02F1" w:rsidRPr="001A2100" w:rsidRDefault="005A02F1" w:rsidP="00AB2870">
      <w:r w:rsidRPr="001A2100">
        <w:t xml:space="preserve">It is undeniable that the vast use of computers and mobile phones has made everyone familiar with the smooth function of digital elements. </w:t>
      </w:r>
      <w:r w:rsidR="00BA328B" w:rsidRPr="001A2100">
        <w:t xml:space="preserve">Nowadays, education facilities have been made available to smartphones and some online platforms. </w:t>
      </w:r>
      <w:r w:rsidRPr="001A2100">
        <w:t xml:space="preserve">Therefore, the implementation of digital learning is easily enforceable and acceptable. The power of such an education system comes from limitless access to vast data on the internet. But, all these blessings do not come to any use if the students are not provided with the developed approach of education and learning facilities </w:t>
      </w:r>
      <w:r w:rsidRPr="001A2100">
        <w:rPr>
          <w:shd w:val="clear" w:color="auto" w:fill="FFFFFF"/>
        </w:rPr>
        <w:t>(Herrera, 2017)</w:t>
      </w:r>
      <w:r w:rsidRPr="001A2100">
        <w:t xml:space="preserve">. </w:t>
      </w:r>
    </w:p>
    <w:p w14:paraId="12E281A1" w14:textId="77777777" w:rsidR="00F34A50" w:rsidRPr="001A2100" w:rsidRDefault="003931E5" w:rsidP="00AB2870">
      <w:r w:rsidRPr="001A2100">
        <w:t>Dudeney (2016) portrays V</w:t>
      </w:r>
      <w:r w:rsidR="00457801" w:rsidRPr="001A2100">
        <w:t xml:space="preserve">irtual </w:t>
      </w:r>
      <w:r w:rsidRPr="001A2100">
        <w:t>L</w:t>
      </w:r>
      <w:r w:rsidR="00457801" w:rsidRPr="001A2100">
        <w:t xml:space="preserve">earning </w:t>
      </w:r>
      <w:r w:rsidRPr="001A2100">
        <w:t>E</w:t>
      </w:r>
      <w:r w:rsidR="00457801" w:rsidRPr="001A2100">
        <w:t>nvironment</w:t>
      </w:r>
      <w:r w:rsidRPr="001A2100">
        <w:t xml:space="preserve"> as the site of the internet that contains cour</w:t>
      </w:r>
      <w:r w:rsidR="00457801" w:rsidRPr="001A2100">
        <w:t>s</w:t>
      </w:r>
      <w:r w:rsidRPr="001A2100">
        <w:t xml:space="preserve">e contents for students. In his book, it is also </w:t>
      </w:r>
      <w:r w:rsidR="00457801" w:rsidRPr="001A2100">
        <w:t>noted that VLE enables the concerned body to create co</w:t>
      </w:r>
      <w:r w:rsidR="00BA328B" w:rsidRPr="001A2100">
        <w:t>u</w:t>
      </w:r>
      <w:r w:rsidR="00457801" w:rsidRPr="001A2100">
        <w:t xml:space="preserve">rses and modules online and decorate those courses with some exceptional interactive tools like online quiz, monthly exams and more. </w:t>
      </w:r>
      <w:r w:rsidR="006C360E" w:rsidRPr="001A2100">
        <w:t xml:space="preserve">VLE allows instructors to draft their course design and schedule flexibly. According to Walker and White (2013), VLE can be either institution-led or teacher-led. It means some types of VLE is set by the authority with some customized software while others can be made and conducted by teachers using free and accessible software. </w:t>
      </w:r>
    </w:p>
    <w:p w14:paraId="1693AD38" w14:textId="77777777" w:rsidR="006C360E" w:rsidRPr="001A2100" w:rsidRDefault="006C360E" w:rsidP="00AB2870">
      <w:r w:rsidRPr="001A2100">
        <w:t xml:space="preserve">The most beautiful feature of the Virtual Learning Environment is the opportunity for students to get direct feedback and criticism from teachers. Both institution-led and teacher-led VLE give this advantage. </w:t>
      </w:r>
      <w:r w:rsidR="00BA328B" w:rsidRPr="001A2100">
        <w:t xml:space="preserve">Moodle is the most popular place for the teacher to create their courses and lectures and impart them to students. Moodle was established in 2001 originally aiming to aid educators. Barker and Gossman (2013) stated in their research report that many students evidently showed better performance after taking help from VLE. They also agreed that Virtual Learning Environment enriches the vocabulary, perspective and independent thinking of pupils. </w:t>
      </w:r>
      <w:r w:rsidR="00F44BD8" w:rsidRPr="001A2100">
        <w:t>It is also seen that students are more concentrated in online forum discussion than in real life group study.</w:t>
      </w:r>
    </w:p>
    <w:p w14:paraId="3A690BDF" w14:textId="77777777" w:rsidR="009B707E" w:rsidRPr="001A2100" w:rsidRDefault="009B707E" w:rsidP="009B707E">
      <w:pPr>
        <w:rPr>
          <w:shd w:val="clear" w:color="auto" w:fill="FFFFFF"/>
        </w:rPr>
      </w:pPr>
      <w:r w:rsidRPr="001A2100">
        <w:rPr>
          <w:shd w:val="clear" w:color="auto" w:fill="FFFFFF"/>
        </w:rPr>
        <w:lastRenderedPageBreak/>
        <w:t>Demian and Morrice (2012) conducted a survey on Higher Education students and found that the impact of VLE is not so significant even though it contributes some good effect in performance. It is also reported that many students lack social a</w:t>
      </w:r>
      <w:r w:rsidR="00217602" w:rsidRPr="001A2100">
        <w:rPr>
          <w:shd w:val="clear" w:color="auto" w:fill="FFFFFF"/>
        </w:rPr>
        <w:t xml:space="preserve">nd emotional interaction due to less real-time contact deprivation. VLE is established to assist in education with </w:t>
      </w:r>
      <w:r w:rsidR="00874B14" w:rsidRPr="001A2100">
        <w:rPr>
          <w:shd w:val="clear" w:color="auto" w:fill="FFFFFF"/>
        </w:rPr>
        <w:t xml:space="preserve">the </w:t>
      </w:r>
      <w:r w:rsidR="00217602" w:rsidRPr="001A2100">
        <w:rPr>
          <w:shd w:val="clear" w:color="auto" w:fill="FFFFFF"/>
        </w:rPr>
        <w:t xml:space="preserve">facility of resource sharing. It is merely a new privilege which should not be used excessively. </w:t>
      </w:r>
    </w:p>
    <w:p w14:paraId="6AF92B46" w14:textId="77777777" w:rsidR="00217602" w:rsidRPr="001A2100" w:rsidRDefault="00217602" w:rsidP="009B707E">
      <w:pPr>
        <w:rPr>
          <w:shd w:val="clear" w:color="auto" w:fill="FFFFFF"/>
        </w:rPr>
      </w:pPr>
      <w:r w:rsidRPr="001A2100">
        <w:rPr>
          <w:shd w:val="clear" w:color="auto" w:fill="FFFFFF"/>
        </w:rPr>
        <w:t>After all, VLEs elevate the confidence of students as they feel involved and engaged. Many students who feel shy in classrooms to share their opinion can easily comment on VLE platforms that encourage them to be proactive. Barker and Gossman (2013) mentioned in their study that many students feel independent while using VLE as it gives them control over learning and benefit of finding information that matches the context of their courses.</w:t>
      </w:r>
    </w:p>
    <w:p w14:paraId="73FDFE49" w14:textId="77777777" w:rsidR="00217602" w:rsidRPr="001A2100" w:rsidRDefault="00217602">
      <w:pPr>
        <w:spacing w:line="276" w:lineRule="auto"/>
        <w:jc w:val="left"/>
        <w:rPr>
          <w:shd w:val="clear" w:color="auto" w:fill="FFFFFF"/>
        </w:rPr>
      </w:pPr>
      <w:r w:rsidRPr="001A2100">
        <w:rPr>
          <w:shd w:val="clear" w:color="auto" w:fill="FFFFFF"/>
        </w:rPr>
        <w:br w:type="page"/>
      </w:r>
    </w:p>
    <w:p w14:paraId="7211190C" w14:textId="77777777" w:rsidR="00217602" w:rsidRPr="001A2100" w:rsidRDefault="00217602" w:rsidP="00217602">
      <w:pPr>
        <w:pStyle w:val="Heading1"/>
        <w:rPr>
          <w:b w:val="0"/>
          <w:shd w:val="clear" w:color="auto" w:fill="FFFFFF"/>
        </w:rPr>
      </w:pPr>
      <w:bookmarkStart w:id="4" w:name="_Toc59285998"/>
      <w:r w:rsidRPr="001A2100">
        <w:rPr>
          <w:b w:val="0"/>
          <w:shd w:val="clear" w:color="auto" w:fill="FFFFFF"/>
        </w:rPr>
        <w:lastRenderedPageBreak/>
        <w:t>Methodology</w:t>
      </w:r>
      <w:bookmarkEnd w:id="4"/>
    </w:p>
    <w:p w14:paraId="14FADC2B" w14:textId="77777777" w:rsidR="00802113" w:rsidRPr="001A2100" w:rsidRDefault="00217602" w:rsidP="00217602">
      <w:pPr>
        <w:rPr>
          <w:rFonts w:cs="Times New Roman"/>
        </w:rPr>
      </w:pPr>
      <w:r w:rsidRPr="001A2100">
        <w:rPr>
          <w:rFonts w:cs="Times New Roman"/>
        </w:rPr>
        <w:t>The research methodology is the combination of the actions taken to collect, analyse</w:t>
      </w:r>
      <w:r w:rsidR="0091752D" w:rsidRPr="001A2100">
        <w:rPr>
          <w:rFonts w:cs="Times New Roman"/>
        </w:rPr>
        <w:t>,</w:t>
      </w:r>
      <w:r w:rsidRPr="001A2100">
        <w:rPr>
          <w:rFonts w:cs="Times New Roman"/>
        </w:rPr>
        <w:t xml:space="preserve"> and present data o</w:t>
      </w:r>
      <w:r w:rsidR="0091752D" w:rsidRPr="001A2100">
        <w:rPr>
          <w:rFonts w:cs="Times New Roman"/>
        </w:rPr>
        <w:t>n</w:t>
      </w:r>
      <w:r w:rsidRPr="001A2100">
        <w:rPr>
          <w:rFonts w:cs="Times New Roman"/>
        </w:rPr>
        <w:t xml:space="preserve"> a specific topic. </w:t>
      </w:r>
      <w:bookmarkStart w:id="5" w:name="_Toc59285999"/>
    </w:p>
    <w:p w14:paraId="76DD2C5E" w14:textId="77777777" w:rsidR="000B32CD" w:rsidRPr="001A2100" w:rsidRDefault="00217602" w:rsidP="00217602">
      <w:pPr>
        <w:rPr>
          <w:rFonts w:cs="Times New Roman"/>
        </w:rPr>
      </w:pPr>
      <w:r w:rsidRPr="001A2100">
        <w:rPr>
          <w:rStyle w:val="Heading2Char"/>
        </w:rPr>
        <w:t>Research Philosophy:</w:t>
      </w:r>
      <w:bookmarkEnd w:id="5"/>
      <w:r w:rsidR="00874B14" w:rsidRPr="001A2100">
        <w:rPr>
          <w:rStyle w:val="Heading2Char"/>
        </w:rPr>
        <w:t xml:space="preserve"> </w:t>
      </w:r>
      <w:r w:rsidRPr="001A2100">
        <w:rPr>
          <w:rFonts w:cs="Times New Roman"/>
        </w:rPr>
        <w:t xml:space="preserve">This study is </w:t>
      </w:r>
      <w:r w:rsidR="0011784F" w:rsidRPr="001A2100">
        <w:rPr>
          <w:rFonts w:cs="Times New Roman"/>
        </w:rPr>
        <w:t>on the impact of VLE- Moodle is conducted</w:t>
      </w:r>
      <w:r w:rsidRPr="001A2100">
        <w:rPr>
          <w:rFonts w:cs="Times New Roman"/>
        </w:rPr>
        <w:t xml:space="preserve"> with </w:t>
      </w:r>
      <w:r w:rsidR="0011784F" w:rsidRPr="001A2100">
        <w:rPr>
          <w:rFonts w:cs="Times New Roman"/>
        </w:rPr>
        <w:t xml:space="preserve">the </w:t>
      </w:r>
      <w:r w:rsidRPr="001A2100">
        <w:rPr>
          <w:rFonts w:cs="Times New Roman"/>
        </w:rPr>
        <w:t>use of Positivistic</w:t>
      </w:r>
      <w:r w:rsidR="000B32CD" w:rsidRPr="001A2100">
        <w:rPr>
          <w:rFonts w:cs="Times New Roman"/>
        </w:rPr>
        <w:t xml:space="preserve"> </w:t>
      </w:r>
      <w:r w:rsidRPr="001A2100">
        <w:rPr>
          <w:rFonts w:cs="Times New Roman"/>
        </w:rPr>
        <w:t>research methodology</w:t>
      </w:r>
      <w:r w:rsidR="0011784F" w:rsidRPr="001A2100">
        <w:rPr>
          <w:rFonts w:cs="Times New Roman"/>
        </w:rPr>
        <w:t>. The p</w:t>
      </w:r>
      <w:r w:rsidRPr="001A2100">
        <w:rPr>
          <w:rFonts w:cs="Times New Roman"/>
        </w:rPr>
        <w:t>ositivism</w:t>
      </w:r>
      <w:r w:rsidR="000B32CD" w:rsidRPr="001A2100">
        <w:rPr>
          <w:rFonts w:cs="Times New Roman"/>
        </w:rPr>
        <w:t xml:space="preserve"> </w:t>
      </w:r>
      <w:r w:rsidRPr="001A2100">
        <w:rPr>
          <w:rFonts w:cs="Times New Roman"/>
        </w:rPr>
        <w:t xml:space="preserve">process of </w:t>
      </w:r>
      <w:r w:rsidR="0011784F" w:rsidRPr="001A2100">
        <w:rPr>
          <w:rFonts w:cs="Times New Roman"/>
        </w:rPr>
        <w:t xml:space="preserve">examining </w:t>
      </w:r>
      <w:r w:rsidRPr="001A2100">
        <w:rPr>
          <w:rFonts w:cs="Times New Roman"/>
        </w:rPr>
        <w:t>quantitative data and</w:t>
      </w:r>
      <w:r w:rsidR="00A04151" w:rsidRPr="001A2100">
        <w:rPr>
          <w:rFonts w:cs="Times New Roman"/>
        </w:rPr>
        <w:t xml:space="preserve"> this process can also analyse some</w:t>
      </w:r>
      <w:r w:rsidR="00773CBE" w:rsidRPr="001A2100">
        <w:rPr>
          <w:rFonts w:cs="Times New Roman"/>
        </w:rPr>
        <w:t xml:space="preserve"> </w:t>
      </w:r>
      <w:r w:rsidR="00A04151" w:rsidRPr="001A2100">
        <w:rPr>
          <w:rFonts w:cs="Times New Roman"/>
        </w:rPr>
        <w:t>qualitative information</w:t>
      </w:r>
      <w:r w:rsidR="001A2100">
        <w:rPr>
          <w:rFonts w:cs="Times New Roman"/>
        </w:rPr>
        <w:t>.</w:t>
      </w:r>
    </w:p>
    <w:p w14:paraId="1DFC0EAF" w14:textId="77777777" w:rsidR="00802113" w:rsidRPr="001A2100" w:rsidRDefault="00217602" w:rsidP="00217602">
      <w:pPr>
        <w:rPr>
          <w:rFonts w:cs="Times New Roman"/>
        </w:rPr>
      </w:pPr>
      <w:r w:rsidRPr="001A2100">
        <w:rPr>
          <w:rFonts w:cs="Times New Roman"/>
        </w:rPr>
        <w:t>The data</w:t>
      </w:r>
      <w:r w:rsidR="0011784F" w:rsidRPr="001A2100">
        <w:rPr>
          <w:rFonts w:cs="Times New Roman"/>
        </w:rPr>
        <w:t xml:space="preserve"> applied in this paper is collected from </w:t>
      </w:r>
      <w:r w:rsidR="0091752D" w:rsidRPr="001A2100">
        <w:rPr>
          <w:rFonts w:cs="Times New Roman"/>
        </w:rPr>
        <w:t xml:space="preserve">the </w:t>
      </w:r>
      <w:r w:rsidR="0011784F" w:rsidRPr="001A2100">
        <w:rPr>
          <w:rFonts w:cs="Times New Roman"/>
        </w:rPr>
        <w:t>quantitative study of a survey operated among fifteen students of the University</w:t>
      </w:r>
      <w:r w:rsidRPr="001A2100">
        <w:rPr>
          <w:rFonts w:cs="Times New Roman"/>
        </w:rPr>
        <w:t xml:space="preserve">. </w:t>
      </w:r>
      <w:r w:rsidR="00585DC9" w:rsidRPr="001A2100">
        <w:rPr>
          <w:rFonts w:cs="Times New Roman"/>
        </w:rPr>
        <w:t xml:space="preserve">The </w:t>
      </w:r>
      <w:r w:rsidR="00AD6F9C" w:rsidRPr="001A2100">
        <w:rPr>
          <w:rFonts w:cs="Times New Roman"/>
        </w:rPr>
        <w:t>Positivism</w:t>
      </w:r>
      <w:r w:rsidR="000B32CD" w:rsidRPr="001A2100">
        <w:rPr>
          <w:rFonts w:cs="Times New Roman"/>
        </w:rPr>
        <w:t xml:space="preserve"> </w:t>
      </w:r>
      <w:r w:rsidRPr="001A2100">
        <w:rPr>
          <w:rFonts w:cs="Times New Roman"/>
        </w:rPr>
        <w:t>method is cost</w:t>
      </w:r>
      <w:r w:rsidR="0011784F" w:rsidRPr="001A2100">
        <w:rPr>
          <w:rFonts w:cs="Times New Roman"/>
        </w:rPr>
        <w:t>-effective</w:t>
      </w:r>
      <w:r w:rsidR="0091752D" w:rsidRPr="001A2100">
        <w:rPr>
          <w:rFonts w:cs="Times New Roman"/>
        </w:rPr>
        <w:t xml:space="preserve"> and easy to perform</w:t>
      </w:r>
      <w:r w:rsidR="000B32CD" w:rsidRPr="001A2100">
        <w:rPr>
          <w:rFonts w:cs="Times New Roman"/>
        </w:rPr>
        <w:t xml:space="preserve"> </w:t>
      </w:r>
      <w:r w:rsidR="000B32CD" w:rsidRPr="001A2100">
        <w:t>(Cavana, Delahaye</w:t>
      </w:r>
      <w:r w:rsidR="00C96D55" w:rsidRPr="001A2100">
        <w:t xml:space="preserve"> </w:t>
      </w:r>
      <w:r w:rsidR="000B32CD" w:rsidRPr="001A2100">
        <w:t>and Sekeran, 2001)</w:t>
      </w:r>
      <w:r w:rsidR="000B32CD" w:rsidRPr="001A2100">
        <w:rPr>
          <w:rFonts w:cs="Times New Roman"/>
        </w:rPr>
        <w:t>.</w:t>
      </w:r>
      <w:r w:rsidR="0091752D" w:rsidRPr="001A2100">
        <w:rPr>
          <w:rFonts w:cs="Times New Roman"/>
        </w:rPr>
        <w:t xml:space="preserve"> It helps the project manager to</w:t>
      </w:r>
      <w:r w:rsidRPr="001A2100">
        <w:rPr>
          <w:rFonts w:cs="Times New Roman"/>
        </w:rPr>
        <w:t xml:space="preserve"> control the information and other activities. </w:t>
      </w:r>
      <w:bookmarkStart w:id="6" w:name="_Toc59286000"/>
    </w:p>
    <w:p w14:paraId="69CBFEDA" w14:textId="77777777" w:rsidR="0091752D" w:rsidRPr="001A2100" w:rsidRDefault="00217602" w:rsidP="00217602">
      <w:pPr>
        <w:rPr>
          <w:rFonts w:cs="Times New Roman"/>
        </w:rPr>
      </w:pPr>
      <w:r w:rsidRPr="001A2100">
        <w:rPr>
          <w:rStyle w:val="Heading2Char"/>
        </w:rPr>
        <w:t>Research Method:</w:t>
      </w:r>
      <w:bookmarkEnd w:id="6"/>
      <w:r w:rsidR="002C2B5C" w:rsidRPr="001A2100">
        <w:rPr>
          <w:rStyle w:val="Heading2Char"/>
        </w:rPr>
        <w:t xml:space="preserve"> </w:t>
      </w:r>
      <w:r w:rsidRPr="001A2100">
        <w:rPr>
          <w:rFonts w:cs="Times New Roman"/>
        </w:rPr>
        <w:t>Th</w:t>
      </w:r>
      <w:r w:rsidR="0091752D" w:rsidRPr="001A2100">
        <w:rPr>
          <w:rFonts w:cs="Times New Roman"/>
        </w:rPr>
        <w:t>ere are three type</w:t>
      </w:r>
      <w:r w:rsidRPr="001A2100">
        <w:rPr>
          <w:rFonts w:cs="Times New Roman"/>
        </w:rPr>
        <w:t>s of research methods, they are qualitative, quantitative</w:t>
      </w:r>
      <w:r w:rsidR="0091752D" w:rsidRPr="001A2100">
        <w:rPr>
          <w:rFonts w:cs="Times New Roman"/>
        </w:rPr>
        <w:t>,</w:t>
      </w:r>
      <w:r w:rsidRPr="001A2100">
        <w:rPr>
          <w:rFonts w:cs="Times New Roman"/>
        </w:rPr>
        <w:t xml:space="preserve"> and mixed approach. The quantitative method </w:t>
      </w:r>
      <w:r w:rsidR="0091752D" w:rsidRPr="001A2100">
        <w:rPr>
          <w:rFonts w:cs="Times New Roman"/>
        </w:rPr>
        <w:t xml:space="preserve">processes data based on </w:t>
      </w:r>
      <w:r w:rsidRPr="001A2100">
        <w:rPr>
          <w:rFonts w:cs="Times New Roman"/>
        </w:rPr>
        <w:t xml:space="preserve">objective measurement and numerical </w:t>
      </w:r>
      <w:r w:rsidR="0091752D" w:rsidRPr="001A2100">
        <w:rPr>
          <w:rFonts w:cs="Times New Roman"/>
        </w:rPr>
        <w:t>information got</w:t>
      </w:r>
      <w:r w:rsidRPr="001A2100">
        <w:rPr>
          <w:rFonts w:cs="Times New Roman"/>
        </w:rPr>
        <w:t xml:space="preserve"> fro</w:t>
      </w:r>
      <w:r w:rsidR="0091752D" w:rsidRPr="001A2100">
        <w:rPr>
          <w:rFonts w:cs="Times New Roman"/>
        </w:rPr>
        <w:t>m questionnaires or surveys</w:t>
      </w:r>
      <w:r w:rsidR="009A2F4D" w:rsidRPr="001A2100">
        <w:rPr>
          <w:rFonts w:cs="Times New Roman"/>
        </w:rPr>
        <w:t xml:space="preserve">. </w:t>
      </w:r>
      <w:r w:rsidR="0091752D" w:rsidRPr="001A2100">
        <w:rPr>
          <w:rFonts w:cs="Times New Roman"/>
        </w:rPr>
        <w:t>On the other hand, t</w:t>
      </w:r>
      <w:r w:rsidRPr="001A2100">
        <w:rPr>
          <w:rFonts w:cs="Times New Roman"/>
        </w:rPr>
        <w:t xml:space="preserve">he qualitative </w:t>
      </w:r>
      <w:r w:rsidR="0091752D" w:rsidRPr="001A2100">
        <w:rPr>
          <w:rFonts w:cs="Times New Roman"/>
        </w:rPr>
        <w:t xml:space="preserve">process </w:t>
      </w:r>
      <w:r w:rsidRPr="001A2100">
        <w:rPr>
          <w:rFonts w:cs="Times New Roman"/>
        </w:rPr>
        <w:t xml:space="preserve">is </w:t>
      </w:r>
      <w:r w:rsidR="0091752D" w:rsidRPr="001A2100">
        <w:rPr>
          <w:rFonts w:cs="Times New Roman"/>
        </w:rPr>
        <w:t>used to describe</w:t>
      </w:r>
      <w:r w:rsidRPr="001A2100">
        <w:rPr>
          <w:rFonts w:cs="Times New Roman"/>
        </w:rPr>
        <w:t xml:space="preserve"> the </w:t>
      </w:r>
      <w:r w:rsidR="0091752D" w:rsidRPr="001A2100">
        <w:rPr>
          <w:rFonts w:cs="Times New Roman"/>
        </w:rPr>
        <w:t xml:space="preserve">knowledge </w:t>
      </w:r>
      <w:r w:rsidRPr="001A2100">
        <w:rPr>
          <w:rFonts w:cs="Times New Roman"/>
        </w:rPr>
        <w:t xml:space="preserve">of a topic or experience in a study. </w:t>
      </w:r>
      <w:r w:rsidR="00802113" w:rsidRPr="001A2100">
        <w:rPr>
          <w:rFonts w:cs="Times New Roman"/>
        </w:rPr>
        <w:t xml:space="preserve">I will both the quantitative and qualitative method. Impacts of VLE on student’s learning experience will be evaluated using different previous research papers as well by collecting primary data. </w:t>
      </w:r>
    </w:p>
    <w:p w14:paraId="51FCE2A3" w14:textId="77777777" w:rsidR="00324350" w:rsidRPr="001A2100" w:rsidRDefault="00324350" w:rsidP="00324350">
      <w:pPr>
        <w:rPr>
          <w:rFonts w:cs="Times New Roman"/>
        </w:rPr>
      </w:pPr>
      <w:bookmarkStart w:id="7" w:name="_Toc59286001"/>
      <w:r w:rsidRPr="001A2100">
        <w:rPr>
          <w:rStyle w:val="Heading2Char"/>
        </w:rPr>
        <w:t>Research Approach:</w:t>
      </w:r>
      <w:bookmarkEnd w:id="7"/>
      <w:r w:rsidRPr="001A2100">
        <w:rPr>
          <w:rStyle w:val="Heading2Char"/>
        </w:rPr>
        <w:t xml:space="preserve"> </w:t>
      </w:r>
      <w:r w:rsidRPr="001A2100">
        <w:t xml:space="preserve">The </w:t>
      </w:r>
      <w:r w:rsidRPr="001A2100">
        <w:rPr>
          <w:rFonts w:cs="Times New Roman"/>
        </w:rPr>
        <w:t xml:space="preserve">two types of approach are deductive and inductive strategy. The deductive approach completes the research through a well-established and previously used method </w:t>
      </w:r>
      <w:r w:rsidRPr="001A2100">
        <w:rPr>
          <w:shd w:val="clear" w:color="auto" w:fill="FFFFFF"/>
        </w:rPr>
        <w:t>Vogel et al., 2011)</w:t>
      </w:r>
      <w:r w:rsidRPr="001A2100">
        <w:rPr>
          <w:rFonts w:cs="Times New Roman"/>
        </w:rPr>
        <w:t xml:space="preserve">. While the inductive approach of research follows a self-established method which is new and rare in the field. This paper uses the quantitative research method that is a popular procedure. Therefore, the deductive approach is used for the comprehensive preparation of this research paper. </w:t>
      </w:r>
    </w:p>
    <w:p w14:paraId="6D8F6134" w14:textId="77777777" w:rsidR="00324350" w:rsidRPr="001A2100" w:rsidRDefault="00324350" w:rsidP="00324350">
      <w:pPr>
        <w:rPr>
          <w:rFonts w:eastAsiaTheme="majorEastAsia" w:cstheme="majorBidi"/>
          <w:b/>
          <w:bCs/>
          <w:color w:val="4F81BD" w:themeColor="accent1"/>
          <w:sz w:val="28"/>
          <w:szCs w:val="26"/>
        </w:rPr>
      </w:pPr>
      <w:bookmarkStart w:id="8" w:name="_Toc59286003"/>
      <w:r w:rsidRPr="001A2100">
        <w:rPr>
          <w:rStyle w:val="Heading2Char"/>
        </w:rPr>
        <w:t>Data Collection Process and Tools:</w:t>
      </w:r>
      <w:bookmarkEnd w:id="8"/>
      <w:r w:rsidRPr="001A2100">
        <w:rPr>
          <w:rStyle w:val="Heading2Char"/>
        </w:rPr>
        <w:t xml:space="preserve"> </w:t>
      </w:r>
      <w:r w:rsidRPr="001A2100">
        <w:t>Both the primary and secondary data will be used in this research. The primary data are the data that are collected from direct interaction with the individuals by surveys, questionnaires, and observation of activities. And the secondary data are the data that are collected from intermediate sources like research reports, newspapers, previous surveys, and others (Hox and Boeije, 2005).</w:t>
      </w:r>
    </w:p>
    <w:p w14:paraId="3090E780" w14:textId="77777777" w:rsidR="00324350" w:rsidRPr="001A2100" w:rsidRDefault="00324350" w:rsidP="00324350">
      <w:pPr>
        <w:rPr>
          <w:rFonts w:cs="Times New Roman"/>
        </w:rPr>
      </w:pPr>
      <w:r w:rsidRPr="001A2100">
        <w:rPr>
          <w:rFonts w:cs="Times New Roman"/>
        </w:rPr>
        <w:t>The tools elements used for collecting data for this paper are:</w:t>
      </w:r>
    </w:p>
    <w:p w14:paraId="420DEAA6" w14:textId="77777777" w:rsidR="00324350" w:rsidRPr="001A2100" w:rsidRDefault="00324350" w:rsidP="00324350">
      <w:pPr>
        <w:rPr>
          <w:rFonts w:cs="Times New Roman"/>
        </w:rPr>
      </w:pPr>
      <w:r w:rsidRPr="001A2100">
        <w:rPr>
          <w:rFonts w:cs="Times New Roman"/>
          <w:i/>
        </w:rPr>
        <w:lastRenderedPageBreak/>
        <w:t>Survey paper:</w:t>
      </w:r>
      <w:r w:rsidRPr="001A2100">
        <w:rPr>
          <w:rFonts w:cs="Times New Roman"/>
        </w:rPr>
        <w:t xml:space="preserve"> the author drafts some questions to collect appropriate answers that will be helpful for the research. The questionnaire is attached in the appendix. </w:t>
      </w:r>
    </w:p>
    <w:p w14:paraId="2AEFB148" w14:textId="77777777" w:rsidR="00324350" w:rsidRPr="001A2100" w:rsidRDefault="00324350" w:rsidP="00324350">
      <w:pPr>
        <w:rPr>
          <w:rFonts w:cs="Times New Roman"/>
        </w:rPr>
      </w:pPr>
      <w:r w:rsidRPr="001A2100">
        <w:rPr>
          <w:rFonts w:cs="Times New Roman"/>
          <w:i/>
        </w:rPr>
        <w:t>Google Form:</w:t>
      </w:r>
      <w:r w:rsidRPr="001A2100">
        <w:rPr>
          <w:rFonts w:cs="Times New Roman"/>
        </w:rPr>
        <w:t xml:space="preserve"> The questions are put in the Google form with a noticeable template. This method makes the data submission easier.</w:t>
      </w:r>
    </w:p>
    <w:p w14:paraId="4870DBDE" w14:textId="77777777" w:rsidR="00324350" w:rsidRPr="001A2100" w:rsidRDefault="00324350" w:rsidP="00324350">
      <w:pPr>
        <w:rPr>
          <w:rFonts w:cs="Times New Roman"/>
        </w:rPr>
      </w:pPr>
      <w:r w:rsidRPr="001A2100">
        <w:rPr>
          <w:rFonts w:cs="Times New Roman"/>
          <w:i/>
        </w:rPr>
        <w:t>Participant emails:</w:t>
      </w:r>
      <w:r w:rsidRPr="001A2100">
        <w:rPr>
          <w:rFonts w:cs="Times New Roman"/>
        </w:rPr>
        <w:t xml:space="preserve"> The emails of selected attendants are collected from them with their permission. These emails are used to send the survey form to them with a letter of appreciation. </w:t>
      </w:r>
    </w:p>
    <w:p w14:paraId="2CAF9CC8" w14:textId="77777777" w:rsidR="00324350" w:rsidRPr="001A2100" w:rsidRDefault="00324350" w:rsidP="00324350">
      <w:pPr>
        <w:rPr>
          <w:rFonts w:cs="Times New Roman"/>
        </w:rPr>
      </w:pPr>
      <w:r w:rsidRPr="001A2100">
        <w:rPr>
          <w:rFonts w:cs="Times New Roman"/>
          <w:i/>
        </w:rPr>
        <w:t>Internet and computer:</w:t>
      </w:r>
      <w:r w:rsidRPr="001A2100">
        <w:rPr>
          <w:rFonts w:cs="Times New Roman"/>
        </w:rPr>
        <w:t xml:space="preserve"> finally, an internet connection and a computer is required to design goodly form, send emails, analysing data, and preparing the research report.</w:t>
      </w:r>
    </w:p>
    <w:p w14:paraId="681E62EB" w14:textId="77777777" w:rsidR="00324350" w:rsidRPr="001A2100" w:rsidRDefault="00324350" w:rsidP="00324350">
      <w:pPr>
        <w:rPr>
          <w:rFonts w:cs="Times New Roman"/>
        </w:rPr>
      </w:pPr>
      <w:bookmarkStart w:id="9" w:name="_Toc59286004"/>
      <w:r w:rsidRPr="001A2100">
        <w:rPr>
          <w:rStyle w:val="Heading2Char"/>
        </w:rPr>
        <w:t>Sampling Method:</w:t>
      </w:r>
      <w:bookmarkEnd w:id="9"/>
      <w:r w:rsidRPr="001A2100">
        <w:rPr>
          <w:rStyle w:val="Heading2Char"/>
        </w:rPr>
        <w:t xml:space="preserve"> </w:t>
      </w:r>
      <w:r w:rsidRPr="001A2100">
        <w:rPr>
          <w:rFonts w:cs="Times New Roman"/>
        </w:rPr>
        <w:t xml:space="preserve">The population for this study is all the students of the University of Wales. But due to limited resources, the </w:t>
      </w:r>
      <w:r w:rsidRPr="001A2100">
        <w:t>researcher selects only fifteen students as a sample for the completion of this research. The students or the respondents of the research has been selected using the random sampling approach. From the 2500 students of the university, 15 students have been chosen randomly to collect the required data for research</w:t>
      </w:r>
      <w:r w:rsidR="00203DCC" w:rsidRPr="001A2100">
        <w:t>.</w:t>
      </w:r>
      <w:r w:rsidRPr="001A2100">
        <w:rPr>
          <w:rFonts w:cs="Times New Roman"/>
        </w:rPr>
        <w:t xml:space="preserve"> Fifteen students from various departments are chosen so that standard data can be gathered</w:t>
      </w:r>
    </w:p>
    <w:p w14:paraId="70C5CF66" w14:textId="77777777" w:rsidR="00324350" w:rsidRPr="001A2100" w:rsidRDefault="00324350" w:rsidP="00324350">
      <w:pPr>
        <w:rPr>
          <w:rFonts w:cs="Times New Roman"/>
        </w:rPr>
      </w:pPr>
      <w:bookmarkStart w:id="10" w:name="_Toc59286005"/>
      <w:r w:rsidRPr="001A2100">
        <w:rPr>
          <w:rStyle w:val="Heading2Char"/>
        </w:rPr>
        <w:t>Ethical Concerns of the Study:</w:t>
      </w:r>
      <w:bookmarkEnd w:id="10"/>
      <w:r w:rsidRPr="001A2100">
        <w:rPr>
          <w:rStyle w:val="Heading2Char"/>
        </w:rPr>
        <w:t xml:space="preserve"> </w:t>
      </w:r>
      <w:r w:rsidRPr="001A2100">
        <w:rPr>
          <w:rFonts w:cs="Times New Roman"/>
        </w:rPr>
        <w:t>All the information and procedures used in the research are genuine, reliable, and collected from the targeted participants with their consent. The research manager does not break any rules during this study. Each student who attends the survey provides answers with the right conscience and integrity. The narrator also takes help from some secondary data from reliable, authentic, and verified sources. No sort of violation of cybersecurity or environmental pollution occurred for this research.</w:t>
      </w:r>
    </w:p>
    <w:p w14:paraId="6FB269D2" w14:textId="77777777" w:rsidR="00324350" w:rsidRPr="001A2100" w:rsidRDefault="00324350" w:rsidP="00217602">
      <w:pPr>
        <w:rPr>
          <w:rFonts w:cs="Times New Roman"/>
        </w:rPr>
      </w:pPr>
    </w:p>
    <w:p w14:paraId="2A92A18A" w14:textId="77777777" w:rsidR="00585DC9" w:rsidRPr="001A2100" w:rsidRDefault="000B32CD">
      <w:pPr>
        <w:spacing w:line="276" w:lineRule="auto"/>
        <w:jc w:val="left"/>
        <w:rPr>
          <w:rFonts w:eastAsiaTheme="majorEastAsia" w:cstheme="majorBidi"/>
          <w:b/>
          <w:bCs/>
          <w:color w:val="4F81BD" w:themeColor="accent1"/>
          <w:sz w:val="28"/>
          <w:szCs w:val="26"/>
        </w:rPr>
      </w:pPr>
      <w:r w:rsidRPr="001A2100">
        <w:rPr>
          <w:rStyle w:val="Heading2Char"/>
        </w:rPr>
        <w:br w:type="page"/>
      </w:r>
    </w:p>
    <w:p w14:paraId="564BF589" w14:textId="77777777" w:rsidR="00217602" w:rsidRPr="001A2100" w:rsidRDefault="00AA2F8B" w:rsidP="007D377F">
      <w:pPr>
        <w:pStyle w:val="Heading1"/>
      </w:pPr>
      <w:bookmarkStart w:id="11" w:name="_Toc59286006"/>
      <w:r w:rsidRPr="001A2100">
        <w:lastRenderedPageBreak/>
        <w:t>Data Analysis</w:t>
      </w:r>
      <w:bookmarkEnd w:id="11"/>
    </w:p>
    <w:p w14:paraId="3B1770C5" w14:textId="77777777" w:rsidR="00AA2F8B" w:rsidRPr="001A2100" w:rsidRDefault="00585DC9" w:rsidP="00AA2F8B">
      <w:r w:rsidRPr="001A2100">
        <w:rPr>
          <w:b/>
          <w:i/>
        </w:rPr>
        <w:t>Question 01:</w:t>
      </w:r>
      <w:r w:rsidRPr="001A2100">
        <w:t xml:space="preserve"> </w:t>
      </w:r>
      <w:r w:rsidR="00AA2F8B" w:rsidRPr="001A2100">
        <w:t xml:space="preserve">The first question is if the students </w:t>
      </w:r>
      <w:r w:rsidR="00946D23" w:rsidRPr="001A2100">
        <w:t>think</w:t>
      </w:r>
      <w:r w:rsidR="00AA2F8B" w:rsidRPr="001A2100">
        <w:t xml:space="preserve"> the Virtual Learning Environment (VLE) has a positive impact on the education system. Most of the responses favour the statement as expected. </w:t>
      </w:r>
      <w:r w:rsidR="00AD6F9C" w:rsidRPr="001A2100">
        <w:t xml:space="preserve">60% of the respondents agreed with the statement whereas 14% of the respondents disagreed. Rest 26% remain neutral. </w:t>
      </w:r>
    </w:p>
    <w:p w14:paraId="0D4E13E8" w14:textId="77777777" w:rsidR="00AA2F8B" w:rsidRPr="001A2100" w:rsidRDefault="00AA2F8B" w:rsidP="00AA2F8B">
      <w:pPr>
        <w:keepNext/>
      </w:pPr>
      <w:r w:rsidRPr="001A2100">
        <w:rPr>
          <w:noProof/>
          <w:lang w:eastAsia="en-US" w:bidi="bn-BD"/>
        </w:rPr>
        <w:drawing>
          <wp:inline distT="0" distB="0" distL="0" distR="0" wp14:anchorId="506E8DDB" wp14:editId="3C44DBDB">
            <wp:extent cx="5688440" cy="2592126"/>
            <wp:effectExtent l="19050" t="0" r="2656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5E52B3" w14:textId="77777777" w:rsidR="00AA2F8B" w:rsidRPr="001A2100" w:rsidRDefault="00AA2F8B" w:rsidP="00AA2F8B">
      <w:pPr>
        <w:pStyle w:val="Caption"/>
      </w:pPr>
      <w:r w:rsidRPr="001A2100">
        <w:t xml:space="preserve">                               Figure </w:t>
      </w:r>
      <w:r w:rsidR="005C58A5" w:rsidRPr="001A2100">
        <w:fldChar w:fldCharType="begin"/>
      </w:r>
      <w:r w:rsidR="004B75D7" w:rsidRPr="001A2100">
        <w:instrText xml:space="preserve"> SEQ Figure \* ARABIC </w:instrText>
      </w:r>
      <w:r w:rsidR="005C58A5" w:rsidRPr="001A2100">
        <w:fldChar w:fldCharType="separate"/>
      </w:r>
      <w:r w:rsidR="00585DC9" w:rsidRPr="001A2100">
        <w:rPr>
          <w:noProof/>
        </w:rPr>
        <w:t>1</w:t>
      </w:r>
      <w:r w:rsidR="005C58A5" w:rsidRPr="001A2100">
        <w:rPr>
          <w:noProof/>
        </w:rPr>
        <w:fldChar w:fldCharType="end"/>
      </w:r>
      <w:r w:rsidRPr="001A2100">
        <w:t>: Collected Data from Question 01;      source: Designed by the Author</w:t>
      </w:r>
    </w:p>
    <w:p w14:paraId="48973EF8" w14:textId="77777777" w:rsidR="00DC7A49" w:rsidRPr="001A2100" w:rsidRDefault="00DC7A49">
      <w:pPr>
        <w:spacing w:line="276" w:lineRule="auto"/>
        <w:jc w:val="left"/>
      </w:pPr>
    </w:p>
    <w:p w14:paraId="6D5794CC" w14:textId="77777777" w:rsidR="00DC7A49" w:rsidRPr="001A2100" w:rsidRDefault="00585DC9" w:rsidP="00DC7A49">
      <w:r w:rsidRPr="001A2100">
        <w:rPr>
          <w:b/>
          <w:i/>
        </w:rPr>
        <w:t>Question 02:</w:t>
      </w:r>
      <w:r w:rsidRPr="001A2100">
        <w:t xml:space="preserve"> </w:t>
      </w:r>
      <w:r w:rsidR="00DC7A49" w:rsidRPr="001A2100">
        <w:t xml:space="preserve">In response to the second question which is if the participants have faced any difficulty while using VLE- Moodle, Three students say they haven’t and five students say they have. Meanwhile, seven students stay neutral </w:t>
      </w:r>
      <w:r w:rsidR="00946D23" w:rsidRPr="001A2100">
        <w:t>o</w:t>
      </w:r>
      <w:r w:rsidR="00DC7A49" w:rsidRPr="001A2100">
        <w:t xml:space="preserve">n this topic. </w:t>
      </w:r>
    </w:p>
    <w:p w14:paraId="53F434BE" w14:textId="77777777" w:rsidR="00DC7A49" w:rsidRPr="001A2100" w:rsidRDefault="00DC7A49" w:rsidP="00DC7A49">
      <w:pPr>
        <w:keepNext/>
      </w:pPr>
      <w:r w:rsidRPr="001A2100">
        <w:rPr>
          <w:noProof/>
          <w:lang w:eastAsia="en-US" w:bidi="bn-BD"/>
        </w:rPr>
        <w:drawing>
          <wp:inline distT="0" distB="0" distL="0" distR="0" wp14:anchorId="38B33D78" wp14:editId="4F4A076C">
            <wp:extent cx="5687805" cy="2504661"/>
            <wp:effectExtent l="19050" t="0" r="2719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A9846BF" w14:textId="77777777" w:rsidR="00DC7A49" w:rsidRPr="001A2100" w:rsidRDefault="00DC7A49" w:rsidP="00DC7A49">
      <w:pPr>
        <w:pStyle w:val="Caption"/>
      </w:pPr>
      <w:r w:rsidRPr="001A2100">
        <w:t xml:space="preserve">                          Figure </w:t>
      </w:r>
      <w:r w:rsidR="005C58A5" w:rsidRPr="001A2100">
        <w:fldChar w:fldCharType="begin"/>
      </w:r>
      <w:r w:rsidR="004B75D7" w:rsidRPr="001A2100">
        <w:instrText xml:space="preserve"> SEQ Figure \* ARABIC </w:instrText>
      </w:r>
      <w:r w:rsidR="005C58A5" w:rsidRPr="001A2100">
        <w:fldChar w:fldCharType="separate"/>
      </w:r>
      <w:r w:rsidR="00585DC9" w:rsidRPr="001A2100">
        <w:rPr>
          <w:noProof/>
        </w:rPr>
        <w:t>2</w:t>
      </w:r>
      <w:r w:rsidR="005C58A5" w:rsidRPr="001A2100">
        <w:rPr>
          <w:noProof/>
        </w:rPr>
        <w:fldChar w:fldCharType="end"/>
      </w:r>
      <w:r w:rsidRPr="001A2100">
        <w:t>: Collected Data from Question 02;      source: Designed by the Author</w:t>
      </w:r>
    </w:p>
    <w:p w14:paraId="1EDEF28B" w14:textId="77777777" w:rsidR="00585DC9" w:rsidRPr="001A2100" w:rsidRDefault="00585DC9" w:rsidP="00585DC9">
      <w:pPr>
        <w:keepNext/>
      </w:pPr>
      <w:r w:rsidRPr="001A2100">
        <w:rPr>
          <w:b/>
          <w:i/>
        </w:rPr>
        <w:lastRenderedPageBreak/>
        <w:t>Question 03:</w:t>
      </w:r>
      <w:r w:rsidRPr="001A2100">
        <w:t xml:space="preserve"> Seven of the fifteen students agree that VLE provides freedom of activities regarding education but two students disagree with the fact. Whereas, six students chose to be neutral in this matter.</w:t>
      </w:r>
    </w:p>
    <w:p w14:paraId="6A0B7A36" w14:textId="77777777" w:rsidR="00585DC9" w:rsidRPr="001A2100" w:rsidRDefault="00585DC9" w:rsidP="00585DC9">
      <w:pPr>
        <w:keepNext/>
      </w:pPr>
      <w:r w:rsidRPr="001A2100">
        <w:rPr>
          <w:noProof/>
          <w:lang w:eastAsia="en-US" w:bidi="bn-BD"/>
        </w:rPr>
        <w:drawing>
          <wp:inline distT="0" distB="0" distL="0" distR="0" wp14:anchorId="660BAA7A" wp14:editId="6897E7E7">
            <wp:extent cx="5687805" cy="2504661"/>
            <wp:effectExtent l="19050" t="0" r="27195"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55C60E7" w14:textId="77777777" w:rsidR="00585DC9" w:rsidRPr="001A2100" w:rsidRDefault="00585DC9" w:rsidP="00585DC9">
      <w:pPr>
        <w:pStyle w:val="Caption"/>
      </w:pPr>
      <w:r w:rsidRPr="001A2100">
        <w:t xml:space="preserve">                               Figure </w:t>
      </w:r>
      <w:fldSimple w:instr=" SEQ Figure \* ARABIC ">
        <w:r w:rsidRPr="001A2100">
          <w:rPr>
            <w:noProof/>
          </w:rPr>
          <w:t>3</w:t>
        </w:r>
      </w:fldSimple>
      <w:r w:rsidRPr="001A2100">
        <w:t>: collected Data from Question 03;     Source: Designed by the Author</w:t>
      </w:r>
    </w:p>
    <w:p w14:paraId="53FE5E5A" w14:textId="77777777" w:rsidR="00585DC9" w:rsidRPr="001A2100" w:rsidRDefault="00585DC9" w:rsidP="00585DC9"/>
    <w:p w14:paraId="607673C4" w14:textId="77777777" w:rsidR="00585DC9" w:rsidRPr="001A2100" w:rsidRDefault="00585DC9" w:rsidP="00585DC9">
      <w:r w:rsidRPr="001A2100">
        <w:rPr>
          <w:b/>
          <w:i/>
        </w:rPr>
        <w:t xml:space="preserve">Question 04: </w:t>
      </w:r>
      <w:r w:rsidRPr="001A2100">
        <w:t>33% of the students think VLE improves the relation between teacher and students while 20% of them don’t. Most of the students stand in between about this idea.</w:t>
      </w:r>
    </w:p>
    <w:p w14:paraId="3B441493" w14:textId="77777777" w:rsidR="00585DC9" w:rsidRPr="001A2100" w:rsidRDefault="00585DC9" w:rsidP="00585DC9">
      <w:pPr>
        <w:keepNext/>
      </w:pPr>
      <w:r w:rsidRPr="001A2100">
        <w:rPr>
          <w:noProof/>
          <w:lang w:eastAsia="en-US" w:bidi="bn-BD"/>
        </w:rPr>
        <w:drawing>
          <wp:inline distT="0" distB="0" distL="0" distR="0" wp14:anchorId="26A8841A" wp14:editId="29E0A49A">
            <wp:extent cx="5687805" cy="2504661"/>
            <wp:effectExtent l="19050" t="0" r="27195" b="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DD6143C" w14:textId="77777777" w:rsidR="00585DC9" w:rsidRPr="001A2100" w:rsidRDefault="00585DC9" w:rsidP="00585DC9">
      <w:pPr>
        <w:pStyle w:val="Caption"/>
      </w:pPr>
      <w:r w:rsidRPr="001A2100">
        <w:t xml:space="preserve">                               Figure </w:t>
      </w:r>
      <w:fldSimple w:instr=" SEQ Figure \* ARABIC ">
        <w:r w:rsidRPr="001A2100">
          <w:rPr>
            <w:noProof/>
          </w:rPr>
          <w:t>4</w:t>
        </w:r>
      </w:fldSimple>
      <w:r w:rsidRPr="001A2100">
        <w:t>: collected Data from Question 04;     Source: Designed by the Author</w:t>
      </w:r>
    </w:p>
    <w:p w14:paraId="58D30A8D" w14:textId="77777777" w:rsidR="00585DC9" w:rsidRPr="001A2100" w:rsidRDefault="00585DC9">
      <w:pPr>
        <w:spacing w:line="276" w:lineRule="auto"/>
        <w:jc w:val="left"/>
      </w:pPr>
      <w:r w:rsidRPr="001A2100">
        <w:br w:type="page"/>
      </w:r>
    </w:p>
    <w:p w14:paraId="3348AB60" w14:textId="77777777" w:rsidR="00585DC9" w:rsidRPr="001A2100" w:rsidRDefault="00585DC9" w:rsidP="00C73F7F">
      <w:pPr>
        <w:keepNext/>
      </w:pPr>
      <w:r w:rsidRPr="001A2100">
        <w:rPr>
          <w:b/>
          <w:i/>
        </w:rPr>
        <w:lastRenderedPageBreak/>
        <w:t>Question 05:</w:t>
      </w:r>
      <w:r w:rsidRPr="001A2100">
        <w:t xml:space="preserve"> The last question is opinion based that asks students to share their experience and satisfaction with Moodle. 6% of students express dissatisfaction while 40% of students say they are satisfied. Also, 54% of students recommend some improvements to the platform.</w:t>
      </w:r>
    </w:p>
    <w:p w14:paraId="05E347C9" w14:textId="77777777" w:rsidR="00C73F7F" w:rsidRPr="001A2100" w:rsidRDefault="00C73F7F" w:rsidP="00C73F7F">
      <w:pPr>
        <w:keepNext/>
      </w:pPr>
      <w:r w:rsidRPr="001A2100">
        <w:rPr>
          <w:noProof/>
          <w:lang w:eastAsia="en-US" w:bidi="bn-BD"/>
        </w:rPr>
        <w:drawing>
          <wp:inline distT="0" distB="0" distL="0" distR="0" wp14:anchorId="2A17628A" wp14:editId="5E2C239E">
            <wp:extent cx="5687805" cy="2504661"/>
            <wp:effectExtent l="19050" t="0" r="27195"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B45AF8D" w14:textId="77777777" w:rsidR="00C73F7F" w:rsidRPr="001A2100" w:rsidRDefault="00C73F7F" w:rsidP="00C73F7F">
      <w:pPr>
        <w:pStyle w:val="Caption"/>
      </w:pPr>
      <w:r w:rsidRPr="001A2100">
        <w:t xml:space="preserve">                                      Figure </w:t>
      </w:r>
      <w:r w:rsidR="00585DC9" w:rsidRPr="001A2100">
        <w:t>5</w:t>
      </w:r>
      <w:r w:rsidRPr="001A2100">
        <w:t>:</w:t>
      </w:r>
      <w:r w:rsidR="008F3936" w:rsidRPr="001A2100">
        <w:t xml:space="preserve"> collected Data from Question 05</w:t>
      </w:r>
      <w:r w:rsidRPr="001A2100">
        <w:t>;     Source: Designed by the Author</w:t>
      </w:r>
    </w:p>
    <w:p w14:paraId="3B6CA3A4" w14:textId="77777777" w:rsidR="0059113E" w:rsidRPr="001A2100" w:rsidRDefault="0059113E" w:rsidP="0059113E"/>
    <w:p w14:paraId="51CEA850" w14:textId="77777777" w:rsidR="00946D23" w:rsidRPr="001A2100" w:rsidRDefault="00946D23" w:rsidP="00AF7644">
      <w:r w:rsidRPr="001A2100">
        <w:br w:type="page"/>
      </w:r>
    </w:p>
    <w:p w14:paraId="001BE7D2" w14:textId="77777777" w:rsidR="00946D23" w:rsidRPr="001A2100" w:rsidRDefault="00946D23" w:rsidP="00946D23">
      <w:pPr>
        <w:pStyle w:val="Heading1"/>
      </w:pPr>
      <w:bookmarkStart w:id="12" w:name="_Toc59286007"/>
      <w:r w:rsidRPr="001A2100">
        <w:lastRenderedPageBreak/>
        <w:t>Findings</w:t>
      </w:r>
      <w:bookmarkEnd w:id="12"/>
    </w:p>
    <w:p w14:paraId="49992633" w14:textId="77777777" w:rsidR="00946D23" w:rsidRPr="001A2100" w:rsidRDefault="00AD6F9C" w:rsidP="00946D23">
      <w:pPr>
        <w:rPr>
          <w:shd w:val="clear" w:color="auto" w:fill="FFFFFF"/>
        </w:rPr>
      </w:pPr>
      <w:r w:rsidRPr="001A2100">
        <w:t>From the secondary sources, we have already found that VLE has a great imp</w:t>
      </w:r>
      <w:r w:rsidR="00F00677" w:rsidRPr="001A2100">
        <w:t>act</w:t>
      </w:r>
      <w:r w:rsidRPr="001A2100">
        <w:t xml:space="preserve"> on </w:t>
      </w:r>
      <w:r w:rsidR="00F00677" w:rsidRPr="001A2100">
        <w:t xml:space="preserve">the </w:t>
      </w:r>
      <w:r w:rsidRPr="001A2100">
        <w:t>student’s lear</w:t>
      </w:r>
      <w:r w:rsidR="00F00677" w:rsidRPr="001A2100">
        <w:t>nin</w:t>
      </w:r>
      <w:r w:rsidRPr="001A2100">
        <w:t>g</w:t>
      </w:r>
      <w:r w:rsidR="00F00677" w:rsidRPr="001A2100">
        <w:t xml:space="preserve"> experience. It enhances the motivation and engagement of students. It also ensure</w:t>
      </w:r>
      <w:r w:rsidR="00B835F3" w:rsidRPr="001A2100">
        <w:t>s</w:t>
      </w:r>
      <w:r w:rsidR="00F00677" w:rsidRPr="001A2100">
        <w:t xml:space="preserve"> proper communication between students and instructors</w:t>
      </w:r>
      <w:r w:rsidR="00A6430A" w:rsidRPr="001A2100">
        <w:t>.</w:t>
      </w:r>
      <w:r w:rsidRPr="001A2100">
        <w:t xml:space="preserve"> </w:t>
      </w:r>
      <w:r w:rsidR="00946D23" w:rsidRPr="001A2100">
        <w:t>The primary data of this report is survey data from students. Fifteen students</w:t>
      </w:r>
      <w:r w:rsidR="00585DC9" w:rsidRPr="001A2100">
        <w:t xml:space="preserve"> participated and answered five</w:t>
      </w:r>
      <w:r w:rsidR="00946D23" w:rsidRPr="001A2100">
        <w:t xml:space="preserve"> questions based on VLE. Most of the students believe Virtual Learning Environment has a positive effect on the education system. </w:t>
      </w:r>
      <w:r w:rsidR="00946D23" w:rsidRPr="001A2100">
        <w:rPr>
          <w:shd w:val="clear" w:color="auto" w:fill="FFFFFF"/>
        </w:rPr>
        <w:t>Mosquera (2017) says the value of VLE depends on the acceptance of students. Therefore, it can be said that the application of VLE in the university is significan</w:t>
      </w:r>
      <w:r w:rsidR="00585DC9" w:rsidRPr="001A2100">
        <w:rPr>
          <w:shd w:val="clear" w:color="auto" w:fill="FFFFFF"/>
        </w:rPr>
        <w:t>t</w:t>
      </w:r>
      <w:r w:rsidR="00946D23" w:rsidRPr="001A2100">
        <w:rPr>
          <w:shd w:val="clear" w:color="auto" w:fill="FFFFFF"/>
        </w:rPr>
        <w:t>.</w:t>
      </w:r>
    </w:p>
    <w:p w14:paraId="135B543D" w14:textId="77777777" w:rsidR="00946D23" w:rsidRPr="001A2100" w:rsidRDefault="00946D23" w:rsidP="00946D23">
      <w:pPr>
        <w:rPr>
          <w:shd w:val="clear" w:color="auto" w:fill="FFFFFF"/>
        </w:rPr>
      </w:pPr>
      <w:r w:rsidRPr="001A2100">
        <w:rPr>
          <w:shd w:val="clear" w:color="auto" w:fill="FFFFFF"/>
        </w:rPr>
        <w:t>Then the researcher puts a question if the students have faced any difficulty in using VLE and Moodle platform. Most of the students disagree as almost every person of this era is familiar with the technology (Stricker, Weibel and Wissmath, 2011). Although a significant percentage of students have faced difficulty severely or moderately. So, it is needed to make the process easier so more students can feel comfortable with this revolutionary aspect of education.</w:t>
      </w:r>
    </w:p>
    <w:p w14:paraId="31BB64A1" w14:textId="77777777" w:rsidR="00904547" w:rsidRPr="001A2100" w:rsidRDefault="00585DC9" w:rsidP="00946D23">
      <w:pPr>
        <w:rPr>
          <w:shd w:val="clear" w:color="auto" w:fill="FFFFFF"/>
        </w:rPr>
      </w:pPr>
      <w:r w:rsidRPr="001A2100">
        <w:rPr>
          <w:shd w:val="clear" w:color="auto" w:fill="FFFFFF"/>
        </w:rPr>
        <w:t xml:space="preserve">Many students believe that VLE improves involvement and brings teachers and students closer. Most of the students are optimist about the freedom of choice VLE gives to the users. </w:t>
      </w:r>
      <w:r w:rsidR="00306A9E" w:rsidRPr="001A2100">
        <w:rPr>
          <w:shd w:val="clear" w:color="auto" w:fill="FFFFFF"/>
        </w:rPr>
        <w:t>Very few students find the process dissatisfactory but about 60% of students are satisfied with the experience. Most of the students think the platform has potential but the authority can make some good changes for ultimate benefit.</w:t>
      </w:r>
      <w:r w:rsidR="00904547" w:rsidRPr="001A2100">
        <w:rPr>
          <w:shd w:val="clear" w:color="auto" w:fill="FFFFFF"/>
        </w:rPr>
        <w:t xml:space="preserve"> Ryan and Poole (2019) suggest the user interface of the online sites, improved network</w:t>
      </w:r>
      <w:r w:rsidRPr="001A2100">
        <w:rPr>
          <w:shd w:val="clear" w:color="auto" w:fill="FFFFFF"/>
        </w:rPr>
        <w:t>,</w:t>
      </w:r>
      <w:r w:rsidR="00904547" w:rsidRPr="001A2100">
        <w:rPr>
          <w:shd w:val="clear" w:color="auto" w:fill="FFFFFF"/>
        </w:rPr>
        <w:t xml:space="preserve"> and enhanced resources can elevate the satisfaction of students</w:t>
      </w:r>
      <w:r w:rsidR="00AF7644" w:rsidRPr="001A2100">
        <w:rPr>
          <w:shd w:val="clear" w:color="auto" w:fill="FFFFFF"/>
        </w:rPr>
        <w:t>.</w:t>
      </w:r>
    </w:p>
    <w:p w14:paraId="7D103E5D" w14:textId="77777777" w:rsidR="00904547" w:rsidRPr="001A2100" w:rsidRDefault="00904547">
      <w:pPr>
        <w:spacing w:line="276" w:lineRule="auto"/>
        <w:jc w:val="left"/>
        <w:rPr>
          <w:shd w:val="clear" w:color="auto" w:fill="FFFFFF"/>
        </w:rPr>
      </w:pPr>
      <w:r w:rsidRPr="001A2100">
        <w:rPr>
          <w:shd w:val="clear" w:color="auto" w:fill="FFFFFF"/>
        </w:rPr>
        <w:br w:type="page"/>
      </w:r>
    </w:p>
    <w:p w14:paraId="733579BB" w14:textId="77777777" w:rsidR="00904547" w:rsidRPr="001A2100" w:rsidRDefault="00904547" w:rsidP="00904547">
      <w:pPr>
        <w:pStyle w:val="Heading1"/>
      </w:pPr>
      <w:bookmarkStart w:id="13" w:name="_Toc59286008"/>
      <w:r w:rsidRPr="001A2100">
        <w:lastRenderedPageBreak/>
        <w:t>Conclusion</w:t>
      </w:r>
      <w:bookmarkEnd w:id="13"/>
    </w:p>
    <w:p w14:paraId="658BF630" w14:textId="77777777" w:rsidR="00946D23" w:rsidRPr="001A2100" w:rsidRDefault="00A04151" w:rsidP="00A04151">
      <w:r w:rsidRPr="001A2100">
        <w:t xml:space="preserve">Virtual Learning Environment has undoubtedly brought some positive changes to the education process. This report is a research paper conducted on fifteen students of the University of Wales to determine the impact of VLE- Moodle from the perspectives of students. </w:t>
      </w:r>
      <w:r w:rsidR="00D20117" w:rsidRPr="001A2100">
        <w:t xml:space="preserve">The </w:t>
      </w:r>
      <w:r w:rsidR="00802113" w:rsidRPr="001A2100">
        <w:t>author</w:t>
      </w:r>
      <w:r w:rsidR="00D20117" w:rsidRPr="001A2100">
        <w:t xml:space="preserve"> finds that most of the students find the impact </w:t>
      </w:r>
      <w:r w:rsidR="00585DC9" w:rsidRPr="001A2100">
        <w:t xml:space="preserve">of </w:t>
      </w:r>
      <w:r w:rsidR="00D20117" w:rsidRPr="001A2100">
        <w:t xml:space="preserve">VLE positive. Although few students face difficulty in using online platforms for study, most students comply with VLE easily. However, many participants think some improvements should be brought </w:t>
      </w:r>
      <w:r w:rsidR="00585DC9" w:rsidRPr="001A2100">
        <w:t>to</w:t>
      </w:r>
      <w:r w:rsidR="00D20117" w:rsidRPr="001A2100">
        <w:t xml:space="preserve"> this platform for more engagement and satisfaction of concerned bodies. </w:t>
      </w:r>
      <w:r w:rsidR="00BA328B" w:rsidRPr="001A2100">
        <w:br w:type="page"/>
      </w:r>
    </w:p>
    <w:p w14:paraId="457087FF" w14:textId="77777777" w:rsidR="00E16E7B" w:rsidRPr="001A2100" w:rsidRDefault="00F34A50" w:rsidP="00E16E7B">
      <w:pPr>
        <w:pStyle w:val="Heading1"/>
      </w:pPr>
      <w:bookmarkStart w:id="14" w:name="_Toc59286009"/>
      <w:r w:rsidRPr="001A2100">
        <w:lastRenderedPageBreak/>
        <w:t>References</w:t>
      </w:r>
      <w:bookmarkEnd w:id="14"/>
    </w:p>
    <w:p w14:paraId="091E2572" w14:textId="77777777" w:rsidR="00E16E7B" w:rsidRPr="001A2100" w:rsidRDefault="00E16E7B" w:rsidP="00BA328B">
      <w:pPr>
        <w:rPr>
          <w:shd w:val="clear" w:color="auto" w:fill="FFFFFF"/>
        </w:rPr>
      </w:pPr>
      <w:r w:rsidRPr="001A2100">
        <w:rPr>
          <w:shd w:val="clear" w:color="auto" w:fill="FFFFFF"/>
        </w:rPr>
        <w:t>Barker, J. and Gossman, P., 2013. The learning impact of a virtual learning environment: students’ views. </w:t>
      </w:r>
      <w:r w:rsidRPr="001A2100">
        <w:rPr>
          <w:i/>
          <w:iCs/>
          <w:shd w:val="clear" w:color="auto" w:fill="FFFFFF"/>
        </w:rPr>
        <w:t>Teacher Education Advancement Network Journal (TEAN)</w:t>
      </w:r>
      <w:r w:rsidRPr="001A2100">
        <w:rPr>
          <w:shd w:val="clear" w:color="auto" w:fill="FFFFFF"/>
        </w:rPr>
        <w:t>, </w:t>
      </w:r>
      <w:r w:rsidRPr="001A2100">
        <w:rPr>
          <w:i/>
          <w:iCs/>
          <w:shd w:val="clear" w:color="auto" w:fill="FFFFFF"/>
        </w:rPr>
        <w:t>5</w:t>
      </w:r>
      <w:r w:rsidRPr="001A2100">
        <w:rPr>
          <w:shd w:val="clear" w:color="auto" w:fill="FFFFFF"/>
        </w:rPr>
        <w:t>(2), pp.19-38.</w:t>
      </w:r>
    </w:p>
    <w:p w14:paraId="648F37CA" w14:textId="77777777" w:rsidR="00E16E7B" w:rsidRPr="001A2100" w:rsidRDefault="00E16E7B" w:rsidP="00773CBE">
      <w:pPr>
        <w:rPr>
          <w:shd w:val="clear" w:color="auto" w:fill="FFFFFF"/>
        </w:rPr>
      </w:pPr>
      <w:r w:rsidRPr="001A2100">
        <w:rPr>
          <w:shd w:val="clear" w:color="auto" w:fill="FFFFFF"/>
        </w:rPr>
        <w:t>Cavana, R., Delahaye, B. and Sekeran, U., 2001. </w:t>
      </w:r>
      <w:r w:rsidRPr="001A2100">
        <w:rPr>
          <w:i/>
          <w:iCs/>
          <w:shd w:val="clear" w:color="auto" w:fill="FFFFFF"/>
        </w:rPr>
        <w:t>Applied business research: Qualitative and quantitative methods</w:t>
      </w:r>
      <w:r w:rsidRPr="001A2100">
        <w:rPr>
          <w:shd w:val="clear" w:color="auto" w:fill="FFFFFF"/>
        </w:rPr>
        <w:t>. John Wiley &amp; Sons</w:t>
      </w:r>
      <w:r w:rsidR="001A2100" w:rsidRPr="001A2100">
        <w:rPr>
          <w:shd w:val="clear" w:color="auto" w:fill="FFFFFF"/>
        </w:rPr>
        <w:t>.</w:t>
      </w:r>
    </w:p>
    <w:p w14:paraId="655C351E" w14:textId="77777777" w:rsidR="00E16E7B" w:rsidRPr="001A2100" w:rsidRDefault="00E16E7B" w:rsidP="009B707E">
      <w:pPr>
        <w:rPr>
          <w:shd w:val="clear" w:color="auto" w:fill="FFFFFF"/>
        </w:rPr>
      </w:pPr>
      <w:r w:rsidRPr="001A2100">
        <w:rPr>
          <w:shd w:val="clear" w:color="auto" w:fill="FFFFFF"/>
        </w:rPr>
        <w:t>Demian, P. and Morrice, J., 2012. The use of virtual learning environments and their impact on academic performance. </w:t>
      </w:r>
      <w:r w:rsidRPr="001A2100">
        <w:rPr>
          <w:i/>
          <w:iCs/>
          <w:shd w:val="clear" w:color="auto" w:fill="FFFFFF"/>
        </w:rPr>
        <w:t>engineering education</w:t>
      </w:r>
      <w:r w:rsidRPr="001A2100">
        <w:rPr>
          <w:shd w:val="clear" w:color="auto" w:fill="FFFFFF"/>
        </w:rPr>
        <w:t>, </w:t>
      </w:r>
      <w:r w:rsidRPr="001A2100">
        <w:rPr>
          <w:i/>
          <w:iCs/>
          <w:shd w:val="clear" w:color="auto" w:fill="FFFFFF"/>
        </w:rPr>
        <w:t>7</w:t>
      </w:r>
      <w:r w:rsidRPr="001A2100">
        <w:rPr>
          <w:shd w:val="clear" w:color="auto" w:fill="FFFFFF"/>
        </w:rPr>
        <w:t>(1), pp.11-19.</w:t>
      </w:r>
    </w:p>
    <w:p w14:paraId="1D6EBFF4" w14:textId="77777777" w:rsidR="00E16E7B" w:rsidRPr="001A2100" w:rsidRDefault="00E16E7B" w:rsidP="003931E5">
      <w:r w:rsidRPr="001A2100">
        <w:t>Dudeney, G. (2016). </w:t>
      </w:r>
      <w:r w:rsidRPr="001A2100">
        <w:rPr>
          <w:i/>
          <w:iCs/>
        </w:rPr>
        <w:t>How to teach English with technology</w:t>
      </w:r>
      <w:r w:rsidRPr="001A2100">
        <w:t>. Harlow: Longman.</w:t>
      </w:r>
    </w:p>
    <w:p w14:paraId="3CC6B760" w14:textId="77777777" w:rsidR="00E16E7B" w:rsidRPr="001A2100" w:rsidRDefault="00E16E7B" w:rsidP="009A2F4D">
      <w:pPr>
        <w:rPr>
          <w:shd w:val="clear" w:color="auto" w:fill="FFFFFF"/>
        </w:rPr>
      </w:pPr>
      <w:r w:rsidRPr="001A2100">
        <w:rPr>
          <w:shd w:val="clear" w:color="auto" w:fill="FFFFFF"/>
        </w:rPr>
        <w:t>Hennink, M., Hutter, I. and Bailey, A., 2020. </w:t>
      </w:r>
      <w:r w:rsidRPr="001A2100">
        <w:rPr>
          <w:i/>
          <w:iCs/>
          <w:shd w:val="clear" w:color="auto" w:fill="FFFFFF"/>
        </w:rPr>
        <w:t>Qualitative research methods</w:t>
      </w:r>
      <w:r w:rsidRPr="001A2100">
        <w:rPr>
          <w:shd w:val="clear" w:color="auto" w:fill="FFFFFF"/>
        </w:rPr>
        <w:t>. SAGE Publications Limited.</w:t>
      </w:r>
    </w:p>
    <w:p w14:paraId="2E75BF82" w14:textId="77777777" w:rsidR="00E16E7B" w:rsidRPr="001A2100" w:rsidRDefault="00E16E7B" w:rsidP="00457801">
      <w:pPr>
        <w:rPr>
          <w:shd w:val="clear" w:color="auto" w:fill="FFFFFF"/>
        </w:rPr>
      </w:pPr>
      <w:r w:rsidRPr="001A2100">
        <w:rPr>
          <w:shd w:val="clear" w:color="auto" w:fill="FFFFFF"/>
        </w:rPr>
        <w:t>Herrera Mosquera, L., 2017. Impact of implementing a virtual learning environment (VLE) in the EFL classroom. </w:t>
      </w:r>
      <w:r w:rsidRPr="001A2100">
        <w:rPr>
          <w:i/>
          <w:iCs/>
          <w:shd w:val="clear" w:color="auto" w:fill="FFFFFF"/>
        </w:rPr>
        <w:t>Íkala, Revista de Lenguaje y Cultura</w:t>
      </w:r>
      <w:r w:rsidRPr="001A2100">
        <w:rPr>
          <w:shd w:val="clear" w:color="auto" w:fill="FFFFFF"/>
        </w:rPr>
        <w:t>, </w:t>
      </w:r>
      <w:r w:rsidRPr="001A2100">
        <w:rPr>
          <w:i/>
          <w:iCs/>
          <w:shd w:val="clear" w:color="auto" w:fill="FFFFFF"/>
        </w:rPr>
        <w:t>22</w:t>
      </w:r>
      <w:r w:rsidRPr="001A2100">
        <w:rPr>
          <w:shd w:val="clear" w:color="auto" w:fill="FFFFFF"/>
        </w:rPr>
        <w:t>(3), pp.479-498.</w:t>
      </w:r>
    </w:p>
    <w:p w14:paraId="7640ABB3" w14:textId="77777777" w:rsidR="00E16E7B" w:rsidRPr="001A2100" w:rsidRDefault="00E16E7B" w:rsidP="002C2B5C">
      <w:pPr>
        <w:rPr>
          <w:shd w:val="clear" w:color="auto" w:fill="FFFFFF"/>
        </w:rPr>
      </w:pPr>
      <w:r w:rsidRPr="001A2100">
        <w:rPr>
          <w:shd w:val="clear" w:color="auto" w:fill="FFFFFF"/>
        </w:rPr>
        <w:t>Hox, J.J. and Boeije, H.R., 2005. Data collection, primary versus secondary.</w:t>
      </w:r>
    </w:p>
    <w:p w14:paraId="2A07EB30" w14:textId="77777777" w:rsidR="00E16E7B" w:rsidRPr="001A2100" w:rsidRDefault="00E16E7B" w:rsidP="00946D23">
      <w:pPr>
        <w:rPr>
          <w:shd w:val="clear" w:color="auto" w:fill="FFFFFF"/>
        </w:rPr>
      </w:pPr>
      <w:r w:rsidRPr="001A2100">
        <w:rPr>
          <w:shd w:val="clear" w:color="auto" w:fill="FFFFFF"/>
        </w:rPr>
        <w:t>Mosquera, L.H., 2017. IMPACT OF IMPLEMENTING A VIRTUAL LEARNING ENVIRONMENT (VLE) IN THE EFL CLASSROOM. </w:t>
      </w:r>
      <w:r w:rsidRPr="001A2100">
        <w:rPr>
          <w:i/>
          <w:iCs/>
          <w:shd w:val="clear" w:color="auto" w:fill="FFFFFF"/>
        </w:rPr>
        <w:t>Íkala: Revista de Lenguaje y Cultura</w:t>
      </w:r>
      <w:r w:rsidRPr="001A2100">
        <w:rPr>
          <w:shd w:val="clear" w:color="auto" w:fill="FFFFFF"/>
        </w:rPr>
        <w:t>, </w:t>
      </w:r>
      <w:r w:rsidRPr="001A2100">
        <w:rPr>
          <w:i/>
          <w:iCs/>
          <w:shd w:val="clear" w:color="auto" w:fill="FFFFFF"/>
        </w:rPr>
        <w:t>22</w:t>
      </w:r>
      <w:r w:rsidRPr="001A2100">
        <w:rPr>
          <w:shd w:val="clear" w:color="auto" w:fill="FFFFFF"/>
        </w:rPr>
        <w:t>(3).</w:t>
      </w:r>
    </w:p>
    <w:p w14:paraId="0CD65F57" w14:textId="77777777" w:rsidR="00E16E7B" w:rsidRPr="001A2100" w:rsidRDefault="00E16E7B" w:rsidP="00904547">
      <w:pPr>
        <w:rPr>
          <w:shd w:val="clear" w:color="auto" w:fill="FFFFFF"/>
        </w:rPr>
      </w:pPr>
      <w:r w:rsidRPr="001A2100">
        <w:rPr>
          <w:shd w:val="clear" w:color="auto" w:fill="FFFFFF"/>
        </w:rPr>
        <w:t>Ryan, E. and Poole, C., 2019. Impact of Virtual Learning Environment on Students’ Satisfaction, Engagement, Recall, and Retention. </w:t>
      </w:r>
      <w:r w:rsidRPr="001A2100">
        <w:rPr>
          <w:i/>
          <w:iCs/>
          <w:shd w:val="clear" w:color="auto" w:fill="FFFFFF"/>
        </w:rPr>
        <w:t>Journal of medical imaging and radiation sciences</w:t>
      </w:r>
      <w:r w:rsidRPr="001A2100">
        <w:rPr>
          <w:shd w:val="clear" w:color="auto" w:fill="FFFFFF"/>
        </w:rPr>
        <w:t>, </w:t>
      </w:r>
      <w:r w:rsidRPr="001A2100">
        <w:rPr>
          <w:i/>
          <w:iCs/>
          <w:shd w:val="clear" w:color="auto" w:fill="FFFFFF"/>
        </w:rPr>
        <w:t>50</w:t>
      </w:r>
      <w:r w:rsidRPr="001A2100">
        <w:rPr>
          <w:shd w:val="clear" w:color="auto" w:fill="FFFFFF"/>
        </w:rPr>
        <w:t>(3), pp.408-415.</w:t>
      </w:r>
    </w:p>
    <w:p w14:paraId="17144A59" w14:textId="77777777" w:rsidR="00E16E7B" w:rsidRPr="001A2100" w:rsidRDefault="00E16E7B" w:rsidP="00F34A50">
      <w:pPr>
        <w:rPr>
          <w:shd w:val="clear" w:color="auto" w:fill="FFFFFF"/>
        </w:rPr>
      </w:pPr>
      <w:r w:rsidRPr="001A2100">
        <w:rPr>
          <w:shd w:val="clear" w:color="auto" w:fill="FFFFFF"/>
        </w:rPr>
        <w:t>Said, H., Ahmad, I., Mustaffa, M.S. and Abd Ghani, F., 2015. Role of campus leadership in managing change and challenges of internationalization of higher education. </w:t>
      </w:r>
      <w:r w:rsidRPr="001A2100">
        <w:rPr>
          <w:i/>
          <w:iCs/>
          <w:shd w:val="clear" w:color="auto" w:fill="FFFFFF"/>
        </w:rPr>
        <w:t>Mediterranean journal of social sciences</w:t>
      </w:r>
      <w:r w:rsidRPr="001A2100">
        <w:rPr>
          <w:shd w:val="clear" w:color="auto" w:fill="FFFFFF"/>
        </w:rPr>
        <w:t>, </w:t>
      </w:r>
      <w:r w:rsidRPr="001A2100">
        <w:rPr>
          <w:i/>
          <w:iCs/>
          <w:shd w:val="clear" w:color="auto" w:fill="FFFFFF"/>
        </w:rPr>
        <w:t>6</w:t>
      </w:r>
      <w:r w:rsidRPr="001A2100">
        <w:rPr>
          <w:shd w:val="clear" w:color="auto" w:fill="FFFFFF"/>
        </w:rPr>
        <w:t>(4), pp.82-82.</w:t>
      </w:r>
    </w:p>
    <w:p w14:paraId="00750596" w14:textId="77777777" w:rsidR="00E16E7B" w:rsidRPr="001A2100" w:rsidRDefault="00E16E7B" w:rsidP="00946D23">
      <w:pPr>
        <w:rPr>
          <w:shd w:val="clear" w:color="auto" w:fill="FFFFFF"/>
        </w:rPr>
      </w:pPr>
      <w:r w:rsidRPr="001A2100">
        <w:rPr>
          <w:shd w:val="clear" w:color="auto" w:fill="FFFFFF"/>
        </w:rPr>
        <w:t>Stricker, D., Weibel, D. and Wissmath, B., 2011. Efficient learning using a virtual learning environment in a university class. </w:t>
      </w:r>
      <w:r w:rsidRPr="001A2100">
        <w:rPr>
          <w:i/>
          <w:iCs/>
          <w:shd w:val="clear" w:color="auto" w:fill="FFFFFF"/>
        </w:rPr>
        <w:t>Computers &amp; Education</w:t>
      </w:r>
      <w:r w:rsidRPr="001A2100">
        <w:rPr>
          <w:shd w:val="clear" w:color="auto" w:fill="FFFFFF"/>
        </w:rPr>
        <w:t>, </w:t>
      </w:r>
      <w:r w:rsidRPr="001A2100">
        <w:rPr>
          <w:i/>
          <w:iCs/>
          <w:shd w:val="clear" w:color="auto" w:fill="FFFFFF"/>
        </w:rPr>
        <w:t>56</w:t>
      </w:r>
      <w:r w:rsidRPr="001A2100">
        <w:rPr>
          <w:shd w:val="clear" w:color="auto" w:fill="FFFFFF"/>
        </w:rPr>
        <w:t>(2), pp.495-504.</w:t>
      </w:r>
    </w:p>
    <w:p w14:paraId="24640963" w14:textId="77777777" w:rsidR="00E16E7B" w:rsidRPr="001A2100" w:rsidRDefault="00E16E7B" w:rsidP="000B32CD">
      <w:pPr>
        <w:rPr>
          <w:shd w:val="clear" w:color="auto" w:fill="FFFFFF"/>
        </w:rPr>
      </w:pPr>
      <w:r w:rsidRPr="001A2100">
        <w:rPr>
          <w:shd w:val="clear" w:color="auto" w:fill="FFFFFF"/>
        </w:rPr>
        <w:t>Vogel, S., Herron, C., Cole, S.P. and York, H., 2011. Effectiveness of a guided inductive versus a deductive approach on the learning of grammar in the intermediate</w:t>
      </w:r>
      <w:r w:rsidRPr="001A2100">
        <w:rPr>
          <w:rFonts w:ascii="Cambria Math" w:hAnsi="Cambria Math" w:cs="Cambria Math"/>
          <w:shd w:val="clear" w:color="auto" w:fill="FFFFFF"/>
        </w:rPr>
        <w:t>‐</w:t>
      </w:r>
      <w:r w:rsidRPr="001A2100">
        <w:rPr>
          <w:shd w:val="clear" w:color="auto" w:fill="FFFFFF"/>
        </w:rPr>
        <w:t>level college French classroom. </w:t>
      </w:r>
      <w:r w:rsidRPr="001A2100">
        <w:rPr>
          <w:i/>
          <w:iCs/>
          <w:shd w:val="clear" w:color="auto" w:fill="FFFFFF"/>
        </w:rPr>
        <w:t>Foreign Language Annals</w:t>
      </w:r>
      <w:r w:rsidRPr="001A2100">
        <w:rPr>
          <w:shd w:val="clear" w:color="auto" w:fill="FFFFFF"/>
        </w:rPr>
        <w:t>, </w:t>
      </w:r>
      <w:r w:rsidRPr="001A2100">
        <w:rPr>
          <w:i/>
          <w:iCs/>
          <w:shd w:val="clear" w:color="auto" w:fill="FFFFFF"/>
        </w:rPr>
        <w:t>44</w:t>
      </w:r>
      <w:r w:rsidRPr="001A2100">
        <w:rPr>
          <w:shd w:val="clear" w:color="auto" w:fill="FFFFFF"/>
        </w:rPr>
        <w:t>(2), pp.353-380.</w:t>
      </w:r>
    </w:p>
    <w:p w14:paraId="2CC8CFCB" w14:textId="77777777" w:rsidR="00E16E7B" w:rsidRPr="001A2100" w:rsidRDefault="00E16E7B" w:rsidP="00886973">
      <w:pPr>
        <w:rPr>
          <w:shd w:val="clear" w:color="auto" w:fill="FFFFFF"/>
        </w:rPr>
      </w:pPr>
      <w:r w:rsidRPr="001A2100">
        <w:rPr>
          <w:shd w:val="clear" w:color="auto" w:fill="FFFFFF"/>
        </w:rPr>
        <w:lastRenderedPageBreak/>
        <w:t>Walker, A. and White, G., 2013. Technology Enhanced Language Learning: connecting theory and practice-Oxford Handbooks for Language Teachers. Oxford University Press.</w:t>
      </w:r>
    </w:p>
    <w:p w14:paraId="2ED85FE6" w14:textId="77777777" w:rsidR="009B707E" w:rsidRPr="001A2100" w:rsidRDefault="009B707E">
      <w:pPr>
        <w:spacing w:line="276" w:lineRule="auto"/>
        <w:jc w:val="left"/>
        <w:rPr>
          <w:rFonts w:eastAsiaTheme="majorEastAsia" w:cstheme="majorBidi"/>
          <w:b/>
          <w:bCs/>
          <w:color w:val="365F91" w:themeColor="accent1" w:themeShade="BF"/>
          <w:sz w:val="32"/>
          <w:szCs w:val="28"/>
          <w:shd w:val="clear" w:color="auto" w:fill="FFFFFF"/>
        </w:rPr>
      </w:pPr>
      <w:r w:rsidRPr="001A2100">
        <w:rPr>
          <w:shd w:val="clear" w:color="auto" w:fill="FFFFFF"/>
        </w:rPr>
        <w:br w:type="page"/>
      </w:r>
    </w:p>
    <w:p w14:paraId="3DE3BEC7" w14:textId="77777777" w:rsidR="00EB3E60" w:rsidRPr="001A2100" w:rsidRDefault="00EB3E60" w:rsidP="00EB3E60">
      <w:pPr>
        <w:pStyle w:val="Heading1"/>
        <w:rPr>
          <w:shd w:val="clear" w:color="auto" w:fill="FFFFFF"/>
        </w:rPr>
      </w:pPr>
      <w:bookmarkStart w:id="15" w:name="_Toc59286010"/>
      <w:r w:rsidRPr="001A2100">
        <w:rPr>
          <w:shd w:val="clear" w:color="auto" w:fill="FFFFFF"/>
        </w:rPr>
        <w:lastRenderedPageBreak/>
        <w:t>Appendix</w:t>
      </w:r>
      <w:bookmarkEnd w:id="15"/>
    </w:p>
    <w:p w14:paraId="651AADAC" w14:textId="77777777" w:rsidR="00EB3E60" w:rsidRPr="001A2100" w:rsidRDefault="00EB3E60" w:rsidP="00EB3E60">
      <w:pPr>
        <w:pStyle w:val="Heading2"/>
      </w:pPr>
      <w:bookmarkStart w:id="16" w:name="_Toc59286011"/>
      <w:r w:rsidRPr="001A2100">
        <w:t>Interview Questions:</w:t>
      </w:r>
      <w:bookmarkEnd w:id="16"/>
    </w:p>
    <w:p w14:paraId="4B858BAE" w14:textId="77777777" w:rsidR="00361185" w:rsidRPr="001A2100" w:rsidRDefault="00361185" w:rsidP="00361185">
      <w:r w:rsidRPr="001A2100">
        <w:rPr>
          <w:b/>
          <w:i/>
        </w:rPr>
        <w:t>Question 01:</w:t>
      </w:r>
      <w:r w:rsidRPr="001A2100">
        <w:t xml:space="preserve"> Do you think </w:t>
      </w:r>
      <w:r w:rsidR="00AA2F8B" w:rsidRPr="001A2100">
        <w:t xml:space="preserve">the </w:t>
      </w:r>
      <w:r w:rsidRPr="001A2100">
        <w:rPr>
          <w:b/>
        </w:rPr>
        <w:t>Virtual Learning Environment (VLE)</w:t>
      </w:r>
      <w:r w:rsidRPr="001A2100">
        <w:t xml:space="preserve"> has </w:t>
      </w:r>
      <w:r w:rsidR="00AA2F8B" w:rsidRPr="001A2100">
        <w:t xml:space="preserve">a </w:t>
      </w:r>
      <w:r w:rsidRPr="001A2100">
        <w:t>positive impact on the education system?</w:t>
      </w:r>
    </w:p>
    <w:p w14:paraId="5D4C7723" w14:textId="77777777" w:rsidR="00361185" w:rsidRPr="001A2100" w:rsidRDefault="00361185" w:rsidP="00361185">
      <w:pPr>
        <w:pStyle w:val="ListParagraph"/>
        <w:numPr>
          <w:ilvl w:val="0"/>
          <w:numId w:val="1"/>
        </w:numPr>
      </w:pPr>
      <w:r w:rsidRPr="001A2100">
        <w:t>Agree</w:t>
      </w:r>
    </w:p>
    <w:p w14:paraId="59836D41" w14:textId="77777777" w:rsidR="00361185" w:rsidRPr="001A2100" w:rsidRDefault="00361185" w:rsidP="00361185">
      <w:pPr>
        <w:pStyle w:val="ListParagraph"/>
        <w:numPr>
          <w:ilvl w:val="0"/>
          <w:numId w:val="1"/>
        </w:numPr>
      </w:pPr>
      <w:r w:rsidRPr="001A2100">
        <w:t>Neutral</w:t>
      </w:r>
    </w:p>
    <w:p w14:paraId="220333E7" w14:textId="77777777" w:rsidR="00361185" w:rsidRPr="001A2100" w:rsidRDefault="00361185" w:rsidP="00361185">
      <w:pPr>
        <w:pStyle w:val="ListParagraph"/>
        <w:numPr>
          <w:ilvl w:val="0"/>
          <w:numId w:val="1"/>
        </w:numPr>
      </w:pPr>
      <w:r w:rsidRPr="001A2100">
        <w:t>Disagree</w:t>
      </w:r>
    </w:p>
    <w:p w14:paraId="6FEADDDC" w14:textId="77777777" w:rsidR="00361185" w:rsidRPr="001A2100" w:rsidRDefault="00361185" w:rsidP="00361185">
      <w:r w:rsidRPr="001A2100">
        <w:rPr>
          <w:b/>
          <w:i/>
        </w:rPr>
        <w:t>Question 02:</w:t>
      </w:r>
      <w:r w:rsidRPr="001A2100">
        <w:t xml:space="preserve"> Have you faced any difficulty while </w:t>
      </w:r>
      <w:r w:rsidR="003929C0" w:rsidRPr="001A2100">
        <w:t xml:space="preserve">using </w:t>
      </w:r>
      <w:r w:rsidR="00DC7A49" w:rsidRPr="001A2100">
        <w:rPr>
          <w:b/>
        </w:rPr>
        <w:t xml:space="preserve">VLE- </w:t>
      </w:r>
      <w:r w:rsidR="003929C0" w:rsidRPr="001A2100">
        <w:rPr>
          <w:b/>
        </w:rPr>
        <w:t>Moodle</w:t>
      </w:r>
      <w:r w:rsidRPr="001A2100">
        <w:t>?</w:t>
      </w:r>
    </w:p>
    <w:p w14:paraId="204E42ED" w14:textId="77777777" w:rsidR="00361185" w:rsidRPr="001A2100" w:rsidRDefault="00361185" w:rsidP="00361185">
      <w:pPr>
        <w:pStyle w:val="ListParagraph"/>
        <w:numPr>
          <w:ilvl w:val="0"/>
          <w:numId w:val="2"/>
        </w:numPr>
      </w:pPr>
      <w:r w:rsidRPr="001A2100">
        <w:t>Agree</w:t>
      </w:r>
    </w:p>
    <w:p w14:paraId="756A3744" w14:textId="77777777" w:rsidR="00361185" w:rsidRPr="001A2100" w:rsidRDefault="00361185" w:rsidP="00361185">
      <w:pPr>
        <w:pStyle w:val="ListParagraph"/>
        <w:numPr>
          <w:ilvl w:val="0"/>
          <w:numId w:val="2"/>
        </w:numPr>
      </w:pPr>
      <w:r w:rsidRPr="001A2100">
        <w:t>Neutral</w:t>
      </w:r>
    </w:p>
    <w:p w14:paraId="06D71C40" w14:textId="77777777" w:rsidR="00361185" w:rsidRPr="001A2100" w:rsidRDefault="00361185" w:rsidP="00361185">
      <w:pPr>
        <w:pStyle w:val="ListParagraph"/>
        <w:numPr>
          <w:ilvl w:val="0"/>
          <w:numId w:val="2"/>
        </w:numPr>
      </w:pPr>
      <w:r w:rsidRPr="001A2100">
        <w:t>Disagree</w:t>
      </w:r>
    </w:p>
    <w:p w14:paraId="05637023" w14:textId="77777777" w:rsidR="009367F4" w:rsidRPr="001A2100" w:rsidRDefault="009367F4" w:rsidP="009367F4">
      <w:pPr>
        <w:rPr>
          <w:b/>
          <w:i/>
        </w:rPr>
      </w:pPr>
      <w:r w:rsidRPr="001A2100">
        <w:rPr>
          <w:b/>
          <w:i/>
        </w:rPr>
        <w:t>Question 03:</w:t>
      </w:r>
      <w:r w:rsidR="00E42D01" w:rsidRPr="001A2100">
        <w:rPr>
          <w:b/>
          <w:i/>
        </w:rPr>
        <w:t xml:space="preserve"> </w:t>
      </w:r>
      <w:r w:rsidRPr="001A2100">
        <w:t>Do yo</w:t>
      </w:r>
      <w:r w:rsidR="00E42D01" w:rsidRPr="001A2100">
        <w:t xml:space="preserve">u think </w:t>
      </w:r>
      <w:r w:rsidRPr="001A2100">
        <w:rPr>
          <w:b/>
        </w:rPr>
        <w:t>VLE</w:t>
      </w:r>
      <w:r w:rsidR="00E42D01" w:rsidRPr="001A2100">
        <w:t xml:space="preserve"> gives independence to students</w:t>
      </w:r>
      <w:r w:rsidRPr="001A2100">
        <w:t>?</w:t>
      </w:r>
    </w:p>
    <w:p w14:paraId="52D19A9F" w14:textId="77777777" w:rsidR="009367F4" w:rsidRPr="001A2100" w:rsidRDefault="00E42D01" w:rsidP="009367F4">
      <w:pPr>
        <w:pStyle w:val="ListParagraph"/>
        <w:numPr>
          <w:ilvl w:val="0"/>
          <w:numId w:val="8"/>
        </w:numPr>
      </w:pPr>
      <w:r w:rsidRPr="001A2100">
        <w:t>Agree</w:t>
      </w:r>
    </w:p>
    <w:p w14:paraId="4E25B089" w14:textId="77777777" w:rsidR="00E42D01" w:rsidRPr="001A2100" w:rsidRDefault="00E42D01" w:rsidP="009367F4">
      <w:pPr>
        <w:pStyle w:val="ListParagraph"/>
        <w:numPr>
          <w:ilvl w:val="0"/>
          <w:numId w:val="8"/>
        </w:numPr>
      </w:pPr>
      <w:r w:rsidRPr="001A2100">
        <w:t>Neutral</w:t>
      </w:r>
    </w:p>
    <w:p w14:paraId="16F24B64" w14:textId="77777777" w:rsidR="00E42D01" w:rsidRPr="001A2100" w:rsidRDefault="00E42D01" w:rsidP="009367F4">
      <w:pPr>
        <w:pStyle w:val="ListParagraph"/>
        <w:numPr>
          <w:ilvl w:val="0"/>
          <w:numId w:val="8"/>
        </w:numPr>
      </w:pPr>
      <w:r w:rsidRPr="001A2100">
        <w:t>Disagree</w:t>
      </w:r>
    </w:p>
    <w:p w14:paraId="68430A13" w14:textId="77777777" w:rsidR="009367F4" w:rsidRPr="001A2100" w:rsidRDefault="009367F4" w:rsidP="009367F4">
      <w:r w:rsidRPr="001A2100">
        <w:rPr>
          <w:b/>
          <w:i/>
        </w:rPr>
        <w:t>Question 04:</w:t>
      </w:r>
      <w:r w:rsidRPr="001A2100">
        <w:t xml:space="preserve"> </w:t>
      </w:r>
      <w:r w:rsidR="00E42D01" w:rsidRPr="001A2100">
        <w:t xml:space="preserve">Do you agree that </w:t>
      </w:r>
      <w:r w:rsidR="00E42D01" w:rsidRPr="001A2100">
        <w:rPr>
          <w:b/>
        </w:rPr>
        <w:t>VLE</w:t>
      </w:r>
      <w:r w:rsidR="00E42D01" w:rsidRPr="001A2100">
        <w:t xml:space="preserve"> improves understanding between students and teachers?</w:t>
      </w:r>
    </w:p>
    <w:p w14:paraId="6EE6776E" w14:textId="77777777" w:rsidR="00E42D01" w:rsidRPr="001A2100" w:rsidRDefault="00E42D01" w:rsidP="00E42D01">
      <w:pPr>
        <w:pStyle w:val="ListParagraph"/>
        <w:numPr>
          <w:ilvl w:val="0"/>
          <w:numId w:val="8"/>
        </w:numPr>
      </w:pPr>
      <w:r w:rsidRPr="001A2100">
        <w:t>Agree</w:t>
      </w:r>
    </w:p>
    <w:p w14:paraId="1A80B2D2" w14:textId="77777777" w:rsidR="00E42D01" w:rsidRPr="001A2100" w:rsidRDefault="00E42D01" w:rsidP="00E42D01">
      <w:pPr>
        <w:pStyle w:val="ListParagraph"/>
        <w:numPr>
          <w:ilvl w:val="0"/>
          <w:numId w:val="8"/>
        </w:numPr>
      </w:pPr>
      <w:r w:rsidRPr="001A2100">
        <w:t>Neutral</w:t>
      </w:r>
    </w:p>
    <w:p w14:paraId="5658DF81" w14:textId="77777777" w:rsidR="00E42D01" w:rsidRPr="001A2100" w:rsidRDefault="00E42D01" w:rsidP="009367F4">
      <w:pPr>
        <w:pStyle w:val="ListParagraph"/>
        <w:numPr>
          <w:ilvl w:val="0"/>
          <w:numId w:val="8"/>
        </w:numPr>
      </w:pPr>
      <w:r w:rsidRPr="001A2100">
        <w:t>Disagree</w:t>
      </w:r>
    </w:p>
    <w:p w14:paraId="2A834110" w14:textId="77777777" w:rsidR="009367F4" w:rsidRPr="001A2100" w:rsidRDefault="009367F4" w:rsidP="009367F4">
      <w:r w:rsidRPr="001A2100">
        <w:rPr>
          <w:b/>
          <w:i/>
        </w:rPr>
        <w:t>Question 05:</w:t>
      </w:r>
      <w:r w:rsidRPr="001A2100">
        <w:t xml:space="preserve"> Which of the following statements best describes your experience of </w:t>
      </w:r>
      <w:r w:rsidRPr="001A2100">
        <w:rPr>
          <w:b/>
        </w:rPr>
        <w:t>VLE- Moodle</w:t>
      </w:r>
      <w:r w:rsidRPr="001A2100">
        <w:t>?</w:t>
      </w:r>
    </w:p>
    <w:p w14:paraId="0863DD8E" w14:textId="77777777" w:rsidR="009367F4" w:rsidRPr="001A2100" w:rsidRDefault="009367F4" w:rsidP="009367F4">
      <w:pPr>
        <w:pStyle w:val="ListParagraph"/>
        <w:numPr>
          <w:ilvl w:val="0"/>
          <w:numId w:val="3"/>
        </w:numPr>
      </w:pPr>
      <w:r w:rsidRPr="001A2100">
        <w:t>Not satisfied at all</w:t>
      </w:r>
    </w:p>
    <w:p w14:paraId="7A3742C9" w14:textId="77777777" w:rsidR="009367F4" w:rsidRPr="001A2100" w:rsidRDefault="009367F4" w:rsidP="009367F4">
      <w:pPr>
        <w:pStyle w:val="ListParagraph"/>
        <w:numPr>
          <w:ilvl w:val="0"/>
          <w:numId w:val="3"/>
        </w:numPr>
      </w:pPr>
      <w:r w:rsidRPr="001A2100">
        <w:t>Good medium but needs some improvement</w:t>
      </w:r>
    </w:p>
    <w:p w14:paraId="350A0DAF" w14:textId="77777777" w:rsidR="009367F4" w:rsidRPr="001A2100" w:rsidRDefault="009367F4" w:rsidP="009367F4">
      <w:pPr>
        <w:pStyle w:val="ListParagraph"/>
        <w:numPr>
          <w:ilvl w:val="0"/>
          <w:numId w:val="3"/>
        </w:numPr>
      </w:pPr>
      <w:r w:rsidRPr="001A2100">
        <w:t>Totally satisfied</w:t>
      </w:r>
    </w:p>
    <w:p w14:paraId="5DBBC55E" w14:textId="77777777" w:rsidR="009367F4" w:rsidRPr="001A2100" w:rsidRDefault="009367F4" w:rsidP="009367F4"/>
    <w:p w14:paraId="078F9C57" w14:textId="77777777" w:rsidR="00AB2723" w:rsidRPr="001A2100" w:rsidRDefault="00AB2723">
      <w:pPr>
        <w:spacing w:line="276" w:lineRule="auto"/>
        <w:jc w:val="left"/>
        <w:rPr>
          <w:rFonts w:eastAsiaTheme="majorEastAsia" w:cstheme="majorBidi"/>
          <w:b/>
          <w:bCs/>
          <w:color w:val="4F81BD" w:themeColor="accent1"/>
          <w:sz w:val="28"/>
          <w:szCs w:val="26"/>
        </w:rPr>
      </w:pPr>
      <w:r w:rsidRPr="001A2100">
        <w:br w:type="page"/>
      </w:r>
    </w:p>
    <w:p w14:paraId="2B6D6C61" w14:textId="77777777" w:rsidR="00FB4E6F" w:rsidRPr="001A2100" w:rsidRDefault="00FB4E6F" w:rsidP="00407F01">
      <w:pPr>
        <w:pStyle w:val="Heading2"/>
      </w:pPr>
      <w:bookmarkStart w:id="17" w:name="_Toc59286012"/>
      <w:r w:rsidRPr="001A2100">
        <w:lastRenderedPageBreak/>
        <w:t>Collected Data:</w:t>
      </w:r>
      <w:bookmarkEnd w:id="17"/>
    </w:p>
    <w:p w14:paraId="1FE3969D" w14:textId="77777777" w:rsidR="00FD70D1" w:rsidRPr="001A2100" w:rsidRDefault="00FD70D1" w:rsidP="00FD70D1">
      <w:r w:rsidRPr="001A2100">
        <w:t>We approached 15 students of the University of Wales for the survey. The number of chosen options for each question is given below:</w:t>
      </w:r>
    </w:p>
    <w:p w14:paraId="7915C28C" w14:textId="77777777" w:rsidR="00FB4E6F" w:rsidRPr="001A2100" w:rsidRDefault="00407F01" w:rsidP="00FB4E6F">
      <w:pPr>
        <w:rPr>
          <w:b/>
        </w:rPr>
      </w:pPr>
      <w:r w:rsidRPr="001A2100">
        <w:rPr>
          <w:b/>
        </w:rPr>
        <w:t xml:space="preserve">Question 01: </w:t>
      </w:r>
    </w:p>
    <w:tbl>
      <w:tblPr>
        <w:tblW w:w="5865" w:type="dxa"/>
        <w:tblInd w:w="93" w:type="dxa"/>
        <w:tblLook w:val="04A0" w:firstRow="1" w:lastRow="0" w:firstColumn="1" w:lastColumn="0" w:noHBand="0" w:noVBand="1"/>
      </w:tblPr>
      <w:tblGrid>
        <w:gridCol w:w="3587"/>
        <w:gridCol w:w="2278"/>
      </w:tblGrid>
      <w:tr w:rsidR="00AB2723" w:rsidRPr="001A2100" w14:paraId="1DAB2955" w14:textId="77777777" w:rsidTr="009367F4">
        <w:trPr>
          <w:trHeight w:val="355"/>
        </w:trPr>
        <w:tc>
          <w:tcPr>
            <w:tcW w:w="3587" w:type="dxa"/>
            <w:tcBorders>
              <w:top w:val="single" w:sz="8" w:space="0" w:color="auto"/>
              <w:left w:val="single" w:sz="8" w:space="0" w:color="auto"/>
              <w:bottom w:val="single" w:sz="4" w:space="0" w:color="auto"/>
              <w:right w:val="single" w:sz="4" w:space="0" w:color="auto"/>
            </w:tcBorders>
            <w:shd w:val="clear" w:color="auto" w:fill="365F91" w:themeFill="accent1" w:themeFillShade="BF"/>
            <w:noWrap/>
            <w:vAlign w:val="center"/>
            <w:hideMark/>
          </w:tcPr>
          <w:p w14:paraId="52D579EE" w14:textId="77777777" w:rsidR="00AB2723" w:rsidRPr="001A2100" w:rsidRDefault="00AB2723" w:rsidP="00AB2723">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Options</w:t>
            </w:r>
          </w:p>
        </w:tc>
        <w:tc>
          <w:tcPr>
            <w:tcW w:w="2278" w:type="dxa"/>
            <w:tcBorders>
              <w:top w:val="single" w:sz="8" w:space="0" w:color="auto"/>
              <w:left w:val="nil"/>
              <w:bottom w:val="single" w:sz="4" w:space="0" w:color="auto"/>
              <w:right w:val="single" w:sz="8" w:space="0" w:color="auto"/>
            </w:tcBorders>
            <w:shd w:val="clear" w:color="auto" w:fill="365F91" w:themeFill="accent1" w:themeFillShade="BF"/>
            <w:noWrap/>
            <w:vAlign w:val="center"/>
            <w:hideMark/>
          </w:tcPr>
          <w:p w14:paraId="62B39014" w14:textId="77777777" w:rsidR="00AB2723" w:rsidRPr="001A2100" w:rsidRDefault="009367F4" w:rsidP="00AB2723">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Respondents</w:t>
            </w:r>
          </w:p>
        </w:tc>
      </w:tr>
      <w:tr w:rsidR="00AB2723" w:rsidRPr="001A2100" w14:paraId="51C811BC" w14:textId="77777777" w:rsidTr="009367F4">
        <w:trPr>
          <w:trHeight w:val="373"/>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4A5D6218"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Agree</w:t>
            </w:r>
          </w:p>
        </w:tc>
        <w:tc>
          <w:tcPr>
            <w:tcW w:w="2278" w:type="dxa"/>
            <w:tcBorders>
              <w:top w:val="nil"/>
              <w:left w:val="nil"/>
              <w:bottom w:val="single" w:sz="4" w:space="0" w:color="auto"/>
              <w:right w:val="single" w:sz="8" w:space="0" w:color="auto"/>
            </w:tcBorders>
            <w:shd w:val="clear" w:color="000000" w:fill="C5D9F1"/>
            <w:noWrap/>
            <w:vAlign w:val="center"/>
            <w:hideMark/>
          </w:tcPr>
          <w:p w14:paraId="7B88FFBE" w14:textId="77777777" w:rsidR="00AB2723" w:rsidRPr="001A2100" w:rsidRDefault="00AB2723" w:rsidP="00AB2723">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9</w:t>
            </w:r>
          </w:p>
        </w:tc>
      </w:tr>
      <w:tr w:rsidR="00AB2723" w:rsidRPr="001A2100" w14:paraId="617BA63C" w14:textId="77777777" w:rsidTr="009367F4">
        <w:trPr>
          <w:trHeight w:val="746"/>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035D40ED"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Symbol"/>
                <w:b/>
                <w:bCs/>
                <w:color w:val="000000"/>
                <w:szCs w:val="24"/>
              </w:rPr>
              <w:t>Neutral</w:t>
            </w:r>
          </w:p>
        </w:tc>
        <w:tc>
          <w:tcPr>
            <w:tcW w:w="2278" w:type="dxa"/>
            <w:tcBorders>
              <w:top w:val="nil"/>
              <w:left w:val="nil"/>
              <w:bottom w:val="single" w:sz="4" w:space="0" w:color="auto"/>
              <w:right w:val="single" w:sz="8" w:space="0" w:color="auto"/>
            </w:tcBorders>
            <w:shd w:val="clear" w:color="000000" w:fill="C5D9F1"/>
            <w:noWrap/>
            <w:vAlign w:val="center"/>
            <w:hideMark/>
          </w:tcPr>
          <w:p w14:paraId="2B907F98" w14:textId="77777777" w:rsidR="00AB2723" w:rsidRPr="001A2100" w:rsidRDefault="00AB2723" w:rsidP="00AB2723">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4</w:t>
            </w:r>
          </w:p>
        </w:tc>
      </w:tr>
      <w:tr w:rsidR="00AB2723" w:rsidRPr="001A2100" w14:paraId="1A7C1732" w14:textId="77777777" w:rsidTr="009367F4">
        <w:trPr>
          <w:trHeight w:val="391"/>
        </w:trPr>
        <w:tc>
          <w:tcPr>
            <w:tcW w:w="3587" w:type="dxa"/>
            <w:tcBorders>
              <w:top w:val="nil"/>
              <w:left w:val="single" w:sz="8" w:space="0" w:color="auto"/>
              <w:bottom w:val="single" w:sz="8" w:space="0" w:color="auto"/>
              <w:right w:val="single" w:sz="4" w:space="0" w:color="auto"/>
            </w:tcBorders>
            <w:shd w:val="clear" w:color="000000" w:fill="C5D9F1"/>
            <w:noWrap/>
            <w:vAlign w:val="center"/>
            <w:hideMark/>
          </w:tcPr>
          <w:p w14:paraId="5FA53897"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Disagree</w:t>
            </w:r>
          </w:p>
        </w:tc>
        <w:tc>
          <w:tcPr>
            <w:tcW w:w="2278" w:type="dxa"/>
            <w:tcBorders>
              <w:top w:val="nil"/>
              <w:left w:val="nil"/>
              <w:bottom w:val="single" w:sz="8" w:space="0" w:color="auto"/>
              <w:right w:val="single" w:sz="8" w:space="0" w:color="auto"/>
            </w:tcBorders>
            <w:shd w:val="clear" w:color="000000" w:fill="C5D9F1"/>
            <w:noWrap/>
            <w:vAlign w:val="center"/>
            <w:hideMark/>
          </w:tcPr>
          <w:p w14:paraId="6078EF2A" w14:textId="77777777" w:rsidR="00AB2723" w:rsidRPr="001A2100" w:rsidRDefault="00AB2723" w:rsidP="00AB2723">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2</w:t>
            </w:r>
          </w:p>
        </w:tc>
      </w:tr>
    </w:tbl>
    <w:p w14:paraId="25929316" w14:textId="77777777" w:rsidR="00AB2723" w:rsidRPr="001A2100" w:rsidRDefault="00AB2723" w:rsidP="00FD70D1">
      <w:pPr>
        <w:rPr>
          <w:b/>
        </w:rPr>
      </w:pPr>
    </w:p>
    <w:p w14:paraId="03217622" w14:textId="77777777" w:rsidR="00FD70D1" w:rsidRPr="001A2100" w:rsidRDefault="00FD70D1" w:rsidP="00FD70D1">
      <w:pPr>
        <w:rPr>
          <w:b/>
        </w:rPr>
      </w:pPr>
      <w:r w:rsidRPr="001A2100">
        <w:rPr>
          <w:b/>
        </w:rPr>
        <w:t xml:space="preserve">Question 02: </w:t>
      </w:r>
    </w:p>
    <w:tbl>
      <w:tblPr>
        <w:tblW w:w="5865" w:type="dxa"/>
        <w:tblInd w:w="93" w:type="dxa"/>
        <w:tblLook w:val="04A0" w:firstRow="1" w:lastRow="0" w:firstColumn="1" w:lastColumn="0" w:noHBand="0" w:noVBand="1"/>
      </w:tblPr>
      <w:tblGrid>
        <w:gridCol w:w="3587"/>
        <w:gridCol w:w="2278"/>
      </w:tblGrid>
      <w:tr w:rsidR="00AB2723" w:rsidRPr="001A2100" w14:paraId="44178D53" w14:textId="77777777" w:rsidTr="009367F4">
        <w:trPr>
          <w:trHeight w:val="355"/>
        </w:trPr>
        <w:tc>
          <w:tcPr>
            <w:tcW w:w="3587" w:type="dxa"/>
            <w:tcBorders>
              <w:top w:val="single" w:sz="8" w:space="0" w:color="auto"/>
              <w:left w:val="single" w:sz="8" w:space="0" w:color="auto"/>
              <w:bottom w:val="single" w:sz="4" w:space="0" w:color="auto"/>
              <w:right w:val="single" w:sz="4" w:space="0" w:color="auto"/>
            </w:tcBorders>
            <w:shd w:val="clear" w:color="auto" w:fill="365F91" w:themeFill="accent1" w:themeFillShade="BF"/>
            <w:noWrap/>
            <w:vAlign w:val="center"/>
            <w:hideMark/>
          </w:tcPr>
          <w:p w14:paraId="35BDA03D" w14:textId="77777777" w:rsidR="00AB2723" w:rsidRPr="001A2100" w:rsidRDefault="00AB2723" w:rsidP="00F00677">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Options</w:t>
            </w:r>
          </w:p>
        </w:tc>
        <w:tc>
          <w:tcPr>
            <w:tcW w:w="2278" w:type="dxa"/>
            <w:tcBorders>
              <w:top w:val="single" w:sz="8" w:space="0" w:color="auto"/>
              <w:left w:val="nil"/>
              <w:bottom w:val="single" w:sz="4" w:space="0" w:color="auto"/>
              <w:right w:val="single" w:sz="8" w:space="0" w:color="auto"/>
            </w:tcBorders>
            <w:shd w:val="clear" w:color="auto" w:fill="365F91" w:themeFill="accent1" w:themeFillShade="BF"/>
            <w:noWrap/>
            <w:vAlign w:val="center"/>
            <w:hideMark/>
          </w:tcPr>
          <w:p w14:paraId="46B90C3E" w14:textId="77777777" w:rsidR="00AB2723" w:rsidRPr="001A2100" w:rsidRDefault="009367F4" w:rsidP="00F00677">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Respondents</w:t>
            </w:r>
          </w:p>
        </w:tc>
      </w:tr>
      <w:tr w:rsidR="00AB2723" w:rsidRPr="001A2100" w14:paraId="6A24987E" w14:textId="77777777" w:rsidTr="009367F4">
        <w:trPr>
          <w:trHeight w:val="373"/>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56958B15"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Agree</w:t>
            </w:r>
          </w:p>
        </w:tc>
        <w:tc>
          <w:tcPr>
            <w:tcW w:w="2278" w:type="dxa"/>
            <w:tcBorders>
              <w:top w:val="nil"/>
              <w:left w:val="nil"/>
              <w:bottom w:val="single" w:sz="4" w:space="0" w:color="auto"/>
              <w:right w:val="single" w:sz="8" w:space="0" w:color="auto"/>
            </w:tcBorders>
            <w:shd w:val="clear" w:color="000000" w:fill="C5D9F1"/>
            <w:noWrap/>
            <w:vAlign w:val="center"/>
            <w:hideMark/>
          </w:tcPr>
          <w:p w14:paraId="42058DFA" w14:textId="77777777" w:rsidR="00AB2723" w:rsidRPr="001A2100" w:rsidRDefault="00AB2723"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3</w:t>
            </w:r>
          </w:p>
        </w:tc>
      </w:tr>
      <w:tr w:rsidR="00AB2723" w:rsidRPr="001A2100" w14:paraId="63C0FC0C" w14:textId="77777777" w:rsidTr="009367F4">
        <w:trPr>
          <w:trHeight w:val="746"/>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18FB1076"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Symbol"/>
                <w:b/>
                <w:bCs/>
                <w:color w:val="000000"/>
                <w:szCs w:val="24"/>
              </w:rPr>
              <w:t>Neutral</w:t>
            </w:r>
          </w:p>
        </w:tc>
        <w:tc>
          <w:tcPr>
            <w:tcW w:w="2278" w:type="dxa"/>
            <w:tcBorders>
              <w:top w:val="nil"/>
              <w:left w:val="nil"/>
              <w:bottom w:val="single" w:sz="4" w:space="0" w:color="auto"/>
              <w:right w:val="single" w:sz="8" w:space="0" w:color="auto"/>
            </w:tcBorders>
            <w:shd w:val="clear" w:color="000000" w:fill="C5D9F1"/>
            <w:noWrap/>
            <w:vAlign w:val="center"/>
            <w:hideMark/>
          </w:tcPr>
          <w:p w14:paraId="72B34DEA" w14:textId="77777777" w:rsidR="00AB2723" w:rsidRPr="001A2100" w:rsidRDefault="00AB2723"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7</w:t>
            </w:r>
          </w:p>
        </w:tc>
      </w:tr>
      <w:tr w:rsidR="00AB2723" w:rsidRPr="001A2100" w14:paraId="78A43C43" w14:textId="77777777" w:rsidTr="009367F4">
        <w:trPr>
          <w:trHeight w:val="391"/>
        </w:trPr>
        <w:tc>
          <w:tcPr>
            <w:tcW w:w="3587" w:type="dxa"/>
            <w:tcBorders>
              <w:top w:val="nil"/>
              <w:left w:val="single" w:sz="8" w:space="0" w:color="auto"/>
              <w:bottom w:val="single" w:sz="8" w:space="0" w:color="auto"/>
              <w:right w:val="single" w:sz="4" w:space="0" w:color="auto"/>
            </w:tcBorders>
            <w:shd w:val="clear" w:color="000000" w:fill="C5D9F1"/>
            <w:noWrap/>
            <w:vAlign w:val="center"/>
            <w:hideMark/>
          </w:tcPr>
          <w:p w14:paraId="7D9243E1"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Disagree</w:t>
            </w:r>
          </w:p>
        </w:tc>
        <w:tc>
          <w:tcPr>
            <w:tcW w:w="2278" w:type="dxa"/>
            <w:tcBorders>
              <w:top w:val="nil"/>
              <w:left w:val="nil"/>
              <w:bottom w:val="single" w:sz="8" w:space="0" w:color="auto"/>
              <w:right w:val="single" w:sz="8" w:space="0" w:color="auto"/>
            </w:tcBorders>
            <w:shd w:val="clear" w:color="000000" w:fill="C5D9F1"/>
            <w:noWrap/>
            <w:vAlign w:val="center"/>
            <w:hideMark/>
          </w:tcPr>
          <w:p w14:paraId="6F4301AD" w14:textId="77777777" w:rsidR="00AB2723" w:rsidRPr="001A2100" w:rsidRDefault="00AB2723"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5</w:t>
            </w:r>
          </w:p>
        </w:tc>
      </w:tr>
    </w:tbl>
    <w:p w14:paraId="4FA8BE44" w14:textId="77777777" w:rsidR="00E42D01" w:rsidRPr="001A2100" w:rsidRDefault="00E42D01" w:rsidP="00FD70D1">
      <w:pPr>
        <w:rPr>
          <w:b/>
        </w:rPr>
      </w:pPr>
      <w:r w:rsidRPr="001A2100">
        <w:rPr>
          <w:b/>
        </w:rPr>
        <w:t xml:space="preserve"> </w:t>
      </w:r>
    </w:p>
    <w:p w14:paraId="17980E26" w14:textId="77777777" w:rsidR="00AB2723" w:rsidRPr="001A2100" w:rsidRDefault="00E42D01" w:rsidP="00FD70D1">
      <w:pPr>
        <w:rPr>
          <w:b/>
        </w:rPr>
      </w:pPr>
      <w:r w:rsidRPr="001A2100">
        <w:rPr>
          <w:b/>
        </w:rPr>
        <w:t>Question 03:</w:t>
      </w:r>
    </w:p>
    <w:tbl>
      <w:tblPr>
        <w:tblW w:w="5865" w:type="dxa"/>
        <w:tblInd w:w="93" w:type="dxa"/>
        <w:tblLook w:val="04A0" w:firstRow="1" w:lastRow="0" w:firstColumn="1" w:lastColumn="0" w:noHBand="0" w:noVBand="1"/>
      </w:tblPr>
      <w:tblGrid>
        <w:gridCol w:w="3587"/>
        <w:gridCol w:w="2278"/>
      </w:tblGrid>
      <w:tr w:rsidR="00E42D01" w:rsidRPr="001A2100" w14:paraId="56191FD3" w14:textId="77777777" w:rsidTr="00F00677">
        <w:trPr>
          <w:trHeight w:val="355"/>
        </w:trPr>
        <w:tc>
          <w:tcPr>
            <w:tcW w:w="3587" w:type="dxa"/>
            <w:tcBorders>
              <w:top w:val="single" w:sz="8" w:space="0" w:color="auto"/>
              <w:left w:val="single" w:sz="8" w:space="0" w:color="auto"/>
              <w:bottom w:val="single" w:sz="4" w:space="0" w:color="auto"/>
              <w:right w:val="single" w:sz="4" w:space="0" w:color="auto"/>
            </w:tcBorders>
            <w:shd w:val="clear" w:color="auto" w:fill="365F91" w:themeFill="accent1" w:themeFillShade="BF"/>
            <w:noWrap/>
            <w:vAlign w:val="center"/>
            <w:hideMark/>
          </w:tcPr>
          <w:p w14:paraId="3F637A4F" w14:textId="77777777" w:rsidR="00E42D01" w:rsidRPr="001A2100" w:rsidRDefault="00E42D01" w:rsidP="00F00677">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Options</w:t>
            </w:r>
          </w:p>
        </w:tc>
        <w:tc>
          <w:tcPr>
            <w:tcW w:w="2278" w:type="dxa"/>
            <w:tcBorders>
              <w:top w:val="single" w:sz="8" w:space="0" w:color="auto"/>
              <w:left w:val="nil"/>
              <w:bottom w:val="single" w:sz="4" w:space="0" w:color="auto"/>
              <w:right w:val="single" w:sz="8" w:space="0" w:color="auto"/>
            </w:tcBorders>
            <w:shd w:val="clear" w:color="auto" w:fill="365F91" w:themeFill="accent1" w:themeFillShade="BF"/>
            <w:noWrap/>
            <w:vAlign w:val="center"/>
            <w:hideMark/>
          </w:tcPr>
          <w:p w14:paraId="6657EC82" w14:textId="77777777" w:rsidR="00E42D01" w:rsidRPr="001A2100" w:rsidRDefault="00E42D01" w:rsidP="00F00677">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Respondents</w:t>
            </w:r>
          </w:p>
        </w:tc>
      </w:tr>
      <w:tr w:rsidR="00E42D01" w:rsidRPr="001A2100" w14:paraId="00BC90E2" w14:textId="77777777" w:rsidTr="00F00677">
        <w:trPr>
          <w:trHeight w:val="373"/>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1CE6D15F" w14:textId="77777777" w:rsidR="00E42D01" w:rsidRPr="001A2100" w:rsidRDefault="00E42D01" w:rsidP="00F00677">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Agree</w:t>
            </w:r>
          </w:p>
        </w:tc>
        <w:tc>
          <w:tcPr>
            <w:tcW w:w="2278" w:type="dxa"/>
            <w:tcBorders>
              <w:top w:val="nil"/>
              <w:left w:val="nil"/>
              <w:bottom w:val="single" w:sz="4" w:space="0" w:color="auto"/>
              <w:right w:val="single" w:sz="8" w:space="0" w:color="auto"/>
            </w:tcBorders>
            <w:shd w:val="clear" w:color="000000" w:fill="C5D9F1"/>
            <w:noWrap/>
            <w:vAlign w:val="center"/>
            <w:hideMark/>
          </w:tcPr>
          <w:p w14:paraId="5DFAFCAE" w14:textId="77777777" w:rsidR="00E42D01" w:rsidRPr="001A2100" w:rsidRDefault="00585DC9"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7</w:t>
            </w:r>
          </w:p>
        </w:tc>
      </w:tr>
      <w:tr w:rsidR="00E42D01" w:rsidRPr="001A2100" w14:paraId="12F06CCD" w14:textId="77777777" w:rsidTr="00F00677">
        <w:trPr>
          <w:trHeight w:val="746"/>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5D0ED044" w14:textId="77777777" w:rsidR="00E42D01" w:rsidRPr="001A2100" w:rsidRDefault="00E42D01" w:rsidP="00F00677">
            <w:pPr>
              <w:spacing w:after="0" w:line="240" w:lineRule="auto"/>
              <w:jc w:val="center"/>
              <w:rPr>
                <w:rFonts w:eastAsia="Times New Roman" w:cs="Times New Roman"/>
                <w:b/>
                <w:bCs/>
                <w:color w:val="000000"/>
                <w:szCs w:val="24"/>
              </w:rPr>
            </w:pPr>
            <w:r w:rsidRPr="001A2100">
              <w:rPr>
                <w:rFonts w:eastAsia="Symbol" w:cs="Symbol"/>
                <w:b/>
                <w:bCs/>
                <w:color w:val="000000"/>
                <w:szCs w:val="24"/>
              </w:rPr>
              <w:t>Neutral</w:t>
            </w:r>
          </w:p>
        </w:tc>
        <w:tc>
          <w:tcPr>
            <w:tcW w:w="2278" w:type="dxa"/>
            <w:tcBorders>
              <w:top w:val="nil"/>
              <w:left w:val="nil"/>
              <w:bottom w:val="single" w:sz="4" w:space="0" w:color="auto"/>
              <w:right w:val="single" w:sz="8" w:space="0" w:color="auto"/>
            </w:tcBorders>
            <w:shd w:val="clear" w:color="000000" w:fill="C5D9F1"/>
            <w:noWrap/>
            <w:vAlign w:val="center"/>
            <w:hideMark/>
          </w:tcPr>
          <w:p w14:paraId="1C58BA51" w14:textId="77777777" w:rsidR="00E42D01" w:rsidRPr="001A2100" w:rsidRDefault="00E42D01"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6</w:t>
            </w:r>
          </w:p>
        </w:tc>
      </w:tr>
      <w:tr w:rsidR="00E42D01" w:rsidRPr="001A2100" w14:paraId="7CB90AA7" w14:textId="77777777" w:rsidTr="00F00677">
        <w:trPr>
          <w:trHeight w:val="391"/>
        </w:trPr>
        <w:tc>
          <w:tcPr>
            <w:tcW w:w="3587" w:type="dxa"/>
            <w:tcBorders>
              <w:top w:val="nil"/>
              <w:left w:val="single" w:sz="8" w:space="0" w:color="auto"/>
              <w:bottom w:val="single" w:sz="8" w:space="0" w:color="auto"/>
              <w:right w:val="single" w:sz="4" w:space="0" w:color="auto"/>
            </w:tcBorders>
            <w:shd w:val="clear" w:color="000000" w:fill="C5D9F1"/>
            <w:noWrap/>
            <w:vAlign w:val="center"/>
            <w:hideMark/>
          </w:tcPr>
          <w:p w14:paraId="2C8AB0DE" w14:textId="77777777" w:rsidR="00E42D01" w:rsidRPr="001A2100" w:rsidRDefault="00E42D01" w:rsidP="00F00677">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Disagree</w:t>
            </w:r>
          </w:p>
        </w:tc>
        <w:tc>
          <w:tcPr>
            <w:tcW w:w="2278" w:type="dxa"/>
            <w:tcBorders>
              <w:top w:val="nil"/>
              <w:left w:val="nil"/>
              <w:bottom w:val="single" w:sz="8" w:space="0" w:color="auto"/>
              <w:right w:val="single" w:sz="8" w:space="0" w:color="auto"/>
            </w:tcBorders>
            <w:shd w:val="clear" w:color="000000" w:fill="C5D9F1"/>
            <w:noWrap/>
            <w:vAlign w:val="center"/>
            <w:hideMark/>
          </w:tcPr>
          <w:p w14:paraId="5FAFF78F" w14:textId="77777777" w:rsidR="00E42D01" w:rsidRPr="001A2100" w:rsidRDefault="00585DC9"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2</w:t>
            </w:r>
          </w:p>
        </w:tc>
      </w:tr>
    </w:tbl>
    <w:p w14:paraId="61DAA379" w14:textId="77777777" w:rsidR="00E42D01" w:rsidRPr="001A2100" w:rsidRDefault="00E42D01" w:rsidP="00E42D01">
      <w:pPr>
        <w:rPr>
          <w:b/>
        </w:rPr>
      </w:pPr>
      <w:r w:rsidRPr="001A2100">
        <w:rPr>
          <w:b/>
        </w:rPr>
        <w:t xml:space="preserve"> </w:t>
      </w:r>
    </w:p>
    <w:p w14:paraId="1BBE4E13" w14:textId="77777777" w:rsidR="00E42D01" w:rsidRPr="001A2100" w:rsidRDefault="00E42D01" w:rsidP="00E42D01">
      <w:pPr>
        <w:rPr>
          <w:b/>
        </w:rPr>
      </w:pPr>
      <w:r w:rsidRPr="001A2100">
        <w:rPr>
          <w:b/>
        </w:rPr>
        <w:t>Question 04:</w:t>
      </w:r>
    </w:p>
    <w:tbl>
      <w:tblPr>
        <w:tblW w:w="5865" w:type="dxa"/>
        <w:tblInd w:w="93" w:type="dxa"/>
        <w:tblLook w:val="04A0" w:firstRow="1" w:lastRow="0" w:firstColumn="1" w:lastColumn="0" w:noHBand="0" w:noVBand="1"/>
      </w:tblPr>
      <w:tblGrid>
        <w:gridCol w:w="3587"/>
        <w:gridCol w:w="2278"/>
      </w:tblGrid>
      <w:tr w:rsidR="00E42D01" w:rsidRPr="001A2100" w14:paraId="1739A378" w14:textId="77777777" w:rsidTr="00F00677">
        <w:trPr>
          <w:trHeight w:val="355"/>
        </w:trPr>
        <w:tc>
          <w:tcPr>
            <w:tcW w:w="3587" w:type="dxa"/>
            <w:tcBorders>
              <w:top w:val="single" w:sz="8" w:space="0" w:color="auto"/>
              <w:left w:val="single" w:sz="8" w:space="0" w:color="auto"/>
              <w:bottom w:val="single" w:sz="4" w:space="0" w:color="auto"/>
              <w:right w:val="single" w:sz="4" w:space="0" w:color="auto"/>
            </w:tcBorders>
            <w:shd w:val="clear" w:color="auto" w:fill="365F91" w:themeFill="accent1" w:themeFillShade="BF"/>
            <w:noWrap/>
            <w:vAlign w:val="center"/>
            <w:hideMark/>
          </w:tcPr>
          <w:p w14:paraId="6EC5DEB4" w14:textId="77777777" w:rsidR="00E42D01" w:rsidRPr="001A2100" w:rsidRDefault="00E42D01" w:rsidP="00F00677">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Options</w:t>
            </w:r>
          </w:p>
        </w:tc>
        <w:tc>
          <w:tcPr>
            <w:tcW w:w="2278" w:type="dxa"/>
            <w:tcBorders>
              <w:top w:val="single" w:sz="8" w:space="0" w:color="auto"/>
              <w:left w:val="nil"/>
              <w:bottom w:val="single" w:sz="4" w:space="0" w:color="auto"/>
              <w:right w:val="single" w:sz="8" w:space="0" w:color="auto"/>
            </w:tcBorders>
            <w:shd w:val="clear" w:color="auto" w:fill="365F91" w:themeFill="accent1" w:themeFillShade="BF"/>
            <w:noWrap/>
            <w:vAlign w:val="center"/>
            <w:hideMark/>
          </w:tcPr>
          <w:p w14:paraId="37FD9B3F" w14:textId="77777777" w:rsidR="00E42D01" w:rsidRPr="001A2100" w:rsidRDefault="00E42D01" w:rsidP="00F00677">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Respondents</w:t>
            </w:r>
          </w:p>
        </w:tc>
      </w:tr>
      <w:tr w:rsidR="00E42D01" w:rsidRPr="001A2100" w14:paraId="63754697" w14:textId="77777777" w:rsidTr="00F00677">
        <w:trPr>
          <w:trHeight w:val="373"/>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1940F56F" w14:textId="77777777" w:rsidR="00E42D01" w:rsidRPr="001A2100" w:rsidRDefault="00E42D01" w:rsidP="00F00677">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Agree</w:t>
            </w:r>
          </w:p>
        </w:tc>
        <w:tc>
          <w:tcPr>
            <w:tcW w:w="2278" w:type="dxa"/>
            <w:tcBorders>
              <w:top w:val="nil"/>
              <w:left w:val="nil"/>
              <w:bottom w:val="single" w:sz="4" w:space="0" w:color="auto"/>
              <w:right w:val="single" w:sz="8" w:space="0" w:color="auto"/>
            </w:tcBorders>
            <w:shd w:val="clear" w:color="000000" w:fill="C5D9F1"/>
            <w:noWrap/>
            <w:vAlign w:val="center"/>
            <w:hideMark/>
          </w:tcPr>
          <w:p w14:paraId="6C1457B2" w14:textId="77777777" w:rsidR="00E42D01" w:rsidRPr="001A2100" w:rsidRDefault="00585DC9"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5</w:t>
            </w:r>
          </w:p>
        </w:tc>
      </w:tr>
      <w:tr w:rsidR="00E42D01" w:rsidRPr="001A2100" w14:paraId="30129346" w14:textId="77777777" w:rsidTr="00F00677">
        <w:trPr>
          <w:trHeight w:val="746"/>
        </w:trPr>
        <w:tc>
          <w:tcPr>
            <w:tcW w:w="3587" w:type="dxa"/>
            <w:tcBorders>
              <w:top w:val="nil"/>
              <w:left w:val="single" w:sz="8" w:space="0" w:color="auto"/>
              <w:bottom w:val="single" w:sz="4" w:space="0" w:color="auto"/>
              <w:right w:val="single" w:sz="4" w:space="0" w:color="auto"/>
            </w:tcBorders>
            <w:shd w:val="clear" w:color="000000" w:fill="C5D9F1"/>
            <w:noWrap/>
            <w:vAlign w:val="center"/>
            <w:hideMark/>
          </w:tcPr>
          <w:p w14:paraId="252203AC" w14:textId="77777777" w:rsidR="00E42D01" w:rsidRPr="001A2100" w:rsidRDefault="00E42D01" w:rsidP="00F00677">
            <w:pPr>
              <w:spacing w:after="0" w:line="240" w:lineRule="auto"/>
              <w:jc w:val="center"/>
              <w:rPr>
                <w:rFonts w:eastAsia="Times New Roman" w:cs="Times New Roman"/>
                <w:b/>
                <w:bCs/>
                <w:color w:val="000000"/>
                <w:szCs w:val="24"/>
              </w:rPr>
            </w:pPr>
            <w:r w:rsidRPr="001A2100">
              <w:rPr>
                <w:rFonts w:eastAsia="Symbol" w:cs="Symbol"/>
                <w:b/>
                <w:bCs/>
                <w:color w:val="000000"/>
                <w:szCs w:val="24"/>
              </w:rPr>
              <w:t>Neutral</w:t>
            </w:r>
          </w:p>
        </w:tc>
        <w:tc>
          <w:tcPr>
            <w:tcW w:w="2278" w:type="dxa"/>
            <w:tcBorders>
              <w:top w:val="nil"/>
              <w:left w:val="nil"/>
              <w:bottom w:val="single" w:sz="4" w:space="0" w:color="auto"/>
              <w:right w:val="single" w:sz="8" w:space="0" w:color="auto"/>
            </w:tcBorders>
            <w:shd w:val="clear" w:color="000000" w:fill="C5D9F1"/>
            <w:noWrap/>
            <w:vAlign w:val="center"/>
            <w:hideMark/>
          </w:tcPr>
          <w:p w14:paraId="24F397C8" w14:textId="77777777" w:rsidR="00E42D01" w:rsidRPr="001A2100" w:rsidRDefault="00E42D01"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7</w:t>
            </w:r>
          </w:p>
        </w:tc>
      </w:tr>
      <w:tr w:rsidR="00E42D01" w:rsidRPr="001A2100" w14:paraId="4F6D301D" w14:textId="77777777" w:rsidTr="00F00677">
        <w:trPr>
          <w:trHeight w:val="391"/>
        </w:trPr>
        <w:tc>
          <w:tcPr>
            <w:tcW w:w="3587" w:type="dxa"/>
            <w:tcBorders>
              <w:top w:val="nil"/>
              <w:left w:val="single" w:sz="8" w:space="0" w:color="auto"/>
              <w:bottom w:val="single" w:sz="8" w:space="0" w:color="auto"/>
              <w:right w:val="single" w:sz="4" w:space="0" w:color="auto"/>
            </w:tcBorders>
            <w:shd w:val="clear" w:color="000000" w:fill="C5D9F1"/>
            <w:noWrap/>
            <w:vAlign w:val="center"/>
            <w:hideMark/>
          </w:tcPr>
          <w:p w14:paraId="53A8A012" w14:textId="77777777" w:rsidR="00E42D01" w:rsidRPr="001A2100" w:rsidRDefault="00E42D01" w:rsidP="00F00677">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Disagree</w:t>
            </w:r>
          </w:p>
        </w:tc>
        <w:tc>
          <w:tcPr>
            <w:tcW w:w="2278" w:type="dxa"/>
            <w:tcBorders>
              <w:top w:val="nil"/>
              <w:left w:val="nil"/>
              <w:bottom w:val="single" w:sz="8" w:space="0" w:color="auto"/>
              <w:right w:val="single" w:sz="8" w:space="0" w:color="auto"/>
            </w:tcBorders>
            <w:shd w:val="clear" w:color="000000" w:fill="C5D9F1"/>
            <w:noWrap/>
            <w:vAlign w:val="center"/>
            <w:hideMark/>
          </w:tcPr>
          <w:p w14:paraId="0711C2DC" w14:textId="77777777" w:rsidR="00E42D01" w:rsidRPr="001A2100" w:rsidRDefault="00585DC9" w:rsidP="00F00677">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3</w:t>
            </w:r>
          </w:p>
        </w:tc>
      </w:tr>
    </w:tbl>
    <w:p w14:paraId="2ADB993C" w14:textId="77777777" w:rsidR="00585DC9" w:rsidRPr="001A2100" w:rsidRDefault="00E42D01" w:rsidP="00FD70D1">
      <w:pPr>
        <w:rPr>
          <w:b/>
        </w:rPr>
      </w:pPr>
      <w:r w:rsidRPr="001A2100">
        <w:rPr>
          <w:b/>
        </w:rPr>
        <w:t xml:space="preserve"> </w:t>
      </w:r>
    </w:p>
    <w:p w14:paraId="45925E53" w14:textId="77777777" w:rsidR="00FD70D1" w:rsidRPr="001A2100" w:rsidRDefault="00E42D01" w:rsidP="00FD70D1">
      <w:pPr>
        <w:rPr>
          <w:b/>
        </w:rPr>
      </w:pPr>
      <w:r w:rsidRPr="001A2100">
        <w:rPr>
          <w:b/>
        </w:rPr>
        <w:lastRenderedPageBreak/>
        <w:t>Question 05</w:t>
      </w:r>
      <w:r w:rsidR="00FD70D1" w:rsidRPr="001A2100">
        <w:rPr>
          <w:b/>
        </w:rPr>
        <w:t>:</w:t>
      </w:r>
    </w:p>
    <w:tbl>
      <w:tblPr>
        <w:tblW w:w="65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9"/>
        <w:gridCol w:w="1661"/>
      </w:tblGrid>
      <w:tr w:rsidR="00AB2723" w:rsidRPr="001A2100" w14:paraId="4F51DC0E" w14:textId="77777777" w:rsidTr="009367F4">
        <w:trPr>
          <w:trHeight w:val="392"/>
        </w:trPr>
        <w:tc>
          <w:tcPr>
            <w:tcW w:w="4869" w:type="dxa"/>
            <w:shd w:val="clear" w:color="auto" w:fill="365F91" w:themeFill="accent1" w:themeFillShade="BF"/>
            <w:noWrap/>
            <w:vAlign w:val="center"/>
            <w:hideMark/>
          </w:tcPr>
          <w:p w14:paraId="1B397397" w14:textId="77777777" w:rsidR="00AB2723" w:rsidRPr="001A2100" w:rsidRDefault="00AB2723" w:rsidP="00AB2723">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Options</w:t>
            </w:r>
          </w:p>
        </w:tc>
        <w:tc>
          <w:tcPr>
            <w:tcW w:w="1661" w:type="dxa"/>
            <w:shd w:val="clear" w:color="auto" w:fill="365F91" w:themeFill="accent1" w:themeFillShade="BF"/>
            <w:noWrap/>
            <w:vAlign w:val="center"/>
            <w:hideMark/>
          </w:tcPr>
          <w:p w14:paraId="06142EBE" w14:textId="77777777" w:rsidR="00AB2723" w:rsidRPr="001A2100" w:rsidRDefault="00AB2723" w:rsidP="009367F4">
            <w:pPr>
              <w:spacing w:after="0" w:line="240" w:lineRule="auto"/>
              <w:jc w:val="center"/>
              <w:rPr>
                <w:rFonts w:ascii="Arial Black" w:eastAsia="Times New Roman" w:hAnsi="Arial Black" w:cs="Calibri"/>
                <w:color w:val="000000"/>
                <w:sz w:val="20"/>
                <w:szCs w:val="20"/>
              </w:rPr>
            </w:pPr>
            <w:r w:rsidRPr="001A2100">
              <w:rPr>
                <w:rFonts w:ascii="Arial Black" w:eastAsia="Times New Roman" w:hAnsi="Arial Black" w:cs="Calibri"/>
                <w:color w:val="000000"/>
                <w:sz w:val="20"/>
                <w:szCs w:val="20"/>
              </w:rPr>
              <w:t>Respond</w:t>
            </w:r>
            <w:r w:rsidR="009367F4" w:rsidRPr="001A2100">
              <w:rPr>
                <w:rFonts w:ascii="Arial Black" w:eastAsia="Times New Roman" w:hAnsi="Arial Black" w:cs="Calibri"/>
                <w:color w:val="000000"/>
                <w:sz w:val="20"/>
                <w:szCs w:val="20"/>
              </w:rPr>
              <w:t>e</w:t>
            </w:r>
            <w:r w:rsidRPr="001A2100">
              <w:rPr>
                <w:rFonts w:ascii="Arial Black" w:eastAsia="Times New Roman" w:hAnsi="Arial Black" w:cs="Calibri"/>
                <w:color w:val="000000"/>
                <w:sz w:val="20"/>
                <w:szCs w:val="20"/>
              </w:rPr>
              <w:t>nts</w:t>
            </w:r>
          </w:p>
        </w:tc>
      </w:tr>
      <w:tr w:rsidR="00AB2723" w:rsidRPr="001A2100" w14:paraId="6F97B6A9" w14:textId="77777777" w:rsidTr="00AB2723">
        <w:trPr>
          <w:trHeight w:val="412"/>
        </w:trPr>
        <w:tc>
          <w:tcPr>
            <w:tcW w:w="4869" w:type="dxa"/>
            <w:shd w:val="clear" w:color="000000" w:fill="C5D9F1"/>
            <w:noWrap/>
            <w:vAlign w:val="center"/>
            <w:hideMark/>
          </w:tcPr>
          <w:p w14:paraId="1273E54C"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Not satisfied at all</w:t>
            </w:r>
          </w:p>
        </w:tc>
        <w:tc>
          <w:tcPr>
            <w:tcW w:w="1661" w:type="dxa"/>
            <w:shd w:val="clear" w:color="000000" w:fill="C5D9F1"/>
            <w:noWrap/>
            <w:vAlign w:val="center"/>
            <w:hideMark/>
          </w:tcPr>
          <w:p w14:paraId="033050C8" w14:textId="77777777" w:rsidR="00AB2723" w:rsidRPr="001A2100" w:rsidRDefault="00AB2723" w:rsidP="00AB2723">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1</w:t>
            </w:r>
          </w:p>
        </w:tc>
      </w:tr>
      <w:tr w:rsidR="00AB2723" w:rsidRPr="001A2100" w14:paraId="49D411C2" w14:textId="77777777" w:rsidTr="00AB2723">
        <w:trPr>
          <w:trHeight w:val="824"/>
        </w:trPr>
        <w:tc>
          <w:tcPr>
            <w:tcW w:w="4869" w:type="dxa"/>
            <w:shd w:val="clear" w:color="000000" w:fill="C5D9F1"/>
            <w:noWrap/>
            <w:vAlign w:val="center"/>
            <w:hideMark/>
          </w:tcPr>
          <w:p w14:paraId="2A475F78"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Symbol"/>
                <w:b/>
                <w:bCs/>
                <w:color w:val="000000"/>
                <w:szCs w:val="24"/>
              </w:rPr>
              <w:t>Good medium but needs some improvement</w:t>
            </w:r>
          </w:p>
        </w:tc>
        <w:tc>
          <w:tcPr>
            <w:tcW w:w="1661" w:type="dxa"/>
            <w:shd w:val="clear" w:color="000000" w:fill="C5D9F1"/>
            <w:noWrap/>
            <w:vAlign w:val="center"/>
            <w:hideMark/>
          </w:tcPr>
          <w:p w14:paraId="0F26428F" w14:textId="77777777" w:rsidR="00AB2723" w:rsidRPr="001A2100" w:rsidRDefault="00AB2723" w:rsidP="00AB2723">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8</w:t>
            </w:r>
          </w:p>
        </w:tc>
      </w:tr>
      <w:tr w:rsidR="00AB2723" w:rsidRPr="001A2100" w14:paraId="0A218293" w14:textId="77777777" w:rsidTr="00AB2723">
        <w:trPr>
          <w:trHeight w:val="432"/>
        </w:trPr>
        <w:tc>
          <w:tcPr>
            <w:tcW w:w="4869" w:type="dxa"/>
            <w:shd w:val="clear" w:color="000000" w:fill="C5D9F1"/>
            <w:noWrap/>
            <w:vAlign w:val="center"/>
            <w:hideMark/>
          </w:tcPr>
          <w:p w14:paraId="67BA26F3" w14:textId="77777777" w:rsidR="00AB2723" w:rsidRPr="001A2100" w:rsidRDefault="00AB2723" w:rsidP="00AB2723">
            <w:pPr>
              <w:spacing w:after="0" w:line="240" w:lineRule="auto"/>
              <w:jc w:val="center"/>
              <w:rPr>
                <w:rFonts w:eastAsia="Times New Roman" w:cs="Times New Roman"/>
                <w:b/>
                <w:bCs/>
                <w:color w:val="000000"/>
                <w:szCs w:val="24"/>
              </w:rPr>
            </w:pPr>
            <w:r w:rsidRPr="001A2100">
              <w:rPr>
                <w:rFonts w:eastAsia="Symbol" w:cs="Times New Roman"/>
                <w:b/>
                <w:bCs/>
                <w:color w:val="000000"/>
                <w:szCs w:val="24"/>
              </w:rPr>
              <w:t>Totally satisfied</w:t>
            </w:r>
          </w:p>
        </w:tc>
        <w:tc>
          <w:tcPr>
            <w:tcW w:w="1661" w:type="dxa"/>
            <w:shd w:val="clear" w:color="000000" w:fill="C5D9F1"/>
            <w:noWrap/>
            <w:vAlign w:val="center"/>
            <w:hideMark/>
          </w:tcPr>
          <w:p w14:paraId="6B75328F" w14:textId="77777777" w:rsidR="00AB2723" w:rsidRPr="001A2100" w:rsidRDefault="00AB2723" w:rsidP="00AB2723">
            <w:pPr>
              <w:spacing w:after="0" w:line="240" w:lineRule="auto"/>
              <w:jc w:val="center"/>
              <w:rPr>
                <w:rFonts w:ascii="Calibri" w:eastAsia="Times New Roman" w:hAnsi="Calibri" w:cs="Calibri"/>
                <w:b/>
                <w:bCs/>
                <w:color w:val="000000"/>
              </w:rPr>
            </w:pPr>
            <w:r w:rsidRPr="001A2100">
              <w:rPr>
                <w:rFonts w:ascii="Calibri" w:eastAsia="Times New Roman" w:hAnsi="Calibri" w:cs="Calibri"/>
                <w:b/>
                <w:bCs/>
                <w:color w:val="000000"/>
                <w:sz w:val="22"/>
              </w:rPr>
              <w:t>6</w:t>
            </w:r>
          </w:p>
        </w:tc>
      </w:tr>
    </w:tbl>
    <w:p w14:paraId="429B0729" w14:textId="77777777" w:rsidR="00FD70D1" w:rsidRPr="001A2100" w:rsidRDefault="00FD70D1" w:rsidP="00FD70D1"/>
    <w:sectPr w:rsidR="00FD70D1" w:rsidRPr="001A2100" w:rsidSect="00AA2F8B">
      <w:headerReference w:type="default" r:id="rId19"/>
      <w:footerReference w:type="default" r:id="rId2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C2697" w14:textId="77777777" w:rsidR="00464EAD" w:rsidRDefault="00464EAD" w:rsidP="00AA2F8B">
      <w:pPr>
        <w:spacing w:after="0" w:line="240" w:lineRule="auto"/>
      </w:pPr>
      <w:r>
        <w:separator/>
      </w:r>
    </w:p>
  </w:endnote>
  <w:endnote w:type="continuationSeparator" w:id="0">
    <w:p w14:paraId="2558C13D" w14:textId="77777777" w:rsidR="00464EAD" w:rsidRDefault="00464EAD" w:rsidP="00AA2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ahnschrift SemiBold">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373F5" w14:textId="77777777" w:rsidR="00F00677" w:rsidRDefault="00F00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8069219"/>
      <w:docPartObj>
        <w:docPartGallery w:val="Page Numbers (Bottom of Page)"/>
        <w:docPartUnique/>
      </w:docPartObj>
    </w:sdtPr>
    <w:sdtEndPr/>
    <w:sdtContent>
      <w:p w14:paraId="72D5BF96" w14:textId="77777777" w:rsidR="00F00677" w:rsidRDefault="00464EAD">
        <w:pPr>
          <w:pStyle w:val="Footer"/>
          <w:jc w:val="right"/>
        </w:pPr>
      </w:p>
    </w:sdtContent>
  </w:sdt>
  <w:p w14:paraId="0D23E2DE" w14:textId="77777777" w:rsidR="00F00677" w:rsidRDefault="00F006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8F77A" w14:textId="77777777" w:rsidR="00F00677" w:rsidRDefault="00F006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3516C" w14:textId="77777777" w:rsidR="00F00677" w:rsidRDefault="00F00677">
    <w:pPr>
      <w:pStyle w:val="Footer"/>
      <w:jc w:val="right"/>
    </w:pPr>
    <w:r>
      <w:t xml:space="preserve">Page | </w:t>
    </w:r>
    <w:r>
      <w:fldChar w:fldCharType="begin"/>
    </w:r>
    <w:r>
      <w:instrText xml:space="preserve"> PAGE   \* MERGEFORMAT </w:instrText>
    </w:r>
    <w:r>
      <w:fldChar w:fldCharType="separate"/>
    </w:r>
    <w:r w:rsidR="001A2100">
      <w:rPr>
        <w:noProof/>
      </w:rPr>
      <w:t>6</w:t>
    </w:r>
    <w:r>
      <w:rPr>
        <w:noProof/>
      </w:rPr>
      <w:fldChar w:fldCharType="end"/>
    </w:r>
  </w:p>
  <w:p w14:paraId="7CA76164" w14:textId="77777777" w:rsidR="00F00677" w:rsidRDefault="00F00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C4309" w14:textId="77777777" w:rsidR="00464EAD" w:rsidRDefault="00464EAD" w:rsidP="00AA2F8B">
      <w:pPr>
        <w:spacing w:after="0" w:line="240" w:lineRule="auto"/>
      </w:pPr>
      <w:r>
        <w:separator/>
      </w:r>
    </w:p>
  </w:footnote>
  <w:footnote w:type="continuationSeparator" w:id="0">
    <w:p w14:paraId="34E61205" w14:textId="77777777" w:rsidR="00464EAD" w:rsidRDefault="00464EAD" w:rsidP="00AA2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3BF9C" w14:textId="77777777" w:rsidR="00F00677" w:rsidRDefault="00F006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173FB" w14:textId="77777777" w:rsidR="00F00677" w:rsidRDefault="00F006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29217" w14:textId="77777777" w:rsidR="00F00677" w:rsidRDefault="00F006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61949" w14:textId="77777777" w:rsidR="00F00677" w:rsidRDefault="00F00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56996"/>
    <w:multiLevelType w:val="hybridMultilevel"/>
    <w:tmpl w:val="CAD6FC9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027D7"/>
    <w:multiLevelType w:val="hybridMultilevel"/>
    <w:tmpl w:val="4ECA1F2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86A55"/>
    <w:multiLevelType w:val="hybridMultilevel"/>
    <w:tmpl w:val="371CBA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4957DE"/>
    <w:multiLevelType w:val="hybridMultilevel"/>
    <w:tmpl w:val="6B6683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47AD9"/>
    <w:multiLevelType w:val="hybridMultilevel"/>
    <w:tmpl w:val="4998BB0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C97F87"/>
    <w:multiLevelType w:val="hybridMultilevel"/>
    <w:tmpl w:val="7B5E4A5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EAB"/>
    <w:multiLevelType w:val="hybridMultilevel"/>
    <w:tmpl w:val="412CB6D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1750E2"/>
    <w:multiLevelType w:val="hybridMultilevel"/>
    <w:tmpl w:val="4664DE6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5"/>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KzMDAyNDIzMDMwMTBV0lEKTi0uzszPAykwNKgFANC5rnYtAAAA"/>
  </w:docVars>
  <w:rsids>
    <w:rsidRoot w:val="00F228EC"/>
    <w:rsid w:val="00043316"/>
    <w:rsid w:val="000629D1"/>
    <w:rsid w:val="000B32CD"/>
    <w:rsid w:val="00114254"/>
    <w:rsid w:val="0011784F"/>
    <w:rsid w:val="00145A3D"/>
    <w:rsid w:val="001609DF"/>
    <w:rsid w:val="001A2100"/>
    <w:rsid w:val="001A7BF5"/>
    <w:rsid w:val="00203DCC"/>
    <w:rsid w:val="00211172"/>
    <w:rsid w:val="00217602"/>
    <w:rsid w:val="00281546"/>
    <w:rsid w:val="00290645"/>
    <w:rsid w:val="002C2B5C"/>
    <w:rsid w:val="00306A9E"/>
    <w:rsid w:val="00314391"/>
    <w:rsid w:val="00324350"/>
    <w:rsid w:val="003353E2"/>
    <w:rsid w:val="003429F6"/>
    <w:rsid w:val="00346D1F"/>
    <w:rsid w:val="0036001B"/>
    <w:rsid w:val="00361185"/>
    <w:rsid w:val="003929C0"/>
    <w:rsid w:val="003931E5"/>
    <w:rsid w:val="00393318"/>
    <w:rsid w:val="003D0D18"/>
    <w:rsid w:val="003F78F1"/>
    <w:rsid w:val="00407F01"/>
    <w:rsid w:val="00457801"/>
    <w:rsid w:val="00464EAD"/>
    <w:rsid w:val="00467847"/>
    <w:rsid w:val="004B75D7"/>
    <w:rsid w:val="00503314"/>
    <w:rsid w:val="00585DC9"/>
    <w:rsid w:val="0059113E"/>
    <w:rsid w:val="005A02F1"/>
    <w:rsid w:val="005C3A1A"/>
    <w:rsid w:val="005C58A5"/>
    <w:rsid w:val="005D70B8"/>
    <w:rsid w:val="005E2B11"/>
    <w:rsid w:val="005F32CD"/>
    <w:rsid w:val="00601A82"/>
    <w:rsid w:val="006332BD"/>
    <w:rsid w:val="0066215D"/>
    <w:rsid w:val="00677381"/>
    <w:rsid w:val="006A46E5"/>
    <w:rsid w:val="006C360E"/>
    <w:rsid w:val="006D45F6"/>
    <w:rsid w:val="006E0485"/>
    <w:rsid w:val="006E4A20"/>
    <w:rsid w:val="006F4695"/>
    <w:rsid w:val="00773CBE"/>
    <w:rsid w:val="00797363"/>
    <w:rsid w:val="007D377F"/>
    <w:rsid w:val="00802113"/>
    <w:rsid w:val="00827589"/>
    <w:rsid w:val="00874B14"/>
    <w:rsid w:val="00886973"/>
    <w:rsid w:val="008A29CE"/>
    <w:rsid w:val="008F02A1"/>
    <w:rsid w:val="008F3936"/>
    <w:rsid w:val="00904547"/>
    <w:rsid w:val="0091752D"/>
    <w:rsid w:val="00923D71"/>
    <w:rsid w:val="009367F4"/>
    <w:rsid w:val="009445F7"/>
    <w:rsid w:val="00946D23"/>
    <w:rsid w:val="009A2F4D"/>
    <w:rsid w:val="009B707E"/>
    <w:rsid w:val="009C002D"/>
    <w:rsid w:val="009C64B3"/>
    <w:rsid w:val="00A04151"/>
    <w:rsid w:val="00A12426"/>
    <w:rsid w:val="00A6430A"/>
    <w:rsid w:val="00AA2F8B"/>
    <w:rsid w:val="00AB2723"/>
    <w:rsid w:val="00AB2870"/>
    <w:rsid w:val="00AD6F9C"/>
    <w:rsid w:val="00AF7644"/>
    <w:rsid w:val="00B25001"/>
    <w:rsid w:val="00B65C5E"/>
    <w:rsid w:val="00B835F3"/>
    <w:rsid w:val="00BA328B"/>
    <w:rsid w:val="00BC293F"/>
    <w:rsid w:val="00C36442"/>
    <w:rsid w:val="00C73F7F"/>
    <w:rsid w:val="00C80C0C"/>
    <w:rsid w:val="00C96D55"/>
    <w:rsid w:val="00CE0329"/>
    <w:rsid w:val="00CE4FFB"/>
    <w:rsid w:val="00D06238"/>
    <w:rsid w:val="00D20117"/>
    <w:rsid w:val="00D60411"/>
    <w:rsid w:val="00DB56F0"/>
    <w:rsid w:val="00DC7A49"/>
    <w:rsid w:val="00E152E3"/>
    <w:rsid w:val="00E16E7B"/>
    <w:rsid w:val="00E42D01"/>
    <w:rsid w:val="00E46B5A"/>
    <w:rsid w:val="00EB3E60"/>
    <w:rsid w:val="00ED305A"/>
    <w:rsid w:val="00EE3968"/>
    <w:rsid w:val="00F00677"/>
    <w:rsid w:val="00F10D88"/>
    <w:rsid w:val="00F13512"/>
    <w:rsid w:val="00F228EC"/>
    <w:rsid w:val="00F25C47"/>
    <w:rsid w:val="00F34A50"/>
    <w:rsid w:val="00F44BD8"/>
    <w:rsid w:val="00FB4E6F"/>
    <w:rsid w:val="00FD70D1"/>
    <w:rsid w:val="00FF07E3"/>
    <w:rsid w:val="00FF5F30"/>
  </w:rsids>
  <m:mathPr>
    <m:mathFont m:val="Cambria Math"/>
    <m:brkBin m:val="before"/>
    <m:brkBinSub m:val="--"/>
    <m:smallFrac/>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D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2A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F07E3"/>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F07E3"/>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7E3"/>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FF07E3"/>
    <w:rPr>
      <w:rFonts w:ascii="Times New Roman" w:eastAsiaTheme="majorEastAsia" w:hAnsi="Times New Roman" w:cstheme="majorBidi"/>
      <w:b/>
      <w:bCs/>
      <w:color w:val="4F81BD" w:themeColor="accent1"/>
      <w:sz w:val="28"/>
      <w:szCs w:val="26"/>
    </w:rPr>
  </w:style>
  <w:style w:type="table" w:styleId="TableGrid">
    <w:name w:val="Table Grid"/>
    <w:basedOn w:val="TableNormal"/>
    <w:uiPriority w:val="59"/>
    <w:rsid w:val="0066215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3931E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361185"/>
    <w:pPr>
      <w:ind w:left="720"/>
      <w:contextualSpacing/>
    </w:pPr>
  </w:style>
  <w:style w:type="paragraph" w:styleId="Header">
    <w:name w:val="header"/>
    <w:basedOn w:val="Normal"/>
    <w:link w:val="HeaderChar"/>
    <w:uiPriority w:val="99"/>
    <w:unhideWhenUsed/>
    <w:rsid w:val="00AA2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F8B"/>
    <w:rPr>
      <w:rFonts w:ascii="Times New Roman" w:hAnsi="Times New Roman"/>
      <w:sz w:val="24"/>
    </w:rPr>
  </w:style>
  <w:style w:type="paragraph" w:styleId="Footer">
    <w:name w:val="footer"/>
    <w:basedOn w:val="Normal"/>
    <w:link w:val="FooterChar"/>
    <w:uiPriority w:val="99"/>
    <w:unhideWhenUsed/>
    <w:rsid w:val="00AA2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F8B"/>
    <w:rPr>
      <w:rFonts w:ascii="Times New Roman" w:hAnsi="Times New Roman"/>
      <w:sz w:val="24"/>
    </w:rPr>
  </w:style>
  <w:style w:type="paragraph" w:styleId="TOCHeading">
    <w:name w:val="TOC Heading"/>
    <w:basedOn w:val="Heading1"/>
    <w:next w:val="Normal"/>
    <w:uiPriority w:val="39"/>
    <w:unhideWhenUsed/>
    <w:qFormat/>
    <w:rsid w:val="00AA2F8B"/>
    <w:pPr>
      <w:spacing w:line="276" w:lineRule="auto"/>
      <w:jc w:val="left"/>
      <w:outlineLvl w:val="9"/>
    </w:pPr>
    <w:rPr>
      <w:rFonts w:asciiTheme="majorHAnsi" w:hAnsiTheme="majorHAnsi"/>
      <w:sz w:val="28"/>
      <w:lang w:val="en-US" w:eastAsia="en-US"/>
    </w:rPr>
  </w:style>
  <w:style w:type="paragraph" w:styleId="TOC1">
    <w:name w:val="toc 1"/>
    <w:basedOn w:val="Normal"/>
    <w:next w:val="Normal"/>
    <w:autoRedefine/>
    <w:uiPriority w:val="39"/>
    <w:unhideWhenUsed/>
    <w:rsid w:val="00AA2F8B"/>
    <w:pPr>
      <w:spacing w:after="100"/>
    </w:pPr>
  </w:style>
  <w:style w:type="paragraph" w:styleId="TOC2">
    <w:name w:val="toc 2"/>
    <w:basedOn w:val="Normal"/>
    <w:next w:val="Normal"/>
    <w:autoRedefine/>
    <w:uiPriority w:val="39"/>
    <w:unhideWhenUsed/>
    <w:rsid w:val="00AA2F8B"/>
    <w:pPr>
      <w:spacing w:after="100"/>
      <w:ind w:left="240"/>
    </w:pPr>
  </w:style>
  <w:style w:type="character" w:styleId="Hyperlink">
    <w:name w:val="Hyperlink"/>
    <w:basedOn w:val="DefaultParagraphFont"/>
    <w:uiPriority w:val="99"/>
    <w:unhideWhenUsed/>
    <w:rsid w:val="00AA2F8B"/>
    <w:rPr>
      <w:color w:val="0000FF" w:themeColor="hyperlink"/>
      <w:u w:val="single"/>
    </w:rPr>
  </w:style>
  <w:style w:type="paragraph" w:styleId="BalloonText">
    <w:name w:val="Balloon Text"/>
    <w:basedOn w:val="Normal"/>
    <w:link w:val="BalloonTextChar"/>
    <w:uiPriority w:val="99"/>
    <w:semiHidden/>
    <w:unhideWhenUsed/>
    <w:rsid w:val="00AA2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F8B"/>
    <w:rPr>
      <w:rFonts w:ascii="Tahoma" w:hAnsi="Tahoma" w:cs="Tahoma"/>
      <w:sz w:val="16"/>
      <w:szCs w:val="16"/>
    </w:rPr>
  </w:style>
  <w:style w:type="paragraph" w:styleId="Caption">
    <w:name w:val="caption"/>
    <w:basedOn w:val="Normal"/>
    <w:next w:val="Normal"/>
    <w:uiPriority w:val="35"/>
    <w:unhideWhenUsed/>
    <w:qFormat/>
    <w:rsid w:val="00AA2F8B"/>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797363"/>
    <w:rPr>
      <w:sz w:val="16"/>
      <w:szCs w:val="16"/>
    </w:rPr>
  </w:style>
  <w:style w:type="paragraph" w:styleId="CommentText">
    <w:name w:val="annotation text"/>
    <w:basedOn w:val="Normal"/>
    <w:link w:val="CommentTextChar"/>
    <w:uiPriority w:val="99"/>
    <w:semiHidden/>
    <w:unhideWhenUsed/>
    <w:rsid w:val="00797363"/>
    <w:pPr>
      <w:spacing w:line="240" w:lineRule="auto"/>
    </w:pPr>
    <w:rPr>
      <w:sz w:val="20"/>
      <w:szCs w:val="20"/>
    </w:rPr>
  </w:style>
  <w:style w:type="character" w:customStyle="1" w:styleId="CommentTextChar">
    <w:name w:val="Comment Text Char"/>
    <w:basedOn w:val="DefaultParagraphFont"/>
    <w:link w:val="CommentText"/>
    <w:uiPriority w:val="99"/>
    <w:semiHidden/>
    <w:rsid w:val="0079736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97363"/>
    <w:rPr>
      <w:b/>
      <w:bCs/>
    </w:rPr>
  </w:style>
  <w:style w:type="character" w:customStyle="1" w:styleId="CommentSubjectChar">
    <w:name w:val="Comment Subject Char"/>
    <w:basedOn w:val="CommentTextChar"/>
    <w:link w:val="CommentSubject"/>
    <w:uiPriority w:val="99"/>
    <w:semiHidden/>
    <w:rsid w:val="00797363"/>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507347">
      <w:bodyDiv w:val="1"/>
      <w:marLeft w:val="0"/>
      <w:marRight w:val="0"/>
      <w:marTop w:val="0"/>
      <w:marBottom w:val="0"/>
      <w:divBdr>
        <w:top w:val="none" w:sz="0" w:space="0" w:color="auto"/>
        <w:left w:val="none" w:sz="0" w:space="0" w:color="auto"/>
        <w:bottom w:val="none" w:sz="0" w:space="0" w:color="auto"/>
        <w:right w:val="none" w:sz="0" w:space="0" w:color="auto"/>
      </w:divBdr>
    </w:div>
    <w:div w:id="458960158">
      <w:bodyDiv w:val="1"/>
      <w:marLeft w:val="0"/>
      <w:marRight w:val="0"/>
      <w:marTop w:val="0"/>
      <w:marBottom w:val="0"/>
      <w:divBdr>
        <w:top w:val="none" w:sz="0" w:space="0" w:color="auto"/>
        <w:left w:val="none" w:sz="0" w:space="0" w:color="auto"/>
        <w:bottom w:val="none" w:sz="0" w:space="0" w:color="auto"/>
        <w:right w:val="none" w:sz="0" w:space="0" w:color="auto"/>
      </w:divBdr>
    </w:div>
    <w:div w:id="1382248921">
      <w:bodyDiv w:val="1"/>
      <w:marLeft w:val="0"/>
      <w:marRight w:val="0"/>
      <w:marTop w:val="0"/>
      <w:marBottom w:val="0"/>
      <w:divBdr>
        <w:top w:val="none" w:sz="0" w:space="0" w:color="auto"/>
        <w:left w:val="none" w:sz="0" w:space="0" w:color="auto"/>
        <w:bottom w:val="none" w:sz="0" w:space="0" w:color="auto"/>
        <w:right w:val="none" w:sz="0" w:space="0" w:color="auto"/>
      </w:divBdr>
    </w:div>
    <w:div w:id="204224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US" sz="1200"/>
              <a:t>Question</a:t>
            </a:r>
            <a:r>
              <a:rPr lang="en-US" sz="1200" baseline="0"/>
              <a:t> 01: </a:t>
            </a:r>
            <a:r>
              <a:rPr lang="en-GB" sz="1200" b="1" i="0" u="none" strike="noStrike" baseline="0"/>
              <a:t>Do you think the Virtual Learning Environment (VLE) has a positive impact on the education system?</a:t>
            </a:r>
            <a:endParaRPr lang="en-US" sz="1200"/>
          </a:p>
        </c:rich>
      </c:tx>
      <c:layout>
        <c:manualLayout>
          <c:xMode val="edge"/>
          <c:yMode val="edge"/>
          <c:x val="0.10029785158395707"/>
          <c:y val="2.0609313543524063E-2"/>
        </c:manualLayout>
      </c:layout>
      <c:overlay val="0"/>
    </c:title>
    <c:autoTitleDeleted val="0"/>
    <c:plotArea>
      <c:layout/>
      <c:pieChart>
        <c:varyColors val="1"/>
        <c:ser>
          <c:idx val="0"/>
          <c:order val="0"/>
          <c:tx>
            <c:strRef>
              <c:f>Sheet1!$B$1</c:f>
              <c:strCache>
                <c:ptCount val="1"/>
                <c:pt idx="0">
                  <c:v>Sales</c:v>
                </c:pt>
              </c:strCache>
            </c:strRef>
          </c:tx>
          <c:explosion val="25"/>
          <c:dPt>
            <c:idx val="0"/>
            <c:bubble3D val="0"/>
            <c:explosion val="8"/>
            <c:extLst>
              <c:ext xmlns:c16="http://schemas.microsoft.com/office/drawing/2014/chart" uri="{C3380CC4-5D6E-409C-BE32-E72D297353CC}">
                <c16:uniqueId val="{00000000-6451-45FF-8B7C-BF3FADA2DD96}"/>
              </c:ext>
            </c:extLst>
          </c:dPt>
          <c:dPt>
            <c:idx val="2"/>
            <c:bubble3D val="0"/>
            <c:explosion val="21"/>
            <c:extLst>
              <c:ext xmlns:c16="http://schemas.microsoft.com/office/drawing/2014/chart" uri="{C3380CC4-5D6E-409C-BE32-E72D297353CC}">
                <c16:uniqueId val="{00000001-6451-45FF-8B7C-BF3FADA2DD96}"/>
              </c:ext>
            </c:extLst>
          </c:dPt>
          <c:cat>
            <c:strRef>
              <c:f>Sheet1!$A$2:$A$5</c:f>
              <c:strCache>
                <c:ptCount val="3"/>
                <c:pt idx="0">
                  <c:v>Agree- 60%</c:v>
                </c:pt>
                <c:pt idx="1">
                  <c:v>Neutral- 26%</c:v>
                </c:pt>
                <c:pt idx="2">
                  <c:v>Disagree- 14%</c:v>
                </c:pt>
              </c:strCache>
            </c:strRef>
          </c:cat>
          <c:val>
            <c:numRef>
              <c:f>Sheet1!$B$2:$B$5</c:f>
              <c:numCache>
                <c:formatCode>General</c:formatCode>
                <c:ptCount val="4"/>
                <c:pt idx="0">
                  <c:v>9</c:v>
                </c:pt>
                <c:pt idx="1">
                  <c:v>4</c:v>
                </c:pt>
                <c:pt idx="2">
                  <c:v>2</c:v>
                </c:pt>
              </c:numCache>
            </c:numRef>
          </c:val>
          <c:extLst>
            <c:ext xmlns:c16="http://schemas.microsoft.com/office/drawing/2014/chart" uri="{C3380CC4-5D6E-409C-BE32-E72D297353CC}">
              <c16:uniqueId val="{00000002-6451-45FF-8B7C-BF3FADA2DD96}"/>
            </c:ext>
          </c:extLst>
        </c:ser>
        <c:dLbls>
          <c:showLegendKey val="0"/>
          <c:showVal val="0"/>
          <c:showCatName val="0"/>
          <c:showSerName val="0"/>
          <c:showPercent val="0"/>
          <c:showBubbleSize val="0"/>
          <c:showLeaderLines val="1"/>
        </c:dLbls>
        <c:firstSliceAng val="0"/>
      </c:pieChart>
    </c:plotArea>
    <c:legend>
      <c:legendPos val="r"/>
      <c:legendEntry>
        <c:idx val="0"/>
        <c:txPr>
          <a:bodyPr/>
          <a:lstStyle/>
          <a:p>
            <a:pPr>
              <a:defRPr lang="en-US" b="1"/>
            </a:pPr>
            <a:endParaRPr lang="en-US"/>
          </a:p>
        </c:txPr>
      </c:legendEntry>
      <c:legendEntry>
        <c:idx val="1"/>
        <c:txPr>
          <a:bodyPr/>
          <a:lstStyle/>
          <a:p>
            <a:pPr>
              <a:defRPr lang="en-US" b="1"/>
            </a:pPr>
            <a:endParaRPr lang="en-US"/>
          </a:p>
        </c:txPr>
      </c:legendEntry>
      <c:legendEntry>
        <c:idx val="2"/>
        <c:txPr>
          <a:bodyPr/>
          <a:lstStyle/>
          <a:p>
            <a:pPr>
              <a:defRPr lang="en-US" b="1"/>
            </a:pPr>
            <a:endParaRPr lang="en-US"/>
          </a:p>
        </c:txPr>
      </c:legendEntry>
      <c:legendEntry>
        <c:idx val="3"/>
        <c:delete val="1"/>
      </c:legendEntry>
      <c:layout>
        <c:manualLayout>
          <c:xMode val="edge"/>
          <c:yMode val="edge"/>
          <c:x val="0.7678946121318192"/>
          <c:y val="0.43398075240594974"/>
          <c:w val="0.21821649897929477"/>
          <c:h val="0.2351140482439695"/>
        </c:manualLayout>
      </c:layout>
      <c:overlay val="0"/>
      <c:spPr>
        <a:solidFill>
          <a:schemeClr val="accent1">
            <a:lumMod val="20000"/>
            <a:lumOff val="80000"/>
          </a:schemeClr>
        </a:solidFill>
        <a:ln>
          <a:solidFill>
            <a:schemeClr val="tx2">
              <a:lumMod val="20000"/>
              <a:lumOff val="80000"/>
            </a:schemeClr>
          </a:solidFill>
        </a:ln>
      </c:spPr>
      <c:txPr>
        <a:bodyPr/>
        <a:lstStyle/>
        <a:p>
          <a:pPr>
            <a:defRPr lang="en-US"/>
          </a:pPr>
          <a:endParaRPr lang="en-US"/>
        </a:p>
      </c:txPr>
    </c:legend>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US" sz="1200"/>
              <a:t>Question</a:t>
            </a:r>
            <a:r>
              <a:rPr lang="en-US" sz="1200" baseline="0"/>
              <a:t> 02: </a:t>
            </a:r>
            <a:r>
              <a:rPr lang="en-GB" sz="1200" b="1" i="0" u="none" strike="noStrike" baseline="0"/>
              <a:t>Have you faced any difficulty while using VLE- Moodle?</a:t>
            </a:r>
            <a:endParaRPr lang="en-US" sz="1200"/>
          </a:p>
        </c:rich>
      </c:tx>
      <c:layout>
        <c:manualLayout>
          <c:xMode val="edge"/>
          <c:yMode val="edge"/>
          <c:x val="0.1002978515839571"/>
          <c:y val="2.0609313543524087E-2"/>
        </c:manualLayout>
      </c:layout>
      <c:overlay val="0"/>
    </c:title>
    <c:autoTitleDeleted val="0"/>
    <c:plotArea>
      <c:layout/>
      <c:pieChart>
        <c:varyColors val="1"/>
        <c:ser>
          <c:idx val="0"/>
          <c:order val="0"/>
          <c:tx>
            <c:strRef>
              <c:f>Sheet1!$B$1</c:f>
              <c:strCache>
                <c:ptCount val="1"/>
                <c:pt idx="0">
                  <c:v>Sales</c:v>
                </c:pt>
              </c:strCache>
            </c:strRef>
          </c:tx>
          <c:explosion val="1"/>
          <c:dPt>
            <c:idx val="0"/>
            <c:bubble3D val="0"/>
            <c:explosion val="13"/>
            <c:extLst>
              <c:ext xmlns:c16="http://schemas.microsoft.com/office/drawing/2014/chart" uri="{C3380CC4-5D6E-409C-BE32-E72D297353CC}">
                <c16:uniqueId val="{00000000-60B3-4972-8580-B6F534B02AAD}"/>
              </c:ext>
            </c:extLst>
          </c:dPt>
          <c:dPt>
            <c:idx val="1"/>
            <c:bubble3D val="0"/>
            <c:explosion val="8"/>
            <c:extLst>
              <c:ext xmlns:c16="http://schemas.microsoft.com/office/drawing/2014/chart" uri="{C3380CC4-5D6E-409C-BE32-E72D297353CC}">
                <c16:uniqueId val="{00000001-60B3-4972-8580-B6F534B02AAD}"/>
              </c:ext>
            </c:extLst>
          </c:dPt>
          <c:cat>
            <c:strRef>
              <c:f>Sheet1!$A$2:$A$4</c:f>
              <c:strCache>
                <c:ptCount val="3"/>
                <c:pt idx="0">
                  <c:v>Agree- 20%</c:v>
                </c:pt>
                <c:pt idx="1">
                  <c:v>Neutral- 47%</c:v>
                </c:pt>
                <c:pt idx="2">
                  <c:v>Disagree- 33%</c:v>
                </c:pt>
              </c:strCache>
            </c:strRef>
          </c:cat>
          <c:val>
            <c:numRef>
              <c:f>Sheet1!$B$2:$B$4</c:f>
              <c:numCache>
                <c:formatCode>General</c:formatCode>
                <c:ptCount val="3"/>
                <c:pt idx="0">
                  <c:v>3</c:v>
                </c:pt>
                <c:pt idx="1">
                  <c:v>7</c:v>
                </c:pt>
                <c:pt idx="2">
                  <c:v>5</c:v>
                </c:pt>
              </c:numCache>
            </c:numRef>
          </c:val>
          <c:extLst>
            <c:ext xmlns:c16="http://schemas.microsoft.com/office/drawing/2014/chart" uri="{C3380CC4-5D6E-409C-BE32-E72D297353CC}">
              <c16:uniqueId val="{00000002-60B3-4972-8580-B6F534B02AAD}"/>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76789461213181986"/>
          <c:y val="0.43398075240594991"/>
          <c:w val="0.21821649897929493"/>
          <c:h val="0.2351140482439695"/>
        </c:manualLayout>
      </c:layout>
      <c:overlay val="0"/>
      <c:spPr>
        <a:solidFill>
          <a:schemeClr val="accent1">
            <a:lumMod val="20000"/>
            <a:lumOff val="80000"/>
          </a:schemeClr>
        </a:solidFill>
      </c:spPr>
      <c:txPr>
        <a:bodyPr/>
        <a:lstStyle/>
        <a:p>
          <a:pPr>
            <a:defRPr lang="en-US" b="1"/>
          </a:pPr>
          <a:endParaRPr lang="en-US"/>
        </a:p>
      </c:txPr>
    </c:legend>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800" b="1" i="0" u="none" strike="noStrike" kern="1200" baseline="0">
                <a:solidFill>
                  <a:sysClr val="windowText" lastClr="000000"/>
                </a:solidFill>
                <a:latin typeface="+mn-lt"/>
                <a:ea typeface="+mn-ea"/>
                <a:cs typeface="+mn-cs"/>
              </a:defRPr>
            </a:pPr>
            <a:r>
              <a:rPr lang="en-GB" sz="1200" b="1" i="0"/>
              <a:t>Question 03</a:t>
            </a:r>
            <a:r>
              <a:rPr lang="en-GB" sz="1200" b="1" i="1"/>
              <a:t>: </a:t>
            </a:r>
            <a:r>
              <a:rPr lang="en-GB" sz="1200"/>
              <a:t>Do you think </a:t>
            </a:r>
            <a:r>
              <a:rPr lang="en-GB" sz="1200" b="1"/>
              <a:t>VLE</a:t>
            </a:r>
            <a:r>
              <a:rPr lang="en-GB" sz="1200"/>
              <a:t> gives independence to students?</a:t>
            </a:r>
          </a:p>
          <a:p>
            <a:pPr marL="0" marR="0" indent="0" algn="ctr" defTabSz="914400" rtl="0" eaLnBrk="1" fontAlgn="auto" latinLnBrk="0" hangingPunct="1">
              <a:lnSpc>
                <a:spcPct val="100000"/>
              </a:lnSpc>
              <a:spcBef>
                <a:spcPts val="0"/>
              </a:spcBef>
              <a:spcAft>
                <a:spcPts val="0"/>
              </a:spcAft>
              <a:buClrTx/>
              <a:buSzTx/>
              <a:buFontTx/>
              <a:buNone/>
              <a:tabLst/>
              <a:defRPr lang="en-US" sz="1800" b="1" i="0" u="none" strike="noStrike" kern="1200" baseline="0">
                <a:solidFill>
                  <a:sysClr val="windowText" lastClr="000000"/>
                </a:solidFill>
                <a:latin typeface="+mn-lt"/>
                <a:ea typeface="+mn-ea"/>
                <a:cs typeface="+mn-cs"/>
              </a:defRPr>
            </a:pPr>
            <a:endParaRPr lang="en-US" sz="1200"/>
          </a:p>
        </c:rich>
      </c:tx>
      <c:layout>
        <c:manualLayout>
          <c:xMode val="edge"/>
          <c:yMode val="edge"/>
          <c:x val="0.16728333689358196"/>
          <c:y val="6.6244094510195181E-2"/>
        </c:manualLayout>
      </c:layout>
      <c:overlay val="0"/>
    </c:title>
    <c:autoTitleDeleted val="0"/>
    <c:plotArea>
      <c:layout/>
      <c:pieChart>
        <c:varyColors val="1"/>
        <c:ser>
          <c:idx val="0"/>
          <c:order val="0"/>
          <c:tx>
            <c:strRef>
              <c:f>Sheet1!$B$1</c:f>
              <c:strCache>
                <c:ptCount val="1"/>
                <c:pt idx="0">
                  <c:v>Sales</c:v>
                </c:pt>
              </c:strCache>
            </c:strRef>
          </c:tx>
          <c:explosion val="1"/>
          <c:dPt>
            <c:idx val="0"/>
            <c:bubble3D val="0"/>
            <c:explosion val="13"/>
            <c:extLst>
              <c:ext xmlns:c16="http://schemas.microsoft.com/office/drawing/2014/chart" uri="{C3380CC4-5D6E-409C-BE32-E72D297353CC}">
                <c16:uniqueId val="{00000000-8500-457D-9568-7B8439D9C11F}"/>
              </c:ext>
            </c:extLst>
          </c:dPt>
          <c:dPt>
            <c:idx val="1"/>
            <c:bubble3D val="0"/>
            <c:explosion val="8"/>
            <c:extLst>
              <c:ext xmlns:c16="http://schemas.microsoft.com/office/drawing/2014/chart" uri="{C3380CC4-5D6E-409C-BE32-E72D297353CC}">
                <c16:uniqueId val="{00000001-8500-457D-9568-7B8439D9C11F}"/>
              </c:ext>
            </c:extLst>
          </c:dPt>
          <c:cat>
            <c:strRef>
              <c:f>Sheet1!$A$2:$A$4</c:f>
              <c:strCache>
                <c:ptCount val="3"/>
                <c:pt idx="0">
                  <c:v>Agree- 47%</c:v>
                </c:pt>
                <c:pt idx="1">
                  <c:v>Neutral- 40%</c:v>
                </c:pt>
                <c:pt idx="2">
                  <c:v>Disagree- 13%</c:v>
                </c:pt>
              </c:strCache>
            </c:strRef>
          </c:cat>
          <c:val>
            <c:numRef>
              <c:f>Sheet1!$B$2:$B$4</c:f>
              <c:numCache>
                <c:formatCode>General</c:formatCode>
                <c:ptCount val="3"/>
                <c:pt idx="0">
                  <c:v>7</c:v>
                </c:pt>
                <c:pt idx="1">
                  <c:v>6</c:v>
                </c:pt>
                <c:pt idx="2">
                  <c:v>2</c:v>
                </c:pt>
              </c:numCache>
            </c:numRef>
          </c:val>
          <c:extLst>
            <c:ext xmlns:c16="http://schemas.microsoft.com/office/drawing/2014/chart" uri="{C3380CC4-5D6E-409C-BE32-E72D297353CC}">
              <c16:uniqueId val="{00000002-8500-457D-9568-7B8439D9C11F}"/>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76789461213182053"/>
          <c:y val="0.43398075240595002"/>
          <c:w val="0.21821649897929504"/>
          <c:h val="0.2351140482439695"/>
        </c:manualLayout>
      </c:layout>
      <c:overlay val="0"/>
      <c:spPr>
        <a:solidFill>
          <a:schemeClr val="accent1">
            <a:lumMod val="20000"/>
            <a:lumOff val="80000"/>
          </a:schemeClr>
        </a:solidFill>
      </c:spPr>
      <c:txPr>
        <a:bodyPr/>
        <a:lstStyle/>
        <a:p>
          <a:pPr>
            <a:defRPr lang="en-US" b="1"/>
          </a:pPr>
          <a:endParaRPr lang="en-US"/>
        </a:p>
      </c:txPr>
    </c:legend>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800" b="1" i="0" u="none" strike="noStrike" kern="1200" baseline="0">
                <a:solidFill>
                  <a:sysClr val="windowText" lastClr="000000"/>
                </a:solidFill>
                <a:latin typeface="+mn-lt"/>
                <a:ea typeface="+mn-ea"/>
                <a:cs typeface="+mn-cs"/>
              </a:defRPr>
            </a:pPr>
            <a:r>
              <a:rPr lang="en-GB" sz="1200" b="1" i="0"/>
              <a:t>Question 04: Do you agree that VLE improves understanding between students and teachers?</a:t>
            </a:r>
          </a:p>
          <a:p>
            <a:pPr marL="0" marR="0" indent="0" algn="ctr" defTabSz="914400" rtl="0" eaLnBrk="1" fontAlgn="auto" latinLnBrk="0" hangingPunct="1">
              <a:lnSpc>
                <a:spcPct val="100000"/>
              </a:lnSpc>
              <a:spcBef>
                <a:spcPts val="0"/>
              </a:spcBef>
              <a:spcAft>
                <a:spcPts val="0"/>
              </a:spcAft>
              <a:buClrTx/>
              <a:buSzTx/>
              <a:buFontTx/>
              <a:buNone/>
              <a:tabLst/>
              <a:defRPr lang="en-US" sz="1800" b="1" i="0" u="none" strike="noStrike" kern="1200" baseline="0">
                <a:solidFill>
                  <a:sysClr val="windowText" lastClr="000000"/>
                </a:solidFill>
                <a:latin typeface="+mn-lt"/>
                <a:ea typeface="+mn-ea"/>
                <a:cs typeface="+mn-cs"/>
              </a:defRPr>
            </a:pPr>
            <a:endParaRPr lang="en-US" sz="1200"/>
          </a:p>
        </c:rich>
      </c:tx>
      <c:layout>
        <c:manualLayout>
          <c:xMode val="edge"/>
          <c:yMode val="edge"/>
          <c:x val="0.10029785158395713"/>
          <c:y val="2.0609313543524108E-2"/>
        </c:manualLayout>
      </c:layout>
      <c:overlay val="0"/>
    </c:title>
    <c:autoTitleDeleted val="0"/>
    <c:plotArea>
      <c:layout/>
      <c:pieChart>
        <c:varyColors val="1"/>
        <c:ser>
          <c:idx val="0"/>
          <c:order val="0"/>
          <c:tx>
            <c:strRef>
              <c:f>Sheet1!$B$1</c:f>
              <c:strCache>
                <c:ptCount val="1"/>
                <c:pt idx="0">
                  <c:v>Sales</c:v>
                </c:pt>
              </c:strCache>
            </c:strRef>
          </c:tx>
          <c:explosion val="1"/>
          <c:dPt>
            <c:idx val="0"/>
            <c:bubble3D val="0"/>
            <c:explosion val="13"/>
            <c:extLst>
              <c:ext xmlns:c16="http://schemas.microsoft.com/office/drawing/2014/chart" uri="{C3380CC4-5D6E-409C-BE32-E72D297353CC}">
                <c16:uniqueId val="{00000000-9256-4552-9793-214FE66194C2}"/>
              </c:ext>
            </c:extLst>
          </c:dPt>
          <c:dPt>
            <c:idx val="1"/>
            <c:bubble3D val="0"/>
            <c:explosion val="8"/>
            <c:extLst>
              <c:ext xmlns:c16="http://schemas.microsoft.com/office/drawing/2014/chart" uri="{C3380CC4-5D6E-409C-BE32-E72D297353CC}">
                <c16:uniqueId val="{00000001-9256-4552-9793-214FE66194C2}"/>
              </c:ext>
            </c:extLst>
          </c:dPt>
          <c:cat>
            <c:strRef>
              <c:f>Sheet1!$A$2:$A$4</c:f>
              <c:strCache>
                <c:ptCount val="3"/>
                <c:pt idx="0">
                  <c:v>Agree- 33%</c:v>
                </c:pt>
                <c:pt idx="1">
                  <c:v>Neutral- 47%</c:v>
                </c:pt>
                <c:pt idx="2">
                  <c:v>Disagree- 20%</c:v>
                </c:pt>
              </c:strCache>
            </c:strRef>
          </c:cat>
          <c:val>
            <c:numRef>
              <c:f>Sheet1!$B$2:$B$4</c:f>
              <c:numCache>
                <c:formatCode>General</c:formatCode>
                <c:ptCount val="3"/>
                <c:pt idx="0">
                  <c:v>5</c:v>
                </c:pt>
                <c:pt idx="1">
                  <c:v>7</c:v>
                </c:pt>
                <c:pt idx="2">
                  <c:v>3</c:v>
                </c:pt>
              </c:numCache>
            </c:numRef>
          </c:val>
          <c:extLst>
            <c:ext xmlns:c16="http://schemas.microsoft.com/office/drawing/2014/chart" uri="{C3380CC4-5D6E-409C-BE32-E72D297353CC}">
              <c16:uniqueId val="{00000002-9256-4552-9793-214FE66194C2}"/>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76789461213182053"/>
          <c:y val="0.43398075240595002"/>
          <c:w val="0.21821649897929504"/>
          <c:h val="0.2351140482439695"/>
        </c:manualLayout>
      </c:layout>
      <c:overlay val="0"/>
      <c:spPr>
        <a:solidFill>
          <a:schemeClr val="accent1">
            <a:lumMod val="20000"/>
            <a:lumOff val="80000"/>
          </a:schemeClr>
        </a:solidFill>
      </c:spPr>
      <c:txPr>
        <a:bodyPr/>
        <a:lstStyle/>
        <a:p>
          <a:pPr>
            <a:defRPr lang="en-US" b="1"/>
          </a:pPr>
          <a:endParaRPr lang="en-US"/>
        </a:p>
      </c:txPr>
    </c:legend>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US" sz="1200"/>
              <a:t>Question</a:t>
            </a:r>
            <a:r>
              <a:rPr lang="en-US" sz="1200" baseline="0"/>
              <a:t> 05: </a:t>
            </a:r>
            <a:r>
              <a:rPr lang="en-GB" sz="1200" b="1" i="0" u="none" strike="noStrike" baseline="0"/>
              <a:t>Which of the following statements best describes your experience of VLE- Moodle?</a:t>
            </a:r>
            <a:endParaRPr lang="en-US" sz="1200"/>
          </a:p>
        </c:rich>
      </c:tx>
      <c:layout>
        <c:manualLayout>
          <c:xMode val="edge"/>
          <c:yMode val="edge"/>
          <c:x val="0.10029785158395713"/>
          <c:y val="2.0609313543524108E-2"/>
        </c:manualLayout>
      </c:layout>
      <c:overlay val="0"/>
    </c:title>
    <c:autoTitleDeleted val="0"/>
    <c:plotArea>
      <c:layout/>
      <c:pieChart>
        <c:varyColors val="1"/>
        <c:ser>
          <c:idx val="0"/>
          <c:order val="0"/>
          <c:tx>
            <c:strRef>
              <c:f>Sheet1!$B$1</c:f>
              <c:strCache>
                <c:ptCount val="1"/>
                <c:pt idx="0">
                  <c:v>Sales</c:v>
                </c:pt>
              </c:strCache>
            </c:strRef>
          </c:tx>
          <c:explosion val="1"/>
          <c:dPt>
            <c:idx val="0"/>
            <c:bubble3D val="0"/>
            <c:explosion val="2"/>
            <c:extLst>
              <c:ext xmlns:c16="http://schemas.microsoft.com/office/drawing/2014/chart" uri="{C3380CC4-5D6E-409C-BE32-E72D297353CC}">
                <c16:uniqueId val="{00000000-6EC8-4D8E-A0AF-E5B3784DA142}"/>
              </c:ext>
            </c:extLst>
          </c:dPt>
          <c:dPt>
            <c:idx val="1"/>
            <c:bubble3D val="0"/>
            <c:explosion val="8"/>
            <c:extLst>
              <c:ext xmlns:c16="http://schemas.microsoft.com/office/drawing/2014/chart" uri="{C3380CC4-5D6E-409C-BE32-E72D297353CC}">
                <c16:uniqueId val="{00000001-6EC8-4D8E-A0AF-E5B3784DA142}"/>
              </c:ext>
            </c:extLst>
          </c:dPt>
          <c:dPt>
            <c:idx val="2"/>
            <c:bubble3D val="0"/>
            <c:explosion val="12"/>
            <c:extLst>
              <c:ext xmlns:c16="http://schemas.microsoft.com/office/drawing/2014/chart" uri="{C3380CC4-5D6E-409C-BE32-E72D297353CC}">
                <c16:uniqueId val="{00000002-6EC8-4D8E-A0AF-E5B3784DA142}"/>
              </c:ext>
            </c:extLst>
          </c:dPt>
          <c:cat>
            <c:strRef>
              <c:f>Sheet1!$A$2:$A$4</c:f>
              <c:strCache>
                <c:ptCount val="3"/>
                <c:pt idx="0">
                  <c:v>Not Satisfied At All- 6%</c:v>
                </c:pt>
                <c:pt idx="1">
                  <c:v>Good Medium but Needs Improvement- 54%</c:v>
                </c:pt>
                <c:pt idx="2">
                  <c:v>Totally Satisfied- 40%</c:v>
                </c:pt>
              </c:strCache>
            </c:strRef>
          </c:cat>
          <c:val>
            <c:numRef>
              <c:f>Sheet1!$B$2:$B$4</c:f>
              <c:numCache>
                <c:formatCode>General</c:formatCode>
                <c:ptCount val="3"/>
                <c:pt idx="0">
                  <c:v>1</c:v>
                </c:pt>
                <c:pt idx="1">
                  <c:v>8</c:v>
                </c:pt>
                <c:pt idx="2">
                  <c:v>6</c:v>
                </c:pt>
              </c:numCache>
            </c:numRef>
          </c:val>
          <c:extLst>
            <c:ext xmlns:c16="http://schemas.microsoft.com/office/drawing/2014/chart" uri="{C3380CC4-5D6E-409C-BE32-E72D297353CC}">
              <c16:uniqueId val="{00000003-6EC8-4D8E-A0AF-E5B3784DA142}"/>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54014422083738811"/>
          <c:y val="0.44412197898238531"/>
          <c:w val="0.45713117802034353"/>
          <c:h val="0.32638388987571643"/>
        </c:manualLayout>
      </c:layout>
      <c:overlay val="0"/>
      <c:spPr>
        <a:solidFill>
          <a:schemeClr val="accent1">
            <a:lumMod val="20000"/>
            <a:lumOff val="80000"/>
          </a:schemeClr>
        </a:solidFill>
      </c:spPr>
      <c:txPr>
        <a:bodyPr/>
        <a:lstStyle/>
        <a:p>
          <a:pPr>
            <a:defRPr lang="en-US" b="1"/>
          </a:pPr>
          <a:endParaRPr lang="en-US"/>
        </a:p>
      </c:txPr>
    </c:legend>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BEB82-6AEF-48FD-9E76-D3CB95C6C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2020-12-21T17:44:00Z</dcterms:created>
  <dcterms:modified xsi:type="dcterms:W3CDTF">2021-01-01T18:01:00Z</dcterms:modified>
</cp:coreProperties>
</file>