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AC028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75C4C">
              <w:rPr>
                <w:b/>
                <w:color w:val="auto"/>
                <w:sz w:val="32"/>
              </w:rPr>
              <w:t>Owain Harrington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447148D" w:rsidR="005A1BA3" w:rsidRDefault="00F91BF5" w:rsidP="00340E9A">
            <w:pPr>
              <w:overflowPunct/>
              <w:autoSpaceDE/>
              <w:autoSpaceDN/>
              <w:adjustRightInd/>
              <w:ind w:right="237"/>
              <w:textAlignment w:val="auto"/>
              <w:rPr>
                <w:b/>
                <w:color w:val="auto"/>
                <w:sz w:val="32"/>
              </w:rPr>
            </w:pPr>
            <w:r>
              <w:rPr>
                <w:b/>
                <w:color w:val="auto"/>
                <w:sz w:val="32"/>
              </w:rPr>
              <w:t>1922300</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D3061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D3061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D3061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D30619"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E0BCF50" w:rsidR="00FF7784" w:rsidRDefault="00FF7784" w:rsidP="00340E9A">
      <w:pPr>
        <w:ind w:right="237"/>
        <w:jc w:val="both"/>
        <w:rPr>
          <w:sz w:val="24"/>
          <w:szCs w:val="24"/>
        </w:rPr>
      </w:pPr>
    </w:p>
    <w:p w14:paraId="661D04BB" w14:textId="689E0AEF" w:rsidR="002E10D0" w:rsidRPr="002537F7" w:rsidRDefault="002E10D0" w:rsidP="00340E9A">
      <w:pPr>
        <w:ind w:right="237"/>
        <w:jc w:val="both"/>
      </w:pPr>
      <w:r w:rsidRPr="002537F7">
        <w:t>I am now going to talk about the impact of organisational justice on myself as a serving member of the police. I will talk about the code ethics and discuss how it has had an impact on me, I will then talk about the steps my organisation is and has taken in order to raise ethical standards.</w:t>
      </w:r>
    </w:p>
    <w:p w14:paraId="12166FBC" w14:textId="01C92AE9" w:rsidR="002E10D0" w:rsidRPr="002537F7" w:rsidRDefault="002E10D0" w:rsidP="00340E9A">
      <w:pPr>
        <w:ind w:right="237"/>
        <w:jc w:val="both"/>
      </w:pPr>
    </w:p>
    <w:p w14:paraId="0590AAF8" w14:textId="3419FEA8" w:rsidR="00FF7784" w:rsidRPr="002537F7" w:rsidRDefault="00E016C3" w:rsidP="00340E9A">
      <w:pPr>
        <w:ind w:right="237"/>
        <w:jc w:val="both"/>
      </w:pPr>
      <w:r w:rsidRPr="002537F7">
        <w:t>The College of Policing is a professional body for everyone working across policing and they have stated that the code of ethics “sets and defines the exemplary standards of behaviour for everyone who works in policing. 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00892A18" w:rsidRPr="002537F7">
        <w:t>” (Code of Ethics, 2014)</w:t>
      </w:r>
    </w:p>
    <w:p w14:paraId="644B5303" w14:textId="38BC8E14" w:rsidR="00F47BCD" w:rsidRPr="002537F7" w:rsidRDefault="00F47BCD" w:rsidP="00340E9A">
      <w:pPr>
        <w:ind w:right="237"/>
        <w:jc w:val="both"/>
      </w:pPr>
    </w:p>
    <w:p w14:paraId="2E5F8637" w14:textId="037DF6D4" w:rsidR="00636B37" w:rsidRPr="002537F7" w:rsidRDefault="00D016A8" w:rsidP="00340E9A">
      <w:pPr>
        <w:ind w:right="237"/>
        <w:jc w:val="both"/>
      </w:pPr>
      <w:r w:rsidRPr="002537F7">
        <w:t xml:space="preserve">The code of ethics </w:t>
      </w:r>
      <w:r w:rsidR="00426AFE" w:rsidRPr="002537F7">
        <w:t>is made up of nine policing principles</w:t>
      </w:r>
      <w:r w:rsidR="00994B74" w:rsidRPr="002537F7">
        <w:t xml:space="preserve"> which are </w:t>
      </w:r>
      <w:r w:rsidR="00101CE4" w:rsidRPr="002537F7">
        <w:t>“</w:t>
      </w:r>
      <w:r w:rsidR="00994B74" w:rsidRPr="002537F7">
        <w:t>Accountability</w:t>
      </w:r>
      <w:r w:rsidR="00101CE4" w:rsidRPr="002537F7">
        <w:t>-</w:t>
      </w:r>
      <w:r w:rsidR="00994B74" w:rsidRPr="002537F7">
        <w:t>, Fairness, Honesty, Integrity, Leadership, Objectivity, Openness, Respect</w:t>
      </w:r>
      <w:r w:rsidR="00101CE4" w:rsidRPr="002537F7">
        <w:t>.</w:t>
      </w:r>
      <w:r w:rsidR="00994B74" w:rsidRPr="002537F7">
        <w:t xml:space="preserve"> and Selflessness</w:t>
      </w:r>
      <w:r w:rsidR="00101CE4" w:rsidRPr="002537F7">
        <w:t>”</w:t>
      </w:r>
      <w:r w:rsidR="00994B74" w:rsidRPr="002537F7">
        <w:t xml:space="preserve"> (Code of Ethics, A Code of Practice for the Principles and Standards of Professional Behaviour for the Policing Profession of England and Wales, 2014), it is also made up of</w:t>
      </w:r>
      <w:r w:rsidR="00426AFE" w:rsidRPr="002537F7">
        <w:t xml:space="preserve"> ten standards of professional behaviour</w:t>
      </w:r>
      <w:r w:rsidR="00994B74" w:rsidRPr="002537F7">
        <w:t xml:space="preserve"> which are </w:t>
      </w:r>
      <w:r w:rsidR="00101CE4" w:rsidRPr="002537F7">
        <w:t>“</w:t>
      </w:r>
      <w:r w:rsidR="00FD0907" w:rsidRPr="002537F7">
        <w:t>Honesty and Integrity, Authority Respect and courtesy, Equality and Diversity, Use of Force, Orders and Instructions, Duties and Responsibilities</w:t>
      </w:r>
      <w:r w:rsidR="00DA7AE8" w:rsidRPr="002537F7">
        <w:t xml:space="preserve">, </w:t>
      </w:r>
      <w:r w:rsidR="00FD0907" w:rsidRPr="002537F7">
        <w:t>Confidentiality, Fitness for Work, Conduct, Challenging and reporting improper behaviour</w:t>
      </w:r>
      <w:r w:rsidR="00101CE4" w:rsidRPr="002537F7">
        <w:t xml:space="preserve">.” </w:t>
      </w:r>
      <w:r w:rsidR="00FD0907" w:rsidRPr="002537F7">
        <w:t>(Code of Ethics, A Code of Practice for the Principles and Standards of Professional Behaviour for the Policing Profession of England and Wales, 2014)</w:t>
      </w:r>
      <w:r w:rsidR="005C530C" w:rsidRPr="002537F7">
        <w:t>.</w:t>
      </w:r>
    </w:p>
    <w:p w14:paraId="1272C84C" w14:textId="74F7B73C" w:rsidR="00636B37" w:rsidRPr="002537F7" w:rsidRDefault="00636B37" w:rsidP="00340E9A">
      <w:pPr>
        <w:ind w:right="237"/>
        <w:jc w:val="both"/>
      </w:pPr>
    </w:p>
    <w:p w14:paraId="5E3D79E6" w14:textId="777A4531" w:rsidR="00636B37" w:rsidRPr="002537F7" w:rsidRDefault="00636B37" w:rsidP="00340E9A">
      <w:pPr>
        <w:ind w:right="237"/>
        <w:jc w:val="both"/>
      </w:pPr>
    </w:p>
    <w:p w14:paraId="773C9985" w14:textId="7335E0A3" w:rsidR="00636B37" w:rsidRPr="002537F7" w:rsidRDefault="00636B37" w:rsidP="00340E9A">
      <w:pPr>
        <w:ind w:right="237"/>
        <w:jc w:val="both"/>
      </w:pPr>
      <w:r w:rsidRPr="002537F7">
        <w:t>Prior to joining the police, I believe I already held most of if not all the core values as I have previously served in the Armed Forces and Her Majesty’s Prison &amp; Probation Service, I always strive to be the best that I possibly can be. However, since I have joined the police, I am more aware of my actions and any potential consequences, an example of this is the reduction of my alcohol consumption, a change in my friendship groups and I am reluctant to attend certain areas within my local area.</w:t>
      </w:r>
    </w:p>
    <w:p w14:paraId="215E4162" w14:textId="77777777" w:rsidR="00B75C4C" w:rsidRPr="002537F7" w:rsidRDefault="00B75C4C" w:rsidP="00340E9A">
      <w:pPr>
        <w:ind w:right="237"/>
        <w:jc w:val="both"/>
      </w:pPr>
    </w:p>
    <w:p w14:paraId="5F0EF604" w14:textId="389EE45B" w:rsidR="00B75C4C" w:rsidRPr="002537F7" w:rsidRDefault="00636B37" w:rsidP="00340E9A">
      <w:pPr>
        <w:ind w:right="237"/>
        <w:jc w:val="both"/>
      </w:pPr>
      <w:r w:rsidRPr="002537F7">
        <w:t>My Force currently uses numerous steps in order to promote ethical behaviour and The College of Policing has also published a report with supporting evidence into ways that Police Forces can promote ethical behaviour.</w:t>
      </w:r>
      <w:r w:rsidR="00D30619" w:rsidRPr="002537F7">
        <w:t xml:space="preserve"> (McDowall et al., 2015)</w:t>
      </w:r>
    </w:p>
    <w:p w14:paraId="499B365C" w14:textId="42003FD9" w:rsidR="00B75C4C" w:rsidRDefault="00B75C4C" w:rsidP="00340E9A">
      <w:pPr>
        <w:ind w:right="237"/>
        <w:jc w:val="both"/>
      </w:pPr>
    </w:p>
    <w:p w14:paraId="1E9E499E" w14:textId="397AE773" w:rsidR="002537F7" w:rsidRDefault="002537F7" w:rsidP="00340E9A">
      <w:pPr>
        <w:ind w:right="237"/>
        <w:jc w:val="both"/>
      </w:pPr>
    </w:p>
    <w:p w14:paraId="3B0DF155" w14:textId="20F01974" w:rsidR="002537F7" w:rsidRDefault="002537F7" w:rsidP="00340E9A">
      <w:pPr>
        <w:ind w:right="237"/>
        <w:jc w:val="both"/>
      </w:pPr>
    </w:p>
    <w:p w14:paraId="360D4D3C" w14:textId="3758C553" w:rsidR="002537F7" w:rsidRDefault="002537F7" w:rsidP="00340E9A">
      <w:pPr>
        <w:ind w:right="237"/>
        <w:jc w:val="both"/>
      </w:pPr>
    </w:p>
    <w:p w14:paraId="6396C26A" w14:textId="77777777" w:rsidR="002537F7" w:rsidRPr="002537F7" w:rsidRDefault="002537F7" w:rsidP="00340E9A">
      <w:pPr>
        <w:ind w:right="237"/>
        <w:jc w:val="both"/>
      </w:pPr>
    </w:p>
    <w:p w14:paraId="11671366" w14:textId="72294EB6" w:rsidR="00B75C4C" w:rsidRPr="002537F7" w:rsidRDefault="00B75C4C" w:rsidP="00340E9A">
      <w:pPr>
        <w:ind w:right="237"/>
        <w:jc w:val="both"/>
      </w:pPr>
      <w:r w:rsidRPr="002537F7">
        <w:lastRenderedPageBreak/>
        <w:t xml:space="preserve">One option </w:t>
      </w:r>
      <w:r w:rsidR="005D4EFF" w:rsidRPr="002537F7">
        <w:t>my force is using</w:t>
      </w:r>
      <w:r w:rsidRPr="002537F7">
        <w:t xml:space="preserve"> to raise standard</w:t>
      </w:r>
      <w:r w:rsidR="005D4EFF" w:rsidRPr="002537F7">
        <w:t>s</w:t>
      </w:r>
      <w:r w:rsidRPr="002537F7">
        <w:t xml:space="preserve"> is via the use of body worn video cameras, as this could potentially reduce the police’s use of force and in return reduce the amount of complaints. This is supported by a report completed by</w:t>
      </w:r>
      <w:r w:rsidR="00D30619" w:rsidRPr="002537F7">
        <w:t xml:space="preserve"> whereby they tested the impact of officers wearing BWV cameras to record police/public interactions in Rialto, a small US police department in California. After a 12-month period BWV was found to have had a significant effect on officers’ use of force &amp; The effect on public complaints also appeared to be positive, however it is not known if the cameras influenced the behaviour of officers, citizens or both. (Ariel, A.Farrar and Sutherland, 2014)</w:t>
      </w:r>
    </w:p>
    <w:p w14:paraId="05594372" w14:textId="4C7D323F" w:rsidR="00B75C4C" w:rsidRPr="002537F7" w:rsidRDefault="00B75C4C" w:rsidP="00340E9A">
      <w:pPr>
        <w:ind w:right="237"/>
        <w:jc w:val="both"/>
      </w:pPr>
    </w:p>
    <w:p w14:paraId="79FD7FD0" w14:textId="5BED8B99" w:rsidR="00B75C4C" w:rsidRPr="002537F7" w:rsidRDefault="005D4EFF" w:rsidP="00340E9A">
      <w:pPr>
        <w:ind w:right="237"/>
        <w:jc w:val="both"/>
      </w:pPr>
      <w:r w:rsidRPr="002537F7">
        <w:t>Another option every police force uses are the creating of the Professional Standards Department. The College of Policing states “</w:t>
      </w:r>
      <w:r w:rsidRPr="002537F7">
        <w:t>The principle of policing by consent relies on the trust and confidence that the public has in the police service and the wider law enforcement community. Professional standards departments (PSDs) can play an important role in the maintenance of that trust and confidence.</w:t>
      </w:r>
      <w:r w:rsidRPr="002537F7">
        <w:t xml:space="preserve"> </w:t>
      </w:r>
      <w:r w:rsidRPr="002537F7">
        <w:t>Trust and confidence can be undermined by a failure to vet and manage misconduct and complaints or investigate counter-corruption activities effectively.</w:t>
      </w:r>
      <w:r w:rsidRPr="002537F7">
        <w:t xml:space="preserve">” </w:t>
      </w:r>
      <w:r w:rsidRPr="002537F7">
        <w:t>(Professional standards, 2015)</w:t>
      </w:r>
      <w:r w:rsidRPr="002537F7">
        <w:t>. By ensuring Standards are upheld and the correct handling of complaints this in turn will ensure officers always maintain the correct standards.</w:t>
      </w:r>
    </w:p>
    <w:p w14:paraId="7C5EF234" w14:textId="42AB5997" w:rsidR="005D4EFF" w:rsidRPr="002537F7" w:rsidRDefault="005D4EFF" w:rsidP="00340E9A">
      <w:pPr>
        <w:ind w:right="237"/>
        <w:jc w:val="both"/>
      </w:pPr>
    </w:p>
    <w:p w14:paraId="4298CA3A" w14:textId="37FAE719" w:rsidR="00636B37" w:rsidRDefault="00636B37" w:rsidP="00340E9A">
      <w:pPr>
        <w:ind w:right="237"/>
        <w:jc w:val="both"/>
      </w:pPr>
      <w:r w:rsidRPr="002537F7">
        <w:t>A third option my force uses is by training and making officers aware that we are accountable for actions, by ensuring training is undertaken by officers this will potentially highlight any areas whereby an officer may not realise he is acting inappropriately</w:t>
      </w:r>
      <w:r w:rsidR="002537F7" w:rsidRPr="002537F7">
        <w:t>. This is supported by a study previously conducted within the Dutch Riot Police, during this study over a 4-week course o</w:t>
      </w:r>
      <w:r w:rsidR="002537F7" w:rsidRPr="002537F7">
        <w:t>ne group of officers was told, at the beginning of the course and again before the final assessment, that they would be held to account for their actions. A second group of officers went through the training without this reminder.</w:t>
      </w:r>
      <w:r w:rsidR="002537F7" w:rsidRPr="002537F7">
        <w:t xml:space="preserve"> </w:t>
      </w:r>
      <w:r w:rsidR="002537F7" w:rsidRPr="002537F7">
        <w:t xml:space="preserve">The results of the survey </w:t>
      </w:r>
      <w:r w:rsidR="002537F7" w:rsidRPr="002537F7">
        <w:t>showed</w:t>
      </w:r>
      <w:r w:rsidR="002537F7" w:rsidRPr="002537F7">
        <w:t xml:space="preserve"> that, on average</w:t>
      </w:r>
      <w:r w:rsidR="002537F7" w:rsidRPr="002537F7">
        <w:t xml:space="preserve"> the </w:t>
      </w:r>
      <w:r w:rsidR="002537F7" w:rsidRPr="002537F7">
        <w:t xml:space="preserve">officers </w:t>
      </w:r>
      <w:r w:rsidR="002537F7" w:rsidRPr="002537F7">
        <w:t>within group one</w:t>
      </w:r>
      <w:r w:rsidR="002537F7" w:rsidRPr="002537F7">
        <w:t xml:space="preserve"> had greater self-awareness</w:t>
      </w:r>
      <w:r w:rsidR="002537F7" w:rsidRPr="002537F7">
        <w:t xml:space="preserve"> and were certain their actions were absolute (</w:t>
      </w:r>
      <w:r w:rsidR="002537F7" w:rsidRPr="002537F7">
        <w:t>Kroon et al. (1991)</w:t>
      </w:r>
      <w:r w:rsidR="002537F7">
        <w:t>.</w:t>
      </w:r>
    </w:p>
    <w:p w14:paraId="2F806B92" w14:textId="6CAB906F" w:rsidR="002537F7" w:rsidRDefault="002537F7" w:rsidP="00340E9A">
      <w:pPr>
        <w:ind w:right="237"/>
        <w:jc w:val="both"/>
      </w:pPr>
    </w:p>
    <w:p w14:paraId="0CD0EEB5" w14:textId="247AC3AB" w:rsidR="002537F7" w:rsidRDefault="00CB6801" w:rsidP="00340E9A">
      <w:pPr>
        <w:ind w:right="237"/>
        <w:jc w:val="both"/>
      </w:pPr>
      <w:r>
        <w:t>A final option my force uses is by conducting conflict management training I.E Roleplays as this will allow officers to be put under pressure in a safe environment and help them in making the correct decision whilst out on patrol.</w:t>
      </w:r>
    </w:p>
    <w:p w14:paraId="14B13132" w14:textId="6CB8F5DF" w:rsidR="00CB6801" w:rsidRDefault="00CB6801" w:rsidP="00340E9A">
      <w:pPr>
        <w:ind w:right="237"/>
        <w:jc w:val="both"/>
      </w:pPr>
    </w:p>
    <w:p w14:paraId="50C9300E" w14:textId="495EE78F" w:rsidR="002537F7" w:rsidRDefault="00CB6801" w:rsidP="00340E9A">
      <w:pPr>
        <w:ind w:right="237"/>
        <w:jc w:val="both"/>
      </w:pPr>
      <w:r>
        <w:t>In summary, every police force within the United Kingdom undertakes steps to improve ethical standards as it is part of the core values of a Police Officer. Personally, I have only ever worked with professional officers and I have never witnessed to any poor behaviour, this shows that the steps taken by my own and other forces are working. However, there are no doubts in my mind that every Police Force needs to adapt and improve as there are officers throughout the United Kingdom who bring the police in disrepute, most recently Wayne Couzen’s. His vile actions show the necessity for Professional Standards and the reinforcement of accountability. I believe every police force must continue to train officers and act when officers fall below standards.</w:t>
      </w:r>
    </w:p>
    <w:p w14:paraId="13CEF78B" w14:textId="77777777" w:rsidR="002537F7" w:rsidRPr="002537F7" w:rsidRDefault="002537F7" w:rsidP="00340E9A">
      <w:pPr>
        <w:ind w:right="237"/>
        <w:jc w:val="both"/>
      </w:pPr>
    </w:p>
    <w:p w14:paraId="5197D243" w14:textId="335A4370" w:rsidR="005D4EFF" w:rsidRPr="002537F7" w:rsidRDefault="002537F7" w:rsidP="00340E9A">
      <w:pPr>
        <w:ind w:right="237"/>
        <w:jc w:val="both"/>
      </w:pPr>
      <w:r w:rsidRPr="002537F7">
        <w:t xml:space="preserve"> </w:t>
      </w:r>
      <w:r w:rsidR="00CB6801">
        <w:t>(909 words)</w:t>
      </w:r>
    </w:p>
    <w:p w14:paraId="112D0726" w14:textId="0777F993" w:rsidR="005D4EFF" w:rsidRDefault="005D4EFF" w:rsidP="00340E9A">
      <w:pPr>
        <w:ind w:right="237"/>
        <w:jc w:val="both"/>
        <w:rPr>
          <w:shd w:val="clear" w:color="auto" w:fill="FFFFFF"/>
        </w:rPr>
      </w:pPr>
    </w:p>
    <w:p w14:paraId="20AE3BCB" w14:textId="77777777" w:rsidR="005D4EFF" w:rsidRDefault="005D4EFF" w:rsidP="00340E9A">
      <w:pPr>
        <w:ind w:right="237"/>
        <w:jc w:val="both"/>
        <w:rPr>
          <w:sz w:val="24"/>
          <w:szCs w:val="24"/>
          <w:shd w:val="clear" w:color="auto" w:fill="FFFFFF"/>
        </w:rPr>
      </w:pPr>
    </w:p>
    <w:p w14:paraId="6883E567" w14:textId="27047FBB" w:rsidR="00B75C4C" w:rsidRDefault="00B75C4C" w:rsidP="00340E9A">
      <w:pPr>
        <w:ind w:right="237"/>
        <w:jc w:val="both"/>
        <w:rPr>
          <w:sz w:val="24"/>
          <w:szCs w:val="24"/>
          <w:shd w:val="clear" w:color="auto" w:fill="FFFFFF"/>
        </w:rPr>
      </w:pPr>
    </w:p>
    <w:p w14:paraId="72A4DE34" w14:textId="77777777" w:rsidR="00B75C4C" w:rsidRDefault="00B75C4C" w:rsidP="00340E9A">
      <w:pPr>
        <w:ind w:right="237"/>
        <w:jc w:val="both"/>
        <w:rPr>
          <w:sz w:val="24"/>
          <w:szCs w:val="24"/>
          <w:shd w:val="clear" w:color="auto" w:fill="FFFFFF"/>
        </w:rPr>
      </w:pPr>
    </w:p>
    <w:p w14:paraId="58471DFA" w14:textId="3B55E007" w:rsidR="00F872B8" w:rsidRDefault="00F872B8" w:rsidP="00340E9A">
      <w:pPr>
        <w:ind w:right="237"/>
        <w:jc w:val="both"/>
        <w:rPr>
          <w:sz w:val="24"/>
          <w:szCs w:val="24"/>
          <w:shd w:val="clear" w:color="auto" w:fill="FFFFFF"/>
        </w:rPr>
      </w:pPr>
    </w:p>
    <w:p w14:paraId="68804F12" w14:textId="35031C10" w:rsidR="00F872B8" w:rsidRDefault="00F872B8" w:rsidP="00340E9A">
      <w:pPr>
        <w:ind w:right="237"/>
        <w:jc w:val="both"/>
        <w:rPr>
          <w:sz w:val="24"/>
          <w:szCs w:val="24"/>
          <w:shd w:val="clear" w:color="auto" w:fill="FFFFFF"/>
        </w:rPr>
      </w:pPr>
    </w:p>
    <w:p w14:paraId="7463CB65" w14:textId="337EE39E" w:rsidR="005C530C" w:rsidRDefault="005C530C" w:rsidP="00340E9A">
      <w:pPr>
        <w:ind w:right="237"/>
        <w:jc w:val="both"/>
        <w:rPr>
          <w:sz w:val="24"/>
          <w:szCs w:val="24"/>
          <w:shd w:val="clear" w:color="auto" w:fill="FFFFFF"/>
        </w:rPr>
      </w:pPr>
    </w:p>
    <w:p w14:paraId="25EEFD0A" w14:textId="77777777" w:rsidR="005C530C" w:rsidRPr="005C530C" w:rsidRDefault="005C530C" w:rsidP="00340E9A">
      <w:pPr>
        <w:ind w:right="237"/>
        <w:jc w:val="both"/>
        <w:rPr>
          <w:sz w:val="24"/>
          <w:szCs w:val="24"/>
        </w:rPr>
      </w:pPr>
    </w:p>
    <w:p w14:paraId="5BA398FE" w14:textId="2E311DFE" w:rsidR="00F47BCD" w:rsidRDefault="00F47BCD" w:rsidP="00340E9A">
      <w:pPr>
        <w:ind w:right="237"/>
        <w:jc w:val="both"/>
        <w:rPr>
          <w:sz w:val="24"/>
          <w:szCs w:val="24"/>
        </w:rPr>
      </w:pPr>
    </w:p>
    <w:p w14:paraId="2D586B52" w14:textId="77777777" w:rsidR="00F47BCD" w:rsidRPr="00F47BCD" w:rsidRDefault="00F47BCD" w:rsidP="00340E9A">
      <w:pPr>
        <w:ind w:right="237"/>
        <w:jc w:val="both"/>
        <w:rPr>
          <w:sz w:val="24"/>
          <w:szCs w:val="24"/>
        </w:rPr>
      </w:pPr>
    </w:p>
    <w:p w14:paraId="0128688C" w14:textId="063F71B2" w:rsidR="009B61AC" w:rsidRDefault="009B61AC" w:rsidP="00340E9A">
      <w:pPr>
        <w:ind w:right="237"/>
        <w:jc w:val="both"/>
      </w:pPr>
    </w:p>
    <w:p w14:paraId="4AF95AEF" w14:textId="5B225AAC" w:rsidR="009B61AC" w:rsidRDefault="009B61AC" w:rsidP="00340E9A">
      <w:pPr>
        <w:ind w:right="237"/>
        <w:jc w:val="both"/>
      </w:pPr>
    </w:p>
    <w:p w14:paraId="4FFD5CE3" w14:textId="77777777" w:rsidR="009B61AC" w:rsidRDefault="009B61AC" w:rsidP="00340E9A">
      <w:pPr>
        <w:ind w:right="237"/>
        <w:jc w:val="both"/>
      </w:pPr>
    </w:p>
    <w:p w14:paraId="3F6188E8" w14:textId="1BCE066C" w:rsidR="00892A18" w:rsidRDefault="00892A18" w:rsidP="00340E9A">
      <w:pPr>
        <w:ind w:right="237"/>
        <w:jc w:val="both"/>
      </w:pPr>
    </w:p>
    <w:p w14:paraId="49D9246A" w14:textId="77777777" w:rsidR="00892A18" w:rsidRPr="00892A18" w:rsidRDefault="00892A18" w:rsidP="00340E9A">
      <w:pPr>
        <w:ind w:right="237"/>
        <w:jc w:val="both"/>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76A3583" w14:textId="0A5F3529" w:rsidR="004F59F1" w:rsidRPr="00CB6801" w:rsidRDefault="004F59F1" w:rsidP="004F59F1">
      <w:pPr>
        <w:pStyle w:val="paragraph"/>
        <w:shd w:val="clear" w:color="auto" w:fill="FFFFFF"/>
        <w:jc w:val="both"/>
      </w:pPr>
      <w:r w:rsidRPr="00CB6801">
        <w:t>I am now going to talk about a policing incident whereby I was dispatched on an emergency response as a member of the public had concerns about a female they had come across. The concerned member of public had come across a female at around 23:50 hours out in the rain wearing Pyjamas and this female would not engage.     </w:t>
      </w:r>
    </w:p>
    <w:p w14:paraId="10938FED" w14:textId="77777777" w:rsidR="004F59F1" w:rsidRPr="00CB6801" w:rsidRDefault="004F59F1" w:rsidP="004F59F1">
      <w:pPr>
        <w:pStyle w:val="paragraph"/>
        <w:shd w:val="clear" w:color="auto" w:fill="FFFFFF"/>
        <w:jc w:val="both"/>
      </w:pPr>
      <w:r w:rsidRPr="00CB6801">
        <w:t>    </w:t>
      </w:r>
    </w:p>
    <w:p w14:paraId="08052675" w14:textId="77777777" w:rsidR="004F59F1" w:rsidRPr="00CB6801" w:rsidRDefault="004F59F1" w:rsidP="004F59F1">
      <w:pPr>
        <w:pStyle w:val="paragraph"/>
        <w:shd w:val="clear" w:color="auto" w:fill="FFFFFF"/>
        <w:jc w:val="both"/>
      </w:pPr>
      <w:r w:rsidRPr="00CB6801">
        <w:t>Prior to being dispatched to the call I have asked the control room to contact the Ambulance service as I felt this call was best suited to medical professionals and not the Police as persons going through a mental health episode require expert care and cared for in a healthcare setting. Due to the incredibly high demand for ambulances, I was informed by the control room that the Ambulance service were not going to dispatch anyone, based on this information I have asked the control room to tag our Approved Mental Health Professional (AHMP). An AHMP is described as “a person who is warranted, or authorized, to make certain legal decisions and applications under the Mental Health Act 1983.  Usually, this person will be a social worker who has undertaken additional training to become warranted but in 2007 the law was amended to allow other mental health professionals to undertake this role.” (Man, 2013).     </w:t>
      </w:r>
    </w:p>
    <w:p w14:paraId="48A10230" w14:textId="77777777" w:rsidR="004F59F1" w:rsidRPr="00CB6801" w:rsidRDefault="004F59F1" w:rsidP="004F59F1">
      <w:pPr>
        <w:pStyle w:val="paragraph"/>
        <w:shd w:val="clear" w:color="auto" w:fill="FFFFFF"/>
        <w:jc w:val="both"/>
      </w:pPr>
      <w:r w:rsidRPr="00CB6801">
        <w:t>    </w:t>
      </w:r>
    </w:p>
    <w:p w14:paraId="63DDC14E" w14:textId="77777777" w:rsidR="004F59F1" w:rsidRPr="00CB6801" w:rsidRDefault="004F59F1" w:rsidP="004F59F1">
      <w:pPr>
        <w:pStyle w:val="paragraph"/>
        <w:shd w:val="clear" w:color="auto" w:fill="FFFFFF"/>
        <w:jc w:val="both"/>
      </w:pPr>
      <w:r w:rsidRPr="00CB6801">
        <w:t xml:space="preserve">The AHMP also has access to health care systems and I was able to see the patient's history, this allowed me to correctly identify the correct powers to use and provide the best resolution. The control room has then managed to acquire the details of this female, As I had </w:t>
      </w:r>
      <w:r w:rsidRPr="00CB6801">
        <w:lastRenderedPageBreak/>
        <w:t>previously dealt with this female, I have then asked the control room to conduct a check on the Police National Computer In order to establish what warning markers this female had.     </w:t>
      </w:r>
    </w:p>
    <w:p w14:paraId="4D4DAD52" w14:textId="77777777" w:rsidR="004F59F1" w:rsidRPr="00CB6801" w:rsidRDefault="004F59F1" w:rsidP="004F59F1">
      <w:pPr>
        <w:pStyle w:val="paragraph"/>
        <w:shd w:val="clear" w:color="auto" w:fill="FFFFFF"/>
        <w:jc w:val="both"/>
      </w:pPr>
      <w:r w:rsidRPr="00CB6801">
        <w:t>    </w:t>
      </w:r>
    </w:p>
    <w:p w14:paraId="37FEF06A" w14:textId="77777777" w:rsidR="004F59F1" w:rsidRPr="00CB6801" w:rsidRDefault="004F59F1" w:rsidP="004F59F1">
      <w:pPr>
        <w:pStyle w:val="paragraph"/>
        <w:shd w:val="clear" w:color="auto" w:fill="FFFFFF"/>
        <w:jc w:val="both"/>
      </w:pPr>
      <w:r w:rsidRPr="00CB6801">
        <w:t>The above checks all formed part of my decision-making process also known as the National Decision Model (NDM). The College of policing states “The National Decision Model (NDM) is suitable for all decisions and should be used by everyone in policing. It can be applied: to spontaneous incidents or planned operations, by an individual or team of people, to both operational and non-operational situations.”  (National Decision Model, 2013).  It is made up of six key elements which are “Code of ethics, Information &amp; Intelligence, Assess Risks and develop working strategy, Powers &amp; Policy, Options and contingency’s, Action &amp; review” (National Decision Model, 2013).    </w:t>
      </w:r>
    </w:p>
    <w:p w14:paraId="4A59F33D" w14:textId="77777777" w:rsidR="004F59F1" w:rsidRPr="00CB6801" w:rsidRDefault="004F59F1" w:rsidP="004F59F1">
      <w:pPr>
        <w:pStyle w:val="paragraph"/>
        <w:shd w:val="clear" w:color="auto" w:fill="FFFFFF"/>
        <w:jc w:val="both"/>
      </w:pPr>
      <w:r w:rsidRPr="00CB6801">
        <w:t>    </w:t>
      </w:r>
    </w:p>
    <w:p w14:paraId="77D5581A" w14:textId="77777777" w:rsidR="004F59F1" w:rsidRPr="00CB6801" w:rsidRDefault="004F59F1" w:rsidP="004F59F1">
      <w:pPr>
        <w:pStyle w:val="paragraph"/>
        <w:shd w:val="clear" w:color="auto" w:fill="FFFFFF"/>
        <w:jc w:val="both"/>
      </w:pPr>
      <w:r w:rsidRPr="00CB6801">
        <w:t>Before I make any decision, I keep the Code of Ethics at the core, Prior to arriving with the female I have tried to gather as much information &amp; intelligence as possible as I have conducted checks for warning markers and also asked the AHMP to check the female's history, this allows me to develop a working strategy and already consider what powers and policies are available to me.     </w:t>
      </w:r>
    </w:p>
    <w:p w14:paraId="4EA1E1B1" w14:textId="77777777" w:rsidR="004F59F1" w:rsidRPr="00CB6801" w:rsidRDefault="004F59F1" w:rsidP="004F59F1">
      <w:pPr>
        <w:pStyle w:val="paragraph"/>
        <w:shd w:val="clear" w:color="auto" w:fill="FFFFFF"/>
        <w:jc w:val="both"/>
      </w:pPr>
      <w:r w:rsidRPr="00CB6801">
        <w:t>    </w:t>
      </w:r>
    </w:p>
    <w:p w14:paraId="335C3412" w14:textId="77777777" w:rsidR="004F59F1" w:rsidRPr="00CB6801" w:rsidRDefault="004F59F1" w:rsidP="004F59F1">
      <w:pPr>
        <w:pStyle w:val="paragraph"/>
        <w:shd w:val="clear" w:color="auto" w:fill="FFFFFF"/>
        <w:jc w:val="both"/>
      </w:pPr>
      <w:r w:rsidRPr="00CB6801">
        <w:t>I left the police station and activated my emergency lighting, whilst I was on route, I was informed that the female had now walked onto a pedestrian footbridge, based on this information I consider what other agencies could help if the female decided to jump. I have then asked the control room to contact the Severn Area Rescue Association (SARA). Their website states “SARA is a volunteer lifeboat and inland search and rescue charity, with lifeboat and rescue stations along the length of the River Severn.” (SARA | Mountain Rescue &amp; Inshore Lifeboats, 2022). The AHMP had passed an update stating this female was well known to mental health services and usually presents like this every Friday, they also informed me that this female had learning difficulties and did not understand the consequences of her actions.    </w:t>
      </w:r>
    </w:p>
    <w:p w14:paraId="7346582C" w14:textId="77777777" w:rsidR="004F59F1" w:rsidRPr="00CB6801" w:rsidRDefault="004F59F1" w:rsidP="004F59F1">
      <w:pPr>
        <w:pStyle w:val="paragraph"/>
        <w:shd w:val="clear" w:color="auto" w:fill="FFFFFF"/>
        <w:jc w:val="both"/>
      </w:pPr>
      <w:r w:rsidRPr="00CB6801">
        <w:t>The control room also stated that the female had no warning markers. Based on this information I was already considering using my powers under Section 136 of the Mental Health Act 1983 which is described by the act as “if a person appears to a constable to be suffering from mental disorder and to be in immediate need of care or control, the constable may, if he thinks it necessary to do so in the interests of that person or for the protection of other persons— (a)remove the person to a place of safety within the meaning of section 135, or (b)if the person is already at a place of safety within the meaning of that section, keep the person at that place or remove the person to another place of safety.” (Mental Health Act 1983, 1983). However, I know that best practice is to speak with a Mental Health professional prior to using this power.    </w:t>
      </w:r>
    </w:p>
    <w:p w14:paraId="6CB194AE" w14:textId="77777777" w:rsidR="004F59F1" w:rsidRPr="00CB6801" w:rsidRDefault="004F59F1" w:rsidP="004F59F1">
      <w:pPr>
        <w:pStyle w:val="paragraph"/>
        <w:shd w:val="clear" w:color="auto" w:fill="FFFFFF"/>
        <w:jc w:val="both"/>
      </w:pPr>
      <w:r w:rsidRPr="00CB6801">
        <w:t>    </w:t>
      </w:r>
    </w:p>
    <w:p w14:paraId="73A1CB6C" w14:textId="77777777" w:rsidR="004F59F1" w:rsidRPr="00CB6801" w:rsidRDefault="004F59F1" w:rsidP="004F59F1">
      <w:pPr>
        <w:pStyle w:val="paragraph"/>
        <w:shd w:val="clear" w:color="auto" w:fill="FFFFFF"/>
        <w:jc w:val="both"/>
      </w:pPr>
      <w:r w:rsidRPr="00CB6801">
        <w:t xml:space="preserve">I arrived on the bridge and began speaking with the female and shortly after this another police officer arrived. I have starting using tactical communications along with active listening in order to establish what was going on, eventually this female has stated she had taken over 20 paracetamol's and she was refusing to attend hospital.  The female then stopped engaging with us however stated she was not suicidal, I have attempted to get the female to agree to attend hospital however she refused, I have then asked her directly if she understood the consequences </w:t>
      </w:r>
      <w:r w:rsidRPr="00CB6801">
        <w:lastRenderedPageBreak/>
        <w:t>if she refused treatment. The Female then started laughing so I have told her what the effects of overdosing on paracetamol is, the female still refused to attend hospital. At this point I felt as though the female did not have capacity and I believed that it was in their best interests to get treatment at the hospital.    </w:t>
      </w:r>
    </w:p>
    <w:p w14:paraId="2105E3F3" w14:textId="77777777" w:rsidR="004F59F1" w:rsidRPr="00CB6801" w:rsidRDefault="004F59F1" w:rsidP="004F59F1">
      <w:pPr>
        <w:pStyle w:val="paragraph"/>
        <w:shd w:val="clear" w:color="auto" w:fill="FFFFFF"/>
        <w:jc w:val="both"/>
      </w:pPr>
      <w:r w:rsidRPr="00CB6801">
        <w:t>    </w:t>
      </w:r>
    </w:p>
    <w:p w14:paraId="7A06A289" w14:textId="77777777" w:rsidR="004F59F1" w:rsidRPr="00CB6801" w:rsidRDefault="004F59F1" w:rsidP="004F59F1">
      <w:pPr>
        <w:pStyle w:val="paragraph"/>
        <w:shd w:val="clear" w:color="auto" w:fill="FFFFFF"/>
        <w:jc w:val="both"/>
      </w:pPr>
      <w:r w:rsidRPr="00CB6801">
        <w:t>I have then asked the AHMP to call my mobile whilst my college remained with this female, I passed on the information available to the AHMP and they have stated the powers available to me are either a Section 136 Mental Health Act 1983 or Section 5 of the Mental Capacity Act 2005 which allows me to make a decision on behalf of someone else. Section 5 of the Mental Capacity Act 2005 states “If a person (“D”) does an act in connection with the care or treatment of another person (“P”), the act is one to which this section applies if— (a)before doing the act, D takes reasonable steps to establish whether P lacks capacity in relation to the matter in question, and (b)when doing the act, D reasonably believes— (i)that P lacks capacity in relation to the matter, and (ii)that it will be in P's best interests for the act to be done.” (Mental Capacity Act 2005, 2005).    </w:t>
      </w:r>
    </w:p>
    <w:p w14:paraId="6B9669FD" w14:textId="77777777" w:rsidR="004F59F1" w:rsidRPr="00CB6801" w:rsidRDefault="004F59F1" w:rsidP="004F59F1">
      <w:pPr>
        <w:pStyle w:val="paragraph"/>
        <w:shd w:val="clear" w:color="auto" w:fill="FFFFFF"/>
        <w:jc w:val="both"/>
      </w:pPr>
      <w:r w:rsidRPr="00CB6801">
        <w:t>    </w:t>
      </w:r>
    </w:p>
    <w:p w14:paraId="046CF172" w14:textId="77777777" w:rsidR="004F59F1" w:rsidRPr="00CB6801" w:rsidRDefault="004F59F1" w:rsidP="004F59F1">
      <w:pPr>
        <w:pStyle w:val="paragraph"/>
        <w:shd w:val="clear" w:color="auto" w:fill="FFFFFF"/>
        <w:jc w:val="both"/>
      </w:pPr>
      <w:r w:rsidRPr="00CB6801">
        <w:t>Section 5 of the Mental Capacity Act also allows officers to use reasonable and proportionate force, the College of policing states “Reasonable force may be used to protect and control someone who does not have the mental capacity to take action to protect themself. The officer must reasonably believe that it is necessary to use restraint or other force in order to prevent the subject being harmed or harming themself.” (Mental capacity, 2016).    </w:t>
      </w:r>
    </w:p>
    <w:p w14:paraId="6277507E" w14:textId="77777777" w:rsidR="004F59F1" w:rsidRPr="00CB6801" w:rsidRDefault="004F59F1" w:rsidP="004F59F1">
      <w:pPr>
        <w:pStyle w:val="paragraph"/>
        <w:shd w:val="clear" w:color="auto" w:fill="FFFFFF"/>
        <w:jc w:val="both"/>
      </w:pPr>
      <w:r w:rsidRPr="00CB6801">
        <w:t>    </w:t>
      </w:r>
    </w:p>
    <w:p w14:paraId="1657E6D0" w14:textId="77777777" w:rsidR="004F59F1" w:rsidRPr="00CB6801" w:rsidRDefault="004F59F1" w:rsidP="004F59F1">
      <w:pPr>
        <w:pStyle w:val="paragraph"/>
        <w:shd w:val="clear" w:color="auto" w:fill="FFFFFF"/>
        <w:jc w:val="both"/>
      </w:pPr>
      <w:r w:rsidRPr="00CB6801">
        <w:t>With this information I again began speaking to the female and attempted to reason with her however I was still convinced she lacked capacity, I have then advised her she needs to go to hospital and she attempted to move away from officers. Due to her behaviour and unpredictability, I have taken control of her right arm and placed her into handcuffs in order to prevent her causing harm to herself by either jumping off the bridge or by grabbing something in her pocket. I have then moved her to the back of a police vehicle, asked the force incident manager FIM for permission to convey and requested a female officer attend to search her.    </w:t>
      </w:r>
    </w:p>
    <w:p w14:paraId="453E88C3" w14:textId="77777777" w:rsidR="004F59F1" w:rsidRPr="00CB6801" w:rsidRDefault="004F59F1" w:rsidP="004F59F1">
      <w:pPr>
        <w:pStyle w:val="paragraph"/>
        <w:shd w:val="clear" w:color="auto" w:fill="FFFFFF"/>
        <w:jc w:val="both"/>
      </w:pPr>
      <w:r w:rsidRPr="00CB6801">
        <w:t>    </w:t>
      </w:r>
    </w:p>
    <w:p w14:paraId="0B117A75" w14:textId="77777777" w:rsidR="004F59F1" w:rsidRPr="00CB6801" w:rsidRDefault="004F59F1" w:rsidP="004F59F1">
      <w:pPr>
        <w:pStyle w:val="paragraph"/>
        <w:shd w:val="clear" w:color="auto" w:fill="FFFFFF"/>
        <w:jc w:val="both"/>
      </w:pPr>
      <w:r w:rsidRPr="00CB6801">
        <w:t>    </w:t>
      </w:r>
    </w:p>
    <w:p w14:paraId="38939746" w14:textId="77777777" w:rsidR="004F59F1" w:rsidRPr="00CB6801" w:rsidRDefault="004F59F1" w:rsidP="004F59F1">
      <w:pPr>
        <w:pStyle w:val="paragraph"/>
        <w:shd w:val="clear" w:color="auto" w:fill="FFFFFF"/>
        <w:jc w:val="both"/>
      </w:pPr>
      <w:r w:rsidRPr="00CB6801">
        <w:t>Permission was granted and the female was conveyed to hospital where nurses took over her care and we were stood down.    </w:t>
      </w:r>
    </w:p>
    <w:p w14:paraId="111F17D2" w14:textId="77777777" w:rsidR="004F59F1" w:rsidRPr="00CB6801" w:rsidRDefault="004F59F1" w:rsidP="004F59F1">
      <w:pPr>
        <w:pStyle w:val="paragraph"/>
        <w:shd w:val="clear" w:color="auto" w:fill="FFFFFF"/>
        <w:jc w:val="both"/>
      </w:pPr>
      <w:r w:rsidRPr="00CB6801">
        <w:t>    </w:t>
      </w:r>
    </w:p>
    <w:p w14:paraId="70E1A063" w14:textId="77777777" w:rsidR="004F59F1" w:rsidRPr="00CB6801" w:rsidRDefault="004F59F1" w:rsidP="004F59F1">
      <w:pPr>
        <w:pStyle w:val="paragraph"/>
        <w:shd w:val="clear" w:color="auto" w:fill="FFFFFF"/>
        <w:jc w:val="both"/>
      </w:pPr>
      <w:r w:rsidRPr="00CB6801">
        <w:t>I believe my intervention was proportionate and necessary as this female was suffering with her mental health and did not have the capacity to understand the outcome of her actions, I still believe that the ambulance service should have dealt in the first instance as they are medically professionals. As I reflect on this incident, I believe that if I had not utilised my powers available to me the female could have passed away to the overdose as taking a large quantity of paracetamol can be fatal, there is also a chance that the female could have attempted to jump from the bridge or make her way into moving traffic.     </w:t>
      </w:r>
    </w:p>
    <w:p w14:paraId="1AD2F2A6" w14:textId="77777777" w:rsidR="004F59F1" w:rsidRPr="00CB6801" w:rsidRDefault="004F59F1" w:rsidP="004F59F1">
      <w:pPr>
        <w:pStyle w:val="paragraph"/>
        <w:shd w:val="clear" w:color="auto" w:fill="FFFFFF"/>
        <w:jc w:val="both"/>
      </w:pPr>
      <w:r w:rsidRPr="00CB6801">
        <w:lastRenderedPageBreak/>
        <w:t>    </w:t>
      </w:r>
    </w:p>
    <w:p w14:paraId="29B3875F" w14:textId="77777777" w:rsidR="004F59F1" w:rsidRPr="00CB6801" w:rsidRDefault="004F59F1" w:rsidP="004F59F1">
      <w:pPr>
        <w:pStyle w:val="paragraph"/>
        <w:shd w:val="clear" w:color="auto" w:fill="FFFFFF"/>
        <w:jc w:val="both"/>
      </w:pPr>
      <w:r w:rsidRPr="00CB6801">
        <w:t>In summary by using minimal and proportionate force along with Section 5 of the mental capacity act I have prevented this female from suffering greater harm or potentially death, I have recorded all of my justifications on a force issued use of force form and the interaction was also capture on my body worn video camera. (1445 words)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12F30A77" w:rsidR="5B63D80E" w:rsidRDefault="5B63D80E" w:rsidP="5B63D80E">
      <w:pPr>
        <w:ind w:right="237"/>
      </w:pPr>
    </w:p>
    <w:p w14:paraId="6044D119" w14:textId="77777777" w:rsidR="004F59F1" w:rsidRPr="00CB6801" w:rsidRDefault="004F59F1" w:rsidP="004F59F1">
      <w:pPr>
        <w:pStyle w:val="paragraph"/>
        <w:shd w:val="clear" w:color="auto" w:fill="FFFFFF"/>
        <w:jc w:val="both"/>
      </w:pPr>
      <w:r w:rsidRPr="00CB6801">
        <w:t>I am now going to reflect and talk about a policing incident whereby I played a significant role with a victim of a crime.   </w:t>
      </w:r>
    </w:p>
    <w:p w14:paraId="4B16A65D" w14:textId="77777777" w:rsidR="004F59F1" w:rsidRPr="00CB6801" w:rsidRDefault="004F59F1" w:rsidP="004F59F1">
      <w:pPr>
        <w:pStyle w:val="paragraph"/>
        <w:shd w:val="clear" w:color="auto" w:fill="FFFFFF"/>
        <w:jc w:val="both"/>
      </w:pPr>
      <w:r w:rsidRPr="00CB6801">
        <w:t>   </w:t>
      </w:r>
    </w:p>
    <w:p w14:paraId="3EF92869" w14:textId="77777777" w:rsidR="004F59F1" w:rsidRPr="00CB6801" w:rsidRDefault="004F59F1" w:rsidP="004F59F1">
      <w:pPr>
        <w:pStyle w:val="paragraph"/>
        <w:shd w:val="clear" w:color="auto" w:fill="FFFFFF"/>
        <w:jc w:val="both"/>
      </w:pPr>
      <w:r w:rsidRPr="00CB6801">
        <w:t>I was dispatched to a call within my policing area in order to speak with a victim of a crime, the initial call stated that reporting person is been married to a registered sex offender and they were made aware of post on a social media website containing the names, home address, employers address, photos of both the caller and their husband &amp; also an allegation that the caller was sex offender as well.   </w:t>
      </w:r>
    </w:p>
    <w:p w14:paraId="779009D3" w14:textId="77777777" w:rsidR="004F59F1" w:rsidRPr="00CB6801" w:rsidRDefault="004F59F1" w:rsidP="004F59F1">
      <w:pPr>
        <w:pStyle w:val="paragraph"/>
        <w:shd w:val="clear" w:color="auto" w:fill="FFFFFF"/>
        <w:jc w:val="both"/>
      </w:pPr>
      <w:r w:rsidRPr="00CB6801">
        <w:t>   </w:t>
      </w:r>
    </w:p>
    <w:p w14:paraId="6BD5E101" w14:textId="77777777" w:rsidR="004F59F1" w:rsidRPr="00CB6801" w:rsidRDefault="004F59F1" w:rsidP="004F59F1">
      <w:pPr>
        <w:pStyle w:val="paragraph"/>
        <w:shd w:val="clear" w:color="auto" w:fill="FFFFFF"/>
      </w:pPr>
      <w:r w:rsidRPr="00CB6801">
        <w:t>I have straight away identified the offence of section 1 of the Malicious Communications Act 1988 which is defined by the act as “Offence of sending letters etc. with intent to cause distress or anxiety. (1)Any person who sends to another person— (a)a [</w:t>
      </w:r>
      <w:hyperlink r:id="rId20" w:tgtFrame="_blank" w:history="1">
        <w:r w:rsidRPr="00CB6801">
          <w:t>F1</w:t>
        </w:r>
      </w:hyperlink>
      <w:r w:rsidRPr="00CB6801">
        <w:t>letter, electronic communication or article of any description] which conveys— (i)a message which is indecent or grossly offensive; (ii)a threat; or (iii)information which is false and known or believed to be false by the sender;” (Malicious Communications Act 1988, 1988)   </w:t>
      </w:r>
    </w:p>
    <w:p w14:paraId="0725DF39" w14:textId="77777777" w:rsidR="004F59F1" w:rsidRPr="00CB6801" w:rsidRDefault="004F59F1" w:rsidP="004F59F1">
      <w:pPr>
        <w:pStyle w:val="paragraph"/>
        <w:shd w:val="clear" w:color="auto" w:fill="FFFFFF"/>
        <w:jc w:val="both"/>
      </w:pPr>
      <w:r w:rsidRPr="00CB6801">
        <w:t>   </w:t>
      </w:r>
    </w:p>
    <w:p w14:paraId="52F14AEC" w14:textId="77777777" w:rsidR="004F59F1" w:rsidRPr="00CB6801" w:rsidRDefault="004F59F1" w:rsidP="004F59F1">
      <w:pPr>
        <w:pStyle w:val="paragraph"/>
        <w:shd w:val="clear" w:color="auto" w:fill="FFFFFF"/>
        <w:jc w:val="both"/>
      </w:pPr>
      <w:r w:rsidRPr="00CB6801">
        <w:t>Prior to leaving the station I have utilized the national decision model and began gathering information and intelligence, I have done this by conducting relevant checks on the Police National Computer and by checking previous calls to this address. By gathering this information, I was able to identify a “firearms” warning marker against the home address of the victims, upon further checks an intelligence log had been submitted advising the victims had access to a firearm and it was kept in their home address.   </w:t>
      </w:r>
    </w:p>
    <w:p w14:paraId="0DD428F0" w14:textId="77777777" w:rsidR="004F59F1" w:rsidRPr="00CB6801" w:rsidRDefault="004F59F1" w:rsidP="004F59F1">
      <w:pPr>
        <w:pStyle w:val="paragraph"/>
        <w:shd w:val="clear" w:color="auto" w:fill="FFFFFF"/>
        <w:jc w:val="both"/>
      </w:pPr>
      <w:r w:rsidRPr="00CB6801">
        <w:lastRenderedPageBreak/>
        <w:t>   </w:t>
      </w:r>
    </w:p>
    <w:p w14:paraId="1F333391" w14:textId="77777777" w:rsidR="004F59F1" w:rsidRPr="00CB6801" w:rsidRDefault="004F59F1" w:rsidP="004F59F1">
      <w:pPr>
        <w:pStyle w:val="paragraph"/>
        <w:shd w:val="clear" w:color="auto" w:fill="FFFFFF"/>
        <w:jc w:val="both"/>
      </w:pPr>
      <w:r w:rsidRPr="00CB6801">
        <w:t>Upon further checks I was able to identify that neither the caller or their husband were registered firearms holders and neither of them had any warning on the Police National Computer.   </w:t>
      </w:r>
    </w:p>
    <w:p w14:paraId="0A4DF3E2" w14:textId="77777777" w:rsidR="004F59F1" w:rsidRPr="00CB6801" w:rsidRDefault="004F59F1" w:rsidP="004F59F1">
      <w:pPr>
        <w:pStyle w:val="paragraph"/>
        <w:shd w:val="clear" w:color="auto" w:fill="FFFFFF"/>
        <w:jc w:val="both"/>
      </w:pPr>
      <w:r w:rsidRPr="00CB6801">
        <w:t>   </w:t>
      </w:r>
    </w:p>
    <w:p w14:paraId="6B91CD09" w14:textId="77777777" w:rsidR="004F59F1" w:rsidRPr="00CB6801" w:rsidRDefault="004F59F1" w:rsidP="004F59F1">
      <w:pPr>
        <w:pStyle w:val="paragraph"/>
        <w:shd w:val="clear" w:color="auto" w:fill="FFFFFF"/>
        <w:jc w:val="both"/>
      </w:pPr>
      <w:r w:rsidRPr="00CB6801">
        <w:t>Based on the information I was able to obtain I have asked a specially trained taser officer to attend the home address alongside me, I have also informed the control room and my supervisor just in case the intelligence turned out to be correct.   </w:t>
      </w:r>
    </w:p>
    <w:p w14:paraId="5373CB5A" w14:textId="77777777" w:rsidR="004F59F1" w:rsidRPr="00CB6801" w:rsidRDefault="004F59F1" w:rsidP="004F59F1">
      <w:pPr>
        <w:pStyle w:val="paragraph"/>
        <w:shd w:val="clear" w:color="auto" w:fill="FFFFFF"/>
        <w:jc w:val="both"/>
      </w:pPr>
      <w:r w:rsidRPr="00CB6801">
        <w:t>   </w:t>
      </w:r>
    </w:p>
    <w:p w14:paraId="1C4D29EB" w14:textId="77777777" w:rsidR="004F59F1" w:rsidRPr="00CB6801" w:rsidRDefault="004F59F1" w:rsidP="004F59F1">
      <w:pPr>
        <w:pStyle w:val="paragraph"/>
        <w:shd w:val="clear" w:color="auto" w:fill="FFFFFF"/>
        <w:jc w:val="both"/>
      </w:pPr>
      <w:r w:rsidRPr="00CB6801">
        <w:t>Shortly after this My colleague and I arrived at the victims home address and entered, upon entering the building both victim’s became very emotional with what had happened as they were concerned about repercussions.   </w:t>
      </w:r>
    </w:p>
    <w:p w14:paraId="574DD743" w14:textId="77777777" w:rsidR="004F59F1" w:rsidRPr="00CB6801" w:rsidRDefault="004F59F1" w:rsidP="004F59F1">
      <w:pPr>
        <w:pStyle w:val="paragraph"/>
        <w:shd w:val="clear" w:color="auto" w:fill="FFFFFF"/>
        <w:jc w:val="both"/>
      </w:pPr>
      <w:r w:rsidRPr="00CB6801">
        <w:t>   </w:t>
      </w:r>
    </w:p>
    <w:p w14:paraId="60481CB3" w14:textId="77777777" w:rsidR="004F59F1" w:rsidRPr="00CB6801" w:rsidRDefault="004F59F1" w:rsidP="004F59F1">
      <w:pPr>
        <w:pStyle w:val="paragraph"/>
        <w:shd w:val="clear" w:color="auto" w:fill="FFFFFF"/>
        <w:jc w:val="both"/>
      </w:pPr>
      <w:r w:rsidRPr="00CB6801">
        <w:t>The victim began explaining that the profiles used were persons unknown to them, they had never spoke to them before and had no idea who they were. The victim was convinced it was someone they used to talk to however I have explained we cannot prove this without further evidence.   </w:t>
      </w:r>
    </w:p>
    <w:p w14:paraId="4981E66E" w14:textId="77777777" w:rsidR="004F59F1" w:rsidRPr="00CB6801" w:rsidRDefault="004F59F1" w:rsidP="004F59F1">
      <w:pPr>
        <w:pStyle w:val="paragraph"/>
        <w:shd w:val="clear" w:color="auto" w:fill="FFFFFF"/>
        <w:jc w:val="both"/>
      </w:pPr>
      <w:r w:rsidRPr="00CB6801">
        <w:t>   </w:t>
      </w:r>
    </w:p>
    <w:p w14:paraId="1771D6EA" w14:textId="77777777" w:rsidR="004F59F1" w:rsidRPr="00CB6801" w:rsidRDefault="004F59F1" w:rsidP="004F59F1">
      <w:pPr>
        <w:pStyle w:val="paragraph"/>
        <w:shd w:val="clear" w:color="auto" w:fill="FFFFFF"/>
        <w:jc w:val="both"/>
      </w:pPr>
      <w:r w:rsidRPr="00CB6801">
        <w:t>Throughout the conversation, I kept in mind the golden hour principles as I was trying to identify what evidence was available. The Golden hour principles are defined by the College of Policing as “the term used for the period immediately after an offence has been committed, when material is readily available in high volumes to the police.   </w:t>
      </w:r>
    </w:p>
    <w:p w14:paraId="054E9764" w14:textId="20F39F63" w:rsidR="004F59F1" w:rsidRPr="00CB6801" w:rsidRDefault="004F59F1" w:rsidP="004F59F1">
      <w:pPr>
        <w:pStyle w:val="paragraph"/>
        <w:shd w:val="clear" w:color="auto" w:fill="FFFFFF"/>
        <w:jc w:val="both"/>
      </w:pPr>
      <w:r w:rsidRPr="00CB6801">
        <w:t>Positive action in the period immediately after the report of a crime minimises the amount of material that could be lost to the investigation and maximises the chance of securing the material that will be admissible in court.” (Investigation process, 2013)   </w:t>
      </w:r>
    </w:p>
    <w:p w14:paraId="33129CA3" w14:textId="77777777" w:rsidR="004F59F1" w:rsidRPr="00CB6801" w:rsidRDefault="004F59F1" w:rsidP="004F59F1">
      <w:pPr>
        <w:pStyle w:val="paragraph"/>
        <w:shd w:val="clear" w:color="auto" w:fill="FFFFFF"/>
        <w:jc w:val="both"/>
      </w:pPr>
      <w:r w:rsidRPr="00CB6801">
        <w:t>   </w:t>
      </w:r>
    </w:p>
    <w:p w14:paraId="6C0FF3BA" w14:textId="77777777" w:rsidR="004F59F1" w:rsidRPr="00CB6801" w:rsidRDefault="004F59F1" w:rsidP="004F59F1">
      <w:pPr>
        <w:pStyle w:val="paragraph"/>
        <w:shd w:val="clear" w:color="auto" w:fill="FFFFFF"/>
        <w:jc w:val="both"/>
      </w:pPr>
      <w:r w:rsidRPr="00CB6801">
        <w:t>There are also 10 Golden Hour considerations which are “Victims, Scenes, Suspects, Witnesses, Log, Family / Community, Physical evidence, Intelligence, Prevent contamination, Lines of responsibility” (Investigation process, 2013).   </w:t>
      </w:r>
    </w:p>
    <w:p w14:paraId="3B061098" w14:textId="77777777" w:rsidR="004F59F1" w:rsidRPr="00CB6801" w:rsidRDefault="004F59F1" w:rsidP="004F59F1">
      <w:pPr>
        <w:pStyle w:val="paragraph"/>
        <w:shd w:val="clear" w:color="auto" w:fill="FFFFFF"/>
        <w:jc w:val="both"/>
      </w:pPr>
      <w:r w:rsidRPr="00CB6801">
        <w:t>   </w:t>
      </w:r>
    </w:p>
    <w:p w14:paraId="72B771F4" w14:textId="77777777" w:rsidR="004F59F1" w:rsidRPr="00CB6801" w:rsidRDefault="004F59F1" w:rsidP="004F59F1">
      <w:pPr>
        <w:pStyle w:val="paragraph"/>
        <w:shd w:val="clear" w:color="auto" w:fill="FFFFFF"/>
        <w:jc w:val="both"/>
      </w:pPr>
      <w:r w:rsidRPr="00CB6801">
        <w:t>With these considerations in mind, I have asked the victim if they had screenshots of the messages, the offending profile and also the username of the profile, As I knew the only chance, I had to identify the offender would be to submit a charter application so a Communications Data Investigations Single Point of Contact (SPOC) could make the relevant enquiries with the Social media company in an attempt to identify the owners of the profiles.   </w:t>
      </w:r>
    </w:p>
    <w:p w14:paraId="029B9C93" w14:textId="77777777" w:rsidR="004F59F1" w:rsidRPr="00CB6801" w:rsidRDefault="004F59F1" w:rsidP="004F59F1">
      <w:pPr>
        <w:pStyle w:val="paragraph"/>
        <w:shd w:val="clear" w:color="auto" w:fill="FFFFFF"/>
        <w:jc w:val="both"/>
      </w:pPr>
      <w:r w:rsidRPr="00CB6801">
        <w:t>   </w:t>
      </w:r>
    </w:p>
    <w:p w14:paraId="26D25B7E" w14:textId="77777777" w:rsidR="004F59F1" w:rsidRPr="00CB6801" w:rsidRDefault="004F59F1" w:rsidP="004F59F1">
      <w:pPr>
        <w:pStyle w:val="paragraph"/>
        <w:shd w:val="clear" w:color="auto" w:fill="FFFFFF"/>
        <w:jc w:val="both"/>
      </w:pPr>
      <w:r w:rsidRPr="00CB6801">
        <w:lastRenderedPageBreak/>
        <w:t>A SPOC is someone “Who is responsible for the lawful acquisition of communications data, in accordance with the Investigatory Powers Act 2016, and for providing specialist advice to Life at Risk, proactive and reactive investigations, crimes in action and intelligence operations.” (Communications Data Investigations Single Point of Contact - College of Policing, n.d.)   </w:t>
      </w:r>
    </w:p>
    <w:p w14:paraId="6F0CAB11" w14:textId="77777777" w:rsidR="004F59F1" w:rsidRPr="00CB6801" w:rsidRDefault="004F59F1" w:rsidP="004F59F1">
      <w:pPr>
        <w:pStyle w:val="paragraph"/>
        <w:shd w:val="clear" w:color="auto" w:fill="FFFFFF"/>
        <w:jc w:val="both"/>
      </w:pPr>
      <w:r w:rsidRPr="00CB6801">
        <w:t>   </w:t>
      </w:r>
    </w:p>
    <w:p w14:paraId="540BA828" w14:textId="77777777" w:rsidR="004F59F1" w:rsidRPr="00CB6801" w:rsidRDefault="004F59F1" w:rsidP="004F59F1">
      <w:pPr>
        <w:pStyle w:val="paragraph"/>
        <w:shd w:val="clear" w:color="auto" w:fill="FFFFFF"/>
        <w:jc w:val="both"/>
      </w:pPr>
      <w:r w:rsidRPr="00CB6801">
        <w:t>My next concern was the safety of both victims as their home address had been placed online along with an allegation that they were both registered sex offenders, I believe this would cause a lot of tension within the local community and also there would be a chance for vigilante groups to attend their address.   </w:t>
      </w:r>
    </w:p>
    <w:p w14:paraId="5E3EDF78" w14:textId="77777777" w:rsidR="004F59F1" w:rsidRPr="00CB6801" w:rsidRDefault="004F59F1" w:rsidP="004F59F1">
      <w:pPr>
        <w:pStyle w:val="paragraph"/>
        <w:shd w:val="clear" w:color="auto" w:fill="FFFFFF"/>
        <w:jc w:val="both"/>
      </w:pPr>
      <w:r w:rsidRPr="00CB6801">
        <w:t>   </w:t>
      </w:r>
    </w:p>
    <w:p w14:paraId="2D0FEFBD" w14:textId="22B4B782" w:rsidR="004F59F1" w:rsidRPr="00CB6801" w:rsidRDefault="004F59F1" w:rsidP="004F59F1">
      <w:pPr>
        <w:pStyle w:val="paragraph"/>
        <w:shd w:val="clear" w:color="auto" w:fill="FFFFFF"/>
        <w:jc w:val="both"/>
      </w:pPr>
      <w:r w:rsidRPr="00CB6801">
        <w:t>Whilst I was in the address, I had provided safeguarding advice to both of the victims and some examples of my advice were to change their mobile numbers, block the accounts that have posted information, report the accounts so they would be taken down, ensure windows &amp; doors were locked, install CCTV, consider staying with a friend, allow the fire service to install fire guard. I also placed a critical marker onto their address, this will flag up every time a call is placed on the address and officers should be dispatched on an emergency response. I also tasked the local neighbourhood policing team to conduct a follow up reassurance visit.    </w:t>
      </w:r>
    </w:p>
    <w:p w14:paraId="576CE3C6" w14:textId="77777777" w:rsidR="004F59F1" w:rsidRPr="00CB6801" w:rsidRDefault="004F59F1" w:rsidP="004F59F1">
      <w:pPr>
        <w:pStyle w:val="paragraph"/>
        <w:shd w:val="clear" w:color="auto" w:fill="FFFFFF"/>
        <w:jc w:val="both"/>
      </w:pPr>
      <w:r w:rsidRPr="00CB6801">
        <w:t>   </w:t>
      </w:r>
    </w:p>
    <w:p w14:paraId="076B1307" w14:textId="77777777" w:rsidR="004F59F1" w:rsidRPr="00CB6801" w:rsidRDefault="004F59F1" w:rsidP="004F59F1">
      <w:pPr>
        <w:pStyle w:val="paragraph"/>
        <w:shd w:val="clear" w:color="auto" w:fill="FFFFFF"/>
        <w:jc w:val="both"/>
      </w:pPr>
      <w:r w:rsidRPr="00CB6801">
        <w:t>The victims refused to change their phone phones, they were unwilling to block the accounts on social media as they wanted to see what had happened and they already had CCTV installed at the address.   </w:t>
      </w:r>
    </w:p>
    <w:p w14:paraId="31C59CD4" w14:textId="77777777" w:rsidR="004F59F1" w:rsidRPr="00CB6801" w:rsidRDefault="004F59F1" w:rsidP="004F59F1">
      <w:pPr>
        <w:pStyle w:val="paragraph"/>
        <w:shd w:val="clear" w:color="auto" w:fill="FFFFFF"/>
        <w:jc w:val="both"/>
      </w:pPr>
      <w:r w:rsidRPr="00CB6801">
        <w:t>   </w:t>
      </w:r>
    </w:p>
    <w:p w14:paraId="051E4E15" w14:textId="77777777" w:rsidR="004F59F1" w:rsidRPr="00CB6801" w:rsidRDefault="004F59F1" w:rsidP="004F59F1">
      <w:pPr>
        <w:pStyle w:val="paragraph"/>
        <w:shd w:val="clear" w:color="auto" w:fill="FFFFFF"/>
        <w:jc w:val="both"/>
      </w:pPr>
      <w:r w:rsidRPr="00CB6801">
        <w:t>   </w:t>
      </w:r>
    </w:p>
    <w:p w14:paraId="76A61FAB" w14:textId="77777777" w:rsidR="004F59F1" w:rsidRPr="00CB6801" w:rsidRDefault="004F59F1" w:rsidP="004F59F1">
      <w:pPr>
        <w:pStyle w:val="paragraph"/>
        <w:shd w:val="clear" w:color="auto" w:fill="FFFFFF"/>
        <w:jc w:val="both"/>
      </w:pPr>
      <w:r w:rsidRPr="00CB6801">
        <w:t>I then took a statement from the victim ensuring they exhibited all screenshots of the messages, submitted the charter application and advised them I would be back in touch when possible.   </w:t>
      </w:r>
    </w:p>
    <w:p w14:paraId="5E19CB1F" w14:textId="77777777" w:rsidR="004F59F1" w:rsidRPr="00CB6801" w:rsidRDefault="004F59F1" w:rsidP="004F59F1">
      <w:pPr>
        <w:pStyle w:val="paragraph"/>
        <w:shd w:val="clear" w:color="auto" w:fill="FFFFFF"/>
        <w:jc w:val="both"/>
      </w:pPr>
      <w:r w:rsidRPr="00CB6801">
        <w:t>   </w:t>
      </w:r>
    </w:p>
    <w:p w14:paraId="1E924299" w14:textId="7129AA5F" w:rsidR="004F59F1" w:rsidRPr="00CB6801" w:rsidRDefault="004F59F1" w:rsidP="004F59F1">
      <w:pPr>
        <w:pStyle w:val="paragraph"/>
        <w:shd w:val="clear" w:color="auto" w:fill="FFFFFF"/>
        <w:jc w:val="both"/>
      </w:pPr>
      <w:r w:rsidRPr="00CB6801">
        <w:t>When attempting to prevent repeat victimization &amp; offending it is important to remember that there are many ways to handle it and not just one.   </w:t>
      </w:r>
    </w:p>
    <w:p w14:paraId="6C11B55B" w14:textId="77777777" w:rsidR="004F59F1" w:rsidRPr="00CB6801" w:rsidRDefault="004F59F1" w:rsidP="004F59F1">
      <w:pPr>
        <w:pStyle w:val="paragraph"/>
        <w:shd w:val="clear" w:color="auto" w:fill="FFFFFF"/>
        <w:jc w:val="both"/>
      </w:pPr>
      <w:r w:rsidRPr="00CB6801">
        <w:t>   </w:t>
      </w:r>
    </w:p>
    <w:p w14:paraId="7E6752B9" w14:textId="55860B0D" w:rsidR="004F59F1" w:rsidRPr="00CB6801" w:rsidRDefault="004F59F1" w:rsidP="004F59F1">
      <w:pPr>
        <w:pStyle w:val="paragraph"/>
        <w:shd w:val="clear" w:color="auto" w:fill="FFFFFF"/>
        <w:jc w:val="both"/>
      </w:pPr>
      <w:r w:rsidRPr="00CB6801">
        <w:t>One example would be the graded response, this approach involves grading responses to victims according to the number of times they have been victimised in the last year. This framework sets out four different levels for response level 1,2,3 and Emergency intervention. Each level differs slightly in what occurs in relation to the safeguarded of victims </w:t>
      </w:r>
      <w:r w:rsidR="00CB6801" w:rsidRPr="00CB6801">
        <w:t>and</w:t>
      </w:r>
      <w:r w:rsidRPr="00CB6801">
        <w:t> handling of perpetrators, it allows the police to organize a strategic response to crime.   </w:t>
      </w:r>
    </w:p>
    <w:p w14:paraId="5CDD8E59" w14:textId="28D9DEDB" w:rsidR="004F59F1" w:rsidRDefault="004F59F1" w:rsidP="004F59F1">
      <w:pPr>
        <w:pStyle w:val="paragraph"/>
        <w:shd w:val="clear" w:color="auto" w:fill="FFFFFF"/>
        <w:jc w:val="both"/>
      </w:pPr>
      <w:r w:rsidRPr="00CB6801">
        <w:t>   </w:t>
      </w:r>
    </w:p>
    <w:p w14:paraId="49472FC1" w14:textId="77777777" w:rsidR="00CB6801" w:rsidRPr="00CB6801" w:rsidRDefault="00CB6801" w:rsidP="004F59F1">
      <w:pPr>
        <w:pStyle w:val="paragraph"/>
        <w:shd w:val="clear" w:color="auto" w:fill="FFFFFF"/>
        <w:jc w:val="both"/>
      </w:pPr>
    </w:p>
    <w:p w14:paraId="3AAAD203" w14:textId="6CEEF51C" w:rsidR="004F59F1" w:rsidRPr="00CB6801" w:rsidRDefault="004F59F1" w:rsidP="004F59F1">
      <w:pPr>
        <w:pStyle w:val="paragraph"/>
        <w:shd w:val="clear" w:color="auto" w:fill="FFFFFF"/>
        <w:jc w:val="both"/>
      </w:pPr>
      <w:r w:rsidRPr="00CB6801">
        <w:lastRenderedPageBreak/>
        <w:t>Alongside this there is also Routine activity theory which helps to identify possible measure to include in the framework, this theory states that three elements must be present for a crime to place, A suitable victim, a motivated offender and the absence of a capable guardian. In order to reduce crime, you need to take action to affect at least one of these conditions. (Bridgeman and Hobbs, 1997)   </w:t>
      </w:r>
    </w:p>
    <w:p w14:paraId="46478339" w14:textId="77777777" w:rsidR="004F59F1" w:rsidRPr="00CB6801" w:rsidRDefault="004F59F1" w:rsidP="004F59F1">
      <w:pPr>
        <w:pStyle w:val="paragraph"/>
        <w:shd w:val="clear" w:color="auto" w:fill="FFFFFF"/>
        <w:jc w:val="both"/>
      </w:pPr>
      <w:r w:rsidRPr="00CB6801">
        <w:t>   </w:t>
      </w:r>
    </w:p>
    <w:p w14:paraId="4081FC25" w14:textId="74F4104A" w:rsidR="004F59F1" w:rsidRPr="00CB6801" w:rsidRDefault="004F59F1" w:rsidP="004F59F1">
      <w:pPr>
        <w:pStyle w:val="paragraph"/>
        <w:shd w:val="clear" w:color="auto" w:fill="FFFFFF"/>
        <w:jc w:val="both"/>
      </w:pPr>
      <w:r w:rsidRPr="00CB6801">
        <w:t>In summary there are </w:t>
      </w:r>
      <w:r w:rsidR="00CB6801" w:rsidRPr="00CB6801">
        <w:t>many ways</w:t>
      </w:r>
      <w:r w:rsidRPr="00CB6801">
        <w:t> in which the Police can tackle repeat victimisation and repeat offending. By taking measure to safeguard victims of crime and making them harder targets to exploit then this in turn will reduce offending however the best step is always early intervention.    </w:t>
      </w:r>
    </w:p>
    <w:p w14:paraId="55B2FA7F" w14:textId="77777777" w:rsidR="004F59F1" w:rsidRDefault="004F59F1" w:rsidP="004F59F1">
      <w:pPr>
        <w:pStyle w:val="paragraph"/>
        <w:shd w:val="clear" w:color="auto" w:fill="FFFFFF"/>
        <w:jc w:val="both"/>
        <w:rPr>
          <w:rFonts w:ascii="Segoe UI" w:hAnsi="Segoe UI" w:cs="Segoe UI"/>
          <w:sz w:val="18"/>
          <w:szCs w:val="18"/>
          <w:lang w:val="en-US"/>
        </w:rPr>
      </w:pPr>
      <w:r>
        <w:rPr>
          <w:rStyle w:val="normaltextrun"/>
          <w:rFonts w:ascii="Arial" w:hAnsi="Arial" w:cs="Arial"/>
          <w:color w:val="000000"/>
          <w:sz w:val="19"/>
          <w:szCs w:val="19"/>
          <w:lang w:val="en-US"/>
        </w:rPr>
        <w:t> (Words 1126)  </w:t>
      </w:r>
      <w:r>
        <w:rPr>
          <w:rStyle w:val="eop"/>
          <w:rFonts w:ascii="Arial" w:hAnsi="Arial" w:cs="Arial"/>
          <w:color w:val="000000"/>
          <w:sz w:val="19"/>
          <w:szCs w:val="19"/>
          <w:lang w:val="en-US"/>
        </w:rPr>
        <w:t> </w:t>
      </w:r>
    </w:p>
    <w:p w14:paraId="4E40B8EC" w14:textId="77777777" w:rsidR="004F59F1" w:rsidRDefault="004F59F1" w:rsidP="004F59F1">
      <w:pPr>
        <w:pStyle w:val="paragraph"/>
        <w:shd w:val="clear" w:color="auto" w:fill="FFFFFF"/>
        <w:jc w:val="both"/>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10E52637" w14:textId="77777777" w:rsidR="004F59F1" w:rsidRDefault="004F59F1"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9D7A8B9" w14:textId="77777777" w:rsidR="004F59F1" w:rsidRPr="00CB6801" w:rsidRDefault="004F59F1" w:rsidP="004F59F1">
      <w:pPr>
        <w:pStyle w:val="paragraph"/>
        <w:shd w:val="clear" w:color="auto" w:fill="FFFFFF"/>
        <w:jc w:val="both"/>
      </w:pPr>
      <w:r w:rsidRPr="00CB6801">
        <w:t>I am now going to reflect on a complex policing incident whereby I played a significant role with the offender, other police forces and different victims.  </w:t>
      </w:r>
    </w:p>
    <w:p w14:paraId="31707163" w14:textId="77777777" w:rsidR="004F59F1" w:rsidRPr="00CB6801" w:rsidRDefault="004F59F1" w:rsidP="004F59F1">
      <w:pPr>
        <w:pStyle w:val="paragraph"/>
        <w:shd w:val="clear" w:color="auto" w:fill="FFFFFF"/>
        <w:jc w:val="both"/>
      </w:pPr>
      <w:r w:rsidRPr="00CB6801">
        <w:t>  </w:t>
      </w:r>
    </w:p>
    <w:p w14:paraId="41BAB4F0" w14:textId="71A4F55C" w:rsidR="004F59F1" w:rsidRPr="00CB6801" w:rsidRDefault="004F59F1" w:rsidP="004F59F1">
      <w:pPr>
        <w:pStyle w:val="paragraph"/>
        <w:shd w:val="clear" w:color="auto" w:fill="FFFFFF"/>
        <w:jc w:val="both"/>
      </w:pPr>
      <w:r w:rsidRPr="00CB6801">
        <w:t>Whilst I was working on a super noon shift which starts at 16:00 hours and finishes at 03:00 hours I was conducting a mobile patrol when I was dispatched to a call regarding a male having a medical episode whilst driving his vehicle. I alighted my emergency lighting and made my way towards the area, I then immediately started utilizing the national decision model (NDM). The College of Policing states the National Decision Model “has six key elements. Each component provides the user with an area for focus and consideration. The element that binds the model together is the Code of Ethics at the centre. It is made up from the following components Code of Ethics – Principles and standards of professional behaviour, Information – Gather information and intelligence, Assessment – Assess threat and risk and develop a working strategy, Powers and policy – Consider powers and policy, Options – Identify options and contingencies, Action and review – Take action and review what happened” (National Decision Model, 2013)  </w:t>
      </w:r>
    </w:p>
    <w:p w14:paraId="32BC2A17" w14:textId="77777777" w:rsidR="004F59F1" w:rsidRPr="00CB6801" w:rsidRDefault="004F59F1" w:rsidP="004F59F1">
      <w:pPr>
        <w:pStyle w:val="paragraph"/>
        <w:shd w:val="clear" w:color="auto" w:fill="FFFFFF"/>
        <w:jc w:val="both"/>
      </w:pPr>
      <w:r w:rsidRPr="00CB6801">
        <w:t>   </w:t>
      </w:r>
    </w:p>
    <w:p w14:paraId="77A77218" w14:textId="77777777" w:rsidR="004F59F1" w:rsidRPr="00CB6801" w:rsidRDefault="004F59F1" w:rsidP="004F59F1">
      <w:pPr>
        <w:pStyle w:val="paragraph"/>
        <w:shd w:val="clear" w:color="auto" w:fill="FFFFFF"/>
        <w:jc w:val="both"/>
      </w:pPr>
      <w:r w:rsidRPr="00CB6801">
        <w:lastRenderedPageBreak/>
        <w:t>Whilst keeping the code of ethics at the Centre of all of my decision I began with the first part of the NDM which is Gather information &amp; Intelligence.  </w:t>
      </w:r>
    </w:p>
    <w:p w14:paraId="6DD0F655" w14:textId="77777777" w:rsidR="004F59F1" w:rsidRPr="00CB6801" w:rsidRDefault="004F59F1" w:rsidP="004F59F1">
      <w:pPr>
        <w:pStyle w:val="paragraph"/>
        <w:shd w:val="clear" w:color="auto" w:fill="FFFFFF"/>
        <w:jc w:val="both"/>
      </w:pPr>
      <w:r w:rsidRPr="00CB6801">
        <w:t>  </w:t>
      </w:r>
    </w:p>
    <w:p w14:paraId="0486FF36" w14:textId="77777777" w:rsidR="004F59F1" w:rsidRPr="00CB6801" w:rsidRDefault="004F59F1" w:rsidP="004F59F1">
      <w:pPr>
        <w:pStyle w:val="paragraph"/>
        <w:shd w:val="clear" w:color="auto" w:fill="FFFFFF"/>
        <w:jc w:val="both"/>
      </w:pPr>
      <w:r w:rsidRPr="00CB6801">
        <w:t>I have started gathering information by asking the control room if they had the registration of the vehicle involved, this would allow me to gather intelligence by conducting a check on PNC and also the policing systems to see if there had been any previously reported incidents or if there were any warning markers against the vehicle. As I continued making my way to the incident the control room informed me that the driver of the vehicle was a male who was slumped over and unresponsive in the driver's seat.   </w:t>
      </w:r>
    </w:p>
    <w:p w14:paraId="49F9767C" w14:textId="77777777" w:rsidR="004F59F1" w:rsidRPr="00CB6801" w:rsidRDefault="004F59F1" w:rsidP="004F59F1">
      <w:pPr>
        <w:pStyle w:val="paragraph"/>
        <w:shd w:val="clear" w:color="auto" w:fill="FFFFFF"/>
        <w:jc w:val="both"/>
      </w:pPr>
      <w:r w:rsidRPr="00CB6801">
        <w:t>  </w:t>
      </w:r>
    </w:p>
    <w:p w14:paraId="024351E9" w14:textId="77777777" w:rsidR="004F59F1" w:rsidRPr="00CB6801" w:rsidRDefault="004F59F1" w:rsidP="004F59F1">
      <w:pPr>
        <w:pStyle w:val="paragraph"/>
        <w:shd w:val="clear" w:color="auto" w:fill="FFFFFF"/>
        <w:jc w:val="both"/>
      </w:pPr>
      <w:r w:rsidRPr="00CB6801">
        <w:t>I have then moved onto the next part of the NDM and began assessing threat, risk and developed a working strategy. Based on the information passed I was concerned about the risk to the driver's safety, other road users and my own safety as the vehicle was on a main road, I have asked for our traffic department and another response officer to attend in case I needed to put on a road closure, I have also asked the control room to contact the ambulance service to treat the male, this part also includes my options and contingences.  </w:t>
      </w:r>
    </w:p>
    <w:p w14:paraId="6BAA0978" w14:textId="77777777" w:rsidR="004F59F1" w:rsidRPr="00CB6801" w:rsidRDefault="004F59F1" w:rsidP="004F59F1">
      <w:pPr>
        <w:pStyle w:val="paragraph"/>
        <w:shd w:val="clear" w:color="auto" w:fill="FFFFFF"/>
        <w:jc w:val="both"/>
      </w:pPr>
      <w:r w:rsidRPr="00CB6801">
        <w:t>  </w:t>
      </w:r>
    </w:p>
    <w:p w14:paraId="753A38C7" w14:textId="77777777" w:rsidR="004F59F1" w:rsidRPr="00CB6801" w:rsidRDefault="004F59F1" w:rsidP="004F59F1">
      <w:pPr>
        <w:pStyle w:val="paragraph"/>
        <w:shd w:val="clear" w:color="auto" w:fill="FFFFFF"/>
        <w:jc w:val="both"/>
      </w:pPr>
      <w:r w:rsidRPr="00CB6801">
        <w:t>I have then began considering my powers and policies, first and foremost my main concern was the safety of the driving in the vehicle as he was passed out in the driver seat of the vehicle with the engine still running. Based on the information available to me I thought of using my powers of entry under Section 17 PACE 1984 which states “Subject to the following provisions of this section, and without prejudice to any other enactment, a constable may enter and search any premises for the purpose— (e)of saving life or limb or preventing serious damage to property.” (Police and Criminal Evidence Act 1984, 1984) as this would allow me to enter the vehicle and administer first aid if needed.  </w:t>
      </w:r>
    </w:p>
    <w:p w14:paraId="55A128B2" w14:textId="77777777" w:rsidR="004F59F1" w:rsidRPr="00CB6801" w:rsidRDefault="004F59F1" w:rsidP="004F59F1">
      <w:pPr>
        <w:pStyle w:val="paragraph"/>
        <w:shd w:val="clear" w:color="auto" w:fill="FFFFFF"/>
        <w:jc w:val="both"/>
      </w:pPr>
      <w:r w:rsidRPr="00CB6801">
        <w:t>  </w:t>
      </w:r>
    </w:p>
    <w:p w14:paraId="22A31EFD" w14:textId="4776F7DB" w:rsidR="004F59F1" w:rsidRPr="00CB6801" w:rsidRDefault="004F59F1" w:rsidP="004F59F1">
      <w:pPr>
        <w:pStyle w:val="paragraph"/>
        <w:shd w:val="clear" w:color="auto" w:fill="FFFFFF"/>
        <w:jc w:val="both"/>
      </w:pPr>
      <w:r w:rsidRPr="00CB6801">
        <w:t>As I arrived on the scene, I could see a black van with its rear lights on that had collided into a parked vehicle, I exited my vehicle and passed the registration to the control room and asked them to conduct a PNC enquiry on this to check for its insurance details. I then made my way over to the driver side window and could see a young male who was unconscious, I attempt to get a response by banging on the window however he did not reply. Based on this information I have then opened the vehicle door and as I have done this, I could immediately smell intoxicating </w:t>
      </w:r>
      <w:r w:rsidR="00CB6801" w:rsidRPr="00CB6801">
        <w:t>liquor</w:t>
      </w:r>
      <w:r w:rsidRPr="00CB6801">
        <w:t> and as I looked over into the passenger seat, I could also see empty alcohol containers. I have turned off the ignition and at this point the male woke up so I began talking to him, the male’s speech was incredibly slurred, His eyes were glassy and he smelt like intoxicating </w:t>
      </w:r>
      <w:r w:rsidR="00CB6801" w:rsidRPr="00CB6801">
        <w:t>liquor</w:t>
      </w:r>
      <w:r w:rsidRPr="00CB6801">
        <w:t>.  </w:t>
      </w:r>
    </w:p>
    <w:p w14:paraId="66E8A015" w14:textId="77777777" w:rsidR="004F59F1" w:rsidRPr="00CB6801" w:rsidRDefault="004F59F1" w:rsidP="004F59F1">
      <w:pPr>
        <w:pStyle w:val="paragraph"/>
        <w:shd w:val="clear" w:color="auto" w:fill="FFFFFF"/>
        <w:jc w:val="both"/>
      </w:pPr>
      <w:r w:rsidRPr="00CB6801">
        <w:t>  </w:t>
      </w:r>
    </w:p>
    <w:p w14:paraId="05522D1C" w14:textId="2F5B4AB6" w:rsidR="004F59F1" w:rsidRPr="00CB6801" w:rsidRDefault="004F59F1" w:rsidP="004F59F1">
      <w:pPr>
        <w:pStyle w:val="paragraph"/>
        <w:shd w:val="clear" w:color="auto" w:fill="FFFFFF"/>
        <w:jc w:val="both"/>
      </w:pPr>
      <w:r w:rsidRPr="00CB6801">
        <w:t xml:space="preserve">I asked the male if he had a drink this evening and he </w:t>
      </w:r>
      <w:r w:rsidR="00CB6801" w:rsidRPr="00CB6801">
        <w:t>replied,</w:t>
      </w:r>
      <w:r w:rsidRPr="00CB6801">
        <w:t xml:space="preserve"> “Yes I have had one or two”, I then asked the male if he had a driving licence and he immediately said “Yes I have a provisional licence”. I have then asked for his details and passed it over to the control room so they could conduct a PNC check on the male.  </w:t>
      </w:r>
    </w:p>
    <w:p w14:paraId="3C9938BB" w14:textId="77777777" w:rsidR="004F59F1" w:rsidRPr="00CB6801" w:rsidRDefault="004F59F1" w:rsidP="004F59F1">
      <w:pPr>
        <w:pStyle w:val="paragraph"/>
        <w:shd w:val="clear" w:color="auto" w:fill="FFFFFF"/>
        <w:jc w:val="both"/>
      </w:pPr>
      <w:r w:rsidRPr="00CB6801">
        <w:t>  </w:t>
      </w:r>
    </w:p>
    <w:p w14:paraId="5D222231" w14:textId="30DDC636" w:rsidR="004F59F1" w:rsidRPr="00CB6801" w:rsidRDefault="004F59F1" w:rsidP="004F59F1">
      <w:pPr>
        <w:pStyle w:val="paragraph"/>
        <w:shd w:val="clear" w:color="auto" w:fill="FFFFFF"/>
      </w:pPr>
      <w:r w:rsidRPr="00CB6801">
        <w:lastRenderedPageBreak/>
        <w:t xml:space="preserve">I had already formed the opinion that the male was </w:t>
      </w:r>
      <w:r w:rsidR="00CB6801" w:rsidRPr="00CB6801">
        <w:t>intoxicated,</w:t>
      </w:r>
      <w:r w:rsidRPr="00CB6801">
        <w:t xml:space="preserve"> and I identified the offence of Driving otherwise than in accordance of a licence under the Road traffic Act 1988 which states “Drivers of motor vehicles to have driving licences. (1)It is an offence for a person to drive on a road a motor vehicle of any class [</w:t>
      </w:r>
      <w:hyperlink r:id="rId21" w:tgtFrame="_blank" w:history="1">
        <w:r w:rsidRPr="00CB6801">
          <w:t>F1</w:t>
        </w:r>
      </w:hyperlink>
      <w:r w:rsidRPr="00CB6801">
        <w:t>otherwise than in accordance with] a licence authorising him to drive a motor vehicle of that class.” (Road Traffic Act 1988, 1988). I then decided I would be seizing this vehicle under Section 165 of the Road Traffic Act which states “165APower to seize vehicles driven without licence or insurance (1) Subsection (5) applies if any of the following conditions is satisfied. (2) The first condition is that— (a)a constable in uniform requires, under section 164, a person to produce his licence for examination, (b)the person fails to produce them, and (c)the constable has reasonable grounds for believing that a motor vehicle is or was being driven by the person in contravention of section 87(1). (Road Traffic Act 1988, 1988)  </w:t>
      </w:r>
    </w:p>
    <w:p w14:paraId="01869DDA" w14:textId="77777777" w:rsidR="004F59F1" w:rsidRPr="00CB6801" w:rsidRDefault="004F59F1" w:rsidP="004F59F1">
      <w:pPr>
        <w:pStyle w:val="paragraph"/>
        <w:shd w:val="clear" w:color="auto" w:fill="FFFFFF"/>
      </w:pPr>
      <w:r w:rsidRPr="00CB6801">
        <w:t>  </w:t>
      </w:r>
    </w:p>
    <w:p w14:paraId="246264D3" w14:textId="77777777" w:rsidR="004F59F1" w:rsidRPr="00CB6801" w:rsidRDefault="004F59F1" w:rsidP="004F59F1">
      <w:pPr>
        <w:pStyle w:val="paragraph"/>
        <w:shd w:val="clear" w:color="auto" w:fill="FFFFFF"/>
      </w:pPr>
      <w:r w:rsidRPr="00CB6801">
        <w:t>  </w:t>
      </w:r>
    </w:p>
    <w:p w14:paraId="6DC2C812" w14:textId="77777777" w:rsidR="004F59F1" w:rsidRPr="00CB6801" w:rsidRDefault="004F59F1" w:rsidP="004F59F1">
      <w:pPr>
        <w:pStyle w:val="paragraph"/>
        <w:shd w:val="clear" w:color="auto" w:fill="FFFFFF"/>
      </w:pPr>
      <w:r w:rsidRPr="00CB6801">
        <w:t>I asked the male to sit in the back of my police vehicle and as he walked over, he was extremely unsteady on his feet, at this point the control room stated that vehicle was registered to a male who lived just outside of London and the male who had been driving the vehicle was not insured on it, Due to this information I have asked the local police force to check with the registered owner to see if the vehicle had been stolen.   </w:t>
      </w:r>
    </w:p>
    <w:p w14:paraId="64824293" w14:textId="77777777" w:rsidR="004F59F1" w:rsidRPr="00CB6801" w:rsidRDefault="004F59F1" w:rsidP="004F59F1">
      <w:pPr>
        <w:pStyle w:val="paragraph"/>
        <w:shd w:val="clear" w:color="auto" w:fill="FFFFFF"/>
      </w:pPr>
      <w:r w:rsidRPr="00CB6801">
        <w:t>  </w:t>
      </w:r>
    </w:p>
    <w:p w14:paraId="7440F683" w14:textId="2EF2523A" w:rsidR="004F59F1" w:rsidRPr="00CB6801" w:rsidRDefault="004F59F1" w:rsidP="004F59F1">
      <w:pPr>
        <w:pStyle w:val="paragraph"/>
        <w:shd w:val="clear" w:color="auto" w:fill="FFFFFF"/>
        <w:jc w:val="both"/>
      </w:pPr>
      <w:r w:rsidRPr="00CB6801">
        <w:t>When the male was secured in the rear of my vehicle, I have informed him I would be issuing a traffic offence report for Driving otherwise than in accordance of a licence </w:t>
      </w:r>
      <w:r w:rsidR="00CB6801" w:rsidRPr="00CB6801">
        <w:t>and</w:t>
      </w:r>
      <w:r w:rsidRPr="00CB6801">
        <w:t> driving whilst uninsured. An officer from the traffic department arrived and I have asked them for their </w:t>
      </w:r>
      <w:r w:rsidR="00CB6801" w:rsidRPr="00CB6801">
        <w:t>breathalyser</w:t>
      </w:r>
      <w:r w:rsidRPr="00CB6801">
        <w:t> in order to take a preliminary test from the male under Section 6 of the Road Traffic act which states “a constable may require a person to co-operate with any one or more preliminary tests administered to the person by that constable or another constable. (2) This subsection applies if a constable reasonably suspects that the person— (a)is driving, is attempting to drive or is in charge of a motor vehicle on a road or other public place, and (b)has alcohol or a drug in his body or is under the influence of a drug.” (Road Traffic Act 1988, 1988) This Section also provides an offence for failing to provide.  </w:t>
      </w:r>
    </w:p>
    <w:p w14:paraId="7B3DFC1E" w14:textId="77777777" w:rsidR="004F59F1" w:rsidRPr="00CB6801" w:rsidRDefault="004F59F1" w:rsidP="004F59F1">
      <w:pPr>
        <w:pStyle w:val="paragraph"/>
        <w:shd w:val="clear" w:color="auto" w:fill="FFFFFF"/>
        <w:jc w:val="both"/>
      </w:pPr>
      <w:r w:rsidRPr="00CB6801">
        <w:t>  </w:t>
      </w:r>
    </w:p>
    <w:p w14:paraId="13FE06E8" w14:textId="77777777" w:rsidR="004F59F1" w:rsidRPr="00CB6801" w:rsidRDefault="004F59F1" w:rsidP="004F59F1">
      <w:pPr>
        <w:pStyle w:val="paragraph"/>
        <w:shd w:val="clear" w:color="auto" w:fill="FFFFFF"/>
        <w:jc w:val="both"/>
      </w:pPr>
      <w:r w:rsidRPr="00CB6801">
        <w:t>The male has then become extremely uncooperative and refused to supply a sample of his breath, despite the face I informed him if he failed to comply, he would be arrested. The male then refused again so I was left with no other option and arrested him for Failing to provide, I also arrested him for Driving otherwise than in accordance of a licence and driving whilst uninsured. I asked for a van to attend and I was then informed that the male had bail conditions to remain in his home address between certain times, I then further arrested him for breaching his bail.  </w:t>
      </w:r>
    </w:p>
    <w:p w14:paraId="135BBD70" w14:textId="77777777" w:rsidR="004F59F1" w:rsidRPr="00CB6801" w:rsidRDefault="004F59F1" w:rsidP="004F59F1">
      <w:pPr>
        <w:pStyle w:val="paragraph"/>
        <w:shd w:val="clear" w:color="auto" w:fill="FFFFFF"/>
        <w:jc w:val="both"/>
      </w:pPr>
      <w:r w:rsidRPr="00CB6801">
        <w:t>  </w:t>
      </w:r>
    </w:p>
    <w:p w14:paraId="417F2C48" w14:textId="77777777" w:rsidR="004F59F1" w:rsidRPr="00CB6801" w:rsidRDefault="004F59F1" w:rsidP="004F59F1">
      <w:pPr>
        <w:pStyle w:val="paragraph"/>
        <w:shd w:val="clear" w:color="auto" w:fill="FFFFFF"/>
        <w:jc w:val="both"/>
      </w:pPr>
      <w:r w:rsidRPr="00CB6801">
        <w:t>The male was then conveyed to custody and I remained with the van, due to the fact I was unsure if it had been stolen I had looked at the VIN for the vehicle and conducted a PNC check which showed the vehicle was on cloned plates however neither vehicle was showing as stolen on PNC, I again asked for the other police force to conduct R/O enquiries with the owner.  </w:t>
      </w:r>
    </w:p>
    <w:p w14:paraId="46D2A1A5" w14:textId="77777777" w:rsidR="004F59F1" w:rsidRPr="00CB6801" w:rsidRDefault="004F59F1" w:rsidP="004F59F1">
      <w:pPr>
        <w:pStyle w:val="paragraph"/>
        <w:shd w:val="clear" w:color="auto" w:fill="FFFFFF"/>
        <w:jc w:val="both"/>
      </w:pPr>
      <w:r w:rsidRPr="00CB6801">
        <w:lastRenderedPageBreak/>
        <w:t>  </w:t>
      </w:r>
    </w:p>
    <w:p w14:paraId="19900877" w14:textId="77777777" w:rsidR="004F59F1" w:rsidRPr="00CB6801" w:rsidRDefault="004F59F1" w:rsidP="004F59F1">
      <w:pPr>
        <w:pStyle w:val="paragraph"/>
        <w:shd w:val="clear" w:color="auto" w:fill="FFFFFF"/>
        <w:jc w:val="both"/>
      </w:pPr>
      <w:r w:rsidRPr="00CB6801">
        <w:t>The vehicle was then seized on suspicion of being stolen and removed from the roadside, When I returned to my station, I have carried out further checks on previous intelligence submitted against this male and also asked for a national ANPR check to be carried out against the registration of the vehicle.  </w:t>
      </w:r>
    </w:p>
    <w:p w14:paraId="45A188AF" w14:textId="77777777" w:rsidR="004F59F1" w:rsidRPr="00CB6801" w:rsidRDefault="004F59F1" w:rsidP="004F59F1">
      <w:pPr>
        <w:pStyle w:val="paragraph"/>
        <w:shd w:val="clear" w:color="auto" w:fill="FFFFFF"/>
        <w:jc w:val="both"/>
      </w:pPr>
      <w:r w:rsidRPr="00CB6801">
        <w:t>  </w:t>
      </w:r>
    </w:p>
    <w:p w14:paraId="6105780A" w14:textId="77777777" w:rsidR="004F59F1" w:rsidRPr="00CB6801" w:rsidRDefault="004F59F1" w:rsidP="004F59F1">
      <w:pPr>
        <w:pStyle w:val="paragraph"/>
        <w:shd w:val="clear" w:color="auto" w:fill="FFFFFF"/>
        <w:jc w:val="both"/>
      </w:pPr>
      <w:r w:rsidRPr="00CB6801">
        <w:t>I was able to identify intelligence to show that the male had links to organised crime groups and that he had previously been seen driving a vehicle on cloned plates.  </w:t>
      </w:r>
    </w:p>
    <w:p w14:paraId="29DB0900" w14:textId="77777777" w:rsidR="004F59F1" w:rsidRPr="00CB6801" w:rsidRDefault="004F59F1" w:rsidP="004F59F1">
      <w:pPr>
        <w:pStyle w:val="paragraph"/>
        <w:shd w:val="clear" w:color="auto" w:fill="FFFFFF"/>
        <w:jc w:val="both"/>
      </w:pPr>
      <w:r w:rsidRPr="00CB6801">
        <w:t>  </w:t>
      </w:r>
    </w:p>
    <w:p w14:paraId="52F51805" w14:textId="77777777" w:rsidR="004F59F1" w:rsidRPr="00CB6801" w:rsidRDefault="004F59F1" w:rsidP="004F59F1">
      <w:pPr>
        <w:pStyle w:val="paragraph"/>
        <w:shd w:val="clear" w:color="auto" w:fill="FFFFFF"/>
        <w:jc w:val="both"/>
      </w:pPr>
      <w:r w:rsidRPr="00CB6801">
        <w:t>I then submitted an intelligence log with this information utilizing the 3x5x2 process in order to build up intelligence against this male and any other potential links with the vehicle.  </w:t>
      </w:r>
    </w:p>
    <w:p w14:paraId="1FA75B8C" w14:textId="77777777" w:rsidR="004F59F1" w:rsidRPr="00CB6801" w:rsidRDefault="004F59F1" w:rsidP="004F59F1">
      <w:pPr>
        <w:pStyle w:val="paragraph"/>
        <w:shd w:val="clear" w:color="auto" w:fill="FFFFFF"/>
        <w:jc w:val="both"/>
      </w:pPr>
      <w:r w:rsidRPr="00CB6801">
        <w:t>  </w:t>
      </w:r>
    </w:p>
    <w:p w14:paraId="726FDAA1" w14:textId="77777777" w:rsidR="004F59F1" w:rsidRPr="00CB6801" w:rsidRDefault="004F59F1" w:rsidP="004F59F1">
      <w:pPr>
        <w:pStyle w:val="paragraph"/>
        <w:shd w:val="clear" w:color="auto" w:fill="FFFFFF"/>
        <w:jc w:val="both"/>
      </w:pPr>
      <w:r w:rsidRPr="00CB6801">
        <w:t>The male was charged and released the next day however it took around 5 days for the other police forces to conduct the enquiries I asked for, When I received the responses, I was able to identify that the vehicle was on cloned plates from the south of England and the vehicle was taken from the North of England.  </w:t>
      </w:r>
    </w:p>
    <w:p w14:paraId="48234B59" w14:textId="77777777" w:rsidR="004F59F1" w:rsidRPr="00CB6801" w:rsidRDefault="004F59F1" w:rsidP="004F59F1">
      <w:pPr>
        <w:pStyle w:val="paragraph"/>
        <w:shd w:val="clear" w:color="auto" w:fill="FFFFFF"/>
        <w:jc w:val="both"/>
      </w:pPr>
      <w:r w:rsidRPr="00CB6801">
        <w:t>  </w:t>
      </w:r>
    </w:p>
    <w:p w14:paraId="0D0E6EBA" w14:textId="77777777" w:rsidR="004F59F1" w:rsidRPr="00CB6801" w:rsidRDefault="004F59F1" w:rsidP="004F59F1">
      <w:pPr>
        <w:pStyle w:val="paragraph"/>
        <w:shd w:val="clear" w:color="auto" w:fill="FFFFFF"/>
        <w:jc w:val="both"/>
      </w:pPr>
      <w:r w:rsidRPr="00CB6801">
        <w:t>Unfortunately, the vehicle’s owner had no knowledge of it being stolen and the local police force were not conducting any enquiries.  </w:t>
      </w:r>
    </w:p>
    <w:p w14:paraId="7DBA7D6E" w14:textId="77777777" w:rsidR="004F59F1" w:rsidRPr="00CB6801" w:rsidRDefault="004F59F1" w:rsidP="004F59F1">
      <w:pPr>
        <w:pStyle w:val="paragraph"/>
        <w:shd w:val="clear" w:color="auto" w:fill="FFFFFF"/>
        <w:jc w:val="both"/>
      </w:pPr>
      <w:r w:rsidRPr="00CB6801">
        <w:t>  </w:t>
      </w:r>
    </w:p>
    <w:p w14:paraId="766AD713" w14:textId="77777777" w:rsidR="004F59F1" w:rsidRPr="00CB6801" w:rsidRDefault="004F59F1" w:rsidP="004F59F1">
      <w:pPr>
        <w:pStyle w:val="paragraph"/>
        <w:shd w:val="clear" w:color="auto" w:fill="FFFFFF"/>
        <w:jc w:val="both"/>
      </w:pPr>
      <w:r w:rsidRPr="00CB6801">
        <w:t>In summary by utilizing the national decision model and gathering as much information and intelligence as possible I was able to identify the correct course of action. I identified the correct offences at the time which resulted in the offender being charged, I was able to develop intelligence against the individual and also any connected organized crime groups which had used this vehicle, I was also able to seize the vehicle and protect other road users from being hit by an uninsured vehicle and also prevent any criminal’s from using it.  </w:t>
      </w:r>
    </w:p>
    <w:p w14:paraId="7BC9E651" w14:textId="77777777" w:rsidR="004F59F1" w:rsidRDefault="004F59F1" w:rsidP="004F59F1">
      <w:pPr>
        <w:pStyle w:val="paragraph"/>
        <w:shd w:val="clear" w:color="auto" w:fill="FFFFFF"/>
        <w:jc w:val="both"/>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0B95995B" w14:textId="4E469DE1" w:rsidR="004F59F1" w:rsidRDefault="004F59F1" w:rsidP="004F59F1">
      <w:pPr>
        <w:pStyle w:val="paragraph"/>
        <w:shd w:val="clear" w:color="auto" w:fill="FFFFFF"/>
        <w:jc w:val="both"/>
        <w:rPr>
          <w:rFonts w:ascii="Segoe UI" w:hAnsi="Segoe UI" w:cs="Segoe UI"/>
          <w:sz w:val="18"/>
          <w:szCs w:val="18"/>
          <w:lang w:val="en-US"/>
        </w:rPr>
      </w:pPr>
      <w:r>
        <w:rPr>
          <w:rStyle w:val="normaltextrun"/>
          <w:rFonts w:ascii="Arial" w:hAnsi="Arial" w:cs="Arial"/>
          <w:color w:val="000000"/>
          <w:sz w:val="19"/>
          <w:szCs w:val="19"/>
          <w:lang w:val="en-US"/>
        </w:rPr>
        <w:t>(16</w:t>
      </w:r>
      <w:r w:rsidR="00CB6801">
        <w:rPr>
          <w:rStyle w:val="normaltextrun"/>
          <w:rFonts w:ascii="Arial" w:hAnsi="Arial" w:cs="Arial"/>
          <w:color w:val="000000"/>
          <w:sz w:val="19"/>
          <w:szCs w:val="19"/>
          <w:lang w:val="en-US"/>
        </w:rPr>
        <w:t>39</w:t>
      </w:r>
      <w:r>
        <w:rPr>
          <w:rStyle w:val="normaltextrun"/>
          <w:rFonts w:ascii="Arial" w:hAnsi="Arial" w:cs="Arial"/>
          <w:color w:val="000000"/>
          <w:sz w:val="19"/>
          <w:szCs w:val="19"/>
          <w:lang w:val="en-US"/>
        </w:rPr>
        <w:t xml:space="preserve"> Words) </w:t>
      </w:r>
      <w:r>
        <w:rPr>
          <w:rStyle w:val="eop"/>
          <w:rFonts w:ascii="Arial" w:hAnsi="Arial" w:cs="Arial"/>
          <w:color w:val="000000"/>
          <w:sz w:val="19"/>
          <w:szCs w:val="19"/>
          <w:lang w:val="en-US"/>
        </w:rPr>
        <w:t> </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384363F1" w:rsidR="003C458C" w:rsidRDefault="003C458C" w:rsidP="00340E9A">
      <w:pPr>
        <w:ind w:right="237"/>
        <w:jc w:val="both"/>
        <w:rPr>
          <w:b/>
          <w:sz w:val="24"/>
          <w:szCs w:val="24"/>
        </w:rPr>
      </w:pPr>
      <w:r w:rsidRPr="00450C83">
        <w:rPr>
          <w:b/>
          <w:sz w:val="24"/>
          <w:szCs w:val="24"/>
        </w:rPr>
        <w:t>ANSWER:</w:t>
      </w:r>
    </w:p>
    <w:p w14:paraId="0C5DD6CA" w14:textId="0705CCBE" w:rsidR="004F59F1" w:rsidRDefault="004F59F1" w:rsidP="00340E9A">
      <w:pPr>
        <w:ind w:right="237"/>
        <w:jc w:val="both"/>
        <w:rPr>
          <w:b/>
          <w:sz w:val="24"/>
          <w:szCs w:val="24"/>
        </w:rPr>
      </w:pPr>
    </w:p>
    <w:p w14:paraId="7232F6CF" w14:textId="77777777" w:rsidR="004F59F1" w:rsidRPr="00CB6801" w:rsidRDefault="004F59F1" w:rsidP="004F59F1">
      <w:pPr>
        <w:pStyle w:val="paragraph"/>
        <w:shd w:val="clear" w:color="auto" w:fill="FFFFFF"/>
      </w:pPr>
      <w:r w:rsidRPr="00CB6801">
        <w:t>I am now going to discuss an incident that I previously attended where a thirteen-year-old child was receiving messages of a sexual nature from an unknown person on social media.  </w:t>
      </w:r>
    </w:p>
    <w:p w14:paraId="28336068" w14:textId="77777777" w:rsidR="004F59F1" w:rsidRPr="00CB6801" w:rsidRDefault="004F59F1" w:rsidP="004F59F1">
      <w:pPr>
        <w:pStyle w:val="paragraph"/>
        <w:shd w:val="clear" w:color="auto" w:fill="FFFFFF"/>
      </w:pPr>
      <w:r w:rsidRPr="00CB6801">
        <w:t> </w:t>
      </w:r>
    </w:p>
    <w:p w14:paraId="56063D56" w14:textId="77777777" w:rsidR="004F59F1" w:rsidRPr="00CB6801" w:rsidRDefault="004F59F1" w:rsidP="004F59F1">
      <w:pPr>
        <w:pStyle w:val="paragraph"/>
        <w:shd w:val="clear" w:color="auto" w:fill="FFFFFF"/>
      </w:pPr>
      <w:r w:rsidRPr="00CB6801">
        <w:t>I was dispatched to call to the home address of the victim’s parent, the initial call stated the victim’s mother had a call from their child’s school to advise their child had shown a teacher some messages that they received and they were of a sexual nature. </w:t>
      </w:r>
    </w:p>
    <w:p w14:paraId="486BF7FD" w14:textId="77777777" w:rsidR="004F59F1" w:rsidRPr="00CB6801" w:rsidRDefault="004F59F1" w:rsidP="004F59F1">
      <w:pPr>
        <w:pStyle w:val="paragraph"/>
        <w:shd w:val="clear" w:color="auto" w:fill="FFFFFF"/>
      </w:pPr>
      <w:r w:rsidRPr="00CB6801">
        <w:t> </w:t>
      </w:r>
    </w:p>
    <w:p w14:paraId="71158664" w14:textId="77777777" w:rsidR="004F59F1" w:rsidRPr="00CB6801" w:rsidRDefault="004F59F1" w:rsidP="004F59F1">
      <w:pPr>
        <w:pStyle w:val="paragraph"/>
        <w:shd w:val="clear" w:color="auto" w:fill="FFFFFF"/>
      </w:pPr>
      <w:r w:rsidRPr="00CB6801">
        <w:t>I immediately had concerns as this appeared to be a case of child sexual exploitation (CSE) which has been defined by the college of policing as “Child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victim may have been sexually exploited even if the sexual activity appears consensual. Child sexual exploitation does not always involve physical contact; it can also occur through the use of technology.” (Child sexual exploitation, 2013) </w:t>
      </w:r>
    </w:p>
    <w:p w14:paraId="61D1903B" w14:textId="77777777" w:rsidR="004F59F1" w:rsidRPr="00CB6801" w:rsidRDefault="004F59F1" w:rsidP="004F59F1">
      <w:pPr>
        <w:pStyle w:val="paragraph"/>
        <w:shd w:val="clear" w:color="auto" w:fill="FFFFFF"/>
      </w:pPr>
      <w:r w:rsidRPr="00CB6801">
        <w:t> </w:t>
      </w:r>
    </w:p>
    <w:p w14:paraId="3F970279" w14:textId="77777777" w:rsidR="004F59F1" w:rsidRPr="00CB6801" w:rsidRDefault="004F59F1" w:rsidP="004F59F1">
      <w:pPr>
        <w:pStyle w:val="paragraph"/>
        <w:shd w:val="clear" w:color="auto" w:fill="FFFFFF"/>
      </w:pPr>
      <w:r w:rsidRPr="00CB6801">
        <w:t>Prior to leaving the station I have conducted searches on the police systems to establish if either the parent or child are known to the police and if any public protection notices have been submitted previously. </w:t>
      </w:r>
    </w:p>
    <w:p w14:paraId="1F46AA09" w14:textId="77777777" w:rsidR="004F59F1" w:rsidRPr="00CB6801" w:rsidRDefault="004F59F1" w:rsidP="004F59F1">
      <w:pPr>
        <w:pStyle w:val="paragraph"/>
        <w:shd w:val="clear" w:color="auto" w:fill="FFFFFF"/>
      </w:pPr>
      <w:r w:rsidRPr="00CB6801">
        <w:t> </w:t>
      </w:r>
    </w:p>
    <w:p w14:paraId="74F5D915" w14:textId="77777777" w:rsidR="004F59F1" w:rsidRPr="00CB6801" w:rsidRDefault="004F59F1" w:rsidP="004F59F1">
      <w:pPr>
        <w:pStyle w:val="paragraph"/>
        <w:shd w:val="clear" w:color="auto" w:fill="FFFFFF"/>
      </w:pPr>
      <w:r w:rsidRPr="00CB6801">
        <w:t>A public protection notice has been described by South Wales Police as “An information sharing document which allows officers to record safeguarding concerns when identified. Where these concerns exist for any person at risk, a PPN must be completed on RMS NICHE for officers to record their rationale.” (Public Protection Notice, 2008) </w:t>
      </w:r>
    </w:p>
    <w:p w14:paraId="1695F537" w14:textId="77777777" w:rsidR="004F59F1" w:rsidRPr="00CB6801" w:rsidRDefault="004F59F1" w:rsidP="004F59F1">
      <w:pPr>
        <w:pStyle w:val="paragraph"/>
        <w:shd w:val="clear" w:color="auto" w:fill="FFFFFF"/>
      </w:pPr>
      <w:r w:rsidRPr="00CB6801">
        <w:t> </w:t>
      </w:r>
    </w:p>
    <w:p w14:paraId="11ECF8C1" w14:textId="77777777" w:rsidR="004F59F1" w:rsidRPr="00CB6801" w:rsidRDefault="004F59F1" w:rsidP="004F59F1">
      <w:pPr>
        <w:pStyle w:val="paragraph"/>
        <w:shd w:val="clear" w:color="auto" w:fill="FFFFFF"/>
      </w:pPr>
      <w:r w:rsidRPr="00CB6801">
        <w:lastRenderedPageBreak/>
        <w:t>By checking the previously submitted Public Protection Notices this allowed me to identify if there any other safeguarding concerns for the child at risk. </w:t>
      </w:r>
    </w:p>
    <w:p w14:paraId="4B0FB950" w14:textId="77777777" w:rsidR="004F59F1" w:rsidRPr="00CB6801" w:rsidRDefault="004F59F1" w:rsidP="004F59F1">
      <w:pPr>
        <w:pStyle w:val="paragraph"/>
        <w:shd w:val="clear" w:color="auto" w:fill="FFFFFF"/>
      </w:pPr>
      <w:r w:rsidRPr="00CB6801">
        <w:t> </w:t>
      </w:r>
    </w:p>
    <w:p w14:paraId="35450A8E" w14:textId="77777777" w:rsidR="004F59F1" w:rsidRPr="00CB6801" w:rsidRDefault="004F59F1" w:rsidP="004F59F1">
      <w:pPr>
        <w:pStyle w:val="paragraph"/>
        <w:shd w:val="clear" w:color="auto" w:fill="FFFFFF"/>
      </w:pPr>
      <w:r w:rsidRPr="00CB6801">
        <w:t>Due to the concerns, I have had I also made the Public Protection Unit aware of the incident just in case they had to manage it later on, the Public Protection Unit deal with a range of serious and complex crime and are actively involved in safeguarding within the community. The following description has been taken from Gurnsey Police “The Public Protection Unit takes the lead from a policing perspective on issues relating to child protection, neglect and abuse investigations, the management of dangerous offenders (MAPPA), domestic abuse, rape and sexual assault including historical sex offences and the protection of vulnerable adults.  They work closely with a number of other bodies across the island including Health and Social Care, CAMHS (Child &amp; Adolescent Mental Health Services), and Education as part of the Multi-Agency Support Hub (MASH).”  (Public Protection Unit - Guernsey Police, n.d.) </w:t>
      </w:r>
    </w:p>
    <w:p w14:paraId="34B2B0EB" w14:textId="77777777" w:rsidR="004F59F1" w:rsidRPr="00CB6801" w:rsidRDefault="004F59F1" w:rsidP="004F59F1">
      <w:pPr>
        <w:pStyle w:val="paragraph"/>
        <w:shd w:val="clear" w:color="auto" w:fill="FFFFFF"/>
      </w:pPr>
      <w:r w:rsidRPr="00CB6801">
        <w:t> </w:t>
      </w:r>
    </w:p>
    <w:p w14:paraId="4639FE37" w14:textId="77777777" w:rsidR="004F59F1" w:rsidRPr="00CB6801" w:rsidRDefault="004F59F1" w:rsidP="004F59F1">
      <w:pPr>
        <w:pStyle w:val="paragraph"/>
        <w:shd w:val="clear" w:color="auto" w:fill="FFFFFF"/>
        <w:jc w:val="both"/>
      </w:pPr>
      <w:r w:rsidRPr="00CB6801">
        <w:t>I made my way to the victim’s home address and began speaking to both the victim and their mother, they explained that an unknown person had added the victim on social media and began messaging them, shortly into the conversation the unknown person was attempting to get the victim to talk about sex and was attempting to get the victim to disclose sexual activity. Based on what was described to me I was able to identify the offence of Section 15A of the Sexual Offences Act 2003 - Sexual Communication with a child which is defined by the act as “A person aged 18 or over (A) commits an offence if— (a)for the purpose of obtaining sexual gratification, A intentionally communicates with another person (B), (b)the communication is sexual or is intended to encourage B to make (whether to A or to another) a communication that is sexual, and (c)B is under 16 and A does not reasonably believe that B is 16 or over.” (Sexual Offences Act 2003, 2003). </w:t>
      </w:r>
    </w:p>
    <w:p w14:paraId="39DA4B76" w14:textId="77777777" w:rsidR="004F59F1" w:rsidRPr="00CB6801" w:rsidRDefault="004F59F1" w:rsidP="004F59F1">
      <w:pPr>
        <w:pStyle w:val="paragraph"/>
        <w:shd w:val="clear" w:color="auto" w:fill="FFFFFF"/>
        <w:jc w:val="both"/>
      </w:pPr>
      <w:r w:rsidRPr="00CB6801">
        <w:t> </w:t>
      </w:r>
    </w:p>
    <w:p w14:paraId="068DD2A6" w14:textId="77777777" w:rsidR="004F59F1" w:rsidRPr="00CB6801" w:rsidRDefault="004F59F1" w:rsidP="004F59F1">
      <w:pPr>
        <w:pStyle w:val="paragraph"/>
        <w:shd w:val="clear" w:color="auto" w:fill="FFFFFF"/>
      </w:pPr>
      <w:r w:rsidRPr="00CB6801">
        <w:t>I immediately began thinking of ways to safeguard the victim as I was concerned that the victim might have replied or provided personal information. I asked if I could see the conversation the victim passed me their phone and opened up the chat, straight away I could see that the victim hadn’t yet blocked the offender so I have taken down the username, taken screenshots of the conversation and asked the victim to block the offender. </w:t>
      </w:r>
    </w:p>
    <w:p w14:paraId="09D6E98C" w14:textId="77777777" w:rsidR="004F59F1" w:rsidRPr="00CB6801" w:rsidRDefault="004F59F1" w:rsidP="004F59F1">
      <w:pPr>
        <w:pStyle w:val="paragraph"/>
        <w:shd w:val="clear" w:color="auto" w:fill="FFFFFF"/>
      </w:pPr>
      <w:r w:rsidRPr="00CB6801">
        <w:t> </w:t>
      </w:r>
    </w:p>
    <w:p w14:paraId="14CA5F07" w14:textId="77777777" w:rsidR="004F59F1" w:rsidRPr="00CB6801" w:rsidRDefault="004F59F1" w:rsidP="004F59F1">
      <w:pPr>
        <w:pStyle w:val="paragraph"/>
        <w:shd w:val="clear" w:color="auto" w:fill="FFFFFF"/>
      </w:pPr>
      <w:r w:rsidRPr="00CB6801">
        <w:t>As I began reading the conversation it became clear that the victim had provided their personal contact number and that the offender was attempting to coerce the victim into sending a payment for unknown services. </w:t>
      </w:r>
    </w:p>
    <w:p w14:paraId="32AC47BE" w14:textId="77777777" w:rsidR="004F59F1" w:rsidRPr="00CB6801" w:rsidRDefault="004F59F1" w:rsidP="004F59F1">
      <w:pPr>
        <w:pStyle w:val="paragraph"/>
        <w:shd w:val="clear" w:color="auto" w:fill="FFFFFF"/>
      </w:pPr>
      <w:r w:rsidRPr="00CB6801">
        <w:t> </w:t>
      </w:r>
    </w:p>
    <w:p w14:paraId="16490058" w14:textId="77777777" w:rsidR="004F59F1" w:rsidRPr="00CB6801" w:rsidRDefault="004F59F1" w:rsidP="004F59F1">
      <w:pPr>
        <w:pStyle w:val="paragraph"/>
        <w:shd w:val="clear" w:color="auto" w:fill="FFFFFF"/>
      </w:pPr>
      <w:r w:rsidRPr="00CB6801">
        <w:t>I started thinking about what evidence I was able to secure and considered the golden hour principles that I have previously discussed, As the offender had used a digital device in order to engage with the victim, I knew it would be important to obtain as much evidence as possible in order to try and identify the offender as this would allow the offender to be arrested and their digital device could be seized. </w:t>
      </w:r>
    </w:p>
    <w:p w14:paraId="099EEBEA" w14:textId="77777777" w:rsidR="004F59F1" w:rsidRPr="00CB6801" w:rsidRDefault="004F59F1" w:rsidP="004F59F1">
      <w:pPr>
        <w:pStyle w:val="paragraph"/>
        <w:shd w:val="clear" w:color="auto" w:fill="FFFFFF"/>
      </w:pPr>
      <w:r w:rsidRPr="00CB6801">
        <w:lastRenderedPageBreak/>
        <w:t> </w:t>
      </w:r>
    </w:p>
    <w:p w14:paraId="30CD2F79" w14:textId="77777777" w:rsidR="004F59F1" w:rsidRPr="00CB6801" w:rsidRDefault="004F59F1" w:rsidP="004F59F1">
      <w:pPr>
        <w:pStyle w:val="paragraph"/>
        <w:shd w:val="clear" w:color="auto" w:fill="FFFFFF"/>
      </w:pPr>
      <w:r w:rsidRPr="00CB6801">
        <w:t>I know the importance of seizing digital equipment as the amount of information that they could potentially hold is immeasurable. Every digital device that connects to the internet also has an I.P address which has been described by Norton as “addresses are how computers on the internet recognize one another. Your internet service provider (ISP) assigns IP addresses to your internet-connected devices, and every IP address is unique.” (What does an IP address tell you and how it can put you at risk, 2022)   This shows the importance of attempting to identify the offender as it would be possible to link the message to the device. </w:t>
      </w:r>
    </w:p>
    <w:p w14:paraId="4AA30907" w14:textId="77777777" w:rsidR="004F59F1" w:rsidRPr="00CB6801" w:rsidRDefault="004F59F1" w:rsidP="004F59F1">
      <w:pPr>
        <w:pStyle w:val="paragraph"/>
        <w:shd w:val="clear" w:color="auto" w:fill="FFFFFF"/>
      </w:pPr>
      <w:r w:rsidRPr="00CB6801">
        <w:t> </w:t>
      </w:r>
    </w:p>
    <w:p w14:paraId="6B9E23BD" w14:textId="77777777" w:rsidR="004F59F1" w:rsidRPr="00CB6801" w:rsidRDefault="004F59F1" w:rsidP="004F59F1">
      <w:pPr>
        <w:pStyle w:val="paragraph"/>
        <w:shd w:val="clear" w:color="auto" w:fill="FFFFFF"/>
      </w:pPr>
      <w:r w:rsidRPr="00CB6801">
        <w:t>In order to safeguard the victim, I have advised them to contact their phone provider and get their phone number changed as this will prevent the offender from making contact or giving the phone number to other persons, Update privacy settings on their account as this would prevent unknown person’s from making contact with them in the future, only respond to people you know as this way you are less likely to become a target of a cybercrime, to Delete the social media account as due to their age they were in breach of the terms &amp; conditions and by doing this it would prevent further contact from unknown persons and lastly I have advised the victim to back up and reset their device in case the offender has installed any ransomware on the victim's device. </w:t>
      </w:r>
    </w:p>
    <w:p w14:paraId="2CCDED77" w14:textId="77777777" w:rsidR="004F59F1" w:rsidRPr="00CB6801" w:rsidRDefault="004F59F1" w:rsidP="004F59F1">
      <w:pPr>
        <w:pStyle w:val="paragraph"/>
        <w:shd w:val="clear" w:color="auto" w:fill="FFFFFF"/>
      </w:pPr>
      <w:r w:rsidRPr="00CB6801">
        <w:t> </w:t>
      </w:r>
    </w:p>
    <w:p w14:paraId="731BC5F8" w14:textId="77777777" w:rsidR="004F59F1" w:rsidRPr="00CB6801" w:rsidRDefault="004F59F1" w:rsidP="004F59F1">
      <w:pPr>
        <w:pStyle w:val="paragraph"/>
        <w:shd w:val="clear" w:color="auto" w:fill="FFFFFF"/>
      </w:pPr>
      <w:r w:rsidRPr="00CB6801">
        <w:t>In summary Cybercrime can take two different forms as it will either be a cyber dependent crime which has been described by Victims First as “These can only be committed using computers, computer networks or other forms of ICT - stealing confidential information that’s stored online.” (Cybercrime, 2022) some examples of this would be Phishing: bogus emails asking for security information and personal details, Webcam manager: where criminals takeover your webcam or File hijacker: where criminals hijack files and hold them to ransom. The last type of cybercrime cyber enabled crime which has also been described as “Other crimes which are carried out online, but could be committed without the use of the internet, such as sexual grooming, stalking or harassment, bullying, and financial or romance fraud, are called cyber-enabled crimes.” (Cybercrime, 2022) </w:t>
      </w:r>
    </w:p>
    <w:p w14:paraId="0B86AFD6" w14:textId="77777777" w:rsidR="004F59F1" w:rsidRPr="00CB6801" w:rsidRDefault="004F59F1" w:rsidP="004F59F1">
      <w:pPr>
        <w:pStyle w:val="paragraph"/>
        <w:shd w:val="clear" w:color="auto" w:fill="FFFFFF"/>
      </w:pPr>
      <w:r w:rsidRPr="00CB6801">
        <w:t> </w:t>
      </w:r>
    </w:p>
    <w:p w14:paraId="49145838" w14:textId="1AB241B4" w:rsidR="004F59F1" w:rsidRPr="00CB6801" w:rsidRDefault="004F59F1" w:rsidP="004F59F1">
      <w:pPr>
        <w:pStyle w:val="paragraph"/>
        <w:shd w:val="clear" w:color="auto" w:fill="FFFFFF"/>
      </w:pPr>
      <w:r w:rsidRPr="00CB6801">
        <w:t>It is important to note that cyber criminals are not usually working alone and tend to form part of a much larger organization, they are person who can be extremely believable online, and it only takes one simple mistake for them to exploit a victim. Across the globe numerous individuals will continue to develop new ways to try and trick you into giving them money or information so it is important to always be aware whilst you’re online. </w:t>
      </w:r>
    </w:p>
    <w:p w14:paraId="2C892E04" w14:textId="77777777" w:rsidR="004F59F1" w:rsidRPr="00CB6801" w:rsidRDefault="004F59F1" w:rsidP="004F59F1">
      <w:pPr>
        <w:pStyle w:val="paragraph"/>
        <w:shd w:val="clear" w:color="auto" w:fill="FFFFFF"/>
      </w:pPr>
      <w:r w:rsidRPr="00CB6801">
        <w:t> </w:t>
      </w:r>
    </w:p>
    <w:p w14:paraId="25B728D8" w14:textId="77777777" w:rsidR="004F59F1" w:rsidRPr="00CB6801" w:rsidRDefault="004F59F1" w:rsidP="004F59F1">
      <w:pPr>
        <w:pStyle w:val="paragraph"/>
        <w:shd w:val="clear" w:color="auto" w:fill="FFFFFF"/>
      </w:pPr>
      <w:r w:rsidRPr="00CB6801">
        <w:t>It is important to note that anyone can be a victim of cybercrime and no matter what steps you take there is always a chance that your accounts could be hacked due to the sophisticated technologies and tactics used by cyber criminals. Since the start of the covid-19 pandemic cybercrime has been on the rise which has been supported by the following quote taken from an article published by the Organised Crime and Corruption Reporting project “Criminals quickly exploited the pandemic to attack vulnerable people; phishing, online scams and the spread of fake news became an ideal strategy for cyber criminals seeking to sell items they claim will prevent or cure COVID-19" (Klein, 2020). </w:t>
      </w:r>
    </w:p>
    <w:p w14:paraId="7EA6B4B1" w14:textId="77777777" w:rsidR="004F59F1" w:rsidRPr="004F59F1" w:rsidRDefault="004F59F1" w:rsidP="004F59F1">
      <w:pPr>
        <w:pStyle w:val="paragraph"/>
        <w:shd w:val="clear" w:color="auto" w:fill="FFFFFF"/>
        <w:rPr>
          <w:rFonts w:ascii="Segoe UI" w:hAnsi="Segoe UI" w:cs="Segoe UI"/>
          <w:sz w:val="22"/>
          <w:szCs w:val="22"/>
          <w:lang w:val="en-US"/>
        </w:rPr>
      </w:pPr>
      <w:r w:rsidRPr="004F59F1">
        <w:rPr>
          <w:sz w:val="22"/>
          <w:szCs w:val="22"/>
        </w:rPr>
        <w:lastRenderedPageBreak/>
        <w:t> </w:t>
      </w:r>
    </w:p>
    <w:p w14:paraId="5C6EDC6A" w14:textId="77777777" w:rsidR="004F59F1" w:rsidRDefault="004F59F1" w:rsidP="004F59F1">
      <w:pPr>
        <w:pStyle w:val="paragraph"/>
        <w:shd w:val="clear" w:color="auto" w:fill="FFFFFF"/>
        <w:rPr>
          <w:rFonts w:ascii="Segoe UI" w:hAnsi="Segoe UI" w:cs="Segoe UI"/>
          <w:sz w:val="18"/>
          <w:szCs w:val="18"/>
          <w:lang w:val="en-US"/>
        </w:rPr>
      </w:pPr>
      <w:r>
        <w:rPr>
          <w:rStyle w:val="normaltextrun"/>
          <w:color w:val="000000"/>
          <w:sz w:val="18"/>
          <w:szCs w:val="18"/>
          <w:lang w:val="en-US"/>
        </w:rPr>
        <w:t>(1382 words)</w:t>
      </w:r>
      <w:r>
        <w:rPr>
          <w:rStyle w:val="eop"/>
          <w:color w:val="000000"/>
          <w:sz w:val="18"/>
          <w:szCs w:val="18"/>
          <w:lang w:val="en-US"/>
        </w:rPr>
        <w:t> </w:t>
      </w:r>
    </w:p>
    <w:p w14:paraId="048C41D6" w14:textId="77777777" w:rsidR="004F59F1" w:rsidRPr="00450C83" w:rsidRDefault="004F59F1"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7CD63E8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4A13C2">
        <w:rPr>
          <w:rStyle w:val="normaltextrun"/>
          <w:rFonts w:eastAsia="Arial"/>
          <w:color w:val="000000" w:themeColor="text1"/>
          <w:sz w:val="24"/>
          <w:szCs w:val="24"/>
        </w:rPr>
        <w:t>O.Harrington</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5C4FB2F"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D30619">
        <w:rPr>
          <w:rStyle w:val="normaltextrun"/>
          <w:rFonts w:eastAsia="Arial"/>
          <w:color w:val="000000" w:themeColor="text1"/>
          <w:sz w:val="24"/>
          <w:szCs w:val="24"/>
        </w:rPr>
        <w:t>21/02/2022</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64C48F41" w14:textId="77777777" w:rsidR="007C7318" w:rsidRDefault="007C7318" w:rsidP="00340E9A">
      <w:pPr>
        <w:keepNext/>
        <w:spacing w:before="240" w:after="60"/>
        <w:ind w:right="237"/>
        <w:jc w:val="both"/>
        <w:rPr>
          <w:b/>
          <w:sz w:val="24"/>
          <w:szCs w:val="24"/>
        </w:rPr>
      </w:pPr>
    </w:p>
    <w:p w14:paraId="39BE34A6" w14:textId="77777777" w:rsidR="007C7318" w:rsidRDefault="007C7318" w:rsidP="00340E9A">
      <w:pPr>
        <w:keepNext/>
        <w:spacing w:before="240" w:after="60"/>
        <w:ind w:right="237"/>
        <w:jc w:val="both"/>
        <w:rPr>
          <w:b/>
          <w:sz w:val="24"/>
          <w:szCs w:val="24"/>
        </w:rPr>
      </w:pPr>
    </w:p>
    <w:p w14:paraId="203D61B1" w14:textId="77777777" w:rsidR="007C7318" w:rsidRDefault="007C7318" w:rsidP="00340E9A">
      <w:pPr>
        <w:keepNext/>
        <w:spacing w:before="240" w:after="60"/>
        <w:ind w:right="237"/>
        <w:jc w:val="both"/>
        <w:rPr>
          <w:b/>
          <w:sz w:val="24"/>
          <w:szCs w:val="24"/>
        </w:rPr>
      </w:pPr>
    </w:p>
    <w:p w14:paraId="602A2E03" w14:textId="77777777" w:rsidR="007C7318" w:rsidRDefault="007C7318" w:rsidP="00340E9A">
      <w:pPr>
        <w:keepNext/>
        <w:spacing w:before="240" w:after="60"/>
        <w:ind w:right="237"/>
        <w:jc w:val="both"/>
        <w:rPr>
          <w:b/>
          <w:sz w:val="24"/>
          <w:szCs w:val="24"/>
        </w:rPr>
      </w:pPr>
    </w:p>
    <w:p w14:paraId="5F27B8B8" w14:textId="77777777" w:rsidR="007C7318" w:rsidRDefault="007C7318" w:rsidP="00340E9A">
      <w:pPr>
        <w:keepNext/>
        <w:spacing w:before="240" w:after="60"/>
        <w:ind w:right="237"/>
        <w:jc w:val="both"/>
        <w:rPr>
          <w:b/>
          <w:sz w:val="24"/>
          <w:szCs w:val="24"/>
        </w:rPr>
      </w:pPr>
    </w:p>
    <w:p w14:paraId="4AAEF631" w14:textId="77777777" w:rsidR="007C7318" w:rsidRDefault="007C7318" w:rsidP="00340E9A">
      <w:pPr>
        <w:keepNext/>
        <w:spacing w:before="240" w:after="60"/>
        <w:ind w:right="237"/>
        <w:jc w:val="both"/>
        <w:rPr>
          <w:b/>
          <w:sz w:val="24"/>
          <w:szCs w:val="24"/>
        </w:rPr>
      </w:pPr>
    </w:p>
    <w:p w14:paraId="4C703936" w14:textId="77777777" w:rsidR="007C7318" w:rsidRDefault="007C7318" w:rsidP="00340E9A">
      <w:pPr>
        <w:keepNext/>
        <w:spacing w:before="240" w:after="60"/>
        <w:ind w:right="237"/>
        <w:jc w:val="both"/>
        <w:rPr>
          <w:b/>
          <w:sz w:val="24"/>
          <w:szCs w:val="24"/>
        </w:rPr>
      </w:pPr>
    </w:p>
    <w:p w14:paraId="2B4DA333" w14:textId="3527A1A0"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56C8979"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FE2B002" w14:textId="668740C0" w:rsidR="00892A18" w:rsidRDefault="00892A18" w:rsidP="00340E9A">
      <w:pPr>
        <w:keepNext/>
        <w:spacing w:before="240" w:after="60"/>
        <w:ind w:right="237"/>
        <w:jc w:val="both"/>
        <w:rPr>
          <w:sz w:val="24"/>
          <w:szCs w:val="24"/>
        </w:rPr>
      </w:pPr>
    </w:p>
    <w:p w14:paraId="6DCBE1AF" w14:textId="3BDC73EB" w:rsidR="00892A18" w:rsidRPr="00892A18" w:rsidRDefault="00892A18" w:rsidP="00340E9A">
      <w:pPr>
        <w:keepNext/>
        <w:spacing w:before="240" w:after="60"/>
        <w:ind w:right="237"/>
        <w:jc w:val="both"/>
        <w:rPr>
          <w:b/>
          <w:bCs/>
          <w:sz w:val="24"/>
          <w:szCs w:val="24"/>
        </w:rPr>
      </w:pPr>
    </w:p>
    <w:p w14:paraId="2807BD3E" w14:textId="3DC65FF7" w:rsidR="00892A18" w:rsidRDefault="00892A18" w:rsidP="00340E9A">
      <w:pPr>
        <w:keepNext/>
        <w:spacing w:before="240" w:after="60"/>
        <w:ind w:right="237"/>
        <w:jc w:val="both"/>
        <w:rPr>
          <w:shd w:val="clear" w:color="auto" w:fill="FFFFFF"/>
        </w:rPr>
      </w:pPr>
      <w:r>
        <w:rPr>
          <w:shd w:val="clear" w:color="auto" w:fill="FFFFFF"/>
        </w:rPr>
        <w:t>www.college.police.uk. 2014. </w:t>
      </w:r>
      <w:r>
        <w:rPr>
          <w:i/>
          <w:iCs/>
          <w:shd w:val="clear" w:color="auto" w:fill="FFFFFF"/>
        </w:rPr>
        <w:t>Code of Ethics</w:t>
      </w:r>
      <w:r>
        <w:rPr>
          <w:shd w:val="clear" w:color="auto" w:fill="FFFFFF"/>
        </w:rPr>
        <w:t>. [online] Available at: &lt;https://www.college.police.uk/ethics/code-of-ethics&gt; [Accessed 11 January 2022].</w:t>
      </w:r>
    </w:p>
    <w:p w14:paraId="7E5C534E" w14:textId="36F4C99A" w:rsidR="00994B74" w:rsidRDefault="00994B74" w:rsidP="00340E9A">
      <w:pPr>
        <w:keepNext/>
        <w:spacing w:before="240" w:after="60"/>
        <w:ind w:right="237"/>
        <w:jc w:val="both"/>
        <w:rPr>
          <w:shd w:val="clear" w:color="auto" w:fill="FFFFFF"/>
        </w:rPr>
      </w:pPr>
    </w:p>
    <w:p w14:paraId="67E6F2EF" w14:textId="60E50E97" w:rsidR="00994B74" w:rsidRDefault="00994B74" w:rsidP="00340E9A">
      <w:pPr>
        <w:keepNext/>
        <w:spacing w:before="240" w:after="60"/>
        <w:ind w:right="237"/>
        <w:jc w:val="both"/>
        <w:rPr>
          <w:shd w:val="clear" w:color="auto" w:fill="FFFFFF"/>
        </w:rPr>
      </w:pPr>
      <w:r>
        <w:rPr>
          <w:shd w:val="clear" w:color="auto" w:fill="FFFFFF"/>
        </w:rPr>
        <w:t>2014. </w:t>
      </w:r>
      <w:r>
        <w:rPr>
          <w:i/>
          <w:iCs/>
          <w:shd w:val="clear" w:color="auto" w:fill="FFFFFF"/>
        </w:rPr>
        <w:t>Code of Ethics, A Code of Practice for the Principles and Standards of Professional Behaviour for the Policing Profession of England and Wales</w:t>
      </w:r>
      <w:r>
        <w:rPr>
          <w:shd w:val="clear" w:color="auto" w:fill="FFFFFF"/>
        </w:rPr>
        <w:t>. [ebook] Coventry: College of Policing, pp.8,9. Available at: &lt;https://assets.college.police.uk/s3fs-public/2021-02/code_of_ethics.pdf&gt; [Accessed 11 January 2022].</w:t>
      </w:r>
    </w:p>
    <w:p w14:paraId="4E6DB2DC" w14:textId="66505524" w:rsidR="00D30619" w:rsidRDefault="005D4EFF" w:rsidP="00340E9A">
      <w:pPr>
        <w:keepNext/>
        <w:spacing w:before="240" w:after="60"/>
        <w:ind w:right="237"/>
        <w:jc w:val="both"/>
        <w:rPr>
          <w:shd w:val="clear" w:color="auto" w:fill="FFFFFF"/>
        </w:rPr>
      </w:pPr>
      <w:r>
        <w:rPr>
          <w:shd w:val="clear" w:color="auto" w:fill="FFFFFF"/>
        </w:rPr>
        <w:t>McDowall, A., Quinton, P., Brown, D., Carr, I., Glorney, E., Russel, S., Bharj, N., Nash, R. and Coyle, A., 2015. </w:t>
      </w:r>
      <w:r>
        <w:rPr>
          <w:i/>
          <w:iCs/>
          <w:shd w:val="clear" w:color="auto" w:fill="FFFFFF"/>
        </w:rPr>
        <w:t>Promoting ethical behaviour and preventing wrongdoing in organisations</w:t>
      </w:r>
      <w:r>
        <w:rPr>
          <w:shd w:val="clear" w:color="auto" w:fill="FFFFFF"/>
        </w:rPr>
        <w:t>. 1st ed. [ebook] London: College of Policing. Available at: &lt;https://whatworks.college.police.uk/Research/Documents/150317_Integrity_REA_FINAL_REPORT.pdf&gt; [Accessed 1 March 2022].</w:t>
      </w:r>
    </w:p>
    <w:p w14:paraId="29E930C7" w14:textId="5EE60418" w:rsidR="00D30619" w:rsidRDefault="00D30619" w:rsidP="00340E9A">
      <w:pPr>
        <w:keepNext/>
        <w:spacing w:before="240" w:after="60"/>
        <w:ind w:right="237"/>
        <w:jc w:val="both"/>
        <w:rPr>
          <w:shd w:val="clear" w:color="auto" w:fill="FFFFFF"/>
        </w:rPr>
      </w:pPr>
      <w:r>
        <w:rPr>
          <w:shd w:val="clear" w:color="auto" w:fill="FFFFFF"/>
        </w:rPr>
        <w:t>Ariel, B., A.Farrar, W. and Sutherland, A., 2014. </w:t>
      </w:r>
      <w:r>
        <w:rPr>
          <w:i/>
          <w:iCs/>
          <w:shd w:val="clear" w:color="auto" w:fill="FFFFFF"/>
        </w:rPr>
        <w:t>The Effect of Police Body-Worn Cameras on Use of Force and Citizens’ Complaints Against the Police: A Randomized Controlled Tria</w:t>
      </w:r>
      <w:r>
        <w:rPr>
          <w:shd w:val="clear" w:color="auto" w:fill="FFFFFF"/>
        </w:rPr>
        <w:t xml:space="preserve">. 1st ed. [ebook] New York: Spinger Science + Business Media. Available at: </w:t>
      </w:r>
      <w:r>
        <w:rPr>
          <w:shd w:val="clear" w:color="auto" w:fill="FFFFFF"/>
        </w:rPr>
        <w:lastRenderedPageBreak/>
        <w:t>&lt;https://bja.ojp.gov/sites/g/files/xyckuh186/files/media/document/ariel_the-effect-of-police-body-worn-cameras-on-use.pdf&gt; [Accessed 1 March 2022].</w:t>
      </w:r>
    </w:p>
    <w:p w14:paraId="3937EEBA" w14:textId="31CE1F87" w:rsidR="005D4EFF" w:rsidRDefault="005D4EFF" w:rsidP="00340E9A">
      <w:pPr>
        <w:keepNext/>
        <w:spacing w:before="240" w:after="60"/>
        <w:ind w:right="237"/>
        <w:jc w:val="both"/>
        <w:rPr>
          <w:shd w:val="clear" w:color="auto" w:fill="FFFFFF"/>
        </w:rPr>
      </w:pPr>
    </w:p>
    <w:p w14:paraId="4B9C3C3C" w14:textId="4A8A3761" w:rsidR="005D4EFF" w:rsidRDefault="005D4EFF" w:rsidP="00340E9A">
      <w:pPr>
        <w:keepNext/>
        <w:spacing w:before="240" w:after="60"/>
        <w:ind w:right="237"/>
        <w:jc w:val="both"/>
        <w:rPr>
          <w:shd w:val="clear" w:color="auto" w:fill="FFFFFF"/>
        </w:rPr>
      </w:pPr>
      <w:r>
        <w:rPr>
          <w:shd w:val="clear" w:color="auto" w:fill="FFFFFF"/>
        </w:rPr>
        <w:t>App.college.police.uk. 2015. </w:t>
      </w:r>
      <w:r>
        <w:rPr>
          <w:i/>
          <w:iCs/>
          <w:shd w:val="clear" w:color="auto" w:fill="FFFFFF"/>
        </w:rPr>
        <w:t>Professional standards</w:t>
      </w:r>
      <w:r>
        <w:rPr>
          <w:shd w:val="clear" w:color="auto" w:fill="FFFFFF"/>
        </w:rPr>
        <w:t>. [online] Available at: &lt;https://www.app.college.police.uk/app-content/professional-standards/&gt; [Accessed 1 March 2022].</w:t>
      </w:r>
    </w:p>
    <w:p w14:paraId="337B5A42" w14:textId="7243EE2B" w:rsidR="002537F7" w:rsidRPr="00270EEB" w:rsidRDefault="002537F7" w:rsidP="00340E9A">
      <w:pPr>
        <w:keepNext/>
        <w:spacing w:before="240" w:after="60"/>
        <w:ind w:right="237"/>
        <w:jc w:val="both"/>
        <w:rPr>
          <w:b/>
          <w:sz w:val="24"/>
          <w:szCs w:val="24"/>
        </w:rPr>
      </w:pPr>
      <w:r>
        <w:t>Kroon, M. B. R., Kreveld, D. K. and Rabbie, J. M. (1991) Police intervention in riots: The role of accountability and group norms: A field experiment. Journal of Community and Applied Social Psychology, 1: 249-267</w:t>
      </w:r>
    </w:p>
    <w:p w14:paraId="6706116D" w14:textId="77777777" w:rsidR="00390074" w:rsidRPr="00270EEB" w:rsidRDefault="00390074" w:rsidP="00340E9A">
      <w:pPr>
        <w:ind w:right="237"/>
        <w:jc w:val="both"/>
        <w:rPr>
          <w:b/>
          <w:sz w:val="24"/>
          <w:szCs w:val="24"/>
        </w:rPr>
      </w:pPr>
    </w:p>
    <w:p w14:paraId="62165D1A" w14:textId="221B1BE4" w:rsidR="6E85A413" w:rsidRDefault="6E85A413" w:rsidP="00DD7FFD">
      <w:pPr>
        <w:keepNext/>
        <w:ind w:right="237"/>
        <w:rPr>
          <w:b/>
          <w:sz w:val="24"/>
          <w:szCs w:val="24"/>
          <w:highlight w:val="yellow"/>
        </w:rPr>
      </w:pPr>
    </w:p>
    <w:p w14:paraId="0509CFDA" w14:textId="64777F63" w:rsidR="004F59F1" w:rsidRDefault="004F59F1" w:rsidP="00DD7FFD">
      <w:pPr>
        <w:keepNext/>
        <w:ind w:right="237"/>
        <w:rPr>
          <w:b/>
          <w:sz w:val="24"/>
          <w:szCs w:val="24"/>
          <w:highlight w:val="yellow"/>
        </w:rPr>
      </w:pPr>
    </w:p>
    <w:p w14:paraId="6BF0CD31"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Man, B., 2013. </w:t>
      </w:r>
      <w:r>
        <w:rPr>
          <w:i/>
          <w:iCs/>
        </w:rPr>
        <w:t>What Is An AMHP?</w:t>
      </w:r>
      <w:r>
        <w:t>. [online] Mental Health Cop. Available at: &lt;</w:t>
      </w:r>
      <w:hyperlink r:id="rId22" w:history="1">
        <w:r>
          <w:rPr>
            <w:rStyle w:val="Hyperlink"/>
          </w:rPr>
          <w:t>https://mentalhealthcop.wordpress.com/2013/03/08/paramedic-series-what-is-an-amhp/</w:t>
        </w:r>
      </w:hyperlink>
      <w:r>
        <w:t>&gt; [Accessed 25 February 2022].   </w:t>
      </w:r>
      <w:r>
        <w:rPr>
          <w:rStyle w:val="eop"/>
          <w:rFonts w:ascii="Arial" w:hAnsi="Arial" w:cs="Arial"/>
          <w:color w:val="000000"/>
          <w:sz w:val="19"/>
          <w:szCs w:val="19"/>
          <w:lang w:val="en-US"/>
        </w:rPr>
        <w:t> </w:t>
      </w:r>
    </w:p>
    <w:p w14:paraId="0FFCC9AA"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6FD131C8"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App.college.police.uk. 2016. </w:t>
      </w:r>
      <w:r>
        <w:rPr>
          <w:i/>
          <w:iCs/>
        </w:rPr>
        <w:t>Mental capacity</w:t>
      </w:r>
      <w:r>
        <w:t>. [online] Available at: &lt;</w:t>
      </w:r>
      <w:hyperlink r:id="rId23" w:history="1">
        <w:r>
          <w:rPr>
            <w:rStyle w:val="Hyperlink"/>
          </w:rPr>
          <w:t>https://www.app.college.police.uk/app-content/mental-health/mental-capacity/</w:t>
        </w:r>
      </w:hyperlink>
      <w:r>
        <w:t>&gt; [Accessed 25 February 2022].   </w:t>
      </w:r>
      <w:r>
        <w:rPr>
          <w:rStyle w:val="eop"/>
          <w:rFonts w:ascii="Arial" w:hAnsi="Arial" w:cs="Arial"/>
          <w:color w:val="000000"/>
          <w:sz w:val="19"/>
          <w:szCs w:val="19"/>
          <w:lang w:val="en-US"/>
        </w:rPr>
        <w:t> </w:t>
      </w:r>
    </w:p>
    <w:p w14:paraId="476FBA3F"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2448CEA4"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Legislation.gov.uk. 2005. </w:t>
      </w:r>
      <w:r>
        <w:rPr>
          <w:i/>
          <w:iCs/>
        </w:rPr>
        <w:t>Mental Capacity Act 2005</w:t>
      </w:r>
      <w:r>
        <w:t>. [online] Available at: &lt;</w:t>
      </w:r>
      <w:hyperlink r:id="rId24" w:history="1">
        <w:r>
          <w:rPr>
            <w:rStyle w:val="Hyperlink"/>
          </w:rPr>
          <w:t>https://www.legislation.gov.uk/ukpga/2005/9/section/5</w:t>
        </w:r>
      </w:hyperlink>
      <w:r>
        <w:t>&gt; [Accessed 25 February 2022].   </w:t>
      </w:r>
      <w:r>
        <w:rPr>
          <w:rStyle w:val="eop"/>
          <w:rFonts w:ascii="Arial" w:hAnsi="Arial" w:cs="Arial"/>
          <w:color w:val="000000"/>
          <w:sz w:val="19"/>
          <w:szCs w:val="19"/>
          <w:lang w:val="en-US"/>
        </w:rPr>
        <w:t> </w:t>
      </w:r>
    </w:p>
    <w:p w14:paraId="182C358F"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730F6977"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Legislation.gov.uk. 1983. </w:t>
      </w:r>
      <w:r>
        <w:rPr>
          <w:i/>
          <w:iCs/>
        </w:rPr>
        <w:t>Mental Health Act 1983</w:t>
      </w:r>
      <w:r>
        <w:t>. [online] Available at: &lt;</w:t>
      </w:r>
      <w:hyperlink r:id="rId25" w:history="1">
        <w:r>
          <w:rPr>
            <w:rStyle w:val="Hyperlink"/>
          </w:rPr>
          <w:t>https://www.legislation.gov.uk/ukpga/1983/20/section/136</w:t>
        </w:r>
      </w:hyperlink>
      <w:r>
        <w:t>&gt; [Accessed 25 February 2022].   </w:t>
      </w:r>
      <w:r>
        <w:rPr>
          <w:rStyle w:val="eop"/>
          <w:rFonts w:ascii="Arial" w:hAnsi="Arial" w:cs="Arial"/>
          <w:color w:val="000000"/>
          <w:sz w:val="19"/>
          <w:szCs w:val="19"/>
          <w:lang w:val="en-US"/>
        </w:rPr>
        <w:t> </w:t>
      </w:r>
    </w:p>
    <w:p w14:paraId="314DF51D"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16C12F2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0C3BC2CB"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App.college.police.uk. 2013. </w:t>
      </w:r>
      <w:r>
        <w:rPr>
          <w:i/>
          <w:iCs/>
        </w:rPr>
        <w:t>National Decision Model</w:t>
      </w:r>
      <w:r>
        <w:t>. [online] Available at: &lt;</w:t>
      </w:r>
      <w:hyperlink r:id="rId26" w:history="1">
        <w:r>
          <w:rPr>
            <w:rStyle w:val="Hyperlink"/>
          </w:rPr>
          <w:t>https://www.app.college.police.uk/app-content/national-decision-model/the-national-decision-model/</w:t>
        </w:r>
      </w:hyperlink>
      <w:r>
        <w:t>&gt; [Accessed 25 February 2022].   </w:t>
      </w:r>
      <w:r>
        <w:rPr>
          <w:rStyle w:val="eop"/>
          <w:rFonts w:ascii="Arial" w:hAnsi="Arial" w:cs="Arial"/>
          <w:color w:val="000000"/>
          <w:sz w:val="19"/>
          <w:szCs w:val="19"/>
          <w:lang w:val="en-US"/>
        </w:rPr>
        <w:t> </w:t>
      </w:r>
    </w:p>
    <w:p w14:paraId="6BAC995F"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5784B11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SARA | Mountain Rescue | Inshore Lifeboats. 2022. </w:t>
      </w:r>
      <w:r>
        <w:rPr>
          <w:i/>
          <w:iCs/>
        </w:rPr>
        <w:t>SARA | Mountain Rescue &amp; Inshore Lifeboats</w:t>
      </w:r>
      <w:r>
        <w:t>. [online] Available at: &lt;</w:t>
      </w:r>
      <w:hyperlink r:id="rId27" w:history="1">
        <w:r>
          <w:rPr>
            <w:rStyle w:val="Hyperlink"/>
          </w:rPr>
          <w:t>https://www.sara-rescue.org.uk/</w:t>
        </w:r>
      </w:hyperlink>
      <w:r>
        <w:t>&gt; [Accessed 25 February 2022].  </w:t>
      </w:r>
      <w:r>
        <w:rPr>
          <w:rStyle w:val="eop"/>
          <w:rFonts w:ascii="Arial" w:hAnsi="Arial" w:cs="Arial"/>
          <w:color w:val="000000"/>
          <w:sz w:val="19"/>
          <w:szCs w:val="19"/>
          <w:lang w:val="en-US"/>
        </w:rPr>
        <w:t> </w:t>
      </w:r>
    </w:p>
    <w:p w14:paraId="188BC369" w14:textId="77777777" w:rsidR="004F59F1" w:rsidRDefault="004F59F1" w:rsidP="004F59F1">
      <w:pPr>
        <w:pStyle w:val="paragraph"/>
        <w:shd w:val="clear" w:color="auto" w:fill="FFFFFF"/>
        <w:rPr>
          <w:rFonts w:ascii="Segoe UI" w:hAnsi="Segoe UI" w:cs="Segoe UI"/>
          <w:sz w:val="18"/>
          <w:szCs w:val="18"/>
          <w:lang w:val="en-US"/>
        </w:rPr>
      </w:pPr>
      <w:r>
        <w:rPr>
          <w:rStyle w:val="normaltextrun"/>
          <w:color w:val="000000"/>
          <w:lang w:val="en-US"/>
        </w:rPr>
        <w:t>  </w:t>
      </w:r>
      <w:r>
        <w:rPr>
          <w:rStyle w:val="eop"/>
          <w:color w:val="000000"/>
          <w:lang w:val="en-US"/>
        </w:rPr>
        <w:t> </w:t>
      </w:r>
    </w:p>
    <w:p w14:paraId="44D4621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Legislation.gov.uk. 1988. </w:t>
      </w:r>
      <w:r>
        <w:rPr>
          <w:i/>
          <w:iCs/>
        </w:rPr>
        <w:t>Malicious Communications Act 1988</w:t>
      </w:r>
      <w:r>
        <w:t>. [online] Available at: &lt;</w:t>
      </w:r>
      <w:hyperlink r:id="rId28" w:history="1">
        <w:r>
          <w:rPr>
            <w:rStyle w:val="Hyperlink"/>
          </w:rPr>
          <w:t>https://www.legislation.gov.uk/ukpga/1988/27/section/1</w:t>
        </w:r>
      </w:hyperlink>
      <w:r>
        <w:t>&gt; [Accessed 1 March 2022].  </w:t>
      </w:r>
      <w:r>
        <w:rPr>
          <w:rStyle w:val="eop"/>
          <w:rFonts w:ascii="Arial" w:hAnsi="Arial" w:cs="Arial"/>
          <w:color w:val="000000"/>
          <w:sz w:val="19"/>
          <w:szCs w:val="19"/>
          <w:lang w:val="en-US"/>
        </w:rPr>
        <w:t> </w:t>
      </w:r>
    </w:p>
    <w:p w14:paraId="22C503F9"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7B363095"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lastRenderedPageBreak/>
        <w:t>App.college.police.uk. 2013. </w:t>
      </w:r>
      <w:r>
        <w:rPr>
          <w:i/>
          <w:iCs/>
        </w:rPr>
        <w:t>Investigation process</w:t>
      </w:r>
      <w:r>
        <w:t>. [online] Available at: &lt;</w:t>
      </w:r>
      <w:hyperlink r:id="rId29" w:anchor="golden-hour" w:history="1">
        <w:r>
          <w:rPr>
            <w:rStyle w:val="Hyperlink"/>
          </w:rPr>
          <w:t>https://www.app.college.police.uk/app-content/investigations/investigation-process/#golden-hour</w:t>
        </w:r>
      </w:hyperlink>
      <w:r>
        <w:t>&gt; [Accessed 1 March 2022].  </w:t>
      </w:r>
      <w:r>
        <w:rPr>
          <w:rStyle w:val="eop"/>
          <w:rFonts w:ascii="Arial" w:hAnsi="Arial" w:cs="Arial"/>
          <w:color w:val="000000"/>
          <w:sz w:val="19"/>
          <w:szCs w:val="19"/>
          <w:lang w:val="en-US"/>
        </w:rPr>
        <w:t> </w:t>
      </w:r>
    </w:p>
    <w:p w14:paraId="68F2CF1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4600B001"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College of Policing. n.d. </w:t>
      </w:r>
      <w:r>
        <w:rPr>
          <w:i/>
          <w:iCs/>
        </w:rPr>
        <w:t>Communications Data Investigations Single Point of Contact - College of Policing</w:t>
      </w:r>
      <w:r>
        <w:t>. [online] Available at: &lt;</w:t>
      </w:r>
      <w:hyperlink r:id="rId30" w:history="1">
        <w:r>
          <w:rPr>
            <w:rStyle w:val="Hyperlink"/>
          </w:rPr>
          <w:t>https://profdev.college.police.uk/professional-profile/communications-data-investigations-single-point-of-contact/</w:t>
        </w:r>
      </w:hyperlink>
      <w:r>
        <w:t>&gt; [Accessed 1 March 2022].  </w:t>
      </w:r>
      <w:r>
        <w:rPr>
          <w:rStyle w:val="eop"/>
          <w:rFonts w:ascii="Arial" w:hAnsi="Arial" w:cs="Arial"/>
          <w:color w:val="000000"/>
          <w:sz w:val="19"/>
          <w:szCs w:val="19"/>
          <w:lang w:val="en-US"/>
        </w:rPr>
        <w:t> </w:t>
      </w:r>
    </w:p>
    <w:p w14:paraId="236CE4B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2390005A"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Bridgeman, C. and Hobbs, L., 1997. </w:t>
      </w:r>
      <w:r>
        <w:rPr>
          <w:i/>
          <w:iCs/>
        </w:rPr>
        <w:t>Preventing Repeat Victimisation: the police officers' guide</w:t>
      </w:r>
      <w:r>
        <w:t>. 1st ed. [ebook] London: Police Research Group, pp.21 - 30. Available at: &lt;</w:t>
      </w:r>
      <w:hyperlink r:id="rId31" w:history="1">
        <w:r>
          <w:rPr>
            <w:rStyle w:val="Hyperlink"/>
          </w:rPr>
          <w:t>https://popcenter.asu.edu/sites/default/files/problems/domestic_violence/PDFs/Bridgeman&amp;Hobbs_1997.pdf</w:t>
        </w:r>
      </w:hyperlink>
      <w:r>
        <w:t>&gt; [Accessed 1 March 2022].  </w:t>
      </w:r>
      <w:r>
        <w:rPr>
          <w:rStyle w:val="eop"/>
          <w:rFonts w:ascii="Arial" w:hAnsi="Arial" w:cs="Arial"/>
          <w:color w:val="000000"/>
          <w:sz w:val="19"/>
          <w:szCs w:val="19"/>
          <w:lang w:val="en-US"/>
        </w:rPr>
        <w:t> </w:t>
      </w:r>
    </w:p>
    <w:p w14:paraId="666A406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15369D98"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Legislation.gov.uk. 1984. </w:t>
      </w:r>
      <w:r>
        <w:rPr>
          <w:i/>
          <w:iCs/>
        </w:rPr>
        <w:t>Police and Criminal Evidence Act 1984</w:t>
      </w:r>
      <w:r>
        <w:t>. [online] Available at: &lt;</w:t>
      </w:r>
      <w:hyperlink r:id="rId32" w:history="1">
        <w:r>
          <w:rPr>
            <w:rStyle w:val="Hyperlink"/>
          </w:rPr>
          <w:t>https://www.legislation.gov.uk/ukpga/1984/60/section/17</w:t>
        </w:r>
      </w:hyperlink>
      <w:r>
        <w:t>&gt; [Accessed 3 March 2022]. </w:t>
      </w:r>
      <w:r>
        <w:rPr>
          <w:rStyle w:val="eop"/>
          <w:rFonts w:ascii="Arial" w:hAnsi="Arial" w:cs="Arial"/>
          <w:color w:val="000000"/>
          <w:sz w:val="19"/>
          <w:szCs w:val="19"/>
          <w:lang w:val="en-US"/>
        </w:rPr>
        <w:t> </w:t>
      </w:r>
    </w:p>
    <w:p w14:paraId="6B489DB1"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w:t>
      </w:r>
      <w:r>
        <w:rPr>
          <w:rStyle w:val="eop"/>
          <w:rFonts w:ascii="Arial" w:hAnsi="Arial" w:cs="Arial"/>
          <w:color w:val="000000"/>
          <w:sz w:val="19"/>
          <w:szCs w:val="19"/>
          <w:lang w:val="en-US"/>
        </w:rPr>
        <w:t> </w:t>
      </w:r>
    </w:p>
    <w:p w14:paraId="5BD68875"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Legislation.gov.uk. 1988. </w:t>
      </w:r>
      <w:r>
        <w:rPr>
          <w:i/>
          <w:iCs/>
        </w:rPr>
        <w:t>Road Traffic Act 1988</w:t>
      </w:r>
      <w:r>
        <w:t>. [online] Available at: &lt;</w:t>
      </w:r>
      <w:hyperlink r:id="rId33" w:history="1">
        <w:r>
          <w:rPr>
            <w:rStyle w:val="Hyperlink"/>
          </w:rPr>
          <w:t>https://www.legislation.gov.uk/ukpga/1988/52/part/III/crossheading/requirement-to-hold-licence</w:t>
        </w:r>
      </w:hyperlink>
      <w:r>
        <w:t>&gt; [Accessed 3 March 2022]. </w:t>
      </w:r>
      <w:r>
        <w:rPr>
          <w:rStyle w:val="eop"/>
          <w:rFonts w:ascii="Arial" w:hAnsi="Arial" w:cs="Arial"/>
          <w:color w:val="000000"/>
          <w:sz w:val="19"/>
          <w:szCs w:val="19"/>
          <w:lang w:val="en-US"/>
        </w:rPr>
        <w:t> </w:t>
      </w:r>
    </w:p>
    <w:p w14:paraId="503DE5C4" w14:textId="77777777" w:rsidR="004F59F1" w:rsidRDefault="004F59F1" w:rsidP="004F59F1">
      <w:pPr>
        <w:pStyle w:val="paragraph"/>
        <w:shd w:val="clear" w:color="auto" w:fill="FFFFFF"/>
        <w:rPr>
          <w:rFonts w:ascii="Segoe UI" w:hAnsi="Segoe UI" w:cs="Segoe UI"/>
          <w:sz w:val="18"/>
          <w:szCs w:val="18"/>
          <w:lang w:val="en-US"/>
        </w:rPr>
      </w:pPr>
      <w:r>
        <w:t> </w:t>
      </w:r>
    </w:p>
    <w:p w14:paraId="71A4744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2008. </w:t>
      </w:r>
      <w:r>
        <w:rPr>
          <w:i/>
          <w:iCs/>
        </w:rPr>
        <w:t>Public Protection Notice</w:t>
      </w:r>
      <w:r>
        <w:t>. 1st ed. [ebook] South Wales Police, p.5. Available at: &lt;</w:t>
      </w:r>
      <w:hyperlink r:id="rId34" w:history="1">
        <w:r>
          <w:rPr>
            <w:rStyle w:val="Hyperlink"/>
          </w:rPr>
          <w:t>https://www.south-wales.police.uk/SysSiteAssets/media/downloads/south-wales/about-us/policies-and-procedures/english/adults-at-risk---english.pdf</w:t>
        </w:r>
      </w:hyperlink>
      <w:r>
        <w:t>&gt; [Accessed 4 March 2022].</w:t>
      </w:r>
      <w:r>
        <w:rPr>
          <w:rStyle w:val="eop"/>
          <w:rFonts w:ascii="Arial" w:hAnsi="Arial" w:cs="Arial"/>
          <w:color w:val="000000"/>
          <w:sz w:val="19"/>
          <w:szCs w:val="19"/>
          <w:lang w:val="en-US"/>
        </w:rPr>
        <w:t> </w:t>
      </w:r>
    </w:p>
    <w:p w14:paraId="4D0EC7F3" w14:textId="77777777" w:rsidR="004F59F1" w:rsidRDefault="004F59F1" w:rsidP="004F59F1">
      <w:pPr>
        <w:pStyle w:val="paragraph"/>
        <w:shd w:val="clear" w:color="auto" w:fill="FFFFFF"/>
        <w:rPr>
          <w:rFonts w:ascii="Segoe UI" w:hAnsi="Segoe UI" w:cs="Segoe UI"/>
          <w:sz w:val="18"/>
          <w:szCs w:val="18"/>
          <w:lang w:val="en-US"/>
        </w:rPr>
      </w:pPr>
      <w:r>
        <w:t> </w:t>
      </w:r>
    </w:p>
    <w:p w14:paraId="4B19999B"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App.college.police.uk. 2013. </w:t>
      </w:r>
      <w:r>
        <w:rPr>
          <w:i/>
          <w:iCs/>
        </w:rPr>
        <w:t>Child sexual exploitation</w:t>
      </w:r>
      <w:r>
        <w:t>. [online] Available at: &lt;</w:t>
      </w:r>
      <w:hyperlink r:id="rId35" w:anchor="definition-of-cse" w:history="1">
        <w:r>
          <w:rPr>
            <w:rStyle w:val="Hyperlink"/>
          </w:rPr>
          <w:t>https://www.app.college.police.uk/app-content/major-investigation-and-public-protection/child-sexual-exploitation/#definition-of-cse</w:t>
        </w:r>
      </w:hyperlink>
      <w:r>
        <w:t>&gt; [Accessed 4 March 2022].</w:t>
      </w:r>
      <w:r>
        <w:rPr>
          <w:rStyle w:val="eop"/>
          <w:rFonts w:ascii="Arial" w:hAnsi="Arial" w:cs="Arial"/>
          <w:color w:val="000000"/>
          <w:sz w:val="19"/>
          <w:szCs w:val="19"/>
          <w:lang w:val="en-US"/>
        </w:rPr>
        <w:t> </w:t>
      </w:r>
    </w:p>
    <w:p w14:paraId="3026B177" w14:textId="77777777" w:rsidR="004F59F1" w:rsidRDefault="004F59F1" w:rsidP="004F59F1">
      <w:pPr>
        <w:pStyle w:val="paragraph"/>
        <w:shd w:val="clear" w:color="auto" w:fill="FFFFFF"/>
        <w:rPr>
          <w:rFonts w:ascii="Segoe UI" w:hAnsi="Segoe UI" w:cs="Segoe UI"/>
          <w:sz w:val="18"/>
          <w:szCs w:val="18"/>
          <w:lang w:val="en-US"/>
        </w:rPr>
      </w:pPr>
      <w:r>
        <w:t> </w:t>
      </w:r>
    </w:p>
    <w:p w14:paraId="5772FA1F"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Guernsey.police.uk. n.d. </w:t>
      </w:r>
      <w:r>
        <w:rPr>
          <w:i/>
          <w:iCs/>
        </w:rPr>
        <w:t>Public Protection Unit - Guernsey Police</w:t>
      </w:r>
      <w:r>
        <w:t>. [online] Available at: &lt;</w:t>
      </w:r>
      <w:hyperlink r:id="rId36" w:history="1">
        <w:r>
          <w:rPr>
            <w:rStyle w:val="Hyperlink"/>
          </w:rPr>
          <w:t>https://www.guernsey.police.uk/PPU</w:t>
        </w:r>
      </w:hyperlink>
      <w:r>
        <w:t>&gt; [Accessed 4 March 2022].</w:t>
      </w:r>
      <w:r>
        <w:rPr>
          <w:rStyle w:val="eop"/>
          <w:rFonts w:ascii="Arial" w:hAnsi="Arial" w:cs="Arial"/>
          <w:color w:val="000000"/>
          <w:sz w:val="19"/>
          <w:szCs w:val="19"/>
          <w:lang w:val="en-US"/>
        </w:rPr>
        <w:t> </w:t>
      </w:r>
    </w:p>
    <w:p w14:paraId="70F25392" w14:textId="77777777" w:rsidR="004F59F1" w:rsidRDefault="004F59F1" w:rsidP="004F59F1">
      <w:pPr>
        <w:pStyle w:val="paragraph"/>
        <w:shd w:val="clear" w:color="auto" w:fill="FFFFFF"/>
        <w:rPr>
          <w:rFonts w:ascii="Segoe UI" w:hAnsi="Segoe UI" w:cs="Segoe UI"/>
          <w:sz w:val="18"/>
          <w:szCs w:val="18"/>
          <w:lang w:val="en-US"/>
        </w:rPr>
      </w:pPr>
      <w:r>
        <w:t> </w:t>
      </w:r>
    </w:p>
    <w:p w14:paraId="1B7CFFDA"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Legislation.gov.uk. 2003. </w:t>
      </w:r>
      <w:r>
        <w:rPr>
          <w:i/>
          <w:iCs/>
        </w:rPr>
        <w:t>Sexual Offences Act 2003</w:t>
      </w:r>
      <w:r>
        <w:t>. [online] Available at: &lt;</w:t>
      </w:r>
      <w:hyperlink r:id="rId37" w:history="1">
        <w:r>
          <w:rPr>
            <w:rStyle w:val="Hyperlink"/>
          </w:rPr>
          <w:t>https://www.legislation.gov.uk/ukpga/2003/42/section/15A</w:t>
        </w:r>
      </w:hyperlink>
      <w:r>
        <w:t>&gt; [Accessed 4 March 2022].</w:t>
      </w:r>
      <w:r>
        <w:rPr>
          <w:rStyle w:val="eop"/>
          <w:rFonts w:ascii="Arial" w:hAnsi="Arial" w:cs="Arial"/>
          <w:color w:val="000000"/>
          <w:sz w:val="19"/>
          <w:szCs w:val="19"/>
          <w:lang w:val="en-US"/>
        </w:rPr>
        <w:t> </w:t>
      </w:r>
    </w:p>
    <w:p w14:paraId="257012C2" w14:textId="77777777" w:rsidR="004F59F1" w:rsidRDefault="004F59F1" w:rsidP="004F59F1">
      <w:pPr>
        <w:pStyle w:val="paragraph"/>
        <w:shd w:val="clear" w:color="auto" w:fill="FFFFFF"/>
        <w:rPr>
          <w:rFonts w:ascii="Segoe UI" w:hAnsi="Segoe UI" w:cs="Segoe UI"/>
          <w:sz w:val="18"/>
          <w:szCs w:val="18"/>
          <w:lang w:val="en-US"/>
        </w:rPr>
      </w:pPr>
      <w:r>
        <w:t> </w:t>
      </w:r>
    </w:p>
    <w:p w14:paraId="578C57AB"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Us.norton.com. 2022. </w:t>
      </w:r>
      <w:r>
        <w:rPr>
          <w:i/>
          <w:iCs/>
        </w:rPr>
        <w:t>What does an IP address tell you and how it can put you at risk</w:t>
      </w:r>
      <w:r>
        <w:t>. [online] Available at: &lt;</w:t>
      </w:r>
      <w:hyperlink r:id="rId38" w:history="1">
        <w:r>
          <w:rPr>
            <w:rStyle w:val="Hyperlink"/>
          </w:rPr>
          <w:t>https://us.norton.com/internetsecurity-privacy-what-does-an-ip-address-tell-</w:t>
        </w:r>
        <w:r>
          <w:rPr>
            <w:rStyle w:val="Hyperlink"/>
          </w:rPr>
          <w:lastRenderedPageBreak/>
          <w:t>you.html</w:t>
        </w:r>
      </w:hyperlink>
      <w:r>
        <w:t>&gt; [Accessed 4 March 2022].</w:t>
      </w:r>
      <w:r>
        <w:rPr>
          <w:rStyle w:val="scxw114972055"/>
          <w:rFonts w:ascii="Arial" w:hAnsi="Arial" w:cs="Arial"/>
          <w:color w:val="000000"/>
          <w:sz w:val="19"/>
          <w:szCs w:val="19"/>
          <w:lang w:val="en-US"/>
        </w:rPr>
        <w:t> </w:t>
      </w:r>
      <w:r>
        <w:rPr>
          <w:rFonts w:ascii="Arial" w:hAnsi="Arial" w:cs="Arial"/>
          <w:color w:val="000000"/>
          <w:sz w:val="19"/>
          <w:szCs w:val="19"/>
          <w:lang w:val="en-US"/>
        </w:rPr>
        <w:br/>
        <w:t> </w:t>
      </w:r>
    </w:p>
    <w:p w14:paraId="3E0C27FE"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 xml:space="preserve">Victims First – supporting victims across Berkshire, </w:t>
      </w:r>
      <w:r>
        <w:rPr>
          <w:rStyle w:val="normaltextrun"/>
        </w:rPr>
        <w:t>Buckinghamshire and Oxfordshire. 2022. </w:t>
      </w:r>
      <w:r>
        <w:rPr>
          <w:i/>
          <w:iCs/>
        </w:rPr>
        <w:t>Cybercrime</w:t>
      </w:r>
      <w:r>
        <w:t>. [online] Available at: &lt;</w:t>
      </w:r>
      <w:hyperlink r:id="rId39" w:history="1">
        <w:r>
          <w:rPr>
            <w:rStyle w:val="Hyperlink"/>
          </w:rPr>
          <w:t>https://www.victims-first.org.uk/crime-info/guidance-and-support/cyber-crime/</w:t>
        </w:r>
      </w:hyperlink>
      <w:r>
        <w:t>&gt; [Accessed 4 March 2022].</w:t>
      </w:r>
      <w:r>
        <w:rPr>
          <w:rStyle w:val="eop"/>
          <w:rFonts w:ascii="Arial" w:hAnsi="Arial" w:cs="Arial"/>
          <w:color w:val="000000"/>
          <w:sz w:val="19"/>
          <w:szCs w:val="19"/>
          <w:lang w:val="en-US"/>
        </w:rPr>
        <w:t> </w:t>
      </w:r>
    </w:p>
    <w:p w14:paraId="73671230" w14:textId="77777777" w:rsidR="004F59F1" w:rsidRDefault="004F59F1" w:rsidP="004F59F1">
      <w:pPr>
        <w:pStyle w:val="paragraph"/>
        <w:shd w:val="clear" w:color="auto" w:fill="FFFFFF"/>
        <w:rPr>
          <w:rFonts w:ascii="Segoe UI" w:hAnsi="Segoe UI" w:cs="Segoe UI"/>
          <w:sz w:val="18"/>
          <w:szCs w:val="18"/>
          <w:lang w:val="en-US"/>
        </w:rPr>
      </w:pPr>
      <w:r>
        <w:t> </w:t>
      </w:r>
    </w:p>
    <w:p w14:paraId="5431B040" w14:textId="77777777" w:rsidR="004F59F1" w:rsidRDefault="004F59F1" w:rsidP="004F59F1">
      <w:pPr>
        <w:pStyle w:val="paragraph"/>
        <w:shd w:val="clear" w:color="auto" w:fill="FFFFFF"/>
        <w:rPr>
          <w:rFonts w:ascii="Segoe UI" w:hAnsi="Segoe UI" w:cs="Segoe UI"/>
          <w:sz w:val="18"/>
          <w:szCs w:val="18"/>
          <w:lang w:val="en-US"/>
        </w:rPr>
      </w:pPr>
      <w:r>
        <w:rPr>
          <w:rStyle w:val="normaltextrun"/>
          <w:rFonts w:ascii="Arial" w:hAnsi="Arial" w:cs="Arial"/>
          <w:color w:val="000000"/>
          <w:sz w:val="19"/>
          <w:szCs w:val="19"/>
          <w:lang w:val="en-US"/>
        </w:rPr>
        <w:t>Klein, D., 2020. </w:t>
      </w:r>
      <w:r>
        <w:rPr>
          <w:i/>
          <w:iCs/>
        </w:rPr>
        <w:t>Europol: COVID-19 Causes Spike in Cybercrime</w:t>
      </w:r>
      <w:r>
        <w:t>. [online] Occrp.org. Available at: &lt;</w:t>
      </w:r>
      <w:hyperlink r:id="rId40" w:history="1">
        <w:r>
          <w:rPr>
            <w:rStyle w:val="Hyperlink"/>
          </w:rPr>
          <w:t>https://www.occrp.org/en/daily/13214-europol-covid-19-causes-spike-in-cybercrime</w:t>
        </w:r>
      </w:hyperlink>
      <w:r>
        <w:t>&gt; [Accessed 4 March 2022].</w:t>
      </w:r>
      <w:r>
        <w:rPr>
          <w:rStyle w:val="eop"/>
          <w:rFonts w:ascii="Arial" w:hAnsi="Arial" w:cs="Arial"/>
          <w:color w:val="000000"/>
          <w:sz w:val="19"/>
          <w:szCs w:val="19"/>
          <w:lang w:val="en-US"/>
        </w:rPr>
        <w:t> </w:t>
      </w:r>
    </w:p>
    <w:p w14:paraId="575EE4B6" w14:textId="77777777" w:rsidR="004F59F1" w:rsidRPr="00DD7FFD" w:rsidRDefault="004F59F1" w:rsidP="00DD7FFD">
      <w:pPr>
        <w:keepNext/>
        <w:ind w:right="237"/>
        <w:rPr>
          <w:b/>
          <w:sz w:val="24"/>
          <w:szCs w:val="24"/>
          <w:highlight w:val="yellow"/>
        </w:rPr>
      </w:pPr>
    </w:p>
    <w:sectPr w:rsidR="004F59F1"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15549" w14:textId="77777777" w:rsidR="002B50DD" w:rsidRDefault="002B50DD">
      <w:r>
        <w:separator/>
      </w:r>
    </w:p>
  </w:endnote>
  <w:endnote w:type="continuationSeparator" w:id="0">
    <w:p w14:paraId="6F1596FD" w14:textId="77777777" w:rsidR="002B50DD" w:rsidRDefault="002B5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F510CB" w14:textId="77777777" w:rsidR="00D30619" w:rsidRDefault="00D306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30619" w:rsidRDefault="00D3061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30619" w:rsidRPr="00BB5EAA" w:rsidRDefault="00D3061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76D2E" w14:textId="77777777" w:rsidR="00D30619" w:rsidRDefault="00D30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CAD06" w14:textId="77777777" w:rsidR="002B50DD" w:rsidRDefault="002B50DD">
      <w:r>
        <w:separator/>
      </w:r>
    </w:p>
  </w:footnote>
  <w:footnote w:type="continuationSeparator" w:id="0">
    <w:p w14:paraId="18BEEC62" w14:textId="77777777" w:rsidR="002B50DD" w:rsidRDefault="002B50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1D1A1" w14:textId="77777777" w:rsidR="00D30619" w:rsidRDefault="00D306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DB173" w14:textId="77777777" w:rsidR="00D30619" w:rsidRDefault="00D306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F9A5BE" w14:textId="77777777" w:rsidR="00D30619" w:rsidRDefault="00D306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1143"/>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CE4"/>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44C3"/>
    <w:rsid w:val="001D6162"/>
    <w:rsid w:val="001E34DA"/>
    <w:rsid w:val="001E7592"/>
    <w:rsid w:val="001F3878"/>
    <w:rsid w:val="001F3F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37F7"/>
    <w:rsid w:val="00255D8E"/>
    <w:rsid w:val="00260CE8"/>
    <w:rsid w:val="00265118"/>
    <w:rsid w:val="002657E9"/>
    <w:rsid w:val="0026665E"/>
    <w:rsid w:val="002678D3"/>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0DD"/>
    <w:rsid w:val="002B5B35"/>
    <w:rsid w:val="002C256A"/>
    <w:rsid w:val="002C496D"/>
    <w:rsid w:val="002D05EB"/>
    <w:rsid w:val="002D2F29"/>
    <w:rsid w:val="002D2FD3"/>
    <w:rsid w:val="002E10D0"/>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26AFE"/>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13C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9F1"/>
    <w:rsid w:val="004F740D"/>
    <w:rsid w:val="004F7B8F"/>
    <w:rsid w:val="00500748"/>
    <w:rsid w:val="005011D6"/>
    <w:rsid w:val="0050167A"/>
    <w:rsid w:val="005042F1"/>
    <w:rsid w:val="005117E4"/>
    <w:rsid w:val="00513C7D"/>
    <w:rsid w:val="005169D1"/>
    <w:rsid w:val="00521123"/>
    <w:rsid w:val="00521221"/>
    <w:rsid w:val="0053640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530C"/>
    <w:rsid w:val="005C6CE5"/>
    <w:rsid w:val="005D1743"/>
    <w:rsid w:val="005D2A9A"/>
    <w:rsid w:val="005D3F07"/>
    <w:rsid w:val="005D4EFF"/>
    <w:rsid w:val="005D583E"/>
    <w:rsid w:val="005E13EA"/>
    <w:rsid w:val="005E53BD"/>
    <w:rsid w:val="00606E27"/>
    <w:rsid w:val="006108C9"/>
    <w:rsid w:val="00615C7E"/>
    <w:rsid w:val="0062158D"/>
    <w:rsid w:val="006218FE"/>
    <w:rsid w:val="00630F39"/>
    <w:rsid w:val="006326D1"/>
    <w:rsid w:val="00632E0A"/>
    <w:rsid w:val="00633165"/>
    <w:rsid w:val="00636B37"/>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9A8"/>
    <w:rsid w:val="007B0DE3"/>
    <w:rsid w:val="007B491F"/>
    <w:rsid w:val="007B5CB2"/>
    <w:rsid w:val="007B7191"/>
    <w:rsid w:val="007C1634"/>
    <w:rsid w:val="007C1D94"/>
    <w:rsid w:val="007C2879"/>
    <w:rsid w:val="007C6A87"/>
    <w:rsid w:val="007C705D"/>
    <w:rsid w:val="007C7318"/>
    <w:rsid w:val="007D0A07"/>
    <w:rsid w:val="007D0C96"/>
    <w:rsid w:val="007D133D"/>
    <w:rsid w:val="007D3EB4"/>
    <w:rsid w:val="007D3F16"/>
    <w:rsid w:val="007D78CC"/>
    <w:rsid w:val="007E2846"/>
    <w:rsid w:val="007E4FC2"/>
    <w:rsid w:val="007F3F7E"/>
    <w:rsid w:val="007F5497"/>
    <w:rsid w:val="007F7ADC"/>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2A18"/>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4B74"/>
    <w:rsid w:val="0099774D"/>
    <w:rsid w:val="009A5F3B"/>
    <w:rsid w:val="009B0B61"/>
    <w:rsid w:val="009B28C0"/>
    <w:rsid w:val="009B61AC"/>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5C4C"/>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6801"/>
    <w:rsid w:val="00CB75CE"/>
    <w:rsid w:val="00CC02F1"/>
    <w:rsid w:val="00CC11A6"/>
    <w:rsid w:val="00CC135E"/>
    <w:rsid w:val="00CC2F8D"/>
    <w:rsid w:val="00CD5D3F"/>
    <w:rsid w:val="00CF1E90"/>
    <w:rsid w:val="00CF3DB3"/>
    <w:rsid w:val="00D016A8"/>
    <w:rsid w:val="00D052BC"/>
    <w:rsid w:val="00D07026"/>
    <w:rsid w:val="00D10419"/>
    <w:rsid w:val="00D11C62"/>
    <w:rsid w:val="00D22C8F"/>
    <w:rsid w:val="00D27C77"/>
    <w:rsid w:val="00D30619"/>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7AE8"/>
    <w:rsid w:val="00DB2767"/>
    <w:rsid w:val="00DC4729"/>
    <w:rsid w:val="00DD7FFD"/>
    <w:rsid w:val="00DE556F"/>
    <w:rsid w:val="00DF4CF5"/>
    <w:rsid w:val="00E016C3"/>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47BCD"/>
    <w:rsid w:val="00F50590"/>
    <w:rsid w:val="00F50847"/>
    <w:rsid w:val="00F53F27"/>
    <w:rsid w:val="00F546D1"/>
    <w:rsid w:val="00F6513F"/>
    <w:rsid w:val="00F66272"/>
    <w:rsid w:val="00F709C0"/>
    <w:rsid w:val="00F872B8"/>
    <w:rsid w:val="00F91BF5"/>
    <w:rsid w:val="00F927A1"/>
    <w:rsid w:val="00F92E4D"/>
    <w:rsid w:val="00F93F78"/>
    <w:rsid w:val="00FA2E24"/>
    <w:rsid w:val="00FA3764"/>
    <w:rsid w:val="00FA56ED"/>
    <w:rsid w:val="00FB5FA6"/>
    <w:rsid w:val="00FC0EA0"/>
    <w:rsid w:val="00FC1310"/>
    <w:rsid w:val="00FC2FF3"/>
    <w:rsid w:val="00FC3263"/>
    <w:rsid w:val="00FC51F9"/>
    <w:rsid w:val="00FC5B40"/>
    <w:rsid w:val="00FC5FF8"/>
    <w:rsid w:val="00FC624B"/>
    <w:rsid w:val="00FC702B"/>
    <w:rsid w:val="00FD0907"/>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scxw114972055">
    <w:name w:val="scxw114972055"/>
    <w:basedOn w:val="DefaultParagraphFont"/>
    <w:rsid w:val="004F59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5591416">
      <w:bodyDiv w:val="1"/>
      <w:marLeft w:val="0"/>
      <w:marRight w:val="0"/>
      <w:marTop w:val="0"/>
      <w:marBottom w:val="0"/>
      <w:divBdr>
        <w:top w:val="none" w:sz="0" w:space="0" w:color="auto"/>
        <w:left w:val="none" w:sz="0" w:space="0" w:color="auto"/>
        <w:bottom w:val="none" w:sz="0" w:space="0" w:color="auto"/>
        <w:right w:val="none" w:sz="0" w:space="0" w:color="auto"/>
      </w:divBdr>
    </w:div>
    <w:div w:id="49179725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6244892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024092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419556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the-national-decision-model/" TargetMode="External"/><Relationship Id="rId39" Type="http://schemas.openxmlformats.org/officeDocument/2006/relationships/hyperlink" Target="https://www.victims-first.org.uk/crime-info/guidance-and-support/cyber-crime/"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www.legislation.gov.uk%2Fukpga%2F1988%2F52%2Fpart%2FIII%2Fcrossheading%2Frequirement-to-hold-licence%23commentary-c13978821&amp;data=04%7C01%7COwain.Harrington%40gwent.police.uk%7C8f05c622fd1a4b2b019108d9fdf803ce%7Ce46c8472ef5d4b63bc744a60db42c371%7C0%7C1%7C637820063989072050%7CUnknown%7CTWFpbGZsb3d8eyJWIjoiMC4wLjAwMDAiLCJQIjoiV2luMzIiLCJBTiI6Ik1haWwiLCJXVCI6Mn0%3D%7C3000&amp;sdata=jyjnFX7fq5PcDYEnkwAwwjUzB0gWGcHbJKy2UlLApcE%3D&amp;reserved=0" TargetMode="External"/><Relationship Id="rId34" Type="http://schemas.openxmlformats.org/officeDocument/2006/relationships/hyperlink" Target="https://www.south-wales.police.uk/SysSiteAssets/media/downloads/south-wales/about-us/policies-and-procedures/english/adults-at-risk---english.pdf"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83/20/section/136" TargetMode="External"/><Relationship Id="rId33" Type="http://schemas.openxmlformats.org/officeDocument/2006/relationships/hyperlink" Target="https://www.legislation.gov.uk/ukpga/1988/52/part/III/crossheading/requirement-to-hold-licence" TargetMode="External"/><Relationship Id="rId38" Type="http://schemas.openxmlformats.org/officeDocument/2006/relationships/hyperlink" Target="https://us.norton.com/internetsecurity-privacy-what-does-an-ip-address-tell-you.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s%3A%2F%2Fwww.legislation.gov.uk%2Fukpga%2F1988%2F27%2Fsection%2F1%23commentary-c803482&amp;data=04%7C01%7COwain.Harrington%40gwent.police.uk%7C8f05c622fd1a4b2b019108d9fdf803ce%7Ce46c8472ef5d4b63bc744a60db42c371%7C0%7C1%7C637820063989072050%7CUnknown%7CTWFpbGZsb3d8eyJWIjoiMC4wLjAwMDAiLCJQIjoiV2luMzIiLCJBTiI6Ik1haWwiLCJXVCI6Mn0%3D%7C3000&amp;sdata=KRSl%2F7AsdMls1h0lNWLL6jeNO4ifytuDUFkRSOzDxt4%3D&amp;reserved=0" TargetMode="External"/><Relationship Id="rId29" Type="http://schemas.openxmlformats.org/officeDocument/2006/relationships/hyperlink" Target="https://www.app.college.police.uk/app-content/investigations/investigation-proces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05/9/section/5" TargetMode="External"/><Relationship Id="rId32" Type="http://schemas.openxmlformats.org/officeDocument/2006/relationships/hyperlink" Target="https://www.legislation.gov.uk/ukpga/1984/60/section/17" TargetMode="External"/><Relationship Id="rId37" Type="http://schemas.openxmlformats.org/officeDocument/2006/relationships/hyperlink" Target="https://www.legislation.gov.uk/ukpga/2003/42/section/15A" TargetMode="External"/><Relationship Id="rId40" Type="http://schemas.openxmlformats.org/officeDocument/2006/relationships/hyperlink" Target="https://www.occrp.org/en/daily/13214-europol-covid-19-causes-spike-in-cybercrim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mental-health/mental-capacity/" TargetMode="External"/><Relationship Id="rId28" Type="http://schemas.openxmlformats.org/officeDocument/2006/relationships/hyperlink" Target="https://www.legislation.gov.uk/ukpga/1988/27/section/1" TargetMode="External"/><Relationship Id="rId36" Type="http://schemas.openxmlformats.org/officeDocument/2006/relationships/hyperlink" Target="https://www.guernsey.police.uk/PPU"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opcenter.asu.edu/sites/default/files/problems/domestic_violence/PDFs/Bridgeman&amp;Hobbs_1997.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mentalhealthcop.wordpress.com/2013/03/08/paramedic-series-what-is-an-amhp/" TargetMode="External"/><Relationship Id="rId27" Type="http://schemas.openxmlformats.org/officeDocument/2006/relationships/hyperlink" Target="https://www.sara-rescue.org.uk/" TargetMode="External"/><Relationship Id="rId30" Type="http://schemas.openxmlformats.org/officeDocument/2006/relationships/hyperlink" Target="https://profdev.college.police.uk/professional-profile/communications-data-investigations-single-point-of-contact/" TargetMode="External"/><Relationship Id="rId35" Type="http://schemas.openxmlformats.org/officeDocument/2006/relationships/hyperlink" Target="https://www.app.college.police.uk/app-content/major-investigation-and-public-protection/child-sexual-explo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A8D9BB-427B-4AA8-9CA6-A8BD8C46B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29</Pages>
  <Words>8677</Words>
  <Characters>49462</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Harrington, Owain</cp:lastModifiedBy>
  <cp:revision>24</cp:revision>
  <cp:lastPrinted>2014-08-26T08:55:00Z</cp:lastPrinted>
  <dcterms:created xsi:type="dcterms:W3CDTF">2022-01-09T08:54:00Z</dcterms:created>
  <dcterms:modified xsi:type="dcterms:W3CDTF">2022-03-07T16:43:00Z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2022-01-09T08:53:54Z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910547aa-cb50-4549-8e7c-bf9210f12468</vt:lpwstr>
  </property>
  <property fmtid="{D5CDD505-2E9C-101B-9397-08002B2CF9AE}" pid="9" name="MSIP_Label_f2acd28b-79a3-4a0f-b0ff-4b75658b1549_ContentBits">
    <vt:lpwstr>0</vt:lpwstr>
  </property>
</Properties>
</file>