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9756D" w14:textId="52CAA28A" w:rsidR="007B596A" w:rsidRPr="00A37D91" w:rsidRDefault="00611E60" w:rsidP="00A37D91">
      <w:pPr>
        <w:spacing w:line="480" w:lineRule="auto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Understanding and Engaging in the customer experience </w:t>
      </w:r>
      <w:r w:rsidR="00810ACB" w:rsidRPr="00A37D91">
        <w:rPr>
          <w:rFonts w:ascii="Arial" w:hAnsi="Arial" w:cs="Arial"/>
          <w:b/>
          <w:bCs/>
          <w:sz w:val="40"/>
          <w:szCs w:val="40"/>
        </w:rPr>
        <w:t xml:space="preserve"> 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2269"/>
        <w:gridCol w:w="6340"/>
        <w:gridCol w:w="2448"/>
      </w:tblGrid>
      <w:tr w:rsidR="00810ACB" w:rsidRPr="00A37D91" w14:paraId="49E36984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328CA08B" w14:textId="14728499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Weekly Schedule</w:t>
            </w:r>
          </w:p>
        </w:tc>
        <w:tc>
          <w:tcPr>
            <w:tcW w:w="6340" w:type="dxa"/>
            <w:shd w:val="clear" w:color="auto" w:fill="FFF2CC" w:themeFill="accent4" w:themeFillTint="33"/>
          </w:tcPr>
          <w:p w14:paraId="57F7C558" w14:textId="2EA02469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Topics to be covered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575A9A6F" w14:textId="08559104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Activities to be undertaken</w:t>
            </w:r>
          </w:p>
        </w:tc>
      </w:tr>
      <w:tr w:rsidR="00810ACB" w:rsidRPr="00A37D91" w14:paraId="239FFC1C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3453DAF3" w14:textId="596A14C8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1 commencing on </w:t>
            </w:r>
            <w:r w:rsidR="00D17DDA">
              <w:rPr>
                <w:rFonts w:ascii="Arial" w:hAnsi="Arial" w:cs="Arial"/>
              </w:rPr>
              <w:t>12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663FFDAC" w14:textId="16095616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Introduction to </w:t>
            </w:r>
            <w:r w:rsidR="00611E60">
              <w:rPr>
                <w:rFonts w:ascii="Arial" w:hAnsi="Arial" w:cs="Arial"/>
              </w:rPr>
              <w:t xml:space="preserve">CRM </w:t>
            </w:r>
            <w:r w:rsidRPr="00A37D91">
              <w:rPr>
                <w:rFonts w:ascii="Arial" w:hAnsi="Arial" w:cs="Arial"/>
              </w:rPr>
              <w:t xml:space="preserve">– Unit Content and structure </w:t>
            </w:r>
          </w:p>
          <w:p w14:paraId="7E0779E3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</w:p>
          <w:p w14:paraId="100368A2" w14:textId="32008C95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</w:tcPr>
          <w:p w14:paraId="6DD1C5D9" w14:textId="2C85571B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to share workplace experience on customer services</w:t>
            </w:r>
          </w:p>
        </w:tc>
      </w:tr>
      <w:tr w:rsidR="00810ACB" w:rsidRPr="00A37D91" w14:paraId="24C5D835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4B8E45A5" w14:textId="39045D07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2 commencing on </w:t>
            </w:r>
            <w:r w:rsidR="00D17DDA">
              <w:rPr>
                <w:rFonts w:ascii="Arial" w:hAnsi="Arial" w:cs="Arial"/>
              </w:rPr>
              <w:t>19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2C12ACCD" w14:textId="41C2CFE7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CRM in Corporations </w:t>
            </w:r>
            <w:r w:rsidR="00FB318A" w:rsidRPr="00A37D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</w:tcPr>
          <w:p w14:paraId="637BF07D" w14:textId="589DFE15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Work on </w:t>
            </w:r>
            <w:r w:rsidR="00611E60">
              <w:rPr>
                <w:rFonts w:ascii="Arial" w:hAnsi="Arial" w:cs="Arial"/>
              </w:rPr>
              <w:t xml:space="preserve">Barclays </w:t>
            </w:r>
            <w:r w:rsidRPr="00A37D91">
              <w:rPr>
                <w:rFonts w:ascii="Arial" w:hAnsi="Arial" w:cs="Arial"/>
              </w:rPr>
              <w:t xml:space="preserve">Case studies </w:t>
            </w:r>
          </w:p>
        </w:tc>
      </w:tr>
      <w:tr w:rsidR="00810ACB" w:rsidRPr="00A37D91" w14:paraId="53E8EC86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03DEB097" w14:textId="6DA4E4B0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3 commencing on </w:t>
            </w:r>
            <w:r w:rsidR="00D17DDA">
              <w:rPr>
                <w:rFonts w:ascii="Arial" w:hAnsi="Arial" w:cs="Arial"/>
              </w:rPr>
              <w:t>26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11293294" w14:textId="0F623512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 expectations, perceptions and requirements</w:t>
            </w:r>
          </w:p>
        </w:tc>
        <w:tc>
          <w:tcPr>
            <w:tcW w:w="2448" w:type="dxa"/>
          </w:tcPr>
          <w:p w14:paraId="74860133" w14:textId="68A9B568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Student are encouraged </w:t>
            </w:r>
            <w:r w:rsidR="00611E60">
              <w:rPr>
                <w:rFonts w:ascii="Arial" w:hAnsi="Arial" w:cs="Arial"/>
              </w:rPr>
              <w:t xml:space="preserve">share good and bad customer service experience </w:t>
            </w:r>
            <w:r w:rsidRPr="00A37D91">
              <w:rPr>
                <w:rFonts w:ascii="Arial" w:hAnsi="Arial" w:cs="Arial"/>
              </w:rPr>
              <w:t xml:space="preserve"> </w:t>
            </w:r>
          </w:p>
        </w:tc>
      </w:tr>
      <w:tr w:rsidR="00810ACB" w:rsidRPr="00A37D91" w14:paraId="1D5B9A3F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4865EC9A" w14:textId="0F6F3FC4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4 commencing on </w:t>
            </w:r>
            <w:r w:rsidR="00D17DDA">
              <w:rPr>
                <w:rFonts w:ascii="Arial" w:hAnsi="Arial" w:cs="Arial"/>
              </w:rPr>
              <w:br/>
              <w:t>3</w:t>
            </w:r>
            <w:r w:rsidR="00D17DDA" w:rsidRPr="00D17DDA">
              <w:rPr>
                <w:rFonts w:ascii="Arial" w:hAnsi="Arial" w:cs="Arial"/>
                <w:vertAlign w:val="superscript"/>
              </w:rPr>
              <w:t>rd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19CD5E35" w14:textId="77777777" w:rsidR="00611E60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Consumer Decision making process</w:t>
            </w:r>
          </w:p>
          <w:p w14:paraId="0932B7CD" w14:textId="5134B0A0" w:rsidR="00FB318A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TQM and </w:t>
            </w:r>
            <w:proofErr w:type="spellStart"/>
            <w:r>
              <w:rPr>
                <w:rFonts w:ascii="Arial" w:hAnsi="Arial" w:cs="Arial"/>
              </w:rPr>
              <w:t>Servqual</w:t>
            </w:r>
            <w:proofErr w:type="spellEnd"/>
            <w:r w:rsidR="00FB318A" w:rsidRPr="00A37D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</w:tcPr>
          <w:p w14:paraId="79C1DD81" w14:textId="7DE43ACE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Starbucks case study</w:t>
            </w:r>
            <w:r w:rsidR="00FB318A" w:rsidRPr="00A37D91">
              <w:rPr>
                <w:rFonts w:ascii="Arial" w:hAnsi="Arial" w:cs="Arial"/>
              </w:rPr>
              <w:t xml:space="preserve"> </w:t>
            </w:r>
          </w:p>
        </w:tc>
      </w:tr>
      <w:tr w:rsidR="00810ACB" w:rsidRPr="00A37D91" w14:paraId="5A6EBD6D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27707284" w14:textId="75FA78DB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5 commencing on </w:t>
            </w:r>
            <w:r w:rsidR="00D17DDA">
              <w:rPr>
                <w:rFonts w:ascii="Arial" w:hAnsi="Arial" w:cs="Arial"/>
              </w:rPr>
              <w:t>10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1FE60008" w14:textId="187293B7" w:rsidR="00FB318A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Relationship Marketing </w:t>
            </w:r>
            <w:r w:rsidR="00FB318A" w:rsidRPr="00A37D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</w:tcPr>
          <w:p w14:paraId="559BF0B9" w14:textId="2FC9F73E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Assessment </w:t>
            </w:r>
            <w:r w:rsidR="00611E60">
              <w:rPr>
                <w:rFonts w:ascii="Arial" w:hAnsi="Arial" w:cs="Arial"/>
              </w:rPr>
              <w:t>discussion</w:t>
            </w:r>
            <w:r w:rsidRPr="00A37D91">
              <w:rPr>
                <w:rFonts w:ascii="Arial" w:hAnsi="Arial" w:cs="Arial"/>
              </w:rPr>
              <w:t xml:space="preserve"> </w:t>
            </w:r>
          </w:p>
        </w:tc>
      </w:tr>
      <w:tr w:rsidR="00611E60" w:rsidRPr="00A37D91" w14:paraId="630F36AA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519E0276" w14:textId="49749E9A" w:rsidR="00611E60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Commencing 17</w:t>
            </w:r>
            <w:r w:rsidRPr="00611E6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35D15151" w14:textId="17122FBE" w:rsidR="00611E60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Product and service strategies</w:t>
            </w:r>
          </w:p>
        </w:tc>
        <w:tc>
          <w:tcPr>
            <w:tcW w:w="2448" w:type="dxa"/>
          </w:tcPr>
          <w:p w14:paraId="3A297235" w14:textId="52297B2B" w:rsidR="00611E60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Case study Nivea</w:t>
            </w:r>
          </w:p>
        </w:tc>
      </w:tr>
      <w:tr w:rsidR="00810ACB" w:rsidRPr="00A37D91" w14:paraId="046D7766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4B993CEB" w14:textId="1D4F3502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7 commencing on </w:t>
            </w:r>
            <w:r w:rsidR="00D17DDA">
              <w:rPr>
                <w:rFonts w:ascii="Arial" w:hAnsi="Arial" w:cs="Arial"/>
              </w:rPr>
              <w:t>24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50C2D438" w14:textId="14095322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customer Experience and AI</w:t>
            </w:r>
          </w:p>
        </w:tc>
        <w:tc>
          <w:tcPr>
            <w:tcW w:w="2448" w:type="dxa"/>
          </w:tcPr>
          <w:p w14:paraId="5D5441CF" w14:textId="24784D6F" w:rsidR="00810ACB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class discussion on new capabilities, new audiences and new opportunities </w:t>
            </w:r>
          </w:p>
        </w:tc>
      </w:tr>
      <w:tr w:rsidR="00810ACB" w:rsidRPr="00A37D91" w14:paraId="4EEED227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1C1D57F5" w14:textId="0F85ADA0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lastRenderedPageBreak/>
              <w:t xml:space="preserve">8 commencing on </w:t>
            </w:r>
            <w:r w:rsidR="00D17DDA">
              <w:rPr>
                <w:rFonts w:ascii="Arial" w:hAnsi="Arial" w:cs="Arial"/>
              </w:rPr>
              <w:t>31</w:t>
            </w:r>
            <w:r w:rsidR="00D17DDA" w:rsidRPr="00D17DDA">
              <w:rPr>
                <w:rFonts w:ascii="Arial" w:hAnsi="Arial" w:cs="Arial"/>
                <w:vertAlign w:val="superscript"/>
              </w:rPr>
              <w:t>st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2CC40BDA" w14:textId="56B7A6FB" w:rsidR="00810ACB" w:rsidRPr="00A37D91" w:rsidRDefault="00B42D9C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CRM in practice</w:t>
            </w:r>
            <w:r w:rsidR="00A37D91" w:rsidRPr="00A37D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</w:tcPr>
          <w:p w14:paraId="7807665C" w14:textId="78945FAA" w:rsidR="00810ACB" w:rsidRPr="00A37D91" w:rsidRDefault="00B42D9C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Assignment workshop</w:t>
            </w:r>
          </w:p>
        </w:tc>
      </w:tr>
      <w:tr w:rsidR="00810ACB" w:rsidRPr="00A37D91" w14:paraId="1276F279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061B8157" w14:textId="77777777" w:rsidR="00D17DDA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9 commencing on </w:t>
            </w:r>
          </w:p>
          <w:p w14:paraId="6DABAEB2" w14:textId="7DFA4AFB" w:rsidR="00810ACB" w:rsidRPr="00A37D91" w:rsidRDefault="00D17DDA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D17DD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August 2023</w:t>
            </w:r>
          </w:p>
        </w:tc>
        <w:tc>
          <w:tcPr>
            <w:tcW w:w="6340" w:type="dxa"/>
          </w:tcPr>
          <w:p w14:paraId="6E59D168" w14:textId="682F968D" w:rsidR="00810ACB" w:rsidRPr="00A37D91" w:rsidRDefault="00B42D9C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Ethical buying </w:t>
            </w:r>
            <w:proofErr w:type="spellStart"/>
            <w:r>
              <w:rPr>
                <w:rFonts w:ascii="Arial" w:hAnsi="Arial" w:cs="Arial"/>
              </w:rPr>
              <w:t>proess</w:t>
            </w:r>
            <w:proofErr w:type="spellEnd"/>
          </w:p>
        </w:tc>
        <w:tc>
          <w:tcPr>
            <w:tcW w:w="2448" w:type="dxa"/>
          </w:tcPr>
          <w:p w14:paraId="06C36E9B" w14:textId="192E20C7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Encourage Questions</w:t>
            </w:r>
          </w:p>
        </w:tc>
      </w:tr>
      <w:tr w:rsidR="00810ACB" w:rsidRPr="00A37D91" w14:paraId="526E90DB" w14:textId="77777777" w:rsidTr="00611E60">
        <w:trPr>
          <w:trHeight w:val="1380"/>
        </w:trPr>
        <w:tc>
          <w:tcPr>
            <w:tcW w:w="2269" w:type="dxa"/>
            <w:shd w:val="clear" w:color="auto" w:fill="FFD966" w:themeFill="accent4" w:themeFillTint="99"/>
          </w:tcPr>
          <w:p w14:paraId="7CE415A3" w14:textId="5FE8D7F2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10 commencing on </w:t>
            </w:r>
            <w:r w:rsidR="00D17DDA">
              <w:rPr>
                <w:rFonts w:ascii="Arial" w:hAnsi="Arial" w:cs="Arial"/>
              </w:rPr>
              <w:t>14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August 2023</w:t>
            </w:r>
          </w:p>
        </w:tc>
        <w:tc>
          <w:tcPr>
            <w:tcW w:w="6340" w:type="dxa"/>
          </w:tcPr>
          <w:p w14:paraId="551F055A" w14:textId="3F4E4B1C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Assignment Support and Revision of </w:t>
            </w:r>
            <w:r w:rsidR="00B42D9C">
              <w:rPr>
                <w:rFonts w:ascii="Arial" w:hAnsi="Arial" w:cs="Arial"/>
              </w:rPr>
              <w:t>UEC</w:t>
            </w:r>
          </w:p>
        </w:tc>
        <w:tc>
          <w:tcPr>
            <w:tcW w:w="2448" w:type="dxa"/>
          </w:tcPr>
          <w:p w14:paraId="221D2058" w14:textId="77777777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A37D91" w:rsidRPr="00A37D91" w14:paraId="3C362C70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3526DA07" w14:textId="752EC49E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8788" w:type="dxa"/>
            <w:gridSpan w:val="2"/>
            <w:shd w:val="clear" w:color="auto" w:fill="FFF2CC" w:themeFill="accent4" w:themeFillTint="33"/>
          </w:tcPr>
          <w:p w14:paraId="0E0A4CEF" w14:textId="661A011B" w:rsidR="00A37D91" w:rsidRPr="00A37D91" w:rsidRDefault="00B42D9C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Refer to Moodle for Assessment submission date </w:t>
            </w:r>
          </w:p>
        </w:tc>
      </w:tr>
      <w:tr w:rsidR="00A37D91" w:rsidRPr="00A37D91" w14:paraId="3BACBD1B" w14:textId="77777777" w:rsidTr="00611E60">
        <w:tc>
          <w:tcPr>
            <w:tcW w:w="2269" w:type="dxa"/>
            <w:shd w:val="clear" w:color="auto" w:fill="FFD966" w:themeFill="accent4" w:themeFillTint="99"/>
          </w:tcPr>
          <w:p w14:paraId="6B0A2C91" w14:textId="55B59BE4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8788" w:type="dxa"/>
            <w:gridSpan w:val="2"/>
            <w:shd w:val="clear" w:color="auto" w:fill="FFF2CC" w:themeFill="accent4" w:themeFillTint="33"/>
          </w:tcPr>
          <w:p w14:paraId="7D2626D5" w14:textId="49A51BB8" w:rsidR="00A37D91" w:rsidRPr="00A37D91" w:rsidRDefault="00B42D9C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Refer to Moodle for Assessment submission date</w:t>
            </w:r>
          </w:p>
        </w:tc>
      </w:tr>
      <w:tr w:rsidR="00A37D91" w:rsidRPr="00A37D91" w14:paraId="00B4FB19" w14:textId="77777777" w:rsidTr="00611E60">
        <w:trPr>
          <w:trHeight w:val="571"/>
        </w:trPr>
        <w:tc>
          <w:tcPr>
            <w:tcW w:w="11057" w:type="dxa"/>
            <w:gridSpan w:val="3"/>
            <w:shd w:val="clear" w:color="auto" w:fill="FFD966" w:themeFill="accent4" w:themeFillTint="99"/>
          </w:tcPr>
          <w:p w14:paraId="4E2F1E94" w14:textId="09A559A6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 xml:space="preserve">Recommended </w:t>
            </w:r>
            <w:proofErr w:type="gramStart"/>
            <w:r w:rsidRPr="00A37D91">
              <w:rPr>
                <w:rFonts w:ascii="Arial" w:hAnsi="Arial" w:cs="Arial"/>
                <w:b/>
                <w:bCs/>
              </w:rPr>
              <w:t>Text books</w:t>
            </w:r>
            <w:proofErr w:type="gramEnd"/>
            <w:r w:rsidRPr="00A37D91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– Please check the Reading list as well </w:t>
            </w:r>
          </w:p>
        </w:tc>
      </w:tr>
      <w:tr w:rsidR="00FB318A" w:rsidRPr="00A37D91" w14:paraId="78E64D5A" w14:textId="77777777" w:rsidTr="00611E60">
        <w:tc>
          <w:tcPr>
            <w:tcW w:w="11057" w:type="dxa"/>
            <w:gridSpan w:val="3"/>
            <w:shd w:val="clear" w:color="auto" w:fill="FFD966" w:themeFill="accent4" w:themeFillTint="99"/>
          </w:tcPr>
          <w:p w14:paraId="0584216F" w14:textId="77777777" w:rsidR="00FB318A" w:rsidRDefault="00611E60" w:rsidP="00A37D91">
            <w:pPr>
              <w:spacing w:line="480" w:lineRule="auto"/>
            </w:pPr>
            <w:proofErr w:type="spellStart"/>
            <w:r>
              <w:t>Berguson</w:t>
            </w:r>
            <w:proofErr w:type="spellEnd"/>
            <w:r>
              <w:t xml:space="preserve">, B. P. (2002): Essentials of CRM: a guide to </w:t>
            </w:r>
            <w:r>
              <w:rPr>
                <w:rFonts w:ascii="Segoe UI Symbol" w:hAnsi="Segoe UI Symbol" w:cs="Segoe UI Symbol"/>
              </w:rPr>
              <w:t>☒</w:t>
            </w:r>
            <w:r>
              <w:t xml:space="preserve"> customer relationship management. (Online) New York: Wiley. https://www-dawsonera</w:t>
            </w:r>
            <w:r>
              <w:t>com.ezproxy.uwtsd.ac.uk/abstract/9780471268109</w:t>
            </w:r>
          </w:p>
          <w:p w14:paraId="4B31B502" w14:textId="77777777" w:rsidR="00611E60" w:rsidRDefault="00611E60" w:rsidP="00A37D91">
            <w:pPr>
              <w:spacing w:line="480" w:lineRule="auto"/>
            </w:pPr>
            <w:proofErr w:type="spellStart"/>
            <w:r>
              <w:t>Gummesson</w:t>
            </w:r>
            <w:proofErr w:type="spellEnd"/>
            <w:r>
              <w:t xml:space="preserve">, E. (2002). Total Relationship Marketing: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Marketing Strategy Moving from the 4Ps product, Price, Promotion, Place of Traditional Marketing Management to the 30Rs the Thirty Relationships of a New Marketing Paradigm. 2nd ed. Oxford: Butterworth-Heinemann.</w:t>
            </w:r>
          </w:p>
          <w:p w14:paraId="56B2BA62" w14:textId="77777777" w:rsidR="00611E60" w:rsidRDefault="00611E60" w:rsidP="00A37D91">
            <w:pPr>
              <w:spacing w:line="480" w:lineRule="auto"/>
            </w:pPr>
            <w:r>
              <w:t xml:space="preserve">Goodman, J. A. (2009). Strategic customer </w:t>
            </w:r>
            <w:proofErr w:type="gramStart"/>
            <w:r>
              <w:t>service :</w:t>
            </w:r>
            <w:proofErr w:type="gramEnd"/>
            <w:r>
              <w:t xml:space="preserve"> </w:t>
            </w:r>
            <w:r>
              <w:rPr>
                <w:rFonts w:ascii="Segoe UI Symbol" w:hAnsi="Segoe UI Symbol" w:cs="Segoe UI Symbol"/>
              </w:rPr>
              <w:t>☒</w:t>
            </w:r>
            <w:r>
              <w:t xml:space="preserve"> managing the customer experience to increase positive word of mouth, build loyalty and maximize profits. (Online) New York: AMACOM. https://www-dawsonera</w:t>
            </w:r>
            <w:r>
              <w:t>com.ezproxy.uwtsd.ac.uk/abstract/9780814413340</w:t>
            </w:r>
          </w:p>
          <w:p w14:paraId="1BF09DE6" w14:textId="1F55077A" w:rsidR="00611E60" w:rsidRPr="00A37D91" w:rsidRDefault="00611E60" w:rsidP="00A37D91">
            <w:pPr>
              <w:spacing w:line="480" w:lineRule="auto"/>
              <w:rPr>
                <w:rFonts w:ascii="Arial" w:hAnsi="Arial" w:cs="Arial"/>
              </w:rPr>
            </w:pPr>
            <w:r>
              <w:t xml:space="preserve">Leppard, J. and Molyneux, L. (1994). Auditing Your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Customer Service: The Foundation for Success. London: Routledge</w:t>
            </w:r>
          </w:p>
        </w:tc>
      </w:tr>
    </w:tbl>
    <w:p w14:paraId="5358A69B" w14:textId="77777777" w:rsidR="00810ACB" w:rsidRPr="00A37D91" w:rsidRDefault="00810ACB" w:rsidP="00A37D91">
      <w:pPr>
        <w:spacing w:line="480" w:lineRule="auto"/>
        <w:rPr>
          <w:rFonts w:ascii="Arial" w:hAnsi="Arial" w:cs="Arial"/>
        </w:rPr>
      </w:pPr>
    </w:p>
    <w:sectPr w:rsidR="00810ACB" w:rsidRPr="00A37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B4"/>
    <w:rsid w:val="004A55B4"/>
    <w:rsid w:val="00611E60"/>
    <w:rsid w:val="007B596A"/>
    <w:rsid w:val="00810ACB"/>
    <w:rsid w:val="00A37D91"/>
    <w:rsid w:val="00B42D9C"/>
    <w:rsid w:val="00D17DDA"/>
    <w:rsid w:val="00EE2AB9"/>
    <w:rsid w:val="00FB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97F8C"/>
  <w15:chartTrackingRefBased/>
  <w15:docId w15:val="{F3EFAAD5-A25D-48B5-A54B-97B7326A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4</cp:revision>
  <dcterms:created xsi:type="dcterms:W3CDTF">2023-06-12T13:20:00Z</dcterms:created>
  <dcterms:modified xsi:type="dcterms:W3CDTF">2023-06-12T13:47:00Z</dcterms:modified>
</cp:coreProperties>
</file>