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9B47C3C" w:rsidR="00A80868" w:rsidRPr="003C7DED" w:rsidRDefault="00520309" w:rsidP="008C14E9">
            <w:pPr>
              <w:rPr>
                <w:rFonts w:ascii="Arial" w:hAnsi="Arial" w:cs="Arial"/>
                <w:sz w:val="22"/>
                <w:szCs w:val="22"/>
              </w:rPr>
            </w:pPr>
            <w:r>
              <w:rPr>
                <w:rFonts w:ascii="Arial" w:hAnsi="Arial" w:cs="Arial"/>
                <w:sz w:val="22"/>
                <w:szCs w:val="22"/>
              </w:rPr>
              <w:t>MD SABBIR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28F4134" w:rsidR="00B60A98" w:rsidRPr="003C7DED" w:rsidRDefault="0052030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D7948E8" w:rsidR="00B60A98" w:rsidRPr="003C7DED" w:rsidRDefault="00811AE2"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9D62A0E" w:rsidR="00A80868" w:rsidRPr="003C7DED" w:rsidRDefault="00520309"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223ABC0" w:rsidR="00A80868" w:rsidRPr="003C7DED" w:rsidRDefault="00A80868" w:rsidP="008C14E9">
            <w:pPr>
              <w:rPr>
                <w:rFonts w:ascii="Arial" w:hAnsi="Arial" w:cs="Arial"/>
                <w:sz w:val="22"/>
                <w:szCs w:val="22"/>
              </w:rPr>
            </w:pPr>
          </w:p>
          <w:p w14:paraId="078738D9" w14:textId="198B13BE" w:rsidR="00A80868" w:rsidRPr="003C7DED" w:rsidRDefault="00520309"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12CFB5A" w:rsidR="00A80868" w:rsidRPr="003C7DED" w:rsidRDefault="00520309" w:rsidP="008C14E9">
            <w:pPr>
              <w:rPr>
                <w:rFonts w:ascii="Arial" w:hAnsi="Arial" w:cs="Arial"/>
                <w:sz w:val="22"/>
                <w:szCs w:val="22"/>
              </w:rPr>
            </w:pPr>
            <w:r>
              <w:rPr>
                <w:rFonts w:ascii="Arial" w:hAnsi="Arial" w:cs="Arial"/>
                <w:sz w:val="22"/>
                <w:szCs w:val="22"/>
              </w:rPr>
              <w:t>07876093212</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EEBD5B5" w:rsidR="0069797A" w:rsidRPr="003C7DED" w:rsidRDefault="00C52757" w:rsidP="001E48BC">
            <w:pPr>
              <w:jc w:val="both"/>
              <w:rPr>
                <w:rFonts w:ascii="Arial" w:hAnsi="Arial" w:cs="Arial"/>
                <w:sz w:val="22"/>
                <w:szCs w:val="22"/>
              </w:rPr>
            </w:pPr>
            <w:r w:rsidRPr="00C52757">
              <w:rPr>
                <w:rFonts w:ascii="Arial" w:hAnsi="Arial" w:cs="Arial"/>
                <w:sz w:val="22"/>
                <w:szCs w:val="22"/>
              </w:rPr>
              <w:t>The Impact of Visual Merchandising on Consumer Buying Behaviour: Evidence from the Fashion Retail Industry in Bangladesh</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8AFF63C" w:rsidR="0069797A" w:rsidRPr="003C7DED" w:rsidRDefault="00D074A7" w:rsidP="008C14E9">
            <w:pPr>
              <w:rPr>
                <w:rFonts w:ascii="Arial" w:hAnsi="Arial" w:cs="Arial"/>
                <w:sz w:val="22"/>
                <w:szCs w:val="22"/>
              </w:rPr>
            </w:pPr>
            <w:r>
              <w:rPr>
                <w:rFonts w:ascii="Arial" w:hAnsi="Arial" w:cs="Arial"/>
                <w:sz w:val="22"/>
                <w:szCs w:val="22"/>
              </w:rPr>
              <w:t>07 November 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7C2FDF7" w:rsidR="0069797A" w:rsidRPr="003C7DED" w:rsidRDefault="00D074A7" w:rsidP="008C14E9">
            <w:pPr>
              <w:rPr>
                <w:rFonts w:ascii="Arial" w:hAnsi="Arial" w:cs="Arial"/>
                <w:sz w:val="22"/>
                <w:szCs w:val="22"/>
              </w:rPr>
            </w:pPr>
            <w:r>
              <w:rPr>
                <w:rFonts w:ascii="Arial" w:hAnsi="Arial" w:cs="Arial"/>
                <w:sz w:val="22"/>
                <w:szCs w:val="22"/>
              </w:rPr>
              <w:t>03 February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6AA55DA" w:rsidR="00A80868" w:rsidRPr="003C7DED" w:rsidRDefault="00520309" w:rsidP="008C14E9">
            <w:pPr>
              <w:rPr>
                <w:rFonts w:ascii="Arial" w:hAnsi="Arial" w:cs="Arial"/>
                <w:sz w:val="22"/>
                <w:szCs w:val="22"/>
              </w:rPr>
            </w:pPr>
            <w:r>
              <w:rPr>
                <w:rFonts w:ascii="Arial" w:hAnsi="Arial" w:cs="Arial"/>
                <w:sz w:val="22"/>
                <w:szCs w:val="22"/>
              </w:rPr>
              <w:t>2426918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2356A0E" w:rsidR="00A80868" w:rsidRPr="003C7DED" w:rsidRDefault="0098373C" w:rsidP="008C14E9">
            <w:pPr>
              <w:rPr>
                <w:rFonts w:ascii="Arial" w:hAnsi="Arial" w:cs="Arial"/>
                <w:sz w:val="22"/>
                <w:szCs w:val="22"/>
              </w:rPr>
            </w:pPr>
            <w:r>
              <w:rPr>
                <w:rFonts w:ascii="Arial" w:hAnsi="Arial" w:cs="Arial"/>
                <w:sz w:val="22"/>
                <w:szCs w:val="22"/>
              </w:rPr>
              <w:t xml:space="preserve">MBA IN INTERNATIONAL BUSINESS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2227F14" w:rsidR="00A80868" w:rsidRPr="003C7DED" w:rsidRDefault="0098373C" w:rsidP="008C14E9">
            <w:pPr>
              <w:rPr>
                <w:rFonts w:ascii="Arial" w:hAnsi="Arial" w:cs="Arial"/>
                <w:sz w:val="22"/>
                <w:szCs w:val="22"/>
              </w:rPr>
            </w:pPr>
            <w:r>
              <w:rPr>
                <w:rFonts w:ascii="Arial" w:hAnsi="Arial" w:cs="Arial"/>
                <w:sz w:val="22"/>
                <w:szCs w:val="22"/>
              </w:rPr>
              <w:t>AMIR HOMAYPUNFARD</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8373C" w:rsidRPr="003C7DED" w14:paraId="109AE9FC" w14:textId="77777777" w:rsidTr="00886A02">
        <w:tc>
          <w:tcPr>
            <w:tcW w:w="562" w:type="dxa"/>
            <w:shd w:val="clear" w:color="auto" w:fill="F2F2F2" w:themeFill="background1" w:themeFillShade="F2"/>
            <w:vAlign w:val="center"/>
          </w:tcPr>
          <w:p w14:paraId="220C1824" w14:textId="77777777" w:rsidR="0098373C" w:rsidRPr="003C7DED" w:rsidRDefault="0098373C"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506E35C" w14:textId="77777777" w:rsidR="0098373C" w:rsidRPr="003C7DED" w:rsidRDefault="0098373C"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344D28CC" w14:textId="77777777" w:rsidR="0098373C" w:rsidRPr="003C7DED" w:rsidRDefault="0098373C"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22F4ED" w14:textId="77777777" w:rsidR="0098373C" w:rsidRPr="003C7DED" w:rsidRDefault="0098373C"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4B1AE145" w14:textId="77777777" w:rsidR="0098373C" w:rsidRPr="003C7DED" w:rsidRDefault="0098373C"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140DE3E" w14:textId="77777777" w:rsidR="0098373C" w:rsidRPr="003C7DED" w:rsidRDefault="0098373C"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8373C" w:rsidRPr="003C7DED" w14:paraId="4A6C8796" w14:textId="77777777" w:rsidTr="00BC7917">
        <w:trPr>
          <w:trHeight w:val="729"/>
        </w:trPr>
        <w:tc>
          <w:tcPr>
            <w:tcW w:w="562" w:type="dxa"/>
            <w:shd w:val="clear" w:color="auto" w:fill="F2F2F2" w:themeFill="background1" w:themeFillShade="F2"/>
            <w:vAlign w:val="center"/>
          </w:tcPr>
          <w:p w14:paraId="220F2CE2" w14:textId="77777777" w:rsidR="0098373C" w:rsidRPr="003C7DED" w:rsidRDefault="0098373C"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B39A6C1" w14:textId="77777777" w:rsidR="0098373C" w:rsidRPr="003C7DED" w:rsidRDefault="0098373C"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DBF0CFC" w14:textId="77777777" w:rsidR="0098373C" w:rsidRPr="003C7DED" w:rsidRDefault="0098373C"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561F558" w14:textId="77777777" w:rsidR="0098373C" w:rsidRPr="003C7DED" w:rsidRDefault="0098373C"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A0DE39E" w14:textId="77777777" w:rsidR="0098373C" w:rsidRPr="00A35E44" w:rsidRDefault="0098373C"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1E21C82" w14:textId="77777777" w:rsidR="0098373C" w:rsidRPr="003C7DED" w:rsidRDefault="0098373C"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65572A7" w:rsidR="00F150A6" w:rsidRPr="003C7DED" w:rsidRDefault="00286AF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D6433F6" w:rsidR="00F150A6" w:rsidRPr="003C7DED" w:rsidRDefault="00286AF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3E6F3DE" w:rsidR="00F150A6" w:rsidRPr="003C7DED" w:rsidRDefault="00286AF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2A56970F" w:rsidR="00F150A6" w:rsidRPr="003C7DED" w:rsidRDefault="00286AF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56EDF03E"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0126538B"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7F7E639" w14:textId="77777777" w:rsidR="00C52757" w:rsidRPr="00C52757" w:rsidRDefault="00C52757" w:rsidP="00C52757">
            <w:pPr>
              <w:pStyle w:val="Heading3"/>
              <w:jc w:val="both"/>
              <w:rPr>
                <w:rFonts w:asciiTheme="minorBidi" w:hAnsiTheme="minorBidi" w:cstheme="minorBidi"/>
                <w:color w:val="auto"/>
                <w:sz w:val="22"/>
                <w:szCs w:val="22"/>
                <w:lang w:eastAsia="en-GB"/>
              </w:rPr>
            </w:pPr>
            <w:r w:rsidRPr="00C52757">
              <w:rPr>
                <w:rFonts w:asciiTheme="minorBidi" w:hAnsiTheme="minorBidi" w:cstheme="minorBidi"/>
                <w:color w:val="auto"/>
                <w:sz w:val="22"/>
                <w:szCs w:val="22"/>
                <w:lang w:eastAsia="en-GB"/>
              </w:rPr>
              <w:t>Aim:</w:t>
            </w:r>
            <w:r w:rsidRPr="00C52757">
              <w:rPr>
                <w:rFonts w:asciiTheme="minorBidi" w:hAnsiTheme="minorBidi" w:cstheme="minorBidi"/>
                <w:color w:val="auto"/>
                <w:sz w:val="22"/>
                <w:szCs w:val="22"/>
                <w:lang w:eastAsia="en-GB"/>
              </w:rPr>
              <w:br/>
              <w:t>To examine how visual merchandising influences consumer buying behaviour in the Bangladeshi fashion retail industry, considering the mediating role of store image.</w:t>
            </w:r>
          </w:p>
          <w:p w14:paraId="3C47D9AC" w14:textId="77777777" w:rsidR="00C52757" w:rsidRPr="00C52757" w:rsidRDefault="00C52757" w:rsidP="00C52757">
            <w:pPr>
              <w:pStyle w:val="Heading3"/>
              <w:jc w:val="both"/>
              <w:rPr>
                <w:rFonts w:asciiTheme="minorBidi" w:hAnsiTheme="minorBidi" w:cstheme="minorBidi"/>
                <w:color w:val="auto"/>
                <w:sz w:val="22"/>
                <w:szCs w:val="22"/>
                <w:lang w:eastAsia="en-GB"/>
              </w:rPr>
            </w:pPr>
            <w:r w:rsidRPr="00C52757">
              <w:rPr>
                <w:rFonts w:asciiTheme="minorBidi" w:hAnsiTheme="minorBidi" w:cstheme="minorBidi"/>
                <w:color w:val="auto"/>
                <w:sz w:val="22"/>
                <w:szCs w:val="22"/>
                <w:lang w:eastAsia="en-GB"/>
              </w:rPr>
              <w:t>Objectives:</w:t>
            </w:r>
          </w:p>
          <w:p w14:paraId="2B766178" w14:textId="77777777" w:rsidR="00C52757" w:rsidRPr="00C52757" w:rsidRDefault="00C52757" w:rsidP="00C52757">
            <w:pPr>
              <w:pStyle w:val="Heading3"/>
              <w:numPr>
                <w:ilvl w:val="0"/>
                <w:numId w:val="32"/>
              </w:numPr>
              <w:jc w:val="both"/>
              <w:rPr>
                <w:rFonts w:asciiTheme="minorBidi" w:hAnsiTheme="minorBidi" w:cstheme="minorBidi"/>
                <w:color w:val="auto"/>
                <w:sz w:val="22"/>
                <w:szCs w:val="22"/>
                <w:lang w:eastAsia="en-GB"/>
              </w:rPr>
            </w:pPr>
            <w:r w:rsidRPr="00C52757">
              <w:rPr>
                <w:rFonts w:asciiTheme="minorBidi" w:hAnsiTheme="minorBidi" w:cstheme="minorBidi"/>
                <w:color w:val="auto"/>
                <w:sz w:val="22"/>
                <w:szCs w:val="22"/>
                <w:lang w:eastAsia="en-GB"/>
              </w:rPr>
              <w:t>Evaluate how key elements of visual merchandising—window display, store layout, lighting and colour, and product display—affect consumer buying behaviour in fashion retail stores.</w:t>
            </w:r>
          </w:p>
          <w:p w14:paraId="77860518" w14:textId="77777777" w:rsidR="00C52757" w:rsidRPr="00C52757" w:rsidRDefault="00C52757" w:rsidP="00C52757">
            <w:pPr>
              <w:pStyle w:val="Heading3"/>
              <w:numPr>
                <w:ilvl w:val="0"/>
                <w:numId w:val="32"/>
              </w:numPr>
              <w:jc w:val="both"/>
              <w:rPr>
                <w:rFonts w:asciiTheme="minorBidi" w:hAnsiTheme="minorBidi" w:cstheme="minorBidi"/>
                <w:color w:val="auto"/>
                <w:sz w:val="22"/>
                <w:szCs w:val="22"/>
                <w:lang w:eastAsia="en-GB"/>
              </w:rPr>
            </w:pPr>
            <w:r w:rsidRPr="00C52757">
              <w:rPr>
                <w:rFonts w:asciiTheme="minorBidi" w:hAnsiTheme="minorBidi" w:cstheme="minorBidi"/>
                <w:color w:val="auto"/>
                <w:sz w:val="22"/>
                <w:szCs w:val="22"/>
                <w:lang w:eastAsia="en-GB"/>
              </w:rPr>
              <w:t>Investigate whether store image mediates the relationship between visual merchandising and consumer buying behaviour.</w:t>
            </w:r>
          </w:p>
          <w:p w14:paraId="6B7E5504" w14:textId="77777777" w:rsidR="00C52757" w:rsidRPr="00C52757" w:rsidRDefault="00C52757" w:rsidP="00C52757">
            <w:pPr>
              <w:pStyle w:val="Heading3"/>
              <w:numPr>
                <w:ilvl w:val="0"/>
                <w:numId w:val="32"/>
              </w:numPr>
              <w:jc w:val="both"/>
              <w:rPr>
                <w:rFonts w:asciiTheme="minorBidi" w:hAnsiTheme="minorBidi" w:cstheme="minorBidi"/>
                <w:color w:val="auto"/>
                <w:sz w:val="22"/>
                <w:szCs w:val="22"/>
                <w:lang w:eastAsia="en-GB"/>
              </w:rPr>
            </w:pPr>
            <w:r w:rsidRPr="00C52757">
              <w:rPr>
                <w:rFonts w:asciiTheme="minorBidi" w:hAnsiTheme="minorBidi" w:cstheme="minorBidi"/>
                <w:color w:val="auto"/>
                <w:sz w:val="22"/>
                <w:szCs w:val="22"/>
                <w:lang w:eastAsia="en-GB"/>
              </w:rPr>
              <w:t>Develop practical recommendations for Bangladeshi fashion retailers to improve customer experience and sales through effective visual merchandising strategies.</w:t>
            </w:r>
          </w:p>
          <w:p w14:paraId="1F851057" w14:textId="74C3836A" w:rsidR="003F1A54" w:rsidRPr="00C52757" w:rsidRDefault="00C52757" w:rsidP="00C52757">
            <w:pPr>
              <w:pStyle w:val="Heading3"/>
              <w:jc w:val="both"/>
              <w:rPr>
                <w:color w:val="auto"/>
                <w:sz w:val="24"/>
                <w:szCs w:val="24"/>
                <w:lang w:eastAsia="en-GB"/>
              </w:rPr>
            </w:pPr>
            <w:r w:rsidRPr="00C52757">
              <w:rPr>
                <w:rFonts w:asciiTheme="minorBidi" w:hAnsiTheme="minorBidi" w:cstheme="minorBidi"/>
                <w:color w:val="auto"/>
                <w:sz w:val="22"/>
                <w:szCs w:val="22"/>
                <w:lang w:eastAsia="en-GB"/>
              </w:rPr>
              <w:t>This research seeks to generate empirical evidence within a developing-country context where limited studies exist on how aesthetic and functional store attributes influence consumer decisions. The project will test a theoretical framework (Stimulus–Organism–Response model) through a quantitative survey, providing insights that contribute to both academic literature and retail practice in Bangladesh’s evolving fashion</w:t>
            </w:r>
            <w:r w:rsidRPr="00C52757">
              <w:rPr>
                <w:color w:val="auto"/>
                <w:sz w:val="22"/>
                <w:szCs w:val="22"/>
                <w:lang w:eastAsia="en-GB"/>
              </w:rPr>
              <w:t xml:space="preserve"> </w:t>
            </w:r>
            <w:r w:rsidRPr="00C52757">
              <w:rPr>
                <w:color w:val="auto"/>
                <w:sz w:val="24"/>
                <w:szCs w:val="24"/>
                <w:lang w:eastAsia="en-GB"/>
              </w:rPr>
              <w:t>sector.</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09A52F6" w14:textId="77777777" w:rsidR="00C52757" w:rsidRPr="00C52757" w:rsidRDefault="00C52757" w:rsidP="00C52757">
            <w:pPr>
              <w:jc w:val="both"/>
              <w:rPr>
                <w:rFonts w:ascii="Arial" w:hAnsi="Arial" w:cs="Arial"/>
                <w:sz w:val="22"/>
                <w:szCs w:val="22"/>
                <w:lang w:eastAsia="en-GB"/>
              </w:rPr>
            </w:pPr>
            <w:r w:rsidRPr="00C52757">
              <w:rPr>
                <w:rFonts w:ascii="Arial" w:hAnsi="Arial" w:cs="Arial"/>
                <w:sz w:val="22"/>
                <w:szCs w:val="22"/>
                <w:lang w:eastAsia="en-GB"/>
              </w:rPr>
              <w:lastRenderedPageBreak/>
              <w:t>This study is timely as Bangladesh’s fashion retail industry is rapidly modernising alongside global trends in experiential retailing. While international literature recognises visual merchandising as a strategic marketing tool, its role in shaping consumer perceptions in developing economies remains underexplored.</w:t>
            </w:r>
          </w:p>
          <w:p w14:paraId="0B6D5321" w14:textId="77777777" w:rsidR="00C52757" w:rsidRPr="00C52757" w:rsidRDefault="00C52757" w:rsidP="00C52757">
            <w:pPr>
              <w:jc w:val="both"/>
              <w:rPr>
                <w:rFonts w:ascii="Arial" w:hAnsi="Arial" w:cs="Arial"/>
                <w:sz w:val="22"/>
                <w:szCs w:val="22"/>
                <w:lang w:eastAsia="en-GB"/>
              </w:rPr>
            </w:pPr>
            <w:r w:rsidRPr="00C52757">
              <w:rPr>
                <w:rFonts w:ascii="Arial" w:hAnsi="Arial" w:cs="Arial"/>
                <w:sz w:val="22"/>
                <w:szCs w:val="22"/>
                <w:lang w:eastAsia="en-GB"/>
              </w:rPr>
              <w:t>The research will advance understanding by applying and validating the Stimulus–Organism–Response model in a new cultural and economic setting, offering theoretical contributions on how environmental cues translate into consumer behaviour. Beyond academia, it has practical value for fashion retailers aiming to compete with international brands through improved store design and customer experience rather than price-based strategies.</w:t>
            </w:r>
          </w:p>
          <w:p w14:paraId="54A60189" w14:textId="54C821FF" w:rsidR="003F1A54" w:rsidRPr="00C52757" w:rsidRDefault="00C52757" w:rsidP="00C52757">
            <w:pPr>
              <w:jc w:val="both"/>
              <w:rPr>
                <w:sz w:val="24"/>
                <w:szCs w:val="24"/>
              </w:rPr>
            </w:pPr>
            <w:r w:rsidRPr="00C52757">
              <w:rPr>
                <w:rFonts w:ascii="Arial" w:hAnsi="Arial" w:cs="Arial"/>
                <w:sz w:val="22"/>
                <w:szCs w:val="22"/>
                <w:lang w:eastAsia="en-GB"/>
              </w:rPr>
              <w:t>By analysing how specific visual elements affect buying behaviour and store image, the study can inform training, design investment, and retail planning decisions, ultimately driving higher consumer satisfaction and brand loyalty. The findings have potential social and economic impact by supporting sustainable retail growth, local employment, and stronger consumer trust in domestic fashion brands.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CAE11E" w14:textId="77777777" w:rsidR="00C52757" w:rsidRPr="00C52757" w:rsidRDefault="00C52757" w:rsidP="00C52757">
            <w:pPr>
              <w:jc w:val="both"/>
              <w:rPr>
                <w:rFonts w:ascii="Arial" w:hAnsi="Arial" w:cs="Arial"/>
                <w:sz w:val="22"/>
                <w:szCs w:val="22"/>
                <w:lang w:eastAsia="en-GB"/>
              </w:rPr>
            </w:pPr>
            <w:r w:rsidRPr="00C52757">
              <w:rPr>
                <w:rFonts w:ascii="Arial" w:hAnsi="Arial" w:cs="Arial"/>
                <w:sz w:val="22"/>
                <w:szCs w:val="22"/>
                <w:lang w:eastAsia="en-GB"/>
              </w:rPr>
              <w:t>The research adopts a positivist philosophy and deductive approach, using a quantitative cross-sectional survey to test hypotheses derived from prior literature. Data will be collected from 150–200 Bangladeshi fashion consumers through an online questionnaire distributed via Google Forms. The questionnaire will include Likert-scale items (1 = Strongly Disagree to 5 = Strongly Agree) measuring visual merchandising elements, store image, and buying behaviour.</w:t>
            </w:r>
          </w:p>
          <w:p w14:paraId="712B0A32" w14:textId="77777777" w:rsidR="00C52757" w:rsidRPr="00C52757" w:rsidRDefault="00C52757" w:rsidP="00C52757">
            <w:pPr>
              <w:jc w:val="both"/>
              <w:rPr>
                <w:rFonts w:ascii="Arial" w:hAnsi="Arial" w:cs="Arial"/>
                <w:sz w:val="22"/>
                <w:szCs w:val="22"/>
                <w:lang w:eastAsia="en-GB"/>
              </w:rPr>
            </w:pPr>
            <w:r w:rsidRPr="00C52757">
              <w:rPr>
                <w:rFonts w:ascii="Arial" w:hAnsi="Arial" w:cs="Arial"/>
                <w:sz w:val="22"/>
                <w:szCs w:val="22"/>
                <w:lang w:eastAsia="en-GB"/>
              </w:rPr>
              <w:t>Data analysis will use SPSS v25 and PROCESS Macro (Model 4) to test both direct and mediating relationships. Descriptive statistics, correlation, and multiple regression will determine patterns and causal inferences. This framework is appropriate for measuring perceptual constructs and quantifying behavioural effects.</w:t>
            </w:r>
          </w:p>
          <w:p w14:paraId="1B331940" w14:textId="77777777" w:rsidR="00C52757" w:rsidRPr="00C52757" w:rsidRDefault="00C52757" w:rsidP="00C52757">
            <w:pPr>
              <w:jc w:val="both"/>
              <w:rPr>
                <w:rFonts w:ascii="Arial" w:hAnsi="Arial" w:cs="Arial"/>
                <w:sz w:val="22"/>
                <w:szCs w:val="22"/>
                <w:lang w:eastAsia="en-GB"/>
              </w:rPr>
            </w:pPr>
            <w:r w:rsidRPr="00C52757">
              <w:rPr>
                <w:rFonts w:ascii="Arial" w:hAnsi="Arial" w:cs="Arial"/>
                <w:sz w:val="22"/>
                <w:szCs w:val="22"/>
                <w:lang w:eastAsia="en-GB"/>
              </w:rPr>
              <w:t>Risks include low response rates and self-report bias, mitigated through pilot testing, clear question wording, and wide online distribution. Ethical approval will be obtained before data collection. All participation is voluntary and anonymous.</w:t>
            </w:r>
          </w:p>
          <w:p w14:paraId="125C741C" w14:textId="77777777" w:rsidR="00C52757" w:rsidRPr="00C52757" w:rsidRDefault="00C52757" w:rsidP="00C52757">
            <w:pPr>
              <w:jc w:val="both"/>
              <w:rPr>
                <w:sz w:val="24"/>
                <w:szCs w:val="24"/>
                <w:lang w:eastAsia="en-GB"/>
              </w:rPr>
            </w:pPr>
            <w:r w:rsidRPr="00C52757">
              <w:rPr>
                <w:rFonts w:ascii="Arial" w:hAnsi="Arial" w:cs="Arial"/>
                <w:sz w:val="22"/>
                <w:szCs w:val="22"/>
                <w:lang w:eastAsia="en-GB"/>
              </w:rPr>
              <w:t>The results will be translated into actionable outcomes—guidelines for retailers to enhance visual merchandising strategies that drive customer engagement and sales—ensuring direct practical impact from academic outputs.</w:t>
            </w:r>
          </w:p>
          <w:p w14:paraId="45E8B681" w14:textId="1E2CE7F2" w:rsidR="003F1A54" w:rsidRPr="00E25E3F" w:rsidRDefault="003F1A54" w:rsidP="006276F1">
            <w:pPr>
              <w:pStyle w:val="NormalWeb"/>
              <w:jc w:val="both"/>
              <w:rPr>
                <w:rFonts w:ascii="Arial" w:hAnsi="Arial" w:cs="Arial"/>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DABAD3F" w14:textId="77777777" w:rsidR="00C52757" w:rsidRPr="00C52757" w:rsidRDefault="00C52757" w:rsidP="00C52757">
            <w:pPr>
              <w:jc w:val="both"/>
              <w:rPr>
                <w:rFonts w:ascii="Arial" w:hAnsi="Arial" w:cs="Arial"/>
                <w:sz w:val="22"/>
                <w:szCs w:val="22"/>
              </w:rPr>
            </w:pPr>
            <w:r w:rsidRPr="00C52757">
              <w:rPr>
                <w:rFonts w:ascii="Arial" w:hAnsi="Arial" w:cs="Arial"/>
                <w:sz w:val="22"/>
                <w:szCs w:val="22"/>
              </w:rPr>
              <w:t xml:space="preserve">The research will be conducted in Bangladesh, focusing on urban fashion retail environments in cities such as Dhaka, </w:t>
            </w:r>
            <w:r w:rsidRPr="00C52757">
              <w:rPr>
                <w:rFonts w:ascii="Arial" w:hAnsi="Arial" w:cs="Arial"/>
                <w:sz w:val="22"/>
                <w:szCs w:val="22"/>
                <w:lang w:eastAsia="en-GB"/>
              </w:rPr>
              <w:t>Chattogram</w:t>
            </w:r>
            <w:r w:rsidRPr="00C52757">
              <w:rPr>
                <w:rFonts w:ascii="Arial" w:hAnsi="Arial" w:cs="Arial"/>
                <w:sz w:val="22"/>
                <w:szCs w:val="22"/>
              </w:rPr>
              <w:t xml:space="preserve">, and Khulna, where brands like </w:t>
            </w:r>
            <w:proofErr w:type="spellStart"/>
            <w:r w:rsidRPr="00C52757">
              <w:rPr>
                <w:rFonts w:ascii="Arial" w:hAnsi="Arial" w:cs="Arial"/>
                <w:sz w:val="22"/>
                <w:szCs w:val="22"/>
              </w:rPr>
              <w:t>Aarong</w:t>
            </w:r>
            <w:proofErr w:type="spellEnd"/>
            <w:r w:rsidRPr="00C52757">
              <w:rPr>
                <w:rFonts w:ascii="Arial" w:hAnsi="Arial" w:cs="Arial"/>
                <w:sz w:val="22"/>
                <w:szCs w:val="22"/>
              </w:rPr>
              <w:t>, Cats Eye, Ecstasy, and Sailor operate. Data collection will take place online via digital survey platforms (Google Forms, social media). All data analysis and reporting will be completed remotely by the researcher using secure, password-protected systems.</w:t>
            </w:r>
          </w:p>
          <w:p w14:paraId="69B5749C" w14:textId="64EA5AD6" w:rsidR="003F1A54" w:rsidRPr="003C7DED" w:rsidRDefault="003F1A54" w:rsidP="00E25E3F">
            <w:pPr>
              <w:jc w:val="both"/>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3E95D5DB"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153A0655" w:rsidR="00A35E44" w:rsidRPr="00A35E44" w:rsidRDefault="00A35E44" w:rsidP="00BC7917">
            <w:pPr>
              <w:autoSpaceDE w:val="0"/>
              <w:autoSpaceDN w:val="0"/>
              <w:adjustRightInd w:val="0"/>
              <w:jc w:val="center"/>
              <w:rPr>
                <w:rFonts w:ascii="Arial" w:hAnsi="Arial" w:cs="Arial"/>
                <w:b/>
                <w:bCs/>
                <w:sz w:val="22"/>
                <w:szCs w:val="22"/>
              </w:rPr>
            </w:pP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2174A4D5"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861EB0A"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9C752FA"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4E8EBC3"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84AEDA1"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EFDA651"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16D3C63"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CE78A1A"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D49FA5D"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481CB13"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812E08B"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0B9F89B"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9699229"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F410D39"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930A7B3"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530CD41"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B80B724" w:rsidR="00BD363F"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00FC4FB3" w:rsidR="003F1A54" w:rsidRPr="00D074A7" w:rsidRDefault="003F1A54" w:rsidP="00551218">
            <w:pPr>
              <w:autoSpaceDE w:val="0"/>
              <w:autoSpaceDN w:val="0"/>
              <w:adjustRightInd w:val="0"/>
              <w:rPr>
                <w:rFonts w:ascii="Arial" w:hAnsi="Arial" w:cs="Arial"/>
                <w:b/>
                <w:bCs/>
                <w:sz w:val="22"/>
                <w:szCs w:val="22"/>
              </w:rPr>
            </w:pPr>
            <w:r w:rsidRPr="003C7DED">
              <w:rPr>
                <w:rFonts w:ascii="Arial" w:hAnsi="Arial" w:cs="Arial"/>
                <w:sz w:val="22"/>
                <w:szCs w:val="22"/>
              </w:rPr>
              <w:t>Details of any other primary data collection method:</w:t>
            </w:r>
            <w:r w:rsidR="00D074A7">
              <w:rPr>
                <w:rFonts w:ascii="Arial" w:hAnsi="Arial" w:cs="Arial"/>
                <w:sz w:val="22"/>
                <w:szCs w:val="22"/>
              </w:rPr>
              <w:t xml:space="preserve"> </w:t>
            </w:r>
            <w:r w:rsidR="00D074A7" w:rsidRPr="00D074A7">
              <w:rPr>
                <w:rFonts w:ascii="Arial" w:hAnsi="Arial" w:cs="Arial"/>
                <w:sz w:val="22"/>
                <w:szCs w:val="22"/>
              </w:rPr>
              <w:t>N/A</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00BDBF3C"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184EE6CB" w:rsidR="00BD363F" w:rsidRPr="00537636" w:rsidRDefault="00C52757" w:rsidP="00E25E3F">
            <w:pPr>
              <w:jc w:val="both"/>
              <w:rPr>
                <w:rFonts w:ascii="Arial" w:hAnsi="Arial" w:cs="Arial"/>
                <w:sz w:val="22"/>
                <w:szCs w:val="22"/>
              </w:rPr>
            </w:pPr>
            <w:r w:rsidRPr="00C52757">
              <w:rPr>
                <w:rFonts w:ascii="Arial" w:hAnsi="Arial" w:cs="Arial"/>
                <w:sz w:val="22"/>
                <w:szCs w:val="22"/>
              </w:rPr>
              <w:t>A total of 150–200 participants will be recruited. This number was determined based on the requirements for multiple regression and mediation analysis using several independent variables, which typically require at least 10–15 participants per predictor variable for statistical reliability. This sample size has also been used successfully in comparable visual merchandising and consumer behaviour studies in South Asia, ensuring sufficient statistical power and representativeness.</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7193199B" w:rsidR="00BD363F" w:rsidRPr="00537636" w:rsidRDefault="00C52757" w:rsidP="00E25E3F">
            <w:pPr>
              <w:jc w:val="both"/>
              <w:rPr>
                <w:rFonts w:ascii="Arial" w:hAnsi="Arial" w:cs="Arial"/>
                <w:sz w:val="22"/>
                <w:szCs w:val="22"/>
              </w:rPr>
            </w:pPr>
            <w:r w:rsidRPr="00C52757">
              <w:rPr>
                <w:rFonts w:ascii="Arial" w:hAnsi="Arial" w:cs="Arial"/>
                <w:sz w:val="22"/>
                <w:szCs w:val="22"/>
              </w:rPr>
              <w:t>Participants will be adult consumers (aged 18 years and above) who have purchased apparel or accessories from fashion retail stores in Bangladesh within the past six months. They will include both male and female consumers from different socio-economic and educational backgrounds to capture diverse perspectives on shopping behaviour.</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246CA8B5" w:rsidR="00BD363F" w:rsidRPr="00E25E3F" w:rsidRDefault="00C52757" w:rsidP="001E48BC">
            <w:pPr>
              <w:jc w:val="both"/>
              <w:rPr>
                <w:rFonts w:ascii="Arial" w:hAnsi="Arial" w:cs="Arial"/>
                <w:sz w:val="22"/>
                <w:szCs w:val="22"/>
              </w:rPr>
            </w:pPr>
            <w:r w:rsidRPr="00C52757">
              <w:rPr>
                <w:rFonts w:ascii="Arial" w:hAnsi="Arial" w:cs="Arial"/>
                <w:sz w:val="22"/>
                <w:szCs w:val="22"/>
              </w:rPr>
              <w:t xml:space="preserve">Participants will be identified and invited through online channels, including social media groups (Facebook, Instagram) and personal </w:t>
            </w:r>
            <w:r w:rsidRPr="00C52757">
              <w:rPr>
                <w:rFonts w:ascii="Arial" w:hAnsi="Arial" w:cs="Arial"/>
                <w:sz w:val="22"/>
                <w:szCs w:val="22"/>
              </w:rPr>
              <w:lastRenderedPageBreak/>
              <w:t>networks. The survey link will be posted with an introductory statement explaining the study’s purpose and voluntary nature. No direct recruitment through workplaces or universities will occur, thereby avoiding any power imbalance or perceived coercion.</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75288FE2" w14:textId="77777777" w:rsidR="00C52757" w:rsidRPr="00C52757" w:rsidRDefault="00C52757" w:rsidP="00C52757">
            <w:pPr>
              <w:jc w:val="both"/>
              <w:rPr>
                <w:rFonts w:ascii="Arial" w:hAnsi="Arial" w:cs="Arial"/>
                <w:sz w:val="22"/>
                <w:szCs w:val="22"/>
              </w:rPr>
            </w:pPr>
            <w:r w:rsidRPr="00C52757">
              <w:rPr>
                <w:rFonts w:ascii="Arial" w:hAnsi="Arial" w:cs="Arial"/>
                <w:sz w:val="22"/>
                <w:szCs w:val="22"/>
              </w:rPr>
              <w:t>Yes, two groups will be excluded:</w:t>
            </w:r>
          </w:p>
          <w:p w14:paraId="3024CEFB" w14:textId="77777777" w:rsidR="00C52757" w:rsidRPr="00C52757" w:rsidRDefault="00C52757" w:rsidP="00C52757">
            <w:pPr>
              <w:numPr>
                <w:ilvl w:val="0"/>
                <w:numId w:val="33"/>
              </w:numPr>
              <w:jc w:val="both"/>
              <w:rPr>
                <w:rFonts w:ascii="Arial" w:hAnsi="Arial" w:cs="Arial"/>
                <w:sz w:val="22"/>
                <w:szCs w:val="22"/>
              </w:rPr>
            </w:pPr>
            <w:r w:rsidRPr="00C52757">
              <w:rPr>
                <w:rFonts w:ascii="Arial" w:hAnsi="Arial" w:cs="Arial"/>
                <w:b/>
                <w:bCs/>
                <w:sz w:val="22"/>
                <w:szCs w:val="22"/>
              </w:rPr>
              <w:t>Individuals under 18 years of age</w:t>
            </w:r>
            <w:r w:rsidRPr="00C52757">
              <w:rPr>
                <w:rFonts w:ascii="Arial" w:hAnsi="Arial" w:cs="Arial"/>
                <w:sz w:val="22"/>
                <w:szCs w:val="22"/>
              </w:rPr>
              <w:t>, to comply with ethical guidelines regarding informed consent.</w:t>
            </w:r>
          </w:p>
          <w:p w14:paraId="0F255305" w14:textId="77777777" w:rsidR="00C52757" w:rsidRPr="00C52757" w:rsidRDefault="00C52757" w:rsidP="00C52757">
            <w:pPr>
              <w:numPr>
                <w:ilvl w:val="0"/>
                <w:numId w:val="33"/>
              </w:numPr>
              <w:jc w:val="both"/>
              <w:rPr>
                <w:rFonts w:ascii="Arial" w:hAnsi="Arial" w:cs="Arial"/>
                <w:sz w:val="22"/>
                <w:szCs w:val="22"/>
              </w:rPr>
            </w:pPr>
            <w:r w:rsidRPr="00C52757">
              <w:rPr>
                <w:rFonts w:ascii="Arial" w:hAnsi="Arial" w:cs="Arial"/>
                <w:b/>
                <w:bCs/>
                <w:sz w:val="22"/>
                <w:szCs w:val="22"/>
              </w:rPr>
              <w:t>People without prior experience shopping in fashion retail stores</w:t>
            </w:r>
            <w:r w:rsidRPr="00C52757">
              <w:rPr>
                <w:rFonts w:ascii="Arial" w:hAnsi="Arial" w:cs="Arial"/>
                <w:sz w:val="22"/>
                <w:szCs w:val="22"/>
              </w:rPr>
              <w:t>, as their lack of relevant exposure would not contribute valid responses for the research objectives.</w:t>
            </w:r>
          </w:p>
          <w:p w14:paraId="4F134D86" w14:textId="46899BE0" w:rsidR="00BD363F" w:rsidRPr="00C52757" w:rsidRDefault="00C52757" w:rsidP="00E25E3F">
            <w:pPr>
              <w:jc w:val="both"/>
              <w:rPr>
                <w:rFonts w:ascii="Arial" w:hAnsi="Arial" w:cs="Arial"/>
                <w:sz w:val="22"/>
                <w:szCs w:val="22"/>
              </w:rPr>
            </w:pPr>
            <w:r w:rsidRPr="00C52757">
              <w:rPr>
                <w:rFonts w:ascii="Arial" w:hAnsi="Arial" w:cs="Arial"/>
                <w:sz w:val="22"/>
                <w:szCs w:val="22"/>
              </w:rPr>
              <w:t>These exclusions ensure that the data represents actual consumers capable of evaluating retail environments.</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116EA02E" w:rsidR="00BD363F" w:rsidRPr="00537636" w:rsidRDefault="00C52757" w:rsidP="00E25E3F">
            <w:pPr>
              <w:jc w:val="both"/>
              <w:rPr>
                <w:rFonts w:ascii="Arial" w:hAnsi="Arial" w:cs="Arial"/>
                <w:sz w:val="22"/>
                <w:szCs w:val="22"/>
              </w:rPr>
            </w:pPr>
            <w:r w:rsidRPr="00C52757">
              <w:rPr>
                <w:rFonts w:ascii="Arial" w:hAnsi="Arial" w:cs="Arial"/>
                <w:sz w:val="22"/>
                <w:szCs w:val="22"/>
              </w:rPr>
              <w:t>No. The research involves no deception of any kind. Participants will be fully informed of the study’s purpose, the voluntary nature of participation, and how their responses will be used solely for academic purposes before completing the survey.</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6F861580" w:rsidR="00BD363F" w:rsidRPr="003C7DED" w:rsidRDefault="00C52757" w:rsidP="00E25E3F">
            <w:pPr>
              <w:jc w:val="both"/>
              <w:rPr>
                <w:rFonts w:ascii="Arial" w:hAnsi="Arial" w:cs="Arial"/>
                <w:sz w:val="22"/>
                <w:szCs w:val="22"/>
              </w:rPr>
            </w:pPr>
            <w:r w:rsidRPr="00C52757">
              <w:rPr>
                <w:rFonts w:ascii="Arial" w:hAnsi="Arial" w:cs="Arial"/>
                <w:sz w:val="22"/>
                <w:szCs w:val="22"/>
              </w:rPr>
              <w:t>Participants may withdraw from the study at any stage before submitting the questionnaire by simply closing the form. As the data are anonymous and contain no personal identifiers, withdrawal after submission is not possible because individual responses cannot be traced back to any participant. This condition will be clearly stated in the consent form before participation.</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70F3DC1" w:rsidR="00BD363F" w:rsidRPr="003C7DED" w:rsidRDefault="00C52757" w:rsidP="00E25E3F">
            <w:pPr>
              <w:jc w:val="both"/>
              <w:rPr>
                <w:rFonts w:ascii="Arial" w:hAnsi="Arial" w:cs="Arial"/>
                <w:sz w:val="22"/>
                <w:szCs w:val="22"/>
              </w:rPr>
            </w:pPr>
            <w:r w:rsidRPr="00C52757">
              <w:rPr>
                <w:rFonts w:ascii="Arial" w:hAnsi="Arial" w:cs="Arial"/>
                <w:sz w:val="22"/>
                <w:szCs w:val="22"/>
              </w:rPr>
              <w:t>Participants will have no time pressure to respond. The survey will remain open for approximately four weeks, allowing individuals to review the consent information and decide at their convenience whether to participate.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0750FD97" w14:textId="2880E8A2" w:rsidR="00BD363F" w:rsidRPr="003C7DED" w:rsidRDefault="00C52757" w:rsidP="00537636">
            <w:pPr>
              <w:jc w:val="both"/>
              <w:rPr>
                <w:rFonts w:ascii="Arial" w:hAnsi="Arial" w:cs="Arial"/>
                <w:sz w:val="22"/>
                <w:szCs w:val="22"/>
              </w:rPr>
            </w:pPr>
            <w:r w:rsidRPr="00C52757">
              <w:rPr>
                <w:rFonts w:ascii="Arial" w:hAnsi="Arial" w:cs="Arial"/>
                <w:sz w:val="22"/>
                <w:szCs w:val="22"/>
              </w:rPr>
              <w:t>The survey will be written in simple English and Bengali, ensuring accessibility for participants with varying levels of language proficiency. Instructions will be concise and clear. Since the questionnaire is online, participants can use translation tools or request clarification through the researcher’s provided contact email. No complex or technical language will be used, ensuring inclusivity across educational backgrounds.</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0A5E140D"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5633F37D"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2210F3AB"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F609C77"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385F8E06"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44D83B58"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36697D87"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080186BA"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4FB06A5B" w:rsidR="003F1A54" w:rsidRPr="003C7DED" w:rsidRDefault="00D074A7"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5C475945" w14:textId="77777777" w:rsidR="00C52757" w:rsidRPr="00C52757" w:rsidRDefault="00C52757" w:rsidP="00C52757">
            <w:pPr>
              <w:jc w:val="both"/>
              <w:rPr>
                <w:rFonts w:ascii="Arial" w:hAnsi="Arial" w:cs="Arial"/>
                <w:sz w:val="22"/>
                <w:szCs w:val="22"/>
                <w:lang w:eastAsia="en-GB"/>
              </w:rPr>
            </w:pPr>
            <w:r w:rsidRPr="00C52757">
              <w:rPr>
                <w:rFonts w:ascii="Arial" w:hAnsi="Arial" w:cs="Arial"/>
                <w:sz w:val="22"/>
                <w:szCs w:val="22"/>
                <w:lang w:eastAsia="en-GB"/>
              </w:rPr>
              <w:t>This study collects limited, non-identifiable demographic data (age group, gender, education level, and income range) and consumer behaviour information related to shopping preferences and perceptions of visual merchandising.</w:t>
            </w:r>
          </w:p>
          <w:p w14:paraId="6903EDC4" w14:textId="38389FAE" w:rsidR="001E48BC" w:rsidRPr="003C7DED" w:rsidRDefault="00C52757" w:rsidP="00C52757">
            <w:pPr>
              <w:jc w:val="both"/>
              <w:rPr>
                <w:rFonts w:ascii="Arial" w:hAnsi="Arial" w:cs="Arial"/>
                <w:i/>
              </w:rPr>
            </w:pPr>
            <w:r w:rsidRPr="00C52757">
              <w:rPr>
                <w:rFonts w:ascii="Arial" w:hAnsi="Arial" w:cs="Arial"/>
                <w:sz w:val="22"/>
                <w:szCs w:val="22"/>
                <w:lang w:eastAsia="en-GB"/>
              </w:rPr>
              <w:t>These data are necessary to analyse how demographic factors may influence buying behaviour and to ensure that responses represent a diverse range of consumers within Bangladesh’s fashion retail market. No names, contact details, or other direct identifiers will be collected.</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B06F4F7"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84E9F3B"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BAA3B1F"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277C466"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54DCD9D"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9ACE837" w:rsidR="001F7B84" w:rsidRPr="003C7DED" w:rsidRDefault="00D074A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1F56A4E2" w:rsidR="001F7B84" w:rsidRPr="003C7DED" w:rsidRDefault="00C52757" w:rsidP="00E25E3F">
            <w:pPr>
              <w:pStyle w:val="NoSpacing"/>
              <w:rPr>
                <w:rFonts w:ascii="Arial" w:hAnsi="Arial" w:cs="Arial"/>
                <w:sz w:val="22"/>
                <w:szCs w:val="22"/>
              </w:rPr>
            </w:pPr>
            <w:r w:rsidRPr="00C52757">
              <w:rPr>
                <w:rFonts w:ascii="Arial" w:hAnsi="Arial" w:cs="Arial"/>
                <w:sz w:val="22"/>
                <w:szCs w:val="22"/>
              </w:rPr>
              <w:t>N/A – The study does not collect or process any special category data.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2DD9AAC7" w:rsidR="003F1A54" w:rsidRPr="003C7DED" w:rsidRDefault="00C52757" w:rsidP="00E25E3F">
            <w:pPr>
              <w:jc w:val="both"/>
              <w:rPr>
                <w:rFonts w:ascii="Arial" w:hAnsi="Arial" w:cs="Arial"/>
                <w:sz w:val="22"/>
                <w:szCs w:val="22"/>
              </w:rPr>
            </w:pPr>
            <w:r w:rsidRPr="00C52757">
              <w:rPr>
                <w:rFonts w:ascii="Arial" w:hAnsi="Arial" w:cs="Arial"/>
                <w:sz w:val="22"/>
                <w:szCs w:val="22"/>
              </w:rPr>
              <w:t xml:space="preserve">The questionnaire has been designed to gather only essential demographic information required for statistical comparison (e.g., age group, gender, income bracket). All questions directly relate to the study’s objectives on visual merchandising and consumer behaviour. No unnecessary personal or identifying data will be requested, ensuring full compliance with the principle of data minimisation. </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1A345B07" w:rsidR="003F1A54" w:rsidRPr="006276F1" w:rsidRDefault="00C52757" w:rsidP="00C52757">
            <w:pPr>
              <w:jc w:val="both"/>
            </w:pPr>
            <w:r w:rsidRPr="00C52757">
              <w:rPr>
                <w:rFonts w:ascii="Arial" w:hAnsi="Arial" w:cs="Arial"/>
                <w:sz w:val="22"/>
                <w:szCs w:val="22"/>
              </w:rPr>
              <w:t>The survey involves non-sensitive topics related solely to shopping preferences and store perceptions. Participation is voluntary, anonymous, and without any foreseeable risk of emotional or reputational harm. Participants will be informed of their rights to withdraw at any time before submission. Data will be securely stored and handled in accordance with GDPR and institutional data protection policies.</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5D32D032" w:rsidR="003F1A54" w:rsidRPr="006276F1" w:rsidRDefault="00C52757" w:rsidP="00C52757">
            <w:pPr>
              <w:jc w:val="both"/>
            </w:pPr>
            <w:r w:rsidRPr="00C52757">
              <w:rPr>
                <w:rFonts w:ascii="Arial" w:hAnsi="Arial" w:cs="Arial"/>
                <w:sz w:val="22"/>
                <w:szCs w:val="22"/>
              </w:rPr>
              <w:t>The data will be analysed only in aggregate form for academic purposes. No individual-level decisions, profiling, or evaluation will occur. Findings will be reported statistically without identifying any specific participant or organisation.</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177208AA" w:rsidR="003F1A54" w:rsidRPr="006276F1" w:rsidRDefault="00C52757" w:rsidP="00C52757">
            <w:pPr>
              <w:jc w:val="both"/>
            </w:pPr>
            <w:r w:rsidRPr="00C52757">
              <w:rPr>
                <w:rFonts w:ascii="Arial" w:hAnsi="Arial" w:cs="Arial"/>
                <w:sz w:val="22"/>
                <w:szCs w:val="22"/>
              </w:rPr>
              <w:t>Data will be fully anonymised at the point of collection. Google Forms will not collect names, email addresses, or IP addresses. Responses will be downloaded to a password-protected device and stored without identifiers. The anonymised dataset will be deleted after the university’s required data retention period.</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29EC4D4" w:rsidR="000C5261"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EE87B60"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EE193E5"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55ABEDC"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89CF093"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34D89C09" w:rsidR="001F7B84" w:rsidRPr="003C7DED" w:rsidRDefault="00C527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582105CF" w:rsidR="001F7B84" w:rsidRPr="003C7DED" w:rsidRDefault="00C527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F15115D"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7BF66D0B"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6E07DE8B" w:rsidR="00702469" w:rsidRDefault="001E48B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4DD81AFC" w:rsidR="00702469" w:rsidRDefault="001E48B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166749AD" w:rsidR="001F7B84" w:rsidRPr="003C7DED" w:rsidRDefault="00D074A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17D0D494" w:rsidR="001F7B84" w:rsidRPr="003C7DED" w:rsidRDefault="00D074A7" w:rsidP="004135AB">
            <w:pPr>
              <w:rPr>
                <w:rFonts w:ascii="Arial" w:hAnsi="Arial" w:cs="Arial"/>
                <w:sz w:val="22"/>
                <w:szCs w:val="22"/>
              </w:rPr>
            </w:pPr>
            <w:r w:rsidRPr="00D074A7">
              <w:rPr>
                <w:rFonts w:ascii="Arial" w:hAnsi="Arial" w:cs="Arial"/>
                <w:sz w:val="22"/>
                <w:szCs w:val="22"/>
              </w:rPr>
              <w:t>Not applicable</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46F11C4B" w:rsidR="001F7B84" w:rsidRPr="003C7DED" w:rsidRDefault="00D074A7" w:rsidP="004135AB">
            <w:pPr>
              <w:rPr>
                <w:rFonts w:ascii="Arial" w:hAnsi="Arial" w:cs="Arial"/>
                <w:sz w:val="22"/>
                <w:szCs w:val="22"/>
              </w:rPr>
            </w:pPr>
            <w:r w:rsidRPr="00D074A7">
              <w:rPr>
                <w:rFonts w:ascii="Arial" w:hAnsi="Arial" w:cs="Arial"/>
                <w:sz w:val="22"/>
                <w:szCs w:val="22"/>
              </w:rPr>
              <w:t>Online information and consent page</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0B970456" w:rsidR="001F7B84" w:rsidRPr="003C7DED" w:rsidRDefault="00D074A7" w:rsidP="004135AB">
            <w:pPr>
              <w:rPr>
                <w:rFonts w:ascii="Arial" w:hAnsi="Arial" w:cs="Arial"/>
                <w:sz w:val="22"/>
                <w:szCs w:val="22"/>
              </w:rPr>
            </w:pPr>
            <w:r w:rsidRPr="00D074A7">
              <w:rPr>
                <w:rFonts w:ascii="Arial" w:hAnsi="Arial" w:cs="Arial"/>
                <w:sz w:val="22"/>
                <w:szCs w:val="22"/>
              </w:rPr>
              <w:t>No identifiable information will be collected</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A426CD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D074A7">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2156A2C4"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13AEFC31"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5AA76DC" w:rsidR="00AA4E90" w:rsidRPr="003C7DED" w:rsidRDefault="00D074A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C2BB023"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C62E535"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45C3E00"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5E0808E" w:rsidR="006E7E24"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C3A5452"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70E9D5D"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9CC7F9C"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4189DB0"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C56F4EE" w:rsidR="006E7E24" w:rsidRPr="003C7DED" w:rsidRDefault="00D074A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BABDB4F" w:rsidR="00E44410" w:rsidRDefault="00D074A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63013C1C" w:rsidR="00E44410" w:rsidRPr="003C7DED" w:rsidRDefault="00D074A7" w:rsidP="00E44410">
            <w:pPr>
              <w:rPr>
                <w:rFonts w:ascii="Arial" w:hAnsi="Arial" w:cs="Arial"/>
                <w:sz w:val="22"/>
                <w:szCs w:val="22"/>
              </w:rPr>
            </w:pPr>
            <w:r>
              <w:rPr>
                <w:rFonts w:ascii="Arial" w:hAnsi="Arial" w:cs="Arial"/>
                <w:sz w:val="22"/>
                <w:szCs w:val="22"/>
              </w:rPr>
              <w:t>N/A</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E26D95C" w14:textId="77777777" w:rsidR="00C52757" w:rsidRPr="00C52757" w:rsidRDefault="00C52757" w:rsidP="00C52757">
            <w:pPr>
              <w:pStyle w:val="NormalWeb"/>
              <w:jc w:val="both"/>
            </w:pPr>
            <w:r w:rsidRPr="00C52757">
              <w:lastRenderedPageBreak/>
              <w:t xml:space="preserve">The research will generate </w:t>
            </w:r>
            <w:r w:rsidRPr="00C52757">
              <w:rPr>
                <w:b/>
                <w:bCs/>
              </w:rPr>
              <w:t>primary quantitative data</w:t>
            </w:r>
            <w:r w:rsidRPr="00C52757">
              <w:t xml:space="preserve"> collected through an online questionnaire administered via Google Forms. Data types include:</w:t>
            </w:r>
          </w:p>
          <w:p w14:paraId="436D87B2" w14:textId="77777777" w:rsidR="00C52757" w:rsidRPr="00C52757" w:rsidRDefault="00C52757" w:rsidP="00C52757">
            <w:pPr>
              <w:pStyle w:val="NormalWeb"/>
              <w:numPr>
                <w:ilvl w:val="0"/>
                <w:numId w:val="34"/>
              </w:numPr>
              <w:jc w:val="both"/>
            </w:pPr>
            <w:r w:rsidRPr="00C52757">
              <w:t>Demographic information (age, gender, education, income group).</w:t>
            </w:r>
          </w:p>
          <w:p w14:paraId="598E87D1" w14:textId="1F7B0537" w:rsidR="00CD54AD" w:rsidRPr="006276F1" w:rsidRDefault="00C52757" w:rsidP="006276F1">
            <w:pPr>
              <w:pStyle w:val="NormalWeb"/>
              <w:numPr>
                <w:ilvl w:val="0"/>
                <w:numId w:val="34"/>
              </w:numPr>
              <w:jc w:val="both"/>
            </w:pPr>
            <w:r w:rsidRPr="00C52757">
              <w:t>Responses to Likert-scale questions measuring visual merchandising elements, store image, and consumer buying behaviour.</w:t>
            </w:r>
            <w:r w:rsidRPr="00C52757">
              <w:br/>
              <w:t>All data will be numerical and non-identifiable. No personal identifiers (e.g., names, contact details, IP addresses) will be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132CD97" w14:textId="77777777" w:rsidR="00C52757" w:rsidRDefault="00C52757" w:rsidP="00C52757">
            <w:pPr>
              <w:jc w:val="both"/>
              <w:rPr>
                <w:rFonts w:ascii="Arial" w:hAnsi="Arial" w:cs="Arial"/>
                <w:sz w:val="22"/>
                <w:szCs w:val="22"/>
              </w:rPr>
            </w:pPr>
            <w:r w:rsidRPr="00C52757">
              <w:rPr>
                <w:rFonts w:ascii="Arial" w:hAnsi="Arial" w:cs="Arial"/>
                <w:sz w:val="22"/>
                <w:szCs w:val="22"/>
              </w:rPr>
              <w:t>The principal researcher (Md Sabbir, ID 2426918) will have full responsibility for data management, including collection, storage, analysis, and disposal.</w:t>
            </w:r>
          </w:p>
          <w:p w14:paraId="30731378" w14:textId="016740EF" w:rsidR="00C52757" w:rsidRPr="00C52757" w:rsidRDefault="00C52757" w:rsidP="00C52757">
            <w:pPr>
              <w:jc w:val="both"/>
              <w:rPr>
                <w:rFonts w:ascii="Arial" w:hAnsi="Arial" w:cs="Arial"/>
                <w:sz w:val="22"/>
                <w:szCs w:val="22"/>
              </w:rPr>
            </w:pPr>
            <w:r w:rsidRPr="00C52757">
              <w:rPr>
                <w:rFonts w:ascii="Arial" w:hAnsi="Arial" w:cs="Arial"/>
                <w:sz w:val="22"/>
                <w:szCs w:val="22"/>
              </w:rPr>
              <w:br/>
              <w:t>No partner institutions are involved. However, the researcher will follow the University of Wales Trinity Saint David (UWTSD) guidelines on data protection, retention, and ethical research practice.</w:t>
            </w:r>
            <w:r w:rsidRPr="00C52757">
              <w:rPr>
                <w:rFonts w:ascii="Arial" w:hAnsi="Arial" w:cs="Arial"/>
                <w:sz w:val="22"/>
                <w:szCs w:val="22"/>
              </w:rPr>
              <w:br/>
              <w:t>All files will remain under the researcher’s control and will not be shared with third parties outside academic supervision.</w:t>
            </w:r>
          </w:p>
          <w:p w14:paraId="7D2A9F27" w14:textId="593DBC71" w:rsidR="00CD54AD" w:rsidRPr="006276F1" w:rsidRDefault="00CD54AD" w:rsidP="006276F1">
            <w:pPr>
              <w:pStyle w:val="NormalWeb"/>
              <w:jc w:val="both"/>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31362D17" w14:textId="77777777" w:rsidR="00C52757" w:rsidRPr="00C52757" w:rsidRDefault="00C52757" w:rsidP="00C52757">
            <w:pPr>
              <w:jc w:val="both"/>
              <w:rPr>
                <w:rFonts w:ascii="Arial" w:hAnsi="Arial" w:cs="Arial"/>
                <w:sz w:val="22"/>
                <w:szCs w:val="22"/>
              </w:rPr>
            </w:pPr>
            <w:r w:rsidRPr="00C52757">
              <w:rPr>
                <w:rFonts w:ascii="Arial" w:hAnsi="Arial" w:cs="Arial"/>
                <w:sz w:val="22"/>
                <w:szCs w:val="22"/>
              </w:rPr>
              <w:t>The study will rely on secondary literature from academic journals to develop theoretical frameworks and hypotheses. These sources are publicly available and properly cited in the research proposal.</w:t>
            </w:r>
            <w:r w:rsidRPr="00C52757">
              <w:rPr>
                <w:rFonts w:ascii="Arial" w:hAnsi="Arial" w:cs="Arial"/>
                <w:sz w:val="22"/>
                <w:szCs w:val="22"/>
              </w:rPr>
              <w:br/>
              <w:t>No pre-existing datasets will be reused. A gap was identified in existing Bangladeshi retail studies, which lack quantitative data on visual merchandising and store image. Hence, new empirical data will be collected to fill this gap.</w:t>
            </w:r>
          </w:p>
          <w:p w14:paraId="7A32DC52" w14:textId="39153BE1" w:rsidR="00CD54AD" w:rsidRPr="00537636" w:rsidRDefault="00CD54AD" w:rsidP="00537636">
            <w:pPr>
              <w:jc w:val="both"/>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6BDF9491" w:rsidR="00CD54AD" w:rsidRPr="006276F1" w:rsidRDefault="00C52757" w:rsidP="00C52757">
            <w:pPr>
              <w:jc w:val="both"/>
            </w:pPr>
            <w:r w:rsidRPr="00C52757">
              <w:rPr>
                <w:rFonts w:ascii="Arial" w:hAnsi="Arial" w:cs="Arial"/>
                <w:sz w:val="22"/>
                <w:szCs w:val="22"/>
              </w:rPr>
              <w:t>Data will be downloaded from Google Forms into Excel and SPSS (.sav) formats for cleaning, coding, and analysis. Files will be clearly named using version control (e.g., “SurveyData_v1_cleaned.sav”).</w:t>
            </w:r>
            <w:r w:rsidRPr="00C52757">
              <w:rPr>
                <w:rFonts w:ascii="Arial" w:hAnsi="Arial" w:cs="Arial"/>
                <w:sz w:val="22"/>
                <w:szCs w:val="22"/>
              </w:rPr>
              <w:br/>
              <w:t>A data dictionary will record all variable names, labels, and measurement scales. All files will be organised in structured folders (e.g., “Raw Data,” “Cleaned Data,” “Analysis Outputs”) on a password-protected device.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780FB49B" w14:textId="77777777" w:rsidR="00C52757" w:rsidRPr="00C52757" w:rsidRDefault="00C52757" w:rsidP="00C52757">
            <w:pPr>
              <w:numPr>
                <w:ilvl w:val="0"/>
                <w:numId w:val="25"/>
              </w:numPr>
              <w:tabs>
                <w:tab w:val="clear" w:pos="720"/>
              </w:tabs>
              <w:ind w:left="0" w:firstLine="0"/>
              <w:jc w:val="both"/>
              <w:rPr>
                <w:rFonts w:ascii="Arial" w:hAnsi="Arial" w:cs="Arial"/>
                <w:sz w:val="22"/>
                <w:szCs w:val="22"/>
              </w:rPr>
            </w:pPr>
            <w:r w:rsidRPr="00C52757">
              <w:rPr>
                <w:rFonts w:ascii="Arial" w:hAnsi="Arial" w:cs="Arial"/>
                <w:sz w:val="22"/>
                <w:szCs w:val="22"/>
              </w:rPr>
              <w:t>Pilot testing will ensure the clarity and reliability of survey items before main data collection.</w:t>
            </w:r>
          </w:p>
          <w:p w14:paraId="0D90A209" w14:textId="77777777" w:rsidR="00C52757" w:rsidRPr="00C52757" w:rsidRDefault="00C52757" w:rsidP="00C52757">
            <w:pPr>
              <w:numPr>
                <w:ilvl w:val="0"/>
                <w:numId w:val="25"/>
              </w:numPr>
              <w:tabs>
                <w:tab w:val="clear" w:pos="720"/>
              </w:tabs>
              <w:ind w:left="0" w:firstLine="0"/>
              <w:jc w:val="both"/>
              <w:rPr>
                <w:rFonts w:ascii="Arial" w:hAnsi="Arial" w:cs="Arial"/>
                <w:sz w:val="22"/>
                <w:szCs w:val="22"/>
              </w:rPr>
            </w:pPr>
            <w:r w:rsidRPr="00C52757">
              <w:rPr>
                <w:rFonts w:ascii="Arial" w:hAnsi="Arial" w:cs="Arial"/>
                <w:sz w:val="22"/>
                <w:szCs w:val="22"/>
              </w:rPr>
              <w:t>Automated validation in Google Forms will prevent incomplete responses.</w:t>
            </w:r>
          </w:p>
          <w:p w14:paraId="00A4F356" w14:textId="77777777" w:rsidR="00C52757" w:rsidRPr="00C52757" w:rsidRDefault="00C52757" w:rsidP="00C52757">
            <w:pPr>
              <w:numPr>
                <w:ilvl w:val="0"/>
                <w:numId w:val="25"/>
              </w:numPr>
              <w:tabs>
                <w:tab w:val="clear" w:pos="720"/>
              </w:tabs>
              <w:ind w:left="0" w:firstLine="0"/>
              <w:jc w:val="both"/>
              <w:rPr>
                <w:rFonts w:ascii="Arial" w:hAnsi="Arial" w:cs="Arial"/>
                <w:sz w:val="22"/>
                <w:szCs w:val="22"/>
              </w:rPr>
            </w:pPr>
            <w:r w:rsidRPr="00C52757">
              <w:rPr>
                <w:rFonts w:ascii="Arial" w:hAnsi="Arial" w:cs="Arial"/>
                <w:sz w:val="22"/>
                <w:szCs w:val="22"/>
              </w:rPr>
              <w:t>Data cleaning in SPSS will identify duplicates and outliers.</w:t>
            </w:r>
          </w:p>
          <w:p w14:paraId="5317E955" w14:textId="77777777" w:rsidR="00C52757" w:rsidRPr="00C52757" w:rsidRDefault="00C52757" w:rsidP="00C52757">
            <w:pPr>
              <w:numPr>
                <w:ilvl w:val="0"/>
                <w:numId w:val="25"/>
              </w:numPr>
              <w:tabs>
                <w:tab w:val="clear" w:pos="720"/>
              </w:tabs>
              <w:ind w:left="0" w:firstLine="0"/>
              <w:jc w:val="both"/>
              <w:rPr>
                <w:rFonts w:ascii="Arial" w:hAnsi="Arial" w:cs="Arial"/>
                <w:sz w:val="22"/>
                <w:szCs w:val="22"/>
              </w:rPr>
            </w:pPr>
            <w:r w:rsidRPr="00C52757">
              <w:rPr>
                <w:rFonts w:ascii="Arial" w:hAnsi="Arial" w:cs="Arial"/>
                <w:sz w:val="22"/>
                <w:szCs w:val="22"/>
              </w:rPr>
              <w:t>Cronbach’s Alpha will test internal consistency (≥0.70 threshold).</w:t>
            </w:r>
          </w:p>
          <w:p w14:paraId="0D0B33B9" w14:textId="488D1ED6" w:rsidR="00CD54AD" w:rsidRPr="00C52757" w:rsidRDefault="00C52757" w:rsidP="00C52757">
            <w:pPr>
              <w:numPr>
                <w:ilvl w:val="0"/>
                <w:numId w:val="25"/>
              </w:numPr>
              <w:tabs>
                <w:tab w:val="clear" w:pos="720"/>
              </w:tabs>
              <w:ind w:left="0" w:firstLine="0"/>
              <w:jc w:val="both"/>
              <w:rPr>
                <w:sz w:val="24"/>
                <w:szCs w:val="24"/>
              </w:rPr>
            </w:pPr>
            <w:r w:rsidRPr="00C52757">
              <w:rPr>
                <w:rFonts w:ascii="Arial" w:hAnsi="Arial" w:cs="Arial"/>
                <w:sz w:val="22"/>
                <w:szCs w:val="22"/>
              </w:rPr>
              <w:t>All analyses will be checked twice before interpretation to ensure accuracy and reliability.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1906F05" w14:textId="77777777" w:rsidR="00C52757" w:rsidRPr="00C52757" w:rsidRDefault="00C52757" w:rsidP="00C52757">
            <w:pPr>
              <w:pStyle w:val="NormalWeb"/>
              <w:jc w:val="both"/>
            </w:pPr>
            <w:r w:rsidRPr="00C52757">
              <w:t>During data collection and analysis, all data will be stored on:</w:t>
            </w:r>
          </w:p>
          <w:p w14:paraId="7D0005E7" w14:textId="77777777" w:rsidR="00C52757" w:rsidRPr="00C52757" w:rsidRDefault="00C52757" w:rsidP="00C52757">
            <w:pPr>
              <w:pStyle w:val="NormalWeb"/>
              <w:numPr>
                <w:ilvl w:val="0"/>
                <w:numId w:val="36"/>
              </w:numPr>
              <w:jc w:val="both"/>
            </w:pPr>
            <w:r w:rsidRPr="00C52757">
              <w:t xml:space="preserve">A </w:t>
            </w:r>
            <w:r w:rsidRPr="00C52757">
              <w:rPr>
                <w:b/>
                <w:bCs/>
              </w:rPr>
              <w:t>password-protected personal computer</w:t>
            </w:r>
            <w:r w:rsidRPr="00C52757">
              <w:t xml:space="preserve"> and a </w:t>
            </w:r>
            <w:r w:rsidRPr="00C52757">
              <w:rPr>
                <w:b/>
                <w:bCs/>
              </w:rPr>
              <w:t>secure university OneDrive folder</w:t>
            </w:r>
            <w:r w:rsidRPr="00C52757">
              <w:t xml:space="preserve"> as backup.</w:t>
            </w:r>
          </w:p>
          <w:p w14:paraId="04EF6F20" w14:textId="77777777" w:rsidR="00C52757" w:rsidRPr="00C52757" w:rsidRDefault="00C52757" w:rsidP="00C52757">
            <w:pPr>
              <w:pStyle w:val="NormalWeb"/>
              <w:numPr>
                <w:ilvl w:val="0"/>
                <w:numId w:val="36"/>
              </w:numPr>
              <w:jc w:val="both"/>
            </w:pPr>
            <w:r w:rsidRPr="00C52757">
              <w:t>Access limited to the researcher and academic supervisor.</w:t>
            </w:r>
          </w:p>
          <w:p w14:paraId="7086CA01" w14:textId="77777777" w:rsidR="00C52757" w:rsidRPr="00C52757" w:rsidRDefault="00C52757" w:rsidP="00C52757">
            <w:pPr>
              <w:pStyle w:val="NormalWeb"/>
              <w:numPr>
                <w:ilvl w:val="0"/>
                <w:numId w:val="36"/>
              </w:numPr>
              <w:jc w:val="both"/>
            </w:pPr>
            <w:r w:rsidRPr="00C52757">
              <w:t>Backup copies will be updated weekly to prevent data loss.</w:t>
            </w:r>
          </w:p>
          <w:p w14:paraId="7E008F15" w14:textId="77777777" w:rsidR="00C52757" w:rsidRPr="00C52757" w:rsidRDefault="00C52757" w:rsidP="00C52757">
            <w:pPr>
              <w:pStyle w:val="NormalWeb"/>
              <w:numPr>
                <w:ilvl w:val="0"/>
                <w:numId w:val="36"/>
              </w:numPr>
              <w:jc w:val="both"/>
            </w:pPr>
            <w:r w:rsidRPr="00C52757">
              <w:t>No identifiable data will be uploaded or stored on public or shared servers.</w:t>
            </w:r>
          </w:p>
          <w:p w14:paraId="1E57CFBB" w14:textId="58753C5E" w:rsidR="00CD54AD" w:rsidRPr="006276F1" w:rsidRDefault="00C52757" w:rsidP="00C52757">
            <w:pPr>
              <w:pStyle w:val="NormalWeb"/>
              <w:jc w:val="both"/>
            </w:pPr>
            <w:r w:rsidRPr="00C52757">
              <w:t>This ensures data integrity, confidentiality, and compliance with GDPR and UWTSD policies.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C48AA7C" w14:textId="77777777" w:rsidR="00C52757" w:rsidRPr="00C52757" w:rsidRDefault="00C52757" w:rsidP="00C52757">
            <w:pPr>
              <w:jc w:val="both"/>
              <w:rPr>
                <w:rFonts w:ascii="Arial" w:hAnsi="Arial" w:cs="Arial"/>
                <w:sz w:val="22"/>
                <w:szCs w:val="22"/>
              </w:rPr>
            </w:pPr>
            <w:r w:rsidRPr="00C52757">
              <w:rPr>
                <w:rFonts w:ascii="Arial" w:hAnsi="Arial" w:cs="Arial"/>
                <w:sz w:val="22"/>
                <w:szCs w:val="22"/>
              </w:rPr>
              <w:t>Only anonymised datasets, coded variables, and summary results will be retained after project completion.</w:t>
            </w:r>
          </w:p>
          <w:p w14:paraId="3C10B917" w14:textId="77777777" w:rsidR="00C52757" w:rsidRDefault="00C52757" w:rsidP="00C52757">
            <w:pPr>
              <w:jc w:val="both"/>
              <w:rPr>
                <w:rFonts w:ascii="Arial" w:hAnsi="Arial" w:cs="Arial"/>
                <w:sz w:val="22"/>
                <w:szCs w:val="22"/>
              </w:rPr>
            </w:pPr>
            <w:r w:rsidRPr="00C52757">
              <w:rPr>
                <w:rFonts w:ascii="Arial" w:hAnsi="Arial" w:cs="Arial"/>
                <w:sz w:val="22"/>
                <w:szCs w:val="22"/>
              </w:rPr>
              <w:br/>
              <w:t>Data will be stored securely on the UWTSD repository or encrypted drive for up to five years after submission, following university retention policy.</w:t>
            </w:r>
            <w:r w:rsidRPr="00C52757">
              <w:rPr>
                <w:rFonts w:ascii="Arial" w:hAnsi="Arial" w:cs="Arial"/>
                <w:sz w:val="22"/>
                <w:szCs w:val="22"/>
              </w:rPr>
              <w:br/>
              <w:t>After this period, all local copies will be permanently deleted.</w:t>
            </w:r>
          </w:p>
          <w:p w14:paraId="738F8B85" w14:textId="77777777" w:rsidR="00C52757" w:rsidRPr="00C52757" w:rsidRDefault="00C52757" w:rsidP="00C52757">
            <w:pPr>
              <w:jc w:val="both"/>
              <w:rPr>
                <w:rFonts w:ascii="Arial" w:hAnsi="Arial" w:cs="Arial"/>
                <w:sz w:val="22"/>
                <w:szCs w:val="22"/>
              </w:rPr>
            </w:pPr>
          </w:p>
          <w:p w14:paraId="1B301F41" w14:textId="5EA05CCB" w:rsidR="00C52757" w:rsidRPr="00C52757" w:rsidRDefault="00C52757" w:rsidP="00C52757">
            <w:pPr>
              <w:jc w:val="both"/>
              <w:rPr>
                <w:sz w:val="24"/>
                <w:szCs w:val="24"/>
              </w:rPr>
            </w:pPr>
            <w:r w:rsidRPr="00C52757">
              <w:rPr>
                <w:rFonts w:ascii="Arial" w:hAnsi="Arial" w:cs="Arial"/>
                <w:sz w:val="22"/>
                <w:szCs w:val="22"/>
              </w:rPr>
              <w:t>If approved by the university, the anonymised dataset may be shared through the UWTSD institutional repository for educational or research purposes, accompanied by full documentation.</w:t>
            </w:r>
          </w:p>
          <w:p w14:paraId="528C9AA6" w14:textId="5A2D695E" w:rsidR="00CD54AD" w:rsidRPr="00537636" w:rsidRDefault="00CD54AD" w:rsidP="006276F1">
            <w:pPr>
              <w:pStyle w:val="NormalWeb"/>
              <w:jc w:val="both"/>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EED294C" w14:textId="77777777" w:rsidR="00C52757" w:rsidRPr="00C52757" w:rsidRDefault="00C52757" w:rsidP="00C52757">
            <w:pPr>
              <w:jc w:val="both"/>
              <w:rPr>
                <w:rFonts w:ascii="Arial" w:hAnsi="Arial" w:cs="Arial"/>
                <w:sz w:val="22"/>
                <w:szCs w:val="22"/>
              </w:rPr>
            </w:pPr>
            <w:r w:rsidRPr="00C52757">
              <w:rPr>
                <w:rFonts w:ascii="Arial" w:hAnsi="Arial" w:cs="Arial"/>
                <w:sz w:val="22"/>
                <w:szCs w:val="22"/>
              </w:rPr>
              <w:t>Metadata and supporting documentation will include:</w:t>
            </w:r>
          </w:p>
          <w:p w14:paraId="6B564357" w14:textId="77777777" w:rsidR="00C52757" w:rsidRPr="00C52757" w:rsidRDefault="00C52757" w:rsidP="00C52757">
            <w:pPr>
              <w:numPr>
                <w:ilvl w:val="0"/>
                <w:numId w:val="37"/>
              </w:numPr>
              <w:tabs>
                <w:tab w:val="clear" w:pos="720"/>
              </w:tabs>
              <w:ind w:left="0" w:firstLine="0"/>
              <w:jc w:val="both"/>
              <w:rPr>
                <w:rFonts w:ascii="Arial" w:hAnsi="Arial" w:cs="Arial"/>
                <w:sz w:val="22"/>
                <w:szCs w:val="22"/>
              </w:rPr>
            </w:pPr>
            <w:r w:rsidRPr="00C52757">
              <w:rPr>
                <w:rFonts w:ascii="Arial" w:hAnsi="Arial" w:cs="Arial"/>
                <w:sz w:val="22"/>
                <w:szCs w:val="22"/>
              </w:rPr>
              <w:t>Data dictionary with variable definitions, value labels, and measurement scales.</w:t>
            </w:r>
          </w:p>
          <w:p w14:paraId="67624ED3" w14:textId="77777777" w:rsidR="00C52757" w:rsidRPr="00C52757" w:rsidRDefault="00C52757" w:rsidP="00C52757">
            <w:pPr>
              <w:numPr>
                <w:ilvl w:val="0"/>
                <w:numId w:val="37"/>
              </w:numPr>
              <w:tabs>
                <w:tab w:val="clear" w:pos="720"/>
              </w:tabs>
              <w:ind w:left="0" w:firstLine="0"/>
              <w:jc w:val="both"/>
              <w:rPr>
                <w:rFonts w:ascii="Arial" w:hAnsi="Arial" w:cs="Arial"/>
                <w:sz w:val="22"/>
                <w:szCs w:val="22"/>
              </w:rPr>
            </w:pPr>
            <w:r w:rsidRPr="00C52757">
              <w:rPr>
                <w:rFonts w:ascii="Arial" w:hAnsi="Arial" w:cs="Arial"/>
                <w:sz w:val="22"/>
                <w:szCs w:val="22"/>
              </w:rPr>
              <w:t>Methodological notes on data collection and cleaning procedures.</w:t>
            </w:r>
          </w:p>
          <w:p w14:paraId="6AFF7404" w14:textId="77777777" w:rsidR="00C52757" w:rsidRDefault="00C52757" w:rsidP="00C52757">
            <w:pPr>
              <w:numPr>
                <w:ilvl w:val="0"/>
                <w:numId w:val="37"/>
              </w:numPr>
              <w:tabs>
                <w:tab w:val="clear" w:pos="720"/>
              </w:tabs>
              <w:ind w:left="0" w:firstLine="0"/>
              <w:jc w:val="both"/>
              <w:rPr>
                <w:rFonts w:ascii="Arial" w:hAnsi="Arial" w:cs="Arial"/>
                <w:sz w:val="22"/>
                <w:szCs w:val="22"/>
              </w:rPr>
            </w:pPr>
            <w:r w:rsidRPr="00C52757">
              <w:rPr>
                <w:rFonts w:ascii="Arial" w:hAnsi="Arial" w:cs="Arial"/>
                <w:sz w:val="22"/>
                <w:szCs w:val="22"/>
              </w:rPr>
              <w:t>SPSS syntax files used for analysis.</w:t>
            </w:r>
          </w:p>
          <w:p w14:paraId="5BFB3332" w14:textId="77777777" w:rsidR="00C52757" w:rsidRDefault="00C52757" w:rsidP="00C52757">
            <w:pPr>
              <w:jc w:val="both"/>
              <w:rPr>
                <w:rFonts w:ascii="Arial" w:hAnsi="Arial" w:cs="Arial"/>
                <w:sz w:val="22"/>
                <w:szCs w:val="22"/>
              </w:rPr>
            </w:pPr>
          </w:p>
          <w:p w14:paraId="085691EB" w14:textId="388B885D" w:rsidR="00CD54AD" w:rsidRPr="00C52757" w:rsidRDefault="00C52757" w:rsidP="00C52757">
            <w:pPr>
              <w:jc w:val="both"/>
              <w:rPr>
                <w:rFonts w:ascii="Arial" w:hAnsi="Arial" w:cs="Arial"/>
                <w:sz w:val="22"/>
                <w:szCs w:val="22"/>
              </w:rPr>
            </w:pPr>
            <w:r w:rsidRPr="00C52757">
              <w:rPr>
                <w:rFonts w:ascii="Arial" w:hAnsi="Arial" w:cs="Arial"/>
                <w:sz w:val="22"/>
                <w:szCs w:val="22"/>
              </w:rPr>
              <w:t>These will ensure transparency, reproducibility, and secondary usability for future research within UWTSD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61501A2" w14:textId="77777777" w:rsidR="00C52757" w:rsidRPr="00C52757" w:rsidRDefault="00C52757" w:rsidP="00C52757">
            <w:pPr>
              <w:jc w:val="both"/>
              <w:rPr>
                <w:rFonts w:ascii="Arial" w:hAnsi="Arial" w:cs="Arial"/>
                <w:sz w:val="22"/>
                <w:szCs w:val="22"/>
              </w:rPr>
            </w:pPr>
            <w:r w:rsidRPr="00C52757">
              <w:rPr>
                <w:rFonts w:ascii="Arial" w:hAnsi="Arial" w:cs="Arial"/>
                <w:sz w:val="22"/>
                <w:szCs w:val="22"/>
              </w:rPr>
              <w:t>The anonymised dataset may be shared after thesis submission for academic use only, subject to supervisor and university approval.</w:t>
            </w:r>
          </w:p>
          <w:p w14:paraId="02009288" w14:textId="77777777" w:rsidR="00C52757" w:rsidRPr="00C52757" w:rsidRDefault="00C52757" w:rsidP="00C52757">
            <w:pPr>
              <w:jc w:val="both"/>
              <w:rPr>
                <w:rFonts w:ascii="Arial" w:hAnsi="Arial" w:cs="Arial"/>
                <w:sz w:val="22"/>
                <w:szCs w:val="22"/>
              </w:rPr>
            </w:pPr>
            <w:r w:rsidRPr="00C52757">
              <w:rPr>
                <w:rFonts w:ascii="Arial" w:hAnsi="Arial" w:cs="Arial"/>
                <w:sz w:val="22"/>
                <w:szCs w:val="22"/>
              </w:rPr>
              <w:t>No personal data will be shared. There will be no restrictions beyond standard academic citation.</w:t>
            </w:r>
            <w:r w:rsidRPr="00C52757">
              <w:rPr>
                <w:rFonts w:ascii="Arial" w:hAnsi="Arial" w:cs="Arial"/>
                <w:sz w:val="22"/>
                <w:szCs w:val="22"/>
              </w:rPr>
              <w:br/>
              <w:t>Potential users (students or researchers studying consumer behaviour or retail marketing) will be informed through repository metadata.</w:t>
            </w:r>
          </w:p>
          <w:p w14:paraId="1C057799" w14:textId="4BBC365A" w:rsidR="00C52757" w:rsidRDefault="00C52757" w:rsidP="00C52757">
            <w:pPr>
              <w:jc w:val="both"/>
            </w:pPr>
            <w:r w:rsidRPr="00C52757">
              <w:rPr>
                <w:rFonts w:ascii="Arial" w:hAnsi="Arial" w:cs="Arial"/>
                <w:sz w:val="22"/>
                <w:szCs w:val="22"/>
              </w:rPr>
              <w:t xml:space="preserve">The dataset will not require updates and will be </w:t>
            </w:r>
            <w:proofErr w:type="gramStart"/>
            <w:r w:rsidRPr="00C52757">
              <w:rPr>
                <w:rFonts w:ascii="Arial" w:hAnsi="Arial" w:cs="Arial"/>
                <w:sz w:val="22"/>
                <w:szCs w:val="22"/>
              </w:rPr>
              <w:t>open-access</w:t>
            </w:r>
            <w:proofErr w:type="gramEnd"/>
            <w:r w:rsidRPr="00C52757">
              <w:rPr>
                <w:rFonts w:ascii="Arial" w:hAnsi="Arial" w:cs="Arial"/>
                <w:sz w:val="22"/>
                <w:szCs w:val="22"/>
              </w:rPr>
              <w:t xml:space="preserve"> without cost.</w:t>
            </w:r>
            <w:r w:rsidRPr="00C52757">
              <w:rPr>
                <w:rFonts w:ascii="Arial" w:hAnsi="Arial" w:cs="Arial"/>
                <w:sz w:val="22"/>
                <w:szCs w:val="22"/>
              </w:rPr>
              <w:br/>
              <w:t>This ensures that findings and data contribute to future retail and marketing research in developing</w:t>
            </w:r>
            <w:r w:rsidRPr="00C52757">
              <w:rPr>
                <w:sz w:val="24"/>
                <w:szCs w:val="24"/>
              </w:rPr>
              <w:t xml:space="preserve"> contexts</w:t>
            </w:r>
            <w:r>
              <w:rPr>
                <w:sz w:val="24"/>
                <w:szCs w:val="24"/>
              </w:rPr>
              <w:t>.</w:t>
            </w:r>
          </w:p>
          <w:p w14:paraId="4E60E314" w14:textId="5B2E587C" w:rsidR="00CD54AD" w:rsidRPr="006276F1" w:rsidRDefault="00CD54AD" w:rsidP="006276F1">
            <w:pPr>
              <w:pStyle w:val="NormalWeb"/>
              <w:jc w:val="both"/>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7CF99070" w14:textId="77777777" w:rsidR="00C52757" w:rsidRPr="00C52757" w:rsidRDefault="00C52757" w:rsidP="00C52757">
            <w:pPr>
              <w:jc w:val="both"/>
              <w:rPr>
                <w:rFonts w:ascii="Arial" w:hAnsi="Arial" w:cs="Arial"/>
                <w:sz w:val="22"/>
                <w:szCs w:val="22"/>
              </w:rPr>
            </w:pPr>
            <w:r w:rsidRPr="00C52757">
              <w:rPr>
                <w:rFonts w:ascii="Arial" w:hAnsi="Arial" w:cs="Arial"/>
                <w:sz w:val="22"/>
                <w:szCs w:val="22"/>
              </w:rPr>
              <w:t>All Intellectual Property Rights (IPR) and copyright for the newly generated dataset and analysis remain with the researcher (Md Sabbir) and UWTSD, in line with university policy.</w:t>
            </w:r>
            <w:r w:rsidRPr="00C52757">
              <w:rPr>
                <w:rFonts w:ascii="Arial" w:hAnsi="Arial" w:cs="Arial"/>
                <w:sz w:val="22"/>
                <w:szCs w:val="22"/>
              </w:rPr>
              <w:br/>
              <w:t>Secondary literature used in the research remains the intellectual property of their respective publishers.</w:t>
            </w:r>
          </w:p>
          <w:p w14:paraId="4F053F79" w14:textId="18BBF02C" w:rsidR="00CD54AD" w:rsidRPr="006276F1" w:rsidRDefault="00CD54AD" w:rsidP="006276F1">
            <w:pPr>
              <w:pStyle w:val="NormalWeb"/>
              <w:jc w:val="both"/>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1CAA1E8A" w14:textId="77777777" w:rsidR="00C52757" w:rsidRPr="00C52757" w:rsidRDefault="00C52757" w:rsidP="00C52757">
            <w:pPr>
              <w:pStyle w:val="NormalWeb"/>
              <w:jc w:val="both"/>
              <w:rPr>
                <w:rFonts w:asciiTheme="minorBidi" w:hAnsiTheme="minorBidi" w:cstheme="minorBidi"/>
                <w:bCs/>
                <w:sz w:val="22"/>
                <w:szCs w:val="22"/>
              </w:rPr>
            </w:pPr>
            <w:r w:rsidRPr="00C52757">
              <w:rPr>
                <w:rFonts w:asciiTheme="minorBidi" w:hAnsiTheme="minorBidi" w:cstheme="minorBidi"/>
                <w:bCs/>
                <w:sz w:val="22"/>
                <w:szCs w:val="22"/>
              </w:rPr>
              <w:t>Minimal resources are required:</w:t>
            </w:r>
          </w:p>
          <w:p w14:paraId="456267AE" w14:textId="77777777" w:rsidR="00C52757" w:rsidRPr="00C52757" w:rsidRDefault="00C52757" w:rsidP="00C52757">
            <w:pPr>
              <w:pStyle w:val="NormalWeb"/>
              <w:numPr>
                <w:ilvl w:val="0"/>
                <w:numId w:val="38"/>
              </w:numPr>
              <w:jc w:val="both"/>
              <w:rPr>
                <w:rFonts w:asciiTheme="minorBidi" w:hAnsiTheme="minorBidi" w:cstheme="minorBidi"/>
                <w:bCs/>
                <w:sz w:val="22"/>
                <w:szCs w:val="22"/>
              </w:rPr>
            </w:pPr>
            <w:r w:rsidRPr="00C52757">
              <w:rPr>
                <w:rFonts w:asciiTheme="minorBidi" w:hAnsiTheme="minorBidi" w:cstheme="minorBidi"/>
                <w:bCs/>
                <w:sz w:val="22"/>
                <w:szCs w:val="22"/>
              </w:rPr>
              <w:t>Google Forms (free) for data collection.</w:t>
            </w:r>
          </w:p>
          <w:p w14:paraId="6B3045FD" w14:textId="77777777" w:rsidR="00C52757" w:rsidRPr="00C52757" w:rsidRDefault="00C52757" w:rsidP="00C52757">
            <w:pPr>
              <w:pStyle w:val="NormalWeb"/>
              <w:numPr>
                <w:ilvl w:val="0"/>
                <w:numId w:val="38"/>
              </w:numPr>
              <w:jc w:val="both"/>
              <w:rPr>
                <w:rFonts w:asciiTheme="minorBidi" w:hAnsiTheme="minorBidi" w:cstheme="minorBidi"/>
                <w:bCs/>
                <w:sz w:val="22"/>
                <w:szCs w:val="22"/>
              </w:rPr>
            </w:pPr>
            <w:r w:rsidRPr="00C52757">
              <w:rPr>
                <w:rFonts w:asciiTheme="minorBidi" w:hAnsiTheme="minorBidi" w:cstheme="minorBidi"/>
                <w:bCs/>
                <w:sz w:val="22"/>
                <w:szCs w:val="22"/>
              </w:rPr>
              <w:t>SPSS software (university license) for analysis.</w:t>
            </w:r>
          </w:p>
          <w:p w14:paraId="7C28CA4E" w14:textId="0DBA7C0B" w:rsidR="00CD54AD" w:rsidRPr="006276F1" w:rsidRDefault="00C52757" w:rsidP="00C52757">
            <w:pPr>
              <w:pStyle w:val="NormalWeb"/>
              <w:numPr>
                <w:ilvl w:val="0"/>
                <w:numId w:val="38"/>
              </w:numPr>
              <w:jc w:val="both"/>
            </w:pPr>
            <w:r w:rsidRPr="00C52757">
              <w:rPr>
                <w:rFonts w:asciiTheme="minorBidi" w:hAnsiTheme="minorBidi" w:cstheme="minorBidi"/>
                <w:bCs/>
                <w:sz w:val="22"/>
                <w:szCs w:val="22"/>
              </w:rPr>
              <w:t>OneDrive / personal encrypted storage for backup.</w:t>
            </w:r>
            <w:r w:rsidRPr="00C52757">
              <w:rPr>
                <w:rFonts w:asciiTheme="minorBidi" w:hAnsiTheme="minorBidi" w:cstheme="minorBidi"/>
                <w:bCs/>
                <w:sz w:val="22"/>
                <w:szCs w:val="22"/>
              </w:rPr>
              <w:br/>
              <w:t>These tools incur no additional costs beyond existing university provisions. Storage needs are modest due to the small file sizes of survey datasets (&lt;50 MB).</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3461CF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A8898D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E48BC">
                  <w:rPr>
                    <w:rFonts w:ascii="MS Gothic" w:eastAsia="MS Gothic" w:hAnsi="MS Gothic" w:cs="Arial" w:hint="eastAsia"/>
                    <w:sz w:val="22"/>
                    <w:szCs w:val="22"/>
                  </w:rPr>
                  <w:t>☒</w:t>
                </w:r>
              </w:sdtContent>
            </w:sdt>
          </w:p>
        </w:tc>
      </w:tr>
      <w:tr w:rsidR="006276F1" w:rsidRPr="003C7DED" w14:paraId="6E6131A3" w14:textId="77777777" w:rsidTr="00127E89">
        <w:tc>
          <w:tcPr>
            <w:tcW w:w="4838" w:type="dxa"/>
            <w:gridSpan w:val="2"/>
            <w:vAlign w:val="center"/>
          </w:tcPr>
          <w:p w14:paraId="28CA05E6" w14:textId="77777777" w:rsidR="006276F1" w:rsidRPr="003C7DED" w:rsidRDefault="006276F1" w:rsidP="006276F1">
            <w:pPr>
              <w:rPr>
                <w:rFonts w:ascii="Arial" w:hAnsi="Arial" w:cs="Arial"/>
                <w:i/>
                <w:iCs/>
                <w:sz w:val="22"/>
                <w:szCs w:val="22"/>
              </w:rPr>
            </w:pPr>
            <w:r w:rsidRPr="003C7DED">
              <w:rPr>
                <w:rFonts w:ascii="Arial" w:hAnsi="Arial" w:cs="Arial"/>
                <w:i/>
                <w:iCs/>
                <w:sz w:val="22"/>
                <w:szCs w:val="22"/>
              </w:rPr>
              <w:t>Risk:</w:t>
            </w:r>
          </w:p>
          <w:p w14:paraId="695103BF" w14:textId="77777777" w:rsidR="006276F1" w:rsidRPr="003C7DED" w:rsidRDefault="006276F1" w:rsidP="006276F1">
            <w:pPr>
              <w:rPr>
                <w:rFonts w:ascii="Arial" w:hAnsi="Arial" w:cs="Arial"/>
                <w:i/>
                <w:color w:val="808080"/>
                <w:sz w:val="18"/>
                <w:szCs w:val="18"/>
              </w:rPr>
            </w:pPr>
          </w:p>
          <w:p w14:paraId="6409A341" w14:textId="77777777" w:rsidR="006276F1" w:rsidRPr="003C7DED" w:rsidRDefault="006276F1" w:rsidP="006276F1">
            <w:pPr>
              <w:rPr>
                <w:rFonts w:ascii="Arial" w:hAnsi="Arial" w:cs="Arial"/>
                <w:i/>
                <w:color w:val="808080"/>
                <w:sz w:val="18"/>
                <w:szCs w:val="18"/>
              </w:rPr>
            </w:pPr>
          </w:p>
          <w:p w14:paraId="28A69069" w14:textId="60C8F1E4" w:rsidR="006276F1" w:rsidRPr="003C7DED" w:rsidRDefault="006276F1" w:rsidP="006276F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7F4ACA5" w14:textId="77777777" w:rsidR="006276F1" w:rsidRPr="003C7DED" w:rsidRDefault="006276F1" w:rsidP="006276F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8FF03D" w14:textId="77777777" w:rsidR="006276F1" w:rsidRPr="003C7DED" w:rsidRDefault="006276F1" w:rsidP="006276F1">
            <w:pPr>
              <w:rPr>
                <w:rFonts w:ascii="Arial" w:hAnsi="Arial" w:cs="Arial"/>
                <w:i/>
                <w:iCs/>
                <w:sz w:val="22"/>
                <w:szCs w:val="22"/>
              </w:rPr>
            </w:pPr>
          </w:p>
          <w:p w14:paraId="4D0013C6" w14:textId="77777777" w:rsidR="006276F1" w:rsidRPr="003C7DED" w:rsidRDefault="006276F1" w:rsidP="006276F1">
            <w:pPr>
              <w:rPr>
                <w:rFonts w:ascii="Arial" w:hAnsi="Arial" w:cs="Arial"/>
                <w:i/>
                <w:iCs/>
                <w:sz w:val="22"/>
                <w:szCs w:val="22"/>
              </w:rPr>
            </w:pPr>
          </w:p>
          <w:p w14:paraId="01B0956D" w14:textId="799A6937" w:rsidR="006276F1" w:rsidRPr="003C7DED" w:rsidRDefault="006276F1" w:rsidP="006276F1">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36462B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E48BC">
                  <w:rPr>
                    <w:rFonts w:ascii="MS Gothic" w:eastAsia="MS Gothic" w:hAnsi="MS Gothic" w:cs="Arial" w:hint="eastAsia"/>
                    <w:sz w:val="22"/>
                    <w:szCs w:val="22"/>
                  </w:rPr>
                  <w:t>☒</w:t>
                </w:r>
              </w:sdtContent>
            </w:sdt>
          </w:p>
        </w:tc>
      </w:tr>
      <w:tr w:rsidR="006276F1" w:rsidRPr="003C7DED" w14:paraId="75743102" w14:textId="77777777" w:rsidTr="00C73748">
        <w:tc>
          <w:tcPr>
            <w:tcW w:w="4838" w:type="dxa"/>
            <w:gridSpan w:val="2"/>
            <w:vAlign w:val="center"/>
          </w:tcPr>
          <w:p w14:paraId="1381D3DE" w14:textId="77777777" w:rsidR="006276F1" w:rsidRPr="003C7DED" w:rsidRDefault="006276F1" w:rsidP="006276F1">
            <w:pPr>
              <w:rPr>
                <w:rFonts w:ascii="Arial" w:hAnsi="Arial" w:cs="Arial"/>
                <w:i/>
                <w:iCs/>
                <w:sz w:val="22"/>
                <w:szCs w:val="22"/>
              </w:rPr>
            </w:pPr>
            <w:r w:rsidRPr="003C7DED">
              <w:rPr>
                <w:rFonts w:ascii="Arial" w:hAnsi="Arial" w:cs="Arial"/>
                <w:i/>
                <w:iCs/>
                <w:sz w:val="22"/>
                <w:szCs w:val="22"/>
              </w:rPr>
              <w:t>Risk:</w:t>
            </w:r>
          </w:p>
          <w:p w14:paraId="76A9BA05" w14:textId="77777777" w:rsidR="006276F1" w:rsidRPr="003C7DED" w:rsidRDefault="006276F1" w:rsidP="006276F1">
            <w:pPr>
              <w:rPr>
                <w:rFonts w:ascii="Arial" w:hAnsi="Arial" w:cs="Arial"/>
                <w:i/>
                <w:color w:val="808080"/>
                <w:sz w:val="18"/>
                <w:szCs w:val="18"/>
              </w:rPr>
            </w:pPr>
          </w:p>
          <w:p w14:paraId="685251DE" w14:textId="77777777" w:rsidR="006276F1" w:rsidRPr="003C7DED" w:rsidRDefault="006276F1" w:rsidP="006276F1">
            <w:pPr>
              <w:rPr>
                <w:rFonts w:ascii="Arial" w:hAnsi="Arial" w:cs="Arial"/>
                <w:i/>
                <w:color w:val="808080"/>
                <w:sz w:val="18"/>
                <w:szCs w:val="18"/>
              </w:rPr>
            </w:pPr>
          </w:p>
          <w:p w14:paraId="306F6657" w14:textId="391B9BD3" w:rsidR="006276F1" w:rsidRPr="003C7DED" w:rsidRDefault="006276F1" w:rsidP="006276F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335AFE3" w14:textId="77777777" w:rsidR="006276F1" w:rsidRPr="003C7DED" w:rsidRDefault="006276F1" w:rsidP="006276F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DA9872E" w14:textId="77777777" w:rsidR="006276F1" w:rsidRPr="003C7DED" w:rsidRDefault="006276F1" w:rsidP="006276F1">
            <w:pPr>
              <w:rPr>
                <w:rFonts w:ascii="Arial" w:hAnsi="Arial" w:cs="Arial"/>
                <w:i/>
                <w:iCs/>
                <w:sz w:val="22"/>
                <w:szCs w:val="22"/>
              </w:rPr>
            </w:pPr>
          </w:p>
          <w:p w14:paraId="1BB3E952" w14:textId="77777777" w:rsidR="006276F1" w:rsidRPr="003C7DED" w:rsidRDefault="006276F1" w:rsidP="006276F1">
            <w:pPr>
              <w:rPr>
                <w:rFonts w:ascii="Arial" w:hAnsi="Arial" w:cs="Arial"/>
                <w:i/>
                <w:iCs/>
                <w:sz w:val="22"/>
                <w:szCs w:val="22"/>
              </w:rPr>
            </w:pPr>
          </w:p>
          <w:p w14:paraId="27F17723" w14:textId="6B3F228B" w:rsidR="006276F1" w:rsidRPr="003C7DED" w:rsidRDefault="006276F1" w:rsidP="006276F1">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441ADC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E48BC">
                  <w:rPr>
                    <w:rFonts w:ascii="MS Gothic" w:eastAsia="MS Gothic" w:hAnsi="MS Gothic" w:cs="Arial" w:hint="eastAsia"/>
                    <w:sz w:val="22"/>
                    <w:szCs w:val="22"/>
                  </w:rPr>
                  <w:t>☒</w:t>
                </w:r>
              </w:sdtContent>
            </w:sdt>
          </w:p>
        </w:tc>
      </w:tr>
      <w:tr w:rsidR="006276F1" w:rsidRPr="003C7DED" w14:paraId="45C7BFD7" w14:textId="77777777" w:rsidTr="00FE173D">
        <w:tc>
          <w:tcPr>
            <w:tcW w:w="4838" w:type="dxa"/>
            <w:gridSpan w:val="2"/>
            <w:vAlign w:val="center"/>
          </w:tcPr>
          <w:p w14:paraId="4292C241" w14:textId="77777777" w:rsidR="006276F1" w:rsidRPr="003C7DED" w:rsidRDefault="006276F1" w:rsidP="006276F1">
            <w:pPr>
              <w:rPr>
                <w:rFonts w:ascii="Arial" w:hAnsi="Arial" w:cs="Arial"/>
                <w:i/>
                <w:iCs/>
                <w:sz w:val="22"/>
                <w:szCs w:val="22"/>
              </w:rPr>
            </w:pPr>
            <w:r w:rsidRPr="003C7DED">
              <w:rPr>
                <w:rFonts w:ascii="Arial" w:hAnsi="Arial" w:cs="Arial"/>
                <w:i/>
                <w:iCs/>
                <w:sz w:val="22"/>
                <w:szCs w:val="22"/>
              </w:rPr>
              <w:t>Risk:</w:t>
            </w:r>
          </w:p>
          <w:p w14:paraId="1333101B" w14:textId="77777777" w:rsidR="006276F1" w:rsidRPr="003C7DED" w:rsidRDefault="006276F1" w:rsidP="006276F1">
            <w:pPr>
              <w:rPr>
                <w:rFonts w:ascii="Arial" w:hAnsi="Arial" w:cs="Arial"/>
                <w:i/>
                <w:color w:val="808080"/>
                <w:sz w:val="18"/>
                <w:szCs w:val="18"/>
              </w:rPr>
            </w:pPr>
          </w:p>
          <w:p w14:paraId="28FDA324" w14:textId="77777777" w:rsidR="006276F1" w:rsidRPr="003C7DED" w:rsidRDefault="006276F1" w:rsidP="006276F1">
            <w:pPr>
              <w:rPr>
                <w:rFonts w:ascii="Arial" w:hAnsi="Arial" w:cs="Arial"/>
                <w:i/>
                <w:color w:val="808080"/>
                <w:sz w:val="18"/>
                <w:szCs w:val="18"/>
              </w:rPr>
            </w:pPr>
          </w:p>
          <w:p w14:paraId="16AFD7B4" w14:textId="256872EC" w:rsidR="006276F1" w:rsidRPr="003C7DED" w:rsidRDefault="006276F1" w:rsidP="006276F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30D8F38" w14:textId="77777777" w:rsidR="006276F1" w:rsidRPr="003C7DED" w:rsidRDefault="006276F1" w:rsidP="006276F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A3C15C3" w14:textId="77777777" w:rsidR="006276F1" w:rsidRPr="003C7DED" w:rsidRDefault="006276F1" w:rsidP="006276F1">
            <w:pPr>
              <w:rPr>
                <w:rFonts w:ascii="Arial" w:hAnsi="Arial" w:cs="Arial"/>
                <w:i/>
                <w:iCs/>
                <w:sz w:val="22"/>
                <w:szCs w:val="22"/>
              </w:rPr>
            </w:pPr>
          </w:p>
          <w:p w14:paraId="5E1B9914" w14:textId="77777777" w:rsidR="006276F1" w:rsidRPr="003C7DED" w:rsidRDefault="006276F1" w:rsidP="006276F1">
            <w:pPr>
              <w:rPr>
                <w:rFonts w:ascii="Arial" w:hAnsi="Arial" w:cs="Arial"/>
                <w:i/>
                <w:iCs/>
                <w:sz w:val="22"/>
                <w:szCs w:val="22"/>
              </w:rPr>
            </w:pPr>
          </w:p>
          <w:p w14:paraId="716EE157" w14:textId="28DD8EA3" w:rsidR="006276F1" w:rsidRPr="001E48BC" w:rsidRDefault="006276F1" w:rsidP="006276F1">
            <w:pPr>
              <w:rPr>
                <w:rFonts w:ascii="Arial" w:hAnsi="Arial" w:cs="Arial"/>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7F6F8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E48BC">
                  <w:rPr>
                    <w:rFonts w:ascii="MS Gothic" w:eastAsia="MS Gothic" w:hAnsi="MS Gothic" w:cs="Arial" w:hint="eastAsia"/>
                    <w:sz w:val="22"/>
                    <w:szCs w:val="22"/>
                  </w:rPr>
                  <w:t>☒</w:t>
                </w:r>
              </w:sdtContent>
            </w:sdt>
          </w:p>
        </w:tc>
      </w:tr>
      <w:tr w:rsidR="006276F1" w:rsidRPr="003C7DED" w14:paraId="19F929B1" w14:textId="77777777" w:rsidTr="0048235C">
        <w:trPr>
          <w:trHeight w:val="1062"/>
        </w:trPr>
        <w:tc>
          <w:tcPr>
            <w:tcW w:w="4838" w:type="dxa"/>
            <w:gridSpan w:val="2"/>
            <w:vAlign w:val="center"/>
          </w:tcPr>
          <w:p w14:paraId="6234A933" w14:textId="77777777" w:rsidR="006276F1" w:rsidRPr="003C7DED" w:rsidRDefault="006276F1" w:rsidP="006276F1">
            <w:pPr>
              <w:rPr>
                <w:rFonts w:ascii="Arial" w:hAnsi="Arial" w:cs="Arial"/>
                <w:i/>
                <w:iCs/>
                <w:sz w:val="22"/>
                <w:szCs w:val="22"/>
              </w:rPr>
            </w:pPr>
            <w:r w:rsidRPr="003C7DED">
              <w:rPr>
                <w:rFonts w:ascii="Arial" w:hAnsi="Arial" w:cs="Arial"/>
                <w:i/>
                <w:iCs/>
                <w:sz w:val="22"/>
                <w:szCs w:val="22"/>
              </w:rPr>
              <w:t>Risk:</w:t>
            </w:r>
          </w:p>
          <w:p w14:paraId="194BF14E" w14:textId="77777777" w:rsidR="006276F1" w:rsidRPr="003C7DED" w:rsidRDefault="006276F1" w:rsidP="006276F1">
            <w:pPr>
              <w:rPr>
                <w:rFonts w:ascii="Arial" w:hAnsi="Arial" w:cs="Arial"/>
                <w:i/>
                <w:color w:val="808080"/>
                <w:sz w:val="18"/>
                <w:szCs w:val="18"/>
              </w:rPr>
            </w:pPr>
          </w:p>
          <w:p w14:paraId="117506C5" w14:textId="77777777" w:rsidR="006276F1" w:rsidRPr="003C7DED" w:rsidRDefault="006276F1" w:rsidP="006276F1">
            <w:pPr>
              <w:rPr>
                <w:rFonts w:ascii="Arial" w:hAnsi="Arial" w:cs="Arial"/>
                <w:i/>
                <w:color w:val="808080"/>
                <w:sz w:val="18"/>
                <w:szCs w:val="18"/>
              </w:rPr>
            </w:pPr>
          </w:p>
          <w:p w14:paraId="4BB8CE76" w14:textId="51916757" w:rsidR="006276F1" w:rsidRPr="003C7DED" w:rsidRDefault="006276F1" w:rsidP="006276F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2366226" w14:textId="77777777" w:rsidR="006276F1" w:rsidRPr="003C7DED" w:rsidRDefault="006276F1" w:rsidP="006276F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B603B14" w14:textId="77777777" w:rsidR="006276F1" w:rsidRPr="003C7DED" w:rsidRDefault="006276F1" w:rsidP="006276F1">
            <w:pPr>
              <w:rPr>
                <w:rFonts w:ascii="Arial" w:hAnsi="Arial" w:cs="Arial"/>
                <w:i/>
                <w:iCs/>
                <w:sz w:val="22"/>
                <w:szCs w:val="22"/>
              </w:rPr>
            </w:pPr>
          </w:p>
          <w:p w14:paraId="05C717A1" w14:textId="77777777" w:rsidR="006276F1" w:rsidRPr="003C7DED" w:rsidRDefault="006276F1" w:rsidP="006276F1">
            <w:pPr>
              <w:rPr>
                <w:rFonts w:ascii="Arial" w:hAnsi="Arial" w:cs="Arial"/>
                <w:i/>
                <w:iCs/>
                <w:sz w:val="22"/>
                <w:szCs w:val="22"/>
              </w:rPr>
            </w:pPr>
          </w:p>
          <w:p w14:paraId="3839BC4A" w14:textId="56B5D4F6" w:rsidR="006276F1" w:rsidRPr="003C7DED" w:rsidRDefault="006276F1" w:rsidP="006276F1">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80D238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E48BC">
                  <w:rPr>
                    <w:rFonts w:ascii="MS Gothic" w:eastAsia="MS Gothic" w:hAnsi="MS Gothic" w:cs="Arial" w:hint="eastAsia"/>
                    <w:sz w:val="22"/>
                    <w:szCs w:val="22"/>
                  </w:rPr>
                  <w:t>☒</w:t>
                </w:r>
              </w:sdtContent>
            </w:sdt>
          </w:p>
        </w:tc>
      </w:tr>
      <w:tr w:rsidR="006276F1" w:rsidRPr="003C7DED" w14:paraId="23E5CFCE" w14:textId="77777777" w:rsidTr="00070663">
        <w:tc>
          <w:tcPr>
            <w:tcW w:w="4838" w:type="dxa"/>
            <w:gridSpan w:val="2"/>
            <w:vAlign w:val="center"/>
          </w:tcPr>
          <w:p w14:paraId="49BD2857" w14:textId="77777777" w:rsidR="006276F1" w:rsidRPr="003C7DED" w:rsidRDefault="006276F1" w:rsidP="006276F1">
            <w:pPr>
              <w:rPr>
                <w:rFonts w:ascii="Arial" w:hAnsi="Arial" w:cs="Arial"/>
                <w:i/>
                <w:iCs/>
                <w:sz w:val="22"/>
                <w:szCs w:val="22"/>
              </w:rPr>
            </w:pPr>
            <w:r w:rsidRPr="003C7DED">
              <w:rPr>
                <w:rFonts w:ascii="Arial" w:hAnsi="Arial" w:cs="Arial"/>
                <w:i/>
                <w:iCs/>
                <w:sz w:val="22"/>
                <w:szCs w:val="22"/>
              </w:rPr>
              <w:t>Risk:</w:t>
            </w:r>
          </w:p>
          <w:p w14:paraId="78C17DB9" w14:textId="77777777" w:rsidR="006276F1" w:rsidRPr="003C7DED" w:rsidRDefault="006276F1" w:rsidP="006276F1">
            <w:pPr>
              <w:rPr>
                <w:rFonts w:ascii="Arial" w:hAnsi="Arial" w:cs="Arial"/>
                <w:i/>
                <w:color w:val="808080"/>
                <w:sz w:val="18"/>
                <w:szCs w:val="18"/>
              </w:rPr>
            </w:pPr>
          </w:p>
          <w:p w14:paraId="32012688" w14:textId="77777777" w:rsidR="006276F1" w:rsidRPr="003C7DED" w:rsidRDefault="006276F1" w:rsidP="006276F1">
            <w:pPr>
              <w:rPr>
                <w:rFonts w:ascii="Arial" w:hAnsi="Arial" w:cs="Arial"/>
                <w:i/>
                <w:color w:val="808080"/>
                <w:sz w:val="18"/>
                <w:szCs w:val="18"/>
              </w:rPr>
            </w:pPr>
          </w:p>
          <w:p w14:paraId="7CA2A3FC" w14:textId="713000DA" w:rsidR="006276F1" w:rsidRPr="003C7DED" w:rsidRDefault="006276F1" w:rsidP="006276F1">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99D960B" w14:textId="77777777" w:rsidR="006276F1" w:rsidRPr="003C7DED" w:rsidRDefault="006276F1" w:rsidP="006276F1">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91FEBD" w14:textId="77777777" w:rsidR="006276F1" w:rsidRPr="003C7DED" w:rsidRDefault="006276F1" w:rsidP="006276F1">
            <w:pPr>
              <w:rPr>
                <w:rFonts w:ascii="Arial" w:hAnsi="Arial" w:cs="Arial"/>
                <w:i/>
                <w:iCs/>
                <w:sz w:val="22"/>
                <w:szCs w:val="22"/>
              </w:rPr>
            </w:pPr>
          </w:p>
          <w:p w14:paraId="34E64ADD" w14:textId="77777777" w:rsidR="006276F1" w:rsidRPr="003C7DED" w:rsidRDefault="006276F1" w:rsidP="006276F1">
            <w:pPr>
              <w:rPr>
                <w:rFonts w:ascii="Arial" w:hAnsi="Arial" w:cs="Arial"/>
                <w:i/>
                <w:iCs/>
                <w:sz w:val="22"/>
                <w:szCs w:val="22"/>
              </w:rPr>
            </w:pPr>
          </w:p>
          <w:p w14:paraId="152ABEC9" w14:textId="5C8FC6AC" w:rsidR="006276F1" w:rsidRPr="003C7DED" w:rsidRDefault="006276F1" w:rsidP="006276F1">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9BCE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074146ED" w14:textId="11F32DCD"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34FB6B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8C6039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74D074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AABE2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236B68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7F7664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18859B8"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3763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53807F7C" w:rsidR="00395AF2" w:rsidRPr="003C7DED" w:rsidRDefault="00537636" w:rsidP="004135AB">
            <w:pPr>
              <w:autoSpaceDE w:val="0"/>
              <w:autoSpaceDN w:val="0"/>
              <w:adjustRightInd w:val="0"/>
              <w:jc w:val="center"/>
              <w:rPr>
                <w:rFonts w:ascii="Arial" w:hAnsi="Arial" w:cs="Arial"/>
                <w:b/>
                <w:bCs/>
                <w:sz w:val="22"/>
                <w:szCs w:val="22"/>
              </w:rPr>
            </w:pPr>
            <w:r w:rsidRPr="00537636">
              <w:rPr>
                <w:rFonts w:ascii="Arial" w:hAnsi="Arial" w:cs="Arial"/>
                <w:b/>
                <w:bCs/>
                <w:sz w:val="22"/>
                <w:szCs w:val="22"/>
              </w:rPr>
              <w:t>Not applicable</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04DAFEA" w:rsidR="00CD54AD" w:rsidRPr="003C7DED" w:rsidRDefault="00D7132C" w:rsidP="004135AB">
            <w:pPr>
              <w:pStyle w:val="NoSpacing"/>
              <w:rPr>
                <w:rFonts w:ascii="Arial" w:hAnsi="Arial" w:cs="Arial"/>
                <w:sz w:val="22"/>
                <w:szCs w:val="22"/>
              </w:rPr>
            </w:pPr>
            <w:r>
              <w:rPr>
                <w:rFonts w:ascii="Arial" w:hAnsi="Arial" w:cs="Arial"/>
                <w:sz w:val="22"/>
                <w:szCs w:val="22"/>
              </w:rPr>
              <w:t>MD SABBIR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F6663BC" w:rsidR="00CD54AD" w:rsidRPr="003C7DED" w:rsidRDefault="00D7132C" w:rsidP="004135AB">
            <w:pPr>
              <w:pStyle w:val="NoSpacing"/>
              <w:rPr>
                <w:rFonts w:ascii="Arial" w:hAnsi="Arial" w:cs="Arial"/>
                <w:b/>
                <w:bCs/>
                <w:sz w:val="22"/>
                <w:szCs w:val="22"/>
              </w:rPr>
            </w:pPr>
            <w:r>
              <w:rPr>
                <w:rFonts w:ascii="Arial" w:hAnsi="Arial" w:cs="Arial"/>
                <w:b/>
                <w:bCs/>
                <w:sz w:val="22"/>
                <w:szCs w:val="22"/>
              </w:rPr>
              <w:t>MD SABBIR</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94336FA" w:rsidR="00CD54AD" w:rsidRPr="003C7DED" w:rsidRDefault="00D7132C" w:rsidP="004135AB">
            <w:pPr>
              <w:pStyle w:val="NoSpacing"/>
              <w:rPr>
                <w:rFonts w:ascii="Arial" w:hAnsi="Arial" w:cs="Arial"/>
                <w:b/>
                <w:bCs/>
                <w:sz w:val="22"/>
                <w:szCs w:val="22"/>
              </w:rPr>
            </w:pPr>
            <w:r>
              <w:rPr>
                <w:rFonts w:ascii="Arial" w:hAnsi="Arial" w:cs="Arial"/>
                <w:b/>
                <w:bCs/>
                <w:sz w:val="22"/>
                <w:szCs w:val="22"/>
              </w:rPr>
              <w:t>07/11/2025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1EE9563" w:rsidR="00237489" w:rsidRPr="003C7DED" w:rsidRDefault="00D074A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881A737" w:rsidR="00237489" w:rsidRPr="003C7DED" w:rsidRDefault="00D074A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4A40973" w:rsidR="00237489" w:rsidRPr="003C7DED" w:rsidRDefault="00D074A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326F5345" w:rsidR="00237489" w:rsidRPr="003C7DED" w:rsidRDefault="00D074A7"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95A1D3E" w:rsidR="00237489" w:rsidRPr="003C7DED" w:rsidRDefault="00D074A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9074FBD" w:rsidR="00237489" w:rsidRPr="003C7DED" w:rsidRDefault="00D074A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41732E0" w:rsidR="00237489" w:rsidRPr="003C7DED" w:rsidRDefault="00D074A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58F12A6" w:rsidR="00237489" w:rsidRPr="003C7DED" w:rsidRDefault="00D074A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D63CCB7" w:rsidR="00237489" w:rsidRPr="003C7DED" w:rsidRDefault="00D074A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683926D3" w:rsidR="00C70845" w:rsidRPr="00391075" w:rsidRDefault="00D074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775CBAE7" w:rsidR="00C70845" w:rsidRPr="00391075" w:rsidRDefault="00D074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FCF688F" w:rsidR="00886A02" w:rsidRPr="003C7DED" w:rsidRDefault="00D074A7"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16D0BD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D074A7">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832CDF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D074A7">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5EDA9317" w14:textId="77777777" w:rsidR="00C52757" w:rsidRPr="00C52757" w:rsidRDefault="00C52757" w:rsidP="00C52757">
            <w:pPr>
              <w:jc w:val="both"/>
              <w:rPr>
                <w:rFonts w:ascii="Arial" w:hAnsi="Arial" w:cs="Arial"/>
                <w:sz w:val="22"/>
                <w:szCs w:val="22"/>
              </w:rPr>
            </w:pPr>
            <w:r w:rsidRPr="00C52757">
              <w:rPr>
                <w:rFonts w:ascii="Arial" w:hAnsi="Arial" w:cs="Arial"/>
                <w:sz w:val="22"/>
                <w:szCs w:val="22"/>
              </w:rPr>
              <w:t xml:space="preserve">The research will be conducted in Bangladesh, focusing on consumers of fashion retail stores such as </w:t>
            </w:r>
            <w:proofErr w:type="spellStart"/>
            <w:r w:rsidRPr="00C52757">
              <w:rPr>
                <w:rFonts w:ascii="Arial" w:hAnsi="Arial" w:cs="Arial"/>
                <w:sz w:val="22"/>
                <w:szCs w:val="22"/>
              </w:rPr>
              <w:t>Aarong</w:t>
            </w:r>
            <w:proofErr w:type="spellEnd"/>
            <w:r w:rsidRPr="00C52757">
              <w:rPr>
                <w:rFonts w:ascii="Arial" w:hAnsi="Arial" w:cs="Arial"/>
                <w:sz w:val="22"/>
                <w:szCs w:val="22"/>
              </w:rPr>
              <w:t>, Cats Eye, Ecstasy, Sailor, and Richman. Data collection will occur online through a Google Forms questionnaire, with no in-person or field-based interactions.</w:t>
            </w:r>
          </w:p>
          <w:p w14:paraId="7F440489" w14:textId="77777777" w:rsidR="00C52757" w:rsidRDefault="00C52757" w:rsidP="00C52757">
            <w:pPr>
              <w:jc w:val="both"/>
              <w:rPr>
                <w:rFonts w:ascii="Arial" w:hAnsi="Arial" w:cs="Arial"/>
                <w:sz w:val="22"/>
                <w:szCs w:val="22"/>
              </w:rPr>
            </w:pPr>
          </w:p>
          <w:p w14:paraId="63E1AF00" w14:textId="7E0ACC14" w:rsidR="00C52757" w:rsidRDefault="00C52757" w:rsidP="00C52757">
            <w:pPr>
              <w:jc w:val="both"/>
              <w:rPr>
                <w:rFonts w:ascii="Arial" w:hAnsi="Arial" w:cs="Arial"/>
                <w:sz w:val="22"/>
                <w:szCs w:val="22"/>
              </w:rPr>
            </w:pPr>
            <w:r w:rsidRPr="00C52757">
              <w:rPr>
                <w:rFonts w:ascii="Arial" w:hAnsi="Arial" w:cs="Arial"/>
                <w:sz w:val="22"/>
                <w:szCs w:val="22"/>
              </w:rPr>
              <w:t>The study follows ethical standards equivalent to those of the UK, ensuring informed consent, voluntary participation, and confidentiality. Bangladesh does not require formal local research licenses for non-clinical, low-risk academic surveys. However, all activities comply with guidelines of the Bangladesh Research and Ethics Framework (as referenced by local universities and research bodies) emphasizing respect, anonymity, and non-harm to participants.</w:t>
            </w:r>
          </w:p>
          <w:p w14:paraId="36F6BAC0" w14:textId="77777777" w:rsidR="00C52757" w:rsidRPr="00C52757" w:rsidRDefault="00C52757" w:rsidP="00C52757">
            <w:pPr>
              <w:jc w:val="both"/>
              <w:rPr>
                <w:rFonts w:ascii="Arial" w:hAnsi="Arial" w:cs="Arial"/>
                <w:sz w:val="22"/>
                <w:szCs w:val="22"/>
              </w:rPr>
            </w:pPr>
          </w:p>
          <w:p w14:paraId="77A36107" w14:textId="77777777" w:rsidR="00C52757" w:rsidRPr="00C52757" w:rsidRDefault="00C52757" w:rsidP="00C52757">
            <w:pPr>
              <w:jc w:val="both"/>
              <w:rPr>
                <w:rFonts w:ascii="Arial" w:hAnsi="Arial" w:cs="Arial"/>
                <w:sz w:val="22"/>
                <w:szCs w:val="22"/>
              </w:rPr>
            </w:pPr>
            <w:r w:rsidRPr="00C52757">
              <w:rPr>
                <w:rFonts w:ascii="Arial" w:hAnsi="Arial" w:cs="Arial"/>
                <w:sz w:val="22"/>
                <w:szCs w:val="22"/>
              </w:rPr>
              <w:t>The researcher is a resident of Bangladesh, familiar with local norms and cultural sensitivities. The survey language and tone have been adapted to ensure inclusivity, respect, and clear understanding among Bangladeshi participants.</w:t>
            </w:r>
          </w:p>
          <w:p w14:paraId="560AF444" w14:textId="77777777" w:rsidR="00E25E3F" w:rsidRDefault="00C52757" w:rsidP="00C52757">
            <w:pPr>
              <w:pStyle w:val="NormalWeb"/>
              <w:jc w:val="both"/>
              <w:rPr>
                <w:rFonts w:ascii="Arial" w:hAnsi="Arial" w:cs="Arial"/>
                <w:sz w:val="22"/>
                <w:szCs w:val="22"/>
              </w:rPr>
            </w:pPr>
            <w:r w:rsidRPr="00C52757">
              <w:rPr>
                <w:rFonts w:ascii="Arial" w:hAnsi="Arial" w:cs="Arial"/>
                <w:sz w:val="22"/>
                <w:szCs w:val="22"/>
              </w:rPr>
              <w:t>No additional permissions are required for online data collection. The research will adhere to UWTSD’s ethical approval and Trusted Research and Innovation Policy standards.</w:t>
            </w:r>
          </w:p>
          <w:p w14:paraId="5AECCDB9" w14:textId="5F7A7114" w:rsidR="00C52757" w:rsidRPr="001E48BC" w:rsidRDefault="00C52757" w:rsidP="00C52757">
            <w:pPr>
              <w:pStyle w:val="NormalWeb"/>
              <w:jc w:val="both"/>
              <w:rPr>
                <w:rFonts w:ascii="Arial" w:hAnsi="Arial" w:cs="Arial"/>
                <w:sz w:val="22"/>
                <w:szCs w:val="22"/>
              </w:rPr>
            </w:pPr>
            <w:r w:rsidRPr="00C52757">
              <w:rPr>
                <w:rFonts w:ascii="Arial" w:hAnsi="Arial" w:cs="Arial"/>
                <w:sz w:val="22"/>
                <w:szCs w:val="22"/>
              </w:rPr>
              <w:t xml:space="preserve">Local Research Advisor: </w:t>
            </w:r>
            <w:r w:rsidRPr="00C52757">
              <w:rPr>
                <w:rFonts w:ascii="Arial" w:hAnsi="Arial" w:cs="Arial"/>
                <w:i/>
                <w:iCs/>
                <w:sz w:val="22"/>
                <w:szCs w:val="22"/>
              </w:rPr>
              <w:t>N/A</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4901E4B6"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D074A7">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lastRenderedPageBreak/>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71B72" w14:textId="77777777" w:rsidR="005A39BA" w:rsidRDefault="005A39BA" w:rsidP="00E12CE5">
      <w:r>
        <w:separator/>
      </w:r>
    </w:p>
  </w:endnote>
  <w:endnote w:type="continuationSeparator" w:id="0">
    <w:p w14:paraId="5A718D10" w14:textId="77777777" w:rsidR="005A39BA" w:rsidRDefault="005A39B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D9471" w14:textId="77777777" w:rsidR="005A39BA" w:rsidRDefault="005A39BA" w:rsidP="00E12CE5">
      <w:r>
        <w:separator/>
      </w:r>
    </w:p>
  </w:footnote>
  <w:footnote w:type="continuationSeparator" w:id="0">
    <w:p w14:paraId="7C0B9A5D" w14:textId="77777777" w:rsidR="005A39BA" w:rsidRDefault="005A39B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B6202"/>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63C97"/>
    <w:multiLevelType w:val="hybridMultilevel"/>
    <w:tmpl w:val="AAA403E4"/>
    <w:lvl w:ilvl="0" w:tplc="7FC0612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9C7E34"/>
    <w:multiLevelType w:val="hybridMultilevel"/>
    <w:tmpl w:val="D7488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105C45"/>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BB4363"/>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047045"/>
    <w:multiLevelType w:val="multilevel"/>
    <w:tmpl w:val="B2723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C9294C"/>
    <w:multiLevelType w:val="hybridMultilevel"/>
    <w:tmpl w:val="25348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994529"/>
    <w:multiLevelType w:val="multilevel"/>
    <w:tmpl w:val="F83A6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A10BF4"/>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951573"/>
    <w:multiLevelType w:val="multilevel"/>
    <w:tmpl w:val="06568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A34AD7"/>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9643BE"/>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4F127D"/>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D1560A"/>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94176C"/>
    <w:multiLevelType w:val="multilevel"/>
    <w:tmpl w:val="6F80F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F24DFB"/>
    <w:multiLevelType w:val="multilevel"/>
    <w:tmpl w:val="93F6C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532B35"/>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3C0FA1"/>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504958"/>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CB0520"/>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4011B6"/>
    <w:multiLevelType w:val="hybridMultilevel"/>
    <w:tmpl w:val="42F64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7C7E3E"/>
    <w:multiLevelType w:val="hybridMultilevel"/>
    <w:tmpl w:val="C1546092"/>
    <w:lvl w:ilvl="0" w:tplc="7FC0612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1847A7"/>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0B32CB"/>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C04196"/>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21"/>
  </w:num>
  <w:num w:numId="2" w16cid:durableId="1803111271">
    <w:abstractNumId w:val="32"/>
  </w:num>
  <w:num w:numId="3" w16cid:durableId="1433432699">
    <w:abstractNumId w:val="7"/>
  </w:num>
  <w:num w:numId="4" w16cid:durableId="401568497">
    <w:abstractNumId w:val="20"/>
  </w:num>
  <w:num w:numId="5" w16cid:durableId="766847571">
    <w:abstractNumId w:val="29"/>
  </w:num>
  <w:num w:numId="6" w16cid:durableId="373045099">
    <w:abstractNumId w:val="22"/>
  </w:num>
  <w:num w:numId="7" w16cid:durableId="1633293279">
    <w:abstractNumId w:val="3"/>
  </w:num>
  <w:num w:numId="8" w16cid:durableId="341976480">
    <w:abstractNumId w:val="10"/>
  </w:num>
  <w:num w:numId="9" w16cid:durableId="1639147443">
    <w:abstractNumId w:val="2"/>
  </w:num>
  <w:num w:numId="10" w16cid:durableId="478347702">
    <w:abstractNumId w:val="24"/>
  </w:num>
  <w:num w:numId="11" w16cid:durableId="1092507101">
    <w:abstractNumId w:val="14"/>
  </w:num>
  <w:num w:numId="12" w16cid:durableId="1634867012">
    <w:abstractNumId w:val="11"/>
  </w:num>
  <w:num w:numId="13" w16cid:durableId="211886364">
    <w:abstractNumId w:val="28"/>
  </w:num>
  <w:num w:numId="14" w16cid:durableId="2110616085">
    <w:abstractNumId w:val="33"/>
  </w:num>
  <w:num w:numId="15" w16cid:durableId="1220674850">
    <w:abstractNumId w:val="4"/>
  </w:num>
  <w:num w:numId="16" w16cid:durableId="1640958923">
    <w:abstractNumId w:val="9"/>
  </w:num>
  <w:num w:numId="17" w16cid:durableId="1283724920">
    <w:abstractNumId w:val="1"/>
  </w:num>
  <w:num w:numId="18" w16cid:durableId="1887522968">
    <w:abstractNumId w:val="15"/>
  </w:num>
  <w:num w:numId="19" w16cid:durableId="376977670">
    <w:abstractNumId w:val="25"/>
  </w:num>
  <w:num w:numId="20" w16cid:durableId="954291513">
    <w:abstractNumId w:val="13"/>
  </w:num>
  <w:num w:numId="21" w16cid:durableId="1252399091">
    <w:abstractNumId w:val="23"/>
  </w:num>
  <w:num w:numId="22" w16cid:durableId="574704286">
    <w:abstractNumId w:val="8"/>
  </w:num>
  <w:num w:numId="23" w16cid:durableId="1940553418">
    <w:abstractNumId w:val="34"/>
  </w:num>
  <w:num w:numId="24" w16cid:durableId="364794462">
    <w:abstractNumId w:val="12"/>
  </w:num>
  <w:num w:numId="25" w16cid:durableId="164245705">
    <w:abstractNumId w:val="27"/>
  </w:num>
  <w:num w:numId="26" w16cid:durableId="154810255">
    <w:abstractNumId w:val="30"/>
  </w:num>
  <w:num w:numId="27" w16cid:durableId="1911572943">
    <w:abstractNumId w:val="17"/>
  </w:num>
  <w:num w:numId="28" w16cid:durableId="1524130528">
    <w:abstractNumId w:val="16"/>
  </w:num>
  <w:num w:numId="29" w16cid:durableId="1269923479">
    <w:abstractNumId w:val="37"/>
  </w:num>
  <w:num w:numId="30" w16cid:durableId="2009168337">
    <w:abstractNumId w:val="6"/>
  </w:num>
  <w:num w:numId="31" w16cid:durableId="1376155592">
    <w:abstractNumId w:val="36"/>
  </w:num>
  <w:num w:numId="32" w16cid:durableId="990408124">
    <w:abstractNumId w:val="0"/>
  </w:num>
  <w:num w:numId="33" w16cid:durableId="1403677247">
    <w:abstractNumId w:val="31"/>
  </w:num>
  <w:num w:numId="34" w16cid:durableId="2019848420">
    <w:abstractNumId w:val="18"/>
  </w:num>
  <w:num w:numId="35" w16cid:durableId="525410660">
    <w:abstractNumId w:val="35"/>
  </w:num>
  <w:num w:numId="36" w16cid:durableId="1175071141">
    <w:abstractNumId w:val="26"/>
  </w:num>
  <w:num w:numId="37" w16cid:durableId="262691975">
    <w:abstractNumId w:val="19"/>
  </w:num>
  <w:num w:numId="38" w16cid:durableId="184388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A15D9"/>
    <w:rsid w:val="000B5B9A"/>
    <w:rsid w:val="000B651C"/>
    <w:rsid w:val="000C5261"/>
    <w:rsid w:val="00132F6E"/>
    <w:rsid w:val="0018385C"/>
    <w:rsid w:val="001D79E4"/>
    <w:rsid w:val="001E48BC"/>
    <w:rsid w:val="001F7B84"/>
    <w:rsid w:val="00220E9B"/>
    <w:rsid w:val="00237489"/>
    <w:rsid w:val="0023753B"/>
    <w:rsid w:val="00257A43"/>
    <w:rsid w:val="00276276"/>
    <w:rsid w:val="002854C0"/>
    <w:rsid w:val="00286AF8"/>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72E25"/>
    <w:rsid w:val="004927BA"/>
    <w:rsid w:val="004A10DC"/>
    <w:rsid w:val="00502B12"/>
    <w:rsid w:val="00520309"/>
    <w:rsid w:val="00537636"/>
    <w:rsid w:val="00551218"/>
    <w:rsid w:val="00551CE5"/>
    <w:rsid w:val="005907A9"/>
    <w:rsid w:val="005A39BA"/>
    <w:rsid w:val="005B20B8"/>
    <w:rsid w:val="005C690A"/>
    <w:rsid w:val="005D6DB1"/>
    <w:rsid w:val="006151A9"/>
    <w:rsid w:val="006276F1"/>
    <w:rsid w:val="00627EC2"/>
    <w:rsid w:val="0064650F"/>
    <w:rsid w:val="00647C75"/>
    <w:rsid w:val="006525E2"/>
    <w:rsid w:val="0065782C"/>
    <w:rsid w:val="00662E37"/>
    <w:rsid w:val="00695179"/>
    <w:rsid w:val="0069797A"/>
    <w:rsid w:val="006A114C"/>
    <w:rsid w:val="006B2FD0"/>
    <w:rsid w:val="006C7408"/>
    <w:rsid w:val="006E5532"/>
    <w:rsid w:val="006E7E24"/>
    <w:rsid w:val="006F166F"/>
    <w:rsid w:val="00702469"/>
    <w:rsid w:val="007025FA"/>
    <w:rsid w:val="00735E7B"/>
    <w:rsid w:val="00737DAA"/>
    <w:rsid w:val="007427B4"/>
    <w:rsid w:val="00743C77"/>
    <w:rsid w:val="00762A75"/>
    <w:rsid w:val="00781850"/>
    <w:rsid w:val="00786508"/>
    <w:rsid w:val="00786696"/>
    <w:rsid w:val="00787AEA"/>
    <w:rsid w:val="00787B6E"/>
    <w:rsid w:val="007A7191"/>
    <w:rsid w:val="007C3C51"/>
    <w:rsid w:val="007D2929"/>
    <w:rsid w:val="007E0D7B"/>
    <w:rsid w:val="007F0207"/>
    <w:rsid w:val="00805613"/>
    <w:rsid w:val="00811AE2"/>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8373C"/>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B6D2C"/>
    <w:rsid w:val="00BD363F"/>
    <w:rsid w:val="00C01A00"/>
    <w:rsid w:val="00C13F75"/>
    <w:rsid w:val="00C159B7"/>
    <w:rsid w:val="00C22B1F"/>
    <w:rsid w:val="00C52757"/>
    <w:rsid w:val="00C70845"/>
    <w:rsid w:val="00C803DB"/>
    <w:rsid w:val="00CA7C6A"/>
    <w:rsid w:val="00CC617C"/>
    <w:rsid w:val="00CD54AD"/>
    <w:rsid w:val="00CE73C2"/>
    <w:rsid w:val="00CF1DA8"/>
    <w:rsid w:val="00CF5AAA"/>
    <w:rsid w:val="00D074A7"/>
    <w:rsid w:val="00D3389C"/>
    <w:rsid w:val="00D55D46"/>
    <w:rsid w:val="00D7132C"/>
    <w:rsid w:val="00D93238"/>
    <w:rsid w:val="00D9773C"/>
    <w:rsid w:val="00DA467F"/>
    <w:rsid w:val="00DA5171"/>
    <w:rsid w:val="00DA5E8A"/>
    <w:rsid w:val="00DB1D58"/>
    <w:rsid w:val="00DC1A7A"/>
    <w:rsid w:val="00DE4FB9"/>
    <w:rsid w:val="00E12CE5"/>
    <w:rsid w:val="00E25E3F"/>
    <w:rsid w:val="00E35762"/>
    <w:rsid w:val="00E44410"/>
    <w:rsid w:val="00E44CFB"/>
    <w:rsid w:val="00E771B1"/>
    <w:rsid w:val="00E81A97"/>
    <w:rsid w:val="00E91E66"/>
    <w:rsid w:val="00E964B1"/>
    <w:rsid w:val="00EC2BC0"/>
    <w:rsid w:val="00EF1692"/>
    <w:rsid w:val="00EF6287"/>
    <w:rsid w:val="00F11B19"/>
    <w:rsid w:val="00F14A3F"/>
    <w:rsid w:val="00F150A6"/>
    <w:rsid w:val="00F1771F"/>
    <w:rsid w:val="00F20A10"/>
    <w:rsid w:val="00F344E1"/>
    <w:rsid w:val="00F50497"/>
    <w:rsid w:val="00F60A15"/>
    <w:rsid w:val="00F830BF"/>
    <w:rsid w:val="00FC2475"/>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1E48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30</Pages>
  <Words>9219</Words>
  <Characters>52553</Characters>
  <Application>Microsoft Office Word</Application>
  <DocSecurity>0</DocSecurity>
  <Lines>437</Lines>
  <Paragraphs>123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Md Sabbir (2426918)</cp:lastModifiedBy>
  <cp:revision>2</cp:revision>
  <dcterms:created xsi:type="dcterms:W3CDTF">2025-11-07T14:47:00Z</dcterms:created>
  <dcterms:modified xsi:type="dcterms:W3CDTF">2025-11-07T14:47:00Z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