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3F734" w14:textId="6BE14045" w:rsidR="001D3621" w:rsidRDefault="001D3621" w:rsidP="001D3621">
      <w:pPr>
        <w:jc w:val="center"/>
        <w:rPr>
          <w:color w:val="4472C4" w:themeColor="accent1"/>
        </w:rPr>
      </w:pPr>
      <w:r>
        <w:rPr>
          <w:color w:val="4472C4" w:themeColor="accent1"/>
        </w:rPr>
        <w:t>LCBB4003</w:t>
      </w:r>
    </w:p>
    <w:p w14:paraId="3B6B7C38" w14:textId="1C1B5675" w:rsidR="001D3621" w:rsidRPr="001D3621" w:rsidRDefault="001D3621" w:rsidP="001D3621">
      <w:pPr>
        <w:jc w:val="center"/>
        <w:rPr>
          <w:i/>
          <w:iCs/>
          <w:color w:val="4472C4" w:themeColor="accent1"/>
        </w:rPr>
      </w:pPr>
      <w:r w:rsidRPr="001D3621">
        <w:rPr>
          <w:i/>
          <w:iCs/>
          <w:color w:val="4472C4" w:themeColor="accent1"/>
        </w:rPr>
        <w:t>ASSIGNMENT -1</w:t>
      </w:r>
    </w:p>
    <w:p w14:paraId="5FD08691" w14:textId="367EA0D6" w:rsidR="001D3621" w:rsidRDefault="001D3621" w:rsidP="001D3621">
      <w:pPr>
        <w:jc w:val="center"/>
        <w:rPr>
          <w:color w:val="4472C4" w:themeColor="accent1"/>
        </w:rPr>
      </w:pPr>
    </w:p>
    <w:p w14:paraId="32ECF3E8" w14:textId="4755CDAB" w:rsidR="004935BD" w:rsidRDefault="004935BD" w:rsidP="001D3621">
      <w:pPr>
        <w:jc w:val="center"/>
        <w:rPr>
          <w:color w:val="4472C4" w:themeColor="accent1"/>
        </w:rPr>
      </w:pPr>
    </w:p>
    <w:p w14:paraId="41BFF06A" w14:textId="7B76DD6F" w:rsidR="004935BD" w:rsidRDefault="004935BD" w:rsidP="001D3621">
      <w:pPr>
        <w:jc w:val="center"/>
        <w:rPr>
          <w:color w:val="4472C4" w:themeColor="accent1"/>
        </w:rPr>
      </w:pPr>
      <w:r w:rsidRPr="00B674FA">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INTRODUCING THE MODERN WORKPLACE</w:t>
      </w:r>
    </w:p>
    <w:p w14:paraId="2A6E45DC" w14:textId="77777777" w:rsidR="001D3621" w:rsidRDefault="001D3621">
      <w:pPr>
        <w:rPr>
          <w:color w:val="4472C4" w:themeColor="accent1"/>
        </w:rPr>
      </w:pPr>
    </w:p>
    <w:p w14:paraId="2E405362" w14:textId="07CE85EF" w:rsidR="00B674FA" w:rsidRPr="00B674FA" w:rsidRDefault="004935BD" w:rsidP="004935BD">
      <w:pPr>
        <w:jc w:val="center"/>
        <w:rPr>
          <w:color w:val="4472C4" w:themeColor="accent1"/>
        </w:rPr>
      </w:pPr>
      <w:r>
        <w:rPr>
          <w:color w:val="4472C4" w:themeColor="accent1"/>
        </w:rPr>
        <w:t>Submitted by:</w:t>
      </w:r>
      <w:r w:rsidR="00B674FA" w:rsidRPr="00B674FA">
        <w:rPr>
          <w:color w:val="4472C4" w:themeColor="accent1"/>
        </w:rPr>
        <w:t xml:space="preserve"> Lucretia Elena Diaconu</w:t>
      </w:r>
    </w:p>
    <w:p w14:paraId="443B9B13" w14:textId="18F4DA19" w:rsidR="00D67B33" w:rsidRPr="00B674FA" w:rsidRDefault="00B674FA" w:rsidP="004935BD">
      <w:pPr>
        <w:jc w:val="center"/>
        <w:rPr>
          <w:color w:val="4472C4" w:themeColor="accent1"/>
        </w:rPr>
      </w:pPr>
      <w:r w:rsidRPr="00B674FA">
        <w:rPr>
          <w:color w:val="4472C4" w:themeColor="accent1"/>
        </w:rPr>
        <w:t>Student number: 2126928</w:t>
      </w:r>
    </w:p>
    <w:p w14:paraId="04DEBC5D" w14:textId="77777777" w:rsidR="00B674FA" w:rsidRDefault="00B674FA"/>
    <w:p w14:paraId="3DB8FA66" w14:textId="6F833C80" w:rsidR="00D67B33" w:rsidRPr="00B674FA" w:rsidRDefault="00D67B33" w:rsidP="00B674FA">
      <w:pPr>
        <w:jc w:val="cente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6FE42D" w14:textId="77777777" w:rsidR="00B674FA" w:rsidRDefault="00B674FA" w:rsidP="00892CD4">
      <w:pPr>
        <w:pStyle w:val="ListParagraph"/>
        <w:ind w:left="1080"/>
        <w:rPr>
          <w:rFonts w:ascii="Arial" w:hAnsi="Arial" w:cs="Arial"/>
          <w:sz w:val="22"/>
          <w:szCs w:val="22"/>
        </w:rPr>
      </w:pPr>
    </w:p>
    <w:p w14:paraId="17A76E4F" w14:textId="47D79B5C" w:rsidR="00CF635C" w:rsidRPr="00B674FA" w:rsidRDefault="00B00FF4" w:rsidP="00892CD4">
      <w:pPr>
        <w:pStyle w:val="ListParagraph"/>
        <w:ind w:left="1080"/>
        <w:rPr>
          <w:rFonts w:ascii="Arial" w:hAnsi="Arial" w:cs="Arial"/>
          <w:sz w:val="22"/>
          <w:szCs w:val="22"/>
        </w:rPr>
      </w:pPr>
      <w:r w:rsidRPr="00B674FA">
        <w:rPr>
          <w:rFonts w:ascii="Arial" w:hAnsi="Arial" w:cs="Arial"/>
          <w:sz w:val="22"/>
          <w:szCs w:val="22"/>
        </w:rPr>
        <w:t>The purpose of this paper is to</w:t>
      </w:r>
      <w:r w:rsidR="00CF635C" w:rsidRPr="00B674FA">
        <w:rPr>
          <w:rFonts w:ascii="Arial" w:hAnsi="Arial" w:cs="Arial"/>
          <w:sz w:val="22"/>
          <w:szCs w:val="22"/>
        </w:rPr>
        <w:t>:</w:t>
      </w:r>
    </w:p>
    <w:p w14:paraId="7BBAC9AB" w14:textId="77777777" w:rsidR="00B674FA" w:rsidRPr="00B674FA" w:rsidRDefault="00B674FA" w:rsidP="00B674FA">
      <w:pPr>
        <w:rPr>
          <w:rFonts w:ascii="Arial" w:hAnsi="Arial" w:cs="Arial"/>
          <w:sz w:val="22"/>
          <w:szCs w:val="22"/>
        </w:rPr>
      </w:pPr>
    </w:p>
    <w:p w14:paraId="2F3B1024" w14:textId="43D5022C" w:rsidR="00CF635C" w:rsidRPr="00B674FA" w:rsidRDefault="00CF635C" w:rsidP="00892CD4">
      <w:pPr>
        <w:pStyle w:val="ListParagraph"/>
        <w:numPr>
          <w:ilvl w:val="0"/>
          <w:numId w:val="3"/>
        </w:numPr>
        <w:rPr>
          <w:rFonts w:ascii="Arial" w:hAnsi="Arial" w:cs="Arial"/>
          <w:sz w:val="22"/>
          <w:szCs w:val="22"/>
        </w:rPr>
      </w:pPr>
      <w:r w:rsidRPr="00B674FA">
        <w:rPr>
          <w:rFonts w:ascii="Arial" w:hAnsi="Arial" w:cs="Arial"/>
          <w:sz w:val="22"/>
          <w:szCs w:val="22"/>
        </w:rPr>
        <w:t>A</w:t>
      </w:r>
      <w:r w:rsidR="005B5625" w:rsidRPr="00B674FA">
        <w:rPr>
          <w:rFonts w:ascii="Arial" w:hAnsi="Arial" w:cs="Arial"/>
          <w:sz w:val="22"/>
          <w:szCs w:val="22"/>
        </w:rPr>
        <w:t xml:space="preserve">nalyse the relationship between structure, culture, people, and organisational performance at the </w:t>
      </w:r>
      <w:r w:rsidRPr="00B674FA">
        <w:rPr>
          <w:rFonts w:ascii="Arial" w:hAnsi="Arial" w:cs="Arial"/>
          <w:sz w:val="22"/>
          <w:szCs w:val="22"/>
        </w:rPr>
        <w:t>workplace.</w:t>
      </w:r>
    </w:p>
    <w:p w14:paraId="2F53BEE3" w14:textId="45C9E5EC" w:rsidR="00F70C68" w:rsidRPr="00B674FA" w:rsidRDefault="00CF635C" w:rsidP="00CF58A0">
      <w:pPr>
        <w:pStyle w:val="ListParagraph"/>
        <w:numPr>
          <w:ilvl w:val="0"/>
          <w:numId w:val="3"/>
        </w:numPr>
        <w:rPr>
          <w:rFonts w:ascii="Arial" w:hAnsi="Arial" w:cs="Arial"/>
          <w:sz w:val="22"/>
          <w:szCs w:val="22"/>
        </w:rPr>
      </w:pPr>
      <w:r w:rsidRPr="00B674FA">
        <w:rPr>
          <w:rFonts w:ascii="Arial" w:hAnsi="Arial" w:cs="Arial"/>
          <w:sz w:val="22"/>
          <w:szCs w:val="22"/>
        </w:rPr>
        <w:t>Identify the essential nature of managerial work, communicate the role of leadership, and furthermore, explain the variables that determine effective management and leadership.</w:t>
      </w:r>
    </w:p>
    <w:p w14:paraId="17E97C88" w14:textId="77777777" w:rsidR="00F70C68" w:rsidRPr="00B674FA" w:rsidRDefault="00F70C68" w:rsidP="00892CD4">
      <w:pPr>
        <w:rPr>
          <w:rFonts w:ascii="Arial" w:hAnsi="Arial" w:cs="Arial"/>
          <w:sz w:val="22"/>
          <w:szCs w:val="22"/>
        </w:rPr>
      </w:pPr>
    </w:p>
    <w:p w14:paraId="5A4CCC2F" w14:textId="77777777" w:rsidR="00BF38A8" w:rsidRPr="00BF38A8" w:rsidRDefault="00BF38A8" w:rsidP="00BF38A8">
      <w:pPr>
        <w:rPr>
          <w:rFonts w:ascii="Arial" w:hAnsi="Arial" w:cs="Arial"/>
          <w:sz w:val="22"/>
          <w:szCs w:val="22"/>
        </w:rPr>
      </w:pPr>
      <w:r w:rsidRPr="00BF38A8">
        <w:rPr>
          <w:rFonts w:ascii="Arial" w:hAnsi="Arial" w:cs="Arial"/>
          <w:sz w:val="22"/>
          <w:szCs w:val="22"/>
        </w:rPr>
        <w:t>Makita is the business we'll be discussing.</w:t>
      </w:r>
    </w:p>
    <w:p w14:paraId="07DE0443" w14:textId="3CCF5E7D" w:rsidR="00BF38A8" w:rsidRPr="00BF38A8" w:rsidRDefault="00BF38A8" w:rsidP="00BF38A8">
      <w:pPr>
        <w:rPr>
          <w:rFonts w:ascii="Arial" w:hAnsi="Arial" w:cs="Arial"/>
          <w:sz w:val="22"/>
          <w:szCs w:val="22"/>
        </w:rPr>
      </w:pPr>
      <w:r w:rsidRPr="00BF38A8">
        <w:rPr>
          <w:rFonts w:ascii="Arial" w:hAnsi="Arial" w:cs="Arial"/>
          <w:sz w:val="22"/>
          <w:szCs w:val="22"/>
        </w:rPr>
        <w:t>Makita has given itself the goal of securing a strong position as a worldwide provider of power tools in order to assist people, construct homes, and create living places (primarily of the DC type, gardening tools, air tools, etc.).</w:t>
      </w:r>
    </w:p>
    <w:p w14:paraId="348FB388" w14:textId="5282D315" w:rsidR="00D6744D" w:rsidRPr="00D6744D" w:rsidRDefault="00BF38A8" w:rsidP="00D6744D">
      <w:pPr>
        <w:rPr>
          <w:rFonts w:ascii="Arial" w:hAnsi="Arial" w:cs="Arial"/>
          <w:sz w:val="22"/>
          <w:szCs w:val="22"/>
        </w:rPr>
      </w:pPr>
      <w:r w:rsidRPr="00BF38A8">
        <w:rPr>
          <w:rFonts w:ascii="Arial" w:hAnsi="Arial" w:cs="Arial"/>
          <w:sz w:val="22"/>
          <w:szCs w:val="22"/>
        </w:rPr>
        <w:t xml:space="preserve">To support ongoing company expansion, </w:t>
      </w:r>
      <w:r>
        <w:rPr>
          <w:rFonts w:ascii="Arial" w:hAnsi="Arial" w:cs="Arial"/>
          <w:sz w:val="22"/>
          <w:szCs w:val="22"/>
        </w:rPr>
        <w:t xml:space="preserve">and </w:t>
      </w:r>
      <w:r w:rsidRPr="00BF38A8">
        <w:rPr>
          <w:rFonts w:ascii="Arial" w:hAnsi="Arial" w:cs="Arial"/>
          <w:sz w:val="22"/>
          <w:szCs w:val="22"/>
        </w:rPr>
        <w:t>meet the needs of its shareholders, customers, and employees, as well as the local communities in which it operates, Makita aspires to be highly profitable.</w:t>
      </w:r>
      <w:r w:rsidR="00D6744D" w:rsidRPr="00D6744D">
        <w:t xml:space="preserve"> </w:t>
      </w:r>
      <w:r w:rsidR="00D6744D" w:rsidRPr="00D6744D">
        <w:rPr>
          <w:rFonts w:ascii="Arial" w:hAnsi="Arial" w:cs="Arial"/>
          <w:sz w:val="22"/>
          <w:szCs w:val="22"/>
        </w:rPr>
        <w:t xml:space="preserve">Every team member must adhere to the organization's beliefs, traditions, and codes of behaviour </w:t>
      </w:r>
      <w:proofErr w:type="gramStart"/>
      <w:r w:rsidR="00D6744D" w:rsidRPr="00D6744D">
        <w:rPr>
          <w:rFonts w:ascii="Arial" w:hAnsi="Arial" w:cs="Arial"/>
          <w:sz w:val="22"/>
          <w:szCs w:val="22"/>
        </w:rPr>
        <w:t>in order to</w:t>
      </w:r>
      <w:proofErr w:type="gramEnd"/>
      <w:r w:rsidR="00D6744D" w:rsidRPr="00D6744D">
        <w:rPr>
          <w:rFonts w:ascii="Arial" w:hAnsi="Arial" w:cs="Arial"/>
          <w:sz w:val="22"/>
          <w:szCs w:val="22"/>
        </w:rPr>
        <w:t xml:space="preserve"> function effectively.</w:t>
      </w:r>
    </w:p>
    <w:p w14:paraId="07E7440C" w14:textId="77777777" w:rsidR="00D6744D" w:rsidRPr="00D6744D" w:rsidRDefault="00D6744D" w:rsidP="00D6744D">
      <w:pPr>
        <w:rPr>
          <w:rFonts w:ascii="Arial" w:hAnsi="Arial" w:cs="Arial"/>
          <w:sz w:val="22"/>
          <w:szCs w:val="22"/>
        </w:rPr>
      </w:pPr>
      <w:r w:rsidRPr="00D6744D">
        <w:rPr>
          <w:rFonts w:ascii="Arial" w:hAnsi="Arial" w:cs="Arial"/>
          <w:sz w:val="22"/>
          <w:szCs w:val="22"/>
        </w:rPr>
        <w:t>Consider it a summary of the characteristics that define your business.</w:t>
      </w:r>
    </w:p>
    <w:p w14:paraId="3FCB6DED" w14:textId="7B226DA8" w:rsidR="00CF58A0" w:rsidRDefault="00D6744D" w:rsidP="00D6744D">
      <w:pPr>
        <w:rPr>
          <w:rFonts w:ascii="Arial" w:hAnsi="Arial" w:cs="Arial"/>
          <w:sz w:val="22"/>
          <w:szCs w:val="22"/>
        </w:rPr>
      </w:pPr>
      <w:r w:rsidRPr="00D6744D">
        <w:rPr>
          <w:rFonts w:ascii="Arial" w:hAnsi="Arial" w:cs="Arial"/>
          <w:sz w:val="22"/>
          <w:szCs w:val="22"/>
        </w:rPr>
        <w:t>A healthy workplace culture highlights the positive aspects that improve performance, whereas a dysfunctional workplace culture emphasises the issues that might impede even the most successful organisations.</w:t>
      </w:r>
      <w:r>
        <w:rPr>
          <w:rFonts w:ascii="Arial" w:hAnsi="Arial" w:cs="Arial"/>
          <w:sz w:val="22"/>
          <w:szCs w:val="22"/>
        </w:rPr>
        <w:t xml:space="preserve"> </w:t>
      </w:r>
      <w:r w:rsidRPr="00D6744D">
        <w:rPr>
          <w:rFonts w:ascii="Arial" w:hAnsi="Arial" w:cs="Arial"/>
          <w:sz w:val="22"/>
          <w:szCs w:val="22"/>
        </w:rPr>
        <w:t>Culture is not established by press releases or policy announcements; it is established by persistent, sincere behaviour. The corporate culture may be seen in action when you observe a CEO handle a crisis, a team adapt to changing customer demands or management discipline an employee who makes a mistake.</w:t>
      </w:r>
    </w:p>
    <w:p w14:paraId="735C69FA" w14:textId="77777777" w:rsidR="00D6744D" w:rsidRDefault="00D6744D" w:rsidP="00BF38A8">
      <w:pPr>
        <w:rPr>
          <w:rFonts w:ascii="Arial" w:hAnsi="Arial" w:cs="Arial"/>
          <w:sz w:val="22"/>
          <w:szCs w:val="22"/>
        </w:rPr>
      </w:pPr>
    </w:p>
    <w:p w14:paraId="4B62EFB9" w14:textId="0A351DFF" w:rsidR="004935BD" w:rsidRDefault="004E25B2" w:rsidP="004B6A1A">
      <w:pPr>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pPr>
      <w:r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t>
      </w:r>
      <w:r w:rsidR="00B86E3B"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Work organisations exist to meet economic and social objectives</w:t>
      </w:r>
      <w:r w:rsidR="00094531"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t>
      </w:r>
      <w:r w:rsidR="00B86E3B"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 and the people who work in them </w:t>
      </w:r>
      <w:r w:rsidR="00094531"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wrestle whit the task of making them successful.</w:t>
      </w:r>
      <w:r w:rsidR="004935BD">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 </w:t>
      </w:r>
      <w:r w:rsidR="00094531"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Organisational structure is one of the </w:t>
      </w:r>
      <w:r w:rsidR="00D67B33"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several key variables influencing how effectively the organisation performs in relation whit the competitors and the attitude and behaviour of the employee</w:t>
      </w:r>
      <w:r w:rsidR="00842F45"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s</w:t>
      </w:r>
      <w:r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t>
      </w:r>
    </w:p>
    <w:p w14:paraId="0F0FD16F" w14:textId="1CF6FAF7" w:rsidR="004935BD" w:rsidRDefault="004935BD" w:rsidP="004B6A1A">
      <w:pPr>
        <w:rPr>
          <w:rStyle w:val="Hyperlink"/>
          <w:rFonts w:ascii="Arial" w:hAnsi="Arial" w:cs="Arial"/>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pPr>
      <w:r>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                                                                                                                  </w:t>
      </w:r>
      <w:r w:rsidR="00C02659"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 (</w:t>
      </w:r>
      <w:proofErr w:type="gramStart"/>
      <w:r w:rsidR="00C02659"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Ian ,</w:t>
      </w:r>
      <w:proofErr w:type="gramEnd"/>
      <w:r w:rsidR="00C02659" w:rsidRPr="00B674FA">
        <w:rPr>
          <w:rStyle w:val="Hyperlink"/>
          <w:rFonts w:ascii="Arial" w:hAnsi="Arial" w:cs="Arial"/>
          <w:i/>
          <w:i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 xml:space="preserve"> 2018, p214)</w:t>
      </w:r>
      <w:r w:rsidR="00CF58A0" w:rsidRPr="00B674FA">
        <w:rPr>
          <w:rStyle w:val="Hyperlink"/>
          <w:rFonts w:ascii="Arial" w:hAnsi="Arial" w:cs="Arial"/>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t>.</w:t>
      </w:r>
    </w:p>
    <w:p w14:paraId="3F12852E" w14:textId="77777777" w:rsidR="004935BD" w:rsidRDefault="004935BD" w:rsidP="004B6A1A">
      <w:pPr>
        <w:rPr>
          <w:rStyle w:val="Hyperlink"/>
          <w:rFonts w:ascii="Arial" w:hAnsi="Arial" w:cs="Arial"/>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pPr>
    </w:p>
    <w:p w14:paraId="48C01140" w14:textId="0301574B" w:rsidR="00E73584" w:rsidRPr="004935BD" w:rsidRDefault="00E73584" w:rsidP="004B6A1A">
      <w:pPr>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
        </w:rPr>
      </w:pPr>
      <w:r w:rsidRPr="00B674FA">
        <w:t xml:space="preserve">The function of the organisational structure is to divide up the work among the participants and to coordinate their efforts so that they may be planned, organised, directed, and controlled </w:t>
      </w:r>
      <w:proofErr w:type="gramStart"/>
      <w:r w:rsidRPr="00B674FA">
        <w:t>in order to</w:t>
      </w:r>
      <w:proofErr w:type="gramEnd"/>
      <w:r w:rsidRPr="00B674FA">
        <w:t xml:space="preserve"> achieve the organization's goals and objectives. Tasks and responsibilities, job roles and connections, and routes of communication are all defined by the structure.” If the organisation is to be successful then its structure must be related to its objectives and to its strategy” </w:t>
      </w:r>
      <w:r w:rsidR="002D2A1E" w:rsidRPr="00B674FA">
        <w:t>(Mullins</w:t>
      </w:r>
      <w:r w:rsidR="008B7D43" w:rsidRPr="00B674FA">
        <w:t>,</w:t>
      </w:r>
      <w:proofErr w:type="gramStart"/>
      <w:r w:rsidR="008B7D43" w:rsidRPr="00B674FA">
        <w:t>2016,p</w:t>
      </w:r>
      <w:proofErr w:type="gramEnd"/>
      <w:r w:rsidR="008B7D43" w:rsidRPr="00B674FA">
        <w:t>395)</w:t>
      </w:r>
    </w:p>
    <w:p w14:paraId="59AAF012" w14:textId="36784607" w:rsidR="00E73584" w:rsidRPr="00B674FA" w:rsidRDefault="008B7D43" w:rsidP="00CF58A0">
      <w:pPr>
        <w:rPr>
          <w:rFonts w:ascii="Arial" w:hAnsi="Arial" w:cs="Arial"/>
          <w:sz w:val="22"/>
          <w:szCs w:val="22"/>
        </w:rPr>
      </w:pPr>
      <w:r w:rsidRPr="00B674FA">
        <w:rPr>
          <w:rFonts w:ascii="Arial" w:hAnsi="Arial" w:cs="Arial"/>
          <w:sz w:val="22"/>
          <w:szCs w:val="22"/>
        </w:rPr>
        <w:t>The structure</w:t>
      </w:r>
      <w:r w:rsidR="00E73584" w:rsidRPr="00B674FA">
        <w:rPr>
          <w:rFonts w:ascii="Arial" w:hAnsi="Arial" w:cs="Arial"/>
          <w:sz w:val="22"/>
          <w:szCs w:val="22"/>
        </w:rPr>
        <w:t xml:space="preserve"> is important for any organization. Makita structure</w:t>
      </w:r>
      <w:r w:rsidRPr="00B674FA">
        <w:rPr>
          <w:rFonts w:ascii="Arial" w:hAnsi="Arial" w:cs="Arial"/>
          <w:sz w:val="22"/>
          <w:szCs w:val="22"/>
        </w:rPr>
        <w:t xml:space="preserve"> it’s a well-defined structure which can be summarised to provide:</w:t>
      </w:r>
    </w:p>
    <w:p w14:paraId="677E7FBC" w14:textId="208902CA" w:rsidR="008B7D43" w:rsidRPr="004B6A1A" w:rsidRDefault="008B7D43" w:rsidP="004B6A1A">
      <w:pPr>
        <w:pStyle w:val="ListParagraph"/>
        <w:numPr>
          <w:ilvl w:val="0"/>
          <w:numId w:val="8"/>
        </w:numPr>
        <w:rPr>
          <w:rFonts w:ascii="Arial" w:hAnsi="Arial" w:cs="Arial"/>
          <w:sz w:val="22"/>
          <w:szCs w:val="22"/>
        </w:rPr>
      </w:pPr>
      <w:r w:rsidRPr="004B6A1A">
        <w:rPr>
          <w:rFonts w:ascii="Arial" w:hAnsi="Arial" w:cs="Arial"/>
          <w:sz w:val="22"/>
          <w:szCs w:val="22"/>
        </w:rPr>
        <w:t>Monitoring organisation activities</w:t>
      </w:r>
    </w:p>
    <w:p w14:paraId="433CBD20" w14:textId="7C466540" w:rsidR="008B7D43" w:rsidRPr="004B6A1A" w:rsidRDefault="0026208A" w:rsidP="004B6A1A">
      <w:pPr>
        <w:pStyle w:val="ListParagraph"/>
        <w:numPr>
          <w:ilvl w:val="0"/>
          <w:numId w:val="8"/>
        </w:numPr>
        <w:rPr>
          <w:rFonts w:ascii="Arial" w:hAnsi="Arial" w:cs="Arial"/>
          <w:sz w:val="22"/>
          <w:szCs w:val="22"/>
        </w:rPr>
      </w:pPr>
      <w:r w:rsidRPr="004B6A1A">
        <w:rPr>
          <w:rFonts w:ascii="Arial" w:hAnsi="Arial" w:cs="Arial"/>
          <w:sz w:val="22"/>
          <w:szCs w:val="22"/>
        </w:rPr>
        <w:t>Social pleasure of the organization's employees</w:t>
      </w:r>
    </w:p>
    <w:p w14:paraId="34CE7252" w14:textId="43FD27D6" w:rsidR="0026208A" w:rsidRPr="004B6A1A" w:rsidRDefault="0026208A" w:rsidP="004B6A1A">
      <w:pPr>
        <w:pStyle w:val="ListParagraph"/>
        <w:numPr>
          <w:ilvl w:val="0"/>
          <w:numId w:val="8"/>
        </w:numPr>
        <w:rPr>
          <w:rFonts w:ascii="Arial" w:hAnsi="Arial" w:cs="Arial"/>
          <w:sz w:val="22"/>
          <w:szCs w:val="22"/>
        </w:rPr>
      </w:pPr>
      <w:r w:rsidRPr="004B6A1A">
        <w:rPr>
          <w:rFonts w:ascii="Arial" w:hAnsi="Arial" w:cs="Arial"/>
          <w:sz w:val="22"/>
          <w:szCs w:val="22"/>
        </w:rPr>
        <w:lastRenderedPageBreak/>
        <w:t>Performance of organisations in terms of their finances and efficiency</w:t>
      </w:r>
    </w:p>
    <w:p w14:paraId="2AD650BF" w14:textId="47A22EF2" w:rsidR="0026208A" w:rsidRPr="004B6A1A" w:rsidRDefault="0026208A" w:rsidP="004B6A1A">
      <w:pPr>
        <w:pStyle w:val="ListParagraph"/>
        <w:numPr>
          <w:ilvl w:val="0"/>
          <w:numId w:val="8"/>
        </w:numPr>
        <w:rPr>
          <w:rFonts w:ascii="Arial" w:hAnsi="Arial" w:cs="Arial"/>
          <w:sz w:val="22"/>
          <w:szCs w:val="22"/>
        </w:rPr>
      </w:pPr>
      <w:r w:rsidRPr="004B6A1A">
        <w:rPr>
          <w:rFonts w:ascii="Arial" w:hAnsi="Arial" w:cs="Arial"/>
          <w:sz w:val="22"/>
          <w:szCs w:val="22"/>
        </w:rPr>
        <w:t>Adaptability to adjust to shifting environmental influences and potential market and progress.</w:t>
      </w:r>
    </w:p>
    <w:p w14:paraId="20C5551F" w14:textId="77777777" w:rsidR="00D6744D" w:rsidRPr="00D6744D" w:rsidRDefault="00183F22" w:rsidP="00D6744D">
      <w:pPr>
        <w:rPr>
          <w:rFonts w:ascii="Arial" w:hAnsi="Arial" w:cs="Arial"/>
          <w:sz w:val="22"/>
          <w:szCs w:val="22"/>
        </w:rPr>
      </w:pPr>
      <w:r w:rsidRPr="00B674FA">
        <w:rPr>
          <w:rFonts w:ascii="Arial" w:hAnsi="Arial" w:cs="Arial"/>
          <w:sz w:val="22"/>
          <w:szCs w:val="22"/>
        </w:rPr>
        <w:t>The concept that culture affects behaviour, decision-making, organisational tactics, and both personal and collective performance gives rise to interest in organisational culture.</w:t>
      </w:r>
      <w:r w:rsidR="00F4111C" w:rsidRPr="00B674FA">
        <w:rPr>
          <w:rFonts w:ascii="Arial" w:hAnsi="Arial" w:cs="Arial"/>
          <w:sz w:val="22"/>
          <w:szCs w:val="22"/>
        </w:rPr>
        <w:t xml:space="preserve"> </w:t>
      </w:r>
      <w:r w:rsidR="00D6744D" w:rsidRPr="00D6744D">
        <w:rPr>
          <w:rFonts w:ascii="Arial" w:hAnsi="Arial" w:cs="Arial"/>
          <w:sz w:val="22"/>
          <w:szCs w:val="22"/>
        </w:rPr>
        <w:t>Negative attitudes at work are often shown by low morale, who are less committed to their jobs and more likely to quit the company.</w:t>
      </w:r>
    </w:p>
    <w:p w14:paraId="0E85DAAB" w14:textId="4D5F3970" w:rsidR="00CF58A0" w:rsidRPr="00B674FA" w:rsidRDefault="00D6744D" w:rsidP="00D6744D">
      <w:pPr>
        <w:rPr>
          <w:rFonts w:ascii="Arial" w:hAnsi="Arial" w:cs="Arial"/>
          <w:sz w:val="22"/>
          <w:szCs w:val="22"/>
        </w:rPr>
      </w:pPr>
      <w:r w:rsidRPr="00D6744D">
        <w:rPr>
          <w:rFonts w:ascii="Arial" w:hAnsi="Arial" w:cs="Arial"/>
          <w:sz w:val="22"/>
          <w:szCs w:val="22"/>
        </w:rPr>
        <w:t>Even if opportunities to quit do not arise, they may assume a distant attitude or emotionally and mentally disengage from the Organization.</w:t>
      </w:r>
    </w:p>
    <w:p w14:paraId="64A54652" w14:textId="32D41DBE" w:rsidR="00183F22" w:rsidRPr="00B674FA" w:rsidRDefault="00183F22" w:rsidP="00CF58A0">
      <w:pPr>
        <w:rPr>
          <w:rFonts w:ascii="Arial" w:hAnsi="Arial" w:cs="Arial"/>
          <w:sz w:val="22"/>
          <w:szCs w:val="22"/>
        </w:rPr>
      </w:pPr>
      <w:r w:rsidRPr="00B674FA">
        <w:rPr>
          <w:rFonts w:ascii="Arial" w:hAnsi="Arial" w:cs="Arial"/>
          <w:sz w:val="22"/>
          <w:szCs w:val="22"/>
        </w:rPr>
        <w:t xml:space="preserve">Because of this, it is suggested that one of the factors to consider in determining an employee's desire to resign is their </w:t>
      </w:r>
      <w:r w:rsidR="00F4111C" w:rsidRPr="00B674FA">
        <w:rPr>
          <w:rFonts w:ascii="Arial" w:hAnsi="Arial" w:cs="Arial"/>
          <w:sz w:val="22"/>
          <w:szCs w:val="22"/>
        </w:rPr>
        <w:t>motive. This</w:t>
      </w:r>
      <w:r w:rsidRPr="00B674FA">
        <w:rPr>
          <w:rFonts w:ascii="Arial" w:hAnsi="Arial" w:cs="Arial"/>
          <w:sz w:val="22"/>
          <w:szCs w:val="22"/>
        </w:rPr>
        <w:t xml:space="preserve"> review will concentrate on </w:t>
      </w:r>
      <w:proofErr w:type="gramStart"/>
      <w:r w:rsidRPr="00B674FA">
        <w:rPr>
          <w:rFonts w:ascii="Arial" w:hAnsi="Arial" w:cs="Arial"/>
          <w:sz w:val="22"/>
          <w:szCs w:val="22"/>
        </w:rPr>
        <w:t>comparing and contrasting</w:t>
      </w:r>
      <w:proofErr w:type="gramEnd"/>
      <w:r w:rsidRPr="00B674FA">
        <w:rPr>
          <w:rFonts w:ascii="Arial" w:hAnsi="Arial" w:cs="Arial"/>
          <w:sz w:val="22"/>
          <w:szCs w:val="22"/>
        </w:rPr>
        <w:t xml:space="preserve"> weak and strong organisational cultures in order to maintain employee motivation.</w:t>
      </w:r>
    </w:p>
    <w:p w14:paraId="4071AEB6" w14:textId="7F511435" w:rsidR="00CF361C" w:rsidRPr="00B674FA" w:rsidRDefault="00CF361C" w:rsidP="00CF58A0">
      <w:pPr>
        <w:rPr>
          <w:rFonts w:ascii="Arial" w:hAnsi="Arial" w:cs="Arial"/>
          <w:sz w:val="22"/>
          <w:szCs w:val="22"/>
        </w:rPr>
      </w:pPr>
      <w:r w:rsidRPr="00B674FA">
        <w:rPr>
          <w:rFonts w:ascii="Arial" w:hAnsi="Arial" w:cs="Arial"/>
          <w:sz w:val="22"/>
          <w:szCs w:val="22"/>
        </w:rPr>
        <w:t>The organisational culture of a company has a big impact on how employees feel about their jobs, how motivated and committed they are, and ultimately how satisfied they are with their jobs.</w:t>
      </w:r>
      <w:r w:rsidR="00F4111C" w:rsidRPr="00B674FA">
        <w:rPr>
          <w:rFonts w:ascii="Arial" w:hAnsi="Arial" w:cs="Arial"/>
          <w:sz w:val="22"/>
          <w:szCs w:val="22"/>
        </w:rPr>
        <w:t xml:space="preserve"> </w:t>
      </w:r>
      <w:r w:rsidRPr="00B674FA">
        <w:rPr>
          <w:rFonts w:ascii="Arial" w:hAnsi="Arial" w:cs="Arial"/>
          <w:sz w:val="22"/>
          <w:szCs w:val="22"/>
        </w:rPr>
        <w:t xml:space="preserve">People may be encouraged to offer their best effort in support of organisational goals, or they may be discouraged or demoralised, which would be detrimental to the success of the </w:t>
      </w:r>
      <w:r w:rsidR="00F4111C" w:rsidRPr="00B674FA">
        <w:rPr>
          <w:rFonts w:ascii="Arial" w:hAnsi="Arial" w:cs="Arial"/>
          <w:sz w:val="22"/>
          <w:szCs w:val="22"/>
        </w:rPr>
        <w:t>organisation. Organizational</w:t>
      </w:r>
      <w:r w:rsidRPr="00B674FA">
        <w:rPr>
          <w:rFonts w:ascii="Arial" w:hAnsi="Arial" w:cs="Arial"/>
          <w:sz w:val="22"/>
          <w:szCs w:val="22"/>
        </w:rPr>
        <w:t xml:space="preserve"> behaviour, employee morale, and working conditions are all impacted by organisational culture.</w:t>
      </w:r>
    </w:p>
    <w:p w14:paraId="03E6F51A" w14:textId="77777777" w:rsidR="00D6744D" w:rsidRPr="00D6744D" w:rsidRDefault="00D6744D" w:rsidP="00D6744D">
      <w:pPr>
        <w:rPr>
          <w:rFonts w:ascii="Arial" w:hAnsi="Arial" w:cs="Arial"/>
          <w:sz w:val="22"/>
          <w:szCs w:val="22"/>
        </w:rPr>
      </w:pPr>
      <w:r w:rsidRPr="00D6744D">
        <w:rPr>
          <w:rFonts w:ascii="Arial" w:hAnsi="Arial" w:cs="Arial"/>
          <w:sz w:val="22"/>
          <w:szCs w:val="22"/>
        </w:rPr>
        <w:t>Because people may identify with organisations, adopt values and standards of behaviour, and take an interest in other people's best interests, workers may sense a connection to the organisation and identify with its culture.</w:t>
      </w:r>
    </w:p>
    <w:p w14:paraId="4E558C0F" w14:textId="77777777" w:rsidR="00D6744D" w:rsidRPr="00D6744D" w:rsidRDefault="00D6744D" w:rsidP="00D6744D">
      <w:pPr>
        <w:rPr>
          <w:rFonts w:ascii="Arial" w:hAnsi="Arial" w:cs="Arial"/>
          <w:sz w:val="22"/>
          <w:szCs w:val="22"/>
        </w:rPr>
      </w:pPr>
    </w:p>
    <w:p w14:paraId="42EAFC55" w14:textId="77777777" w:rsidR="00D6744D" w:rsidRPr="00D6744D" w:rsidRDefault="00D6744D" w:rsidP="00D6744D">
      <w:pPr>
        <w:rPr>
          <w:rFonts w:ascii="Arial" w:hAnsi="Arial" w:cs="Arial"/>
          <w:sz w:val="22"/>
          <w:szCs w:val="22"/>
        </w:rPr>
      </w:pPr>
      <w:r w:rsidRPr="00D6744D">
        <w:rPr>
          <w:rFonts w:ascii="Arial" w:hAnsi="Arial" w:cs="Arial"/>
          <w:sz w:val="22"/>
          <w:szCs w:val="22"/>
        </w:rPr>
        <w:t>If employees feel involved in the organisation, they may be more inspired to work toward organisational objectives and more dedicated to the cause.</w:t>
      </w:r>
    </w:p>
    <w:p w14:paraId="2F8E512A" w14:textId="4BDF1D66" w:rsidR="00CF58A0" w:rsidRPr="00B674FA" w:rsidRDefault="00D6744D" w:rsidP="00D6744D">
      <w:pPr>
        <w:rPr>
          <w:rFonts w:ascii="Arial" w:hAnsi="Arial" w:cs="Arial"/>
          <w:sz w:val="22"/>
          <w:szCs w:val="22"/>
        </w:rPr>
      </w:pPr>
      <w:proofErr w:type="gramStart"/>
      <w:r w:rsidRPr="00D6744D">
        <w:rPr>
          <w:rFonts w:ascii="Arial" w:hAnsi="Arial" w:cs="Arial"/>
          <w:sz w:val="22"/>
          <w:szCs w:val="22"/>
        </w:rPr>
        <w:t>In order to</w:t>
      </w:r>
      <w:proofErr w:type="gramEnd"/>
      <w:r w:rsidRPr="00D6744D">
        <w:rPr>
          <w:rFonts w:ascii="Arial" w:hAnsi="Arial" w:cs="Arial"/>
          <w:sz w:val="22"/>
          <w:szCs w:val="22"/>
        </w:rPr>
        <w:t xml:space="preserve"> ensure that employees cooperate to achieve organisational objectives, it is critical for an organisation to adopt organisational culture to bind staff members to the organisation.</w:t>
      </w:r>
    </w:p>
    <w:p w14:paraId="50F6BC5B" w14:textId="73AC063D" w:rsidR="00A20F01" w:rsidRPr="00B674FA" w:rsidRDefault="00A20F01" w:rsidP="00CF58A0">
      <w:pPr>
        <w:rPr>
          <w:rFonts w:ascii="Arial" w:hAnsi="Arial" w:cs="Arial"/>
          <w:sz w:val="22"/>
          <w:szCs w:val="22"/>
        </w:rPr>
      </w:pPr>
      <w:r w:rsidRPr="00B674FA">
        <w:rPr>
          <w:rFonts w:ascii="Arial" w:hAnsi="Arial" w:cs="Arial"/>
          <w:sz w:val="22"/>
          <w:szCs w:val="22"/>
        </w:rPr>
        <w:t xml:space="preserve">The organisational culture of Makita has a big impact on how employees feel about their jobs, how motivated and committed they are, and ultimately how satisfied they are with their jobs. Employees may be encouraged to offer their best effort in support of organisational goals, or they may be discouraged or demoralised, which would be detrimental to the success of the </w:t>
      </w:r>
      <w:r w:rsidR="002D2A1E" w:rsidRPr="00B674FA">
        <w:rPr>
          <w:rFonts w:ascii="Arial" w:hAnsi="Arial" w:cs="Arial"/>
          <w:sz w:val="22"/>
          <w:szCs w:val="22"/>
        </w:rPr>
        <w:t>organisation. Organizational</w:t>
      </w:r>
      <w:r w:rsidRPr="00B674FA">
        <w:rPr>
          <w:rFonts w:ascii="Arial" w:hAnsi="Arial" w:cs="Arial"/>
          <w:sz w:val="22"/>
          <w:szCs w:val="22"/>
        </w:rPr>
        <w:t xml:space="preserve"> culture has an influence on how things are done at work because it affects organisational behaviour and employee motivation.</w:t>
      </w:r>
    </w:p>
    <w:p w14:paraId="3A240235" w14:textId="08C002BE" w:rsidR="00AC64FF" w:rsidRDefault="00C969B8" w:rsidP="00CF58A0">
      <w:pPr>
        <w:rPr>
          <w:rFonts w:ascii="Arial" w:hAnsi="Arial" w:cs="Arial"/>
          <w:sz w:val="22"/>
          <w:szCs w:val="22"/>
        </w:rPr>
      </w:pPr>
      <w:r w:rsidRPr="00B674FA">
        <w:rPr>
          <w:rFonts w:ascii="Arial" w:hAnsi="Arial" w:cs="Arial"/>
          <w:sz w:val="22"/>
          <w:szCs w:val="22"/>
        </w:rPr>
        <w:t xml:space="preserve">The </w:t>
      </w:r>
      <w:r w:rsidR="002D2A1E">
        <w:rPr>
          <w:rFonts w:ascii="Arial" w:hAnsi="Arial" w:cs="Arial"/>
          <w:sz w:val="22"/>
          <w:szCs w:val="22"/>
        </w:rPr>
        <w:t>organisational</w:t>
      </w:r>
      <w:r w:rsidRPr="00B674FA">
        <w:rPr>
          <w:rFonts w:ascii="Arial" w:hAnsi="Arial" w:cs="Arial"/>
          <w:sz w:val="22"/>
          <w:szCs w:val="22"/>
        </w:rPr>
        <w:t xml:space="preserve"> culture </w:t>
      </w:r>
      <w:r w:rsidR="00A20F01" w:rsidRPr="00B674FA">
        <w:rPr>
          <w:rFonts w:ascii="Arial" w:hAnsi="Arial" w:cs="Arial"/>
          <w:sz w:val="22"/>
          <w:szCs w:val="22"/>
        </w:rPr>
        <w:t xml:space="preserve">of Makita </w:t>
      </w:r>
      <w:r w:rsidRPr="00B674FA">
        <w:rPr>
          <w:rFonts w:ascii="Arial" w:hAnsi="Arial" w:cs="Arial"/>
          <w:sz w:val="22"/>
          <w:szCs w:val="22"/>
        </w:rPr>
        <w:t>offers five motivational factors the objective, which inspires workers to trust in the importance of their work; agenda control, which gives workers professional control; mutual value creation, which involves satisfying workers for successful efforts; developing countries; and notoriety, which gives workers the chance to become well-known in that industry or profession.</w:t>
      </w:r>
      <w:r w:rsidR="0014093A" w:rsidRPr="00B674FA">
        <w:rPr>
          <w:rFonts w:ascii="Arial" w:hAnsi="Arial" w:cs="Arial"/>
          <w:sz w:val="22"/>
          <w:szCs w:val="22"/>
        </w:rPr>
        <w:t xml:space="preserve"> </w:t>
      </w:r>
    </w:p>
    <w:p w14:paraId="06499E3B" w14:textId="4B6699B8" w:rsidR="00C969B8" w:rsidRPr="00B674FA" w:rsidRDefault="003F3137" w:rsidP="00CF58A0">
      <w:pPr>
        <w:rPr>
          <w:rFonts w:ascii="Arial" w:hAnsi="Arial" w:cs="Arial"/>
          <w:sz w:val="22"/>
          <w:szCs w:val="22"/>
        </w:rPr>
      </w:pPr>
      <w:r w:rsidRPr="00B674FA">
        <w:rPr>
          <w:rFonts w:ascii="Arial" w:hAnsi="Arial" w:cs="Arial"/>
          <w:sz w:val="22"/>
          <w:szCs w:val="22"/>
        </w:rPr>
        <w:t>Each</w:t>
      </w:r>
      <w:r w:rsidR="0014093A" w:rsidRPr="00B674FA">
        <w:rPr>
          <w:rFonts w:ascii="Arial" w:hAnsi="Arial" w:cs="Arial"/>
          <w:sz w:val="22"/>
          <w:szCs w:val="22"/>
        </w:rPr>
        <w:t xml:space="preserve"> </w:t>
      </w:r>
      <w:r w:rsidRPr="00B674FA">
        <w:rPr>
          <w:rFonts w:ascii="Arial" w:hAnsi="Arial" w:cs="Arial"/>
          <w:sz w:val="22"/>
          <w:szCs w:val="22"/>
        </w:rPr>
        <w:t>organization's</w:t>
      </w:r>
      <w:r w:rsidR="0014093A" w:rsidRPr="00B674FA">
        <w:rPr>
          <w:rFonts w:ascii="Arial" w:hAnsi="Arial" w:cs="Arial"/>
          <w:sz w:val="22"/>
          <w:szCs w:val="22"/>
        </w:rPr>
        <w:t xml:space="preserve"> performance depends heavily on motivation. Members of an organisation that are committed are more likely to be tenacious, inventive, and effective, whereas unmotivated members are ineffective and expensive.</w:t>
      </w:r>
    </w:p>
    <w:p w14:paraId="4032C3A8" w14:textId="0A3D5801" w:rsidR="003F3137" w:rsidRPr="00B674FA" w:rsidRDefault="003F3137" w:rsidP="00CF58A0">
      <w:pPr>
        <w:rPr>
          <w:rFonts w:ascii="Arial" w:hAnsi="Arial" w:cs="Arial"/>
          <w:sz w:val="22"/>
          <w:szCs w:val="22"/>
        </w:rPr>
      </w:pPr>
      <w:r w:rsidRPr="00B674FA">
        <w:rPr>
          <w:rFonts w:ascii="Arial" w:hAnsi="Arial" w:cs="Arial"/>
          <w:sz w:val="22"/>
          <w:szCs w:val="22"/>
        </w:rPr>
        <w:t>The effect on direction, perseverance, and vigour is what is meant by motivation.</w:t>
      </w:r>
    </w:p>
    <w:p w14:paraId="343BFE94" w14:textId="69C1E95F" w:rsidR="004564BE" w:rsidRPr="00B674FA" w:rsidRDefault="00AC64FF" w:rsidP="00CF58A0">
      <w:pPr>
        <w:rPr>
          <w:rFonts w:ascii="Arial" w:hAnsi="Arial" w:cs="Arial"/>
          <w:sz w:val="22"/>
          <w:szCs w:val="22"/>
        </w:rPr>
      </w:pPr>
      <w:r>
        <w:rPr>
          <w:rFonts w:ascii="Arial" w:hAnsi="Arial" w:cs="Arial"/>
          <w:sz w:val="22"/>
          <w:szCs w:val="22"/>
        </w:rPr>
        <w:t>“</w:t>
      </w:r>
      <w:r w:rsidR="003F3137" w:rsidRPr="00B674FA">
        <w:rPr>
          <w:rFonts w:ascii="Arial" w:hAnsi="Arial" w:cs="Arial"/>
          <w:sz w:val="22"/>
          <w:szCs w:val="22"/>
        </w:rPr>
        <w:t>Motivation is a key component of Organizational culture</w:t>
      </w:r>
      <w:proofErr w:type="gramStart"/>
      <w:r w:rsidR="00A20F01" w:rsidRPr="00B674FA">
        <w:rPr>
          <w:rFonts w:ascii="Arial" w:hAnsi="Arial" w:cs="Arial"/>
          <w:sz w:val="22"/>
          <w:szCs w:val="22"/>
        </w:rPr>
        <w:t>”.</w:t>
      </w:r>
      <w:r>
        <w:rPr>
          <w:rFonts w:ascii="Arial" w:hAnsi="Arial" w:cs="Arial"/>
          <w:sz w:val="22"/>
          <w:szCs w:val="22"/>
        </w:rPr>
        <w:t>(</w:t>
      </w:r>
      <w:proofErr w:type="gramEnd"/>
      <w:r w:rsidR="00A20F01" w:rsidRPr="00B674FA">
        <w:rPr>
          <w:rFonts w:ascii="Arial" w:hAnsi="Arial" w:cs="Arial"/>
          <w:sz w:val="22"/>
          <w:szCs w:val="22"/>
        </w:rPr>
        <w:t xml:space="preserve"> Mihaela O, </w:t>
      </w:r>
      <w:proofErr w:type="spellStart"/>
      <w:r w:rsidR="00D51F1D" w:rsidRPr="00B674FA">
        <w:rPr>
          <w:rFonts w:ascii="Arial" w:hAnsi="Arial" w:cs="Arial"/>
          <w:sz w:val="22"/>
          <w:szCs w:val="22"/>
        </w:rPr>
        <w:t>Catalin</w:t>
      </w:r>
      <w:proofErr w:type="spellEnd"/>
      <w:r w:rsidR="00D51F1D" w:rsidRPr="00B674FA">
        <w:rPr>
          <w:rFonts w:ascii="Arial" w:hAnsi="Arial" w:cs="Arial"/>
          <w:sz w:val="22"/>
          <w:szCs w:val="22"/>
        </w:rPr>
        <w:t xml:space="preserve"> </w:t>
      </w:r>
      <w:r w:rsidR="00A20F01" w:rsidRPr="00B674FA">
        <w:rPr>
          <w:rFonts w:ascii="Arial" w:hAnsi="Arial" w:cs="Arial"/>
          <w:sz w:val="22"/>
          <w:szCs w:val="22"/>
        </w:rPr>
        <w:t>P</w:t>
      </w:r>
      <w:r w:rsidR="002D2A1E">
        <w:rPr>
          <w:rFonts w:ascii="Arial" w:hAnsi="Arial" w:cs="Arial"/>
          <w:sz w:val="22"/>
          <w:szCs w:val="22"/>
        </w:rPr>
        <w:t>,</w:t>
      </w:r>
      <w:r w:rsidR="00A20F01" w:rsidRPr="00B674FA">
        <w:rPr>
          <w:rFonts w:ascii="Arial" w:hAnsi="Arial" w:cs="Arial"/>
          <w:sz w:val="22"/>
          <w:szCs w:val="22"/>
        </w:rPr>
        <w:t>2014</w:t>
      </w:r>
      <w:r w:rsidR="00D51F1D" w:rsidRPr="00B674FA">
        <w:rPr>
          <w:rFonts w:ascii="Arial" w:hAnsi="Arial" w:cs="Arial"/>
          <w:sz w:val="22"/>
          <w:szCs w:val="22"/>
        </w:rPr>
        <w:t xml:space="preserve"> </w:t>
      </w:r>
      <w:r w:rsidR="002D2A1E">
        <w:rPr>
          <w:rFonts w:ascii="Arial" w:hAnsi="Arial" w:cs="Arial"/>
          <w:sz w:val="22"/>
          <w:szCs w:val="22"/>
        </w:rPr>
        <w:t>as cited in Maseko, 2017)</w:t>
      </w:r>
      <w:r w:rsidR="003F3137" w:rsidRPr="00B674FA">
        <w:rPr>
          <w:rFonts w:ascii="Arial" w:hAnsi="Arial" w:cs="Arial"/>
          <w:sz w:val="22"/>
          <w:szCs w:val="22"/>
        </w:rPr>
        <w:br/>
      </w:r>
      <w:r w:rsidR="00D51F1D" w:rsidRPr="00B674FA">
        <w:rPr>
          <w:rFonts w:ascii="Arial" w:hAnsi="Arial" w:cs="Arial"/>
          <w:sz w:val="22"/>
          <w:szCs w:val="22"/>
        </w:rPr>
        <w:t>“</w:t>
      </w:r>
      <w:r w:rsidR="003F3137" w:rsidRPr="00B674FA">
        <w:rPr>
          <w:rFonts w:ascii="Arial" w:hAnsi="Arial" w:cs="Arial"/>
          <w:sz w:val="22"/>
          <w:szCs w:val="22"/>
        </w:rPr>
        <w:t>The behaviour of Organizations reflects</w:t>
      </w:r>
      <w:r w:rsidR="00136C40" w:rsidRPr="00B674FA">
        <w:rPr>
          <w:rFonts w:ascii="Arial" w:hAnsi="Arial" w:cs="Arial"/>
          <w:sz w:val="22"/>
          <w:szCs w:val="22"/>
        </w:rPr>
        <w:t xml:space="preserve"> </w:t>
      </w:r>
      <w:r w:rsidR="003F3137" w:rsidRPr="00B674FA">
        <w:rPr>
          <w:rFonts w:ascii="Arial" w:hAnsi="Arial" w:cs="Arial"/>
          <w:sz w:val="22"/>
          <w:szCs w:val="22"/>
        </w:rPr>
        <w:t>human motivation</w:t>
      </w:r>
      <w:r w:rsidR="00D51F1D" w:rsidRPr="00B674FA">
        <w:rPr>
          <w:rFonts w:ascii="Arial" w:hAnsi="Arial" w:cs="Arial"/>
          <w:sz w:val="22"/>
          <w:szCs w:val="22"/>
        </w:rPr>
        <w:t>”</w:t>
      </w:r>
      <w:r w:rsidR="003F3137" w:rsidRPr="00B674FA">
        <w:rPr>
          <w:rFonts w:ascii="Arial" w:hAnsi="Arial" w:cs="Arial"/>
          <w:sz w:val="22"/>
          <w:szCs w:val="22"/>
        </w:rPr>
        <w:t xml:space="preserve"> </w:t>
      </w:r>
      <w:r w:rsidR="002D2A1E">
        <w:rPr>
          <w:rFonts w:ascii="Arial" w:hAnsi="Arial" w:cs="Arial"/>
          <w:sz w:val="22"/>
          <w:szCs w:val="22"/>
        </w:rPr>
        <w:t>(</w:t>
      </w:r>
      <w:proofErr w:type="spellStart"/>
      <w:r w:rsidR="00D51F1D" w:rsidRPr="00B674FA">
        <w:rPr>
          <w:rFonts w:ascii="Arial" w:hAnsi="Arial" w:cs="Arial"/>
          <w:sz w:val="22"/>
          <w:szCs w:val="22"/>
        </w:rPr>
        <w:t>Taurisa</w:t>
      </w:r>
      <w:proofErr w:type="spellEnd"/>
      <w:r w:rsidR="00D51F1D" w:rsidRPr="00B674FA">
        <w:rPr>
          <w:rFonts w:ascii="Arial" w:hAnsi="Arial" w:cs="Arial"/>
          <w:sz w:val="22"/>
          <w:szCs w:val="22"/>
        </w:rPr>
        <w:t xml:space="preserve"> CM, </w:t>
      </w:r>
      <w:proofErr w:type="spellStart"/>
      <w:r w:rsidR="00D51F1D" w:rsidRPr="00B674FA">
        <w:rPr>
          <w:rFonts w:ascii="Arial" w:hAnsi="Arial" w:cs="Arial"/>
          <w:sz w:val="22"/>
          <w:szCs w:val="22"/>
        </w:rPr>
        <w:t>Ratnawati</w:t>
      </w:r>
      <w:proofErr w:type="spellEnd"/>
      <w:r w:rsidR="00D51F1D" w:rsidRPr="00B674FA">
        <w:rPr>
          <w:rFonts w:ascii="Arial" w:hAnsi="Arial" w:cs="Arial"/>
          <w:sz w:val="22"/>
          <w:szCs w:val="22"/>
        </w:rPr>
        <w:t xml:space="preserve"> I 2012</w:t>
      </w:r>
      <w:r w:rsidR="002D2A1E">
        <w:rPr>
          <w:rFonts w:ascii="Arial" w:hAnsi="Arial" w:cs="Arial"/>
          <w:sz w:val="22"/>
          <w:szCs w:val="22"/>
        </w:rPr>
        <w:t>,as cited in Maseko, 2017)</w:t>
      </w:r>
      <w:r w:rsidR="003F3137" w:rsidRPr="00B674FA">
        <w:rPr>
          <w:rFonts w:ascii="Arial" w:hAnsi="Arial" w:cs="Arial"/>
          <w:sz w:val="22"/>
          <w:szCs w:val="22"/>
        </w:rPr>
        <w:t xml:space="preserve">. It can, therefore, be deduced that </w:t>
      </w:r>
      <w:r w:rsidR="00136C40" w:rsidRPr="00B674FA">
        <w:rPr>
          <w:rFonts w:ascii="Arial" w:hAnsi="Arial" w:cs="Arial"/>
          <w:sz w:val="22"/>
          <w:szCs w:val="22"/>
        </w:rPr>
        <w:t>employee</w:t>
      </w:r>
      <w:r w:rsidR="00D51F1D" w:rsidRPr="00B674FA">
        <w:rPr>
          <w:rFonts w:ascii="Arial" w:hAnsi="Arial" w:cs="Arial"/>
          <w:sz w:val="22"/>
          <w:szCs w:val="22"/>
        </w:rPr>
        <w:t xml:space="preserve"> motivation</w:t>
      </w:r>
      <w:r w:rsidR="003F3137" w:rsidRPr="00B674FA">
        <w:rPr>
          <w:rFonts w:ascii="Arial" w:hAnsi="Arial" w:cs="Arial"/>
          <w:sz w:val="22"/>
          <w:szCs w:val="22"/>
        </w:rPr>
        <w:t xml:space="preserve"> plays a significant role in performing the job, hence</w:t>
      </w:r>
      <w:r w:rsidR="00136C40" w:rsidRPr="00B674FA">
        <w:rPr>
          <w:rFonts w:ascii="Arial" w:hAnsi="Arial" w:cs="Arial"/>
          <w:sz w:val="22"/>
          <w:szCs w:val="22"/>
        </w:rPr>
        <w:t xml:space="preserve"> </w:t>
      </w:r>
      <w:r w:rsidR="003F3137" w:rsidRPr="00B674FA">
        <w:rPr>
          <w:rFonts w:ascii="Arial" w:hAnsi="Arial" w:cs="Arial"/>
          <w:sz w:val="22"/>
          <w:szCs w:val="22"/>
        </w:rPr>
        <w:t>managers need to identify ways to motivate their employees</w:t>
      </w:r>
      <w:r w:rsidR="00D51F1D" w:rsidRPr="00B674FA">
        <w:rPr>
          <w:rFonts w:ascii="Arial" w:hAnsi="Arial" w:cs="Arial"/>
          <w:sz w:val="22"/>
          <w:szCs w:val="22"/>
        </w:rPr>
        <w:t>.</w:t>
      </w:r>
      <w:r w:rsidR="00136C40" w:rsidRPr="00B674FA">
        <w:rPr>
          <w:rFonts w:ascii="Arial" w:hAnsi="Arial" w:cs="Arial"/>
          <w:sz w:val="22"/>
          <w:szCs w:val="22"/>
        </w:rPr>
        <w:t xml:space="preserve"> </w:t>
      </w:r>
      <w:r w:rsidR="004564BE" w:rsidRPr="00B674FA">
        <w:rPr>
          <w:rFonts w:ascii="Arial" w:hAnsi="Arial" w:cs="Arial"/>
          <w:sz w:val="22"/>
          <w:szCs w:val="22"/>
        </w:rPr>
        <w:t xml:space="preserve">Although managing people, businesses, and organisations </w:t>
      </w:r>
      <w:r w:rsidR="00136C40" w:rsidRPr="00B674FA">
        <w:rPr>
          <w:rFonts w:ascii="Arial" w:hAnsi="Arial" w:cs="Arial"/>
          <w:sz w:val="22"/>
          <w:szCs w:val="22"/>
        </w:rPr>
        <w:t>have</w:t>
      </w:r>
      <w:r w:rsidR="004564BE" w:rsidRPr="00B674FA">
        <w:rPr>
          <w:rFonts w:ascii="Arial" w:hAnsi="Arial" w:cs="Arial"/>
          <w:sz w:val="22"/>
          <w:szCs w:val="22"/>
        </w:rPr>
        <w:t xml:space="preserve"> been a need for many centuries, the term "management" is just about 150 years old.</w:t>
      </w:r>
    </w:p>
    <w:p w14:paraId="15C33830" w14:textId="3CD631EC" w:rsidR="00D6744D" w:rsidRPr="00D6744D" w:rsidRDefault="00D6744D" w:rsidP="00D6744D">
      <w:pPr>
        <w:rPr>
          <w:rFonts w:ascii="Arial" w:hAnsi="Arial" w:cs="Arial"/>
          <w:sz w:val="22"/>
          <w:szCs w:val="22"/>
        </w:rPr>
      </w:pPr>
      <w:r w:rsidRPr="00D6744D">
        <w:rPr>
          <w:rFonts w:ascii="Arial" w:hAnsi="Arial" w:cs="Arial"/>
          <w:sz w:val="22"/>
          <w:szCs w:val="22"/>
        </w:rPr>
        <w:t xml:space="preserve">It was first created by </w:t>
      </w:r>
      <w:proofErr w:type="spellStart"/>
      <w:r w:rsidRPr="00D6744D">
        <w:rPr>
          <w:rFonts w:ascii="Arial" w:hAnsi="Arial" w:cs="Arial"/>
          <w:sz w:val="22"/>
          <w:szCs w:val="22"/>
        </w:rPr>
        <w:t>EmHenri</w:t>
      </w:r>
      <w:proofErr w:type="spellEnd"/>
      <w:r w:rsidRPr="00D6744D">
        <w:rPr>
          <w:rFonts w:ascii="Arial" w:hAnsi="Arial" w:cs="Arial"/>
          <w:sz w:val="22"/>
          <w:szCs w:val="22"/>
        </w:rPr>
        <w:t xml:space="preserve"> Fayol in Europe in 1916, and then by F.W. Taylor in America (1911</w:t>
      </w:r>
      <w:proofErr w:type="gramStart"/>
      <w:r w:rsidRPr="00D6744D">
        <w:rPr>
          <w:rFonts w:ascii="Arial" w:hAnsi="Arial" w:cs="Arial"/>
          <w:sz w:val="22"/>
          <w:szCs w:val="22"/>
        </w:rPr>
        <w:t>).Frenchman</w:t>
      </w:r>
      <w:proofErr w:type="gramEnd"/>
      <w:r w:rsidRPr="00D6744D">
        <w:rPr>
          <w:rFonts w:ascii="Arial" w:hAnsi="Arial" w:cs="Arial"/>
          <w:sz w:val="22"/>
          <w:szCs w:val="22"/>
        </w:rPr>
        <w:t xml:space="preserve"> Henri Fayol, who was educated as a mining engineer, swiftly moved up the management ladder and earned a reputation as a capable manager.</w:t>
      </w:r>
    </w:p>
    <w:p w14:paraId="24E4AA2E" w14:textId="6575DC9E" w:rsidR="00D6744D" w:rsidRPr="00D6744D" w:rsidRDefault="00D6744D" w:rsidP="00D6744D">
      <w:pPr>
        <w:rPr>
          <w:rFonts w:ascii="Arial" w:hAnsi="Arial" w:cs="Arial"/>
          <w:sz w:val="22"/>
          <w:szCs w:val="22"/>
        </w:rPr>
      </w:pPr>
      <w:r w:rsidRPr="00D6744D">
        <w:rPr>
          <w:rFonts w:ascii="Arial" w:hAnsi="Arial" w:cs="Arial"/>
          <w:sz w:val="22"/>
          <w:szCs w:val="22"/>
        </w:rPr>
        <w:t xml:space="preserve">He argued that there are six core company functions: technological, commercial, financial, security, accounting, and managerial. He also claimed that management is a science that </w:t>
      </w:r>
      <w:r w:rsidRPr="00D6744D">
        <w:rPr>
          <w:rFonts w:ascii="Arial" w:hAnsi="Arial" w:cs="Arial"/>
          <w:sz w:val="22"/>
          <w:szCs w:val="22"/>
        </w:rPr>
        <w:lastRenderedPageBreak/>
        <w:t xml:space="preserve">can be </w:t>
      </w:r>
      <w:r w:rsidR="00D94EB7" w:rsidRPr="00D6744D">
        <w:rPr>
          <w:rFonts w:ascii="Arial" w:hAnsi="Arial" w:cs="Arial"/>
          <w:sz w:val="22"/>
          <w:szCs w:val="22"/>
        </w:rPr>
        <w:t>taught. He</w:t>
      </w:r>
      <w:r w:rsidRPr="00D6744D">
        <w:rPr>
          <w:rFonts w:ascii="Arial" w:hAnsi="Arial" w:cs="Arial"/>
          <w:sz w:val="22"/>
          <w:szCs w:val="22"/>
        </w:rPr>
        <w:t xml:space="preserve"> divided his managerial responsibilities into five categories: organising, commanding, coordinating, and managing.</w:t>
      </w:r>
    </w:p>
    <w:p w14:paraId="7BB353BD" w14:textId="7C792247" w:rsidR="00D6744D" w:rsidRPr="00D6744D" w:rsidRDefault="00D6744D" w:rsidP="00D6744D">
      <w:pPr>
        <w:rPr>
          <w:rFonts w:ascii="Arial" w:hAnsi="Arial" w:cs="Arial"/>
          <w:sz w:val="22"/>
          <w:szCs w:val="22"/>
        </w:rPr>
      </w:pPr>
      <w:r w:rsidRPr="00D6744D">
        <w:rPr>
          <w:rFonts w:ascii="Arial" w:hAnsi="Arial" w:cs="Arial"/>
          <w:sz w:val="22"/>
          <w:szCs w:val="22"/>
        </w:rPr>
        <w:t xml:space="preserve">Fayol believed that organisations may work toward a single objective under circumstances that were typically stable enough to support the survival of a particular organisational </w:t>
      </w:r>
      <w:r w:rsidR="00D94EB7" w:rsidRPr="00D6744D">
        <w:rPr>
          <w:rFonts w:ascii="Arial" w:hAnsi="Arial" w:cs="Arial"/>
          <w:sz w:val="22"/>
          <w:szCs w:val="22"/>
        </w:rPr>
        <w:t>structure. He</w:t>
      </w:r>
      <w:r w:rsidRPr="00D6744D">
        <w:rPr>
          <w:rFonts w:ascii="Arial" w:hAnsi="Arial" w:cs="Arial"/>
          <w:sz w:val="22"/>
          <w:szCs w:val="22"/>
        </w:rPr>
        <w:t xml:space="preserve"> favoured a centralised, hierarchical structure for organisational relationships in which capable managers ensured that workers got fair treatment in return for their commitment to the organization's goals.</w:t>
      </w:r>
    </w:p>
    <w:p w14:paraId="29A0845B" w14:textId="77777777" w:rsidR="00D6744D" w:rsidRPr="00D6744D" w:rsidRDefault="00D6744D" w:rsidP="00D6744D">
      <w:pPr>
        <w:rPr>
          <w:rFonts w:ascii="Arial" w:hAnsi="Arial" w:cs="Arial"/>
          <w:sz w:val="22"/>
          <w:szCs w:val="22"/>
        </w:rPr>
      </w:pPr>
    </w:p>
    <w:p w14:paraId="3E74BF26" w14:textId="77777777" w:rsidR="00D94EB7" w:rsidRPr="00D94EB7" w:rsidRDefault="00D94EB7" w:rsidP="00D94EB7">
      <w:pPr>
        <w:rPr>
          <w:rFonts w:ascii="Arial" w:hAnsi="Arial" w:cs="Arial"/>
          <w:sz w:val="22"/>
          <w:szCs w:val="22"/>
        </w:rPr>
      </w:pPr>
      <w:r w:rsidRPr="00D94EB7">
        <w:rPr>
          <w:rFonts w:ascii="Arial" w:hAnsi="Arial" w:cs="Arial"/>
          <w:sz w:val="22"/>
          <w:szCs w:val="22"/>
        </w:rPr>
        <w:t>Because he believed that there is only one overarching goal, he was ahead of his time when he said that an organization's effectiveness is directly tied to the "proper" connections between management and personnel.</w:t>
      </w:r>
    </w:p>
    <w:p w14:paraId="5C816C1E" w14:textId="6E549772" w:rsidR="00D94EB7" w:rsidRPr="00D94EB7" w:rsidRDefault="00D94EB7" w:rsidP="00D94EB7">
      <w:pPr>
        <w:rPr>
          <w:rFonts w:ascii="Arial" w:hAnsi="Arial" w:cs="Arial"/>
          <w:sz w:val="22"/>
          <w:szCs w:val="22"/>
        </w:rPr>
      </w:pPr>
      <w:r w:rsidRPr="00D94EB7">
        <w:rPr>
          <w:rFonts w:ascii="Arial" w:hAnsi="Arial" w:cs="Arial"/>
          <w:sz w:val="22"/>
          <w:szCs w:val="22"/>
        </w:rPr>
        <w:t>In contrast to Fayol, the American F.W. Taylor concentrated on the components of labour rather than the environments in which it is performed. He contends that breaking down tasks into digestible chunks would benefit both employees and management by enabling people to put out the least amount of effort while producing the greatest amount of output, maximising their income for the least amount of labour. He used the technique of analysing the physical motions a worker performed and then teaching that person to make a single action extremely effectively in many businesses that depended on "time and motion" studies until the 1970s.</w:t>
      </w:r>
      <w:r>
        <w:rPr>
          <w:rFonts w:ascii="Arial" w:hAnsi="Arial" w:cs="Arial"/>
          <w:sz w:val="22"/>
          <w:szCs w:val="22"/>
        </w:rPr>
        <w:t xml:space="preserve"> </w:t>
      </w:r>
      <w:r w:rsidRPr="00D94EB7">
        <w:rPr>
          <w:rFonts w:ascii="Arial" w:hAnsi="Arial" w:cs="Arial"/>
          <w:sz w:val="22"/>
          <w:szCs w:val="22"/>
        </w:rPr>
        <w:t xml:space="preserve">It periodically threatens </w:t>
      </w:r>
      <w:r>
        <w:rPr>
          <w:rFonts w:ascii="Arial" w:hAnsi="Arial" w:cs="Arial"/>
          <w:sz w:val="22"/>
          <w:szCs w:val="22"/>
        </w:rPr>
        <w:t>to arise</w:t>
      </w:r>
      <w:r w:rsidRPr="00D94EB7">
        <w:rPr>
          <w:rFonts w:ascii="Arial" w:hAnsi="Arial" w:cs="Arial"/>
          <w:sz w:val="22"/>
          <w:szCs w:val="22"/>
        </w:rPr>
        <w:t>, as it did with "activities analysis" in the 1990s.</w:t>
      </w:r>
    </w:p>
    <w:p w14:paraId="6C1D97F5" w14:textId="77777777" w:rsidR="00D94EB7" w:rsidRPr="00D94EB7" w:rsidRDefault="00D94EB7" w:rsidP="00D94EB7">
      <w:pPr>
        <w:rPr>
          <w:rFonts w:ascii="Arial" w:hAnsi="Arial" w:cs="Arial"/>
          <w:sz w:val="22"/>
          <w:szCs w:val="22"/>
        </w:rPr>
      </w:pPr>
      <w:r w:rsidRPr="00D94EB7">
        <w:rPr>
          <w:rFonts w:ascii="Arial" w:hAnsi="Arial" w:cs="Arial"/>
          <w:sz w:val="22"/>
          <w:szCs w:val="22"/>
        </w:rPr>
        <w:t>Mintzberg reasoned that because management theory appeared to provide so little, it could be useful to look at what managers really do.</w:t>
      </w:r>
    </w:p>
    <w:p w14:paraId="465B82C5" w14:textId="77777777" w:rsidR="00D94EB7" w:rsidRPr="00D94EB7" w:rsidRDefault="00D94EB7" w:rsidP="00D94EB7">
      <w:pPr>
        <w:rPr>
          <w:rFonts w:ascii="Arial" w:hAnsi="Arial" w:cs="Arial"/>
          <w:sz w:val="22"/>
          <w:szCs w:val="22"/>
        </w:rPr>
      </w:pPr>
    </w:p>
    <w:p w14:paraId="3FB4A7A4" w14:textId="77777777" w:rsidR="00D94EB7" w:rsidRPr="00D94EB7" w:rsidRDefault="00D94EB7" w:rsidP="00D94EB7">
      <w:pPr>
        <w:rPr>
          <w:rFonts w:ascii="Arial" w:hAnsi="Arial" w:cs="Arial"/>
          <w:sz w:val="22"/>
          <w:szCs w:val="22"/>
        </w:rPr>
      </w:pPr>
      <w:r w:rsidRPr="00D94EB7">
        <w:rPr>
          <w:rFonts w:ascii="Arial" w:hAnsi="Arial" w:cs="Arial"/>
          <w:sz w:val="22"/>
          <w:szCs w:val="22"/>
        </w:rPr>
        <w:t>Rosemary Stewart's (1967) and other researchers' work served as the foundation for Mintzberg's (1975) alternative model of managerial activities.</w:t>
      </w:r>
    </w:p>
    <w:p w14:paraId="48B6AA72" w14:textId="109023E2" w:rsidR="00530AF5" w:rsidRPr="00B674FA" w:rsidRDefault="00D94EB7" w:rsidP="00D94EB7">
      <w:pPr>
        <w:rPr>
          <w:rFonts w:ascii="Arial" w:hAnsi="Arial" w:cs="Arial"/>
          <w:sz w:val="22"/>
          <w:szCs w:val="22"/>
        </w:rPr>
      </w:pPr>
      <w:r w:rsidRPr="00D94EB7">
        <w:rPr>
          <w:rFonts w:ascii="Arial" w:hAnsi="Arial" w:cs="Arial"/>
          <w:sz w:val="22"/>
          <w:szCs w:val="22"/>
        </w:rPr>
        <w:t>In fact, he said, managers had three main areas of work: interpersonal, informational, and decisional. He noted that managers seldom had time to fulfil any of the duties they were supposed to complete.</w:t>
      </w:r>
    </w:p>
    <w:p w14:paraId="036AEC9E" w14:textId="0746F877" w:rsidR="00F84542" w:rsidRPr="00B674FA" w:rsidRDefault="00412616" w:rsidP="00F84542">
      <w:pPr>
        <w:rPr>
          <w:rFonts w:ascii="Arial" w:hAnsi="Arial" w:cs="Arial"/>
          <w:sz w:val="22"/>
          <w:szCs w:val="22"/>
        </w:rPr>
      </w:pPr>
      <w:r w:rsidRPr="00B674FA">
        <w:rPr>
          <w:rFonts w:ascii="Arial" w:hAnsi="Arial" w:cs="Arial"/>
          <w:sz w:val="22"/>
          <w:szCs w:val="22"/>
        </w:rPr>
        <w:t xml:space="preserve">Based on </w:t>
      </w:r>
      <w:r w:rsidR="00F84542" w:rsidRPr="00B674FA">
        <w:rPr>
          <w:rFonts w:ascii="Arial" w:hAnsi="Arial" w:cs="Arial"/>
          <w:sz w:val="22"/>
          <w:szCs w:val="22"/>
        </w:rPr>
        <w:t>Fayol's</w:t>
      </w:r>
      <w:r w:rsidRPr="00B674FA">
        <w:rPr>
          <w:rFonts w:ascii="Arial" w:hAnsi="Arial" w:cs="Arial"/>
          <w:sz w:val="22"/>
          <w:szCs w:val="22"/>
        </w:rPr>
        <w:t xml:space="preserve"> theory Makita management tries to divide the responsibility of a manager and a </w:t>
      </w:r>
      <w:r w:rsidR="00F84542" w:rsidRPr="00B674FA">
        <w:rPr>
          <w:rFonts w:ascii="Arial" w:hAnsi="Arial" w:cs="Arial"/>
          <w:sz w:val="22"/>
          <w:szCs w:val="22"/>
        </w:rPr>
        <w:t xml:space="preserve">leader. In order to do that the manager needs </w:t>
      </w:r>
      <w:proofErr w:type="gramStart"/>
      <w:r w:rsidR="00F84542" w:rsidRPr="00B674FA">
        <w:rPr>
          <w:rFonts w:ascii="Arial" w:hAnsi="Arial" w:cs="Arial"/>
          <w:sz w:val="22"/>
          <w:szCs w:val="22"/>
        </w:rPr>
        <w:t>to :</w:t>
      </w:r>
      <w:proofErr w:type="gramEnd"/>
    </w:p>
    <w:p w14:paraId="490E667E" w14:textId="1927CDB0" w:rsidR="00F84542" w:rsidRPr="00B674FA" w:rsidRDefault="00F84542" w:rsidP="00F84542">
      <w:pPr>
        <w:pStyle w:val="ListParagraph"/>
        <w:numPr>
          <w:ilvl w:val="0"/>
          <w:numId w:val="7"/>
        </w:numPr>
        <w:rPr>
          <w:rFonts w:ascii="Arial" w:hAnsi="Arial" w:cs="Arial"/>
          <w:sz w:val="22"/>
          <w:szCs w:val="22"/>
        </w:rPr>
      </w:pPr>
      <w:r w:rsidRPr="00B674FA">
        <w:rPr>
          <w:rFonts w:ascii="Arial" w:hAnsi="Arial" w:cs="Arial"/>
          <w:sz w:val="22"/>
          <w:szCs w:val="22"/>
        </w:rPr>
        <w:t xml:space="preserve"> </w:t>
      </w:r>
      <w:r w:rsidR="00CB1C1E" w:rsidRPr="00B674FA">
        <w:rPr>
          <w:rFonts w:ascii="Arial" w:hAnsi="Arial" w:cs="Arial"/>
          <w:sz w:val="22"/>
          <w:szCs w:val="22"/>
        </w:rPr>
        <w:t>M</w:t>
      </w:r>
      <w:r w:rsidRPr="00B674FA">
        <w:rPr>
          <w:rFonts w:ascii="Arial" w:hAnsi="Arial" w:cs="Arial"/>
          <w:sz w:val="22"/>
          <w:szCs w:val="22"/>
        </w:rPr>
        <w:t>ake sure the organisation fulfils its primary goal.</w:t>
      </w:r>
    </w:p>
    <w:p w14:paraId="046036C7" w14:textId="59ED795C" w:rsidR="00F84542" w:rsidRPr="00B674FA" w:rsidRDefault="00F84542" w:rsidP="00F84542">
      <w:pPr>
        <w:pStyle w:val="ListParagraph"/>
        <w:numPr>
          <w:ilvl w:val="0"/>
          <w:numId w:val="7"/>
        </w:numPr>
        <w:rPr>
          <w:rFonts w:ascii="Arial" w:hAnsi="Arial" w:cs="Arial"/>
          <w:sz w:val="22"/>
          <w:szCs w:val="22"/>
        </w:rPr>
      </w:pPr>
      <w:r w:rsidRPr="00B674FA">
        <w:rPr>
          <w:rFonts w:ascii="Arial" w:hAnsi="Arial" w:cs="Arial"/>
          <w:sz w:val="22"/>
          <w:szCs w:val="22"/>
        </w:rPr>
        <w:t xml:space="preserve"> </w:t>
      </w:r>
      <w:r w:rsidR="00CB1C1E" w:rsidRPr="00B674FA">
        <w:rPr>
          <w:rFonts w:ascii="Arial" w:hAnsi="Arial" w:cs="Arial"/>
          <w:sz w:val="22"/>
          <w:szCs w:val="22"/>
        </w:rPr>
        <w:t>P</w:t>
      </w:r>
      <w:r w:rsidRPr="00B674FA">
        <w:rPr>
          <w:rFonts w:ascii="Arial" w:hAnsi="Arial" w:cs="Arial"/>
          <w:sz w:val="22"/>
          <w:szCs w:val="22"/>
        </w:rPr>
        <w:t>lan for and sustain operational stability.</w:t>
      </w:r>
    </w:p>
    <w:p w14:paraId="7A222B2F" w14:textId="2B060863" w:rsidR="00F84542" w:rsidRPr="00B674FA" w:rsidRDefault="00F84542" w:rsidP="00F84542">
      <w:pPr>
        <w:pStyle w:val="ListParagraph"/>
        <w:numPr>
          <w:ilvl w:val="0"/>
          <w:numId w:val="7"/>
        </w:numPr>
        <w:rPr>
          <w:rFonts w:ascii="Arial" w:hAnsi="Arial" w:cs="Arial"/>
          <w:sz w:val="22"/>
          <w:szCs w:val="22"/>
        </w:rPr>
      </w:pPr>
      <w:r w:rsidRPr="00B674FA">
        <w:rPr>
          <w:rFonts w:ascii="Arial" w:hAnsi="Arial" w:cs="Arial"/>
          <w:sz w:val="22"/>
          <w:szCs w:val="22"/>
        </w:rPr>
        <w:t>Control the development of strategies and environmental adaption</w:t>
      </w:r>
    </w:p>
    <w:p w14:paraId="0BDFACEF" w14:textId="20488B47" w:rsidR="00F84542" w:rsidRPr="00B674FA" w:rsidRDefault="00F84542" w:rsidP="00F84542">
      <w:pPr>
        <w:pStyle w:val="ListParagraph"/>
        <w:numPr>
          <w:ilvl w:val="0"/>
          <w:numId w:val="7"/>
        </w:numPr>
        <w:rPr>
          <w:rFonts w:ascii="Arial" w:hAnsi="Arial" w:cs="Arial"/>
          <w:sz w:val="22"/>
          <w:szCs w:val="22"/>
        </w:rPr>
      </w:pPr>
      <w:r w:rsidRPr="00B674FA">
        <w:rPr>
          <w:rFonts w:ascii="Arial" w:hAnsi="Arial" w:cs="Arial"/>
          <w:sz w:val="22"/>
          <w:szCs w:val="22"/>
        </w:rPr>
        <w:t xml:space="preserve"> </w:t>
      </w:r>
      <w:r w:rsidR="00CB1C1E" w:rsidRPr="00B674FA">
        <w:rPr>
          <w:rFonts w:ascii="Arial" w:hAnsi="Arial" w:cs="Arial"/>
          <w:sz w:val="22"/>
          <w:szCs w:val="22"/>
        </w:rPr>
        <w:t>M</w:t>
      </w:r>
      <w:r w:rsidRPr="00B674FA">
        <w:rPr>
          <w:rFonts w:ascii="Arial" w:hAnsi="Arial" w:cs="Arial"/>
          <w:sz w:val="22"/>
          <w:szCs w:val="22"/>
        </w:rPr>
        <w:t>ake ensure the organisation works toward the goals of the people in charge of it.</w:t>
      </w:r>
    </w:p>
    <w:p w14:paraId="01E9AD0E" w14:textId="22B5C09E" w:rsidR="00CF58A0" w:rsidRPr="00B674FA" w:rsidRDefault="00CB1C1E" w:rsidP="00CB1C1E">
      <w:pPr>
        <w:pStyle w:val="ListParagraph"/>
        <w:numPr>
          <w:ilvl w:val="0"/>
          <w:numId w:val="7"/>
        </w:numPr>
        <w:rPr>
          <w:rFonts w:ascii="Arial" w:hAnsi="Arial" w:cs="Arial"/>
          <w:sz w:val="22"/>
          <w:szCs w:val="22"/>
        </w:rPr>
      </w:pPr>
      <w:r w:rsidRPr="00B674FA">
        <w:rPr>
          <w:rFonts w:ascii="Arial" w:hAnsi="Arial" w:cs="Arial"/>
          <w:sz w:val="22"/>
          <w:szCs w:val="22"/>
        </w:rPr>
        <w:t>Serving as the primary conduit for information between the organisation and the environment.</w:t>
      </w:r>
    </w:p>
    <w:p w14:paraId="3EE3B370" w14:textId="4067A269" w:rsidR="00530AF5" w:rsidRPr="00B674FA" w:rsidRDefault="00530AF5" w:rsidP="00530AF5">
      <w:pPr>
        <w:pStyle w:val="ListParagraph"/>
        <w:rPr>
          <w:rFonts w:ascii="Arial" w:hAnsi="Arial" w:cs="Arial"/>
          <w:sz w:val="22"/>
          <w:szCs w:val="22"/>
        </w:rPr>
      </w:pPr>
    </w:p>
    <w:p w14:paraId="74D247BF" w14:textId="77777777" w:rsidR="00BF38A8" w:rsidRPr="00BF38A8" w:rsidRDefault="00530AF5" w:rsidP="00BF38A8">
      <w:pPr>
        <w:rPr>
          <w:rStyle w:val="markedcontent"/>
          <w:rFonts w:ascii="Arial" w:hAnsi="Arial" w:cs="Arial"/>
          <w:i/>
          <w:iCs/>
          <w:sz w:val="22"/>
          <w:szCs w:val="22"/>
        </w:rPr>
      </w:pPr>
      <w:r w:rsidRPr="00B674FA">
        <w:rPr>
          <w:rFonts w:ascii="Arial" w:hAnsi="Arial" w:cs="Arial"/>
          <w:sz w:val="22"/>
          <w:szCs w:val="22"/>
        </w:rPr>
        <w:t xml:space="preserve">Lussier (2013) </w:t>
      </w:r>
      <w:r w:rsidRPr="00B674FA">
        <w:rPr>
          <w:rStyle w:val="markedcontent"/>
          <w:rFonts w:ascii="Arial" w:hAnsi="Arial" w:cs="Arial"/>
          <w:sz w:val="22"/>
          <w:szCs w:val="22"/>
        </w:rPr>
        <w:t>defined leadership “</w:t>
      </w:r>
      <w:r w:rsidRPr="00B674FA">
        <w:rPr>
          <w:rStyle w:val="markedcontent"/>
          <w:rFonts w:ascii="Arial" w:hAnsi="Arial" w:cs="Arial"/>
          <w:i/>
          <w:iCs/>
          <w:sz w:val="22"/>
          <w:szCs w:val="22"/>
        </w:rPr>
        <w:t>as the process of communicating ideas, gaining</w:t>
      </w:r>
      <w:r w:rsidRPr="00B674FA">
        <w:rPr>
          <w:rFonts w:ascii="Arial" w:hAnsi="Arial" w:cs="Arial"/>
          <w:i/>
          <w:iCs/>
          <w:sz w:val="22"/>
          <w:szCs w:val="22"/>
        </w:rPr>
        <w:br/>
      </w:r>
      <w:r w:rsidRPr="00B674FA">
        <w:rPr>
          <w:rStyle w:val="markedcontent"/>
          <w:rFonts w:ascii="Arial" w:hAnsi="Arial" w:cs="Arial"/>
          <w:i/>
          <w:iCs/>
          <w:sz w:val="22"/>
          <w:szCs w:val="22"/>
        </w:rPr>
        <w:t xml:space="preserve">acceptance of the vision and motivating followers to support and implement the ideas through others” </w:t>
      </w:r>
      <w:r w:rsidR="00BF38A8" w:rsidRPr="00BF38A8">
        <w:rPr>
          <w:rStyle w:val="markedcontent"/>
          <w:rFonts w:ascii="Arial" w:hAnsi="Arial" w:cs="Arial"/>
          <w:i/>
          <w:iCs/>
          <w:sz w:val="22"/>
          <w:szCs w:val="22"/>
        </w:rPr>
        <w:t>A good manager has three types of management leadership skills: decision-making ability, interpersonal skills, and technical capabilities. A good manager can always convince people.</w:t>
      </w:r>
    </w:p>
    <w:p w14:paraId="421759CE" w14:textId="77777777" w:rsidR="00BF38A8" w:rsidRPr="00BF38A8" w:rsidRDefault="00BF38A8" w:rsidP="00BF38A8">
      <w:pPr>
        <w:rPr>
          <w:rStyle w:val="markedcontent"/>
          <w:rFonts w:ascii="Arial" w:hAnsi="Arial" w:cs="Arial"/>
          <w:i/>
          <w:iCs/>
          <w:sz w:val="22"/>
          <w:szCs w:val="22"/>
        </w:rPr>
      </w:pPr>
    </w:p>
    <w:p w14:paraId="1D9A9E38" w14:textId="48BAC1D4" w:rsidR="00BF38A8" w:rsidRDefault="00BF38A8" w:rsidP="00BF38A8">
      <w:pPr>
        <w:rPr>
          <w:rStyle w:val="markedcontent"/>
          <w:rFonts w:ascii="Arial" w:hAnsi="Arial" w:cs="Arial"/>
          <w:i/>
          <w:iCs/>
          <w:sz w:val="22"/>
          <w:szCs w:val="22"/>
        </w:rPr>
      </w:pPr>
      <w:r w:rsidRPr="00BF38A8">
        <w:rPr>
          <w:rStyle w:val="markedcontent"/>
          <w:rFonts w:ascii="Arial" w:hAnsi="Arial" w:cs="Arial"/>
          <w:i/>
          <w:iCs/>
          <w:sz w:val="22"/>
          <w:szCs w:val="22"/>
        </w:rPr>
        <w:t xml:space="preserve">Interpersonal skills, on the other hand, are largely focused </w:t>
      </w:r>
      <w:r w:rsidR="002D26A3">
        <w:rPr>
          <w:rStyle w:val="markedcontent"/>
          <w:rFonts w:ascii="Arial" w:hAnsi="Arial" w:cs="Arial"/>
          <w:i/>
          <w:iCs/>
          <w:sz w:val="22"/>
          <w:szCs w:val="22"/>
        </w:rPr>
        <w:t>on</w:t>
      </w:r>
      <w:r w:rsidRPr="00BF38A8">
        <w:rPr>
          <w:rStyle w:val="markedcontent"/>
          <w:rFonts w:ascii="Arial" w:hAnsi="Arial" w:cs="Arial"/>
          <w:i/>
          <w:iCs/>
          <w:sz w:val="22"/>
          <w:szCs w:val="22"/>
        </w:rPr>
        <w:t xml:space="preserve"> being able to grasp, communicate, and work successfully with people and groups by forging strong relationships. Technical skills should be able to use techniques and processes to carry out a job.</w:t>
      </w:r>
    </w:p>
    <w:p w14:paraId="2AE13920" w14:textId="4E692FA0" w:rsidR="002D26A3" w:rsidRPr="002D26A3" w:rsidRDefault="002D26A3" w:rsidP="002D26A3">
      <w:pPr>
        <w:rPr>
          <w:rStyle w:val="markedcontent"/>
          <w:rFonts w:ascii="Arial" w:hAnsi="Arial" w:cs="Arial"/>
          <w:i/>
          <w:iCs/>
          <w:sz w:val="22"/>
          <w:szCs w:val="22"/>
        </w:rPr>
      </w:pPr>
      <w:proofErr w:type="gramStart"/>
      <w:r w:rsidRPr="002D26A3">
        <w:rPr>
          <w:rStyle w:val="markedcontent"/>
          <w:rFonts w:ascii="Arial" w:hAnsi="Arial" w:cs="Arial"/>
          <w:i/>
          <w:iCs/>
          <w:sz w:val="22"/>
          <w:szCs w:val="22"/>
        </w:rPr>
        <w:t>Last but not least</w:t>
      </w:r>
      <w:proofErr w:type="gramEnd"/>
      <w:r w:rsidRPr="002D26A3">
        <w:rPr>
          <w:rStyle w:val="markedcontent"/>
          <w:rFonts w:ascii="Arial" w:hAnsi="Arial" w:cs="Arial"/>
          <w:i/>
          <w:iCs/>
          <w:sz w:val="22"/>
          <w:szCs w:val="22"/>
        </w:rPr>
        <w:t>, decision-making skills include the ability to conceptualise situations, choose solutions to problems, and grab opportunities. Through leadership, managers may affect how employees behave inside the organisation. Motivated employees are therefore one of the most important results of excellent leadership.</w:t>
      </w:r>
    </w:p>
    <w:p w14:paraId="05A0338C" w14:textId="77777777" w:rsidR="002D26A3" w:rsidRPr="002D26A3" w:rsidRDefault="002D26A3" w:rsidP="002D26A3">
      <w:pPr>
        <w:rPr>
          <w:rStyle w:val="markedcontent"/>
          <w:rFonts w:ascii="Arial" w:hAnsi="Arial" w:cs="Arial"/>
          <w:i/>
          <w:iCs/>
          <w:sz w:val="22"/>
          <w:szCs w:val="22"/>
        </w:rPr>
      </w:pPr>
      <w:r w:rsidRPr="002D26A3">
        <w:rPr>
          <w:rStyle w:val="markedcontent"/>
          <w:rFonts w:ascii="Arial" w:hAnsi="Arial" w:cs="Arial"/>
          <w:i/>
          <w:iCs/>
          <w:sz w:val="22"/>
          <w:szCs w:val="22"/>
        </w:rPr>
        <w:t>Since they can convince employees to support organisational goals, successful managers are also excellent leaders.</w:t>
      </w:r>
    </w:p>
    <w:p w14:paraId="47F1A363" w14:textId="6DE639D4" w:rsidR="002D26A3" w:rsidRPr="00B674FA" w:rsidRDefault="002D26A3" w:rsidP="002D26A3">
      <w:pPr>
        <w:rPr>
          <w:rStyle w:val="markedcontent"/>
          <w:rFonts w:ascii="Arial" w:hAnsi="Arial" w:cs="Arial"/>
          <w:i/>
          <w:iCs/>
          <w:sz w:val="22"/>
          <w:szCs w:val="22"/>
        </w:rPr>
      </w:pPr>
      <w:r w:rsidRPr="002D26A3">
        <w:rPr>
          <w:rStyle w:val="markedcontent"/>
          <w:rFonts w:ascii="Arial" w:hAnsi="Arial" w:cs="Arial"/>
          <w:i/>
          <w:iCs/>
          <w:sz w:val="22"/>
          <w:szCs w:val="22"/>
        </w:rPr>
        <w:t>However, accomplishing organisational goals on its own won't keep employees motivated; they also need support to fulfil their own personal and professional goals</w:t>
      </w:r>
    </w:p>
    <w:p w14:paraId="36AD3A5A" w14:textId="05F819F3" w:rsidR="00530AF5" w:rsidRPr="00B674FA" w:rsidRDefault="00530AF5" w:rsidP="00530AF5">
      <w:pPr>
        <w:rPr>
          <w:rStyle w:val="markedcontent"/>
          <w:rFonts w:ascii="Arial" w:hAnsi="Arial" w:cs="Arial"/>
          <w:sz w:val="22"/>
          <w:szCs w:val="22"/>
        </w:rPr>
      </w:pPr>
      <w:r w:rsidRPr="00B674FA">
        <w:rPr>
          <w:rStyle w:val="markedcontent"/>
          <w:rFonts w:ascii="Arial" w:hAnsi="Arial" w:cs="Arial"/>
          <w:sz w:val="22"/>
          <w:szCs w:val="22"/>
        </w:rPr>
        <w:t>Leadership and inspiration work together.</w:t>
      </w:r>
    </w:p>
    <w:p w14:paraId="2EA4670A" w14:textId="5487AD96" w:rsidR="00530AF5" w:rsidRPr="00B674FA" w:rsidRDefault="00530AF5" w:rsidP="00530AF5">
      <w:pPr>
        <w:rPr>
          <w:rStyle w:val="markedcontent"/>
          <w:rFonts w:ascii="Arial" w:hAnsi="Arial" w:cs="Arial"/>
          <w:sz w:val="22"/>
          <w:szCs w:val="22"/>
        </w:rPr>
      </w:pPr>
      <w:r w:rsidRPr="00B674FA">
        <w:rPr>
          <w:rStyle w:val="markedcontent"/>
          <w:rFonts w:ascii="Arial" w:hAnsi="Arial" w:cs="Arial"/>
          <w:sz w:val="22"/>
          <w:szCs w:val="22"/>
        </w:rPr>
        <w:lastRenderedPageBreak/>
        <w:t>Effective leadership is crucially dependent on and sometimes characterised in terms of, a leader's capacity to inspire followers to work toward a common objective or vision.</w:t>
      </w:r>
    </w:p>
    <w:p w14:paraId="2BD45A22" w14:textId="77777777" w:rsidR="00991B99" w:rsidRPr="00B674FA" w:rsidRDefault="00530AF5" w:rsidP="00991B99">
      <w:pPr>
        <w:rPr>
          <w:rStyle w:val="markedcontent"/>
          <w:rFonts w:ascii="Arial" w:hAnsi="Arial" w:cs="Arial"/>
          <w:sz w:val="22"/>
          <w:szCs w:val="22"/>
        </w:rPr>
      </w:pPr>
      <w:r w:rsidRPr="00B674FA">
        <w:rPr>
          <w:rStyle w:val="markedcontent"/>
          <w:rFonts w:ascii="Arial" w:hAnsi="Arial" w:cs="Arial"/>
          <w:sz w:val="22"/>
          <w:szCs w:val="22"/>
        </w:rPr>
        <w:t xml:space="preserve">The effectiveness of the leader is inversely correlated with the level of motivation among the </w:t>
      </w:r>
      <w:r w:rsidR="00D1239B" w:rsidRPr="00B674FA">
        <w:rPr>
          <w:rStyle w:val="markedcontent"/>
          <w:rFonts w:ascii="Arial" w:hAnsi="Arial" w:cs="Arial"/>
          <w:sz w:val="22"/>
          <w:szCs w:val="22"/>
        </w:rPr>
        <w:t xml:space="preserve">following. </w:t>
      </w:r>
      <w:r w:rsidR="00D1239B" w:rsidRPr="00B674FA">
        <w:rPr>
          <w:rStyle w:val="markedcontent"/>
          <w:rFonts w:ascii="Arial" w:hAnsi="Arial" w:cs="Arial"/>
          <w:i/>
          <w:iCs/>
          <w:sz w:val="22"/>
          <w:szCs w:val="22"/>
        </w:rPr>
        <w:t>“Social influence process that is necessary for the attainment of societal and organisational goals; it is both conspicuous in its absence and mysterious in its presence familiar and yet hard to</w:t>
      </w:r>
      <w:r w:rsidR="00D1239B" w:rsidRPr="00B674FA">
        <w:rPr>
          <w:rStyle w:val="markedcontent"/>
          <w:rFonts w:ascii="Arial" w:hAnsi="Arial" w:cs="Arial"/>
          <w:sz w:val="22"/>
          <w:szCs w:val="22"/>
        </w:rPr>
        <w:t>” (</w:t>
      </w:r>
      <w:proofErr w:type="spellStart"/>
      <w:r w:rsidR="00D1239B" w:rsidRPr="00B674FA">
        <w:rPr>
          <w:rStyle w:val="markedcontent"/>
          <w:rFonts w:ascii="Arial" w:hAnsi="Arial" w:cs="Arial"/>
          <w:sz w:val="22"/>
          <w:szCs w:val="22"/>
        </w:rPr>
        <w:t>Faeth</w:t>
      </w:r>
      <w:proofErr w:type="spellEnd"/>
      <w:r w:rsidR="00D1239B" w:rsidRPr="00B674FA">
        <w:rPr>
          <w:rStyle w:val="markedcontent"/>
          <w:rFonts w:ascii="Arial" w:hAnsi="Arial" w:cs="Arial"/>
          <w:sz w:val="22"/>
          <w:szCs w:val="22"/>
        </w:rPr>
        <w:t>, 2010, p. 2)</w:t>
      </w:r>
    </w:p>
    <w:p w14:paraId="5B2ABD20" w14:textId="77777777" w:rsidR="00D04684" w:rsidRPr="00D04684" w:rsidRDefault="00D04684" w:rsidP="00D04684">
      <w:pPr>
        <w:rPr>
          <w:rStyle w:val="markedcontent"/>
          <w:rFonts w:ascii="Arial" w:hAnsi="Arial" w:cs="Arial"/>
          <w:i/>
          <w:iCs/>
          <w:sz w:val="22"/>
          <w:szCs w:val="22"/>
        </w:rPr>
      </w:pPr>
      <w:r w:rsidRPr="00D04684">
        <w:rPr>
          <w:rStyle w:val="markedcontent"/>
          <w:rFonts w:ascii="Arial" w:hAnsi="Arial" w:cs="Arial"/>
          <w:i/>
          <w:iCs/>
          <w:sz w:val="22"/>
          <w:szCs w:val="22"/>
        </w:rPr>
        <w:t>In conclusion, for a business to achieve success, both management and leadership are required. Strong management without leadership may result in an authoritarian and administrative organisation. Alternatively, if a corporation lacks management but has excellent leadership, the consequence may be ineffective or poorly focused transformation.</w:t>
      </w:r>
    </w:p>
    <w:p w14:paraId="15459EC8" w14:textId="11A66612" w:rsidR="00530AF5" w:rsidRPr="00D04684" w:rsidRDefault="00D04684" w:rsidP="00D04684">
      <w:pPr>
        <w:rPr>
          <w:rStyle w:val="markedcontent"/>
          <w:rFonts w:ascii="Arial" w:hAnsi="Arial" w:cs="Arial"/>
          <w:i/>
          <w:iCs/>
          <w:sz w:val="22"/>
          <w:szCs w:val="22"/>
        </w:rPr>
      </w:pPr>
      <w:r w:rsidRPr="00D04684">
        <w:rPr>
          <w:rStyle w:val="markedcontent"/>
          <w:rFonts w:ascii="Arial" w:hAnsi="Arial" w:cs="Arial"/>
          <w:i/>
          <w:iCs/>
          <w:sz w:val="22"/>
          <w:szCs w:val="22"/>
        </w:rPr>
        <w:t>Successful organisations need both skilled leadership and effective management.</w:t>
      </w:r>
    </w:p>
    <w:p w14:paraId="4A07B86C" w14:textId="77777777" w:rsidR="00530AF5" w:rsidRPr="00530AF5" w:rsidRDefault="00530AF5" w:rsidP="00530AF5">
      <w:pPr>
        <w:pStyle w:val="ListParagraph"/>
        <w:rPr>
          <w:rFonts w:ascii="Arial" w:hAnsi="Arial" w:cs="Arial"/>
          <w:i/>
          <w:iCs/>
          <w:sz w:val="22"/>
          <w:szCs w:val="22"/>
        </w:rPr>
      </w:pPr>
    </w:p>
    <w:p w14:paraId="7CE2D678" w14:textId="77777777" w:rsidR="00CF58A0" w:rsidRDefault="00CF58A0" w:rsidP="00F736ED">
      <w:pPr>
        <w:pStyle w:val="ListParagraph"/>
        <w:rPr>
          <w:rFonts w:ascii="Arial" w:hAnsi="Arial" w:cs="Arial"/>
          <w:sz w:val="22"/>
          <w:szCs w:val="22"/>
        </w:rPr>
      </w:pPr>
    </w:p>
    <w:p w14:paraId="3DDE47B1" w14:textId="363F63F4" w:rsidR="00CF58A0" w:rsidRPr="00117AD6" w:rsidRDefault="00CF58A0" w:rsidP="00CF58A0">
      <w:pPr>
        <w:rPr>
          <w:rFonts w:ascii="Arial" w:hAnsi="Arial" w:cs="Arial"/>
          <w:sz w:val="22"/>
          <w:szCs w:val="22"/>
        </w:rPr>
      </w:pPr>
      <w:r>
        <w:t xml:space="preserve">             </w:t>
      </w:r>
    </w:p>
    <w:p w14:paraId="189365D2" w14:textId="77777777" w:rsidR="004935BD" w:rsidRDefault="004935BD" w:rsidP="004935BD">
      <w:pPr>
        <w:rPr>
          <w:rFonts w:ascii="Arial" w:hAnsi="Arial" w:cs="Arial"/>
          <w:sz w:val="22"/>
          <w:szCs w:val="22"/>
        </w:rPr>
      </w:pPr>
    </w:p>
    <w:p w14:paraId="3B5D1B83" w14:textId="6717D6AC" w:rsidR="00B674FA" w:rsidRPr="004935BD" w:rsidRDefault="00B674FA" w:rsidP="004935BD">
      <w:pPr>
        <w:rPr>
          <w:rFonts w:ascii="Arial" w:hAnsi="Arial" w:cs="Arial"/>
          <w:sz w:val="22"/>
          <w:szCs w:val="22"/>
        </w:rPr>
      </w:pPr>
      <w:r w:rsidRPr="004935BD">
        <w:rPr>
          <w:rFonts w:ascii="Arial" w:hAnsi="Arial" w:cs="Arial"/>
          <w:sz w:val="22"/>
          <w:szCs w:val="22"/>
        </w:rPr>
        <w:t xml:space="preserve">Brooks, I. (2018) </w:t>
      </w:r>
      <w:r w:rsidRPr="00AC64FF">
        <w:rPr>
          <w:rFonts w:ascii="Arial" w:hAnsi="Arial" w:cs="Arial"/>
          <w:i/>
          <w:iCs/>
          <w:sz w:val="22"/>
          <w:szCs w:val="22"/>
        </w:rPr>
        <w:t xml:space="preserve">Organisational behaviour individuals, </w:t>
      </w:r>
      <w:proofErr w:type="gramStart"/>
      <w:r w:rsidRPr="00AC64FF">
        <w:rPr>
          <w:rFonts w:ascii="Arial" w:hAnsi="Arial" w:cs="Arial"/>
          <w:i/>
          <w:iCs/>
          <w:sz w:val="22"/>
          <w:szCs w:val="22"/>
        </w:rPr>
        <w:t>groups</w:t>
      </w:r>
      <w:proofErr w:type="gramEnd"/>
      <w:r w:rsidRPr="00AC64FF">
        <w:rPr>
          <w:rFonts w:ascii="Arial" w:hAnsi="Arial" w:cs="Arial"/>
          <w:i/>
          <w:iCs/>
          <w:sz w:val="22"/>
          <w:szCs w:val="22"/>
        </w:rPr>
        <w:t xml:space="preserve"> and organisation</w:t>
      </w:r>
      <w:r w:rsidRPr="004935BD">
        <w:rPr>
          <w:rFonts w:ascii="Arial" w:hAnsi="Arial" w:cs="Arial"/>
          <w:sz w:val="22"/>
          <w:szCs w:val="22"/>
        </w:rPr>
        <w:t>. 5th ed. Harlow: Pearson.</w:t>
      </w:r>
    </w:p>
    <w:p w14:paraId="587E6347" w14:textId="77777777" w:rsidR="004935BD" w:rsidRDefault="004935BD" w:rsidP="004935BD">
      <w:pPr>
        <w:rPr>
          <w:rStyle w:val="markedcontent"/>
          <w:rFonts w:ascii="Arial" w:hAnsi="Arial" w:cs="Arial"/>
          <w:sz w:val="22"/>
          <w:szCs w:val="22"/>
        </w:rPr>
      </w:pPr>
    </w:p>
    <w:p w14:paraId="18CE1F21" w14:textId="3E18CD07" w:rsidR="004937D5" w:rsidRPr="004935BD" w:rsidRDefault="004937D5" w:rsidP="004935BD">
      <w:pPr>
        <w:rPr>
          <w:rStyle w:val="markedcontent"/>
          <w:rFonts w:ascii="Arial" w:hAnsi="Arial" w:cs="Arial"/>
          <w:sz w:val="22"/>
          <w:szCs w:val="22"/>
        </w:rPr>
      </w:pPr>
      <w:proofErr w:type="spellStart"/>
      <w:r w:rsidRPr="004935BD">
        <w:rPr>
          <w:rStyle w:val="markedcontent"/>
          <w:rFonts w:ascii="Arial" w:hAnsi="Arial" w:cs="Arial"/>
          <w:sz w:val="22"/>
          <w:szCs w:val="22"/>
        </w:rPr>
        <w:t>Faeth</w:t>
      </w:r>
      <w:proofErr w:type="spellEnd"/>
      <w:r w:rsidRPr="004935BD">
        <w:rPr>
          <w:rStyle w:val="markedcontent"/>
          <w:rFonts w:ascii="Arial" w:hAnsi="Arial" w:cs="Arial"/>
          <w:sz w:val="22"/>
          <w:szCs w:val="22"/>
        </w:rPr>
        <w:t xml:space="preserve">, M. A. (2010). </w:t>
      </w:r>
      <w:r w:rsidRPr="00AC64FF">
        <w:rPr>
          <w:rStyle w:val="markedcontent"/>
          <w:rFonts w:ascii="Arial" w:hAnsi="Arial" w:cs="Arial"/>
          <w:i/>
          <w:iCs/>
          <w:sz w:val="22"/>
          <w:szCs w:val="22"/>
        </w:rPr>
        <w:t xml:space="preserve">Power, </w:t>
      </w:r>
      <w:proofErr w:type="gramStart"/>
      <w:r w:rsidRPr="00AC64FF">
        <w:rPr>
          <w:rStyle w:val="markedcontent"/>
          <w:rFonts w:ascii="Arial" w:hAnsi="Arial" w:cs="Arial"/>
          <w:i/>
          <w:iCs/>
          <w:sz w:val="22"/>
          <w:szCs w:val="22"/>
        </w:rPr>
        <w:t>authority</w:t>
      </w:r>
      <w:proofErr w:type="gramEnd"/>
      <w:r w:rsidRPr="00AC64FF">
        <w:rPr>
          <w:rStyle w:val="markedcontent"/>
          <w:rFonts w:ascii="Arial" w:hAnsi="Arial" w:cs="Arial"/>
          <w:i/>
          <w:iCs/>
          <w:sz w:val="22"/>
          <w:szCs w:val="22"/>
        </w:rPr>
        <w:t xml:space="preserve"> and influence: A comparative study of the behavioural influence</w:t>
      </w:r>
      <w:r w:rsidR="00B674FA" w:rsidRPr="00AC64FF">
        <w:rPr>
          <w:i/>
          <w:iCs/>
          <w:sz w:val="22"/>
          <w:szCs w:val="22"/>
        </w:rPr>
        <w:t xml:space="preserve"> </w:t>
      </w:r>
      <w:r w:rsidRPr="00AC64FF">
        <w:rPr>
          <w:rStyle w:val="markedcontent"/>
          <w:rFonts w:ascii="Arial" w:hAnsi="Arial" w:cs="Arial"/>
          <w:i/>
          <w:iCs/>
          <w:sz w:val="22"/>
          <w:szCs w:val="22"/>
        </w:rPr>
        <w:t>tactics used by lay and ordained in the Episcopal Church</w:t>
      </w:r>
      <w:r w:rsidRPr="004935BD">
        <w:rPr>
          <w:rStyle w:val="markedcontent"/>
          <w:rFonts w:ascii="Arial" w:hAnsi="Arial" w:cs="Arial"/>
          <w:sz w:val="22"/>
          <w:szCs w:val="22"/>
        </w:rPr>
        <w:t>. Doctoral Philosophy. Virginia</w:t>
      </w:r>
    </w:p>
    <w:p w14:paraId="45F0B33C" w14:textId="77777777" w:rsidR="004935BD" w:rsidRDefault="004935BD" w:rsidP="00B674FA">
      <w:pPr>
        <w:rPr>
          <w:rFonts w:ascii="Times New Roman" w:eastAsia="Times New Roman" w:hAnsi="Times New Roman" w:cs="Times New Roman"/>
          <w:lang w:eastAsia="en-GB"/>
        </w:rPr>
      </w:pPr>
    </w:p>
    <w:p w14:paraId="2575FA18" w14:textId="77777777" w:rsidR="0040019C" w:rsidRDefault="0040019C" w:rsidP="0040019C">
      <w:pPr>
        <w:rPr>
          <w:rFonts w:ascii="Arial" w:hAnsi="Arial" w:cs="Arial"/>
          <w:sz w:val="22"/>
          <w:szCs w:val="22"/>
        </w:rPr>
      </w:pPr>
      <w:r w:rsidRPr="004937D5">
        <w:rPr>
          <w:rFonts w:ascii="Arial" w:hAnsi="Arial" w:cs="Arial"/>
          <w:sz w:val="22"/>
          <w:szCs w:val="22"/>
        </w:rPr>
        <w:t xml:space="preserve">John R Hudson” </w:t>
      </w:r>
      <w:r w:rsidRPr="004937D5">
        <w:rPr>
          <w:rFonts w:ascii="Arial" w:hAnsi="Arial" w:cs="Arial"/>
          <w:i/>
          <w:iCs/>
          <w:sz w:val="22"/>
          <w:szCs w:val="22"/>
        </w:rPr>
        <w:t>Theories of management</w:t>
      </w:r>
      <w:r w:rsidRPr="004937D5">
        <w:rPr>
          <w:rFonts w:ascii="Arial" w:hAnsi="Arial" w:cs="Arial"/>
          <w:sz w:val="22"/>
          <w:szCs w:val="22"/>
        </w:rPr>
        <w:t>” October 2015</w:t>
      </w:r>
      <w:r>
        <w:rPr>
          <w:rFonts w:ascii="Arial" w:hAnsi="Arial" w:cs="Arial"/>
          <w:sz w:val="22"/>
          <w:szCs w:val="22"/>
        </w:rPr>
        <w:t xml:space="preserve"> </w:t>
      </w:r>
    </w:p>
    <w:p w14:paraId="2889F1DD" w14:textId="1AD50306" w:rsidR="0040019C" w:rsidRDefault="0040019C" w:rsidP="00B674FA">
      <w:pPr>
        <w:rPr>
          <w:rFonts w:ascii="Times New Roman" w:eastAsia="Times New Roman" w:hAnsi="Times New Roman" w:cs="Times New Roman"/>
          <w:lang w:eastAsia="en-GB"/>
        </w:rPr>
      </w:pPr>
    </w:p>
    <w:p w14:paraId="6A9E654D" w14:textId="5C82533E" w:rsidR="0040019C" w:rsidRDefault="0040019C" w:rsidP="0040019C">
      <w:pPr>
        <w:rPr>
          <w:rFonts w:ascii="Arial" w:hAnsi="Arial" w:cs="Arial"/>
          <w:sz w:val="22"/>
          <w:szCs w:val="22"/>
        </w:rPr>
      </w:pPr>
      <w:proofErr w:type="gramStart"/>
      <w:r>
        <w:rPr>
          <w:rFonts w:ascii="Arial" w:hAnsi="Arial" w:cs="Arial"/>
          <w:sz w:val="22"/>
          <w:szCs w:val="22"/>
        </w:rPr>
        <w:t>Kellie ,</w:t>
      </w:r>
      <w:proofErr w:type="gramEnd"/>
      <w:r>
        <w:rPr>
          <w:rFonts w:ascii="Arial" w:hAnsi="Arial" w:cs="Arial"/>
          <w:sz w:val="22"/>
          <w:szCs w:val="22"/>
        </w:rPr>
        <w:t xml:space="preserve">W.(2020) </w:t>
      </w:r>
      <w:r w:rsidRPr="004D4054">
        <w:rPr>
          <w:rFonts w:ascii="Arial" w:hAnsi="Arial" w:cs="Arial"/>
          <w:sz w:val="22"/>
          <w:szCs w:val="22"/>
        </w:rPr>
        <w:t>Organizational culture: Definition, importance, and development</w:t>
      </w:r>
      <w:r>
        <w:rPr>
          <w:rFonts w:ascii="Arial" w:hAnsi="Arial" w:cs="Arial"/>
          <w:sz w:val="22"/>
          <w:szCs w:val="22"/>
        </w:rPr>
        <w:t xml:space="preserve">. Available at: </w:t>
      </w:r>
      <w:hyperlink r:id="rId5" w:history="1">
        <w:r w:rsidRPr="00231608">
          <w:rPr>
            <w:rStyle w:val="Hyperlink"/>
            <w:rFonts w:ascii="Arial" w:hAnsi="Arial" w:cs="Arial"/>
            <w:sz w:val="22"/>
            <w:szCs w:val="22"/>
          </w:rPr>
          <w:t>https://www.achievers.com/blog/organizational-culture-definition/</w:t>
        </w:r>
      </w:hyperlink>
      <w:r>
        <w:rPr>
          <w:rFonts w:ascii="Arial" w:hAnsi="Arial" w:cs="Arial"/>
          <w:sz w:val="22"/>
          <w:szCs w:val="22"/>
        </w:rPr>
        <w:t xml:space="preserve"> (Accessed: 10 October 2022)</w:t>
      </w:r>
    </w:p>
    <w:p w14:paraId="0EC052B5" w14:textId="0331B3C9" w:rsidR="0040019C" w:rsidRDefault="0040019C" w:rsidP="0040019C">
      <w:pPr>
        <w:rPr>
          <w:rFonts w:ascii="Arial" w:hAnsi="Arial" w:cs="Arial"/>
          <w:sz w:val="22"/>
          <w:szCs w:val="22"/>
        </w:rPr>
      </w:pPr>
    </w:p>
    <w:p w14:paraId="17AD104B" w14:textId="77777777" w:rsidR="0040019C" w:rsidRPr="004935BD" w:rsidRDefault="0040019C" w:rsidP="0040019C">
      <w:pPr>
        <w:rPr>
          <w:rFonts w:ascii="Arial" w:hAnsi="Arial" w:cs="Arial"/>
          <w:sz w:val="21"/>
          <w:szCs w:val="21"/>
        </w:rPr>
      </w:pPr>
      <w:r w:rsidRPr="004935BD">
        <w:rPr>
          <w:rFonts w:ascii="Arial" w:hAnsi="Arial" w:cs="Arial"/>
          <w:sz w:val="22"/>
          <w:szCs w:val="22"/>
        </w:rPr>
        <w:t>Maseko T. (2017)</w:t>
      </w:r>
      <w:r w:rsidRPr="004935BD">
        <w:rPr>
          <w:sz w:val="42"/>
          <w:szCs w:val="42"/>
        </w:rPr>
        <w:t xml:space="preserve"> </w:t>
      </w:r>
      <w:r w:rsidRPr="004935BD">
        <w:rPr>
          <w:rFonts w:ascii="Arial" w:hAnsi="Arial" w:cs="Arial"/>
          <w:sz w:val="22"/>
          <w:szCs w:val="22"/>
        </w:rPr>
        <w:t>`</w:t>
      </w:r>
      <w:r w:rsidRPr="00AC64FF">
        <w:rPr>
          <w:rFonts w:ascii="Arial" w:hAnsi="Arial" w:cs="Arial"/>
          <w:i/>
          <w:iCs/>
          <w:sz w:val="22"/>
          <w:szCs w:val="22"/>
        </w:rPr>
        <w:t>Strong</w:t>
      </w:r>
      <w:r w:rsidRPr="00AC64FF">
        <w:rPr>
          <w:i/>
          <w:iCs/>
        </w:rPr>
        <w:t xml:space="preserve"> </w:t>
      </w:r>
      <w:r w:rsidRPr="00AC64FF">
        <w:rPr>
          <w:rFonts w:ascii="Arial" w:hAnsi="Arial" w:cs="Arial"/>
          <w:i/>
          <w:iCs/>
          <w:sz w:val="22"/>
          <w:szCs w:val="22"/>
        </w:rPr>
        <w:t>vs. Weak Organizational Culture: Assessing the Impact on employee motivation</w:t>
      </w:r>
      <w:r w:rsidRPr="004935BD">
        <w:rPr>
          <w:rFonts w:ascii="Arial" w:hAnsi="Arial" w:cs="Arial"/>
          <w:sz w:val="22"/>
          <w:szCs w:val="22"/>
        </w:rPr>
        <w:t xml:space="preserve">`, </w:t>
      </w:r>
      <w:r w:rsidRPr="004935BD">
        <w:rPr>
          <w:rFonts w:ascii="Arial" w:hAnsi="Arial" w:cs="Arial"/>
          <w:i/>
          <w:iCs/>
          <w:sz w:val="22"/>
          <w:szCs w:val="22"/>
        </w:rPr>
        <w:t>Arabian Journal of Business and Management Review</w:t>
      </w:r>
      <w:r w:rsidRPr="004935BD">
        <w:rPr>
          <w:rFonts w:ascii="Arial" w:hAnsi="Arial" w:cs="Arial"/>
          <w:sz w:val="21"/>
          <w:szCs w:val="21"/>
        </w:rPr>
        <w:t>,</w:t>
      </w:r>
    </w:p>
    <w:p w14:paraId="24CAEB2E" w14:textId="3157E075" w:rsidR="0040019C" w:rsidRDefault="0040019C" w:rsidP="0040019C">
      <w:pPr>
        <w:rPr>
          <w:rFonts w:ascii="Arial" w:hAnsi="Arial" w:cs="Arial"/>
          <w:sz w:val="22"/>
          <w:szCs w:val="22"/>
        </w:rPr>
      </w:pPr>
      <w:r>
        <w:rPr>
          <w:rFonts w:ascii="Arial" w:hAnsi="Arial" w:cs="Arial"/>
          <w:sz w:val="21"/>
          <w:szCs w:val="21"/>
        </w:rPr>
        <w:t xml:space="preserve"> DOI </w:t>
      </w:r>
      <w:r>
        <w:rPr>
          <w:rFonts w:ascii="Arial" w:hAnsi="Arial" w:cs="Arial"/>
          <w:sz w:val="22"/>
          <w:szCs w:val="22"/>
        </w:rPr>
        <w:t>10.4172/2223-5833.1000287</w:t>
      </w:r>
    </w:p>
    <w:p w14:paraId="134ABBD4" w14:textId="351466E5" w:rsidR="0040019C" w:rsidRDefault="0040019C" w:rsidP="0040019C">
      <w:pPr>
        <w:rPr>
          <w:rFonts w:ascii="Arial" w:hAnsi="Arial" w:cs="Arial"/>
          <w:sz w:val="22"/>
          <w:szCs w:val="22"/>
        </w:rPr>
      </w:pPr>
    </w:p>
    <w:p w14:paraId="4E1085AD" w14:textId="1D2869C2" w:rsidR="0040019C" w:rsidRPr="004935BD" w:rsidRDefault="0040019C" w:rsidP="0040019C">
      <w:pPr>
        <w:rPr>
          <w:rFonts w:ascii="Arial" w:hAnsi="Arial" w:cs="Arial"/>
          <w:sz w:val="22"/>
          <w:szCs w:val="22"/>
        </w:rPr>
      </w:pPr>
      <w:r w:rsidRPr="004935BD">
        <w:rPr>
          <w:rFonts w:ascii="Arial" w:hAnsi="Arial" w:cs="Arial"/>
          <w:sz w:val="22"/>
          <w:szCs w:val="22"/>
        </w:rPr>
        <w:t xml:space="preserve">Mullins, L.J. (2016) </w:t>
      </w:r>
      <w:r w:rsidRPr="00AC64FF">
        <w:rPr>
          <w:rFonts w:ascii="Arial" w:hAnsi="Arial" w:cs="Arial"/>
          <w:i/>
          <w:iCs/>
          <w:sz w:val="22"/>
          <w:szCs w:val="22"/>
        </w:rPr>
        <w:t>Management &amp; organisational behaviour</w:t>
      </w:r>
      <w:r w:rsidRPr="004935BD">
        <w:rPr>
          <w:rFonts w:ascii="Arial" w:hAnsi="Arial" w:cs="Arial"/>
          <w:sz w:val="22"/>
          <w:szCs w:val="22"/>
        </w:rPr>
        <w:t xml:space="preserve">. Eleventh edition. Harlow, </w:t>
      </w:r>
      <w:proofErr w:type="gramStart"/>
      <w:r w:rsidRPr="004935BD">
        <w:rPr>
          <w:rFonts w:ascii="Arial" w:hAnsi="Arial" w:cs="Arial"/>
          <w:sz w:val="22"/>
          <w:szCs w:val="22"/>
        </w:rPr>
        <w:t>England ;</w:t>
      </w:r>
      <w:proofErr w:type="gramEnd"/>
      <w:r>
        <w:rPr>
          <w:rFonts w:ascii="Arial" w:hAnsi="Arial" w:cs="Arial"/>
          <w:sz w:val="22"/>
          <w:szCs w:val="22"/>
        </w:rPr>
        <w:t xml:space="preserve"> </w:t>
      </w:r>
      <w:r w:rsidRPr="004935BD">
        <w:rPr>
          <w:rFonts w:ascii="Arial" w:hAnsi="Arial" w:cs="Arial"/>
          <w:sz w:val="22"/>
          <w:szCs w:val="22"/>
        </w:rPr>
        <w:t>Pearson.</w:t>
      </w:r>
    </w:p>
    <w:p w14:paraId="6ABC1F7A" w14:textId="42BA6243" w:rsidR="0040019C" w:rsidRDefault="0040019C" w:rsidP="0040019C">
      <w:pPr>
        <w:rPr>
          <w:rFonts w:ascii="Arial" w:hAnsi="Arial" w:cs="Arial"/>
          <w:sz w:val="22"/>
          <w:szCs w:val="22"/>
        </w:rPr>
      </w:pPr>
    </w:p>
    <w:p w14:paraId="72ABB660" w14:textId="77777777" w:rsidR="0040019C" w:rsidRPr="004935BD" w:rsidRDefault="0040019C" w:rsidP="0040019C">
      <w:pPr>
        <w:rPr>
          <w:rFonts w:ascii="Arial" w:hAnsi="Arial" w:cs="Arial"/>
          <w:sz w:val="22"/>
          <w:szCs w:val="22"/>
        </w:rPr>
      </w:pPr>
      <w:proofErr w:type="spellStart"/>
      <w:r w:rsidRPr="004935BD">
        <w:rPr>
          <w:rFonts w:ascii="Arial" w:hAnsi="Arial" w:cs="Arial"/>
          <w:sz w:val="22"/>
          <w:szCs w:val="22"/>
        </w:rPr>
        <w:t>Munna</w:t>
      </w:r>
      <w:proofErr w:type="spellEnd"/>
      <w:r w:rsidRPr="004935BD">
        <w:rPr>
          <w:rFonts w:ascii="Arial" w:hAnsi="Arial" w:cs="Arial"/>
          <w:sz w:val="22"/>
          <w:szCs w:val="22"/>
        </w:rPr>
        <w:t xml:space="preserve">. (2021). </w:t>
      </w:r>
      <w:r w:rsidRPr="00AC64FF">
        <w:rPr>
          <w:rFonts w:ascii="Arial" w:hAnsi="Arial" w:cs="Arial"/>
          <w:i/>
          <w:iCs/>
          <w:sz w:val="22"/>
          <w:szCs w:val="22"/>
        </w:rPr>
        <w:t>Strategic Management, Leadership and Staff Motivation</w:t>
      </w:r>
      <w:r w:rsidRPr="004935BD">
        <w:rPr>
          <w:rFonts w:ascii="Arial" w:hAnsi="Arial" w:cs="Arial"/>
          <w:sz w:val="22"/>
          <w:szCs w:val="22"/>
        </w:rPr>
        <w:t>:</w:t>
      </w:r>
    </w:p>
    <w:p w14:paraId="03586F1F" w14:textId="408070F8" w:rsidR="0040019C" w:rsidRDefault="0040019C" w:rsidP="0040019C">
      <w:pPr>
        <w:rPr>
          <w:rFonts w:ascii="Arial" w:hAnsi="Arial" w:cs="Arial"/>
          <w:sz w:val="22"/>
          <w:szCs w:val="22"/>
        </w:rPr>
      </w:pPr>
      <w:r w:rsidRPr="004935BD">
        <w:rPr>
          <w:rFonts w:ascii="Arial" w:hAnsi="Arial" w:cs="Arial"/>
          <w:sz w:val="22"/>
          <w:szCs w:val="22"/>
        </w:rPr>
        <w:t>Literature Review</w:t>
      </w:r>
    </w:p>
    <w:p w14:paraId="59A12F8F" w14:textId="77777777" w:rsidR="0040019C" w:rsidRDefault="0040019C" w:rsidP="0040019C">
      <w:pPr>
        <w:rPr>
          <w:rFonts w:ascii="Arial" w:hAnsi="Arial" w:cs="Arial"/>
          <w:sz w:val="22"/>
          <w:szCs w:val="22"/>
        </w:rPr>
      </w:pPr>
    </w:p>
    <w:p w14:paraId="676908BA" w14:textId="4F10637B" w:rsidR="00B674FA" w:rsidRPr="00B674FA" w:rsidRDefault="00B674FA" w:rsidP="00B674FA">
      <w:pPr>
        <w:rPr>
          <w:rFonts w:ascii="Times New Roman" w:eastAsia="Times New Roman" w:hAnsi="Times New Roman" w:cs="Times New Roman"/>
          <w:lang w:eastAsia="en-GB"/>
        </w:rPr>
      </w:pPr>
      <w:r w:rsidRPr="00B674FA">
        <w:rPr>
          <w:rFonts w:ascii="Times New Roman" w:eastAsia="Times New Roman" w:hAnsi="Times New Roman" w:cs="Times New Roman"/>
          <w:lang w:eastAsia="en-GB"/>
        </w:rPr>
        <w:t xml:space="preserve">Northouse, P. G. (2013). </w:t>
      </w:r>
      <w:r w:rsidRPr="00AC64FF">
        <w:rPr>
          <w:rFonts w:ascii="Times New Roman" w:eastAsia="Times New Roman" w:hAnsi="Times New Roman" w:cs="Times New Roman"/>
          <w:i/>
          <w:iCs/>
          <w:lang w:eastAsia="en-GB"/>
        </w:rPr>
        <w:t>Leadership: Theory and practice</w:t>
      </w:r>
      <w:r w:rsidRPr="00B674FA">
        <w:rPr>
          <w:rFonts w:ascii="Times New Roman" w:eastAsia="Times New Roman" w:hAnsi="Times New Roman" w:cs="Times New Roman"/>
          <w:lang w:eastAsia="en-GB"/>
        </w:rPr>
        <w:t xml:space="preserve"> (6th ed.). </w:t>
      </w:r>
    </w:p>
    <w:p w14:paraId="7EDA23F4" w14:textId="77777777" w:rsidR="004935BD" w:rsidRDefault="004935BD" w:rsidP="004935BD">
      <w:pPr>
        <w:rPr>
          <w:rFonts w:ascii="Arial" w:hAnsi="Arial" w:cs="Arial"/>
          <w:sz w:val="22"/>
          <w:szCs w:val="22"/>
        </w:rPr>
      </w:pPr>
    </w:p>
    <w:p w14:paraId="77ACAB89" w14:textId="40ACE3DA" w:rsidR="0040019C" w:rsidRPr="0040019C" w:rsidRDefault="004D4054" w:rsidP="0040019C">
      <w:pPr>
        <w:rPr>
          <w:rFonts w:ascii="Arial" w:hAnsi="Arial" w:cs="Arial"/>
          <w:sz w:val="22"/>
          <w:szCs w:val="22"/>
        </w:rPr>
      </w:pPr>
      <w:proofErr w:type="spellStart"/>
      <w:r w:rsidRPr="004D4054">
        <w:t>Y</w:t>
      </w:r>
      <w:r>
        <w:t>ukashoken</w:t>
      </w:r>
      <w:proofErr w:type="spellEnd"/>
      <w:r>
        <w:t xml:space="preserve">, H. (2021), </w:t>
      </w:r>
      <w:r w:rsidR="0040019C">
        <w:t>Makita Corporation, Available at:</w:t>
      </w:r>
      <w:hyperlink r:id="rId6" w:history="1">
        <w:r w:rsidR="0040019C" w:rsidRPr="0040019C">
          <w:rPr>
            <w:rStyle w:val="Hyperlink"/>
            <w:rFonts w:ascii="Arial" w:hAnsi="Arial" w:cs="Arial"/>
            <w:sz w:val="22"/>
            <w:szCs w:val="22"/>
          </w:rPr>
          <w:t>https://www.makita.biz/ir/upload_file/m005-m005_03/202103gob.pdf</w:t>
        </w:r>
      </w:hyperlink>
      <w:r w:rsidR="0040019C" w:rsidRPr="0040019C">
        <w:rPr>
          <w:rFonts w:ascii="Arial" w:hAnsi="Arial" w:cs="Arial"/>
          <w:sz w:val="22"/>
          <w:szCs w:val="22"/>
        </w:rPr>
        <w:t xml:space="preserve"> (Accessed: 10 October 2022)</w:t>
      </w:r>
    </w:p>
    <w:p w14:paraId="75A45E43" w14:textId="363D9DE8" w:rsidR="002D2A1E" w:rsidRPr="002D2A1E" w:rsidRDefault="002D2A1E" w:rsidP="002D2A1E">
      <w:pPr>
        <w:rPr>
          <w:rFonts w:ascii="Arial" w:hAnsi="Arial" w:cs="Arial"/>
          <w:sz w:val="22"/>
          <w:szCs w:val="22"/>
        </w:rPr>
      </w:pPr>
    </w:p>
    <w:p w14:paraId="783D1E1B" w14:textId="77777777" w:rsidR="002D2A1E" w:rsidRDefault="002D2A1E" w:rsidP="0014093A">
      <w:pPr>
        <w:pStyle w:val="ListParagraph"/>
        <w:rPr>
          <w:rFonts w:ascii="Arial" w:hAnsi="Arial" w:cs="Arial"/>
          <w:sz w:val="21"/>
          <w:szCs w:val="21"/>
        </w:rPr>
      </w:pPr>
    </w:p>
    <w:p w14:paraId="6FF13A3D" w14:textId="1361BE89" w:rsidR="0014093A" w:rsidRDefault="00D75A99" w:rsidP="0014093A">
      <w:pPr>
        <w:pStyle w:val="ListParagraph"/>
        <w:rPr>
          <w:rFonts w:ascii="Arial" w:hAnsi="Arial" w:cs="Arial"/>
          <w:sz w:val="22"/>
          <w:szCs w:val="22"/>
        </w:rPr>
      </w:pPr>
      <w:r>
        <w:br/>
      </w:r>
    </w:p>
    <w:p w14:paraId="61C06B9E" w14:textId="77777777" w:rsidR="00D1239B" w:rsidRPr="0014093A" w:rsidRDefault="00D1239B" w:rsidP="0014093A">
      <w:pPr>
        <w:pStyle w:val="ListParagraph"/>
        <w:rPr>
          <w:rFonts w:ascii="Arial" w:hAnsi="Arial" w:cs="Arial"/>
          <w:sz w:val="22"/>
          <w:szCs w:val="22"/>
        </w:rPr>
      </w:pPr>
    </w:p>
    <w:p w14:paraId="043B390C" w14:textId="256ADB63" w:rsidR="00CF361C" w:rsidRPr="008B7D43" w:rsidRDefault="00CF361C" w:rsidP="00183F22">
      <w:pPr>
        <w:pStyle w:val="ListParagraph"/>
        <w:rPr>
          <w:rFonts w:ascii="Arial" w:hAnsi="Arial" w:cs="Arial"/>
          <w:sz w:val="22"/>
          <w:szCs w:val="22"/>
        </w:rPr>
      </w:pPr>
    </w:p>
    <w:sectPr w:rsidR="00CF361C" w:rsidRPr="008B7D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843D88"/>
    <w:multiLevelType w:val="hybridMultilevel"/>
    <w:tmpl w:val="7910C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61DB5"/>
    <w:multiLevelType w:val="hybridMultilevel"/>
    <w:tmpl w:val="5A700950"/>
    <w:lvl w:ilvl="0" w:tplc="E1D8B084">
      <w:start w:val="1"/>
      <w:numFmt w:val="decimal"/>
      <w:lvlText w:val="%1."/>
      <w:lvlJc w:val="left"/>
      <w:pPr>
        <w:ind w:left="1080" w:hanging="360"/>
      </w:pPr>
      <w:rPr>
        <w:rFonts w:asciiTheme="minorHAnsi" w:hAnsiTheme="minorHAnsi" w:cstheme="minorBidi"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2A1F03"/>
    <w:multiLevelType w:val="hybridMultilevel"/>
    <w:tmpl w:val="497C8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211D62"/>
    <w:multiLevelType w:val="hybridMultilevel"/>
    <w:tmpl w:val="BC70B156"/>
    <w:lvl w:ilvl="0" w:tplc="B22E40E2">
      <w:start w:val="1"/>
      <w:numFmt w:val="bullet"/>
      <w:lvlText w:val="–"/>
      <w:lvlJc w:val="left"/>
      <w:pPr>
        <w:tabs>
          <w:tab w:val="num" w:pos="720"/>
        </w:tabs>
        <w:ind w:left="720" w:hanging="360"/>
      </w:pPr>
      <w:rPr>
        <w:rFonts w:ascii="Arial" w:hAnsi="Arial" w:hint="default"/>
      </w:rPr>
    </w:lvl>
    <w:lvl w:ilvl="1" w:tplc="9446EBBE">
      <w:start w:val="1"/>
      <w:numFmt w:val="bullet"/>
      <w:lvlText w:val="–"/>
      <w:lvlJc w:val="left"/>
      <w:pPr>
        <w:tabs>
          <w:tab w:val="num" w:pos="1440"/>
        </w:tabs>
        <w:ind w:left="1440" w:hanging="360"/>
      </w:pPr>
      <w:rPr>
        <w:rFonts w:ascii="Arial" w:hAnsi="Arial" w:hint="default"/>
      </w:rPr>
    </w:lvl>
    <w:lvl w:ilvl="2" w:tplc="635A0146" w:tentative="1">
      <w:start w:val="1"/>
      <w:numFmt w:val="bullet"/>
      <w:lvlText w:val="–"/>
      <w:lvlJc w:val="left"/>
      <w:pPr>
        <w:tabs>
          <w:tab w:val="num" w:pos="2160"/>
        </w:tabs>
        <w:ind w:left="2160" w:hanging="360"/>
      </w:pPr>
      <w:rPr>
        <w:rFonts w:ascii="Arial" w:hAnsi="Arial" w:hint="default"/>
      </w:rPr>
    </w:lvl>
    <w:lvl w:ilvl="3" w:tplc="37D69040" w:tentative="1">
      <w:start w:val="1"/>
      <w:numFmt w:val="bullet"/>
      <w:lvlText w:val="–"/>
      <w:lvlJc w:val="left"/>
      <w:pPr>
        <w:tabs>
          <w:tab w:val="num" w:pos="2880"/>
        </w:tabs>
        <w:ind w:left="2880" w:hanging="360"/>
      </w:pPr>
      <w:rPr>
        <w:rFonts w:ascii="Arial" w:hAnsi="Arial" w:hint="default"/>
      </w:rPr>
    </w:lvl>
    <w:lvl w:ilvl="4" w:tplc="7E52AAC0" w:tentative="1">
      <w:start w:val="1"/>
      <w:numFmt w:val="bullet"/>
      <w:lvlText w:val="–"/>
      <w:lvlJc w:val="left"/>
      <w:pPr>
        <w:tabs>
          <w:tab w:val="num" w:pos="3600"/>
        </w:tabs>
        <w:ind w:left="3600" w:hanging="360"/>
      </w:pPr>
      <w:rPr>
        <w:rFonts w:ascii="Arial" w:hAnsi="Arial" w:hint="default"/>
      </w:rPr>
    </w:lvl>
    <w:lvl w:ilvl="5" w:tplc="1C041046" w:tentative="1">
      <w:start w:val="1"/>
      <w:numFmt w:val="bullet"/>
      <w:lvlText w:val="–"/>
      <w:lvlJc w:val="left"/>
      <w:pPr>
        <w:tabs>
          <w:tab w:val="num" w:pos="4320"/>
        </w:tabs>
        <w:ind w:left="4320" w:hanging="360"/>
      </w:pPr>
      <w:rPr>
        <w:rFonts w:ascii="Arial" w:hAnsi="Arial" w:hint="default"/>
      </w:rPr>
    </w:lvl>
    <w:lvl w:ilvl="6" w:tplc="94CE2664" w:tentative="1">
      <w:start w:val="1"/>
      <w:numFmt w:val="bullet"/>
      <w:lvlText w:val="–"/>
      <w:lvlJc w:val="left"/>
      <w:pPr>
        <w:tabs>
          <w:tab w:val="num" w:pos="5040"/>
        </w:tabs>
        <w:ind w:left="5040" w:hanging="360"/>
      </w:pPr>
      <w:rPr>
        <w:rFonts w:ascii="Arial" w:hAnsi="Arial" w:hint="default"/>
      </w:rPr>
    </w:lvl>
    <w:lvl w:ilvl="7" w:tplc="48EA892A" w:tentative="1">
      <w:start w:val="1"/>
      <w:numFmt w:val="bullet"/>
      <w:lvlText w:val="–"/>
      <w:lvlJc w:val="left"/>
      <w:pPr>
        <w:tabs>
          <w:tab w:val="num" w:pos="5760"/>
        </w:tabs>
        <w:ind w:left="5760" w:hanging="360"/>
      </w:pPr>
      <w:rPr>
        <w:rFonts w:ascii="Arial" w:hAnsi="Arial" w:hint="default"/>
      </w:rPr>
    </w:lvl>
    <w:lvl w:ilvl="8" w:tplc="A5A64C7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F305C0A"/>
    <w:multiLevelType w:val="hybridMultilevel"/>
    <w:tmpl w:val="0C9AF0B0"/>
    <w:lvl w:ilvl="0" w:tplc="1D3E1D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E66D10"/>
    <w:multiLevelType w:val="hybridMultilevel"/>
    <w:tmpl w:val="81368E40"/>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hint="default"/>
      </w:rPr>
    </w:lvl>
    <w:lvl w:ilvl="8" w:tplc="08090005" w:tentative="1">
      <w:start w:val="1"/>
      <w:numFmt w:val="bullet"/>
      <w:lvlText w:val=""/>
      <w:lvlJc w:val="left"/>
      <w:pPr>
        <w:ind w:left="7263" w:hanging="360"/>
      </w:pPr>
      <w:rPr>
        <w:rFonts w:ascii="Wingdings" w:hAnsi="Wingdings" w:hint="default"/>
      </w:rPr>
    </w:lvl>
  </w:abstractNum>
  <w:num w:numId="1" w16cid:durableId="1637760141">
    <w:abstractNumId w:val="1"/>
  </w:num>
  <w:num w:numId="2" w16cid:durableId="1184056365">
    <w:abstractNumId w:val="0"/>
  </w:num>
  <w:num w:numId="3" w16cid:durableId="686713975">
    <w:abstractNumId w:val="3"/>
  </w:num>
  <w:num w:numId="4" w16cid:durableId="280116388">
    <w:abstractNumId w:val="6"/>
  </w:num>
  <w:num w:numId="5" w16cid:durableId="55516878">
    <w:abstractNumId w:val="7"/>
  </w:num>
  <w:num w:numId="6" w16cid:durableId="625157518">
    <w:abstractNumId w:val="5"/>
  </w:num>
  <w:num w:numId="7" w16cid:durableId="91750485">
    <w:abstractNumId w:val="4"/>
  </w:num>
  <w:num w:numId="8" w16cid:durableId="2140104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DCF"/>
    <w:rsid w:val="00020C25"/>
    <w:rsid w:val="00094531"/>
    <w:rsid w:val="00117AD6"/>
    <w:rsid w:val="00136C40"/>
    <w:rsid w:val="0014093A"/>
    <w:rsid w:val="00183F22"/>
    <w:rsid w:val="001D3621"/>
    <w:rsid w:val="0026208A"/>
    <w:rsid w:val="002907DB"/>
    <w:rsid w:val="002D26A3"/>
    <w:rsid w:val="002D2A1E"/>
    <w:rsid w:val="00313DCF"/>
    <w:rsid w:val="003F3137"/>
    <w:rsid w:val="0040019C"/>
    <w:rsid w:val="00412616"/>
    <w:rsid w:val="004564BE"/>
    <w:rsid w:val="004935BD"/>
    <w:rsid w:val="004937D5"/>
    <w:rsid w:val="004B6A1A"/>
    <w:rsid w:val="004D4054"/>
    <w:rsid w:val="004E25B2"/>
    <w:rsid w:val="00530AF5"/>
    <w:rsid w:val="00542AB7"/>
    <w:rsid w:val="0056083D"/>
    <w:rsid w:val="00576AAD"/>
    <w:rsid w:val="00590EA7"/>
    <w:rsid w:val="005B5625"/>
    <w:rsid w:val="0080788F"/>
    <w:rsid w:val="00842F45"/>
    <w:rsid w:val="00892CD4"/>
    <w:rsid w:val="008B7D43"/>
    <w:rsid w:val="008C77FC"/>
    <w:rsid w:val="008D7C45"/>
    <w:rsid w:val="00947414"/>
    <w:rsid w:val="00991B99"/>
    <w:rsid w:val="00A20F01"/>
    <w:rsid w:val="00A94721"/>
    <w:rsid w:val="00AC64FF"/>
    <w:rsid w:val="00B00FF4"/>
    <w:rsid w:val="00B028BC"/>
    <w:rsid w:val="00B674FA"/>
    <w:rsid w:val="00B805CB"/>
    <w:rsid w:val="00B86E3B"/>
    <w:rsid w:val="00BF38A8"/>
    <w:rsid w:val="00C02659"/>
    <w:rsid w:val="00C969B8"/>
    <w:rsid w:val="00CB1C1E"/>
    <w:rsid w:val="00CF361C"/>
    <w:rsid w:val="00CF58A0"/>
    <w:rsid w:val="00CF635C"/>
    <w:rsid w:val="00D04684"/>
    <w:rsid w:val="00D07B7A"/>
    <w:rsid w:val="00D1239B"/>
    <w:rsid w:val="00D2716E"/>
    <w:rsid w:val="00D51F1D"/>
    <w:rsid w:val="00D52A79"/>
    <w:rsid w:val="00D6744D"/>
    <w:rsid w:val="00D67B33"/>
    <w:rsid w:val="00D75A99"/>
    <w:rsid w:val="00D94EB7"/>
    <w:rsid w:val="00E71FDE"/>
    <w:rsid w:val="00E73584"/>
    <w:rsid w:val="00E95604"/>
    <w:rsid w:val="00F05730"/>
    <w:rsid w:val="00F4111C"/>
    <w:rsid w:val="00F70C68"/>
    <w:rsid w:val="00F736ED"/>
    <w:rsid w:val="00F84542"/>
    <w:rsid w:val="00FC5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4881"/>
  <w15:chartTrackingRefBased/>
  <w15:docId w15:val="{0CF27B41-56BA-1F47-8E5B-93EA1CA7A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0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7358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88F"/>
    <w:rPr>
      <w:color w:val="0563C1" w:themeColor="hyperlink"/>
      <w:u w:val="single"/>
    </w:rPr>
  </w:style>
  <w:style w:type="character" w:styleId="UnresolvedMention">
    <w:name w:val="Unresolved Mention"/>
    <w:basedOn w:val="DefaultParagraphFont"/>
    <w:uiPriority w:val="99"/>
    <w:semiHidden/>
    <w:unhideWhenUsed/>
    <w:rsid w:val="0080788F"/>
    <w:rPr>
      <w:color w:val="605E5C"/>
      <w:shd w:val="clear" w:color="auto" w:fill="E1DFDD"/>
    </w:rPr>
  </w:style>
  <w:style w:type="character" w:styleId="FollowedHyperlink">
    <w:name w:val="FollowedHyperlink"/>
    <w:basedOn w:val="DefaultParagraphFont"/>
    <w:uiPriority w:val="99"/>
    <w:semiHidden/>
    <w:unhideWhenUsed/>
    <w:rsid w:val="00020C25"/>
    <w:rPr>
      <w:color w:val="954F72" w:themeColor="followedHyperlink"/>
      <w:u w:val="single"/>
    </w:rPr>
  </w:style>
  <w:style w:type="paragraph" w:styleId="ListParagraph">
    <w:name w:val="List Paragraph"/>
    <w:basedOn w:val="Normal"/>
    <w:uiPriority w:val="34"/>
    <w:qFormat/>
    <w:rsid w:val="005B5625"/>
    <w:pPr>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CF635C"/>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73584"/>
    <w:rPr>
      <w:rFonts w:ascii="Times New Roman" w:eastAsia="Times New Roman" w:hAnsi="Times New Roman" w:cs="Times New Roman"/>
      <w:b/>
      <w:bCs/>
      <w:sz w:val="36"/>
      <w:szCs w:val="36"/>
      <w:lang w:eastAsia="en-GB"/>
    </w:rPr>
  </w:style>
  <w:style w:type="paragraph" w:styleId="NoSpacing">
    <w:name w:val="No Spacing"/>
    <w:uiPriority w:val="1"/>
    <w:qFormat/>
    <w:rsid w:val="00CF58A0"/>
  </w:style>
  <w:style w:type="character" w:customStyle="1" w:styleId="markedcontent">
    <w:name w:val="markedcontent"/>
    <w:basedOn w:val="DefaultParagraphFont"/>
    <w:rsid w:val="00530AF5"/>
  </w:style>
  <w:style w:type="paragraph" w:customStyle="1" w:styleId="Style1">
    <w:name w:val="Style1"/>
    <w:basedOn w:val="Normal"/>
    <w:qFormat/>
    <w:rsid w:val="004B6A1A"/>
    <w:rPr>
      <w:rFonts w:ascii="Arial" w:hAnsi="Arial" w:cs="Arial"/>
      <w:sz w:val="22"/>
      <w:szCs w:val="22"/>
    </w:rPr>
  </w:style>
  <w:style w:type="character" w:customStyle="1" w:styleId="Heading1Char">
    <w:name w:val="Heading 1 Char"/>
    <w:basedOn w:val="DefaultParagraphFont"/>
    <w:link w:val="Heading1"/>
    <w:uiPriority w:val="9"/>
    <w:rsid w:val="004D405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8314">
      <w:bodyDiv w:val="1"/>
      <w:marLeft w:val="0"/>
      <w:marRight w:val="0"/>
      <w:marTop w:val="0"/>
      <w:marBottom w:val="0"/>
      <w:divBdr>
        <w:top w:val="none" w:sz="0" w:space="0" w:color="auto"/>
        <w:left w:val="none" w:sz="0" w:space="0" w:color="auto"/>
        <w:bottom w:val="none" w:sz="0" w:space="0" w:color="auto"/>
        <w:right w:val="none" w:sz="0" w:space="0" w:color="auto"/>
      </w:divBdr>
    </w:div>
    <w:div w:id="33383515">
      <w:bodyDiv w:val="1"/>
      <w:marLeft w:val="0"/>
      <w:marRight w:val="0"/>
      <w:marTop w:val="0"/>
      <w:marBottom w:val="0"/>
      <w:divBdr>
        <w:top w:val="none" w:sz="0" w:space="0" w:color="auto"/>
        <w:left w:val="none" w:sz="0" w:space="0" w:color="auto"/>
        <w:bottom w:val="none" w:sz="0" w:space="0" w:color="auto"/>
        <w:right w:val="none" w:sz="0" w:space="0" w:color="auto"/>
      </w:divBdr>
      <w:divsChild>
        <w:div w:id="815727336">
          <w:marLeft w:val="1166"/>
          <w:marRight w:val="0"/>
          <w:marTop w:val="106"/>
          <w:marBottom w:val="0"/>
          <w:divBdr>
            <w:top w:val="none" w:sz="0" w:space="0" w:color="auto"/>
            <w:left w:val="none" w:sz="0" w:space="0" w:color="auto"/>
            <w:bottom w:val="none" w:sz="0" w:space="0" w:color="auto"/>
            <w:right w:val="none" w:sz="0" w:space="0" w:color="auto"/>
          </w:divBdr>
        </w:div>
        <w:div w:id="1086000909">
          <w:marLeft w:val="1166"/>
          <w:marRight w:val="0"/>
          <w:marTop w:val="106"/>
          <w:marBottom w:val="0"/>
          <w:divBdr>
            <w:top w:val="none" w:sz="0" w:space="0" w:color="auto"/>
            <w:left w:val="none" w:sz="0" w:space="0" w:color="auto"/>
            <w:bottom w:val="none" w:sz="0" w:space="0" w:color="auto"/>
            <w:right w:val="none" w:sz="0" w:space="0" w:color="auto"/>
          </w:divBdr>
        </w:div>
        <w:div w:id="1787232329">
          <w:marLeft w:val="1166"/>
          <w:marRight w:val="0"/>
          <w:marTop w:val="106"/>
          <w:marBottom w:val="0"/>
          <w:divBdr>
            <w:top w:val="none" w:sz="0" w:space="0" w:color="auto"/>
            <w:left w:val="none" w:sz="0" w:space="0" w:color="auto"/>
            <w:bottom w:val="none" w:sz="0" w:space="0" w:color="auto"/>
            <w:right w:val="none" w:sz="0" w:space="0" w:color="auto"/>
          </w:divBdr>
        </w:div>
        <w:div w:id="604313407">
          <w:marLeft w:val="1166"/>
          <w:marRight w:val="0"/>
          <w:marTop w:val="106"/>
          <w:marBottom w:val="0"/>
          <w:divBdr>
            <w:top w:val="none" w:sz="0" w:space="0" w:color="auto"/>
            <w:left w:val="none" w:sz="0" w:space="0" w:color="auto"/>
            <w:bottom w:val="none" w:sz="0" w:space="0" w:color="auto"/>
            <w:right w:val="none" w:sz="0" w:space="0" w:color="auto"/>
          </w:divBdr>
        </w:div>
        <w:div w:id="918904598">
          <w:marLeft w:val="1166"/>
          <w:marRight w:val="0"/>
          <w:marTop w:val="106"/>
          <w:marBottom w:val="0"/>
          <w:divBdr>
            <w:top w:val="none" w:sz="0" w:space="0" w:color="auto"/>
            <w:left w:val="none" w:sz="0" w:space="0" w:color="auto"/>
            <w:bottom w:val="none" w:sz="0" w:space="0" w:color="auto"/>
            <w:right w:val="none" w:sz="0" w:space="0" w:color="auto"/>
          </w:divBdr>
        </w:div>
      </w:divsChild>
    </w:div>
    <w:div w:id="1940522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kita.biz/ir/upload_file/m005-m005_03/202103gob.pdf" TargetMode="External"/><Relationship Id="rId5" Type="http://schemas.openxmlformats.org/officeDocument/2006/relationships/hyperlink" Target="https://www.achievers.com/blog/organizational-culture-defini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TotalTime>
  <Pages>4</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12</cp:revision>
  <dcterms:created xsi:type="dcterms:W3CDTF">2022-09-27T17:30:00Z</dcterms:created>
  <dcterms:modified xsi:type="dcterms:W3CDTF">2022-10-16T09:52:00Z</dcterms:modified>
</cp:coreProperties>
</file>