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8208E9" w:rsidR="00B62036" w:rsidP="00B62036" w:rsidRDefault="00B62036" w14:paraId="0A0729E7" w14:textId="39432E73">
      <w:pPr>
        <w:jc w:val="center"/>
        <w:rPr>
          <w:rFonts w:ascii="Arial" w:hAnsi="Arial" w:cs="Arial"/>
          <w:b/>
          <w:lang w:val="en-GB"/>
        </w:rPr>
      </w:pPr>
      <w:r w:rsidRPr="008208E9">
        <w:rPr>
          <w:rFonts w:ascii="Arial" w:hAnsi="Arial" w:cs="Arial"/>
          <w:b/>
          <w:lang w:val="en-GB"/>
        </w:rPr>
        <w:t>Problem Solving and Decision Making – Green Haven Florists</w:t>
      </w:r>
    </w:p>
    <w:p w:rsidRPr="008208E9" w:rsidR="00636B92" w:rsidP="00B62036" w:rsidRDefault="00636B92" w14:paraId="6159C76B" w14:textId="4C444550">
      <w:pPr>
        <w:jc w:val="center"/>
        <w:rPr>
          <w:rFonts w:ascii="Arial" w:hAnsi="Arial" w:cs="Arial"/>
          <w:b/>
          <w:lang w:val="en-GB"/>
        </w:rPr>
      </w:pPr>
    </w:p>
    <w:p w:rsidRPr="008208E9" w:rsidR="00636B92" w:rsidP="00B62036" w:rsidRDefault="00636B92" w14:paraId="7223E80C" w14:textId="668A1A54">
      <w:pPr>
        <w:jc w:val="center"/>
        <w:rPr>
          <w:rFonts w:ascii="Arial" w:hAnsi="Arial" w:cs="Arial"/>
          <w:b/>
          <w:lang w:val="en-GB"/>
        </w:rPr>
      </w:pPr>
    </w:p>
    <w:p w:rsidRPr="008208E9" w:rsidR="00636B92" w:rsidP="00B62036" w:rsidRDefault="00636B92" w14:paraId="5B210006" w14:textId="1C0ADB85">
      <w:pPr>
        <w:jc w:val="center"/>
        <w:rPr>
          <w:rFonts w:ascii="Arial" w:hAnsi="Arial" w:cs="Arial"/>
          <w:b/>
          <w:lang w:val="en-GB"/>
        </w:rPr>
      </w:pPr>
    </w:p>
    <w:p w:rsidRPr="008208E9" w:rsidR="00636B92" w:rsidP="00B62036" w:rsidRDefault="00636B92" w14:paraId="67944206" w14:textId="3DB5CFAC">
      <w:pPr>
        <w:jc w:val="center"/>
        <w:rPr>
          <w:rFonts w:ascii="Arial" w:hAnsi="Arial" w:cs="Arial"/>
          <w:b/>
          <w:lang w:val="en-GB"/>
        </w:rPr>
      </w:pPr>
    </w:p>
    <w:p w:rsidRPr="008208E9" w:rsidR="00636B92" w:rsidP="00B62036" w:rsidRDefault="00636B92" w14:paraId="02ECDE1E" w14:textId="5411D633">
      <w:pPr>
        <w:jc w:val="center"/>
        <w:rPr>
          <w:rFonts w:ascii="Arial" w:hAnsi="Arial" w:cs="Arial"/>
          <w:b/>
          <w:lang w:val="en-GB"/>
        </w:rPr>
      </w:pPr>
    </w:p>
    <w:p w:rsidRPr="008208E9" w:rsidR="00636B92" w:rsidP="00B62036" w:rsidRDefault="00636B92" w14:paraId="4B53504D" w14:textId="563C686C">
      <w:pPr>
        <w:jc w:val="center"/>
        <w:rPr>
          <w:rFonts w:ascii="Arial" w:hAnsi="Arial" w:cs="Arial"/>
          <w:b/>
          <w:lang w:val="en-GB"/>
        </w:rPr>
      </w:pPr>
    </w:p>
    <w:p w:rsidRPr="008208E9" w:rsidR="00636B92" w:rsidP="00B62036" w:rsidRDefault="00636B92" w14:paraId="667ED7E4" w14:textId="2B2D2BCF">
      <w:pPr>
        <w:jc w:val="center"/>
        <w:rPr>
          <w:rFonts w:ascii="Arial" w:hAnsi="Arial" w:cs="Arial"/>
          <w:b/>
          <w:lang w:val="en-GB"/>
        </w:rPr>
      </w:pPr>
    </w:p>
    <w:p w:rsidRPr="008208E9" w:rsidR="00636B92" w:rsidP="00B62036" w:rsidRDefault="00636B92" w14:paraId="7EF65FD7" w14:textId="4CC7AB6C">
      <w:pPr>
        <w:jc w:val="center"/>
        <w:rPr>
          <w:rFonts w:ascii="Arial" w:hAnsi="Arial" w:cs="Arial"/>
          <w:b/>
          <w:lang w:val="en-GB"/>
        </w:rPr>
      </w:pPr>
    </w:p>
    <w:p w:rsidRPr="008208E9" w:rsidR="00636B92" w:rsidP="00B62036" w:rsidRDefault="00636B92" w14:paraId="230832DD" w14:textId="0C941FF4">
      <w:pPr>
        <w:jc w:val="center"/>
        <w:rPr>
          <w:rFonts w:ascii="Arial" w:hAnsi="Arial" w:cs="Arial"/>
          <w:b/>
          <w:lang w:val="en-GB"/>
        </w:rPr>
      </w:pPr>
    </w:p>
    <w:p w:rsidRPr="008208E9" w:rsidR="00636B92" w:rsidP="00B62036" w:rsidRDefault="00636B92" w14:paraId="299A9B0D" w14:textId="2B3AF92C">
      <w:pPr>
        <w:jc w:val="center"/>
        <w:rPr>
          <w:rFonts w:ascii="Arial" w:hAnsi="Arial" w:cs="Arial"/>
          <w:b/>
          <w:lang w:val="en-GB"/>
        </w:rPr>
      </w:pPr>
    </w:p>
    <w:p w:rsidRPr="008208E9" w:rsidR="00636B92" w:rsidP="00B62036" w:rsidRDefault="00636B92" w14:paraId="1075D059" w14:textId="12C6A520">
      <w:pPr>
        <w:jc w:val="center"/>
        <w:rPr>
          <w:rFonts w:ascii="Arial" w:hAnsi="Arial" w:cs="Arial"/>
          <w:b/>
          <w:lang w:val="en-GB"/>
        </w:rPr>
      </w:pPr>
    </w:p>
    <w:p w:rsidRPr="008208E9" w:rsidR="00636B92" w:rsidP="00B62036" w:rsidRDefault="00636B92" w14:paraId="69B97857" w14:textId="0B4A98E5">
      <w:pPr>
        <w:jc w:val="center"/>
        <w:rPr>
          <w:rFonts w:ascii="Arial" w:hAnsi="Arial" w:cs="Arial"/>
          <w:b/>
          <w:lang w:val="en-GB"/>
        </w:rPr>
      </w:pPr>
    </w:p>
    <w:p w:rsidRPr="008208E9" w:rsidR="00636B92" w:rsidP="00B62036" w:rsidRDefault="00636B92" w14:paraId="47D84343" w14:textId="4E993269">
      <w:pPr>
        <w:jc w:val="center"/>
        <w:rPr>
          <w:rFonts w:ascii="Arial" w:hAnsi="Arial" w:cs="Arial"/>
          <w:b/>
          <w:lang w:val="en-GB"/>
        </w:rPr>
      </w:pPr>
    </w:p>
    <w:p w:rsidRPr="008208E9" w:rsidR="00636B92" w:rsidP="00B62036" w:rsidRDefault="00636B92" w14:paraId="662FD483" w14:textId="53F894C8">
      <w:pPr>
        <w:jc w:val="center"/>
        <w:rPr>
          <w:rFonts w:ascii="Arial" w:hAnsi="Arial" w:cs="Arial"/>
          <w:b/>
          <w:lang w:val="en-GB"/>
        </w:rPr>
      </w:pPr>
    </w:p>
    <w:p w:rsidRPr="008208E9" w:rsidR="00636B92" w:rsidP="00B62036" w:rsidRDefault="00636B92" w14:paraId="0270ABC7" w14:textId="377AB315">
      <w:pPr>
        <w:jc w:val="center"/>
        <w:rPr>
          <w:rFonts w:ascii="Arial" w:hAnsi="Arial" w:cs="Arial"/>
          <w:b/>
          <w:lang w:val="en-GB"/>
        </w:rPr>
      </w:pPr>
    </w:p>
    <w:p w:rsidRPr="008208E9" w:rsidR="00636B92" w:rsidP="00B62036" w:rsidRDefault="00636B92" w14:paraId="7934F289" w14:textId="77777777">
      <w:pPr>
        <w:jc w:val="center"/>
        <w:rPr>
          <w:rFonts w:ascii="Arial" w:hAnsi="Arial" w:cs="Arial"/>
          <w:b/>
          <w:lang w:val="en-GB"/>
        </w:rPr>
      </w:pPr>
    </w:p>
    <w:p w:rsidRPr="008208E9" w:rsidR="00B62036" w:rsidP="51F9093E" w:rsidRDefault="00B62036" w14:paraId="4FDF2D54" w14:textId="6F04FC71">
      <w:pPr>
        <w:spacing w:before="100" w:beforeAutospacing="on" w:after="100" w:afterAutospacing="on"/>
        <w:jc w:val="center"/>
        <w:rPr>
          <w:rFonts w:ascii="Arial" w:hAnsi="Arial" w:eastAsia="Times New Roman" w:cs="Arial"/>
          <w:kern w:val="0"/>
          <w:lang w:val="en-GB"/>
          <w14:ligatures w14:val="none"/>
        </w:rPr>
      </w:pPr>
      <w:r w:rsidRPr="008208E9" w:rsidR="00B62036">
        <w:rPr>
          <w:rFonts w:ascii="Arial" w:hAnsi="Arial" w:eastAsia="Times New Roman" w:cs="Arial"/>
          <w:b w:val="1"/>
          <w:bCs w:val="1"/>
          <w:kern w:val="0"/>
          <w:lang w:val="en-GB"/>
          <w14:ligatures w14:val="none"/>
        </w:rPr>
        <w:t xml:space="preserve">Student </w:t>
      </w:r>
      <w:r w:rsidRPr="008208E9" w:rsidR="00B62036">
        <w:rPr>
          <w:rFonts w:ascii="Arial" w:hAnsi="Arial" w:eastAsia="Times New Roman" w:cs="Arial"/>
          <w:b w:val="1"/>
          <w:bCs w:val="1"/>
          <w:kern w:val="0"/>
          <w:lang w:val="en-GB"/>
          <w14:ligatures w14:val="none"/>
        </w:rPr>
        <w:t>Name:</w:t>
      </w:r>
      <w:r w:rsidRPr="008208E9" w:rsidR="1DB496C3">
        <w:rPr>
          <w:rFonts w:ascii="Arial" w:hAnsi="Arial" w:eastAsia="Times New Roman" w:cs="Arial"/>
          <w:b w:val="1"/>
          <w:bCs w:val="1"/>
          <w:kern w:val="0"/>
          <w:lang w:val="en-GB"/>
          <w14:ligatures w14:val="none"/>
        </w:rPr>
        <w:t>Andrei</w:t>
      </w:r>
      <w:r w:rsidRPr="008208E9" w:rsidR="1DB496C3">
        <w:rPr>
          <w:rFonts w:ascii="Arial" w:hAnsi="Arial" w:eastAsia="Times New Roman" w:cs="Arial"/>
          <w:b w:val="1"/>
          <w:bCs w:val="1"/>
          <w:kern w:val="0"/>
          <w:lang w:val="en-GB"/>
          <w14:ligatures w14:val="none"/>
        </w:rPr>
        <w:t xml:space="preserve"> Comov</w:t>
      </w:r>
      <w:r w:rsidRPr="008208E9">
        <w:rPr>
          <w:rFonts w:ascii="Arial" w:hAnsi="Arial" w:eastAsia="Times New Roman" w:cs="Arial"/>
          <w:kern w:val="0"/>
          <w:lang w:val="en-GB"/>
          <w14:ligatures w14:val="none"/>
        </w:rPr>
        <w:br/>
      </w:r>
      <w:r w:rsidRPr="008208E9" w:rsidR="00B62036">
        <w:rPr>
          <w:rFonts w:ascii="Arial" w:hAnsi="Arial" w:eastAsia="Times New Roman" w:cs="Arial"/>
          <w:b w:val="1"/>
          <w:bCs w:val="1"/>
          <w:kern w:val="0"/>
          <w:lang w:val="en-GB"/>
          <w14:ligatures w14:val="none"/>
        </w:rPr>
        <w:t>Student ID:</w:t>
      </w:r>
      <w:r w:rsidRPr="008208E9" w:rsidR="53A0F529">
        <w:rPr>
          <w:rFonts w:ascii="Arial" w:hAnsi="Arial" w:eastAsia="Times New Roman" w:cs="Arial"/>
          <w:b w:val="1"/>
          <w:bCs w:val="1"/>
          <w:kern w:val="0"/>
          <w:lang w:val="en-GB"/>
          <w14:ligatures w14:val="none"/>
        </w:rPr>
        <w:t>2441937</w:t>
      </w:r>
      <w:r w:rsidRPr="008208E9">
        <w:rPr>
          <w:rFonts w:ascii="Arial" w:hAnsi="Arial" w:eastAsia="Times New Roman" w:cs="Arial"/>
          <w:kern w:val="0"/>
          <w:lang w:val="en-GB"/>
          <w14:ligatures w14:val="none"/>
        </w:rPr>
        <w:br/>
      </w:r>
      <w:r w:rsidRPr="008208E9" w:rsidR="00B62036">
        <w:rPr>
          <w:rFonts w:ascii="Arial" w:hAnsi="Arial" w:eastAsia="Times New Roman" w:cs="Arial"/>
          <w:b w:val="1"/>
          <w:bCs w:val="1"/>
          <w:kern w:val="0"/>
          <w:lang w:val="en-GB"/>
          <w14:ligatures w14:val="none"/>
        </w:rPr>
        <w:t>Module:</w:t>
      </w:r>
      <w:r w:rsidRPr="008208E9" w:rsidR="00B62036">
        <w:rPr>
          <w:rFonts w:ascii="Arial" w:hAnsi="Arial" w:eastAsia="Times New Roman" w:cs="Arial"/>
          <w:kern w:val="0"/>
          <w:lang w:val="en-GB"/>
          <w14:ligatures w14:val="none"/>
        </w:rPr>
        <w:t xml:space="preserve"> Problem Solving and Decision Making</w:t>
      </w:r>
      <w:r w:rsidRPr="008208E9">
        <w:rPr>
          <w:rFonts w:ascii="Arial" w:hAnsi="Arial" w:eastAsia="Times New Roman" w:cs="Arial"/>
          <w:kern w:val="0"/>
          <w:lang w:val="en-GB"/>
          <w14:ligatures w14:val="none"/>
        </w:rPr>
        <w:br/>
      </w:r>
      <w:r w:rsidRPr="008208E9" w:rsidR="00B62036">
        <w:rPr>
          <w:rFonts w:ascii="Arial" w:hAnsi="Arial" w:eastAsia="Times New Roman" w:cs="Arial"/>
          <w:b w:val="1"/>
          <w:bCs w:val="1"/>
          <w:kern w:val="0"/>
          <w:lang w:val="en-GB"/>
          <w14:ligatures w14:val="none"/>
        </w:rPr>
        <w:t>Module Code:</w:t>
      </w:r>
      <w:r w:rsidRPr="008208E9" w:rsidR="00B62036">
        <w:rPr>
          <w:rFonts w:ascii="Arial" w:hAnsi="Arial" w:eastAsia="Times New Roman" w:cs="Arial"/>
          <w:kern w:val="0"/>
          <w:lang w:val="en-GB"/>
          <w14:ligatures w14:val="none"/>
        </w:rPr>
        <w:t xml:space="preserve"> LCLM4004</w:t>
      </w:r>
      <w:r w:rsidRPr="008208E9">
        <w:rPr>
          <w:rFonts w:ascii="Arial" w:hAnsi="Arial" w:eastAsia="Times New Roman" w:cs="Arial"/>
          <w:kern w:val="0"/>
          <w:lang w:val="en-GB"/>
          <w14:ligatures w14:val="none"/>
        </w:rPr>
        <w:br/>
      </w:r>
      <w:r w:rsidRPr="008208E9" w:rsidR="00B62036">
        <w:rPr>
          <w:rFonts w:ascii="Arial" w:hAnsi="Arial" w:eastAsia="Times New Roman" w:cs="Arial"/>
          <w:b w:val="1"/>
          <w:bCs w:val="1"/>
          <w:kern w:val="0"/>
          <w:lang w:val="en-GB"/>
          <w14:ligatures w14:val="none"/>
        </w:rPr>
        <w:t>Assignment:</w:t>
      </w:r>
      <w:r w:rsidRPr="008208E9" w:rsidR="00B62036">
        <w:rPr>
          <w:rFonts w:ascii="Arial" w:hAnsi="Arial" w:eastAsia="Times New Roman" w:cs="Arial"/>
          <w:kern w:val="0"/>
          <w:lang w:val="en-GB"/>
          <w14:ligatures w14:val="none"/>
        </w:rPr>
        <w:t xml:space="preserve"> </w:t>
      </w:r>
      <w:r w:rsidRPr="008208E9" w:rsidR="00B62036">
        <w:rPr>
          <w:rFonts w:ascii="Arial" w:hAnsi="Arial" w:eastAsia="Times New Roman" w:cs="Arial"/>
          <w:kern w:val="0"/>
          <w:lang w:val="en-GB"/>
          <w14:ligatures w14:val="none"/>
        </w:rPr>
        <w:t xml:space="preserve">Componen</w:t>
      </w:r>
      <w:r w:rsidRPr="008208E9" w:rsidR="00B62036">
        <w:rPr>
          <w:rFonts w:ascii="Arial" w:hAnsi="Arial" w:eastAsia="Times New Roman" w:cs="Arial"/>
          <w:kern w:val="0"/>
          <w:lang w:val="en-GB"/>
          <w14:ligatures w14:val="none"/>
        </w:rPr>
        <w:t xml:space="preserve">t</w:t>
      </w:r>
      <w:r w:rsidRPr="008208E9" w:rsidR="00B62036">
        <w:rPr>
          <w:rFonts w:ascii="Arial" w:hAnsi="Arial" w:eastAsia="Times New Roman" w:cs="Arial"/>
          <w:kern w:val="0"/>
          <w:lang w:val="en-GB"/>
          <w14:ligatures w14:val="none"/>
        </w:rPr>
        <w:t xml:space="preserve"> 2 Individual Report</w:t>
      </w:r>
      <w:r w:rsidRPr="008208E9">
        <w:rPr>
          <w:rFonts w:ascii="Arial" w:hAnsi="Arial" w:eastAsia="Times New Roman" w:cs="Arial"/>
          <w:kern w:val="0"/>
          <w:lang w:val="en-GB"/>
          <w14:ligatures w14:val="none"/>
        </w:rPr>
        <w:br/>
      </w:r>
      <w:r w:rsidRPr="008208E9" w:rsidR="00B62036">
        <w:rPr>
          <w:rFonts w:ascii="Arial" w:hAnsi="Arial" w:eastAsia="Times New Roman" w:cs="Arial"/>
          <w:b w:val="1"/>
          <w:bCs w:val="1"/>
          <w:kern w:val="0"/>
          <w:lang w:val="en-GB"/>
          <w14:ligatures w14:val="none"/>
        </w:rPr>
        <w:t>Word Count:</w:t>
      </w:r>
      <w:r w:rsidRPr="008208E9" w:rsidR="00B62036">
        <w:rPr>
          <w:rFonts w:ascii="Arial" w:hAnsi="Arial" w:eastAsia="Times New Roman" w:cs="Arial"/>
          <w:kern w:val="0"/>
          <w:lang w:val="en-GB"/>
          <w14:ligatures w14:val="none"/>
        </w:rPr>
        <w:t xml:space="preserve"> </w:t>
      </w:r>
      <w:r w:rsidRPr="008208E9" w:rsidR="008F677F">
        <w:rPr>
          <w:rFonts w:ascii="Arial" w:hAnsi="Arial" w:eastAsia="Times New Roman" w:cs="Arial"/>
          <w:kern w:val="0"/>
          <w:lang w:val="en-GB"/>
          <w14:ligatures w14:val="none"/>
        </w:rPr>
        <w:t>1549</w:t>
      </w:r>
    </w:p>
    <w:p w:rsidRPr="008208E9" w:rsidR="00B62036" w:rsidP="00B62036" w:rsidRDefault="00B62036" w14:paraId="3FDAC203" w14:textId="77777777">
      <w:pPr>
        <w:spacing w:after="0" w:line="240" w:lineRule="auto"/>
        <w:jc w:val="left"/>
        <w:rPr>
          <w:rFonts w:ascii="Arial" w:hAnsi="Arial" w:eastAsia="Times New Roman" w:cs="Arial"/>
          <w:kern w:val="0"/>
          <w:lang w:val="en-GB"/>
          <w14:ligatures w14:val="none"/>
        </w:rPr>
      </w:pPr>
    </w:p>
    <w:p w:rsidRPr="008208E9" w:rsidR="00B62036" w:rsidRDefault="00B62036" w14:paraId="4651C668" w14:textId="77777777">
      <w:pPr>
        <w:rPr>
          <w:rFonts w:ascii="Arial" w:hAnsi="Arial" w:eastAsia="Times New Roman" w:cs="Arial"/>
          <w:b/>
          <w:bCs/>
          <w:kern w:val="0"/>
          <w:sz w:val="36"/>
          <w:szCs w:val="36"/>
          <w:lang w:val="en-GB"/>
          <w14:ligatures w14:val="none"/>
        </w:rPr>
      </w:pPr>
      <w:r w:rsidRPr="008208E9">
        <w:rPr>
          <w:rFonts w:ascii="Arial" w:hAnsi="Arial" w:eastAsia="Times New Roman" w:cs="Arial"/>
          <w:b/>
          <w:bCs/>
          <w:kern w:val="0"/>
          <w:sz w:val="36"/>
          <w:szCs w:val="36"/>
          <w:lang w:val="en-GB"/>
          <w14:ligatures w14:val="none"/>
        </w:rPr>
        <w:br w:type="page"/>
      </w:r>
    </w:p>
    <w:sdt>
      <w:sdtPr>
        <w:rPr>
          <w:rFonts w:ascii="Arial" w:hAnsi="Arial" w:cs="Arial"/>
          <w:lang w:val="en-GB"/>
        </w:rPr>
        <w:id w:val="-862596657"/>
        <w:docPartObj>
          <w:docPartGallery w:val="Table of Contents"/>
          <w:docPartUnique/>
        </w:docPartObj>
      </w:sdtPr>
      <w:sdtEndPr>
        <w:rPr>
          <w:rFonts w:ascii="Arial" w:hAnsi="Arial" w:cs="Arial"/>
          <w:b w:val="1"/>
          <w:bCs w:val="1"/>
          <w:noProof/>
          <w:lang w:val="en-GB"/>
        </w:rPr>
      </w:sdtEndPr>
      <w:sdtContent>
        <w:p w:rsidRPr="008208E9" w:rsidR="00B62036" w:rsidP="00B62036" w:rsidRDefault="00B62036" w14:paraId="4A354B0A" w14:textId="77777777">
          <w:pPr>
            <w:pStyle w:val="NoSpacing"/>
            <w:jc w:val="center"/>
            <w:rPr>
              <w:rFonts w:ascii="Arial" w:hAnsi="Arial" w:cs="Arial"/>
              <w:b/>
              <w:lang w:val="en-GB"/>
            </w:rPr>
          </w:pPr>
          <w:r w:rsidRPr="008208E9">
            <w:rPr>
              <w:rFonts w:ascii="Arial" w:hAnsi="Arial" w:cs="Arial"/>
              <w:b/>
              <w:lang w:val="en-GB"/>
            </w:rPr>
            <w:t>Table of Contents</w:t>
          </w:r>
        </w:p>
        <w:p w:rsidR="001E1C58" w:rsidRDefault="00B62036" w14:paraId="654B18D7" w14:textId="6FE82475">
          <w:pPr>
            <w:pStyle w:val="TOC1"/>
            <w:tabs>
              <w:tab w:val="right" w:leader="dot" w:pos="9016"/>
            </w:tabs>
            <w:rPr>
              <w:rFonts w:asciiTheme="minorHAnsi" w:hAnsiTheme="minorHAnsi" w:eastAsiaTheme="minorEastAsia"/>
              <w:noProof/>
              <w:kern w:val="0"/>
              <w:sz w:val="22"/>
              <w:szCs w:val="22"/>
              <w:lang w:val="en-GB" w:eastAsia="en-GB"/>
              <w14:ligatures w14:val="none"/>
            </w:rPr>
          </w:pPr>
          <w:r w:rsidRPr="008208E9">
            <w:rPr>
              <w:rFonts w:ascii="Arial" w:hAnsi="Arial" w:cs="Arial"/>
              <w:lang w:val="en-GB"/>
            </w:rPr>
            <w:fldChar w:fldCharType="begin"/>
          </w:r>
          <w:r w:rsidRPr="008208E9">
            <w:rPr>
              <w:rFonts w:ascii="Arial" w:hAnsi="Arial" w:cs="Arial"/>
              <w:lang w:val="en-GB"/>
            </w:rPr>
            <w:instrText xml:space="preserve"> TOC \o "1-3" \h \z \u </w:instrText>
          </w:r>
          <w:r w:rsidRPr="008208E9">
            <w:rPr>
              <w:rFonts w:ascii="Arial" w:hAnsi="Arial" w:cs="Arial"/>
              <w:lang w:val="en-GB"/>
            </w:rPr>
            <w:fldChar w:fldCharType="separate"/>
          </w:r>
          <w:hyperlink w:history="1" w:anchor="_Toc216467451">
            <w:r w:rsidRPr="00B36A0E" w:rsidR="001E1C58">
              <w:rPr>
                <w:rStyle w:val="Hyperlink"/>
                <w:rFonts w:ascii="Arial" w:hAnsi="Arial" w:cs="Arial"/>
                <w:noProof/>
                <w:lang w:val="en-GB"/>
              </w:rPr>
              <w:t>1. Introduction and Problem Definition</w:t>
            </w:r>
            <w:r w:rsidR="001E1C58">
              <w:rPr>
                <w:noProof/>
                <w:webHidden/>
              </w:rPr>
              <w:tab/>
            </w:r>
            <w:r w:rsidR="001E1C58">
              <w:rPr>
                <w:noProof/>
                <w:webHidden/>
              </w:rPr>
              <w:fldChar w:fldCharType="begin"/>
            </w:r>
            <w:r w:rsidR="001E1C58">
              <w:rPr>
                <w:noProof/>
                <w:webHidden/>
              </w:rPr>
              <w:instrText xml:space="preserve"> PAGEREF _Toc216467451 \h </w:instrText>
            </w:r>
            <w:r w:rsidR="001E1C58">
              <w:rPr>
                <w:noProof/>
                <w:webHidden/>
              </w:rPr>
            </w:r>
            <w:r w:rsidR="001E1C58">
              <w:rPr>
                <w:noProof/>
                <w:webHidden/>
              </w:rPr>
              <w:fldChar w:fldCharType="separate"/>
            </w:r>
            <w:r w:rsidR="001E1C58">
              <w:rPr>
                <w:noProof/>
                <w:webHidden/>
              </w:rPr>
              <w:t>3</w:t>
            </w:r>
            <w:r w:rsidR="001E1C58">
              <w:rPr>
                <w:noProof/>
                <w:webHidden/>
              </w:rPr>
              <w:fldChar w:fldCharType="end"/>
            </w:r>
          </w:hyperlink>
        </w:p>
        <w:p w:rsidR="001E1C58" w:rsidRDefault="001E1C58" w14:paraId="0D04E286" w14:textId="138907C4">
          <w:pPr>
            <w:pStyle w:val="TOC2"/>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52">
            <w:r w:rsidRPr="00B36A0E">
              <w:rPr>
                <w:rStyle w:val="Hyperlink"/>
                <w:rFonts w:ascii="Arial" w:hAnsi="Arial" w:cs="Arial"/>
                <w:noProof/>
                <w:lang w:val="en-GB" w:bidi="ur-PK"/>
              </w:rPr>
              <w:t>Problem Scope</w:t>
            </w:r>
            <w:r>
              <w:rPr>
                <w:noProof/>
                <w:webHidden/>
              </w:rPr>
              <w:tab/>
            </w:r>
            <w:r>
              <w:rPr>
                <w:noProof/>
                <w:webHidden/>
              </w:rPr>
              <w:fldChar w:fldCharType="begin"/>
            </w:r>
            <w:r>
              <w:rPr>
                <w:noProof/>
                <w:webHidden/>
              </w:rPr>
              <w:instrText xml:space="preserve"> PAGEREF _Toc216467452 \h </w:instrText>
            </w:r>
            <w:r>
              <w:rPr>
                <w:noProof/>
                <w:webHidden/>
              </w:rPr>
            </w:r>
            <w:r>
              <w:rPr>
                <w:noProof/>
                <w:webHidden/>
              </w:rPr>
              <w:fldChar w:fldCharType="separate"/>
            </w:r>
            <w:r>
              <w:rPr>
                <w:noProof/>
                <w:webHidden/>
              </w:rPr>
              <w:t>3</w:t>
            </w:r>
            <w:r>
              <w:rPr>
                <w:noProof/>
                <w:webHidden/>
              </w:rPr>
              <w:fldChar w:fldCharType="end"/>
            </w:r>
          </w:hyperlink>
        </w:p>
        <w:p w:rsidR="001E1C58" w:rsidRDefault="001E1C58" w14:paraId="0F72F02C" w14:textId="6F1C4D68">
          <w:pPr>
            <w:pStyle w:val="TOC1"/>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53">
            <w:r w:rsidRPr="00B36A0E">
              <w:rPr>
                <w:rStyle w:val="Hyperlink"/>
                <w:rFonts w:ascii="Arial" w:hAnsi="Arial" w:cs="Arial"/>
                <w:noProof/>
                <w:lang w:val="en-GB"/>
              </w:rPr>
              <w:t>2. Cause and Effect Analysis</w:t>
            </w:r>
            <w:r>
              <w:rPr>
                <w:noProof/>
                <w:webHidden/>
              </w:rPr>
              <w:tab/>
            </w:r>
            <w:r>
              <w:rPr>
                <w:noProof/>
                <w:webHidden/>
              </w:rPr>
              <w:fldChar w:fldCharType="begin"/>
            </w:r>
            <w:r>
              <w:rPr>
                <w:noProof/>
                <w:webHidden/>
              </w:rPr>
              <w:instrText xml:space="preserve"> PAGEREF _Toc216467453 \h </w:instrText>
            </w:r>
            <w:r>
              <w:rPr>
                <w:noProof/>
                <w:webHidden/>
              </w:rPr>
            </w:r>
            <w:r>
              <w:rPr>
                <w:noProof/>
                <w:webHidden/>
              </w:rPr>
              <w:fldChar w:fldCharType="separate"/>
            </w:r>
            <w:r>
              <w:rPr>
                <w:noProof/>
                <w:webHidden/>
              </w:rPr>
              <w:t>3</w:t>
            </w:r>
            <w:r>
              <w:rPr>
                <w:noProof/>
                <w:webHidden/>
              </w:rPr>
              <w:fldChar w:fldCharType="end"/>
            </w:r>
          </w:hyperlink>
        </w:p>
        <w:p w:rsidR="001E1C58" w:rsidRDefault="001E1C58" w14:paraId="47747205" w14:textId="3444FC85">
          <w:pPr>
            <w:pStyle w:val="TOC1"/>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54">
            <w:r w:rsidRPr="00B36A0E">
              <w:rPr>
                <w:rStyle w:val="Hyperlink"/>
                <w:rFonts w:ascii="Arial" w:hAnsi="Arial" w:cs="Arial"/>
                <w:noProof/>
                <w:lang w:val="en-GB"/>
              </w:rPr>
              <w:t>3. Alternative Solutions</w:t>
            </w:r>
            <w:r>
              <w:rPr>
                <w:noProof/>
                <w:webHidden/>
              </w:rPr>
              <w:tab/>
            </w:r>
            <w:r>
              <w:rPr>
                <w:noProof/>
                <w:webHidden/>
              </w:rPr>
              <w:fldChar w:fldCharType="begin"/>
            </w:r>
            <w:r>
              <w:rPr>
                <w:noProof/>
                <w:webHidden/>
              </w:rPr>
              <w:instrText xml:space="preserve"> PAGEREF _Toc216467454 \h </w:instrText>
            </w:r>
            <w:r>
              <w:rPr>
                <w:noProof/>
                <w:webHidden/>
              </w:rPr>
            </w:r>
            <w:r>
              <w:rPr>
                <w:noProof/>
                <w:webHidden/>
              </w:rPr>
              <w:fldChar w:fldCharType="separate"/>
            </w:r>
            <w:r>
              <w:rPr>
                <w:noProof/>
                <w:webHidden/>
              </w:rPr>
              <w:t>5</w:t>
            </w:r>
            <w:r>
              <w:rPr>
                <w:noProof/>
                <w:webHidden/>
              </w:rPr>
              <w:fldChar w:fldCharType="end"/>
            </w:r>
          </w:hyperlink>
        </w:p>
        <w:p w:rsidR="001E1C58" w:rsidRDefault="001E1C58" w14:paraId="5946FFD5" w14:textId="2F9AD116">
          <w:pPr>
            <w:pStyle w:val="TOC2"/>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55">
            <w:r w:rsidRPr="00B36A0E">
              <w:rPr>
                <w:rStyle w:val="Hyperlink"/>
                <w:rFonts w:ascii="Arial" w:hAnsi="Arial" w:cs="Arial"/>
                <w:noProof/>
                <w:lang w:val="en-GB" w:bidi="ur-PK"/>
              </w:rPr>
              <w:t>Solution A: Digital Transformation &amp; Hybrid Retail Model</w:t>
            </w:r>
            <w:r>
              <w:rPr>
                <w:noProof/>
                <w:webHidden/>
              </w:rPr>
              <w:tab/>
            </w:r>
            <w:r>
              <w:rPr>
                <w:noProof/>
                <w:webHidden/>
              </w:rPr>
              <w:fldChar w:fldCharType="begin"/>
            </w:r>
            <w:r>
              <w:rPr>
                <w:noProof/>
                <w:webHidden/>
              </w:rPr>
              <w:instrText xml:space="preserve"> PAGEREF _Toc216467455 \h </w:instrText>
            </w:r>
            <w:r>
              <w:rPr>
                <w:noProof/>
                <w:webHidden/>
              </w:rPr>
            </w:r>
            <w:r>
              <w:rPr>
                <w:noProof/>
                <w:webHidden/>
              </w:rPr>
              <w:fldChar w:fldCharType="separate"/>
            </w:r>
            <w:r>
              <w:rPr>
                <w:noProof/>
                <w:webHidden/>
              </w:rPr>
              <w:t>5</w:t>
            </w:r>
            <w:r>
              <w:rPr>
                <w:noProof/>
                <w:webHidden/>
              </w:rPr>
              <w:fldChar w:fldCharType="end"/>
            </w:r>
          </w:hyperlink>
        </w:p>
        <w:p w:rsidR="001E1C58" w:rsidRDefault="001E1C58" w14:paraId="13D17C4D" w14:textId="5189CD5C">
          <w:pPr>
            <w:pStyle w:val="TOC2"/>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56">
            <w:r w:rsidRPr="00B36A0E">
              <w:rPr>
                <w:rStyle w:val="Hyperlink"/>
                <w:rFonts w:ascii="Arial" w:hAnsi="Arial" w:cs="Arial"/>
                <w:noProof/>
                <w:lang w:val="en-GB" w:bidi="ur-PK"/>
              </w:rPr>
              <w:t>Solution B: The Green Experience Pivot</w:t>
            </w:r>
            <w:r>
              <w:rPr>
                <w:noProof/>
                <w:webHidden/>
              </w:rPr>
              <w:tab/>
            </w:r>
            <w:r>
              <w:rPr>
                <w:noProof/>
                <w:webHidden/>
              </w:rPr>
              <w:fldChar w:fldCharType="begin"/>
            </w:r>
            <w:r>
              <w:rPr>
                <w:noProof/>
                <w:webHidden/>
              </w:rPr>
              <w:instrText xml:space="preserve"> PAGEREF _Toc216467456 \h </w:instrText>
            </w:r>
            <w:r>
              <w:rPr>
                <w:noProof/>
                <w:webHidden/>
              </w:rPr>
            </w:r>
            <w:r>
              <w:rPr>
                <w:noProof/>
                <w:webHidden/>
              </w:rPr>
              <w:fldChar w:fldCharType="separate"/>
            </w:r>
            <w:r>
              <w:rPr>
                <w:noProof/>
                <w:webHidden/>
              </w:rPr>
              <w:t>5</w:t>
            </w:r>
            <w:r>
              <w:rPr>
                <w:noProof/>
                <w:webHidden/>
              </w:rPr>
              <w:fldChar w:fldCharType="end"/>
            </w:r>
          </w:hyperlink>
        </w:p>
        <w:p w:rsidR="001E1C58" w:rsidRDefault="001E1C58" w14:paraId="669A5B5B" w14:textId="32E21E8D">
          <w:pPr>
            <w:pStyle w:val="TOC1"/>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57">
            <w:r w:rsidRPr="00B36A0E">
              <w:rPr>
                <w:rStyle w:val="Hyperlink"/>
                <w:rFonts w:ascii="Arial" w:hAnsi="Arial" w:cs="Arial"/>
                <w:noProof/>
                <w:lang w:val="en-GB"/>
              </w:rPr>
              <w:t>4. Evaluation of Solutions</w:t>
            </w:r>
            <w:r>
              <w:rPr>
                <w:noProof/>
                <w:webHidden/>
              </w:rPr>
              <w:tab/>
            </w:r>
            <w:r>
              <w:rPr>
                <w:noProof/>
                <w:webHidden/>
              </w:rPr>
              <w:fldChar w:fldCharType="begin"/>
            </w:r>
            <w:r>
              <w:rPr>
                <w:noProof/>
                <w:webHidden/>
              </w:rPr>
              <w:instrText xml:space="preserve"> PAGEREF _Toc216467457 \h </w:instrText>
            </w:r>
            <w:r>
              <w:rPr>
                <w:noProof/>
                <w:webHidden/>
              </w:rPr>
            </w:r>
            <w:r>
              <w:rPr>
                <w:noProof/>
                <w:webHidden/>
              </w:rPr>
              <w:fldChar w:fldCharType="separate"/>
            </w:r>
            <w:r>
              <w:rPr>
                <w:noProof/>
                <w:webHidden/>
              </w:rPr>
              <w:t>5</w:t>
            </w:r>
            <w:r>
              <w:rPr>
                <w:noProof/>
                <w:webHidden/>
              </w:rPr>
              <w:fldChar w:fldCharType="end"/>
            </w:r>
          </w:hyperlink>
        </w:p>
        <w:p w:rsidR="001E1C58" w:rsidRDefault="001E1C58" w14:paraId="4AAF938A" w14:textId="5C503738">
          <w:pPr>
            <w:pStyle w:val="TOC2"/>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58">
            <w:r w:rsidRPr="00B36A0E">
              <w:rPr>
                <w:rStyle w:val="Hyperlink"/>
                <w:rFonts w:ascii="Arial" w:hAnsi="Arial" w:cs="Arial"/>
                <w:noProof/>
                <w:lang w:val="en-GB" w:bidi="ur-PK"/>
              </w:rPr>
              <w:t>Summary of Grid Analysis (Full table in Appendix A)</w:t>
            </w:r>
            <w:r>
              <w:rPr>
                <w:noProof/>
                <w:webHidden/>
              </w:rPr>
              <w:tab/>
            </w:r>
            <w:r>
              <w:rPr>
                <w:noProof/>
                <w:webHidden/>
              </w:rPr>
              <w:fldChar w:fldCharType="begin"/>
            </w:r>
            <w:r>
              <w:rPr>
                <w:noProof/>
                <w:webHidden/>
              </w:rPr>
              <w:instrText xml:space="preserve"> PAGEREF _Toc216467458 \h </w:instrText>
            </w:r>
            <w:r>
              <w:rPr>
                <w:noProof/>
                <w:webHidden/>
              </w:rPr>
            </w:r>
            <w:r>
              <w:rPr>
                <w:noProof/>
                <w:webHidden/>
              </w:rPr>
              <w:fldChar w:fldCharType="separate"/>
            </w:r>
            <w:r>
              <w:rPr>
                <w:noProof/>
                <w:webHidden/>
              </w:rPr>
              <w:t>5</w:t>
            </w:r>
            <w:r>
              <w:rPr>
                <w:noProof/>
                <w:webHidden/>
              </w:rPr>
              <w:fldChar w:fldCharType="end"/>
            </w:r>
          </w:hyperlink>
        </w:p>
        <w:p w:rsidR="001E1C58" w:rsidRDefault="001E1C58" w14:paraId="4CBBFB09" w14:textId="0A5F7965">
          <w:pPr>
            <w:pStyle w:val="TOC1"/>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59">
            <w:r w:rsidRPr="00B36A0E">
              <w:rPr>
                <w:rStyle w:val="Hyperlink"/>
                <w:rFonts w:ascii="Arial" w:hAnsi="Arial" w:cs="Arial"/>
                <w:noProof/>
                <w:lang w:val="en-GB"/>
              </w:rPr>
              <w:t>5. Justification of Selected Solution</w:t>
            </w:r>
            <w:r>
              <w:rPr>
                <w:noProof/>
                <w:webHidden/>
              </w:rPr>
              <w:tab/>
            </w:r>
            <w:r>
              <w:rPr>
                <w:noProof/>
                <w:webHidden/>
              </w:rPr>
              <w:fldChar w:fldCharType="begin"/>
            </w:r>
            <w:r>
              <w:rPr>
                <w:noProof/>
                <w:webHidden/>
              </w:rPr>
              <w:instrText xml:space="preserve"> PAGEREF _Toc216467459 \h </w:instrText>
            </w:r>
            <w:r>
              <w:rPr>
                <w:noProof/>
                <w:webHidden/>
              </w:rPr>
            </w:r>
            <w:r>
              <w:rPr>
                <w:noProof/>
                <w:webHidden/>
              </w:rPr>
              <w:fldChar w:fldCharType="separate"/>
            </w:r>
            <w:r>
              <w:rPr>
                <w:noProof/>
                <w:webHidden/>
              </w:rPr>
              <w:t>6</w:t>
            </w:r>
            <w:r>
              <w:rPr>
                <w:noProof/>
                <w:webHidden/>
              </w:rPr>
              <w:fldChar w:fldCharType="end"/>
            </w:r>
          </w:hyperlink>
        </w:p>
        <w:p w:rsidR="001E1C58" w:rsidRDefault="001E1C58" w14:paraId="629A634E" w14:textId="368738C6">
          <w:pPr>
            <w:pStyle w:val="TOC2"/>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60">
            <w:r w:rsidRPr="00B36A0E">
              <w:rPr>
                <w:rStyle w:val="Hyperlink"/>
                <w:rFonts w:ascii="Arial" w:hAnsi="Arial" w:cs="Arial"/>
                <w:noProof/>
                <w:lang w:val="en-GB" w:bidi="ur-PK"/>
              </w:rPr>
              <w:t>Alignment with Root Causes</w:t>
            </w:r>
            <w:r>
              <w:rPr>
                <w:noProof/>
                <w:webHidden/>
              </w:rPr>
              <w:tab/>
            </w:r>
            <w:r>
              <w:rPr>
                <w:noProof/>
                <w:webHidden/>
              </w:rPr>
              <w:fldChar w:fldCharType="begin"/>
            </w:r>
            <w:r>
              <w:rPr>
                <w:noProof/>
                <w:webHidden/>
              </w:rPr>
              <w:instrText xml:space="preserve"> PAGEREF _Toc216467460 \h </w:instrText>
            </w:r>
            <w:r>
              <w:rPr>
                <w:noProof/>
                <w:webHidden/>
              </w:rPr>
            </w:r>
            <w:r>
              <w:rPr>
                <w:noProof/>
                <w:webHidden/>
              </w:rPr>
              <w:fldChar w:fldCharType="separate"/>
            </w:r>
            <w:r>
              <w:rPr>
                <w:noProof/>
                <w:webHidden/>
              </w:rPr>
              <w:t>6</w:t>
            </w:r>
            <w:r>
              <w:rPr>
                <w:noProof/>
                <w:webHidden/>
              </w:rPr>
              <w:fldChar w:fldCharType="end"/>
            </w:r>
          </w:hyperlink>
        </w:p>
        <w:p w:rsidR="001E1C58" w:rsidRDefault="001E1C58" w14:paraId="57E09BC6" w14:textId="67C1C537">
          <w:pPr>
            <w:pStyle w:val="TOC2"/>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61">
            <w:r w:rsidRPr="00B36A0E">
              <w:rPr>
                <w:rStyle w:val="Hyperlink"/>
                <w:rFonts w:ascii="Arial" w:hAnsi="Arial" w:cs="Arial"/>
                <w:noProof/>
                <w:lang w:val="en-GB" w:bidi="ur-PK"/>
              </w:rPr>
              <w:t>Scalability and Revenue Growth</w:t>
            </w:r>
            <w:r>
              <w:rPr>
                <w:noProof/>
                <w:webHidden/>
              </w:rPr>
              <w:tab/>
            </w:r>
            <w:r>
              <w:rPr>
                <w:noProof/>
                <w:webHidden/>
              </w:rPr>
              <w:fldChar w:fldCharType="begin"/>
            </w:r>
            <w:r>
              <w:rPr>
                <w:noProof/>
                <w:webHidden/>
              </w:rPr>
              <w:instrText xml:space="preserve"> PAGEREF _Toc216467461 \h </w:instrText>
            </w:r>
            <w:r>
              <w:rPr>
                <w:noProof/>
                <w:webHidden/>
              </w:rPr>
            </w:r>
            <w:r>
              <w:rPr>
                <w:noProof/>
                <w:webHidden/>
              </w:rPr>
              <w:fldChar w:fldCharType="separate"/>
            </w:r>
            <w:r>
              <w:rPr>
                <w:noProof/>
                <w:webHidden/>
              </w:rPr>
              <w:t>6</w:t>
            </w:r>
            <w:r>
              <w:rPr>
                <w:noProof/>
                <w:webHidden/>
              </w:rPr>
              <w:fldChar w:fldCharType="end"/>
            </w:r>
          </w:hyperlink>
        </w:p>
        <w:p w:rsidR="001E1C58" w:rsidRDefault="001E1C58" w14:paraId="5EC4DF1B" w14:textId="1E86808E">
          <w:pPr>
            <w:pStyle w:val="TOC2"/>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62">
            <w:r w:rsidRPr="00B36A0E">
              <w:rPr>
                <w:rStyle w:val="Hyperlink"/>
                <w:rFonts w:ascii="Arial" w:hAnsi="Arial" w:cs="Arial"/>
                <w:noProof/>
                <w:lang w:val="en-GB" w:bidi="ur-PK"/>
              </w:rPr>
              <w:t>Competitive Positioning</w:t>
            </w:r>
            <w:r>
              <w:rPr>
                <w:noProof/>
                <w:webHidden/>
              </w:rPr>
              <w:tab/>
            </w:r>
            <w:r>
              <w:rPr>
                <w:noProof/>
                <w:webHidden/>
              </w:rPr>
              <w:fldChar w:fldCharType="begin"/>
            </w:r>
            <w:r>
              <w:rPr>
                <w:noProof/>
                <w:webHidden/>
              </w:rPr>
              <w:instrText xml:space="preserve"> PAGEREF _Toc216467462 \h </w:instrText>
            </w:r>
            <w:r>
              <w:rPr>
                <w:noProof/>
                <w:webHidden/>
              </w:rPr>
            </w:r>
            <w:r>
              <w:rPr>
                <w:noProof/>
                <w:webHidden/>
              </w:rPr>
              <w:fldChar w:fldCharType="separate"/>
            </w:r>
            <w:r>
              <w:rPr>
                <w:noProof/>
                <w:webHidden/>
              </w:rPr>
              <w:t>6</w:t>
            </w:r>
            <w:r>
              <w:rPr>
                <w:noProof/>
                <w:webHidden/>
              </w:rPr>
              <w:fldChar w:fldCharType="end"/>
            </w:r>
          </w:hyperlink>
        </w:p>
        <w:p w:rsidR="001E1C58" w:rsidRDefault="001E1C58" w14:paraId="41B00964" w14:textId="6D8D7055">
          <w:pPr>
            <w:pStyle w:val="TOC2"/>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63">
            <w:r w:rsidRPr="00B36A0E">
              <w:rPr>
                <w:rStyle w:val="Hyperlink"/>
                <w:rFonts w:ascii="Arial" w:hAnsi="Arial" w:cs="Arial"/>
                <w:noProof/>
                <w:lang w:val="en-GB" w:bidi="ur-PK"/>
              </w:rPr>
              <w:t>Financial Stability</w:t>
            </w:r>
            <w:r>
              <w:rPr>
                <w:noProof/>
                <w:webHidden/>
              </w:rPr>
              <w:tab/>
            </w:r>
            <w:r>
              <w:rPr>
                <w:noProof/>
                <w:webHidden/>
              </w:rPr>
              <w:fldChar w:fldCharType="begin"/>
            </w:r>
            <w:r>
              <w:rPr>
                <w:noProof/>
                <w:webHidden/>
              </w:rPr>
              <w:instrText xml:space="preserve"> PAGEREF _Toc216467463 \h </w:instrText>
            </w:r>
            <w:r>
              <w:rPr>
                <w:noProof/>
                <w:webHidden/>
              </w:rPr>
            </w:r>
            <w:r>
              <w:rPr>
                <w:noProof/>
                <w:webHidden/>
              </w:rPr>
              <w:fldChar w:fldCharType="separate"/>
            </w:r>
            <w:r>
              <w:rPr>
                <w:noProof/>
                <w:webHidden/>
              </w:rPr>
              <w:t>6</w:t>
            </w:r>
            <w:r>
              <w:rPr>
                <w:noProof/>
                <w:webHidden/>
              </w:rPr>
              <w:fldChar w:fldCharType="end"/>
            </w:r>
          </w:hyperlink>
        </w:p>
        <w:p w:rsidR="001E1C58" w:rsidRDefault="001E1C58" w14:paraId="19652177" w14:textId="77AF02E3">
          <w:pPr>
            <w:pStyle w:val="TOC1"/>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64">
            <w:r w:rsidRPr="00B36A0E">
              <w:rPr>
                <w:rStyle w:val="Hyperlink"/>
                <w:rFonts w:ascii="Arial" w:hAnsi="Arial" w:cs="Arial"/>
                <w:noProof/>
                <w:lang w:val="en-GB"/>
              </w:rPr>
              <w:t>6. Risk Analysis of the Selected Solution</w:t>
            </w:r>
            <w:r>
              <w:rPr>
                <w:noProof/>
                <w:webHidden/>
              </w:rPr>
              <w:tab/>
            </w:r>
            <w:r>
              <w:rPr>
                <w:noProof/>
                <w:webHidden/>
              </w:rPr>
              <w:fldChar w:fldCharType="begin"/>
            </w:r>
            <w:r>
              <w:rPr>
                <w:noProof/>
                <w:webHidden/>
              </w:rPr>
              <w:instrText xml:space="preserve"> PAGEREF _Toc216467464 \h </w:instrText>
            </w:r>
            <w:r>
              <w:rPr>
                <w:noProof/>
                <w:webHidden/>
              </w:rPr>
            </w:r>
            <w:r>
              <w:rPr>
                <w:noProof/>
                <w:webHidden/>
              </w:rPr>
              <w:fldChar w:fldCharType="separate"/>
            </w:r>
            <w:r>
              <w:rPr>
                <w:noProof/>
                <w:webHidden/>
              </w:rPr>
              <w:t>7</w:t>
            </w:r>
            <w:r>
              <w:rPr>
                <w:noProof/>
                <w:webHidden/>
              </w:rPr>
              <w:fldChar w:fldCharType="end"/>
            </w:r>
          </w:hyperlink>
        </w:p>
        <w:p w:rsidR="001E1C58" w:rsidRDefault="001E1C58" w14:paraId="57C1876E" w14:textId="1C53E768">
          <w:pPr>
            <w:pStyle w:val="TOC2"/>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65">
            <w:r w:rsidRPr="00B36A0E">
              <w:rPr>
                <w:rStyle w:val="Hyperlink"/>
                <w:rFonts w:ascii="Arial" w:hAnsi="Arial" w:cs="Arial"/>
                <w:noProof/>
                <w:lang w:val="en-GB" w:bidi="ur-PK"/>
              </w:rPr>
              <w:t>Key Risk Themes</w:t>
            </w:r>
            <w:r>
              <w:rPr>
                <w:noProof/>
                <w:webHidden/>
              </w:rPr>
              <w:tab/>
            </w:r>
            <w:r>
              <w:rPr>
                <w:noProof/>
                <w:webHidden/>
              </w:rPr>
              <w:fldChar w:fldCharType="begin"/>
            </w:r>
            <w:r>
              <w:rPr>
                <w:noProof/>
                <w:webHidden/>
              </w:rPr>
              <w:instrText xml:space="preserve"> PAGEREF _Toc216467465 \h </w:instrText>
            </w:r>
            <w:r>
              <w:rPr>
                <w:noProof/>
                <w:webHidden/>
              </w:rPr>
            </w:r>
            <w:r>
              <w:rPr>
                <w:noProof/>
                <w:webHidden/>
              </w:rPr>
              <w:fldChar w:fldCharType="separate"/>
            </w:r>
            <w:r>
              <w:rPr>
                <w:noProof/>
                <w:webHidden/>
              </w:rPr>
              <w:t>7</w:t>
            </w:r>
            <w:r>
              <w:rPr>
                <w:noProof/>
                <w:webHidden/>
              </w:rPr>
              <w:fldChar w:fldCharType="end"/>
            </w:r>
          </w:hyperlink>
        </w:p>
        <w:p w:rsidR="001E1C58" w:rsidRDefault="001E1C58" w14:paraId="36755F74" w14:textId="7E1CE9EB">
          <w:pPr>
            <w:pStyle w:val="TOC1"/>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66">
            <w:r w:rsidRPr="00B36A0E">
              <w:rPr>
                <w:rStyle w:val="Hyperlink"/>
                <w:rFonts w:ascii="Arial" w:hAnsi="Arial" w:cs="Arial"/>
                <w:noProof/>
                <w:lang w:val="en-GB"/>
              </w:rPr>
              <w:t>7. Implementation Plan</w:t>
            </w:r>
            <w:r>
              <w:rPr>
                <w:noProof/>
                <w:webHidden/>
              </w:rPr>
              <w:tab/>
            </w:r>
            <w:r>
              <w:rPr>
                <w:noProof/>
                <w:webHidden/>
              </w:rPr>
              <w:fldChar w:fldCharType="begin"/>
            </w:r>
            <w:r>
              <w:rPr>
                <w:noProof/>
                <w:webHidden/>
              </w:rPr>
              <w:instrText xml:space="preserve"> PAGEREF _Toc216467466 \h </w:instrText>
            </w:r>
            <w:r>
              <w:rPr>
                <w:noProof/>
                <w:webHidden/>
              </w:rPr>
            </w:r>
            <w:r>
              <w:rPr>
                <w:noProof/>
                <w:webHidden/>
              </w:rPr>
              <w:fldChar w:fldCharType="separate"/>
            </w:r>
            <w:r>
              <w:rPr>
                <w:noProof/>
                <w:webHidden/>
              </w:rPr>
              <w:t>7</w:t>
            </w:r>
            <w:r>
              <w:rPr>
                <w:noProof/>
                <w:webHidden/>
              </w:rPr>
              <w:fldChar w:fldCharType="end"/>
            </w:r>
          </w:hyperlink>
        </w:p>
        <w:p w:rsidR="001E1C58" w:rsidRDefault="001E1C58" w14:paraId="4FDBAC79" w14:textId="2D9971A6">
          <w:pPr>
            <w:pStyle w:val="TOC2"/>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67">
            <w:r w:rsidRPr="00B36A0E">
              <w:rPr>
                <w:rStyle w:val="Hyperlink"/>
                <w:rFonts w:ascii="Arial" w:hAnsi="Arial" w:cs="Arial"/>
                <w:noProof/>
                <w:lang w:val="en-GB" w:bidi="ur-PK"/>
              </w:rPr>
              <w:t>Phase 1: Preparation (Weeks 1–4)</w:t>
            </w:r>
            <w:r>
              <w:rPr>
                <w:noProof/>
                <w:webHidden/>
              </w:rPr>
              <w:tab/>
            </w:r>
            <w:r>
              <w:rPr>
                <w:noProof/>
                <w:webHidden/>
              </w:rPr>
              <w:fldChar w:fldCharType="begin"/>
            </w:r>
            <w:r>
              <w:rPr>
                <w:noProof/>
                <w:webHidden/>
              </w:rPr>
              <w:instrText xml:space="preserve"> PAGEREF _Toc216467467 \h </w:instrText>
            </w:r>
            <w:r>
              <w:rPr>
                <w:noProof/>
                <w:webHidden/>
              </w:rPr>
            </w:r>
            <w:r>
              <w:rPr>
                <w:noProof/>
                <w:webHidden/>
              </w:rPr>
              <w:fldChar w:fldCharType="separate"/>
            </w:r>
            <w:r>
              <w:rPr>
                <w:noProof/>
                <w:webHidden/>
              </w:rPr>
              <w:t>7</w:t>
            </w:r>
            <w:r>
              <w:rPr>
                <w:noProof/>
                <w:webHidden/>
              </w:rPr>
              <w:fldChar w:fldCharType="end"/>
            </w:r>
          </w:hyperlink>
        </w:p>
        <w:p w:rsidR="001E1C58" w:rsidRDefault="001E1C58" w14:paraId="397474CD" w14:textId="5089E2D7">
          <w:pPr>
            <w:pStyle w:val="TOC2"/>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68">
            <w:r w:rsidRPr="00B36A0E">
              <w:rPr>
                <w:rStyle w:val="Hyperlink"/>
                <w:rFonts w:ascii="Arial" w:hAnsi="Arial" w:cs="Arial"/>
                <w:noProof/>
                <w:lang w:val="en-GB" w:bidi="ur-PK"/>
              </w:rPr>
              <w:t>Phase 2: Build and Train (Weeks 5–8)</w:t>
            </w:r>
            <w:r>
              <w:rPr>
                <w:noProof/>
                <w:webHidden/>
              </w:rPr>
              <w:tab/>
            </w:r>
            <w:r>
              <w:rPr>
                <w:noProof/>
                <w:webHidden/>
              </w:rPr>
              <w:fldChar w:fldCharType="begin"/>
            </w:r>
            <w:r>
              <w:rPr>
                <w:noProof/>
                <w:webHidden/>
              </w:rPr>
              <w:instrText xml:space="preserve"> PAGEREF _Toc216467468 \h </w:instrText>
            </w:r>
            <w:r>
              <w:rPr>
                <w:noProof/>
                <w:webHidden/>
              </w:rPr>
            </w:r>
            <w:r>
              <w:rPr>
                <w:noProof/>
                <w:webHidden/>
              </w:rPr>
              <w:fldChar w:fldCharType="separate"/>
            </w:r>
            <w:r>
              <w:rPr>
                <w:noProof/>
                <w:webHidden/>
              </w:rPr>
              <w:t>8</w:t>
            </w:r>
            <w:r>
              <w:rPr>
                <w:noProof/>
                <w:webHidden/>
              </w:rPr>
              <w:fldChar w:fldCharType="end"/>
            </w:r>
          </w:hyperlink>
        </w:p>
        <w:p w:rsidR="001E1C58" w:rsidRDefault="001E1C58" w14:paraId="43B1A3F4" w14:textId="6E3DF7B2">
          <w:pPr>
            <w:pStyle w:val="TOC2"/>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69">
            <w:r w:rsidRPr="00B36A0E">
              <w:rPr>
                <w:rStyle w:val="Hyperlink"/>
                <w:rFonts w:ascii="Arial" w:hAnsi="Arial" w:cs="Arial"/>
                <w:noProof/>
                <w:lang w:val="en-GB" w:bidi="ur-PK"/>
              </w:rPr>
              <w:t>Phase 3: Launch and Market (Weeks 9–12)</w:t>
            </w:r>
            <w:r>
              <w:rPr>
                <w:noProof/>
                <w:webHidden/>
              </w:rPr>
              <w:tab/>
            </w:r>
            <w:r>
              <w:rPr>
                <w:noProof/>
                <w:webHidden/>
              </w:rPr>
              <w:fldChar w:fldCharType="begin"/>
            </w:r>
            <w:r>
              <w:rPr>
                <w:noProof/>
                <w:webHidden/>
              </w:rPr>
              <w:instrText xml:space="preserve"> PAGEREF _Toc216467469 \h </w:instrText>
            </w:r>
            <w:r>
              <w:rPr>
                <w:noProof/>
                <w:webHidden/>
              </w:rPr>
            </w:r>
            <w:r>
              <w:rPr>
                <w:noProof/>
                <w:webHidden/>
              </w:rPr>
              <w:fldChar w:fldCharType="separate"/>
            </w:r>
            <w:r>
              <w:rPr>
                <w:noProof/>
                <w:webHidden/>
              </w:rPr>
              <w:t>8</w:t>
            </w:r>
            <w:r>
              <w:rPr>
                <w:noProof/>
                <w:webHidden/>
              </w:rPr>
              <w:fldChar w:fldCharType="end"/>
            </w:r>
          </w:hyperlink>
        </w:p>
        <w:p w:rsidR="001E1C58" w:rsidRDefault="001E1C58" w14:paraId="10EBAC6C" w14:textId="4FE9BCA6">
          <w:pPr>
            <w:pStyle w:val="TOC1"/>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70">
            <w:r w:rsidRPr="00B36A0E">
              <w:rPr>
                <w:rStyle w:val="Hyperlink"/>
                <w:rFonts w:ascii="Arial" w:hAnsi="Arial" w:cs="Arial"/>
                <w:noProof/>
                <w:lang w:val="en-GB"/>
              </w:rPr>
              <w:t>8. Measurement of Effectiveness</w:t>
            </w:r>
            <w:r>
              <w:rPr>
                <w:noProof/>
                <w:webHidden/>
              </w:rPr>
              <w:tab/>
            </w:r>
            <w:r>
              <w:rPr>
                <w:noProof/>
                <w:webHidden/>
              </w:rPr>
              <w:fldChar w:fldCharType="begin"/>
            </w:r>
            <w:r>
              <w:rPr>
                <w:noProof/>
                <w:webHidden/>
              </w:rPr>
              <w:instrText xml:space="preserve"> PAGEREF _Toc216467470 \h </w:instrText>
            </w:r>
            <w:r>
              <w:rPr>
                <w:noProof/>
                <w:webHidden/>
              </w:rPr>
            </w:r>
            <w:r>
              <w:rPr>
                <w:noProof/>
                <w:webHidden/>
              </w:rPr>
              <w:fldChar w:fldCharType="separate"/>
            </w:r>
            <w:r>
              <w:rPr>
                <w:noProof/>
                <w:webHidden/>
              </w:rPr>
              <w:t>8</w:t>
            </w:r>
            <w:r>
              <w:rPr>
                <w:noProof/>
                <w:webHidden/>
              </w:rPr>
              <w:fldChar w:fldCharType="end"/>
            </w:r>
          </w:hyperlink>
        </w:p>
        <w:p w:rsidR="001E1C58" w:rsidRDefault="001E1C58" w14:paraId="3C426A79" w14:textId="24391DF9">
          <w:pPr>
            <w:pStyle w:val="TOC1"/>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71">
            <w:r w:rsidRPr="00B36A0E">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_Toc216467471 \h </w:instrText>
            </w:r>
            <w:r>
              <w:rPr>
                <w:noProof/>
                <w:webHidden/>
              </w:rPr>
            </w:r>
            <w:r>
              <w:rPr>
                <w:noProof/>
                <w:webHidden/>
              </w:rPr>
              <w:fldChar w:fldCharType="separate"/>
            </w:r>
            <w:r>
              <w:rPr>
                <w:noProof/>
                <w:webHidden/>
              </w:rPr>
              <w:t>9</w:t>
            </w:r>
            <w:r>
              <w:rPr>
                <w:noProof/>
                <w:webHidden/>
              </w:rPr>
              <w:fldChar w:fldCharType="end"/>
            </w:r>
          </w:hyperlink>
        </w:p>
        <w:p w:rsidR="001E1C58" w:rsidRDefault="001E1C58" w14:paraId="5AFB897C" w14:textId="6A9A5B03">
          <w:pPr>
            <w:pStyle w:val="TOC1"/>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72">
            <w:r w:rsidRPr="00B36A0E">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_Toc216467472 \h </w:instrText>
            </w:r>
            <w:r>
              <w:rPr>
                <w:noProof/>
                <w:webHidden/>
              </w:rPr>
            </w:r>
            <w:r>
              <w:rPr>
                <w:noProof/>
                <w:webHidden/>
              </w:rPr>
              <w:fldChar w:fldCharType="separate"/>
            </w:r>
            <w:r>
              <w:rPr>
                <w:noProof/>
                <w:webHidden/>
              </w:rPr>
              <w:t>10</w:t>
            </w:r>
            <w:r>
              <w:rPr>
                <w:noProof/>
                <w:webHidden/>
              </w:rPr>
              <w:fldChar w:fldCharType="end"/>
            </w:r>
          </w:hyperlink>
        </w:p>
        <w:p w:rsidR="001E1C58" w:rsidRDefault="001E1C58" w14:paraId="7ED6389A" w14:textId="5636FF62">
          <w:pPr>
            <w:pStyle w:val="TOC1"/>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73">
            <w:r w:rsidRPr="00B36A0E">
              <w:rPr>
                <w:rStyle w:val="Hyperlink"/>
                <w:rFonts w:ascii="Arial" w:hAnsi="Arial" w:cs="Arial"/>
                <w:noProof/>
                <w:lang w:val="en-GB"/>
              </w:rPr>
              <w:t>Appendix A: Grid Analysis-</w:t>
            </w:r>
            <w:r w:rsidRPr="00B36A0E">
              <w:rPr>
                <w:rStyle w:val="Hyperlink"/>
                <w:rFonts w:ascii="Arial" w:hAnsi="Arial" w:cs="Arial"/>
                <w:bCs/>
                <w:noProof/>
                <w:lang w:val="en-GB"/>
              </w:rPr>
              <w:t>Weighted Decision Matrix</w:t>
            </w:r>
            <w:r>
              <w:rPr>
                <w:noProof/>
                <w:webHidden/>
              </w:rPr>
              <w:tab/>
            </w:r>
            <w:r>
              <w:rPr>
                <w:noProof/>
                <w:webHidden/>
              </w:rPr>
              <w:fldChar w:fldCharType="begin"/>
            </w:r>
            <w:r>
              <w:rPr>
                <w:noProof/>
                <w:webHidden/>
              </w:rPr>
              <w:instrText xml:space="preserve"> PAGEREF _Toc216467473 \h </w:instrText>
            </w:r>
            <w:r>
              <w:rPr>
                <w:noProof/>
                <w:webHidden/>
              </w:rPr>
            </w:r>
            <w:r>
              <w:rPr>
                <w:noProof/>
                <w:webHidden/>
              </w:rPr>
              <w:fldChar w:fldCharType="separate"/>
            </w:r>
            <w:r>
              <w:rPr>
                <w:noProof/>
                <w:webHidden/>
              </w:rPr>
              <w:t>11</w:t>
            </w:r>
            <w:r>
              <w:rPr>
                <w:noProof/>
                <w:webHidden/>
              </w:rPr>
              <w:fldChar w:fldCharType="end"/>
            </w:r>
          </w:hyperlink>
        </w:p>
        <w:p w:rsidR="001E1C58" w:rsidRDefault="001E1C58" w14:paraId="7B4674FC" w14:textId="7EFFDDBC">
          <w:pPr>
            <w:pStyle w:val="TOC1"/>
            <w:tabs>
              <w:tab w:val="right" w:leader="dot" w:pos="9016"/>
            </w:tabs>
            <w:rPr>
              <w:rFonts w:asciiTheme="minorHAnsi" w:hAnsiTheme="minorHAnsi" w:eastAsiaTheme="minorEastAsia"/>
              <w:noProof/>
              <w:kern w:val="0"/>
              <w:sz w:val="22"/>
              <w:szCs w:val="22"/>
              <w:lang w:val="en-GB" w:eastAsia="en-GB"/>
              <w14:ligatures w14:val="none"/>
            </w:rPr>
          </w:pPr>
          <w:hyperlink w:history="1" w:anchor="_Toc216467474">
            <w:r w:rsidRPr="00B36A0E">
              <w:rPr>
                <w:rStyle w:val="Hyperlink"/>
                <w:rFonts w:ascii="Arial" w:hAnsi="Arial" w:cs="Arial"/>
                <w:noProof/>
                <w:lang w:val="en-GB"/>
              </w:rPr>
              <w:t xml:space="preserve">Appendix B: Risk Assessment Matrix </w:t>
            </w:r>
            <w:r w:rsidRPr="00B36A0E">
              <w:rPr>
                <w:rStyle w:val="Hyperlink"/>
                <w:rFonts w:ascii="Arial" w:hAnsi="Arial" w:cs="Arial"/>
                <w:bCs/>
                <w:noProof/>
                <w:lang w:val="en-GB"/>
              </w:rPr>
              <w:t>for Solution A (Digital Transformation)</w:t>
            </w:r>
            <w:r>
              <w:rPr>
                <w:noProof/>
                <w:webHidden/>
              </w:rPr>
              <w:tab/>
            </w:r>
            <w:r>
              <w:rPr>
                <w:noProof/>
                <w:webHidden/>
              </w:rPr>
              <w:fldChar w:fldCharType="begin"/>
            </w:r>
            <w:r>
              <w:rPr>
                <w:noProof/>
                <w:webHidden/>
              </w:rPr>
              <w:instrText xml:space="preserve"> PAGEREF _Toc216467474 \h </w:instrText>
            </w:r>
            <w:r>
              <w:rPr>
                <w:noProof/>
                <w:webHidden/>
              </w:rPr>
            </w:r>
            <w:r>
              <w:rPr>
                <w:noProof/>
                <w:webHidden/>
              </w:rPr>
              <w:fldChar w:fldCharType="separate"/>
            </w:r>
            <w:r>
              <w:rPr>
                <w:noProof/>
                <w:webHidden/>
              </w:rPr>
              <w:t>11</w:t>
            </w:r>
            <w:r>
              <w:rPr>
                <w:noProof/>
                <w:webHidden/>
              </w:rPr>
              <w:fldChar w:fldCharType="end"/>
            </w:r>
          </w:hyperlink>
        </w:p>
        <w:p w:rsidRPr="008208E9" w:rsidR="00B62036" w:rsidRDefault="00B62036" w14:paraId="407FEEA4" w14:textId="5902F04A">
          <w:pPr>
            <w:rPr>
              <w:rFonts w:ascii="Arial" w:hAnsi="Arial" w:cs="Arial"/>
              <w:lang w:val="en-GB"/>
            </w:rPr>
          </w:pPr>
          <w:r w:rsidRPr="008208E9">
            <w:rPr>
              <w:rFonts w:ascii="Arial" w:hAnsi="Arial" w:cs="Arial"/>
              <w:b/>
              <w:bCs/>
              <w:noProof/>
              <w:lang w:val="en-GB"/>
            </w:rPr>
            <w:fldChar w:fldCharType="end"/>
          </w:r>
        </w:p>
      </w:sdtContent>
    </w:sdt>
    <w:p w:rsidRPr="008208E9" w:rsidR="00B62036" w:rsidP="00636B92" w:rsidRDefault="00B62036" w14:paraId="06F2D410" w14:textId="77777777">
      <w:pPr>
        <w:pStyle w:val="Heading1"/>
        <w:ind w:left="0"/>
        <w:rPr>
          <w:rFonts w:ascii="Arial" w:hAnsi="Arial" w:cs="Arial"/>
          <w:lang w:val="en-GB"/>
        </w:rPr>
      </w:pPr>
      <w:bookmarkStart w:name="_Toc216467451" w:id="0"/>
      <w:r w:rsidRPr="008208E9">
        <w:rPr>
          <w:rFonts w:ascii="Arial" w:hAnsi="Arial" w:cs="Arial"/>
          <w:lang w:val="en-GB"/>
        </w:rPr>
        <w:lastRenderedPageBreak/>
        <w:t>1. Introduction and Problem Definition</w:t>
      </w:r>
      <w:bookmarkEnd w:id="0"/>
    </w:p>
    <w:p w:rsidRPr="008208E9" w:rsidR="007D7D81" w:rsidP="00C17425" w:rsidRDefault="007D7D81" w14:paraId="2CBE0C0E" w14:textId="05BDED31">
      <w:pPr>
        <w:rPr>
          <w:rFonts w:ascii="Arial" w:hAnsi="Arial" w:cs="Arial"/>
          <w:lang w:val="en-GB"/>
        </w:rPr>
      </w:pPr>
      <w:r w:rsidRPr="008208E9">
        <w:rPr>
          <w:rFonts w:ascii="Arial" w:hAnsi="Arial" w:cs="Arial"/>
          <w:lang w:val="en-GB"/>
        </w:rPr>
        <w:t>Green Haven Florists, initially an independent flower shop that was performing well in Norwich, is in dire need of organisational performance that has seen its long-term survival at stake. With its sustainable attitude, custom-made flowers, and its reputation as a reliable enterprise in the community, the company has not been able to resist recent changes in the retailing environment. During the last twelve months, Green Haven has lost 30</w:t>
      </w:r>
      <w:r w:rsidR="00AE6E05">
        <w:rPr>
          <w:rFonts w:ascii="Arial" w:hAnsi="Arial" w:cs="Arial"/>
          <w:lang w:val="en-GB"/>
        </w:rPr>
        <w:t>%</w:t>
      </w:r>
      <w:r w:rsidRPr="008208E9">
        <w:rPr>
          <w:rFonts w:ascii="Arial" w:hAnsi="Arial" w:cs="Arial"/>
          <w:lang w:val="en-GB"/>
        </w:rPr>
        <w:t xml:space="preserve"> of its in-store revenue, and the operation cost has been increasing due to inflation and the soaring prices of imported flowers. This decrease in revenue and rise </w:t>
      </w:r>
      <w:r w:rsidR="00AE6E05">
        <w:rPr>
          <w:rFonts w:ascii="Arial" w:hAnsi="Arial" w:cs="Arial"/>
          <w:lang w:val="en-GB"/>
        </w:rPr>
        <w:t>in</w:t>
      </w:r>
      <w:r w:rsidRPr="008208E9">
        <w:rPr>
          <w:rFonts w:ascii="Arial" w:hAnsi="Arial" w:cs="Arial"/>
          <w:lang w:val="en-GB"/>
        </w:rPr>
        <w:t xml:space="preserve"> expenditure has greatly diminished the business profits and put the business in a weak financial situation</w:t>
      </w:r>
      <w:r w:rsidRPr="008208E9" w:rsidR="00110A20">
        <w:rPr>
          <w:rFonts w:ascii="Arial" w:hAnsi="Arial" w:cs="Arial"/>
          <w:lang w:val="en-GB"/>
        </w:rPr>
        <w:t xml:space="preserve"> (</w:t>
      </w:r>
      <w:proofErr w:type="spellStart"/>
      <w:r w:rsidRPr="008208E9" w:rsidR="00110A20">
        <w:rPr>
          <w:rFonts w:ascii="Arial" w:hAnsi="Arial" w:cs="Arial"/>
          <w:lang w:val="en-GB"/>
        </w:rPr>
        <w:t>Belanová</w:t>
      </w:r>
      <w:proofErr w:type="spellEnd"/>
      <w:r w:rsidRPr="008208E9" w:rsidR="00110A20">
        <w:rPr>
          <w:rFonts w:ascii="Arial" w:hAnsi="Arial" w:cs="Arial"/>
          <w:lang w:val="en-GB"/>
        </w:rPr>
        <w:t>, 2023)</w:t>
      </w:r>
      <w:r w:rsidRPr="008208E9">
        <w:rPr>
          <w:rFonts w:ascii="Arial" w:hAnsi="Arial" w:cs="Arial"/>
          <w:lang w:val="en-GB"/>
        </w:rPr>
        <w:t>.</w:t>
      </w:r>
    </w:p>
    <w:p w:rsidRPr="008208E9" w:rsidR="00B62036" w:rsidP="00C17425" w:rsidRDefault="00B62036" w14:paraId="11E14F4E" w14:textId="77777777">
      <w:pPr>
        <w:pStyle w:val="Heading2"/>
        <w:rPr>
          <w:rFonts w:ascii="Arial" w:hAnsi="Arial" w:cs="Arial"/>
          <w:lang w:val="en-GB"/>
        </w:rPr>
      </w:pPr>
      <w:bookmarkStart w:name="_Toc216467452" w:id="1"/>
      <w:r w:rsidRPr="008208E9">
        <w:rPr>
          <w:rFonts w:ascii="Arial" w:hAnsi="Arial" w:cs="Arial"/>
          <w:lang w:val="en-GB"/>
        </w:rPr>
        <w:t>Problem Scope</w:t>
      </w:r>
      <w:bookmarkEnd w:id="1"/>
    </w:p>
    <w:p w:rsidRPr="008208E9" w:rsidR="007D7D81" w:rsidP="00C17425" w:rsidRDefault="007D7D81" w14:paraId="0BAC0B20" w14:textId="3C4C997A">
      <w:pPr>
        <w:rPr>
          <w:rFonts w:ascii="Arial" w:hAnsi="Arial" w:cs="Arial"/>
          <w:lang w:val="en-GB"/>
        </w:rPr>
      </w:pPr>
      <w:r w:rsidRPr="008208E9">
        <w:rPr>
          <w:rFonts w:ascii="Arial" w:hAnsi="Arial" w:cs="Arial"/>
          <w:lang w:val="en-GB"/>
        </w:rPr>
        <w:t xml:space="preserve">The </w:t>
      </w:r>
      <w:r w:rsidR="00AE6E05">
        <w:rPr>
          <w:rFonts w:ascii="Arial" w:hAnsi="Arial" w:cs="Arial"/>
          <w:lang w:val="en-GB"/>
        </w:rPr>
        <w:t>business decline</w:t>
      </w:r>
      <w:r w:rsidRPr="008208E9">
        <w:rPr>
          <w:rFonts w:ascii="Arial" w:hAnsi="Arial" w:cs="Arial"/>
          <w:lang w:val="en-GB"/>
        </w:rPr>
        <w:t xml:space="preserve"> is conditioned by the combination of external and int</w:t>
      </w:r>
      <w:r w:rsidRPr="008208E9" w:rsidR="003B5232">
        <w:rPr>
          <w:rFonts w:ascii="Arial" w:hAnsi="Arial" w:cs="Arial"/>
          <w:lang w:val="en-GB"/>
        </w:rPr>
        <w:t>ernal challenges. Externally</w:t>
      </w:r>
      <w:r w:rsidRPr="008208E9">
        <w:rPr>
          <w:rFonts w:ascii="Arial" w:hAnsi="Arial" w:cs="Arial"/>
          <w:lang w:val="en-GB"/>
        </w:rPr>
        <w:t xml:space="preserve">, Green Haven has been influenced by the falling high-street foot-traffic, the predatory nature of competition with a low-end national retail chain, and a trend-driven digital boutique florist that has swiftly attracted the younger demographic through its marketing </w:t>
      </w:r>
      <w:r w:rsidR="006E5BFF">
        <w:rPr>
          <w:rFonts w:ascii="Arial" w:hAnsi="Arial" w:cs="Arial"/>
          <w:lang w:val="en-GB"/>
        </w:rPr>
        <w:t>on</w:t>
      </w:r>
      <w:r w:rsidRPr="008208E9">
        <w:rPr>
          <w:rFonts w:ascii="Arial" w:hAnsi="Arial" w:cs="Arial"/>
          <w:lang w:val="en-GB"/>
        </w:rPr>
        <w:t xml:space="preserve"> social media. On the internal level, the shop has poor digital infrastructure and a poor </w:t>
      </w:r>
      <w:r w:rsidR="006E5BFF">
        <w:rPr>
          <w:rFonts w:ascii="Arial" w:hAnsi="Arial" w:cs="Arial"/>
          <w:lang w:val="en-GB"/>
        </w:rPr>
        <w:t>website</w:t>
      </w:r>
      <w:r w:rsidRPr="008208E9">
        <w:rPr>
          <w:rFonts w:ascii="Arial" w:hAnsi="Arial" w:cs="Arial"/>
          <w:lang w:val="en-GB"/>
        </w:rPr>
        <w:t xml:space="preserve">, poor delivery flexibility, and a virtual complete dependence on </w:t>
      </w:r>
      <w:r w:rsidRPr="008208E9" w:rsidR="006E5BFF">
        <w:rPr>
          <w:rFonts w:ascii="Arial" w:hAnsi="Arial" w:cs="Arial"/>
          <w:lang w:val="en-GB"/>
        </w:rPr>
        <w:t>word-of-mouth</w:t>
      </w:r>
      <w:r w:rsidRPr="008208E9">
        <w:rPr>
          <w:rFonts w:ascii="Arial" w:hAnsi="Arial" w:cs="Arial"/>
          <w:lang w:val="en-GB"/>
        </w:rPr>
        <w:t xml:space="preserve"> marketing. These internal shortcomings have made Green Haven unable to keep up with a competitive, convenience-based, digital-first retailing environment.</w:t>
      </w:r>
    </w:p>
    <w:p w:rsidRPr="008208E9" w:rsidR="00B62036" w:rsidP="00636B92" w:rsidRDefault="00B62036" w14:paraId="62338F68" w14:textId="77777777">
      <w:pPr>
        <w:pStyle w:val="Heading1"/>
        <w:ind w:left="0"/>
        <w:rPr>
          <w:rFonts w:ascii="Arial" w:hAnsi="Arial" w:cs="Arial"/>
          <w:lang w:val="en-GB"/>
        </w:rPr>
      </w:pPr>
      <w:bookmarkStart w:name="_Toc216467453" w:id="2"/>
      <w:r w:rsidRPr="008208E9">
        <w:rPr>
          <w:rFonts w:ascii="Arial" w:hAnsi="Arial" w:cs="Arial"/>
          <w:lang w:val="en-GB"/>
        </w:rPr>
        <w:t>2. Cause and Effect Analysis</w:t>
      </w:r>
      <w:bookmarkEnd w:id="2"/>
      <w:r w:rsidRPr="008208E9">
        <w:rPr>
          <w:rFonts w:ascii="Arial" w:hAnsi="Arial" w:cs="Arial"/>
          <w:lang w:val="en-GB"/>
        </w:rPr>
        <w:t xml:space="preserve"> </w:t>
      </w:r>
    </w:p>
    <w:p w:rsidRPr="008208E9" w:rsidR="007D7D81" w:rsidP="00C17425" w:rsidRDefault="007D7D81" w14:paraId="6F117F3E" w14:textId="77777777">
      <w:pPr>
        <w:rPr>
          <w:rFonts w:ascii="Arial" w:hAnsi="Arial" w:cs="Arial"/>
          <w:lang w:val="en-GB"/>
        </w:rPr>
      </w:pPr>
      <w:r w:rsidRPr="008208E9">
        <w:rPr>
          <w:rFonts w:ascii="Arial" w:hAnsi="Arial" w:cs="Arial"/>
          <w:lang w:val="en-GB"/>
        </w:rPr>
        <w:t>To further elaborate on the factors behind the decline of Green Haven, a Cause and Effect (Fishbone) Analysis was used. This approach aids in systematising root causes and in finding the relationship between the interrelated nature of issues and the main problem of diminishing revenue and customer interaction</w:t>
      </w:r>
      <w:r w:rsidRPr="008208E9" w:rsidR="009B09FC">
        <w:rPr>
          <w:rFonts w:ascii="Arial" w:hAnsi="Arial" w:cs="Arial"/>
          <w:lang w:val="en-GB"/>
        </w:rPr>
        <w:t xml:space="preserve"> (</w:t>
      </w:r>
      <w:proofErr w:type="spellStart"/>
      <w:r w:rsidRPr="008208E9" w:rsidR="009B09FC">
        <w:rPr>
          <w:rFonts w:ascii="Arial" w:hAnsi="Arial" w:cs="Arial"/>
          <w:lang w:val="en-GB"/>
        </w:rPr>
        <w:t>Coccia</w:t>
      </w:r>
      <w:proofErr w:type="spellEnd"/>
      <w:r w:rsidRPr="008208E9" w:rsidR="009B09FC">
        <w:rPr>
          <w:rFonts w:ascii="Arial" w:hAnsi="Arial" w:cs="Arial"/>
          <w:lang w:val="en-GB"/>
        </w:rPr>
        <w:t xml:space="preserve">, 2020; </w:t>
      </w:r>
      <w:r w:rsidRPr="008208E9" w:rsidR="00A55630">
        <w:rPr>
          <w:rFonts w:ascii="Arial" w:hAnsi="Arial" w:cs="Arial"/>
          <w:lang w:val="en-GB"/>
        </w:rPr>
        <w:t xml:space="preserve">Ramakrishnan </w:t>
      </w:r>
      <w:r w:rsidRPr="008208E9" w:rsidR="009B09FC">
        <w:rPr>
          <w:rFonts w:ascii="Arial" w:hAnsi="Arial" w:cs="Arial"/>
          <w:lang w:val="en-GB"/>
        </w:rPr>
        <w:t xml:space="preserve">and </w:t>
      </w:r>
      <w:proofErr w:type="spellStart"/>
      <w:r w:rsidRPr="008208E9" w:rsidR="009B09FC">
        <w:rPr>
          <w:rFonts w:ascii="Arial" w:hAnsi="Arial" w:cs="Arial"/>
          <w:lang w:val="en-GB"/>
        </w:rPr>
        <w:t>Krupskyi</w:t>
      </w:r>
      <w:proofErr w:type="spellEnd"/>
      <w:r w:rsidRPr="008208E9" w:rsidR="009B09FC">
        <w:rPr>
          <w:rFonts w:ascii="Arial" w:hAnsi="Arial" w:cs="Arial"/>
          <w:lang w:val="en-GB"/>
        </w:rPr>
        <w:t>, 2024)</w:t>
      </w:r>
      <w:r w:rsidRPr="008208E9">
        <w:rPr>
          <w:rFonts w:ascii="Arial" w:hAnsi="Arial" w:cs="Arial"/>
          <w:lang w:val="en-GB"/>
        </w:rPr>
        <w:t>.</w:t>
      </w:r>
    </w:p>
    <w:p w:rsidRPr="008208E9" w:rsidR="00C95CDB" w:rsidP="00C95CDB" w:rsidRDefault="00FB1A5E" w14:paraId="0D4B4E09" w14:textId="77777777">
      <w:pPr>
        <w:jc w:val="center"/>
        <w:rPr>
          <w:rFonts w:ascii="Arial" w:hAnsi="Arial" w:cs="Arial"/>
          <w:b/>
          <w:lang w:val="en-GB"/>
        </w:rPr>
      </w:pPr>
      <w:r w:rsidRPr="008208E9">
        <w:rPr>
          <w:noProof/>
          <w:lang w:val="en-GB"/>
          <w14:ligatures w14:val="none"/>
        </w:rPr>
        <w:lastRenderedPageBreak/>
        <w:drawing>
          <wp:inline distT="0" distB="0" distL="0" distR="0" wp14:anchorId="7CB81BF4" wp14:editId="3E154E63">
            <wp:extent cx="4810125" cy="2771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10125" cy="2771775"/>
                    </a:xfrm>
                    <a:prstGeom prst="rect">
                      <a:avLst/>
                    </a:prstGeom>
                  </pic:spPr>
                </pic:pic>
              </a:graphicData>
            </a:graphic>
          </wp:inline>
        </w:drawing>
      </w:r>
    </w:p>
    <w:p w:rsidRPr="008208E9" w:rsidR="00C95CDB" w:rsidP="00C95CDB" w:rsidRDefault="00C95CDB" w14:paraId="1CFD60F3" w14:textId="77777777">
      <w:pPr>
        <w:pStyle w:val="Caption"/>
        <w:jc w:val="center"/>
        <w:rPr>
          <w:rFonts w:ascii="Arial" w:hAnsi="Arial" w:cs="Arial"/>
          <w:b/>
          <w:lang w:val="en-GB"/>
        </w:rPr>
      </w:pPr>
      <w:r w:rsidRPr="008208E9">
        <w:rPr>
          <w:lang w:val="en-GB"/>
        </w:rPr>
        <w:t xml:space="preserve">Figure </w:t>
      </w:r>
      <w:r w:rsidRPr="008208E9">
        <w:rPr>
          <w:lang w:val="en-GB"/>
        </w:rPr>
        <w:fldChar w:fldCharType="begin"/>
      </w:r>
      <w:r w:rsidRPr="008208E9">
        <w:rPr>
          <w:lang w:val="en-GB"/>
        </w:rPr>
        <w:instrText xml:space="preserve"> SEQ Figure \* ARABIC </w:instrText>
      </w:r>
      <w:r w:rsidRPr="008208E9">
        <w:rPr>
          <w:lang w:val="en-GB"/>
        </w:rPr>
        <w:fldChar w:fldCharType="separate"/>
      </w:r>
      <w:r w:rsidRPr="008208E9">
        <w:rPr>
          <w:noProof/>
          <w:lang w:val="en-GB"/>
        </w:rPr>
        <w:t>1</w:t>
      </w:r>
      <w:r w:rsidRPr="008208E9">
        <w:rPr>
          <w:lang w:val="en-GB"/>
        </w:rPr>
        <w:fldChar w:fldCharType="end"/>
      </w:r>
      <w:r w:rsidRPr="008208E9">
        <w:rPr>
          <w:lang w:val="en-GB"/>
        </w:rPr>
        <w:t>: Fishbone Diagram</w:t>
      </w:r>
    </w:p>
    <w:p w:rsidRPr="008208E9" w:rsidR="00C95CDB" w:rsidP="00C17425" w:rsidRDefault="00C95CDB" w14:paraId="3F7D0E2A" w14:textId="77777777">
      <w:pPr>
        <w:rPr>
          <w:rFonts w:ascii="Arial" w:hAnsi="Arial" w:cs="Arial"/>
          <w:lang w:val="en-GB"/>
        </w:rPr>
      </w:pPr>
    </w:p>
    <w:p w:rsidRPr="008208E9" w:rsidR="007D7D81" w:rsidP="00C17425" w:rsidRDefault="007D7D81" w14:paraId="3B952A77" w14:textId="77777777">
      <w:pPr>
        <w:rPr>
          <w:rFonts w:ascii="Arial" w:hAnsi="Arial" w:cs="Arial"/>
          <w:lang w:val="en-GB"/>
        </w:rPr>
      </w:pPr>
      <w:r w:rsidRPr="008208E9">
        <w:rPr>
          <w:rFonts w:ascii="Arial" w:hAnsi="Arial" w:cs="Arial"/>
          <w:lang w:val="en-GB"/>
        </w:rPr>
        <w:t>According to the Fishbone Analysis, the fall is not an isolated problem:</w:t>
      </w:r>
    </w:p>
    <w:p w:rsidRPr="008208E9" w:rsidR="00B62036" w:rsidP="00C17425" w:rsidRDefault="00B62036" w14:paraId="648ADC76" w14:textId="45CBFE89">
      <w:pPr>
        <w:pStyle w:val="NormalWeb"/>
        <w:numPr>
          <w:ilvl w:val="0"/>
          <w:numId w:val="2"/>
        </w:numPr>
        <w:spacing w:line="360" w:lineRule="auto"/>
        <w:jc w:val="both"/>
        <w:rPr>
          <w:rFonts w:ascii="Arial" w:hAnsi="Arial" w:cs="Arial"/>
          <w:lang w:val="en-GB"/>
        </w:rPr>
      </w:pPr>
      <w:r w:rsidRPr="006E5BFF">
        <w:rPr>
          <w:rStyle w:val="Strong"/>
          <w:rFonts w:ascii="Arial" w:hAnsi="Arial" w:cs="Arial" w:eastAsiaTheme="majorEastAsia"/>
          <w:bCs w:val="0"/>
          <w:lang w:val="en-GB"/>
        </w:rPr>
        <w:t>Environment (Market Forces)</w:t>
      </w:r>
      <w:r w:rsidRPr="008208E9">
        <w:rPr>
          <w:rFonts w:ascii="Arial" w:hAnsi="Arial" w:cs="Arial"/>
          <w:b/>
          <w:lang w:val="en-GB"/>
        </w:rPr>
        <w:t xml:space="preserve"> </w:t>
      </w:r>
      <w:r w:rsidRPr="008208E9">
        <w:rPr>
          <w:rFonts w:ascii="Arial" w:hAnsi="Arial" w:cs="Arial"/>
          <w:lang w:val="en-GB"/>
        </w:rPr>
        <w:t xml:space="preserve">is the strongest contributor. </w:t>
      </w:r>
      <w:r w:rsidRPr="008208E9" w:rsidR="007D7D81">
        <w:rPr>
          <w:rFonts w:ascii="Arial" w:hAnsi="Arial" w:cs="Arial"/>
          <w:lang w:val="en-GB"/>
        </w:rPr>
        <w:t xml:space="preserve">The reduction of customers at Green Haven is caused by decreased traffic in high streets, </w:t>
      </w:r>
      <w:r w:rsidR="006E5BFF">
        <w:rPr>
          <w:rFonts w:ascii="Arial" w:hAnsi="Arial" w:cs="Arial"/>
          <w:lang w:val="en-GB"/>
        </w:rPr>
        <w:t xml:space="preserve">the </w:t>
      </w:r>
      <w:r w:rsidRPr="008208E9" w:rsidR="007D7D81">
        <w:rPr>
          <w:rFonts w:ascii="Arial" w:hAnsi="Arial" w:cs="Arial"/>
          <w:lang w:val="en-GB"/>
        </w:rPr>
        <w:t>emergence of online florist businesses</w:t>
      </w:r>
      <w:r w:rsidR="006E5BFF">
        <w:rPr>
          <w:rFonts w:ascii="Arial" w:hAnsi="Arial" w:cs="Arial"/>
          <w:lang w:val="en-GB"/>
        </w:rPr>
        <w:t>,</w:t>
      </w:r>
      <w:r w:rsidRPr="008208E9" w:rsidR="007D7D81">
        <w:rPr>
          <w:rFonts w:ascii="Arial" w:hAnsi="Arial" w:cs="Arial"/>
          <w:lang w:val="en-GB"/>
        </w:rPr>
        <w:t xml:space="preserve"> and intensified competition.</w:t>
      </w:r>
    </w:p>
    <w:p w:rsidRPr="008208E9" w:rsidR="007D7D81" w:rsidP="00C17425" w:rsidRDefault="007D7D81" w14:paraId="3E3894C7" w14:textId="5A4281C5">
      <w:pPr>
        <w:pStyle w:val="NormalWeb"/>
        <w:numPr>
          <w:ilvl w:val="0"/>
          <w:numId w:val="2"/>
        </w:numPr>
        <w:spacing w:line="360" w:lineRule="auto"/>
        <w:jc w:val="both"/>
        <w:rPr>
          <w:rFonts w:ascii="Arial" w:hAnsi="Arial" w:cs="Arial"/>
          <w:lang w:val="en-GB"/>
        </w:rPr>
      </w:pPr>
      <w:r w:rsidRPr="006E5BFF">
        <w:rPr>
          <w:rFonts w:ascii="Arial" w:hAnsi="Arial" w:cs="Arial"/>
          <w:b/>
          <w:bCs/>
          <w:lang w:val="en-GB"/>
        </w:rPr>
        <w:t>Equipment (Technology)</w:t>
      </w:r>
      <w:r w:rsidRPr="008208E9">
        <w:rPr>
          <w:rFonts w:ascii="Arial" w:hAnsi="Arial" w:cs="Arial"/>
          <w:lang w:val="en-GB"/>
        </w:rPr>
        <w:t xml:space="preserve"> shows the limitations </w:t>
      </w:r>
      <w:r w:rsidR="006E5BFF">
        <w:rPr>
          <w:rFonts w:ascii="Arial" w:hAnsi="Arial" w:cs="Arial"/>
          <w:lang w:val="en-GB"/>
        </w:rPr>
        <w:t>of</w:t>
      </w:r>
      <w:r w:rsidRPr="008208E9">
        <w:rPr>
          <w:rFonts w:ascii="Arial" w:hAnsi="Arial" w:cs="Arial"/>
          <w:lang w:val="en-GB"/>
        </w:rPr>
        <w:t xml:space="preserve"> the business having access to the online demand. The site is not easy to navigate</w:t>
      </w:r>
      <w:r w:rsidR="006E5BFF">
        <w:rPr>
          <w:rFonts w:ascii="Arial" w:hAnsi="Arial" w:cs="Arial"/>
          <w:lang w:val="en-GB"/>
        </w:rPr>
        <w:t>,</w:t>
      </w:r>
      <w:r w:rsidRPr="008208E9">
        <w:rPr>
          <w:rFonts w:ascii="Arial" w:hAnsi="Arial" w:cs="Arial"/>
          <w:lang w:val="en-GB"/>
        </w:rPr>
        <w:t xml:space="preserve"> making it a direct </w:t>
      </w:r>
      <w:r w:rsidR="006E5BFF">
        <w:rPr>
          <w:rFonts w:ascii="Arial" w:hAnsi="Arial" w:cs="Arial"/>
          <w:lang w:val="en-GB"/>
        </w:rPr>
        <w:t>deterrent</w:t>
      </w:r>
      <w:r w:rsidRPr="008208E9">
        <w:rPr>
          <w:rFonts w:ascii="Arial" w:hAnsi="Arial" w:cs="Arial"/>
          <w:lang w:val="en-GB"/>
        </w:rPr>
        <w:t xml:space="preserve"> to customer interaction.</w:t>
      </w:r>
    </w:p>
    <w:p w:rsidRPr="008208E9" w:rsidR="00B62036" w:rsidP="00C17425" w:rsidRDefault="00B62036" w14:paraId="1BB05E14" w14:textId="77777777">
      <w:pPr>
        <w:pStyle w:val="NormalWeb"/>
        <w:numPr>
          <w:ilvl w:val="0"/>
          <w:numId w:val="2"/>
        </w:numPr>
        <w:spacing w:line="360" w:lineRule="auto"/>
        <w:jc w:val="both"/>
        <w:rPr>
          <w:rFonts w:ascii="Arial" w:hAnsi="Arial" w:cs="Arial"/>
          <w:lang w:val="en-GB"/>
        </w:rPr>
      </w:pPr>
      <w:r w:rsidRPr="006E5BFF">
        <w:rPr>
          <w:rStyle w:val="Strong"/>
          <w:rFonts w:ascii="Arial" w:hAnsi="Arial" w:cs="Arial" w:eastAsiaTheme="majorEastAsia"/>
          <w:bCs w:val="0"/>
          <w:lang w:val="en-GB"/>
        </w:rPr>
        <w:t>Methods (Processes)</w:t>
      </w:r>
      <w:r w:rsidRPr="008208E9">
        <w:rPr>
          <w:rFonts w:ascii="Arial" w:hAnsi="Arial" w:cs="Arial"/>
          <w:lang w:val="en-GB"/>
        </w:rPr>
        <w:t xml:space="preserve"> show </w:t>
      </w:r>
      <w:r w:rsidRPr="008208E9" w:rsidR="007D7D81">
        <w:rPr>
          <w:rFonts w:ascii="Arial" w:hAnsi="Arial" w:cs="Arial"/>
          <w:lang w:val="en-GB"/>
        </w:rPr>
        <w:t>that operational rigidity (such as fixed business hours, no click-and-collect, and ad-hoc marketing) restricts flexibility.</w:t>
      </w:r>
    </w:p>
    <w:p w:rsidRPr="008208E9" w:rsidR="00B62036" w:rsidP="00C17425" w:rsidRDefault="00B62036" w14:paraId="5815D931" w14:textId="77777777">
      <w:pPr>
        <w:pStyle w:val="NormalWeb"/>
        <w:numPr>
          <w:ilvl w:val="0"/>
          <w:numId w:val="2"/>
        </w:numPr>
        <w:spacing w:line="360" w:lineRule="auto"/>
        <w:jc w:val="both"/>
        <w:rPr>
          <w:rFonts w:ascii="Arial" w:hAnsi="Arial" w:cs="Arial"/>
          <w:lang w:val="en-GB"/>
        </w:rPr>
      </w:pPr>
      <w:r w:rsidRPr="006E5BFF">
        <w:rPr>
          <w:rStyle w:val="Strong"/>
          <w:rFonts w:ascii="Arial" w:hAnsi="Arial" w:cs="Arial" w:eastAsiaTheme="majorEastAsia"/>
          <w:bCs w:val="0"/>
          <w:lang w:val="en-GB"/>
        </w:rPr>
        <w:t>Materials (Supply Chain)</w:t>
      </w:r>
      <w:r w:rsidRPr="008208E9">
        <w:rPr>
          <w:rFonts w:ascii="Arial" w:hAnsi="Arial" w:cs="Arial"/>
          <w:lang w:val="en-GB"/>
        </w:rPr>
        <w:t xml:space="preserve"> </w:t>
      </w:r>
      <w:r w:rsidRPr="008208E9" w:rsidR="007D7D81">
        <w:rPr>
          <w:rFonts w:ascii="Arial" w:hAnsi="Arial" w:cs="Arial"/>
          <w:lang w:val="en-GB"/>
        </w:rPr>
        <w:t>disclosures indicate the strain of rising costs because of sustainability contagions and imported stock</w:t>
      </w:r>
      <w:r w:rsidRPr="008208E9" w:rsidR="00260E34">
        <w:rPr>
          <w:rFonts w:ascii="Arial" w:hAnsi="Arial" w:cs="Arial"/>
          <w:lang w:val="en-GB"/>
        </w:rPr>
        <w:t xml:space="preserve"> (</w:t>
      </w:r>
      <w:proofErr w:type="spellStart"/>
      <w:r w:rsidRPr="008208E9" w:rsidR="00260E34">
        <w:rPr>
          <w:rFonts w:ascii="Arial" w:hAnsi="Arial" w:cs="Arial"/>
          <w:lang w:val="en-GB"/>
        </w:rPr>
        <w:t>Mateska</w:t>
      </w:r>
      <w:proofErr w:type="spellEnd"/>
      <w:r w:rsidRPr="008208E9" w:rsidR="00260E34">
        <w:rPr>
          <w:rFonts w:ascii="Arial" w:hAnsi="Arial" w:cs="Arial"/>
          <w:lang w:val="en-GB"/>
        </w:rPr>
        <w:t xml:space="preserve"> et al., 2023)</w:t>
      </w:r>
      <w:r w:rsidRPr="008208E9" w:rsidR="007D7D81">
        <w:rPr>
          <w:rFonts w:ascii="Arial" w:hAnsi="Arial" w:cs="Arial"/>
          <w:lang w:val="en-GB"/>
        </w:rPr>
        <w:t>.</w:t>
      </w:r>
    </w:p>
    <w:p w:rsidRPr="008208E9" w:rsidR="00B62036" w:rsidP="00C17425" w:rsidRDefault="00B62036" w14:paraId="593A01EB" w14:textId="17946C44">
      <w:pPr>
        <w:pStyle w:val="NormalWeb"/>
        <w:numPr>
          <w:ilvl w:val="0"/>
          <w:numId w:val="2"/>
        </w:numPr>
        <w:spacing w:line="360" w:lineRule="auto"/>
        <w:jc w:val="both"/>
        <w:rPr>
          <w:rFonts w:ascii="Arial" w:hAnsi="Arial" w:cs="Arial"/>
          <w:lang w:val="en-GB"/>
        </w:rPr>
      </w:pPr>
      <w:r w:rsidRPr="006E5BFF">
        <w:rPr>
          <w:rStyle w:val="Strong"/>
          <w:rFonts w:ascii="Arial" w:hAnsi="Arial" w:cs="Arial" w:eastAsiaTheme="majorEastAsia"/>
          <w:bCs w:val="0"/>
          <w:lang w:val="en-GB"/>
        </w:rPr>
        <w:t>People (Skills)</w:t>
      </w:r>
      <w:r w:rsidRPr="008208E9">
        <w:rPr>
          <w:rFonts w:ascii="Arial" w:hAnsi="Arial" w:cs="Arial"/>
          <w:b/>
          <w:lang w:val="en-GB"/>
        </w:rPr>
        <w:t xml:space="preserve"> </w:t>
      </w:r>
      <w:r w:rsidRPr="008208E9">
        <w:rPr>
          <w:rFonts w:ascii="Arial" w:hAnsi="Arial" w:cs="Arial"/>
          <w:lang w:val="en-GB"/>
        </w:rPr>
        <w:t>illustrate a capability gap,</w:t>
      </w:r>
      <w:r w:rsidR="006E5BFF">
        <w:rPr>
          <w:rFonts w:ascii="Arial" w:hAnsi="Arial" w:cs="Arial"/>
          <w:lang w:val="en-GB"/>
        </w:rPr>
        <w:t xml:space="preserve"> as</w:t>
      </w:r>
      <w:r w:rsidRPr="008208E9" w:rsidR="007D7D81">
        <w:rPr>
          <w:rFonts w:ascii="Arial" w:hAnsi="Arial" w:cs="Arial"/>
          <w:lang w:val="en-GB"/>
        </w:rPr>
        <w:t xml:space="preserve"> the owners are skilled florists; however, they have no digital skills to facilitate the use of modern retailers.</w:t>
      </w:r>
    </w:p>
    <w:p w:rsidRPr="008208E9" w:rsidR="00B62036" w:rsidP="00C17425" w:rsidRDefault="00631EE5" w14:paraId="21687B66" w14:textId="1087C218">
      <w:pPr>
        <w:rPr>
          <w:rFonts w:ascii="Arial" w:hAnsi="Arial" w:cs="Arial"/>
          <w:lang w:val="en-GB"/>
        </w:rPr>
      </w:pPr>
      <w:r w:rsidRPr="008208E9">
        <w:rPr>
          <w:rFonts w:ascii="Arial" w:hAnsi="Arial" w:cs="Arial"/>
          <w:lang w:val="en-GB"/>
        </w:rPr>
        <w:t xml:space="preserve">It is a strategic drift between an analogue business and a digital-first market that is the root cause of the decline of Green Haven. </w:t>
      </w:r>
      <w:r w:rsidR="00830B03">
        <w:rPr>
          <w:rFonts w:ascii="Arial" w:hAnsi="Arial" w:cs="Arial"/>
          <w:lang w:val="en-GB"/>
        </w:rPr>
        <w:t>The external</w:t>
      </w:r>
      <w:r w:rsidRPr="008208E9">
        <w:rPr>
          <w:rFonts w:ascii="Arial" w:hAnsi="Arial" w:cs="Arial"/>
          <w:lang w:val="en-GB"/>
        </w:rPr>
        <w:t xml:space="preserve"> environment has changed more rapidly than Green Haven, which has internal capacity, and it has created inefficiencies in its operations, loss of market share, and d</w:t>
      </w:r>
      <w:r w:rsidRPr="008208E9" w:rsidR="00800968">
        <w:rPr>
          <w:rFonts w:ascii="Arial" w:hAnsi="Arial" w:cs="Arial"/>
          <w:lang w:val="en-GB"/>
        </w:rPr>
        <w:t>ecreased customer interactions.</w:t>
      </w:r>
    </w:p>
    <w:p w:rsidRPr="008208E9" w:rsidR="00B62036" w:rsidP="00636B92" w:rsidRDefault="00B62036" w14:paraId="4052C887" w14:textId="77777777">
      <w:pPr>
        <w:pStyle w:val="Heading1"/>
        <w:ind w:left="0"/>
        <w:rPr>
          <w:rFonts w:ascii="Arial" w:hAnsi="Arial" w:cs="Arial"/>
          <w:lang w:val="en-GB"/>
        </w:rPr>
      </w:pPr>
      <w:bookmarkStart w:name="_Toc216467454" w:id="3"/>
      <w:r w:rsidRPr="008208E9">
        <w:rPr>
          <w:rStyle w:val="Strong"/>
          <w:rFonts w:ascii="Arial" w:hAnsi="Arial" w:cs="Arial"/>
          <w:b/>
          <w:bCs w:val="0"/>
          <w:lang w:val="en-GB"/>
        </w:rPr>
        <w:lastRenderedPageBreak/>
        <w:t>3. Alternative Solutions</w:t>
      </w:r>
      <w:bookmarkEnd w:id="3"/>
    </w:p>
    <w:p w:rsidRPr="008208E9" w:rsidR="00800968" w:rsidP="00C17425" w:rsidRDefault="00A551A8" w14:paraId="42E3C007" w14:textId="77777777">
      <w:pPr>
        <w:rPr>
          <w:rFonts w:ascii="Arial" w:hAnsi="Arial" w:cs="Arial"/>
          <w:lang w:val="en-GB"/>
        </w:rPr>
      </w:pPr>
      <w:r w:rsidRPr="008208E9">
        <w:rPr>
          <w:rFonts w:ascii="Arial" w:hAnsi="Arial" w:cs="Arial"/>
          <w:lang w:val="en-GB"/>
        </w:rPr>
        <w:t>The Root C</w:t>
      </w:r>
      <w:r w:rsidRPr="008208E9" w:rsidR="00800968">
        <w:rPr>
          <w:rFonts w:ascii="Arial" w:hAnsi="Arial" w:cs="Arial"/>
          <w:lang w:val="en-GB"/>
        </w:rPr>
        <w:t>ause analysis resulted in the development of two strategic solutions to the root causes in order to get the business back on track and reposition Green Haven.</w:t>
      </w:r>
    </w:p>
    <w:p w:rsidRPr="008208E9" w:rsidR="00B62036" w:rsidP="00A551A8" w:rsidRDefault="00B62036" w14:paraId="364AB658" w14:textId="77777777">
      <w:pPr>
        <w:pStyle w:val="Heading2"/>
        <w:rPr>
          <w:rFonts w:ascii="Arial" w:hAnsi="Arial" w:cs="Arial"/>
          <w:lang w:val="en-GB"/>
        </w:rPr>
      </w:pPr>
      <w:bookmarkStart w:name="_Toc216467455" w:id="4"/>
      <w:r w:rsidRPr="008208E9">
        <w:rPr>
          <w:rStyle w:val="Strong"/>
          <w:rFonts w:ascii="Arial" w:hAnsi="Arial" w:cs="Arial"/>
          <w:b/>
          <w:bCs/>
          <w:lang w:val="en-GB"/>
        </w:rPr>
        <w:t>Solution A: Digital Transformation &amp; Hybrid Retail Model</w:t>
      </w:r>
      <w:bookmarkEnd w:id="4"/>
    </w:p>
    <w:p w:rsidRPr="008208E9" w:rsidR="00800968" w:rsidP="00C17425" w:rsidRDefault="00800968" w14:paraId="6B4213BA" w14:textId="06491FBD">
      <w:pPr>
        <w:rPr>
          <w:rFonts w:ascii="Arial" w:hAnsi="Arial" w:cs="Arial"/>
          <w:lang w:val="en-GB"/>
        </w:rPr>
      </w:pPr>
      <w:r w:rsidRPr="008208E9">
        <w:rPr>
          <w:rFonts w:ascii="Arial" w:hAnsi="Arial" w:cs="Arial"/>
          <w:lang w:val="en-GB"/>
        </w:rPr>
        <w:t xml:space="preserve">The solution </w:t>
      </w:r>
      <w:r w:rsidR="00830B03">
        <w:rPr>
          <w:rFonts w:ascii="Arial" w:hAnsi="Arial" w:cs="Arial"/>
          <w:lang w:val="en-GB"/>
        </w:rPr>
        <w:t>aims</w:t>
      </w:r>
      <w:r w:rsidRPr="008208E9">
        <w:rPr>
          <w:rFonts w:ascii="Arial" w:hAnsi="Arial" w:cs="Arial"/>
          <w:lang w:val="en-GB"/>
        </w:rPr>
        <w:t xml:space="preserve"> to increase digital infrastructure, online sales</w:t>
      </w:r>
      <w:r w:rsidR="00830B03">
        <w:rPr>
          <w:rFonts w:ascii="Arial" w:hAnsi="Arial" w:cs="Arial"/>
          <w:lang w:val="en-GB"/>
        </w:rPr>
        <w:t>,</w:t>
      </w:r>
      <w:r w:rsidRPr="008208E9">
        <w:rPr>
          <w:rFonts w:ascii="Arial" w:hAnsi="Arial" w:cs="Arial"/>
          <w:lang w:val="en-GB"/>
        </w:rPr>
        <w:t xml:space="preserve"> and to use technology to modernise the customer experience.</w:t>
      </w:r>
    </w:p>
    <w:p w:rsidRPr="008208E9" w:rsidR="000B10E1" w:rsidP="00C17425" w:rsidRDefault="000B10E1" w14:paraId="60FBA487" w14:textId="23720F8C">
      <w:pPr>
        <w:pStyle w:val="ListParagraph"/>
        <w:numPr>
          <w:ilvl w:val="0"/>
          <w:numId w:val="3"/>
        </w:numPr>
        <w:rPr>
          <w:rFonts w:ascii="Arial" w:hAnsi="Arial" w:cs="Arial"/>
          <w:lang w:val="en-GB"/>
        </w:rPr>
      </w:pPr>
      <w:r w:rsidRPr="008208E9">
        <w:rPr>
          <w:rFonts w:ascii="Arial" w:hAnsi="Arial" w:cs="Arial"/>
          <w:lang w:val="en-GB"/>
        </w:rPr>
        <w:t xml:space="preserve">A mobile-optimised e-commerce </w:t>
      </w:r>
      <w:r w:rsidR="00830B03">
        <w:rPr>
          <w:rFonts w:ascii="Arial" w:hAnsi="Arial" w:cs="Arial"/>
          <w:lang w:val="en-GB"/>
        </w:rPr>
        <w:t>website</w:t>
      </w:r>
      <w:r w:rsidRPr="008208E9">
        <w:rPr>
          <w:rFonts w:ascii="Arial" w:hAnsi="Arial" w:cs="Arial"/>
          <w:lang w:val="en-GB"/>
        </w:rPr>
        <w:t xml:space="preserve"> development.</w:t>
      </w:r>
    </w:p>
    <w:p w:rsidRPr="008208E9" w:rsidR="000B10E1" w:rsidP="00C17425" w:rsidRDefault="000B10E1" w14:paraId="30E3C6DB" w14:textId="77777777">
      <w:pPr>
        <w:pStyle w:val="ListParagraph"/>
        <w:numPr>
          <w:ilvl w:val="0"/>
          <w:numId w:val="3"/>
        </w:numPr>
        <w:rPr>
          <w:rFonts w:ascii="Arial" w:hAnsi="Arial" w:cs="Arial"/>
          <w:lang w:val="en-GB"/>
        </w:rPr>
      </w:pPr>
      <w:r w:rsidRPr="008208E9">
        <w:rPr>
          <w:rFonts w:ascii="Arial" w:hAnsi="Arial" w:cs="Arial"/>
          <w:lang w:val="en-GB"/>
        </w:rPr>
        <w:t>Addition of click-and-collect and same-day delivery.</w:t>
      </w:r>
    </w:p>
    <w:p w:rsidRPr="008208E9" w:rsidR="000B10E1" w:rsidP="00C17425" w:rsidRDefault="000B10E1" w14:paraId="2D50840B" w14:textId="77777777">
      <w:pPr>
        <w:pStyle w:val="ListParagraph"/>
        <w:numPr>
          <w:ilvl w:val="0"/>
          <w:numId w:val="3"/>
        </w:numPr>
        <w:rPr>
          <w:rFonts w:ascii="Arial" w:hAnsi="Arial" w:cs="Arial"/>
          <w:lang w:val="en-GB"/>
        </w:rPr>
      </w:pPr>
      <w:r w:rsidRPr="008208E9">
        <w:rPr>
          <w:rFonts w:ascii="Arial" w:hAnsi="Arial" w:cs="Arial"/>
          <w:lang w:val="en-GB"/>
        </w:rPr>
        <w:t>Implementation of a systematic online marketing plan (SEO, social media advertisements).</w:t>
      </w:r>
    </w:p>
    <w:p w:rsidRPr="008208E9" w:rsidR="00B62036" w:rsidP="00C17425" w:rsidRDefault="00B62036" w14:paraId="04E67497" w14:textId="77777777">
      <w:pPr>
        <w:pStyle w:val="NormalWeb"/>
        <w:numPr>
          <w:ilvl w:val="0"/>
          <w:numId w:val="3"/>
        </w:numPr>
        <w:spacing w:line="360" w:lineRule="auto"/>
        <w:jc w:val="both"/>
        <w:rPr>
          <w:rFonts w:ascii="Arial" w:hAnsi="Arial" w:cs="Arial"/>
          <w:lang w:val="en-GB"/>
        </w:rPr>
      </w:pPr>
      <w:r w:rsidRPr="008208E9">
        <w:rPr>
          <w:rFonts w:ascii="Arial" w:hAnsi="Arial" w:cs="Arial"/>
          <w:lang w:val="en-GB"/>
        </w:rPr>
        <w:t>Launch of a subscription-based flower service to create recurring revenue streams.</w:t>
      </w:r>
    </w:p>
    <w:p w:rsidRPr="008208E9" w:rsidR="00B62036" w:rsidP="00A551A8" w:rsidRDefault="00B62036" w14:paraId="18136920" w14:textId="77777777">
      <w:pPr>
        <w:pStyle w:val="Heading2"/>
        <w:rPr>
          <w:rFonts w:ascii="Arial" w:hAnsi="Arial" w:cs="Arial"/>
          <w:lang w:val="en-GB"/>
        </w:rPr>
      </w:pPr>
      <w:bookmarkStart w:name="_Toc216467456" w:id="5"/>
      <w:r w:rsidRPr="008208E9">
        <w:rPr>
          <w:rStyle w:val="Strong"/>
          <w:rFonts w:ascii="Arial" w:hAnsi="Arial" w:cs="Arial"/>
          <w:b/>
          <w:bCs/>
          <w:lang w:val="en-GB"/>
        </w:rPr>
        <w:t>Solution B: The Green Experience Pivot</w:t>
      </w:r>
      <w:bookmarkEnd w:id="5"/>
    </w:p>
    <w:p w:rsidRPr="008208E9" w:rsidR="000B10E1" w:rsidP="00C17425" w:rsidRDefault="000B10E1" w14:paraId="3BB4A0CE" w14:textId="77777777">
      <w:pPr>
        <w:rPr>
          <w:rFonts w:ascii="Arial" w:hAnsi="Arial" w:cs="Arial"/>
          <w:lang w:val="en-GB"/>
        </w:rPr>
      </w:pPr>
      <w:r w:rsidRPr="008208E9">
        <w:rPr>
          <w:rFonts w:ascii="Arial" w:hAnsi="Arial" w:cs="Arial"/>
          <w:lang w:val="en-GB"/>
        </w:rPr>
        <w:t>The solution supports the physical presence of the shop and capitalises on its sustainable ethos to generate experience.</w:t>
      </w:r>
    </w:p>
    <w:p w:rsidRPr="008208E9" w:rsidR="000B10E1" w:rsidP="00C17425" w:rsidRDefault="000B10E1" w14:paraId="1B89D0CF" w14:textId="77777777">
      <w:pPr>
        <w:pStyle w:val="NormalWeb"/>
        <w:numPr>
          <w:ilvl w:val="0"/>
          <w:numId w:val="4"/>
        </w:numPr>
        <w:spacing w:line="360" w:lineRule="auto"/>
        <w:jc w:val="both"/>
        <w:rPr>
          <w:rFonts w:ascii="Arial" w:hAnsi="Arial" w:cs="Arial"/>
          <w:lang w:val="en-GB"/>
        </w:rPr>
      </w:pPr>
      <w:r w:rsidRPr="008208E9">
        <w:rPr>
          <w:rFonts w:ascii="Arial" w:hAnsi="Arial" w:cs="Arial"/>
          <w:lang w:val="en-GB"/>
        </w:rPr>
        <w:t>Holding floristry lessons and Sip and Plant in-store events.</w:t>
      </w:r>
    </w:p>
    <w:p w:rsidRPr="008208E9" w:rsidR="000B10E1" w:rsidP="00C17425" w:rsidRDefault="000B10E1" w14:paraId="111C641A" w14:textId="77777777">
      <w:pPr>
        <w:pStyle w:val="NormalWeb"/>
        <w:numPr>
          <w:ilvl w:val="0"/>
          <w:numId w:val="4"/>
        </w:numPr>
        <w:spacing w:line="360" w:lineRule="auto"/>
        <w:jc w:val="both"/>
        <w:rPr>
          <w:rFonts w:ascii="Arial" w:hAnsi="Arial" w:cs="Arial"/>
          <w:lang w:val="en-GB"/>
        </w:rPr>
      </w:pPr>
      <w:r w:rsidRPr="008208E9">
        <w:rPr>
          <w:rFonts w:ascii="Arial" w:hAnsi="Arial" w:cs="Arial"/>
          <w:lang w:val="en-GB"/>
        </w:rPr>
        <w:t>Cross-promotional product bundles with local environmentally-friendly companies.</w:t>
      </w:r>
    </w:p>
    <w:p w:rsidRPr="008208E9" w:rsidR="000B10E1" w:rsidP="00C17425" w:rsidRDefault="000B10E1" w14:paraId="0938F731" w14:textId="37A11E5C">
      <w:pPr>
        <w:pStyle w:val="NormalWeb"/>
        <w:numPr>
          <w:ilvl w:val="0"/>
          <w:numId w:val="4"/>
        </w:numPr>
        <w:spacing w:line="360" w:lineRule="auto"/>
        <w:jc w:val="both"/>
        <w:rPr>
          <w:rFonts w:ascii="Arial" w:hAnsi="Arial" w:cs="Arial"/>
          <w:lang w:val="en-GB"/>
        </w:rPr>
      </w:pPr>
      <w:r w:rsidRPr="008208E9">
        <w:rPr>
          <w:rFonts w:ascii="Arial" w:hAnsi="Arial" w:cs="Arial"/>
          <w:lang w:val="en-GB"/>
        </w:rPr>
        <w:t xml:space="preserve">Move to high-margin </w:t>
      </w:r>
      <w:r w:rsidR="00830B03">
        <w:rPr>
          <w:rFonts w:ascii="Arial" w:hAnsi="Arial" w:cs="Arial"/>
          <w:lang w:val="en-GB"/>
        </w:rPr>
        <w:t>markets</w:t>
      </w:r>
      <w:r w:rsidRPr="008208E9">
        <w:rPr>
          <w:rFonts w:ascii="Arial" w:hAnsi="Arial" w:cs="Arial"/>
          <w:lang w:val="en-GB"/>
        </w:rPr>
        <w:t xml:space="preserve"> like wedding contracts and corporate events.</w:t>
      </w:r>
    </w:p>
    <w:p w:rsidRPr="008208E9" w:rsidR="00B62036" w:rsidP="00636B92" w:rsidRDefault="00B62036" w14:paraId="696FB9B0" w14:textId="77777777">
      <w:pPr>
        <w:pStyle w:val="Heading1"/>
        <w:ind w:left="0"/>
        <w:rPr>
          <w:rFonts w:ascii="Arial" w:hAnsi="Arial" w:cs="Arial"/>
          <w:lang w:val="en-GB"/>
        </w:rPr>
      </w:pPr>
      <w:bookmarkStart w:name="_Toc216467457" w:id="6"/>
      <w:r w:rsidRPr="008208E9">
        <w:rPr>
          <w:rStyle w:val="Strong"/>
          <w:rFonts w:ascii="Arial" w:hAnsi="Arial" w:cs="Arial"/>
          <w:b/>
          <w:bCs w:val="0"/>
          <w:lang w:val="en-GB"/>
        </w:rPr>
        <w:t>4. Evaluation of Solutions</w:t>
      </w:r>
      <w:bookmarkEnd w:id="6"/>
    </w:p>
    <w:p w:rsidRPr="008208E9" w:rsidR="000B10E1" w:rsidP="00C17425" w:rsidRDefault="000B10E1" w14:paraId="7E337930" w14:textId="7B4A4008">
      <w:pPr>
        <w:rPr>
          <w:rFonts w:ascii="Arial" w:hAnsi="Arial" w:cs="Arial"/>
          <w:lang w:val="en-GB"/>
        </w:rPr>
      </w:pPr>
      <w:r w:rsidRPr="008208E9">
        <w:rPr>
          <w:rFonts w:ascii="Arial" w:hAnsi="Arial" w:cs="Arial"/>
          <w:lang w:val="en-GB"/>
        </w:rPr>
        <w:t xml:space="preserve">The evaluation of both solutions </w:t>
      </w:r>
      <w:r w:rsidR="00830B03">
        <w:rPr>
          <w:rFonts w:ascii="Arial" w:hAnsi="Arial" w:cs="Arial"/>
          <w:lang w:val="en-GB"/>
        </w:rPr>
        <w:t xml:space="preserve">was </w:t>
      </w:r>
      <w:r w:rsidRPr="008208E9">
        <w:rPr>
          <w:rFonts w:ascii="Arial" w:hAnsi="Arial" w:cs="Arial"/>
          <w:lang w:val="en-GB"/>
        </w:rPr>
        <w:t>conducted in the form of a Grid Analysis (Weighted Decision Matrix)</w:t>
      </w:r>
      <w:r w:rsidR="00830B03">
        <w:rPr>
          <w:rFonts w:ascii="Arial" w:hAnsi="Arial" w:cs="Arial"/>
          <w:lang w:val="en-GB"/>
        </w:rPr>
        <w:t>, which</w:t>
      </w:r>
      <w:r w:rsidRPr="008208E9">
        <w:rPr>
          <w:rFonts w:ascii="Arial" w:hAnsi="Arial" w:cs="Arial"/>
          <w:lang w:val="en-GB"/>
        </w:rPr>
        <w:t xml:space="preserve"> occurred in the context of 4 strategic criteria, namely: Cost of Implementation, Impact on Revenue, Speed of Results, and Brand Alignment. This is a quantitative tool that allows a systematic approach to describe </w:t>
      </w:r>
      <w:r w:rsidR="00830B03">
        <w:rPr>
          <w:rFonts w:ascii="Arial" w:hAnsi="Arial" w:cs="Arial"/>
          <w:lang w:val="en-GB"/>
        </w:rPr>
        <w:t>alternative</w:t>
      </w:r>
      <w:r w:rsidRPr="008208E9">
        <w:rPr>
          <w:rFonts w:ascii="Arial" w:hAnsi="Arial" w:cs="Arial"/>
          <w:lang w:val="en-GB"/>
        </w:rPr>
        <w:t xml:space="preserve"> </w:t>
      </w:r>
      <w:r w:rsidR="004C28D8">
        <w:rPr>
          <w:rFonts w:ascii="Arial" w:hAnsi="Arial" w:cs="Arial"/>
          <w:lang w:val="en-GB"/>
        </w:rPr>
        <w:t>comparisons</w:t>
      </w:r>
      <w:r w:rsidRPr="008208E9">
        <w:rPr>
          <w:rFonts w:ascii="Arial" w:hAnsi="Arial" w:cs="Arial"/>
          <w:lang w:val="en-GB"/>
        </w:rPr>
        <w:t>, based on weighted scoring.</w:t>
      </w:r>
    </w:p>
    <w:p w:rsidRPr="008208E9" w:rsidR="00B62036" w:rsidP="00A551A8" w:rsidRDefault="00B62036" w14:paraId="17BD27FE" w14:textId="77777777">
      <w:pPr>
        <w:pStyle w:val="Heading2"/>
        <w:rPr>
          <w:rFonts w:ascii="Arial" w:hAnsi="Arial" w:cs="Arial"/>
          <w:lang w:val="en-GB"/>
        </w:rPr>
      </w:pPr>
      <w:bookmarkStart w:name="_Toc216467458" w:id="7"/>
      <w:r w:rsidRPr="008208E9">
        <w:rPr>
          <w:rStyle w:val="Strong"/>
          <w:rFonts w:ascii="Arial" w:hAnsi="Arial" w:cs="Arial"/>
          <w:b/>
          <w:bCs/>
          <w:lang w:val="en-GB"/>
        </w:rPr>
        <w:t>Summary of Grid An</w:t>
      </w:r>
      <w:r w:rsidRPr="008208E9" w:rsidR="00A36E6D">
        <w:rPr>
          <w:rStyle w:val="Strong"/>
          <w:rFonts w:ascii="Arial" w:hAnsi="Arial" w:cs="Arial"/>
          <w:b/>
          <w:bCs/>
          <w:lang w:val="en-GB"/>
        </w:rPr>
        <w:t>alysis (Full table in Appendix A</w:t>
      </w:r>
      <w:r w:rsidRPr="008208E9">
        <w:rPr>
          <w:rStyle w:val="Strong"/>
          <w:rFonts w:ascii="Arial" w:hAnsi="Arial" w:cs="Arial"/>
          <w:b/>
          <w:bCs/>
          <w:lang w:val="en-GB"/>
        </w:rPr>
        <w:t>)</w:t>
      </w:r>
      <w:bookmarkEnd w:id="7"/>
    </w:p>
    <w:p w:rsidRPr="008208E9" w:rsidR="000B10E1" w:rsidP="00C17425" w:rsidRDefault="000B10E1" w14:paraId="4EB3F0FF" w14:textId="77777777">
      <w:pPr>
        <w:pStyle w:val="ListParagraph"/>
        <w:numPr>
          <w:ilvl w:val="0"/>
          <w:numId w:val="12"/>
        </w:numPr>
        <w:rPr>
          <w:rFonts w:ascii="Arial" w:hAnsi="Arial" w:cs="Arial"/>
          <w:lang w:val="en-GB"/>
        </w:rPr>
      </w:pPr>
      <w:r w:rsidRPr="008208E9">
        <w:rPr>
          <w:rFonts w:ascii="Arial" w:hAnsi="Arial" w:cs="Arial"/>
          <w:b/>
          <w:lang w:val="en-GB"/>
        </w:rPr>
        <w:t>Solution A</w:t>
      </w:r>
      <w:r w:rsidRPr="008208E9">
        <w:rPr>
          <w:rFonts w:ascii="Arial" w:hAnsi="Arial" w:cs="Arial"/>
          <w:lang w:val="en-GB"/>
        </w:rPr>
        <w:t xml:space="preserve"> has the highest points in Impact on Revenue and Speed of Results, which means that the solution has high chances of demonstrating quick recovery and long-term competitive advantage.</w:t>
      </w:r>
    </w:p>
    <w:p w:rsidRPr="008208E9" w:rsidR="000B10E1" w:rsidP="00C17425" w:rsidRDefault="000B10E1" w14:paraId="6831498A" w14:textId="67C8E3A4">
      <w:pPr>
        <w:pStyle w:val="ListParagraph"/>
        <w:numPr>
          <w:ilvl w:val="0"/>
          <w:numId w:val="12"/>
        </w:numPr>
        <w:rPr>
          <w:rFonts w:ascii="Arial" w:hAnsi="Arial" w:cs="Arial"/>
          <w:lang w:val="en-GB"/>
        </w:rPr>
      </w:pPr>
      <w:r w:rsidRPr="008208E9">
        <w:rPr>
          <w:rFonts w:ascii="Arial" w:hAnsi="Arial" w:cs="Arial"/>
          <w:b/>
          <w:lang w:val="en-GB"/>
        </w:rPr>
        <w:lastRenderedPageBreak/>
        <w:t>Solution B</w:t>
      </w:r>
      <w:r w:rsidRPr="008208E9">
        <w:rPr>
          <w:rFonts w:ascii="Arial" w:hAnsi="Arial" w:cs="Arial"/>
          <w:lang w:val="en-GB"/>
        </w:rPr>
        <w:t xml:space="preserve"> was the highest in Brand Alignment</w:t>
      </w:r>
      <w:r w:rsidR="004C28D8">
        <w:rPr>
          <w:rFonts w:ascii="Arial" w:hAnsi="Arial" w:cs="Arial"/>
          <w:lang w:val="en-GB"/>
        </w:rPr>
        <w:t>,</w:t>
      </w:r>
      <w:r w:rsidRPr="008208E9">
        <w:rPr>
          <w:rFonts w:ascii="Arial" w:hAnsi="Arial" w:cs="Arial"/>
          <w:lang w:val="en-GB"/>
        </w:rPr>
        <w:t xml:space="preserve"> which shows that the business is a sustainable and artisan florist.</w:t>
      </w:r>
    </w:p>
    <w:p w:rsidRPr="008208E9" w:rsidR="000B10E1" w:rsidP="00C17425" w:rsidRDefault="00B62036" w14:paraId="45DF2A58" w14:textId="3A804D2A">
      <w:pPr>
        <w:rPr>
          <w:rFonts w:ascii="Arial" w:hAnsi="Arial" w:cs="Arial"/>
          <w:lang w:val="en-GB"/>
        </w:rPr>
      </w:pPr>
      <w:r w:rsidRPr="008208E9">
        <w:rPr>
          <w:rFonts w:ascii="Arial" w:hAnsi="Arial" w:cs="Arial"/>
          <w:lang w:val="en-GB"/>
        </w:rPr>
        <w:t xml:space="preserve">However, </w:t>
      </w:r>
      <w:r w:rsidRPr="008208E9" w:rsidR="000B10E1">
        <w:rPr>
          <w:rFonts w:ascii="Arial" w:hAnsi="Arial" w:cs="Arial"/>
          <w:lang w:val="en-GB"/>
        </w:rPr>
        <w:t xml:space="preserve">Solution B had a lower score on revenue impact and feasibility as it depends on attendance </w:t>
      </w:r>
      <w:r w:rsidR="004C28D8">
        <w:rPr>
          <w:rFonts w:ascii="Arial" w:hAnsi="Arial" w:cs="Arial"/>
          <w:lang w:val="en-GB"/>
        </w:rPr>
        <w:t>at</w:t>
      </w:r>
      <w:r w:rsidRPr="008208E9" w:rsidR="000B10E1">
        <w:rPr>
          <w:rFonts w:ascii="Arial" w:hAnsi="Arial" w:cs="Arial"/>
          <w:lang w:val="en-GB"/>
        </w:rPr>
        <w:t xml:space="preserve"> the store, which is not </w:t>
      </w:r>
      <w:r w:rsidR="004C28D8">
        <w:rPr>
          <w:rFonts w:ascii="Arial" w:hAnsi="Arial" w:cs="Arial"/>
          <w:lang w:val="en-GB"/>
        </w:rPr>
        <w:t>increasing</w:t>
      </w:r>
      <w:r w:rsidRPr="008208E9" w:rsidR="000B10E1">
        <w:rPr>
          <w:rFonts w:ascii="Arial" w:hAnsi="Arial" w:cs="Arial"/>
          <w:lang w:val="en-GB"/>
        </w:rPr>
        <w:t>.</w:t>
      </w:r>
    </w:p>
    <w:p w:rsidRPr="008208E9" w:rsidR="00B62036" w:rsidP="00C17425" w:rsidRDefault="000B10E1" w14:paraId="1D684B70" w14:textId="73F5C24A">
      <w:pPr>
        <w:rPr>
          <w:rFonts w:ascii="Arial" w:hAnsi="Arial" w:cs="Arial"/>
          <w:lang w:val="en-GB"/>
        </w:rPr>
      </w:pPr>
      <w:r w:rsidRPr="008208E9">
        <w:rPr>
          <w:rFonts w:ascii="Arial" w:hAnsi="Arial" w:cs="Arial"/>
          <w:lang w:val="en-GB"/>
        </w:rPr>
        <w:t xml:space="preserve">Digital Transformation is the better and more strategically relevant solution as it has higher ratings </w:t>
      </w:r>
      <w:r w:rsidR="004C28D8">
        <w:rPr>
          <w:rFonts w:ascii="Arial" w:hAnsi="Arial" w:cs="Arial"/>
          <w:lang w:val="en-GB"/>
        </w:rPr>
        <w:t>across the board</w:t>
      </w:r>
      <w:r w:rsidRPr="008208E9">
        <w:rPr>
          <w:rFonts w:ascii="Arial" w:hAnsi="Arial" w:cs="Arial"/>
          <w:lang w:val="en-GB"/>
        </w:rPr>
        <w:t>, with a total overall weighted score of 31 (in comparison with 24 in Solution B).</w:t>
      </w:r>
    </w:p>
    <w:p w:rsidRPr="008208E9" w:rsidR="00B62036" w:rsidP="00636B92" w:rsidRDefault="00B62036" w14:paraId="4522B685" w14:textId="77777777">
      <w:pPr>
        <w:pStyle w:val="Heading1"/>
        <w:ind w:left="0"/>
        <w:rPr>
          <w:rFonts w:ascii="Arial" w:hAnsi="Arial" w:cs="Arial"/>
          <w:lang w:val="en-GB"/>
        </w:rPr>
      </w:pPr>
      <w:bookmarkStart w:name="_Toc216467459" w:id="8"/>
      <w:r w:rsidRPr="008208E9">
        <w:rPr>
          <w:rStyle w:val="Strong"/>
          <w:rFonts w:ascii="Arial" w:hAnsi="Arial" w:cs="Arial"/>
          <w:b/>
          <w:bCs w:val="0"/>
          <w:lang w:val="en-GB"/>
        </w:rPr>
        <w:t>5. Justification of Selected Solution</w:t>
      </w:r>
      <w:bookmarkEnd w:id="8"/>
    </w:p>
    <w:p w:rsidRPr="008208E9" w:rsidR="000B10E1" w:rsidP="00C17425" w:rsidRDefault="000B10E1" w14:paraId="5FC0D3F2" w14:textId="77777777">
      <w:pPr>
        <w:rPr>
          <w:rFonts w:ascii="Arial" w:hAnsi="Arial" w:cs="Arial"/>
          <w:lang w:val="en-GB"/>
        </w:rPr>
      </w:pPr>
      <w:r w:rsidRPr="008208E9">
        <w:rPr>
          <w:rFonts w:ascii="Arial" w:hAnsi="Arial" w:cs="Arial"/>
          <w:lang w:val="en-GB"/>
        </w:rPr>
        <w:t>Solution A, which is Digital Transformation, is chosen as the most suitable strategic response to the business issues of Green Haven.</w:t>
      </w:r>
    </w:p>
    <w:p w:rsidRPr="008208E9" w:rsidR="00B62036" w:rsidP="00A551A8" w:rsidRDefault="00B62036" w14:paraId="038FDDA2" w14:textId="77777777">
      <w:pPr>
        <w:pStyle w:val="Heading2"/>
        <w:rPr>
          <w:rFonts w:ascii="Arial" w:hAnsi="Arial" w:cs="Arial"/>
          <w:lang w:val="en-GB"/>
        </w:rPr>
      </w:pPr>
      <w:bookmarkStart w:name="_Toc216467460" w:id="9"/>
      <w:r w:rsidRPr="008208E9">
        <w:rPr>
          <w:rStyle w:val="Strong"/>
          <w:rFonts w:ascii="Arial" w:hAnsi="Arial" w:cs="Arial"/>
          <w:b/>
          <w:bCs/>
          <w:lang w:val="en-GB"/>
        </w:rPr>
        <w:t>Alignment with Root Causes</w:t>
      </w:r>
      <w:bookmarkEnd w:id="9"/>
    </w:p>
    <w:p w:rsidRPr="008208E9" w:rsidR="000B10E1" w:rsidP="00C17425" w:rsidRDefault="000B10E1" w14:paraId="413646D9" w14:textId="22469254">
      <w:pPr>
        <w:rPr>
          <w:rFonts w:ascii="Arial" w:hAnsi="Arial" w:cs="Arial"/>
          <w:lang w:val="en-GB"/>
        </w:rPr>
      </w:pPr>
      <w:r w:rsidRPr="008208E9">
        <w:rPr>
          <w:rFonts w:ascii="Arial" w:hAnsi="Arial" w:cs="Arial"/>
          <w:lang w:val="en-GB"/>
        </w:rPr>
        <w:t xml:space="preserve">The Fishbone Analysis pointed </w:t>
      </w:r>
      <w:r w:rsidR="004C28D8">
        <w:rPr>
          <w:rFonts w:ascii="Arial" w:hAnsi="Arial" w:cs="Arial"/>
          <w:lang w:val="en-GB"/>
        </w:rPr>
        <w:t>to</w:t>
      </w:r>
      <w:r w:rsidRPr="008208E9">
        <w:rPr>
          <w:rFonts w:ascii="Arial" w:hAnsi="Arial" w:cs="Arial"/>
          <w:lang w:val="en-GB"/>
        </w:rPr>
        <w:t xml:space="preserve"> the changing consumer expectations and technological weakness as the most critical issues. Solution A provides solutions to these directly by enhancing the digital capabilities of the business and enhancing convenience</w:t>
      </w:r>
      <w:r w:rsidR="004C28D8">
        <w:rPr>
          <w:rFonts w:ascii="Arial" w:hAnsi="Arial" w:cs="Arial"/>
          <w:lang w:val="en-GB"/>
        </w:rPr>
        <w:t>,</w:t>
      </w:r>
      <w:r w:rsidRPr="008208E9">
        <w:rPr>
          <w:rFonts w:ascii="Arial" w:hAnsi="Arial" w:cs="Arial"/>
          <w:lang w:val="en-GB"/>
        </w:rPr>
        <w:t xml:space="preserve"> which is a factor that is especially significant in the contemporary realm of retail</w:t>
      </w:r>
      <w:r w:rsidRPr="008208E9" w:rsidR="00E93ACF">
        <w:rPr>
          <w:rFonts w:ascii="Arial" w:hAnsi="Arial" w:cs="Arial"/>
          <w:lang w:val="en-GB"/>
        </w:rPr>
        <w:t xml:space="preserve"> (Chen, 2024)</w:t>
      </w:r>
      <w:r w:rsidRPr="008208E9">
        <w:rPr>
          <w:rFonts w:ascii="Arial" w:hAnsi="Arial" w:cs="Arial"/>
          <w:lang w:val="en-GB"/>
        </w:rPr>
        <w:t>.</w:t>
      </w:r>
    </w:p>
    <w:p w:rsidRPr="008208E9" w:rsidR="00B62036" w:rsidP="00A551A8" w:rsidRDefault="00B62036" w14:paraId="5A48D91C" w14:textId="77777777">
      <w:pPr>
        <w:pStyle w:val="Heading2"/>
        <w:rPr>
          <w:rFonts w:ascii="Arial" w:hAnsi="Arial" w:cs="Arial"/>
          <w:lang w:val="en-GB"/>
        </w:rPr>
      </w:pPr>
      <w:bookmarkStart w:name="_Toc216467461" w:id="10"/>
      <w:r w:rsidRPr="008208E9">
        <w:rPr>
          <w:rStyle w:val="Strong"/>
          <w:rFonts w:ascii="Arial" w:hAnsi="Arial" w:cs="Arial"/>
          <w:b/>
          <w:bCs/>
          <w:lang w:val="en-GB"/>
        </w:rPr>
        <w:t>Scalability and Revenue Growth</w:t>
      </w:r>
      <w:bookmarkEnd w:id="10"/>
    </w:p>
    <w:p w:rsidRPr="008208E9" w:rsidR="000B10E1" w:rsidP="00C17425" w:rsidRDefault="000B10E1" w14:paraId="37BDDEB0" w14:textId="658C80D9">
      <w:pPr>
        <w:rPr>
          <w:rFonts w:ascii="Arial" w:hAnsi="Arial" w:cs="Arial"/>
          <w:lang w:val="en-GB"/>
        </w:rPr>
      </w:pPr>
      <w:r w:rsidRPr="008208E9">
        <w:rPr>
          <w:rFonts w:ascii="Arial" w:hAnsi="Arial" w:cs="Arial"/>
          <w:lang w:val="en-GB"/>
        </w:rPr>
        <w:t>As opposed to the physical workshops (Solution B)</w:t>
      </w:r>
      <w:r w:rsidR="004C28D8">
        <w:rPr>
          <w:rFonts w:ascii="Arial" w:hAnsi="Arial" w:cs="Arial"/>
          <w:lang w:val="en-GB"/>
        </w:rPr>
        <w:t>,</w:t>
      </w:r>
      <w:r w:rsidRPr="008208E9">
        <w:rPr>
          <w:rFonts w:ascii="Arial" w:hAnsi="Arial" w:cs="Arial"/>
          <w:lang w:val="en-GB"/>
        </w:rPr>
        <w:t xml:space="preserve"> which are constrained by space and staff capacity, a powerful e-commerce platform offers unlimited opportunities in terms of expansion. The digital marketing, online ordering, and subscription services represent new sources of </w:t>
      </w:r>
      <w:r w:rsidR="004C28D8">
        <w:rPr>
          <w:rFonts w:ascii="Arial" w:hAnsi="Arial" w:cs="Arial"/>
          <w:lang w:val="en-GB"/>
        </w:rPr>
        <w:t>revenue</w:t>
      </w:r>
      <w:r w:rsidRPr="008208E9">
        <w:rPr>
          <w:rFonts w:ascii="Arial" w:hAnsi="Arial" w:cs="Arial"/>
          <w:lang w:val="en-GB"/>
        </w:rPr>
        <w:t xml:space="preserve"> that are not limited by geographical factors</w:t>
      </w:r>
      <w:r w:rsidRPr="008208E9" w:rsidR="00101829">
        <w:rPr>
          <w:rFonts w:ascii="Arial" w:hAnsi="Arial" w:cs="Arial"/>
          <w:lang w:val="en-GB"/>
        </w:rPr>
        <w:t xml:space="preserve"> (</w:t>
      </w:r>
      <w:proofErr w:type="spellStart"/>
      <w:r w:rsidRPr="008208E9" w:rsidR="00101829">
        <w:rPr>
          <w:rFonts w:ascii="Arial" w:hAnsi="Arial" w:cs="Arial"/>
          <w:lang w:val="en-GB"/>
        </w:rPr>
        <w:t>Jitsoonthornchaikul</w:t>
      </w:r>
      <w:proofErr w:type="spellEnd"/>
      <w:r w:rsidRPr="008208E9" w:rsidR="00101829">
        <w:rPr>
          <w:rFonts w:ascii="Arial" w:hAnsi="Arial" w:cs="Arial"/>
          <w:lang w:val="en-GB"/>
        </w:rPr>
        <w:t>, 2022)</w:t>
      </w:r>
      <w:r w:rsidRPr="008208E9">
        <w:rPr>
          <w:rFonts w:ascii="Arial" w:hAnsi="Arial" w:cs="Arial"/>
          <w:lang w:val="en-GB"/>
        </w:rPr>
        <w:t>.</w:t>
      </w:r>
    </w:p>
    <w:p w:rsidRPr="008208E9" w:rsidR="00B62036" w:rsidP="00A551A8" w:rsidRDefault="00B62036" w14:paraId="0A14E5C6" w14:textId="77777777">
      <w:pPr>
        <w:pStyle w:val="Heading2"/>
        <w:rPr>
          <w:rFonts w:ascii="Arial" w:hAnsi="Arial" w:cs="Arial"/>
          <w:lang w:val="en-GB"/>
        </w:rPr>
      </w:pPr>
      <w:bookmarkStart w:name="_Toc216467462" w:id="11"/>
      <w:r w:rsidRPr="008208E9">
        <w:rPr>
          <w:rStyle w:val="Strong"/>
          <w:rFonts w:ascii="Arial" w:hAnsi="Arial" w:cs="Arial"/>
          <w:b/>
          <w:bCs/>
          <w:lang w:val="en-GB"/>
        </w:rPr>
        <w:t>Competitive Positioning</w:t>
      </w:r>
      <w:bookmarkEnd w:id="11"/>
    </w:p>
    <w:p w:rsidRPr="008208E9" w:rsidR="00B62036" w:rsidP="00C17425" w:rsidRDefault="00B62036" w14:paraId="5EBF9C9E" w14:textId="77777777">
      <w:pPr>
        <w:pStyle w:val="NormalWeb"/>
        <w:spacing w:line="360" w:lineRule="auto"/>
        <w:jc w:val="both"/>
        <w:rPr>
          <w:rFonts w:ascii="Arial" w:hAnsi="Arial" w:cs="Arial"/>
          <w:lang w:val="en-GB"/>
        </w:rPr>
      </w:pPr>
      <w:r w:rsidRPr="008208E9">
        <w:rPr>
          <w:rFonts w:ascii="Arial" w:hAnsi="Arial" w:cs="Arial"/>
          <w:lang w:val="en-GB"/>
        </w:rPr>
        <w:t xml:space="preserve">Solution A </w:t>
      </w:r>
      <w:r w:rsidRPr="008208E9" w:rsidR="000B10E1">
        <w:rPr>
          <w:rFonts w:ascii="Arial" w:hAnsi="Arial" w:cs="Arial"/>
          <w:lang w:val="en-GB"/>
        </w:rPr>
        <w:t>will allow Green Haven to compete with both categories of competitors:</w:t>
      </w:r>
    </w:p>
    <w:p w:rsidRPr="008208E9" w:rsidR="00B62036" w:rsidP="00C17425" w:rsidRDefault="00B62036" w14:paraId="77E8425F" w14:textId="77777777">
      <w:pPr>
        <w:pStyle w:val="NormalWeb"/>
        <w:numPr>
          <w:ilvl w:val="0"/>
          <w:numId w:val="6"/>
        </w:numPr>
        <w:spacing w:line="360" w:lineRule="auto"/>
        <w:jc w:val="both"/>
        <w:rPr>
          <w:rFonts w:ascii="Arial" w:hAnsi="Arial" w:cs="Arial"/>
          <w:lang w:val="en-GB"/>
        </w:rPr>
      </w:pPr>
      <w:r w:rsidRPr="008208E9">
        <w:rPr>
          <w:rFonts w:ascii="Arial" w:hAnsi="Arial" w:cs="Arial"/>
          <w:lang w:val="en-GB"/>
        </w:rPr>
        <w:t xml:space="preserve">Against the national chain: </w:t>
      </w:r>
      <w:r w:rsidRPr="008208E9" w:rsidR="000B10E1">
        <w:rPr>
          <w:rFonts w:ascii="Arial" w:hAnsi="Arial" w:cs="Arial"/>
          <w:lang w:val="en-GB"/>
        </w:rPr>
        <w:t>increased convenience delivery, online purchase.</w:t>
      </w:r>
    </w:p>
    <w:p w:rsidRPr="008208E9" w:rsidR="00B62036" w:rsidP="00C17425" w:rsidRDefault="000B10E1" w14:paraId="244722B6" w14:textId="77777777">
      <w:pPr>
        <w:pStyle w:val="NormalWeb"/>
        <w:numPr>
          <w:ilvl w:val="0"/>
          <w:numId w:val="6"/>
        </w:numPr>
        <w:spacing w:line="360" w:lineRule="auto"/>
        <w:jc w:val="both"/>
        <w:rPr>
          <w:rFonts w:ascii="Arial" w:hAnsi="Arial" w:cs="Arial"/>
          <w:lang w:val="en-GB"/>
        </w:rPr>
      </w:pPr>
      <w:r w:rsidRPr="008208E9">
        <w:rPr>
          <w:rFonts w:ascii="Arial" w:hAnsi="Arial" w:cs="Arial"/>
          <w:lang w:val="en-GB"/>
        </w:rPr>
        <w:t>Against the boutique florist: better social media exposure and more contemporary branding.</w:t>
      </w:r>
    </w:p>
    <w:p w:rsidRPr="008208E9" w:rsidR="00B62036" w:rsidP="00A551A8" w:rsidRDefault="00B62036" w14:paraId="580B5EAE" w14:textId="77777777">
      <w:pPr>
        <w:pStyle w:val="Heading2"/>
        <w:rPr>
          <w:rFonts w:ascii="Arial" w:hAnsi="Arial" w:cs="Arial"/>
          <w:lang w:val="en-GB"/>
        </w:rPr>
      </w:pPr>
      <w:bookmarkStart w:name="_Toc216467463" w:id="12"/>
      <w:r w:rsidRPr="008208E9">
        <w:rPr>
          <w:rStyle w:val="Strong"/>
          <w:rFonts w:ascii="Arial" w:hAnsi="Arial" w:cs="Arial"/>
          <w:b/>
          <w:bCs/>
          <w:lang w:val="en-GB"/>
        </w:rPr>
        <w:t>Financial Stability</w:t>
      </w:r>
      <w:bookmarkEnd w:id="12"/>
    </w:p>
    <w:p w:rsidRPr="008208E9" w:rsidR="00B62036" w:rsidP="00C17425" w:rsidRDefault="000B10E1" w14:paraId="473C2CC0" w14:textId="24ED7C4C">
      <w:pPr>
        <w:rPr>
          <w:rFonts w:ascii="Arial" w:hAnsi="Arial" w:cs="Arial"/>
          <w:lang w:val="en-GB"/>
        </w:rPr>
      </w:pPr>
      <w:r w:rsidRPr="008208E9">
        <w:rPr>
          <w:rFonts w:ascii="Arial" w:hAnsi="Arial" w:cs="Arial"/>
          <w:lang w:val="en-GB"/>
        </w:rPr>
        <w:lastRenderedPageBreak/>
        <w:t xml:space="preserve">The presence of recurring monthly revenue </w:t>
      </w:r>
      <w:r w:rsidR="004C28D8">
        <w:rPr>
          <w:rFonts w:ascii="Arial" w:hAnsi="Arial" w:cs="Arial"/>
          <w:lang w:val="en-GB"/>
        </w:rPr>
        <w:t>in</w:t>
      </w:r>
      <w:r w:rsidRPr="008208E9">
        <w:rPr>
          <w:rFonts w:ascii="Arial" w:hAnsi="Arial" w:cs="Arial"/>
          <w:lang w:val="en-GB"/>
        </w:rPr>
        <w:t xml:space="preserve"> the form of flower subscriptions helps stabili</w:t>
      </w:r>
      <w:r w:rsidR="004C28D8">
        <w:rPr>
          <w:rFonts w:ascii="Arial" w:hAnsi="Arial" w:cs="Arial"/>
          <w:lang w:val="en-GB"/>
        </w:rPr>
        <w:t>s</w:t>
      </w:r>
      <w:r w:rsidRPr="008208E9">
        <w:rPr>
          <w:rFonts w:ascii="Arial" w:hAnsi="Arial" w:cs="Arial"/>
          <w:lang w:val="en-GB"/>
        </w:rPr>
        <w:t xml:space="preserve">e the cash flow of the business as an element that helps the business </w:t>
      </w:r>
      <w:r w:rsidR="004C28D8">
        <w:rPr>
          <w:rFonts w:ascii="Arial" w:hAnsi="Arial" w:cs="Arial"/>
          <w:lang w:val="en-GB"/>
        </w:rPr>
        <w:t xml:space="preserve">remain </w:t>
      </w:r>
      <w:r w:rsidRPr="008208E9">
        <w:rPr>
          <w:rFonts w:ascii="Arial" w:hAnsi="Arial" w:cs="Arial"/>
          <w:lang w:val="en-GB"/>
        </w:rPr>
        <w:t>steady through any stock price volatility and seasonal variations in customer demand.</w:t>
      </w:r>
    </w:p>
    <w:p w:rsidRPr="008208E9" w:rsidR="00B62036" w:rsidP="00636B92" w:rsidRDefault="00B62036" w14:paraId="6A8D9F09" w14:textId="77777777">
      <w:pPr>
        <w:pStyle w:val="Heading1"/>
        <w:ind w:left="0"/>
        <w:rPr>
          <w:rFonts w:ascii="Arial" w:hAnsi="Arial" w:cs="Arial"/>
          <w:lang w:val="en-GB"/>
        </w:rPr>
      </w:pPr>
      <w:bookmarkStart w:name="_Toc216467464" w:id="13"/>
      <w:r w:rsidRPr="008208E9">
        <w:rPr>
          <w:rStyle w:val="Strong"/>
          <w:rFonts w:ascii="Arial" w:hAnsi="Arial" w:cs="Arial"/>
          <w:b/>
          <w:bCs w:val="0"/>
          <w:lang w:val="en-GB"/>
        </w:rPr>
        <w:t>6. Risk Analysis of the Selected Solution</w:t>
      </w:r>
      <w:bookmarkEnd w:id="13"/>
    </w:p>
    <w:p w:rsidRPr="008208E9" w:rsidR="000B10E1" w:rsidP="00C17425" w:rsidRDefault="000B10E1" w14:paraId="561AFB94" w14:textId="6F84D4F4">
      <w:pPr>
        <w:rPr>
          <w:rFonts w:ascii="Arial" w:hAnsi="Arial" w:cs="Arial"/>
          <w:lang w:val="en-GB"/>
        </w:rPr>
      </w:pPr>
      <w:r w:rsidRPr="008208E9">
        <w:rPr>
          <w:rFonts w:ascii="Arial" w:hAnsi="Arial" w:cs="Arial"/>
          <w:lang w:val="en-GB"/>
        </w:rPr>
        <w:t>Though Solution A offers the most strategic benefits, it has a number of risks in its implementation. These concerns are identified and assessed on a fundamental risk matrix.</w:t>
      </w:r>
      <w:r w:rsidR="004C28D8">
        <w:rPr>
          <w:rFonts w:ascii="Arial" w:hAnsi="Arial" w:cs="Arial"/>
          <w:lang w:val="en-GB"/>
        </w:rPr>
        <w:t xml:space="preserve"> </w:t>
      </w:r>
      <w:r w:rsidR="00005B7C">
        <w:rPr>
          <w:rFonts w:ascii="Arial" w:hAnsi="Arial" w:cs="Arial"/>
          <w:lang w:val="en-GB"/>
        </w:rPr>
        <w:t>The Risk Assessment Matrix</w:t>
      </w:r>
      <w:r w:rsidR="004C28D8">
        <w:rPr>
          <w:rFonts w:ascii="Arial" w:hAnsi="Arial" w:cs="Arial"/>
          <w:lang w:val="en-GB"/>
        </w:rPr>
        <w:t xml:space="preserve"> can be observed in </w:t>
      </w:r>
      <w:r w:rsidRPr="004C28D8" w:rsidR="004C28D8">
        <w:rPr>
          <w:rFonts w:ascii="Arial" w:hAnsi="Arial" w:cs="Arial"/>
          <w:b/>
          <w:bCs/>
          <w:lang w:val="en-GB"/>
        </w:rPr>
        <w:t>Appendix B</w:t>
      </w:r>
    </w:p>
    <w:p w:rsidRPr="008208E9" w:rsidR="00B62036" w:rsidP="00A551A8" w:rsidRDefault="00B62036" w14:paraId="64323867" w14:textId="77777777">
      <w:pPr>
        <w:pStyle w:val="Heading2"/>
        <w:rPr>
          <w:rFonts w:ascii="Arial" w:hAnsi="Arial" w:cs="Arial"/>
          <w:lang w:val="en-GB"/>
        </w:rPr>
      </w:pPr>
      <w:bookmarkStart w:name="_Toc216467465" w:id="14"/>
      <w:r w:rsidRPr="008208E9">
        <w:rPr>
          <w:rStyle w:val="Strong"/>
          <w:rFonts w:ascii="Arial" w:hAnsi="Arial" w:cs="Arial"/>
          <w:b/>
          <w:bCs/>
          <w:lang w:val="en-GB"/>
        </w:rPr>
        <w:t>Key Risk Themes</w:t>
      </w:r>
      <w:bookmarkEnd w:id="14"/>
    </w:p>
    <w:p w:rsidRPr="008208E9" w:rsidR="00B62036" w:rsidP="00C17425" w:rsidRDefault="00B62036" w14:paraId="75AAA6E0" w14:textId="77777777">
      <w:pPr>
        <w:pStyle w:val="NormalWeb"/>
        <w:numPr>
          <w:ilvl w:val="0"/>
          <w:numId w:val="7"/>
        </w:numPr>
        <w:spacing w:line="360" w:lineRule="auto"/>
        <w:jc w:val="both"/>
        <w:rPr>
          <w:rFonts w:ascii="Arial" w:hAnsi="Arial" w:cs="Arial"/>
          <w:lang w:val="en-GB"/>
        </w:rPr>
      </w:pPr>
      <w:r w:rsidRPr="008208E9">
        <w:rPr>
          <w:rStyle w:val="Strong"/>
          <w:rFonts w:ascii="Arial" w:hAnsi="Arial" w:cs="Arial" w:eastAsiaTheme="majorEastAsia"/>
          <w:lang w:val="en-GB"/>
        </w:rPr>
        <w:t>Financial Risks</w:t>
      </w:r>
    </w:p>
    <w:p w:rsidRPr="008208E9" w:rsidR="000B10E1" w:rsidP="00C17425" w:rsidRDefault="00005B7C" w14:paraId="2ED0C8F3" w14:textId="32F85623">
      <w:pPr>
        <w:pStyle w:val="NormalWeb"/>
        <w:numPr>
          <w:ilvl w:val="1"/>
          <w:numId w:val="7"/>
        </w:numPr>
        <w:spacing w:line="360" w:lineRule="auto"/>
        <w:jc w:val="both"/>
        <w:rPr>
          <w:rFonts w:ascii="Arial" w:hAnsi="Arial" w:cs="Arial"/>
          <w:lang w:val="en-GB"/>
        </w:rPr>
      </w:pPr>
      <w:r w:rsidRPr="008208E9">
        <w:rPr>
          <w:rFonts w:ascii="Arial" w:hAnsi="Arial" w:cs="Arial"/>
          <w:lang w:val="en-GB"/>
        </w:rPr>
        <w:t>Website’s</w:t>
      </w:r>
      <w:r w:rsidRPr="008208E9" w:rsidR="000B10E1">
        <w:rPr>
          <w:rFonts w:ascii="Arial" w:hAnsi="Arial" w:cs="Arial"/>
          <w:lang w:val="en-GB"/>
        </w:rPr>
        <w:t xml:space="preserve"> development overrun or online advertisements may exert pressure on cash flow</w:t>
      </w:r>
      <w:r w:rsidRPr="008208E9" w:rsidR="00985C13">
        <w:rPr>
          <w:rFonts w:ascii="Arial" w:hAnsi="Arial" w:cs="Arial"/>
          <w:lang w:val="en-GB"/>
        </w:rPr>
        <w:t xml:space="preserve"> (</w:t>
      </w:r>
      <w:proofErr w:type="spellStart"/>
      <w:r w:rsidRPr="008208E9" w:rsidR="00985C13">
        <w:rPr>
          <w:rFonts w:ascii="Arial" w:hAnsi="Arial" w:cs="Arial"/>
          <w:lang w:val="en-GB"/>
        </w:rPr>
        <w:t>Tauro</w:t>
      </w:r>
      <w:proofErr w:type="spellEnd"/>
      <w:r w:rsidRPr="008208E9" w:rsidR="00985C13">
        <w:rPr>
          <w:rFonts w:ascii="Arial" w:hAnsi="Arial" w:cs="Arial"/>
          <w:lang w:val="en-GB"/>
        </w:rPr>
        <w:t xml:space="preserve">, </w:t>
      </w:r>
      <w:proofErr w:type="spellStart"/>
      <w:r w:rsidRPr="008208E9" w:rsidR="00985C13">
        <w:rPr>
          <w:rFonts w:ascii="Arial" w:hAnsi="Arial" w:cs="Arial"/>
          <w:lang w:val="en-GB"/>
        </w:rPr>
        <w:t>Panniello</w:t>
      </w:r>
      <w:proofErr w:type="spellEnd"/>
      <w:r>
        <w:rPr>
          <w:rFonts w:ascii="Arial" w:hAnsi="Arial" w:cs="Arial"/>
          <w:lang w:val="en-GB"/>
        </w:rPr>
        <w:t>,</w:t>
      </w:r>
      <w:r w:rsidRPr="008208E9" w:rsidR="00985C13">
        <w:rPr>
          <w:rFonts w:ascii="Arial" w:hAnsi="Arial" w:cs="Arial"/>
          <w:lang w:val="en-GB"/>
        </w:rPr>
        <w:t xml:space="preserve"> and Pellegrino, 2021)</w:t>
      </w:r>
      <w:r w:rsidRPr="008208E9" w:rsidR="000B10E1">
        <w:rPr>
          <w:rFonts w:ascii="Arial" w:hAnsi="Arial" w:cs="Arial"/>
          <w:lang w:val="en-GB"/>
        </w:rPr>
        <w:t>.</w:t>
      </w:r>
    </w:p>
    <w:p w:rsidRPr="008208E9" w:rsidR="000B10E1" w:rsidP="00C17425" w:rsidRDefault="000B10E1" w14:paraId="1AB9E992" w14:textId="77777777">
      <w:pPr>
        <w:pStyle w:val="NormalWeb"/>
        <w:numPr>
          <w:ilvl w:val="1"/>
          <w:numId w:val="7"/>
        </w:numPr>
        <w:spacing w:line="360" w:lineRule="auto"/>
        <w:jc w:val="both"/>
        <w:rPr>
          <w:rFonts w:ascii="Arial" w:hAnsi="Arial" w:cs="Arial"/>
          <w:lang w:val="en-GB"/>
        </w:rPr>
      </w:pPr>
      <w:r w:rsidRPr="008208E9">
        <w:rPr>
          <w:rFonts w:ascii="Arial" w:hAnsi="Arial" w:cs="Arial"/>
          <w:lang w:val="en-GB"/>
        </w:rPr>
        <w:t>Mitigation: Establish budget limits, roll out in phases, seek grants of digital support.</w:t>
      </w:r>
    </w:p>
    <w:p w:rsidRPr="008208E9" w:rsidR="00B62036" w:rsidP="00C17425" w:rsidRDefault="00B62036" w14:paraId="694250F7" w14:textId="77777777">
      <w:pPr>
        <w:pStyle w:val="NormalWeb"/>
        <w:numPr>
          <w:ilvl w:val="0"/>
          <w:numId w:val="7"/>
        </w:numPr>
        <w:spacing w:line="360" w:lineRule="auto"/>
        <w:jc w:val="both"/>
        <w:rPr>
          <w:rFonts w:ascii="Arial" w:hAnsi="Arial" w:cs="Arial"/>
          <w:lang w:val="en-GB"/>
        </w:rPr>
      </w:pPr>
      <w:r w:rsidRPr="008208E9">
        <w:rPr>
          <w:rStyle w:val="Strong"/>
          <w:rFonts w:ascii="Arial" w:hAnsi="Arial" w:cs="Arial" w:eastAsiaTheme="majorEastAsia"/>
          <w:lang w:val="en-GB"/>
        </w:rPr>
        <w:t>Operational Risks</w:t>
      </w:r>
    </w:p>
    <w:p w:rsidRPr="008208E9" w:rsidR="00B62036" w:rsidP="00C17425" w:rsidRDefault="000B10E1" w14:paraId="30290626" w14:textId="77777777">
      <w:pPr>
        <w:pStyle w:val="NormalWeb"/>
        <w:numPr>
          <w:ilvl w:val="1"/>
          <w:numId w:val="7"/>
        </w:numPr>
        <w:spacing w:line="360" w:lineRule="auto"/>
        <w:jc w:val="both"/>
        <w:rPr>
          <w:rFonts w:ascii="Arial" w:hAnsi="Arial" w:cs="Arial"/>
          <w:lang w:val="en-GB"/>
        </w:rPr>
      </w:pPr>
      <w:r w:rsidRPr="008208E9">
        <w:rPr>
          <w:rFonts w:ascii="Arial" w:hAnsi="Arial" w:cs="Arial"/>
          <w:lang w:val="en-GB"/>
        </w:rPr>
        <w:t>The employees might have a problem coping with online orders as well as offline duties.</w:t>
      </w:r>
    </w:p>
    <w:p w:rsidRPr="008208E9" w:rsidR="00B62036" w:rsidP="00C17425" w:rsidRDefault="00B62036" w14:paraId="30DDA14B" w14:textId="77777777">
      <w:pPr>
        <w:pStyle w:val="NormalWeb"/>
        <w:numPr>
          <w:ilvl w:val="1"/>
          <w:numId w:val="7"/>
        </w:numPr>
        <w:spacing w:line="360" w:lineRule="auto"/>
        <w:jc w:val="both"/>
        <w:rPr>
          <w:rFonts w:ascii="Arial" w:hAnsi="Arial" w:cs="Arial"/>
          <w:lang w:val="en-GB"/>
        </w:rPr>
      </w:pPr>
      <w:r w:rsidRPr="008208E9">
        <w:rPr>
          <w:rFonts w:ascii="Arial" w:hAnsi="Arial" w:cs="Arial"/>
          <w:lang w:val="en-GB"/>
        </w:rPr>
        <w:t xml:space="preserve">Mitigation: </w:t>
      </w:r>
      <w:r w:rsidRPr="008208E9" w:rsidR="000B10E1">
        <w:rPr>
          <w:rFonts w:ascii="Arial" w:hAnsi="Arial" w:cs="Arial"/>
          <w:lang w:val="en-GB"/>
        </w:rPr>
        <w:t>Fixed training; set aside specific order fulfilment time.</w:t>
      </w:r>
    </w:p>
    <w:p w:rsidRPr="008208E9" w:rsidR="00B62036" w:rsidP="00C17425" w:rsidRDefault="00B62036" w14:paraId="41818AA5" w14:textId="77777777">
      <w:pPr>
        <w:pStyle w:val="NormalWeb"/>
        <w:numPr>
          <w:ilvl w:val="0"/>
          <w:numId w:val="7"/>
        </w:numPr>
        <w:spacing w:line="360" w:lineRule="auto"/>
        <w:jc w:val="both"/>
        <w:rPr>
          <w:rFonts w:ascii="Arial" w:hAnsi="Arial" w:cs="Arial"/>
          <w:lang w:val="en-GB"/>
        </w:rPr>
      </w:pPr>
      <w:r w:rsidRPr="008208E9">
        <w:rPr>
          <w:rStyle w:val="Strong"/>
          <w:rFonts w:ascii="Arial" w:hAnsi="Arial" w:cs="Arial" w:eastAsiaTheme="majorEastAsia"/>
          <w:lang w:val="en-GB"/>
        </w:rPr>
        <w:t>Technological Risks</w:t>
      </w:r>
    </w:p>
    <w:p w:rsidRPr="008208E9" w:rsidR="00B62036" w:rsidP="00C17425" w:rsidRDefault="00B62036" w14:paraId="21B0B1F6" w14:textId="77777777">
      <w:pPr>
        <w:pStyle w:val="NormalWeb"/>
        <w:numPr>
          <w:ilvl w:val="1"/>
          <w:numId w:val="7"/>
        </w:numPr>
        <w:spacing w:line="360" w:lineRule="auto"/>
        <w:jc w:val="both"/>
        <w:rPr>
          <w:rFonts w:ascii="Arial" w:hAnsi="Arial" w:cs="Arial"/>
          <w:lang w:val="en-GB"/>
        </w:rPr>
      </w:pPr>
      <w:r w:rsidRPr="008208E9">
        <w:rPr>
          <w:rFonts w:ascii="Arial" w:hAnsi="Arial" w:cs="Arial"/>
          <w:lang w:val="en-GB"/>
        </w:rPr>
        <w:t>Website malfunction during launch could harm reputation.</w:t>
      </w:r>
    </w:p>
    <w:p w:rsidRPr="008208E9" w:rsidR="00B62036" w:rsidP="00C17425" w:rsidRDefault="00B62036" w14:paraId="12A7F1ED" w14:textId="77777777">
      <w:pPr>
        <w:pStyle w:val="NormalWeb"/>
        <w:numPr>
          <w:ilvl w:val="1"/>
          <w:numId w:val="7"/>
        </w:numPr>
        <w:spacing w:line="360" w:lineRule="auto"/>
        <w:jc w:val="both"/>
        <w:rPr>
          <w:rFonts w:ascii="Arial" w:hAnsi="Arial" w:cs="Arial"/>
          <w:lang w:val="en-GB"/>
        </w:rPr>
      </w:pPr>
      <w:r w:rsidRPr="008208E9">
        <w:rPr>
          <w:rFonts w:ascii="Arial" w:hAnsi="Arial" w:cs="Arial"/>
          <w:lang w:val="en-GB"/>
        </w:rPr>
        <w:t xml:space="preserve">Mitigation: </w:t>
      </w:r>
      <w:r w:rsidRPr="008208E9" w:rsidR="002C1CE9">
        <w:rPr>
          <w:rFonts w:ascii="Arial" w:hAnsi="Arial" w:cs="Arial"/>
          <w:lang w:val="en-GB"/>
        </w:rPr>
        <w:t>Professional developers, soft-launch with a small number of customers.</w:t>
      </w:r>
    </w:p>
    <w:p w:rsidRPr="008208E9" w:rsidR="00B62036" w:rsidP="00C17425" w:rsidRDefault="00B62036" w14:paraId="4FF8D67B" w14:textId="77777777">
      <w:pPr>
        <w:pStyle w:val="NormalWeb"/>
        <w:numPr>
          <w:ilvl w:val="0"/>
          <w:numId w:val="7"/>
        </w:numPr>
        <w:spacing w:line="360" w:lineRule="auto"/>
        <w:jc w:val="both"/>
        <w:rPr>
          <w:rFonts w:ascii="Arial" w:hAnsi="Arial" w:cs="Arial"/>
          <w:lang w:val="en-GB"/>
        </w:rPr>
      </w:pPr>
      <w:r w:rsidRPr="008208E9">
        <w:rPr>
          <w:rStyle w:val="Strong"/>
          <w:rFonts w:ascii="Arial" w:hAnsi="Arial" w:cs="Arial" w:eastAsiaTheme="majorEastAsia"/>
          <w:lang w:val="en-GB"/>
        </w:rPr>
        <w:t>Market Risks</w:t>
      </w:r>
    </w:p>
    <w:p w:rsidRPr="008208E9" w:rsidR="00B62036" w:rsidP="00C17425" w:rsidRDefault="00B62036" w14:paraId="18490E2B" w14:textId="77777777">
      <w:pPr>
        <w:pStyle w:val="NormalWeb"/>
        <w:numPr>
          <w:ilvl w:val="1"/>
          <w:numId w:val="7"/>
        </w:numPr>
        <w:spacing w:line="360" w:lineRule="auto"/>
        <w:jc w:val="both"/>
        <w:rPr>
          <w:rFonts w:ascii="Arial" w:hAnsi="Arial" w:cs="Arial"/>
          <w:lang w:val="en-GB"/>
        </w:rPr>
      </w:pPr>
      <w:r w:rsidRPr="008208E9">
        <w:rPr>
          <w:rFonts w:ascii="Arial" w:hAnsi="Arial" w:cs="Arial"/>
          <w:lang w:val="en-GB"/>
        </w:rPr>
        <w:t xml:space="preserve">Digital </w:t>
      </w:r>
      <w:r w:rsidRPr="008208E9" w:rsidR="002C1CE9">
        <w:rPr>
          <w:rFonts w:ascii="Arial" w:hAnsi="Arial" w:cs="Arial"/>
          <w:lang w:val="en-GB"/>
        </w:rPr>
        <w:t>advertisements can bring in poor conversion.</w:t>
      </w:r>
    </w:p>
    <w:p w:rsidRPr="008208E9" w:rsidR="00B62036" w:rsidP="00C17425" w:rsidRDefault="00B62036" w14:paraId="45B14729" w14:textId="77777777">
      <w:pPr>
        <w:pStyle w:val="NormalWeb"/>
        <w:numPr>
          <w:ilvl w:val="1"/>
          <w:numId w:val="7"/>
        </w:numPr>
        <w:spacing w:line="360" w:lineRule="auto"/>
        <w:jc w:val="both"/>
        <w:rPr>
          <w:rFonts w:ascii="Arial" w:hAnsi="Arial" w:cs="Arial"/>
          <w:lang w:val="en-GB"/>
        </w:rPr>
      </w:pPr>
      <w:r w:rsidRPr="008208E9">
        <w:rPr>
          <w:rFonts w:ascii="Arial" w:hAnsi="Arial" w:cs="Arial"/>
          <w:lang w:val="en-GB"/>
        </w:rPr>
        <w:t xml:space="preserve">Mitigation: </w:t>
      </w:r>
      <w:r w:rsidRPr="008208E9" w:rsidR="002C1CE9">
        <w:rPr>
          <w:rFonts w:ascii="Arial" w:hAnsi="Arial" w:cs="Arial"/>
          <w:lang w:val="en-GB"/>
        </w:rPr>
        <w:t>Start with simple expenditure and keep on testing messaging.</w:t>
      </w:r>
    </w:p>
    <w:p w:rsidRPr="008208E9" w:rsidR="002C1CE9" w:rsidP="00C17425" w:rsidRDefault="002C1CE9" w14:paraId="3D03CAEF" w14:textId="77777777">
      <w:pPr>
        <w:pStyle w:val="NormalWeb"/>
        <w:spacing w:line="360" w:lineRule="auto"/>
        <w:jc w:val="both"/>
        <w:rPr>
          <w:rFonts w:ascii="Arial" w:hAnsi="Arial" w:cs="Arial"/>
          <w:lang w:val="en-GB"/>
        </w:rPr>
      </w:pPr>
      <w:r w:rsidRPr="008208E9">
        <w:rPr>
          <w:rFonts w:ascii="Arial" w:hAnsi="Arial" w:cs="Arial"/>
          <w:lang w:val="en-GB"/>
        </w:rPr>
        <w:t>The risk analysis points to the fact that Solution A can be practiced in a well-managed implementation.</w:t>
      </w:r>
    </w:p>
    <w:p w:rsidRPr="008208E9" w:rsidR="00B62036" w:rsidP="00636B92" w:rsidRDefault="00B62036" w14:paraId="558D00E6" w14:textId="77777777">
      <w:pPr>
        <w:pStyle w:val="Heading1"/>
        <w:ind w:left="0"/>
        <w:rPr>
          <w:rFonts w:ascii="Arial" w:hAnsi="Arial" w:cs="Arial"/>
          <w:lang w:val="en-GB"/>
        </w:rPr>
      </w:pPr>
      <w:bookmarkStart w:name="_Toc216467466" w:id="15"/>
      <w:r w:rsidRPr="008208E9">
        <w:rPr>
          <w:rStyle w:val="Strong"/>
          <w:rFonts w:ascii="Arial" w:hAnsi="Arial" w:cs="Arial"/>
          <w:b/>
          <w:bCs w:val="0"/>
          <w:lang w:val="en-GB"/>
        </w:rPr>
        <w:t>7. Implementation Plan</w:t>
      </w:r>
      <w:bookmarkEnd w:id="15"/>
    </w:p>
    <w:p w:rsidRPr="008208E9" w:rsidR="002C1CE9" w:rsidP="00C17425" w:rsidRDefault="002C1CE9" w14:paraId="1D685BBC" w14:textId="54CA0A08">
      <w:pPr>
        <w:rPr>
          <w:rFonts w:ascii="Arial" w:hAnsi="Arial" w:cs="Arial"/>
          <w:lang w:val="en-GB"/>
        </w:rPr>
      </w:pPr>
      <w:r w:rsidRPr="008208E9">
        <w:rPr>
          <w:rFonts w:ascii="Arial" w:hAnsi="Arial" w:cs="Arial"/>
          <w:lang w:val="en-GB"/>
        </w:rPr>
        <w:t xml:space="preserve">The proposal suggests a 12-week implementation plan that would be structured </w:t>
      </w:r>
      <w:r w:rsidR="00DE295A">
        <w:rPr>
          <w:rFonts w:ascii="Arial" w:hAnsi="Arial" w:cs="Arial"/>
          <w:lang w:val="en-GB"/>
        </w:rPr>
        <w:t>to</w:t>
      </w:r>
      <w:r w:rsidRPr="008208E9">
        <w:rPr>
          <w:rFonts w:ascii="Arial" w:hAnsi="Arial" w:cs="Arial"/>
          <w:lang w:val="en-GB"/>
        </w:rPr>
        <w:t xml:space="preserve"> help roll out the digital transformation </w:t>
      </w:r>
      <w:r w:rsidR="00005B7C">
        <w:rPr>
          <w:rFonts w:ascii="Arial" w:hAnsi="Arial" w:cs="Arial"/>
          <w:lang w:val="en-GB"/>
        </w:rPr>
        <w:t>smoothly and effectively</w:t>
      </w:r>
      <w:r w:rsidRPr="008208E9">
        <w:rPr>
          <w:rFonts w:ascii="Arial" w:hAnsi="Arial" w:cs="Arial"/>
          <w:lang w:val="en-GB"/>
        </w:rPr>
        <w:t>.</w:t>
      </w:r>
    </w:p>
    <w:p w:rsidRPr="008208E9" w:rsidR="00B62036" w:rsidP="00A551A8" w:rsidRDefault="00B62036" w14:paraId="47940F84" w14:textId="77777777">
      <w:pPr>
        <w:pStyle w:val="Heading2"/>
        <w:rPr>
          <w:rFonts w:ascii="Arial" w:hAnsi="Arial" w:cs="Arial"/>
          <w:lang w:val="en-GB"/>
        </w:rPr>
      </w:pPr>
      <w:bookmarkStart w:name="_Toc216467467" w:id="16"/>
      <w:r w:rsidRPr="008208E9">
        <w:rPr>
          <w:rStyle w:val="Strong"/>
          <w:rFonts w:ascii="Arial" w:hAnsi="Arial" w:cs="Arial"/>
          <w:b/>
          <w:bCs/>
          <w:lang w:val="en-GB"/>
        </w:rPr>
        <w:t>Phase 1: Preparation (Weeks 1–4)</w:t>
      </w:r>
      <w:bookmarkEnd w:id="16"/>
    </w:p>
    <w:p w:rsidRPr="008208E9" w:rsidR="00B62036" w:rsidP="00C17425" w:rsidRDefault="00B62036" w14:paraId="16241B17" w14:textId="77777777">
      <w:pPr>
        <w:pStyle w:val="NormalWeb"/>
        <w:numPr>
          <w:ilvl w:val="0"/>
          <w:numId w:val="8"/>
        </w:numPr>
        <w:spacing w:line="360" w:lineRule="auto"/>
        <w:jc w:val="both"/>
        <w:rPr>
          <w:rFonts w:ascii="Arial" w:hAnsi="Arial" w:cs="Arial"/>
          <w:lang w:val="en-GB"/>
        </w:rPr>
      </w:pPr>
      <w:r w:rsidRPr="008208E9">
        <w:rPr>
          <w:rStyle w:val="Strong"/>
          <w:rFonts w:ascii="Arial" w:hAnsi="Arial" w:cs="Arial" w:eastAsiaTheme="majorEastAsia"/>
          <w:lang w:val="en-GB"/>
        </w:rPr>
        <w:lastRenderedPageBreak/>
        <w:t>Week 1:</w:t>
      </w:r>
      <w:r w:rsidRPr="008208E9">
        <w:rPr>
          <w:rFonts w:ascii="Arial" w:hAnsi="Arial" w:cs="Arial"/>
          <w:lang w:val="en-GB"/>
        </w:rPr>
        <w:t xml:space="preserve"> </w:t>
      </w:r>
      <w:r w:rsidRPr="008208E9" w:rsidR="002C1CE9">
        <w:rPr>
          <w:rFonts w:ascii="Arial" w:hAnsi="Arial" w:cs="Arial"/>
          <w:lang w:val="en-GB"/>
        </w:rPr>
        <w:t>Finish project budget and employ a web developer or company.</w:t>
      </w:r>
    </w:p>
    <w:p w:rsidRPr="008208E9" w:rsidR="00B62036" w:rsidP="00C17425" w:rsidRDefault="00B62036" w14:paraId="022FF68F" w14:textId="77777777">
      <w:pPr>
        <w:pStyle w:val="NormalWeb"/>
        <w:numPr>
          <w:ilvl w:val="0"/>
          <w:numId w:val="8"/>
        </w:numPr>
        <w:spacing w:line="360" w:lineRule="auto"/>
        <w:jc w:val="both"/>
        <w:rPr>
          <w:rFonts w:ascii="Arial" w:hAnsi="Arial" w:cs="Arial"/>
          <w:lang w:val="en-GB"/>
        </w:rPr>
      </w:pPr>
      <w:r w:rsidRPr="008208E9">
        <w:rPr>
          <w:rStyle w:val="Strong"/>
          <w:rFonts w:ascii="Arial" w:hAnsi="Arial" w:cs="Arial" w:eastAsiaTheme="majorEastAsia"/>
          <w:lang w:val="en-GB"/>
        </w:rPr>
        <w:t>Week 2:</w:t>
      </w:r>
      <w:r w:rsidRPr="008208E9">
        <w:rPr>
          <w:rFonts w:ascii="Arial" w:hAnsi="Arial" w:cs="Arial"/>
          <w:lang w:val="en-GB"/>
        </w:rPr>
        <w:t xml:space="preserve"> </w:t>
      </w:r>
      <w:r w:rsidRPr="008208E9" w:rsidR="002C1CE9">
        <w:rPr>
          <w:rFonts w:ascii="Arial" w:hAnsi="Arial" w:cs="Arial"/>
          <w:lang w:val="en-GB"/>
        </w:rPr>
        <w:t>Take a business photo shoot of the floral products.</w:t>
      </w:r>
    </w:p>
    <w:p w:rsidRPr="008208E9" w:rsidR="00B62036" w:rsidP="00C17425" w:rsidRDefault="00B62036" w14:paraId="05127E15" w14:textId="77777777">
      <w:pPr>
        <w:pStyle w:val="NormalWeb"/>
        <w:numPr>
          <w:ilvl w:val="0"/>
          <w:numId w:val="8"/>
        </w:numPr>
        <w:spacing w:line="360" w:lineRule="auto"/>
        <w:jc w:val="both"/>
        <w:rPr>
          <w:rFonts w:ascii="Arial" w:hAnsi="Arial" w:cs="Arial"/>
          <w:lang w:val="en-GB"/>
        </w:rPr>
      </w:pPr>
      <w:r w:rsidRPr="008208E9">
        <w:rPr>
          <w:rStyle w:val="Strong"/>
          <w:rFonts w:ascii="Arial" w:hAnsi="Arial" w:cs="Arial" w:eastAsiaTheme="majorEastAsia"/>
          <w:lang w:val="en-GB"/>
        </w:rPr>
        <w:t>Week 3:</w:t>
      </w:r>
      <w:r w:rsidRPr="008208E9">
        <w:rPr>
          <w:rFonts w:ascii="Arial" w:hAnsi="Arial" w:cs="Arial"/>
          <w:lang w:val="en-GB"/>
        </w:rPr>
        <w:t xml:space="preserve"> </w:t>
      </w:r>
      <w:r w:rsidRPr="008208E9" w:rsidR="002C1CE9">
        <w:rPr>
          <w:rFonts w:ascii="Arial" w:hAnsi="Arial" w:cs="Arial"/>
          <w:lang w:val="en-GB"/>
        </w:rPr>
        <w:t>Find a reliable local courier partnership to help the business improve its delivery.</w:t>
      </w:r>
    </w:p>
    <w:p w:rsidRPr="008208E9" w:rsidR="00B62036" w:rsidP="00C17425" w:rsidRDefault="00B62036" w14:paraId="317B8C9A" w14:textId="77777777">
      <w:pPr>
        <w:pStyle w:val="NormalWeb"/>
        <w:numPr>
          <w:ilvl w:val="0"/>
          <w:numId w:val="8"/>
        </w:numPr>
        <w:spacing w:line="360" w:lineRule="auto"/>
        <w:jc w:val="both"/>
        <w:rPr>
          <w:rFonts w:ascii="Arial" w:hAnsi="Arial" w:cs="Arial"/>
          <w:lang w:val="en-GB"/>
        </w:rPr>
      </w:pPr>
      <w:r w:rsidRPr="008208E9">
        <w:rPr>
          <w:rStyle w:val="Strong"/>
          <w:rFonts w:ascii="Arial" w:hAnsi="Arial" w:cs="Arial" w:eastAsiaTheme="majorEastAsia"/>
          <w:lang w:val="en-GB"/>
        </w:rPr>
        <w:t>Week 4:</w:t>
      </w:r>
      <w:r w:rsidRPr="008208E9" w:rsidR="002C1CE9">
        <w:rPr>
          <w:rFonts w:ascii="Arial" w:hAnsi="Arial" w:cs="Arial"/>
          <w:lang w:val="en-GB"/>
        </w:rPr>
        <w:t xml:space="preserve"> Develop content to be posted on the new site, brand storytelling and sustainability values.</w:t>
      </w:r>
    </w:p>
    <w:p w:rsidRPr="008208E9" w:rsidR="00B62036" w:rsidP="00A551A8" w:rsidRDefault="00B62036" w14:paraId="6BCDB76A" w14:textId="77777777">
      <w:pPr>
        <w:pStyle w:val="Heading2"/>
        <w:rPr>
          <w:rFonts w:ascii="Arial" w:hAnsi="Arial" w:cs="Arial"/>
          <w:lang w:val="en-GB"/>
        </w:rPr>
      </w:pPr>
      <w:bookmarkStart w:name="_Toc216467468" w:id="17"/>
      <w:r w:rsidRPr="008208E9">
        <w:rPr>
          <w:rStyle w:val="Strong"/>
          <w:rFonts w:ascii="Arial" w:hAnsi="Arial" w:cs="Arial"/>
          <w:b/>
          <w:bCs/>
          <w:lang w:val="en-GB"/>
        </w:rPr>
        <w:t>Phase 2: Build and Train (Weeks 5–8)</w:t>
      </w:r>
      <w:bookmarkEnd w:id="17"/>
    </w:p>
    <w:p w:rsidRPr="008208E9" w:rsidR="002C1CE9" w:rsidP="00C17425" w:rsidRDefault="002C1CE9" w14:paraId="4E025967" w14:textId="7BCA0C8E">
      <w:pPr>
        <w:pStyle w:val="ListParagraph"/>
        <w:numPr>
          <w:ilvl w:val="0"/>
          <w:numId w:val="9"/>
        </w:numPr>
        <w:rPr>
          <w:rFonts w:ascii="Arial" w:hAnsi="Arial" w:cs="Arial"/>
          <w:lang w:val="en-GB"/>
        </w:rPr>
      </w:pPr>
      <w:r w:rsidRPr="008208E9">
        <w:rPr>
          <w:rFonts w:ascii="Arial" w:hAnsi="Arial" w:cs="Arial"/>
          <w:b/>
          <w:lang w:val="en-GB"/>
        </w:rPr>
        <w:t>Weeks 5-6:</w:t>
      </w:r>
      <w:r w:rsidRPr="008208E9">
        <w:rPr>
          <w:rFonts w:ascii="Arial" w:hAnsi="Arial" w:cs="Arial"/>
          <w:lang w:val="en-GB"/>
        </w:rPr>
        <w:t xml:space="preserve"> Development of the </w:t>
      </w:r>
      <w:r w:rsidR="00DE295A">
        <w:rPr>
          <w:rFonts w:ascii="Arial" w:hAnsi="Arial" w:cs="Arial"/>
          <w:lang w:val="en-GB"/>
        </w:rPr>
        <w:t>website</w:t>
      </w:r>
      <w:r w:rsidRPr="008208E9">
        <w:rPr>
          <w:rFonts w:ascii="Arial" w:hAnsi="Arial" w:cs="Arial"/>
          <w:lang w:val="en-GB"/>
        </w:rPr>
        <w:t>, e-commerce, and payment gateways.</w:t>
      </w:r>
    </w:p>
    <w:p w:rsidRPr="008208E9" w:rsidR="002C1CE9" w:rsidP="00C17425" w:rsidRDefault="002C1CE9" w14:paraId="4B2C9843" w14:textId="77777777">
      <w:pPr>
        <w:pStyle w:val="ListParagraph"/>
        <w:numPr>
          <w:ilvl w:val="0"/>
          <w:numId w:val="9"/>
        </w:numPr>
        <w:rPr>
          <w:rFonts w:ascii="Arial" w:hAnsi="Arial" w:cs="Arial"/>
          <w:lang w:val="en-GB"/>
        </w:rPr>
      </w:pPr>
      <w:r w:rsidRPr="008208E9">
        <w:rPr>
          <w:rFonts w:ascii="Arial" w:hAnsi="Arial" w:cs="Arial"/>
          <w:b/>
          <w:lang w:val="en-GB"/>
        </w:rPr>
        <w:t>Week 7:</w:t>
      </w:r>
      <w:r w:rsidRPr="008208E9">
        <w:rPr>
          <w:rFonts w:ascii="Arial" w:hAnsi="Arial" w:cs="Arial"/>
          <w:lang w:val="en-GB"/>
        </w:rPr>
        <w:t xml:space="preserve"> Online order management and digital POS systems training of staff.</w:t>
      </w:r>
    </w:p>
    <w:p w:rsidRPr="008208E9" w:rsidR="002C1CE9" w:rsidP="00C17425" w:rsidRDefault="002C1CE9" w14:paraId="08DA2600" w14:textId="77777777">
      <w:pPr>
        <w:pStyle w:val="ListParagraph"/>
        <w:numPr>
          <w:ilvl w:val="0"/>
          <w:numId w:val="9"/>
        </w:numPr>
        <w:rPr>
          <w:rStyle w:val="Strong"/>
          <w:rFonts w:ascii="Arial" w:hAnsi="Arial" w:cs="Arial"/>
          <w:b w:val="0"/>
          <w:bCs w:val="0"/>
          <w:lang w:val="en-GB"/>
        </w:rPr>
      </w:pPr>
      <w:r w:rsidRPr="008208E9">
        <w:rPr>
          <w:rFonts w:ascii="Arial" w:hAnsi="Arial" w:cs="Arial"/>
          <w:b/>
          <w:lang w:val="en-GB"/>
        </w:rPr>
        <w:t>Week 8:</w:t>
      </w:r>
      <w:r w:rsidRPr="008208E9">
        <w:rPr>
          <w:rFonts w:ascii="Arial" w:hAnsi="Arial" w:cs="Arial"/>
          <w:lang w:val="en-GB"/>
        </w:rPr>
        <w:t xml:space="preserve"> Soft-launch site to the members of the loyalty program to get user feedback and bug testing.</w:t>
      </w:r>
    </w:p>
    <w:p w:rsidRPr="008208E9" w:rsidR="00B62036" w:rsidP="00A551A8" w:rsidRDefault="00B62036" w14:paraId="33F07171" w14:textId="77777777">
      <w:pPr>
        <w:pStyle w:val="Heading2"/>
        <w:rPr>
          <w:rFonts w:ascii="Arial" w:hAnsi="Arial" w:cs="Arial"/>
          <w:lang w:val="en-GB"/>
        </w:rPr>
      </w:pPr>
      <w:bookmarkStart w:name="_Toc216467469" w:id="18"/>
      <w:r w:rsidRPr="008208E9">
        <w:rPr>
          <w:rStyle w:val="Strong"/>
          <w:rFonts w:ascii="Arial" w:hAnsi="Arial" w:cs="Arial"/>
          <w:b/>
          <w:bCs/>
          <w:i w:val="0"/>
          <w:lang w:val="en-GB"/>
        </w:rPr>
        <w:t>Phase 3: Launch and Market (Weeks 9–12)</w:t>
      </w:r>
      <w:bookmarkEnd w:id="18"/>
    </w:p>
    <w:p w:rsidRPr="008208E9" w:rsidR="002C1CE9" w:rsidP="00C17425" w:rsidRDefault="002C1CE9" w14:paraId="2A3CD2AB" w14:textId="77777777">
      <w:pPr>
        <w:pStyle w:val="ListParagraph"/>
        <w:numPr>
          <w:ilvl w:val="0"/>
          <w:numId w:val="13"/>
        </w:numPr>
        <w:rPr>
          <w:rFonts w:ascii="Arial" w:hAnsi="Arial" w:cs="Arial"/>
          <w:lang w:val="en-GB"/>
        </w:rPr>
      </w:pPr>
      <w:r w:rsidRPr="008208E9">
        <w:rPr>
          <w:rFonts w:ascii="Arial" w:hAnsi="Arial" w:cs="Arial"/>
          <w:b/>
          <w:lang w:val="en-GB"/>
        </w:rPr>
        <w:t>Week 9:</w:t>
      </w:r>
      <w:r w:rsidRPr="008208E9">
        <w:rPr>
          <w:rFonts w:ascii="Arial" w:hAnsi="Arial" w:cs="Arial"/>
          <w:lang w:val="en-GB"/>
        </w:rPr>
        <w:t xml:space="preserve"> Official public launch. Promotions via social media and local newspapers.</w:t>
      </w:r>
    </w:p>
    <w:p w:rsidRPr="008208E9" w:rsidR="002C1CE9" w:rsidP="00C17425" w:rsidRDefault="002C1CE9" w14:paraId="7A6AC30F" w14:textId="0D5BDE21">
      <w:pPr>
        <w:pStyle w:val="ListParagraph"/>
        <w:numPr>
          <w:ilvl w:val="0"/>
          <w:numId w:val="13"/>
        </w:numPr>
        <w:rPr>
          <w:rFonts w:ascii="Arial" w:hAnsi="Arial" w:cs="Arial"/>
          <w:lang w:val="en-GB"/>
        </w:rPr>
      </w:pPr>
      <w:r w:rsidRPr="008208E9">
        <w:rPr>
          <w:rFonts w:ascii="Arial" w:hAnsi="Arial" w:cs="Arial"/>
          <w:b/>
          <w:lang w:val="en-GB"/>
        </w:rPr>
        <w:t>Week 10:</w:t>
      </w:r>
      <w:r w:rsidRPr="008208E9">
        <w:rPr>
          <w:rFonts w:ascii="Arial" w:hAnsi="Arial" w:cs="Arial"/>
          <w:lang w:val="en-GB"/>
        </w:rPr>
        <w:t xml:space="preserve"> Introduce </w:t>
      </w:r>
      <w:r w:rsidR="00DE295A">
        <w:rPr>
          <w:rFonts w:ascii="Arial" w:hAnsi="Arial" w:cs="Arial"/>
          <w:lang w:val="en-GB"/>
        </w:rPr>
        <w:t>subscription</w:t>
      </w:r>
      <w:r w:rsidRPr="008208E9">
        <w:rPr>
          <w:rFonts w:ascii="Arial" w:hAnsi="Arial" w:cs="Arial"/>
          <w:lang w:val="en-GB"/>
        </w:rPr>
        <w:t xml:space="preserve"> service, Bloom of the Month.</w:t>
      </w:r>
    </w:p>
    <w:p w:rsidRPr="008208E9" w:rsidR="002C1CE9" w:rsidP="00C17425" w:rsidRDefault="002C1CE9" w14:paraId="6CCA0797" w14:textId="10EB7DDF">
      <w:pPr>
        <w:pStyle w:val="ListParagraph"/>
        <w:numPr>
          <w:ilvl w:val="0"/>
          <w:numId w:val="13"/>
        </w:numPr>
        <w:rPr>
          <w:rFonts w:ascii="Arial" w:hAnsi="Arial" w:cs="Arial"/>
          <w:lang w:val="en-GB"/>
        </w:rPr>
      </w:pPr>
      <w:r w:rsidRPr="008208E9">
        <w:rPr>
          <w:rFonts w:ascii="Arial" w:hAnsi="Arial" w:cs="Arial"/>
          <w:b/>
          <w:lang w:val="en-GB"/>
        </w:rPr>
        <w:t>Week 11:</w:t>
      </w:r>
      <w:r w:rsidRPr="008208E9">
        <w:rPr>
          <w:rFonts w:ascii="Arial" w:hAnsi="Arial" w:cs="Arial"/>
          <w:lang w:val="en-GB"/>
        </w:rPr>
        <w:t xml:space="preserve"> Start highly aggressive social media marketing in </w:t>
      </w:r>
      <w:r w:rsidR="00DE295A">
        <w:rPr>
          <w:rFonts w:ascii="Arial" w:hAnsi="Arial" w:cs="Arial"/>
          <w:lang w:val="en-GB"/>
        </w:rPr>
        <w:t xml:space="preserve">the </w:t>
      </w:r>
      <w:r w:rsidRPr="008208E9">
        <w:rPr>
          <w:rFonts w:ascii="Arial" w:hAnsi="Arial" w:cs="Arial"/>
          <w:lang w:val="en-GB"/>
        </w:rPr>
        <w:t>Norwich area.</w:t>
      </w:r>
    </w:p>
    <w:p w:rsidRPr="008208E9" w:rsidR="00B62036" w:rsidP="00C17425" w:rsidRDefault="002C1CE9" w14:paraId="1D92107D" w14:textId="77777777">
      <w:pPr>
        <w:pStyle w:val="ListParagraph"/>
        <w:numPr>
          <w:ilvl w:val="0"/>
          <w:numId w:val="13"/>
        </w:numPr>
        <w:rPr>
          <w:rFonts w:ascii="Arial" w:hAnsi="Arial" w:cs="Arial"/>
          <w:lang w:val="en-GB"/>
        </w:rPr>
      </w:pPr>
      <w:r w:rsidRPr="008208E9">
        <w:rPr>
          <w:rFonts w:ascii="Arial" w:hAnsi="Arial" w:cs="Arial"/>
          <w:b/>
          <w:lang w:val="en-GB"/>
        </w:rPr>
        <w:t>Week 12:</w:t>
      </w:r>
      <w:r w:rsidRPr="008208E9">
        <w:rPr>
          <w:rFonts w:ascii="Arial" w:hAnsi="Arial" w:cs="Arial"/>
          <w:lang w:val="en-GB"/>
        </w:rPr>
        <w:t xml:space="preserve"> Review first analytics, optimize marketing budget, and optimize customer experience.</w:t>
      </w:r>
    </w:p>
    <w:p w:rsidRPr="008208E9" w:rsidR="00B62036" w:rsidP="00636B92" w:rsidRDefault="00B62036" w14:paraId="078F3CCB" w14:textId="77777777">
      <w:pPr>
        <w:pStyle w:val="Heading1"/>
        <w:ind w:left="0"/>
        <w:rPr>
          <w:rFonts w:ascii="Arial" w:hAnsi="Arial" w:cs="Arial"/>
          <w:lang w:val="en-GB"/>
        </w:rPr>
      </w:pPr>
      <w:bookmarkStart w:name="_Toc216467470" w:id="19"/>
      <w:r w:rsidRPr="008208E9">
        <w:rPr>
          <w:rStyle w:val="Strong"/>
          <w:rFonts w:ascii="Arial" w:hAnsi="Arial" w:cs="Arial"/>
          <w:b/>
          <w:bCs w:val="0"/>
          <w:lang w:val="en-GB"/>
        </w:rPr>
        <w:t>8. Measurement of Effectiveness</w:t>
      </w:r>
      <w:bookmarkEnd w:id="19"/>
    </w:p>
    <w:p w:rsidRPr="008208E9" w:rsidR="00C17425" w:rsidP="00C17425" w:rsidRDefault="00C17425" w14:paraId="1D1BDFC3" w14:textId="0121A08D">
      <w:pPr>
        <w:rPr>
          <w:rFonts w:ascii="Arial" w:hAnsi="Arial" w:cs="Arial"/>
          <w:lang w:val="en-GB"/>
        </w:rPr>
      </w:pPr>
      <w:r w:rsidRPr="008208E9">
        <w:rPr>
          <w:rFonts w:ascii="Arial" w:hAnsi="Arial" w:cs="Arial"/>
          <w:lang w:val="en-GB"/>
        </w:rPr>
        <w:t>The evaluation of the chosen solution will be based on the key performance indicators (KPIs)</w:t>
      </w:r>
      <w:r w:rsidR="00DE295A">
        <w:rPr>
          <w:rFonts w:ascii="Arial" w:hAnsi="Arial" w:cs="Arial"/>
          <w:lang w:val="en-GB"/>
        </w:rPr>
        <w:t>,</w:t>
      </w:r>
      <w:r w:rsidRPr="008208E9">
        <w:rPr>
          <w:rFonts w:ascii="Arial" w:hAnsi="Arial" w:cs="Arial"/>
          <w:lang w:val="en-GB"/>
        </w:rPr>
        <w:t xml:space="preserve"> which will be tracked on </w:t>
      </w:r>
      <w:r w:rsidR="00DE295A">
        <w:rPr>
          <w:rFonts w:ascii="Arial" w:hAnsi="Arial" w:cs="Arial"/>
          <w:lang w:val="en-GB"/>
        </w:rPr>
        <w:t>a</w:t>
      </w:r>
      <w:r w:rsidRPr="008208E9">
        <w:rPr>
          <w:rFonts w:ascii="Arial" w:hAnsi="Arial" w:cs="Arial"/>
          <w:lang w:val="en-GB"/>
        </w:rPr>
        <w:t xml:space="preserve"> monthly basis.</w:t>
      </w:r>
    </w:p>
    <w:p w:rsidRPr="008208E9" w:rsidR="00B62036" w:rsidP="00A551A8" w:rsidRDefault="00B62036" w14:paraId="5163EF2A" w14:textId="77777777">
      <w:pPr>
        <w:pStyle w:val="NormalWeb"/>
        <w:numPr>
          <w:ilvl w:val="0"/>
          <w:numId w:val="11"/>
        </w:numPr>
        <w:spacing w:line="360" w:lineRule="auto"/>
        <w:rPr>
          <w:rFonts w:ascii="Arial" w:hAnsi="Arial" w:cs="Arial"/>
          <w:lang w:val="en-GB"/>
        </w:rPr>
      </w:pPr>
      <w:r w:rsidRPr="008208E9">
        <w:rPr>
          <w:rStyle w:val="Strong"/>
          <w:rFonts w:ascii="Arial" w:hAnsi="Arial" w:cs="Arial" w:eastAsiaTheme="majorEastAsia"/>
          <w:lang w:val="en-GB"/>
        </w:rPr>
        <w:t>Sales Conversion Rate</w:t>
      </w:r>
      <w:r w:rsidRPr="008208E9">
        <w:rPr>
          <w:rFonts w:ascii="Arial" w:hAnsi="Arial" w:cs="Arial"/>
          <w:lang w:val="en-GB"/>
        </w:rPr>
        <w:br/>
      </w:r>
      <w:r w:rsidRPr="008208E9">
        <w:rPr>
          <w:rStyle w:val="Emphasis"/>
          <w:rFonts w:ascii="Arial" w:hAnsi="Arial" w:cs="Arial"/>
          <w:lang w:val="en-GB"/>
        </w:rPr>
        <w:t>Target:</w:t>
      </w:r>
      <w:r w:rsidRPr="008208E9">
        <w:rPr>
          <w:rFonts w:ascii="Arial" w:hAnsi="Arial" w:cs="Arial"/>
          <w:lang w:val="en-GB"/>
        </w:rPr>
        <w:t xml:space="preserve"> 2% within three months.</w:t>
      </w:r>
    </w:p>
    <w:p w:rsidRPr="008208E9" w:rsidR="00B62036" w:rsidP="00A551A8" w:rsidRDefault="00B62036" w14:paraId="01DB085C" w14:textId="77777777">
      <w:pPr>
        <w:pStyle w:val="NormalWeb"/>
        <w:numPr>
          <w:ilvl w:val="0"/>
          <w:numId w:val="11"/>
        </w:numPr>
        <w:spacing w:line="360" w:lineRule="auto"/>
        <w:rPr>
          <w:rFonts w:ascii="Arial" w:hAnsi="Arial" w:cs="Arial"/>
          <w:lang w:val="en-GB"/>
        </w:rPr>
      </w:pPr>
      <w:r w:rsidRPr="008208E9">
        <w:rPr>
          <w:rStyle w:val="Strong"/>
          <w:rFonts w:ascii="Arial" w:hAnsi="Arial" w:cs="Arial" w:eastAsiaTheme="majorEastAsia"/>
          <w:lang w:val="en-GB"/>
        </w:rPr>
        <w:t>Revenue Distribution</w:t>
      </w:r>
      <w:r w:rsidRPr="008208E9">
        <w:rPr>
          <w:rFonts w:ascii="Arial" w:hAnsi="Arial" w:cs="Arial"/>
          <w:lang w:val="en-GB"/>
        </w:rPr>
        <w:br/>
      </w:r>
      <w:r w:rsidRPr="008208E9">
        <w:rPr>
          <w:rStyle w:val="Emphasis"/>
          <w:rFonts w:ascii="Arial" w:hAnsi="Arial" w:cs="Arial"/>
          <w:lang w:val="en-GB"/>
        </w:rPr>
        <w:t>Target:</w:t>
      </w:r>
      <w:r w:rsidRPr="008208E9">
        <w:rPr>
          <w:rFonts w:ascii="Arial" w:hAnsi="Arial" w:cs="Arial"/>
          <w:lang w:val="en-GB"/>
        </w:rPr>
        <w:t xml:space="preserve"> 25% of total revenue from online sales within six months.</w:t>
      </w:r>
    </w:p>
    <w:p w:rsidRPr="008208E9" w:rsidR="00B62036" w:rsidP="00A551A8" w:rsidRDefault="00B62036" w14:paraId="4ADC6CB1" w14:textId="77777777">
      <w:pPr>
        <w:pStyle w:val="NormalWeb"/>
        <w:numPr>
          <w:ilvl w:val="0"/>
          <w:numId w:val="11"/>
        </w:numPr>
        <w:spacing w:line="360" w:lineRule="auto"/>
        <w:rPr>
          <w:rFonts w:ascii="Arial" w:hAnsi="Arial" w:cs="Arial"/>
          <w:lang w:val="en-GB"/>
        </w:rPr>
      </w:pPr>
      <w:r w:rsidRPr="008208E9">
        <w:rPr>
          <w:rStyle w:val="Strong"/>
          <w:rFonts w:ascii="Arial" w:hAnsi="Arial" w:cs="Arial" w:eastAsiaTheme="majorEastAsia"/>
          <w:lang w:val="en-GB"/>
        </w:rPr>
        <w:t>Customer Acquisition Cost (CAC)</w:t>
      </w:r>
      <w:r w:rsidRPr="008208E9">
        <w:rPr>
          <w:rFonts w:ascii="Arial" w:hAnsi="Arial" w:cs="Arial"/>
          <w:lang w:val="en-GB"/>
        </w:rPr>
        <w:br/>
      </w:r>
      <w:r w:rsidRPr="008208E9">
        <w:rPr>
          <w:rStyle w:val="Emphasis"/>
          <w:rFonts w:ascii="Arial" w:hAnsi="Arial" w:cs="Arial"/>
          <w:lang w:val="en-GB"/>
        </w:rPr>
        <w:t>Target:</w:t>
      </w:r>
      <w:r w:rsidRPr="008208E9">
        <w:rPr>
          <w:rFonts w:ascii="Arial" w:hAnsi="Arial" w:cs="Arial"/>
          <w:lang w:val="en-GB"/>
        </w:rPr>
        <w:t xml:space="preserve"> Maintain CAC below £10 to ensure marketing efficiency.</w:t>
      </w:r>
    </w:p>
    <w:p w:rsidRPr="008208E9" w:rsidR="00B62036" w:rsidP="00A551A8" w:rsidRDefault="00B62036" w14:paraId="05428FC8" w14:textId="77777777">
      <w:pPr>
        <w:pStyle w:val="NormalWeb"/>
        <w:numPr>
          <w:ilvl w:val="0"/>
          <w:numId w:val="11"/>
        </w:numPr>
        <w:spacing w:line="360" w:lineRule="auto"/>
        <w:rPr>
          <w:rFonts w:ascii="Arial" w:hAnsi="Arial" w:cs="Arial"/>
          <w:lang w:val="en-GB"/>
        </w:rPr>
      </w:pPr>
      <w:r w:rsidRPr="008208E9">
        <w:rPr>
          <w:rStyle w:val="Strong"/>
          <w:rFonts w:ascii="Arial" w:hAnsi="Arial" w:cs="Arial" w:eastAsiaTheme="majorEastAsia"/>
          <w:lang w:val="en-GB"/>
        </w:rPr>
        <w:t>Subscription Retention</w:t>
      </w:r>
      <w:r w:rsidRPr="008208E9">
        <w:rPr>
          <w:rFonts w:ascii="Arial" w:hAnsi="Arial" w:cs="Arial"/>
          <w:lang w:val="en-GB"/>
        </w:rPr>
        <w:br/>
      </w:r>
      <w:r w:rsidRPr="008208E9">
        <w:rPr>
          <w:rStyle w:val="Emphasis"/>
          <w:rFonts w:ascii="Arial" w:hAnsi="Arial" w:cs="Arial"/>
          <w:lang w:val="en-GB"/>
        </w:rPr>
        <w:t>Target:</w:t>
      </w:r>
      <w:r w:rsidRPr="008208E9">
        <w:rPr>
          <w:rFonts w:ascii="Arial" w:hAnsi="Arial" w:cs="Arial"/>
          <w:lang w:val="en-GB"/>
        </w:rPr>
        <w:t xml:space="preserve"> At least 50 active subscribers within the first quarter.</w:t>
      </w:r>
    </w:p>
    <w:p w:rsidRPr="008208E9" w:rsidR="00C17425" w:rsidP="00C17425" w:rsidRDefault="00C17425" w14:paraId="6592AF17" w14:textId="77777777">
      <w:pPr>
        <w:pStyle w:val="NormalWeb"/>
        <w:spacing w:line="360" w:lineRule="auto"/>
        <w:jc w:val="both"/>
        <w:rPr>
          <w:rFonts w:ascii="Arial" w:hAnsi="Arial" w:cs="Arial"/>
          <w:lang w:val="en-GB"/>
        </w:rPr>
      </w:pPr>
      <w:r w:rsidRPr="008208E9">
        <w:rPr>
          <w:rFonts w:ascii="Arial" w:hAnsi="Arial" w:cs="Arial"/>
          <w:lang w:val="en-GB"/>
        </w:rPr>
        <w:lastRenderedPageBreak/>
        <w:t>The KPIs are effective indicators to gauge the progress and implement a series of data-driven enhancements.</w:t>
      </w:r>
    </w:p>
    <w:p w:rsidRPr="008208E9" w:rsidR="00B62036" w:rsidP="00A551A8" w:rsidRDefault="00B62036" w14:paraId="4753F17A" w14:textId="77777777">
      <w:pPr>
        <w:pStyle w:val="Heading1"/>
        <w:rPr>
          <w:rFonts w:ascii="Arial" w:hAnsi="Arial" w:cs="Arial"/>
          <w:lang w:val="en-GB"/>
        </w:rPr>
      </w:pPr>
      <w:bookmarkStart w:name="_Toc216467471" w:id="20"/>
      <w:r w:rsidRPr="008208E9">
        <w:rPr>
          <w:rStyle w:val="Strong"/>
          <w:rFonts w:ascii="Arial" w:hAnsi="Arial" w:cs="Arial"/>
          <w:b/>
          <w:bCs w:val="0"/>
          <w:lang w:val="en-GB"/>
        </w:rPr>
        <w:t>Conclusion</w:t>
      </w:r>
      <w:bookmarkEnd w:id="20"/>
    </w:p>
    <w:p w:rsidRPr="008208E9" w:rsidR="00C17425" w:rsidP="00C17425" w:rsidRDefault="00C17425" w14:paraId="7A63B347" w14:textId="3AB4F357">
      <w:pPr>
        <w:pStyle w:val="NormalWeb"/>
        <w:spacing w:line="360" w:lineRule="auto"/>
        <w:jc w:val="both"/>
        <w:rPr>
          <w:rFonts w:ascii="Arial" w:hAnsi="Arial" w:cs="Arial"/>
          <w:lang w:val="en-GB"/>
        </w:rPr>
      </w:pPr>
      <w:r w:rsidRPr="008208E9">
        <w:rPr>
          <w:rFonts w:ascii="Arial" w:hAnsi="Arial" w:cs="Arial"/>
          <w:lang w:val="en-GB"/>
        </w:rPr>
        <w:t>Green Haven Florists is in a crisis season of downward trend because of drastic market dynamics, old-fashioned digital operations</w:t>
      </w:r>
      <w:r w:rsidR="00DE295A">
        <w:rPr>
          <w:rFonts w:ascii="Arial" w:hAnsi="Arial" w:cs="Arial"/>
          <w:lang w:val="en-GB"/>
        </w:rPr>
        <w:t>,</w:t>
      </w:r>
      <w:r w:rsidRPr="008208E9">
        <w:rPr>
          <w:rFonts w:ascii="Arial" w:hAnsi="Arial" w:cs="Arial"/>
          <w:lang w:val="en-GB"/>
        </w:rPr>
        <w:t xml:space="preserve"> and </w:t>
      </w:r>
      <w:r w:rsidR="00DE295A">
        <w:rPr>
          <w:rFonts w:ascii="Arial" w:hAnsi="Arial" w:cs="Arial"/>
          <w:lang w:val="en-GB"/>
        </w:rPr>
        <w:t xml:space="preserve">an </w:t>
      </w:r>
      <w:r w:rsidRPr="008208E9">
        <w:rPr>
          <w:rFonts w:ascii="Arial" w:hAnsi="Arial" w:cs="Arial"/>
          <w:lang w:val="en-GB"/>
        </w:rPr>
        <w:t>increase in operational expenses. A comprehensive Fishbone Analysis has shown a lack of fit between the old business operating model and the new digital-first market to be the main problem. Having analy</w:t>
      </w:r>
      <w:r w:rsidR="00DE295A">
        <w:rPr>
          <w:rFonts w:ascii="Arial" w:hAnsi="Arial" w:cs="Arial"/>
          <w:lang w:val="en-GB"/>
        </w:rPr>
        <w:t>s</w:t>
      </w:r>
      <w:r w:rsidRPr="008208E9">
        <w:rPr>
          <w:rFonts w:ascii="Arial" w:hAnsi="Arial" w:cs="Arial"/>
          <w:lang w:val="en-GB"/>
        </w:rPr>
        <w:t>ed two strategic solutions on a Grid Analys</w:t>
      </w:r>
      <w:r w:rsidRPr="008208E9" w:rsidR="000013E5">
        <w:rPr>
          <w:rFonts w:ascii="Arial" w:hAnsi="Arial" w:cs="Arial"/>
          <w:lang w:val="en-GB"/>
        </w:rPr>
        <w:t xml:space="preserve">is, the Digital Transformation </w:t>
      </w:r>
      <w:r w:rsidRPr="008208E9">
        <w:rPr>
          <w:rFonts w:ascii="Arial" w:hAnsi="Arial" w:cs="Arial"/>
          <w:lang w:val="en-GB"/>
        </w:rPr>
        <w:t>was chosen as the most efficient solution. Green Haven can rebrand itself through online modernisation, customer convenience, and the introduction of subscriptions as the key methods of repositioning to compete, create a stable source of income</w:t>
      </w:r>
      <w:r w:rsidR="00452FF3">
        <w:rPr>
          <w:rFonts w:ascii="Arial" w:hAnsi="Arial" w:cs="Arial"/>
          <w:lang w:val="en-GB"/>
        </w:rPr>
        <w:t>,</w:t>
      </w:r>
      <w:r w:rsidRPr="008208E9">
        <w:rPr>
          <w:rFonts w:ascii="Arial" w:hAnsi="Arial" w:cs="Arial"/>
          <w:lang w:val="en-GB"/>
        </w:rPr>
        <w:t xml:space="preserve"> and retainability.</w:t>
      </w:r>
    </w:p>
    <w:p w:rsidRPr="008208E9" w:rsidR="00C17425" w:rsidRDefault="00C17425" w14:paraId="5DE1A274" w14:textId="77777777">
      <w:pPr>
        <w:rPr>
          <w:rFonts w:ascii="Arial" w:hAnsi="Arial" w:cs="Arial"/>
          <w:lang w:val="en-GB"/>
        </w:rPr>
      </w:pPr>
      <w:r w:rsidRPr="008208E9">
        <w:rPr>
          <w:rFonts w:ascii="Arial" w:hAnsi="Arial" w:cs="Arial"/>
          <w:lang w:val="en-GB"/>
        </w:rPr>
        <w:br w:type="page"/>
      </w:r>
    </w:p>
    <w:p w:rsidRPr="008208E9" w:rsidR="00C30EEB" w:rsidP="00176817" w:rsidRDefault="00C17425" w14:paraId="34221921" w14:textId="77777777">
      <w:pPr>
        <w:pStyle w:val="Heading1"/>
        <w:ind w:left="0"/>
        <w:rPr>
          <w:rFonts w:ascii="Arial" w:hAnsi="Arial" w:cs="Arial"/>
          <w:lang w:val="en-GB"/>
        </w:rPr>
      </w:pPr>
      <w:bookmarkStart w:name="_Toc216467472" w:id="21"/>
      <w:r w:rsidRPr="008208E9">
        <w:rPr>
          <w:rFonts w:ascii="Arial" w:hAnsi="Arial" w:cs="Arial"/>
          <w:lang w:val="en-GB"/>
        </w:rPr>
        <w:lastRenderedPageBreak/>
        <w:t>References</w:t>
      </w:r>
      <w:bookmarkEnd w:id="21"/>
    </w:p>
    <w:p w:rsidRPr="008208E9" w:rsidR="00E54DE3" w:rsidP="00E54DE3" w:rsidRDefault="00E54DE3" w14:paraId="1B2ACA6D" w14:textId="77777777">
      <w:pPr>
        <w:ind w:left="720" w:hanging="720"/>
        <w:rPr>
          <w:rFonts w:ascii="Arial" w:hAnsi="Arial" w:cs="Arial"/>
          <w:lang w:val="en-GB"/>
        </w:rPr>
      </w:pPr>
      <w:proofErr w:type="spellStart"/>
      <w:r w:rsidRPr="008208E9">
        <w:rPr>
          <w:rFonts w:ascii="Arial" w:hAnsi="Arial" w:cs="Arial"/>
          <w:lang w:val="en-GB"/>
        </w:rPr>
        <w:t>Belanová</w:t>
      </w:r>
      <w:proofErr w:type="spellEnd"/>
      <w:r w:rsidRPr="008208E9">
        <w:rPr>
          <w:rFonts w:ascii="Arial" w:hAnsi="Arial" w:cs="Arial"/>
          <w:lang w:val="en-GB"/>
        </w:rPr>
        <w:t>, K., 2023. How increased inflation affects businesses. </w:t>
      </w:r>
      <w:r w:rsidRPr="008208E9">
        <w:rPr>
          <w:rFonts w:ascii="Arial" w:hAnsi="Arial" w:cs="Arial"/>
          <w:i/>
          <w:iCs/>
          <w:lang w:val="en-GB"/>
        </w:rPr>
        <w:t>SAR Journal-Science and Research</w:t>
      </w:r>
      <w:r w:rsidRPr="008208E9">
        <w:rPr>
          <w:rFonts w:ascii="Arial" w:hAnsi="Arial" w:cs="Arial"/>
          <w:lang w:val="en-GB"/>
        </w:rPr>
        <w:t>, </w:t>
      </w:r>
      <w:r w:rsidRPr="008208E9">
        <w:rPr>
          <w:rFonts w:ascii="Arial" w:hAnsi="Arial" w:cs="Arial"/>
          <w:i/>
          <w:iCs/>
          <w:lang w:val="en-GB"/>
        </w:rPr>
        <w:t>6</w:t>
      </w:r>
      <w:r w:rsidRPr="008208E9">
        <w:rPr>
          <w:rFonts w:ascii="Arial" w:hAnsi="Arial" w:cs="Arial"/>
          <w:lang w:val="en-GB"/>
        </w:rPr>
        <w:t>(1), pp.3-8.</w:t>
      </w:r>
    </w:p>
    <w:p w:rsidRPr="008208E9" w:rsidR="00E54DE3" w:rsidP="00E54DE3" w:rsidRDefault="00E54DE3" w14:paraId="53A47D5B" w14:textId="77777777">
      <w:pPr>
        <w:ind w:left="720" w:hanging="720"/>
        <w:rPr>
          <w:rFonts w:ascii="Arial" w:hAnsi="Arial" w:cs="Arial"/>
          <w:lang w:val="en-GB"/>
        </w:rPr>
      </w:pPr>
      <w:r w:rsidRPr="008208E9">
        <w:rPr>
          <w:rFonts w:ascii="Arial" w:hAnsi="Arial" w:cs="Arial"/>
          <w:lang w:val="en-GB"/>
        </w:rPr>
        <w:t>Chen, L., 2024. A Study on the Impact of Digital Transformation on Organizational Performance of Convenience Stores. </w:t>
      </w:r>
      <w:r w:rsidRPr="008208E9">
        <w:rPr>
          <w:rFonts w:ascii="Arial" w:hAnsi="Arial" w:cs="Arial"/>
          <w:i/>
          <w:iCs/>
          <w:lang w:val="en-GB"/>
        </w:rPr>
        <w:t>Journal of Humanities, Arts and Social Science</w:t>
      </w:r>
      <w:r w:rsidRPr="008208E9">
        <w:rPr>
          <w:rFonts w:ascii="Arial" w:hAnsi="Arial" w:cs="Arial"/>
          <w:lang w:val="en-GB"/>
        </w:rPr>
        <w:t>, </w:t>
      </w:r>
      <w:r w:rsidRPr="008208E9">
        <w:rPr>
          <w:rFonts w:ascii="Arial" w:hAnsi="Arial" w:cs="Arial"/>
          <w:i/>
          <w:iCs/>
          <w:lang w:val="en-GB"/>
        </w:rPr>
        <w:t>8</w:t>
      </w:r>
      <w:r w:rsidRPr="008208E9">
        <w:rPr>
          <w:rFonts w:ascii="Arial" w:hAnsi="Arial" w:cs="Arial"/>
          <w:lang w:val="en-GB"/>
        </w:rPr>
        <w:t>(6).</w:t>
      </w:r>
    </w:p>
    <w:p w:rsidRPr="008208E9" w:rsidR="00E54DE3" w:rsidP="00E54DE3" w:rsidRDefault="00E54DE3" w14:paraId="6869EA04" w14:textId="77777777">
      <w:pPr>
        <w:ind w:left="720" w:hanging="720"/>
        <w:rPr>
          <w:rFonts w:ascii="Arial" w:hAnsi="Arial" w:cs="Arial"/>
          <w:lang w:val="en-GB"/>
        </w:rPr>
      </w:pPr>
      <w:proofErr w:type="spellStart"/>
      <w:r w:rsidRPr="008208E9">
        <w:rPr>
          <w:rFonts w:ascii="Arial" w:hAnsi="Arial" w:cs="Arial"/>
          <w:lang w:val="en-GB"/>
        </w:rPr>
        <w:t>Coccia</w:t>
      </w:r>
      <w:proofErr w:type="spellEnd"/>
      <w:r w:rsidRPr="008208E9">
        <w:rPr>
          <w:rFonts w:ascii="Arial" w:hAnsi="Arial" w:cs="Arial"/>
          <w:lang w:val="en-GB"/>
        </w:rPr>
        <w:t>, M., 2020. Fishbone diagram for technological analysis and foresight. </w:t>
      </w:r>
      <w:r w:rsidRPr="008208E9">
        <w:rPr>
          <w:rFonts w:ascii="Arial" w:hAnsi="Arial" w:cs="Arial"/>
          <w:i/>
          <w:iCs/>
          <w:lang w:val="en-GB"/>
        </w:rPr>
        <w:t>International Journal of Foresight and Innovation Policy</w:t>
      </w:r>
      <w:r w:rsidRPr="008208E9">
        <w:rPr>
          <w:rFonts w:ascii="Arial" w:hAnsi="Arial" w:cs="Arial"/>
          <w:lang w:val="en-GB"/>
        </w:rPr>
        <w:t>, </w:t>
      </w:r>
      <w:r w:rsidRPr="008208E9">
        <w:rPr>
          <w:rFonts w:ascii="Arial" w:hAnsi="Arial" w:cs="Arial"/>
          <w:i/>
          <w:iCs/>
          <w:lang w:val="en-GB"/>
        </w:rPr>
        <w:t>14</w:t>
      </w:r>
      <w:r w:rsidRPr="008208E9">
        <w:rPr>
          <w:rFonts w:ascii="Arial" w:hAnsi="Arial" w:cs="Arial"/>
          <w:lang w:val="en-GB"/>
        </w:rPr>
        <w:t>(2-4), pp.225-247.</w:t>
      </w:r>
    </w:p>
    <w:p w:rsidRPr="008208E9" w:rsidR="00E54DE3" w:rsidP="00E54DE3" w:rsidRDefault="00E54DE3" w14:paraId="4243931D" w14:textId="77777777">
      <w:pPr>
        <w:ind w:left="720" w:hanging="720"/>
        <w:rPr>
          <w:rFonts w:ascii="Arial" w:hAnsi="Arial" w:cs="Arial"/>
          <w:lang w:val="en-GB"/>
        </w:rPr>
      </w:pPr>
      <w:proofErr w:type="spellStart"/>
      <w:r w:rsidRPr="008208E9">
        <w:rPr>
          <w:rFonts w:ascii="Arial" w:hAnsi="Arial" w:cs="Arial"/>
          <w:lang w:val="en-GB"/>
        </w:rPr>
        <w:t>Jitsoonthornchaikul</w:t>
      </w:r>
      <w:proofErr w:type="spellEnd"/>
      <w:r w:rsidRPr="008208E9">
        <w:rPr>
          <w:rFonts w:ascii="Arial" w:hAnsi="Arial" w:cs="Arial"/>
          <w:lang w:val="en-GB"/>
        </w:rPr>
        <w:t>, M., 2022. An Empirical Study on the Service Marketing Factors Influencing the Need of Consumer for an Online Food Ordering Delivery Using Subscription-Based Model. </w:t>
      </w:r>
      <w:r w:rsidRPr="008208E9">
        <w:rPr>
          <w:rFonts w:ascii="Arial" w:hAnsi="Arial" w:cs="Arial"/>
          <w:i/>
          <w:iCs/>
          <w:lang w:val="en-GB"/>
        </w:rPr>
        <w:t>ABAC Journal</w:t>
      </w:r>
      <w:r w:rsidRPr="008208E9">
        <w:rPr>
          <w:rFonts w:ascii="Arial" w:hAnsi="Arial" w:cs="Arial"/>
          <w:lang w:val="en-GB"/>
        </w:rPr>
        <w:t>, </w:t>
      </w:r>
      <w:r w:rsidRPr="008208E9">
        <w:rPr>
          <w:rFonts w:ascii="Arial" w:hAnsi="Arial" w:cs="Arial"/>
          <w:i/>
          <w:iCs/>
          <w:lang w:val="en-GB"/>
        </w:rPr>
        <w:t>42</w:t>
      </w:r>
      <w:r w:rsidRPr="008208E9">
        <w:rPr>
          <w:rFonts w:ascii="Arial" w:hAnsi="Arial" w:cs="Arial"/>
          <w:lang w:val="en-GB"/>
        </w:rPr>
        <w:t>(3), p.17.</w:t>
      </w:r>
    </w:p>
    <w:p w:rsidRPr="008208E9" w:rsidR="00E54DE3" w:rsidP="00E54DE3" w:rsidRDefault="00E54DE3" w14:paraId="356F9C72" w14:textId="77777777">
      <w:pPr>
        <w:ind w:left="720" w:hanging="720"/>
        <w:rPr>
          <w:rFonts w:ascii="Arial" w:hAnsi="Arial" w:cs="Arial"/>
          <w:lang w:val="en-GB"/>
        </w:rPr>
      </w:pPr>
      <w:proofErr w:type="spellStart"/>
      <w:r w:rsidRPr="008208E9">
        <w:rPr>
          <w:rFonts w:ascii="Arial" w:hAnsi="Arial" w:cs="Arial"/>
          <w:lang w:val="en-GB"/>
        </w:rPr>
        <w:t>Mateska</w:t>
      </w:r>
      <w:proofErr w:type="spellEnd"/>
      <w:r w:rsidRPr="008208E9">
        <w:rPr>
          <w:rFonts w:ascii="Arial" w:hAnsi="Arial" w:cs="Arial"/>
          <w:lang w:val="en-GB"/>
        </w:rPr>
        <w:t xml:space="preserve">, I., </w:t>
      </w:r>
      <w:proofErr w:type="spellStart"/>
      <w:r w:rsidRPr="008208E9">
        <w:rPr>
          <w:rFonts w:ascii="Arial" w:hAnsi="Arial" w:cs="Arial"/>
          <w:lang w:val="en-GB"/>
        </w:rPr>
        <w:t>Busse</w:t>
      </w:r>
      <w:proofErr w:type="spellEnd"/>
      <w:r w:rsidRPr="008208E9">
        <w:rPr>
          <w:rFonts w:ascii="Arial" w:hAnsi="Arial" w:cs="Arial"/>
          <w:lang w:val="en-GB"/>
        </w:rPr>
        <w:t xml:space="preserve">, C., </w:t>
      </w:r>
      <w:proofErr w:type="spellStart"/>
      <w:r w:rsidRPr="008208E9">
        <w:rPr>
          <w:rFonts w:ascii="Arial" w:hAnsi="Arial" w:cs="Arial"/>
          <w:lang w:val="en-GB"/>
        </w:rPr>
        <w:t>Kach</w:t>
      </w:r>
      <w:proofErr w:type="spellEnd"/>
      <w:r w:rsidRPr="008208E9">
        <w:rPr>
          <w:rFonts w:ascii="Arial" w:hAnsi="Arial" w:cs="Arial"/>
          <w:lang w:val="en-GB"/>
        </w:rPr>
        <w:t>, A.P. and Wagner, S.M., 2023. Sustainability</w:t>
      </w:r>
      <w:r w:rsidRPr="008208E9">
        <w:rPr>
          <w:rFonts w:ascii="Cambria Math" w:hAnsi="Cambria Math" w:cs="Cambria Math"/>
          <w:lang w:val="en-GB"/>
        </w:rPr>
        <w:t>‐</w:t>
      </w:r>
      <w:r w:rsidRPr="008208E9">
        <w:rPr>
          <w:rFonts w:ascii="Arial" w:hAnsi="Arial" w:cs="Arial"/>
          <w:lang w:val="en-GB"/>
        </w:rPr>
        <w:t xml:space="preserve">related transgressions in global supply chains: When do legitimacy </w:t>
      </w:r>
      <w:proofErr w:type="spellStart"/>
      <w:r w:rsidRPr="008208E9">
        <w:rPr>
          <w:rFonts w:ascii="Arial" w:hAnsi="Arial" w:cs="Arial"/>
          <w:lang w:val="en-GB"/>
        </w:rPr>
        <w:t>spillovers</w:t>
      </w:r>
      <w:proofErr w:type="spellEnd"/>
      <w:r w:rsidRPr="008208E9">
        <w:rPr>
          <w:rFonts w:ascii="Arial" w:hAnsi="Arial" w:cs="Arial"/>
          <w:lang w:val="en-GB"/>
        </w:rPr>
        <w:t xml:space="preserve"> hurt buying firms the </w:t>
      </w:r>
      <w:proofErr w:type="gramStart"/>
      <w:r w:rsidRPr="008208E9">
        <w:rPr>
          <w:rFonts w:ascii="Arial" w:hAnsi="Arial" w:cs="Arial"/>
          <w:lang w:val="en-GB"/>
        </w:rPr>
        <w:t>most?.</w:t>
      </w:r>
      <w:proofErr w:type="gramEnd"/>
      <w:r w:rsidRPr="008208E9">
        <w:rPr>
          <w:rFonts w:ascii="Arial" w:hAnsi="Arial" w:cs="Arial"/>
          <w:lang w:val="en-GB"/>
        </w:rPr>
        <w:t> </w:t>
      </w:r>
      <w:r w:rsidRPr="008208E9">
        <w:rPr>
          <w:rFonts w:ascii="Arial" w:hAnsi="Arial" w:cs="Arial"/>
          <w:i/>
          <w:iCs/>
          <w:lang w:val="en-GB"/>
        </w:rPr>
        <w:t>Journal of Supply Chain Management</w:t>
      </w:r>
      <w:r w:rsidRPr="008208E9">
        <w:rPr>
          <w:rFonts w:ascii="Arial" w:hAnsi="Arial" w:cs="Arial"/>
          <w:lang w:val="en-GB"/>
        </w:rPr>
        <w:t>, </w:t>
      </w:r>
      <w:r w:rsidRPr="008208E9">
        <w:rPr>
          <w:rFonts w:ascii="Arial" w:hAnsi="Arial" w:cs="Arial"/>
          <w:i/>
          <w:iCs/>
          <w:lang w:val="en-GB"/>
        </w:rPr>
        <w:t>59</w:t>
      </w:r>
      <w:r w:rsidRPr="008208E9">
        <w:rPr>
          <w:rFonts w:ascii="Arial" w:hAnsi="Arial" w:cs="Arial"/>
          <w:lang w:val="en-GB"/>
        </w:rPr>
        <w:t>(4), pp.42-78.</w:t>
      </w:r>
    </w:p>
    <w:p w:rsidRPr="008208E9" w:rsidR="00E54DE3" w:rsidP="00E54DE3" w:rsidRDefault="00E54DE3" w14:paraId="15D1A43F" w14:textId="77777777">
      <w:pPr>
        <w:ind w:left="720" w:hanging="720"/>
        <w:rPr>
          <w:rFonts w:ascii="Arial" w:hAnsi="Arial" w:cs="Arial"/>
          <w:lang w:val="en-GB"/>
        </w:rPr>
      </w:pPr>
      <w:r w:rsidRPr="008208E9">
        <w:rPr>
          <w:rFonts w:ascii="Arial" w:hAnsi="Arial" w:cs="Arial"/>
          <w:lang w:val="en-GB"/>
        </w:rPr>
        <w:t xml:space="preserve">Ramakrishnan, V. and </w:t>
      </w:r>
      <w:proofErr w:type="spellStart"/>
      <w:r w:rsidRPr="008208E9">
        <w:rPr>
          <w:rFonts w:ascii="Arial" w:hAnsi="Arial" w:cs="Arial"/>
          <w:lang w:val="en-GB"/>
        </w:rPr>
        <w:t>Krupskyi</w:t>
      </w:r>
      <w:proofErr w:type="spellEnd"/>
      <w:r w:rsidRPr="008208E9">
        <w:rPr>
          <w:rFonts w:ascii="Arial" w:hAnsi="Arial" w:cs="Arial"/>
          <w:lang w:val="en-GB"/>
        </w:rPr>
        <w:t>, O.P., 2024. Exploring Synergy: Integrating Qualitative Research Methods with Root Cause Analysis for Holistic Problem Understanding. </w:t>
      </w:r>
      <w:r w:rsidRPr="008208E9">
        <w:rPr>
          <w:rFonts w:ascii="Arial" w:hAnsi="Arial" w:cs="Arial"/>
          <w:i/>
          <w:iCs/>
          <w:lang w:val="en-GB"/>
        </w:rPr>
        <w:t>Available at SSRN 5086649</w:t>
      </w:r>
      <w:r w:rsidRPr="008208E9">
        <w:rPr>
          <w:rFonts w:ascii="Arial" w:hAnsi="Arial" w:cs="Arial"/>
          <w:lang w:val="en-GB"/>
        </w:rPr>
        <w:t>.</w:t>
      </w:r>
    </w:p>
    <w:p w:rsidRPr="008208E9" w:rsidR="00E54DE3" w:rsidP="00E54DE3" w:rsidRDefault="00E54DE3" w14:paraId="2696CEC5" w14:textId="77777777">
      <w:pPr>
        <w:ind w:left="720" w:hanging="720"/>
        <w:rPr>
          <w:rFonts w:ascii="Arial" w:hAnsi="Arial" w:cs="Arial"/>
          <w:lang w:val="en-GB"/>
        </w:rPr>
      </w:pPr>
      <w:proofErr w:type="spellStart"/>
      <w:r w:rsidRPr="008208E9">
        <w:rPr>
          <w:rFonts w:ascii="Arial" w:hAnsi="Arial" w:cs="Arial"/>
          <w:lang w:val="en-GB"/>
        </w:rPr>
        <w:t>Tauro</w:t>
      </w:r>
      <w:proofErr w:type="spellEnd"/>
      <w:r w:rsidRPr="008208E9">
        <w:rPr>
          <w:rFonts w:ascii="Arial" w:hAnsi="Arial" w:cs="Arial"/>
          <w:lang w:val="en-GB"/>
        </w:rPr>
        <w:t xml:space="preserve">, D., </w:t>
      </w:r>
      <w:proofErr w:type="spellStart"/>
      <w:r w:rsidRPr="008208E9">
        <w:rPr>
          <w:rFonts w:ascii="Arial" w:hAnsi="Arial" w:cs="Arial"/>
          <w:lang w:val="en-GB"/>
        </w:rPr>
        <w:t>Panniello</w:t>
      </w:r>
      <w:proofErr w:type="spellEnd"/>
      <w:r w:rsidRPr="008208E9">
        <w:rPr>
          <w:rFonts w:ascii="Arial" w:hAnsi="Arial" w:cs="Arial"/>
          <w:lang w:val="en-GB"/>
        </w:rPr>
        <w:t>, U. and Pellegrino, R., 2021. Risk management in digital advertising: An analysis from the advertisers’ media management perspective. </w:t>
      </w:r>
      <w:r w:rsidRPr="008208E9">
        <w:rPr>
          <w:rFonts w:ascii="Arial" w:hAnsi="Arial" w:cs="Arial"/>
          <w:i/>
          <w:iCs/>
          <w:lang w:val="en-GB"/>
        </w:rPr>
        <w:t>International Journal on Media Management</w:t>
      </w:r>
      <w:r w:rsidRPr="008208E9">
        <w:rPr>
          <w:rFonts w:ascii="Arial" w:hAnsi="Arial" w:cs="Arial"/>
          <w:lang w:val="en-GB"/>
        </w:rPr>
        <w:t>, </w:t>
      </w:r>
      <w:r w:rsidRPr="008208E9">
        <w:rPr>
          <w:rFonts w:ascii="Arial" w:hAnsi="Arial" w:cs="Arial"/>
          <w:i/>
          <w:iCs/>
          <w:lang w:val="en-GB"/>
        </w:rPr>
        <w:t>23</w:t>
      </w:r>
      <w:r w:rsidRPr="008208E9">
        <w:rPr>
          <w:rFonts w:ascii="Arial" w:hAnsi="Arial" w:cs="Arial"/>
          <w:lang w:val="en-GB"/>
        </w:rPr>
        <w:t>(1-2), pp.29-57.</w:t>
      </w:r>
    </w:p>
    <w:p w:rsidRPr="008208E9" w:rsidR="00E54DE3" w:rsidP="00E54DE3" w:rsidRDefault="00E54DE3" w14:paraId="028712CB" w14:textId="77777777">
      <w:pPr>
        <w:rPr>
          <w:rFonts w:ascii="Arial" w:hAnsi="Arial" w:cs="Arial"/>
          <w:lang w:val="en-GB"/>
        </w:rPr>
      </w:pPr>
    </w:p>
    <w:p w:rsidRPr="008208E9" w:rsidR="002D23EB" w:rsidRDefault="002D23EB" w14:paraId="12E8A434" w14:textId="77777777">
      <w:pPr>
        <w:rPr>
          <w:rFonts w:ascii="Arial" w:hAnsi="Arial" w:cs="Arial" w:eastAsiaTheme="majorEastAsia"/>
          <w:b/>
          <w:lang w:val="en-GB"/>
        </w:rPr>
      </w:pPr>
      <w:r w:rsidRPr="008208E9">
        <w:rPr>
          <w:rFonts w:ascii="Arial" w:hAnsi="Arial" w:cs="Arial"/>
          <w:lang w:val="en-GB"/>
        </w:rPr>
        <w:br w:type="page"/>
      </w:r>
    </w:p>
    <w:p w:rsidRPr="008208E9" w:rsidR="000402DD" w:rsidP="00A36E6D" w:rsidRDefault="00C5016B" w14:paraId="01F02A0D" w14:textId="58864EFE">
      <w:pPr>
        <w:pStyle w:val="Heading1"/>
        <w:ind w:left="0"/>
        <w:rPr>
          <w:rFonts w:ascii="Arial" w:hAnsi="Arial" w:cs="Arial"/>
          <w:bCs/>
          <w:lang w:val="en-GB"/>
        </w:rPr>
      </w:pPr>
      <w:bookmarkStart w:name="_Toc216467473" w:id="22"/>
      <w:r w:rsidRPr="008208E9">
        <w:rPr>
          <w:rFonts w:ascii="Arial" w:hAnsi="Arial" w:cs="Arial"/>
          <w:lang w:val="en-GB"/>
        </w:rPr>
        <w:lastRenderedPageBreak/>
        <w:t xml:space="preserve">Appendix </w:t>
      </w:r>
      <w:r w:rsidR="00830B03">
        <w:rPr>
          <w:rFonts w:ascii="Arial" w:hAnsi="Arial" w:cs="Arial"/>
          <w:lang w:val="en-GB"/>
        </w:rPr>
        <w:t>A</w:t>
      </w:r>
      <w:r w:rsidRPr="008208E9">
        <w:rPr>
          <w:rFonts w:ascii="Arial" w:hAnsi="Arial" w:cs="Arial"/>
          <w:lang w:val="en-GB"/>
        </w:rPr>
        <w:t>: Grid Analysis-</w:t>
      </w:r>
      <w:r w:rsidRPr="008208E9" w:rsidR="000402DD">
        <w:rPr>
          <w:rFonts w:ascii="Arial" w:hAnsi="Arial" w:cs="Arial"/>
          <w:bCs/>
          <w:lang w:val="en-GB"/>
        </w:rPr>
        <w:t>Weighted Decision Matrix</w:t>
      </w:r>
      <w:bookmarkEnd w:id="22"/>
    </w:p>
    <w:tbl>
      <w:tblPr>
        <w:tblStyle w:val="GridTable2-Accent5"/>
        <w:tblW w:w="875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110"/>
        <w:gridCol w:w="2688"/>
        <w:gridCol w:w="2247"/>
        <w:gridCol w:w="1710"/>
      </w:tblGrid>
      <w:tr w:rsidRPr="008208E9" w:rsidR="00307D54" w:rsidTr="00307D54" w14:paraId="2BB4283C" w14:textId="77777777">
        <w:trPr>
          <w:cnfStyle w:val="100000000000" w:firstRow="1" w:lastRow="0" w:firstColumn="0" w:lastColumn="0" w:oddVBand="0" w:evenVBand="0" w:oddHBand="0"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0" w:type="auto"/>
            <w:shd w:val="clear" w:color="auto" w:fill="BDD6EE" w:themeFill="accent1" w:themeFillTint="66"/>
            <w:hideMark/>
          </w:tcPr>
          <w:p w:rsidRPr="008208E9" w:rsidR="00307D54" w:rsidP="00C30EEB" w:rsidRDefault="00307D54" w14:paraId="7589DFF4" w14:textId="77777777">
            <w:pPr>
              <w:spacing w:line="360" w:lineRule="auto"/>
              <w:jc w:val="left"/>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Factors</w:t>
            </w:r>
          </w:p>
        </w:tc>
        <w:tc>
          <w:tcPr>
            <w:tcW w:w="2688" w:type="dxa"/>
            <w:shd w:val="clear" w:color="auto" w:fill="BDD6EE" w:themeFill="accent1" w:themeFillTint="66"/>
            <w:hideMark/>
          </w:tcPr>
          <w:p w:rsidRPr="008208E9" w:rsidR="00307D54" w:rsidP="00C30EEB" w:rsidRDefault="00307D54" w14:paraId="45618C6D" w14:textId="77777777">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Alternative 1(Digital Transformation)</w:t>
            </w:r>
          </w:p>
        </w:tc>
        <w:tc>
          <w:tcPr>
            <w:tcW w:w="2247" w:type="dxa"/>
            <w:shd w:val="clear" w:color="auto" w:fill="BDD6EE" w:themeFill="accent1" w:themeFillTint="66"/>
            <w:hideMark/>
          </w:tcPr>
          <w:p w:rsidRPr="008208E9" w:rsidR="00307D54" w:rsidP="00C30EEB" w:rsidRDefault="00307D54" w14:paraId="4A551B05" w14:textId="77777777">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Alternative 2(Experience Pivot)</w:t>
            </w:r>
          </w:p>
        </w:tc>
        <w:tc>
          <w:tcPr>
            <w:tcW w:w="0" w:type="auto"/>
            <w:shd w:val="clear" w:color="auto" w:fill="BDD6EE" w:themeFill="accent1" w:themeFillTint="66"/>
            <w:hideMark/>
          </w:tcPr>
          <w:p w:rsidRPr="008208E9" w:rsidR="00307D54" w:rsidP="00C30EEB" w:rsidRDefault="00307D54" w14:paraId="100BB1E4" w14:textId="77777777">
            <w:pPr>
              <w:spacing w:line="360" w:lineRule="auto"/>
              <w:jc w:val="left"/>
              <w:cnfStyle w:val="100000000000" w:firstRow="1" w:lastRow="0" w:firstColumn="0" w:lastColumn="0" w:oddVBand="0" w:evenVBand="0" w:oddHBand="0"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Weighting of Factors</w:t>
            </w:r>
          </w:p>
        </w:tc>
      </w:tr>
      <w:tr w:rsidRPr="008208E9" w:rsidR="00307D54" w:rsidTr="00307D54" w14:paraId="082102C6" w14:textId="77777777">
        <w:trPr>
          <w:cnfStyle w:val="000000100000" w:firstRow="0" w:lastRow="0" w:firstColumn="0" w:lastColumn="0" w:oddVBand="0" w:evenVBand="0" w:oddHBand="1" w:evenHBand="0" w:firstRowFirstColumn="0" w:firstRowLastColumn="0" w:lastRowFirstColumn="0" w:lastRowLastColumn="0"/>
          <w:trHeight w:val="575"/>
        </w:trPr>
        <w:tc>
          <w:tcPr>
            <w:cnfStyle w:val="001000000000" w:firstRow="0" w:lastRow="0" w:firstColumn="1" w:lastColumn="0" w:oddVBand="0" w:evenVBand="0" w:oddHBand="0" w:evenHBand="0" w:firstRowFirstColumn="0" w:firstRowLastColumn="0" w:lastRowFirstColumn="0" w:lastRowLastColumn="0"/>
            <w:tcW w:w="0" w:type="auto"/>
            <w:shd w:val="clear" w:color="auto" w:fill="BDD6EE" w:themeFill="accent1" w:themeFillTint="66"/>
            <w:hideMark/>
          </w:tcPr>
          <w:p w:rsidRPr="008208E9" w:rsidR="00307D54" w:rsidP="00C30EEB" w:rsidRDefault="00307D54" w14:paraId="39784650" w14:textId="77777777">
            <w:pPr>
              <w:spacing w:line="360" w:lineRule="auto"/>
              <w:jc w:val="left"/>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Factor 1: Cost to Implement</w:t>
            </w:r>
          </w:p>
        </w:tc>
        <w:tc>
          <w:tcPr>
            <w:tcW w:w="2688" w:type="dxa"/>
            <w:shd w:val="clear" w:color="auto" w:fill="auto"/>
            <w:hideMark/>
          </w:tcPr>
          <w:p w:rsidRPr="008208E9" w:rsidR="00307D54" w:rsidP="00C30EEB" w:rsidRDefault="00307D54" w14:paraId="562E2D99" w14:textId="7777777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 xml:space="preserve">2 (Weight 2) → </w:t>
            </w:r>
            <w:r w:rsidRPr="008208E9">
              <w:rPr>
                <w:rFonts w:ascii="Arial" w:hAnsi="Arial" w:eastAsia="Times New Roman" w:cs="Arial"/>
                <w:b/>
                <w:bCs/>
                <w:kern w:val="0"/>
                <w:sz w:val="20"/>
                <w:szCs w:val="20"/>
                <w:lang w:val="en-GB"/>
                <w14:ligatures w14:val="none"/>
              </w:rPr>
              <w:t>4</w:t>
            </w:r>
          </w:p>
        </w:tc>
        <w:tc>
          <w:tcPr>
            <w:tcW w:w="2247" w:type="dxa"/>
            <w:shd w:val="clear" w:color="auto" w:fill="auto"/>
            <w:hideMark/>
          </w:tcPr>
          <w:p w:rsidRPr="008208E9" w:rsidR="00307D54" w:rsidP="00C30EEB" w:rsidRDefault="00307D54" w14:paraId="44982BCF" w14:textId="7777777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 xml:space="preserve">3 (Weight 2) → </w:t>
            </w:r>
            <w:r w:rsidRPr="008208E9">
              <w:rPr>
                <w:rFonts w:ascii="Arial" w:hAnsi="Arial" w:eastAsia="Times New Roman" w:cs="Arial"/>
                <w:b/>
                <w:bCs/>
                <w:kern w:val="0"/>
                <w:sz w:val="20"/>
                <w:szCs w:val="20"/>
                <w:lang w:val="en-GB"/>
                <w14:ligatures w14:val="none"/>
              </w:rPr>
              <w:t>6</w:t>
            </w:r>
          </w:p>
        </w:tc>
        <w:tc>
          <w:tcPr>
            <w:tcW w:w="0" w:type="auto"/>
            <w:shd w:val="clear" w:color="auto" w:fill="BDD6EE" w:themeFill="accent1" w:themeFillTint="66"/>
            <w:hideMark/>
          </w:tcPr>
          <w:p w:rsidRPr="008208E9" w:rsidR="00307D54" w:rsidP="00C30EEB" w:rsidRDefault="00307D54" w14:paraId="28921AF5" w14:textId="7777777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b/>
                <w:bCs/>
                <w:kern w:val="0"/>
                <w:sz w:val="20"/>
                <w:szCs w:val="20"/>
                <w:lang w:val="en-GB"/>
                <w14:ligatures w14:val="none"/>
              </w:rPr>
              <w:t>2</w:t>
            </w:r>
          </w:p>
        </w:tc>
      </w:tr>
      <w:tr w:rsidRPr="008208E9" w:rsidR="00307D54" w:rsidTr="00307D54" w14:paraId="788FBFD6" w14:textId="77777777">
        <w:trPr>
          <w:trHeight w:val="436"/>
        </w:trPr>
        <w:tc>
          <w:tcPr>
            <w:cnfStyle w:val="001000000000" w:firstRow="0" w:lastRow="0" w:firstColumn="1" w:lastColumn="0" w:oddVBand="0" w:evenVBand="0" w:oddHBand="0" w:evenHBand="0" w:firstRowFirstColumn="0" w:firstRowLastColumn="0" w:lastRowFirstColumn="0" w:lastRowLastColumn="0"/>
            <w:tcW w:w="0" w:type="auto"/>
            <w:shd w:val="clear" w:color="auto" w:fill="BDD6EE" w:themeFill="accent1" w:themeFillTint="66"/>
            <w:hideMark/>
          </w:tcPr>
          <w:p w:rsidRPr="008208E9" w:rsidR="00307D54" w:rsidP="00C30EEB" w:rsidRDefault="00307D54" w14:paraId="75740A44" w14:textId="77777777">
            <w:pPr>
              <w:spacing w:line="360" w:lineRule="auto"/>
              <w:jc w:val="left"/>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Factor 2: Impact on Revenue</w:t>
            </w:r>
          </w:p>
        </w:tc>
        <w:tc>
          <w:tcPr>
            <w:tcW w:w="2688" w:type="dxa"/>
            <w:shd w:val="clear" w:color="auto" w:fill="auto"/>
            <w:hideMark/>
          </w:tcPr>
          <w:p w:rsidRPr="008208E9" w:rsidR="00307D54" w:rsidP="00C30EEB" w:rsidRDefault="00307D54" w14:paraId="7FBAD693" w14:textId="7777777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 xml:space="preserve">5 (Weight 3) → </w:t>
            </w:r>
            <w:r w:rsidRPr="008208E9">
              <w:rPr>
                <w:rFonts w:ascii="Arial" w:hAnsi="Arial" w:eastAsia="Times New Roman" w:cs="Arial"/>
                <w:b/>
                <w:bCs/>
                <w:kern w:val="0"/>
                <w:sz w:val="20"/>
                <w:szCs w:val="20"/>
                <w:lang w:val="en-GB"/>
                <w14:ligatures w14:val="none"/>
              </w:rPr>
              <w:t>15</w:t>
            </w:r>
          </w:p>
        </w:tc>
        <w:tc>
          <w:tcPr>
            <w:tcW w:w="2247" w:type="dxa"/>
            <w:shd w:val="clear" w:color="auto" w:fill="auto"/>
            <w:hideMark/>
          </w:tcPr>
          <w:p w:rsidRPr="008208E9" w:rsidR="00307D54" w:rsidP="00C30EEB" w:rsidRDefault="00307D54" w14:paraId="3DC6B99E" w14:textId="7777777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 xml:space="preserve">3 (Weight 3) → </w:t>
            </w:r>
            <w:r w:rsidRPr="008208E9">
              <w:rPr>
                <w:rFonts w:ascii="Arial" w:hAnsi="Arial" w:eastAsia="Times New Roman" w:cs="Arial"/>
                <w:b/>
                <w:bCs/>
                <w:kern w:val="0"/>
                <w:sz w:val="20"/>
                <w:szCs w:val="20"/>
                <w:lang w:val="en-GB"/>
                <w14:ligatures w14:val="none"/>
              </w:rPr>
              <w:t>9</w:t>
            </w:r>
          </w:p>
        </w:tc>
        <w:tc>
          <w:tcPr>
            <w:tcW w:w="0" w:type="auto"/>
            <w:shd w:val="clear" w:color="auto" w:fill="BDD6EE" w:themeFill="accent1" w:themeFillTint="66"/>
            <w:hideMark/>
          </w:tcPr>
          <w:p w:rsidRPr="008208E9" w:rsidR="00307D54" w:rsidP="00C30EEB" w:rsidRDefault="00307D54" w14:paraId="70C2B467" w14:textId="7777777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b/>
                <w:bCs/>
                <w:kern w:val="0"/>
                <w:sz w:val="20"/>
                <w:szCs w:val="20"/>
                <w:lang w:val="en-GB"/>
                <w14:ligatures w14:val="none"/>
              </w:rPr>
              <w:t>3</w:t>
            </w:r>
          </w:p>
        </w:tc>
      </w:tr>
      <w:tr w:rsidRPr="008208E9" w:rsidR="00307D54" w:rsidTr="00307D54" w14:paraId="253974D0" w14:textId="77777777">
        <w:trPr>
          <w:cnfStyle w:val="000000100000" w:firstRow="0" w:lastRow="0" w:firstColumn="0" w:lastColumn="0" w:oddVBand="0" w:evenVBand="0" w:oddHBand="1" w:evenHBand="0" w:firstRowFirstColumn="0" w:firstRowLastColumn="0" w:lastRowFirstColumn="0" w:lastRowLastColumn="0"/>
          <w:trHeight w:val="436"/>
        </w:trPr>
        <w:tc>
          <w:tcPr>
            <w:cnfStyle w:val="001000000000" w:firstRow="0" w:lastRow="0" w:firstColumn="1" w:lastColumn="0" w:oddVBand="0" w:evenVBand="0" w:oddHBand="0" w:evenHBand="0" w:firstRowFirstColumn="0" w:firstRowLastColumn="0" w:lastRowFirstColumn="0" w:lastRowLastColumn="0"/>
            <w:tcW w:w="0" w:type="auto"/>
            <w:shd w:val="clear" w:color="auto" w:fill="BDD6EE" w:themeFill="accent1" w:themeFillTint="66"/>
            <w:hideMark/>
          </w:tcPr>
          <w:p w:rsidRPr="008208E9" w:rsidR="00307D54" w:rsidP="00C30EEB" w:rsidRDefault="00307D54" w14:paraId="3DBF6EA7" w14:textId="77777777">
            <w:pPr>
              <w:spacing w:line="360" w:lineRule="auto"/>
              <w:jc w:val="left"/>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Factor 3: Speed of Result</w:t>
            </w:r>
          </w:p>
        </w:tc>
        <w:tc>
          <w:tcPr>
            <w:tcW w:w="2688" w:type="dxa"/>
            <w:shd w:val="clear" w:color="auto" w:fill="auto"/>
            <w:hideMark/>
          </w:tcPr>
          <w:p w:rsidRPr="008208E9" w:rsidR="00307D54" w:rsidP="00C30EEB" w:rsidRDefault="00307D54" w14:paraId="7404C485" w14:textId="7777777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 xml:space="preserve">4 (Weight 2) → </w:t>
            </w:r>
            <w:r w:rsidRPr="008208E9">
              <w:rPr>
                <w:rFonts w:ascii="Arial" w:hAnsi="Arial" w:eastAsia="Times New Roman" w:cs="Arial"/>
                <w:b/>
                <w:bCs/>
                <w:kern w:val="0"/>
                <w:sz w:val="20"/>
                <w:szCs w:val="20"/>
                <w:lang w:val="en-GB"/>
                <w14:ligatures w14:val="none"/>
              </w:rPr>
              <w:t>8</w:t>
            </w:r>
          </w:p>
        </w:tc>
        <w:tc>
          <w:tcPr>
            <w:tcW w:w="2247" w:type="dxa"/>
            <w:shd w:val="clear" w:color="auto" w:fill="auto"/>
            <w:hideMark/>
          </w:tcPr>
          <w:p w:rsidRPr="008208E9" w:rsidR="00307D54" w:rsidP="00C30EEB" w:rsidRDefault="00307D54" w14:paraId="75F429EF" w14:textId="7777777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 xml:space="preserve">2 (Weight 2) → </w:t>
            </w:r>
            <w:r w:rsidRPr="008208E9">
              <w:rPr>
                <w:rFonts w:ascii="Arial" w:hAnsi="Arial" w:eastAsia="Times New Roman" w:cs="Arial"/>
                <w:b/>
                <w:bCs/>
                <w:kern w:val="0"/>
                <w:sz w:val="20"/>
                <w:szCs w:val="20"/>
                <w:lang w:val="en-GB"/>
                <w14:ligatures w14:val="none"/>
              </w:rPr>
              <w:t>4</w:t>
            </w:r>
          </w:p>
        </w:tc>
        <w:tc>
          <w:tcPr>
            <w:tcW w:w="0" w:type="auto"/>
            <w:shd w:val="clear" w:color="auto" w:fill="BDD6EE" w:themeFill="accent1" w:themeFillTint="66"/>
            <w:hideMark/>
          </w:tcPr>
          <w:p w:rsidRPr="008208E9" w:rsidR="00307D54" w:rsidP="00C30EEB" w:rsidRDefault="00307D54" w14:paraId="36BA541C" w14:textId="7777777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b/>
                <w:bCs/>
                <w:kern w:val="0"/>
                <w:sz w:val="20"/>
                <w:szCs w:val="20"/>
                <w:lang w:val="en-GB"/>
                <w14:ligatures w14:val="none"/>
              </w:rPr>
              <w:t>2</w:t>
            </w:r>
          </w:p>
        </w:tc>
      </w:tr>
      <w:tr w:rsidRPr="008208E9" w:rsidR="00307D54" w:rsidTr="00307D54" w14:paraId="4B1205B3" w14:textId="77777777">
        <w:trPr>
          <w:trHeight w:val="575"/>
        </w:trPr>
        <w:tc>
          <w:tcPr>
            <w:cnfStyle w:val="001000000000" w:firstRow="0" w:lastRow="0" w:firstColumn="1" w:lastColumn="0" w:oddVBand="0" w:evenVBand="0" w:oddHBand="0" w:evenHBand="0" w:firstRowFirstColumn="0" w:firstRowLastColumn="0" w:lastRowFirstColumn="0" w:lastRowLastColumn="0"/>
            <w:tcW w:w="0" w:type="auto"/>
            <w:shd w:val="clear" w:color="auto" w:fill="BDD6EE" w:themeFill="accent1" w:themeFillTint="66"/>
            <w:hideMark/>
          </w:tcPr>
          <w:p w:rsidRPr="008208E9" w:rsidR="00307D54" w:rsidP="00C30EEB" w:rsidRDefault="00307D54" w14:paraId="284323B5" w14:textId="77777777">
            <w:pPr>
              <w:spacing w:line="360" w:lineRule="auto"/>
              <w:jc w:val="left"/>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Factor 4: Brand Alignment</w:t>
            </w:r>
          </w:p>
        </w:tc>
        <w:tc>
          <w:tcPr>
            <w:tcW w:w="2688" w:type="dxa"/>
            <w:shd w:val="clear" w:color="auto" w:fill="auto"/>
            <w:hideMark/>
          </w:tcPr>
          <w:p w:rsidRPr="008208E9" w:rsidR="00307D54" w:rsidP="00C30EEB" w:rsidRDefault="00307D54" w14:paraId="32BDAFEB" w14:textId="7777777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 xml:space="preserve">4 (Weight 1) → </w:t>
            </w:r>
            <w:r w:rsidRPr="008208E9">
              <w:rPr>
                <w:rFonts w:ascii="Arial" w:hAnsi="Arial" w:eastAsia="Times New Roman" w:cs="Arial"/>
                <w:b/>
                <w:bCs/>
                <w:kern w:val="0"/>
                <w:sz w:val="20"/>
                <w:szCs w:val="20"/>
                <w:lang w:val="en-GB"/>
                <w14:ligatures w14:val="none"/>
              </w:rPr>
              <w:t>4</w:t>
            </w:r>
          </w:p>
        </w:tc>
        <w:tc>
          <w:tcPr>
            <w:tcW w:w="2247" w:type="dxa"/>
            <w:shd w:val="clear" w:color="auto" w:fill="auto"/>
            <w:hideMark/>
          </w:tcPr>
          <w:p w:rsidRPr="008208E9" w:rsidR="00307D54" w:rsidP="00C30EEB" w:rsidRDefault="00307D54" w14:paraId="3212AA0E" w14:textId="7777777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 xml:space="preserve">5 (Weight 1) → </w:t>
            </w:r>
            <w:r w:rsidRPr="008208E9">
              <w:rPr>
                <w:rFonts w:ascii="Arial" w:hAnsi="Arial" w:eastAsia="Times New Roman" w:cs="Arial"/>
                <w:b/>
                <w:bCs/>
                <w:kern w:val="0"/>
                <w:sz w:val="20"/>
                <w:szCs w:val="20"/>
                <w:lang w:val="en-GB"/>
                <w14:ligatures w14:val="none"/>
              </w:rPr>
              <w:t>5</w:t>
            </w:r>
          </w:p>
        </w:tc>
        <w:tc>
          <w:tcPr>
            <w:tcW w:w="0" w:type="auto"/>
            <w:shd w:val="clear" w:color="auto" w:fill="BDD6EE" w:themeFill="accent1" w:themeFillTint="66"/>
            <w:hideMark/>
          </w:tcPr>
          <w:p w:rsidRPr="008208E9" w:rsidR="00307D54" w:rsidP="00C30EEB" w:rsidRDefault="00307D54" w14:paraId="385FB791" w14:textId="7777777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b/>
                <w:bCs/>
                <w:kern w:val="0"/>
                <w:sz w:val="20"/>
                <w:szCs w:val="20"/>
                <w:lang w:val="en-GB"/>
                <w14:ligatures w14:val="none"/>
              </w:rPr>
              <w:t>1</w:t>
            </w:r>
          </w:p>
        </w:tc>
      </w:tr>
      <w:tr w:rsidRPr="008208E9" w:rsidR="00307D54" w:rsidTr="00307D54" w14:paraId="4AD84F00" w14:textId="77777777">
        <w:trPr>
          <w:cnfStyle w:val="000000100000" w:firstRow="0" w:lastRow="0" w:firstColumn="0" w:lastColumn="0" w:oddVBand="0" w:evenVBand="0" w:oddHBand="1" w:evenHBand="0" w:firstRowFirstColumn="0" w:firstRowLastColumn="0" w:lastRowFirstColumn="0" w:lastRowLastColumn="0"/>
          <w:trHeight w:val="581"/>
        </w:trPr>
        <w:tc>
          <w:tcPr>
            <w:cnfStyle w:val="001000000000" w:firstRow="0" w:lastRow="0" w:firstColumn="1" w:lastColumn="0" w:oddVBand="0" w:evenVBand="0" w:oddHBand="0" w:evenHBand="0" w:firstRowFirstColumn="0" w:firstRowLastColumn="0" w:lastRowFirstColumn="0" w:lastRowLastColumn="0"/>
            <w:tcW w:w="0" w:type="auto"/>
            <w:shd w:val="clear" w:color="auto" w:fill="BDD6EE" w:themeFill="accent1" w:themeFillTint="66"/>
            <w:hideMark/>
          </w:tcPr>
          <w:p w:rsidRPr="008208E9" w:rsidR="00307D54" w:rsidP="00C30EEB" w:rsidRDefault="00307D54" w14:paraId="0D717D92" w14:textId="77777777">
            <w:pPr>
              <w:spacing w:line="360" w:lineRule="auto"/>
              <w:jc w:val="left"/>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 xml:space="preserve">Factor 5: </w:t>
            </w:r>
            <w:r w:rsidRPr="008208E9">
              <w:rPr>
                <w:rFonts w:ascii="Arial" w:hAnsi="Arial" w:eastAsia="Times New Roman" w:cs="Arial"/>
                <w:i/>
                <w:iCs/>
                <w:kern w:val="0"/>
                <w:sz w:val="20"/>
                <w:szCs w:val="20"/>
                <w:lang w:val="en-GB"/>
                <w14:ligatures w14:val="none"/>
              </w:rPr>
              <w:t>Not applicable</w:t>
            </w:r>
          </w:p>
        </w:tc>
        <w:tc>
          <w:tcPr>
            <w:tcW w:w="2688" w:type="dxa"/>
            <w:shd w:val="clear" w:color="auto" w:fill="auto"/>
            <w:hideMark/>
          </w:tcPr>
          <w:p w:rsidRPr="008208E9" w:rsidR="00307D54" w:rsidP="00C30EEB" w:rsidRDefault="00307D54" w14:paraId="55EAFFD6" w14:textId="7777777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N/A</w:t>
            </w:r>
          </w:p>
        </w:tc>
        <w:tc>
          <w:tcPr>
            <w:tcW w:w="2247" w:type="dxa"/>
            <w:shd w:val="clear" w:color="auto" w:fill="auto"/>
            <w:hideMark/>
          </w:tcPr>
          <w:p w:rsidRPr="008208E9" w:rsidR="00307D54" w:rsidP="00C30EEB" w:rsidRDefault="00307D54" w14:paraId="33659E9E" w14:textId="7777777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N/A</w:t>
            </w:r>
          </w:p>
        </w:tc>
        <w:tc>
          <w:tcPr>
            <w:tcW w:w="0" w:type="auto"/>
            <w:shd w:val="clear" w:color="auto" w:fill="BDD6EE" w:themeFill="accent1" w:themeFillTint="66"/>
            <w:hideMark/>
          </w:tcPr>
          <w:p w:rsidRPr="008208E9" w:rsidR="00307D54" w:rsidP="00C30EEB" w:rsidRDefault="00307D54" w14:paraId="122FB250" w14:textId="77777777">
            <w:pPr>
              <w:spacing w:line="360" w:lineRule="auto"/>
              <w:jc w:val="left"/>
              <w:cnfStyle w:val="000000100000" w:firstRow="0" w:lastRow="0" w:firstColumn="0" w:lastColumn="0" w:oddVBand="0" w:evenVBand="0" w:oddHBand="1"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w:t>
            </w:r>
          </w:p>
        </w:tc>
      </w:tr>
      <w:tr w:rsidRPr="008208E9" w:rsidR="00307D54" w:rsidTr="00307D54" w14:paraId="17E4388E" w14:textId="77777777">
        <w:trPr>
          <w:trHeight w:val="430"/>
        </w:trPr>
        <w:tc>
          <w:tcPr>
            <w:cnfStyle w:val="001000000000" w:firstRow="0" w:lastRow="0" w:firstColumn="1" w:lastColumn="0" w:oddVBand="0" w:evenVBand="0" w:oddHBand="0" w:evenHBand="0" w:firstRowFirstColumn="0" w:firstRowLastColumn="0" w:lastRowFirstColumn="0" w:lastRowLastColumn="0"/>
            <w:tcW w:w="0" w:type="auto"/>
            <w:shd w:val="clear" w:color="auto" w:fill="BDD6EE" w:themeFill="accent1" w:themeFillTint="66"/>
            <w:hideMark/>
          </w:tcPr>
          <w:p w:rsidRPr="008208E9" w:rsidR="00307D54" w:rsidP="00C30EEB" w:rsidRDefault="00307D54" w14:paraId="675B85B8" w14:textId="77777777">
            <w:pPr>
              <w:spacing w:line="360" w:lineRule="auto"/>
              <w:jc w:val="left"/>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Overall Weighted Score</w:t>
            </w:r>
          </w:p>
        </w:tc>
        <w:tc>
          <w:tcPr>
            <w:tcW w:w="2688" w:type="dxa"/>
            <w:shd w:val="clear" w:color="auto" w:fill="A8D08D" w:themeFill="accent6" w:themeFillTint="99"/>
            <w:hideMark/>
          </w:tcPr>
          <w:p w:rsidRPr="008208E9" w:rsidR="00307D54" w:rsidP="00C30EEB" w:rsidRDefault="00307D54" w14:paraId="3D25D210" w14:textId="7777777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b/>
                <w:bCs/>
                <w:kern w:val="0"/>
                <w:sz w:val="20"/>
                <w:szCs w:val="20"/>
                <w:lang w:val="en-GB"/>
                <w14:ligatures w14:val="none"/>
              </w:rPr>
              <w:t>31</w:t>
            </w:r>
          </w:p>
        </w:tc>
        <w:tc>
          <w:tcPr>
            <w:tcW w:w="2247" w:type="dxa"/>
            <w:shd w:val="clear" w:color="auto" w:fill="A8D08D" w:themeFill="accent6" w:themeFillTint="99"/>
            <w:hideMark/>
          </w:tcPr>
          <w:p w:rsidRPr="008208E9" w:rsidR="00307D54" w:rsidP="00C30EEB" w:rsidRDefault="00307D54" w14:paraId="6EF89111" w14:textId="7777777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b/>
                <w:bCs/>
                <w:kern w:val="0"/>
                <w:sz w:val="20"/>
                <w:szCs w:val="20"/>
                <w:lang w:val="en-GB"/>
                <w14:ligatures w14:val="none"/>
              </w:rPr>
              <w:t>24</w:t>
            </w:r>
          </w:p>
        </w:tc>
        <w:tc>
          <w:tcPr>
            <w:tcW w:w="0" w:type="auto"/>
            <w:shd w:val="clear" w:color="auto" w:fill="BDD6EE" w:themeFill="accent1" w:themeFillTint="66"/>
            <w:hideMark/>
          </w:tcPr>
          <w:p w:rsidRPr="008208E9" w:rsidR="00307D54" w:rsidP="00C30EEB" w:rsidRDefault="00307D54" w14:paraId="67789475" w14:textId="77777777">
            <w:pPr>
              <w:spacing w:line="360" w:lineRule="auto"/>
              <w:jc w:val="left"/>
              <w:cnfStyle w:val="000000000000" w:firstRow="0" w:lastRow="0" w:firstColumn="0" w:lastColumn="0" w:oddVBand="0" w:evenVBand="0" w:oddHBand="0" w:evenHBand="0" w:firstRowFirstColumn="0" w:firstRowLastColumn="0" w:lastRowFirstColumn="0" w:lastRowLastColumn="0"/>
              <w:rPr>
                <w:rFonts w:ascii="Arial" w:hAnsi="Arial" w:eastAsia="Times New Roman" w:cs="Arial"/>
                <w:kern w:val="0"/>
                <w:sz w:val="20"/>
                <w:szCs w:val="20"/>
                <w:lang w:val="en-GB"/>
                <w14:ligatures w14:val="none"/>
              </w:rPr>
            </w:pPr>
            <w:r w:rsidRPr="008208E9">
              <w:rPr>
                <w:rFonts w:ascii="Arial" w:hAnsi="Arial" w:eastAsia="Times New Roman" w:cs="Arial"/>
                <w:kern w:val="0"/>
                <w:sz w:val="20"/>
                <w:szCs w:val="20"/>
                <w:lang w:val="en-GB"/>
                <w14:ligatures w14:val="none"/>
              </w:rPr>
              <w:t>—</w:t>
            </w:r>
          </w:p>
        </w:tc>
      </w:tr>
    </w:tbl>
    <w:p w:rsidRPr="008208E9" w:rsidR="000402DD" w:rsidP="000402DD" w:rsidRDefault="000402DD" w14:paraId="295A5037" w14:textId="77777777">
      <w:pPr>
        <w:rPr>
          <w:rFonts w:ascii="Arial" w:hAnsi="Arial" w:cs="Arial"/>
          <w:lang w:val="en-GB"/>
        </w:rPr>
      </w:pPr>
      <w:r w:rsidRPr="008208E9">
        <w:rPr>
          <w:rFonts w:ascii="Arial" w:hAnsi="Arial" w:cs="Arial"/>
          <w:lang w:val="en-GB"/>
        </w:rPr>
        <w:t xml:space="preserve">Solution A achieves a </w:t>
      </w:r>
      <w:r w:rsidRPr="008208E9">
        <w:rPr>
          <w:rFonts w:ascii="Arial" w:hAnsi="Arial" w:cs="Arial"/>
          <w:bCs/>
          <w:lang w:val="en-GB"/>
        </w:rPr>
        <w:t>weighted score of 31</w:t>
      </w:r>
      <w:r w:rsidRPr="008208E9">
        <w:rPr>
          <w:rFonts w:ascii="Arial" w:hAnsi="Arial" w:cs="Arial"/>
          <w:lang w:val="en-GB"/>
        </w:rPr>
        <w:t xml:space="preserve">, substantially higher than Solution B’s </w:t>
      </w:r>
      <w:r w:rsidRPr="008208E9">
        <w:rPr>
          <w:rFonts w:ascii="Arial" w:hAnsi="Arial" w:cs="Arial"/>
          <w:bCs/>
          <w:lang w:val="en-GB"/>
        </w:rPr>
        <w:t>24</w:t>
      </w:r>
      <w:r w:rsidRPr="008208E9">
        <w:rPr>
          <w:rFonts w:ascii="Arial" w:hAnsi="Arial" w:cs="Arial"/>
          <w:lang w:val="en-GB"/>
        </w:rPr>
        <w:t>, making it the preferred strategic choice.</w:t>
      </w:r>
    </w:p>
    <w:p w:rsidRPr="008208E9" w:rsidR="000402DD" w:rsidP="00C5016B" w:rsidRDefault="006E1FB2" w14:paraId="08C42367" w14:textId="77777777">
      <w:pPr>
        <w:pStyle w:val="Heading1"/>
        <w:rPr>
          <w:rFonts w:ascii="Arial" w:hAnsi="Arial" w:cs="Arial"/>
          <w:lang w:val="en-GB"/>
        </w:rPr>
      </w:pPr>
      <w:bookmarkStart w:name="_Toc216467474" w:id="23"/>
      <w:r w:rsidRPr="008208E9">
        <w:rPr>
          <w:rFonts w:ascii="Arial" w:hAnsi="Arial" w:cs="Arial"/>
          <w:lang w:val="en-GB"/>
        </w:rPr>
        <w:t>Appendix B</w:t>
      </w:r>
      <w:r w:rsidRPr="008208E9" w:rsidR="000402DD">
        <w:rPr>
          <w:rFonts w:ascii="Arial" w:hAnsi="Arial" w:cs="Arial"/>
          <w:lang w:val="en-GB"/>
        </w:rPr>
        <w:t>: Risk Assessment Matrix</w:t>
      </w:r>
      <w:r w:rsidRPr="008208E9" w:rsidR="00C5016B">
        <w:rPr>
          <w:rFonts w:ascii="Arial" w:hAnsi="Arial" w:cs="Arial"/>
          <w:lang w:val="en-GB"/>
        </w:rPr>
        <w:t xml:space="preserve"> </w:t>
      </w:r>
      <w:r w:rsidRPr="008208E9" w:rsidR="000402DD">
        <w:rPr>
          <w:rFonts w:ascii="Arial" w:hAnsi="Arial" w:cs="Arial"/>
          <w:bCs/>
          <w:lang w:val="en-GB"/>
        </w:rPr>
        <w:t>for Solution A (Digital Transformation)</w:t>
      </w:r>
      <w:bookmarkEnd w:id="23"/>
    </w:p>
    <w:tbl>
      <w:tblPr>
        <w:tblStyle w:val="GridTable2-Accent1"/>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627"/>
        <w:gridCol w:w="1755"/>
        <w:gridCol w:w="1308"/>
        <w:gridCol w:w="919"/>
        <w:gridCol w:w="1144"/>
        <w:gridCol w:w="2263"/>
      </w:tblGrid>
      <w:tr w:rsidRPr="008208E9" w:rsidR="002D23EB" w:rsidTr="006E1FB2" w14:paraId="5C00B55F"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color="auto" w:sz="0" w:space="0"/>
              <w:bottom w:val="none" w:color="auto" w:sz="0" w:space="0"/>
              <w:right w:val="none" w:color="auto" w:sz="0" w:space="0"/>
            </w:tcBorders>
            <w:hideMark/>
          </w:tcPr>
          <w:p w:rsidRPr="008208E9" w:rsidR="000402DD" w:rsidP="006E1FB2" w:rsidRDefault="000402DD" w14:paraId="678EDC97" w14:textId="77777777">
            <w:pPr>
              <w:spacing w:after="160" w:line="276" w:lineRule="auto"/>
              <w:jc w:val="center"/>
              <w:rPr>
                <w:rFonts w:ascii="Arial" w:hAnsi="Arial" w:cs="Arial"/>
                <w:sz w:val="20"/>
                <w:lang w:val="en-GB"/>
              </w:rPr>
            </w:pPr>
            <w:r w:rsidRPr="008208E9">
              <w:rPr>
                <w:rFonts w:ascii="Arial" w:hAnsi="Arial" w:cs="Arial"/>
                <w:sz w:val="20"/>
                <w:lang w:val="en-GB"/>
              </w:rPr>
              <w:t>Risk Category</w:t>
            </w:r>
          </w:p>
        </w:tc>
        <w:tc>
          <w:tcPr>
            <w:tcW w:w="0" w:type="auto"/>
            <w:tcBorders>
              <w:top w:val="none" w:color="auto" w:sz="0" w:space="0"/>
              <w:left w:val="none" w:color="auto" w:sz="0" w:space="0"/>
              <w:bottom w:val="none" w:color="auto" w:sz="0" w:space="0"/>
              <w:right w:val="none" w:color="auto" w:sz="0" w:space="0"/>
            </w:tcBorders>
            <w:hideMark/>
          </w:tcPr>
          <w:p w:rsidRPr="008208E9" w:rsidR="000402DD" w:rsidP="006E1FB2" w:rsidRDefault="000402DD" w14:paraId="6EB17334" w14:textId="77777777">
            <w:pPr>
              <w:spacing w:after="16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Risk Description</w:t>
            </w:r>
          </w:p>
        </w:tc>
        <w:tc>
          <w:tcPr>
            <w:tcW w:w="0" w:type="auto"/>
            <w:tcBorders>
              <w:top w:val="none" w:color="auto" w:sz="0" w:space="0"/>
              <w:left w:val="none" w:color="auto" w:sz="0" w:space="0"/>
              <w:bottom w:val="none" w:color="auto" w:sz="0" w:space="0"/>
              <w:right w:val="none" w:color="auto" w:sz="0" w:space="0"/>
            </w:tcBorders>
            <w:hideMark/>
          </w:tcPr>
          <w:p w:rsidRPr="008208E9" w:rsidR="000402DD" w:rsidP="006E1FB2" w:rsidRDefault="000402DD" w14:paraId="289D96BE" w14:textId="77777777">
            <w:pPr>
              <w:spacing w:after="16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Probability (1–5)</w:t>
            </w:r>
          </w:p>
        </w:tc>
        <w:tc>
          <w:tcPr>
            <w:tcW w:w="0" w:type="auto"/>
            <w:tcBorders>
              <w:top w:val="none" w:color="auto" w:sz="0" w:space="0"/>
              <w:left w:val="none" w:color="auto" w:sz="0" w:space="0"/>
              <w:bottom w:val="none" w:color="auto" w:sz="0" w:space="0"/>
              <w:right w:val="none" w:color="auto" w:sz="0" w:space="0"/>
            </w:tcBorders>
            <w:hideMark/>
          </w:tcPr>
          <w:p w:rsidRPr="008208E9" w:rsidR="000402DD" w:rsidP="006E1FB2" w:rsidRDefault="000402DD" w14:paraId="40ACAC73" w14:textId="77777777">
            <w:pPr>
              <w:spacing w:after="16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Impact (1–5)</w:t>
            </w:r>
          </w:p>
        </w:tc>
        <w:tc>
          <w:tcPr>
            <w:tcW w:w="0" w:type="auto"/>
            <w:tcBorders>
              <w:top w:val="none" w:color="auto" w:sz="0" w:space="0"/>
              <w:left w:val="none" w:color="auto" w:sz="0" w:space="0"/>
              <w:bottom w:val="none" w:color="auto" w:sz="0" w:space="0"/>
              <w:right w:val="none" w:color="auto" w:sz="0" w:space="0"/>
            </w:tcBorders>
            <w:hideMark/>
          </w:tcPr>
          <w:p w:rsidRPr="008208E9" w:rsidR="000402DD" w:rsidP="006E1FB2" w:rsidRDefault="000402DD" w14:paraId="3B607ECF" w14:textId="77777777">
            <w:pPr>
              <w:spacing w:after="16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Risk Rating (</w:t>
            </w:r>
            <w:proofErr w:type="spellStart"/>
            <w:r w:rsidRPr="008208E9">
              <w:rPr>
                <w:rFonts w:ascii="Arial" w:hAnsi="Arial" w:cs="Arial"/>
                <w:sz w:val="20"/>
                <w:lang w:val="en-GB"/>
              </w:rPr>
              <w:t>PxI</w:t>
            </w:r>
            <w:proofErr w:type="spellEnd"/>
            <w:r w:rsidRPr="008208E9">
              <w:rPr>
                <w:rFonts w:ascii="Arial" w:hAnsi="Arial" w:cs="Arial"/>
                <w:sz w:val="20"/>
                <w:lang w:val="en-GB"/>
              </w:rPr>
              <w:t>)</w:t>
            </w:r>
          </w:p>
        </w:tc>
        <w:tc>
          <w:tcPr>
            <w:tcW w:w="0" w:type="auto"/>
            <w:tcBorders>
              <w:top w:val="none" w:color="auto" w:sz="0" w:space="0"/>
              <w:left w:val="none" w:color="auto" w:sz="0" w:space="0"/>
              <w:bottom w:val="none" w:color="auto" w:sz="0" w:space="0"/>
            </w:tcBorders>
            <w:hideMark/>
          </w:tcPr>
          <w:p w:rsidRPr="008208E9" w:rsidR="000402DD" w:rsidP="006E1FB2" w:rsidRDefault="000402DD" w14:paraId="7FEDAC87" w14:textId="77777777">
            <w:pPr>
              <w:spacing w:after="16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Mitigation Strategy</w:t>
            </w:r>
          </w:p>
        </w:tc>
      </w:tr>
      <w:tr w:rsidRPr="008208E9" w:rsidR="002D23EB" w:rsidTr="00C5016B" w14:paraId="76AD43C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208E9" w:rsidR="000402DD" w:rsidP="002D23EB" w:rsidRDefault="000402DD" w14:paraId="223AE0F2" w14:textId="77777777">
            <w:pPr>
              <w:spacing w:after="160" w:line="276" w:lineRule="auto"/>
              <w:rPr>
                <w:rFonts w:ascii="Arial" w:hAnsi="Arial" w:cs="Arial"/>
                <w:sz w:val="20"/>
                <w:lang w:val="en-GB"/>
              </w:rPr>
            </w:pPr>
            <w:r w:rsidRPr="008208E9">
              <w:rPr>
                <w:rFonts w:ascii="Arial" w:hAnsi="Arial" w:cs="Arial"/>
                <w:sz w:val="20"/>
                <w:lang w:val="en-GB"/>
              </w:rPr>
              <w:t>Financial</w:t>
            </w:r>
          </w:p>
        </w:tc>
        <w:tc>
          <w:tcPr>
            <w:tcW w:w="0" w:type="auto"/>
            <w:hideMark/>
          </w:tcPr>
          <w:p w:rsidRPr="008208E9" w:rsidR="000402DD" w:rsidP="002D23EB" w:rsidRDefault="000402DD" w14:paraId="47D458D0" w14:textId="70EF7B58">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 xml:space="preserve">Website and marketing costs exceed </w:t>
            </w:r>
            <w:r w:rsidR="00EA682A">
              <w:rPr>
                <w:rFonts w:ascii="Arial" w:hAnsi="Arial" w:cs="Arial"/>
                <w:sz w:val="20"/>
                <w:lang w:val="en-GB"/>
              </w:rPr>
              <w:t xml:space="preserve">the </w:t>
            </w:r>
            <w:r w:rsidRPr="008208E9">
              <w:rPr>
                <w:rFonts w:ascii="Arial" w:hAnsi="Arial" w:cs="Arial"/>
                <w:sz w:val="20"/>
                <w:lang w:val="en-GB"/>
              </w:rPr>
              <w:t>planned budget</w:t>
            </w:r>
          </w:p>
        </w:tc>
        <w:tc>
          <w:tcPr>
            <w:tcW w:w="0" w:type="auto"/>
            <w:hideMark/>
          </w:tcPr>
          <w:p w:rsidRPr="008208E9" w:rsidR="000402DD" w:rsidP="002D23EB" w:rsidRDefault="000402DD" w14:paraId="3860068B"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3</w:t>
            </w:r>
          </w:p>
        </w:tc>
        <w:tc>
          <w:tcPr>
            <w:tcW w:w="0" w:type="auto"/>
            <w:hideMark/>
          </w:tcPr>
          <w:p w:rsidRPr="008208E9" w:rsidR="000402DD" w:rsidP="002D23EB" w:rsidRDefault="000402DD" w14:paraId="56E7DA50"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5</w:t>
            </w:r>
          </w:p>
        </w:tc>
        <w:tc>
          <w:tcPr>
            <w:tcW w:w="0" w:type="auto"/>
            <w:hideMark/>
          </w:tcPr>
          <w:p w:rsidRPr="008208E9" w:rsidR="000402DD" w:rsidP="002D23EB" w:rsidRDefault="000402DD" w14:paraId="17AF0469"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15 (High)</w:t>
            </w:r>
          </w:p>
        </w:tc>
        <w:tc>
          <w:tcPr>
            <w:tcW w:w="0" w:type="auto"/>
            <w:hideMark/>
          </w:tcPr>
          <w:p w:rsidRPr="008208E9" w:rsidR="000402DD" w:rsidP="002D23EB" w:rsidRDefault="000402DD" w14:paraId="3048DF5A"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Set budget cap; seek small-business digital grants; phase rollout beginning with low-cost Shopify setup.</w:t>
            </w:r>
          </w:p>
        </w:tc>
      </w:tr>
      <w:tr w:rsidRPr="008208E9" w:rsidR="000402DD" w:rsidTr="00C5016B" w14:paraId="4928C050"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8208E9" w:rsidR="000402DD" w:rsidP="002D23EB" w:rsidRDefault="000402DD" w14:paraId="700F13F1" w14:textId="77777777">
            <w:pPr>
              <w:spacing w:after="160" w:line="276" w:lineRule="auto"/>
              <w:rPr>
                <w:rFonts w:ascii="Arial" w:hAnsi="Arial" w:cs="Arial"/>
                <w:sz w:val="20"/>
                <w:lang w:val="en-GB"/>
              </w:rPr>
            </w:pPr>
            <w:r w:rsidRPr="008208E9">
              <w:rPr>
                <w:rFonts w:ascii="Arial" w:hAnsi="Arial" w:cs="Arial"/>
                <w:sz w:val="20"/>
                <w:lang w:val="en-GB"/>
              </w:rPr>
              <w:t>Operational</w:t>
            </w:r>
          </w:p>
        </w:tc>
        <w:tc>
          <w:tcPr>
            <w:tcW w:w="0" w:type="auto"/>
            <w:hideMark/>
          </w:tcPr>
          <w:p w:rsidRPr="008208E9" w:rsidR="000402DD" w:rsidP="002D23EB" w:rsidRDefault="000402DD" w14:paraId="0D7D0A27" w14:textId="77777777">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Staff struggle to manage online + in-store operations</w:t>
            </w:r>
          </w:p>
        </w:tc>
        <w:tc>
          <w:tcPr>
            <w:tcW w:w="0" w:type="auto"/>
            <w:hideMark/>
          </w:tcPr>
          <w:p w:rsidRPr="008208E9" w:rsidR="000402DD" w:rsidP="002D23EB" w:rsidRDefault="000402DD" w14:paraId="10FB288D" w14:textId="77777777">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4</w:t>
            </w:r>
          </w:p>
        </w:tc>
        <w:tc>
          <w:tcPr>
            <w:tcW w:w="0" w:type="auto"/>
            <w:hideMark/>
          </w:tcPr>
          <w:p w:rsidRPr="008208E9" w:rsidR="000402DD" w:rsidP="002D23EB" w:rsidRDefault="000402DD" w14:paraId="0E4F6D69" w14:textId="77777777">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4</w:t>
            </w:r>
          </w:p>
        </w:tc>
        <w:tc>
          <w:tcPr>
            <w:tcW w:w="0" w:type="auto"/>
            <w:hideMark/>
          </w:tcPr>
          <w:p w:rsidRPr="008208E9" w:rsidR="000402DD" w:rsidP="002D23EB" w:rsidRDefault="000402DD" w14:paraId="182513DD" w14:textId="77777777">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16 (High)</w:t>
            </w:r>
          </w:p>
        </w:tc>
        <w:tc>
          <w:tcPr>
            <w:tcW w:w="0" w:type="auto"/>
            <w:hideMark/>
          </w:tcPr>
          <w:p w:rsidRPr="008208E9" w:rsidR="000402DD" w:rsidP="002D23EB" w:rsidRDefault="000402DD" w14:paraId="6177BA08" w14:textId="77777777">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Provide training; delegate specific hours for order packing; update workflow procedures.</w:t>
            </w:r>
          </w:p>
        </w:tc>
      </w:tr>
      <w:tr w:rsidRPr="008208E9" w:rsidR="002D23EB" w:rsidTr="00C5016B" w14:paraId="3536815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208E9" w:rsidR="000402DD" w:rsidP="002D23EB" w:rsidRDefault="000402DD" w14:paraId="3B669D1F" w14:textId="77777777">
            <w:pPr>
              <w:spacing w:after="160" w:line="276" w:lineRule="auto"/>
              <w:rPr>
                <w:rFonts w:ascii="Arial" w:hAnsi="Arial" w:cs="Arial"/>
                <w:sz w:val="20"/>
                <w:lang w:val="en-GB"/>
              </w:rPr>
            </w:pPr>
            <w:r w:rsidRPr="008208E9">
              <w:rPr>
                <w:rFonts w:ascii="Arial" w:hAnsi="Arial" w:cs="Arial"/>
                <w:sz w:val="20"/>
                <w:lang w:val="en-GB"/>
              </w:rPr>
              <w:t>Technological</w:t>
            </w:r>
          </w:p>
        </w:tc>
        <w:tc>
          <w:tcPr>
            <w:tcW w:w="0" w:type="auto"/>
            <w:hideMark/>
          </w:tcPr>
          <w:p w:rsidRPr="008208E9" w:rsidR="000402DD" w:rsidP="002D23EB" w:rsidRDefault="000402DD" w14:paraId="6AA682DA"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Website crashes, bugs, or downtime at launch</w:t>
            </w:r>
          </w:p>
        </w:tc>
        <w:tc>
          <w:tcPr>
            <w:tcW w:w="0" w:type="auto"/>
            <w:hideMark/>
          </w:tcPr>
          <w:p w:rsidRPr="008208E9" w:rsidR="000402DD" w:rsidP="002D23EB" w:rsidRDefault="000402DD" w14:paraId="10F6E82C"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2</w:t>
            </w:r>
          </w:p>
        </w:tc>
        <w:tc>
          <w:tcPr>
            <w:tcW w:w="0" w:type="auto"/>
            <w:hideMark/>
          </w:tcPr>
          <w:p w:rsidRPr="008208E9" w:rsidR="000402DD" w:rsidP="002D23EB" w:rsidRDefault="000402DD" w14:paraId="6B35A6F0"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5</w:t>
            </w:r>
          </w:p>
        </w:tc>
        <w:tc>
          <w:tcPr>
            <w:tcW w:w="0" w:type="auto"/>
            <w:hideMark/>
          </w:tcPr>
          <w:p w:rsidRPr="008208E9" w:rsidR="000402DD" w:rsidP="002D23EB" w:rsidRDefault="000402DD" w14:paraId="045245EB"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10 (Medium)</w:t>
            </w:r>
          </w:p>
        </w:tc>
        <w:tc>
          <w:tcPr>
            <w:tcW w:w="0" w:type="auto"/>
            <w:hideMark/>
          </w:tcPr>
          <w:p w:rsidRPr="008208E9" w:rsidR="000402DD" w:rsidP="002D23EB" w:rsidRDefault="000402DD" w14:paraId="6350FE3E" w14:textId="2050FA0F">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 xml:space="preserve">Hire </w:t>
            </w:r>
            <w:r w:rsidR="00EA682A">
              <w:rPr>
                <w:rFonts w:ascii="Arial" w:hAnsi="Arial" w:cs="Arial"/>
                <w:sz w:val="20"/>
                <w:lang w:val="en-GB"/>
              </w:rPr>
              <w:t xml:space="preserve">a </w:t>
            </w:r>
            <w:r w:rsidRPr="008208E9">
              <w:rPr>
                <w:rFonts w:ascii="Arial" w:hAnsi="Arial" w:cs="Arial"/>
                <w:sz w:val="20"/>
                <w:lang w:val="en-GB"/>
              </w:rPr>
              <w:t xml:space="preserve">reputable developer; include </w:t>
            </w:r>
            <w:r w:rsidR="00EA682A">
              <w:rPr>
                <w:rFonts w:ascii="Arial" w:hAnsi="Arial" w:cs="Arial"/>
                <w:sz w:val="20"/>
                <w:lang w:val="en-GB"/>
              </w:rPr>
              <w:t xml:space="preserve">a </w:t>
            </w:r>
            <w:r w:rsidRPr="008208E9">
              <w:rPr>
                <w:rFonts w:ascii="Arial" w:hAnsi="Arial" w:cs="Arial"/>
                <w:sz w:val="20"/>
                <w:lang w:val="en-GB"/>
              </w:rPr>
              <w:t xml:space="preserve">maintenance contract; soft-launch to </w:t>
            </w:r>
            <w:r w:rsidR="00EA682A">
              <w:rPr>
                <w:rFonts w:ascii="Arial" w:hAnsi="Arial" w:cs="Arial"/>
                <w:sz w:val="20"/>
                <w:lang w:val="en-GB"/>
              </w:rPr>
              <w:t xml:space="preserve">a </w:t>
            </w:r>
            <w:r w:rsidRPr="008208E9">
              <w:rPr>
                <w:rFonts w:ascii="Arial" w:hAnsi="Arial" w:cs="Arial"/>
                <w:sz w:val="20"/>
                <w:lang w:val="en-GB"/>
              </w:rPr>
              <w:t>test group for debugging.</w:t>
            </w:r>
          </w:p>
        </w:tc>
      </w:tr>
      <w:tr w:rsidRPr="008208E9" w:rsidR="000402DD" w:rsidTr="00C5016B" w14:paraId="1985F96E"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8208E9" w:rsidR="000402DD" w:rsidP="002D23EB" w:rsidRDefault="000402DD" w14:paraId="070DBBC2" w14:textId="77777777">
            <w:pPr>
              <w:spacing w:after="160" w:line="276" w:lineRule="auto"/>
              <w:rPr>
                <w:rFonts w:ascii="Arial" w:hAnsi="Arial" w:cs="Arial"/>
                <w:sz w:val="20"/>
                <w:lang w:val="en-GB"/>
              </w:rPr>
            </w:pPr>
            <w:r w:rsidRPr="008208E9">
              <w:rPr>
                <w:rFonts w:ascii="Arial" w:hAnsi="Arial" w:cs="Arial"/>
                <w:sz w:val="20"/>
                <w:lang w:val="en-GB"/>
              </w:rPr>
              <w:t>Market</w:t>
            </w:r>
          </w:p>
        </w:tc>
        <w:tc>
          <w:tcPr>
            <w:tcW w:w="0" w:type="auto"/>
            <w:hideMark/>
          </w:tcPr>
          <w:p w:rsidRPr="008208E9" w:rsidR="000402DD" w:rsidP="002D23EB" w:rsidRDefault="000402DD" w14:paraId="34E8B554" w14:textId="77777777">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Digital ads fail to convert customers</w:t>
            </w:r>
          </w:p>
        </w:tc>
        <w:tc>
          <w:tcPr>
            <w:tcW w:w="0" w:type="auto"/>
            <w:hideMark/>
          </w:tcPr>
          <w:p w:rsidRPr="008208E9" w:rsidR="000402DD" w:rsidP="002D23EB" w:rsidRDefault="000402DD" w14:paraId="5E8125AA" w14:textId="77777777">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3</w:t>
            </w:r>
          </w:p>
        </w:tc>
        <w:tc>
          <w:tcPr>
            <w:tcW w:w="0" w:type="auto"/>
            <w:hideMark/>
          </w:tcPr>
          <w:p w:rsidRPr="008208E9" w:rsidR="000402DD" w:rsidP="002D23EB" w:rsidRDefault="000402DD" w14:paraId="1B8ED5E8" w14:textId="77777777">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3</w:t>
            </w:r>
          </w:p>
        </w:tc>
        <w:tc>
          <w:tcPr>
            <w:tcW w:w="0" w:type="auto"/>
            <w:hideMark/>
          </w:tcPr>
          <w:p w:rsidRPr="008208E9" w:rsidR="000402DD" w:rsidP="002D23EB" w:rsidRDefault="000402DD" w14:paraId="51B0F561" w14:textId="77777777">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9 (Medium)</w:t>
            </w:r>
          </w:p>
        </w:tc>
        <w:tc>
          <w:tcPr>
            <w:tcW w:w="0" w:type="auto"/>
            <w:hideMark/>
          </w:tcPr>
          <w:p w:rsidRPr="008208E9" w:rsidR="000402DD" w:rsidP="002D23EB" w:rsidRDefault="000402DD" w14:paraId="0CC26AC0" w14:textId="77777777">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0"/>
                <w:lang w:val="en-GB"/>
              </w:rPr>
            </w:pPr>
            <w:r w:rsidRPr="008208E9">
              <w:rPr>
                <w:rFonts w:ascii="Arial" w:hAnsi="Arial" w:cs="Arial"/>
                <w:sz w:val="20"/>
                <w:lang w:val="en-GB"/>
              </w:rPr>
              <w:t>Begin with low daily ad spend; use A/B testing; adjust campaign based on analytics.</w:t>
            </w:r>
          </w:p>
        </w:tc>
      </w:tr>
      <w:tr w:rsidRPr="008208E9" w:rsidR="002D23EB" w:rsidTr="00C5016B" w14:paraId="1642E2E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8208E9" w:rsidR="000402DD" w:rsidP="002D23EB" w:rsidRDefault="000402DD" w14:paraId="43BEB4D9" w14:textId="77777777">
            <w:pPr>
              <w:spacing w:after="160" w:line="276" w:lineRule="auto"/>
              <w:rPr>
                <w:rFonts w:ascii="Arial" w:hAnsi="Arial" w:cs="Arial"/>
                <w:sz w:val="20"/>
                <w:lang w:val="en-GB"/>
              </w:rPr>
            </w:pPr>
            <w:r w:rsidRPr="008208E9">
              <w:rPr>
                <w:rFonts w:ascii="Arial" w:hAnsi="Arial" w:cs="Arial"/>
                <w:sz w:val="20"/>
                <w:lang w:val="en-GB"/>
              </w:rPr>
              <w:lastRenderedPageBreak/>
              <w:t>Customer Experience</w:t>
            </w:r>
          </w:p>
        </w:tc>
        <w:tc>
          <w:tcPr>
            <w:tcW w:w="0" w:type="auto"/>
            <w:hideMark/>
          </w:tcPr>
          <w:p w:rsidRPr="008208E9" w:rsidR="000402DD" w:rsidP="002D23EB" w:rsidRDefault="000402DD" w14:paraId="062CB20A"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Slow delivery times harm customer satisfaction</w:t>
            </w:r>
          </w:p>
        </w:tc>
        <w:tc>
          <w:tcPr>
            <w:tcW w:w="0" w:type="auto"/>
            <w:hideMark/>
          </w:tcPr>
          <w:p w:rsidRPr="008208E9" w:rsidR="000402DD" w:rsidP="002D23EB" w:rsidRDefault="000402DD" w14:paraId="7BB6EEDD"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2</w:t>
            </w:r>
          </w:p>
        </w:tc>
        <w:tc>
          <w:tcPr>
            <w:tcW w:w="0" w:type="auto"/>
            <w:hideMark/>
          </w:tcPr>
          <w:p w:rsidRPr="008208E9" w:rsidR="000402DD" w:rsidP="002D23EB" w:rsidRDefault="000402DD" w14:paraId="33F68E32"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4</w:t>
            </w:r>
          </w:p>
        </w:tc>
        <w:tc>
          <w:tcPr>
            <w:tcW w:w="0" w:type="auto"/>
            <w:hideMark/>
          </w:tcPr>
          <w:p w:rsidRPr="008208E9" w:rsidR="000402DD" w:rsidP="002D23EB" w:rsidRDefault="000402DD" w14:paraId="14B9DC06"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8 (Medium)</w:t>
            </w:r>
          </w:p>
        </w:tc>
        <w:tc>
          <w:tcPr>
            <w:tcW w:w="0" w:type="auto"/>
            <w:hideMark/>
          </w:tcPr>
          <w:p w:rsidRPr="008208E9" w:rsidR="000402DD" w:rsidP="002D23EB" w:rsidRDefault="000402DD" w14:paraId="393A8D13" w14:textId="77777777">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0"/>
                <w:lang w:val="en-GB"/>
              </w:rPr>
            </w:pPr>
            <w:r w:rsidRPr="008208E9">
              <w:rPr>
                <w:rFonts w:ascii="Arial" w:hAnsi="Arial" w:cs="Arial"/>
                <w:sz w:val="20"/>
                <w:lang w:val="en-GB"/>
              </w:rPr>
              <w:t>Ensure reliable courier partnerships; set realistic delivery windows; implement tracking notifications.</w:t>
            </w:r>
          </w:p>
        </w:tc>
      </w:tr>
    </w:tbl>
    <w:p w:rsidRPr="008208E9" w:rsidR="000402DD" w:rsidP="000402DD" w:rsidRDefault="000402DD" w14:paraId="1F0778F5" w14:textId="77777777">
      <w:pPr>
        <w:rPr>
          <w:rFonts w:ascii="Arial" w:hAnsi="Arial" w:cs="Arial"/>
          <w:lang w:val="en-GB"/>
        </w:rPr>
      </w:pPr>
    </w:p>
    <w:sectPr w:rsidRPr="008208E9" w:rsidR="000402DD" w:rsidSect="006072BC">
      <w:headerReference w:type="default" r:id="rId9"/>
      <w:pgSz w:w="11906" w:h="16838"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titlePg/>
      <w:bidi/>
      <w:rtlGut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97717" w:rsidP="00B62036" w:rsidRDefault="00E97717" w14:paraId="78ABE9E3" w14:textId="77777777">
      <w:pPr>
        <w:spacing w:after="0" w:line="240" w:lineRule="auto"/>
      </w:pPr>
      <w:r>
        <w:separator/>
      </w:r>
    </w:p>
  </w:endnote>
  <w:endnote w:type="continuationSeparator" w:id="0">
    <w:p w:rsidR="00E97717" w:rsidP="00B62036" w:rsidRDefault="00E97717" w14:paraId="753C892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97717" w:rsidP="00B62036" w:rsidRDefault="00E97717" w14:paraId="0636D70D" w14:textId="77777777">
      <w:pPr>
        <w:spacing w:after="0" w:line="240" w:lineRule="auto"/>
      </w:pPr>
      <w:r>
        <w:separator/>
      </w:r>
    </w:p>
  </w:footnote>
  <w:footnote w:type="continuationSeparator" w:id="0">
    <w:p w:rsidR="00E97717" w:rsidP="00B62036" w:rsidRDefault="00E97717" w14:paraId="6153648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3605390"/>
      <w:docPartObj>
        <w:docPartGallery w:val="Page Numbers (Top of Page)"/>
        <w:docPartUnique/>
      </w:docPartObj>
    </w:sdtPr>
    <w:sdtEndPr>
      <w:rPr>
        <w:noProof/>
      </w:rPr>
    </w:sdtEndPr>
    <w:sdtContent>
      <w:p w:rsidR="00C30EEB" w:rsidRDefault="00C30EEB" w14:paraId="556B11F8" w14:textId="77777777">
        <w:pPr>
          <w:pStyle w:val="Header"/>
          <w:jc w:val="right"/>
        </w:pPr>
        <w:r>
          <w:fldChar w:fldCharType="begin"/>
        </w:r>
        <w:r>
          <w:instrText xml:space="preserve"> PAGE   \* MERGEFORMAT </w:instrText>
        </w:r>
        <w:r>
          <w:fldChar w:fldCharType="separate"/>
        </w:r>
        <w:r w:rsidR="00FB1A5E">
          <w:rPr>
            <w:noProof/>
          </w:rPr>
          <w:t>8</w:t>
        </w:r>
        <w:r>
          <w:rPr>
            <w:noProof/>
          </w:rPr>
          <w:fldChar w:fldCharType="end"/>
        </w:r>
      </w:p>
    </w:sdtContent>
  </w:sdt>
  <w:p w:rsidR="00C30EEB" w:rsidRDefault="00C30EEB" w14:paraId="079D38F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E1CE8"/>
    <w:multiLevelType w:val="multilevel"/>
    <w:tmpl w:val="66D2E4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5D59F5"/>
    <w:multiLevelType w:val="multilevel"/>
    <w:tmpl w:val="872E95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F0E5DC1"/>
    <w:multiLevelType w:val="hybridMultilevel"/>
    <w:tmpl w:val="16F40C3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328A21A4"/>
    <w:multiLevelType w:val="hybridMultilevel"/>
    <w:tmpl w:val="7A3001A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3E0589F"/>
    <w:multiLevelType w:val="multilevel"/>
    <w:tmpl w:val="124C54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41E3628B"/>
    <w:multiLevelType w:val="multilevel"/>
    <w:tmpl w:val="8480A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3D15967"/>
    <w:multiLevelType w:val="multilevel"/>
    <w:tmpl w:val="383EEF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47CE685D"/>
    <w:multiLevelType w:val="multilevel"/>
    <w:tmpl w:val="04826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7C15F21"/>
    <w:multiLevelType w:val="multilevel"/>
    <w:tmpl w:val="800829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59EE56AE"/>
    <w:multiLevelType w:val="multilevel"/>
    <w:tmpl w:val="3F18C8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5E20423B"/>
    <w:multiLevelType w:val="multilevel"/>
    <w:tmpl w:val="128AB4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6DC57733"/>
    <w:multiLevelType w:val="multilevel"/>
    <w:tmpl w:val="6CFC76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75C42421"/>
    <w:multiLevelType w:val="multilevel"/>
    <w:tmpl w:val="6F8A72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76905643"/>
    <w:multiLevelType w:val="multilevel"/>
    <w:tmpl w:val="2820CE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5"/>
  </w:num>
  <w:num w:numId="2">
    <w:abstractNumId w:val="8"/>
  </w:num>
  <w:num w:numId="3">
    <w:abstractNumId w:val="4"/>
  </w:num>
  <w:num w:numId="4">
    <w:abstractNumId w:val="10"/>
  </w:num>
  <w:num w:numId="5">
    <w:abstractNumId w:val="9"/>
  </w:num>
  <w:num w:numId="6">
    <w:abstractNumId w:val="13"/>
  </w:num>
  <w:num w:numId="7">
    <w:abstractNumId w:val="0"/>
  </w:num>
  <w:num w:numId="8">
    <w:abstractNumId w:val="1"/>
  </w:num>
  <w:num w:numId="9">
    <w:abstractNumId w:val="6"/>
  </w:num>
  <w:num w:numId="10">
    <w:abstractNumId w:val="12"/>
  </w:num>
  <w:num w:numId="11">
    <w:abstractNumId w:val="7"/>
  </w:num>
  <w:num w:numId="12">
    <w:abstractNumId w:val="3"/>
  </w:num>
  <w:num w:numId="13">
    <w:abstractNumId w:val="2"/>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gutterAtTop/>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2036"/>
    <w:rsid w:val="000013E5"/>
    <w:rsid w:val="00005B7C"/>
    <w:rsid w:val="0001753B"/>
    <w:rsid w:val="0002776F"/>
    <w:rsid w:val="00033F9A"/>
    <w:rsid w:val="000402DD"/>
    <w:rsid w:val="000954C0"/>
    <w:rsid w:val="000B10E1"/>
    <w:rsid w:val="00101829"/>
    <w:rsid w:val="00110A20"/>
    <w:rsid w:val="00126ADA"/>
    <w:rsid w:val="00176817"/>
    <w:rsid w:val="001E1C58"/>
    <w:rsid w:val="00260E34"/>
    <w:rsid w:val="002C1CE9"/>
    <w:rsid w:val="002D23EB"/>
    <w:rsid w:val="00307D54"/>
    <w:rsid w:val="00340CB0"/>
    <w:rsid w:val="003B5232"/>
    <w:rsid w:val="00452FF3"/>
    <w:rsid w:val="004C28D8"/>
    <w:rsid w:val="004C5E5C"/>
    <w:rsid w:val="005047EC"/>
    <w:rsid w:val="005F6ACB"/>
    <w:rsid w:val="006072BC"/>
    <w:rsid w:val="006106ED"/>
    <w:rsid w:val="00631EE5"/>
    <w:rsid w:val="00636B92"/>
    <w:rsid w:val="006E1FB2"/>
    <w:rsid w:val="006E5BFF"/>
    <w:rsid w:val="007D7D81"/>
    <w:rsid w:val="00800968"/>
    <w:rsid w:val="008208E9"/>
    <w:rsid w:val="00830B03"/>
    <w:rsid w:val="008F677F"/>
    <w:rsid w:val="009030A8"/>
    <w:rsid w:val="00985C13"/>
    <w:rsid w:val="009A7DF7"/>
    <w:rsid w:val="009B09FC"/>
    <w:rsid w:val="00A36E6D"/>
    <w:rsid w:val="00A47E32"/>
    <w:rsid w:val="00A551A8"/>
    <w:rsid w:val="00A55630"/>
    <w:rsid w:val="00A716C3"/>
    <w:rsid w:val="00AC7950"/>
    <w:rsid w:val="00AD2AF7"/>
    <w:rsid w:val="00AD2E60"/>
    <w:rsid w:val="00AD4E48"/>
    <w:rsid w:val="00AE39BD"/>
    <w:rsid w:val="00AE6E05"/>
    <w:rsid w:val="00B62036"/>
    <w:rsid w:val="00BB4C77"/>
    <w:rsid w:val="00BE1D1D"/>
    <w:rsid w:val="00C17425"/>
    <w:rsid w:val="00C30EEB"/>
    <w:rsid w:val="00C5016B"/>
    <w:rsid w:val="00C63A4C"/>
    <w:rsid w:val="00C95CDB"/>
    <w:rsid w:val="00D13737"/>
    <w:rsid w:val="00DE295A"/>
    <w:rsid w:val="00E54DE3"/>
    <w:rsid w:val="00E93ACF"/>
    <w:rsid w:val="00E97717"/>
    <w:rsid w:val="00EA682A"/>
    <w:rsid w:val="00FB1A5E"/>
    <w:rsid w:val="1DB496C3"/>
    <w:rsid w:val="1FC57E00"/>
    <w:rsid w:val="51F9093E"/>
    <w:rsid w:val="53A0F529"/>
  </w:rsids>
  <m:mathPr>
    <m:mathFont m:val="Cambria Math"/>
    <m:brkBin m:val="before"/>
    <m:brkBinSub m:val="--"/>
    <m:smallFrac m:val="0"/>
    <m:dispDef/>
    <m:lMargin m:val="0"/>
    <m:rMargin m:val="0"/>
    <m:defJc m:val="centerGroup"/>
    <m:wrapIndent m:val="1440"/>
    <m:intLim m:val="subSup"/>
    <m:naryLim m:val="undOvr"/>
  </m:mathPr>
  <w:themeFontLang w:val="en-US" w:bidi="ur-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36F4D"/>
  <w15:chartTrackingRefBased/>
  <w15:docId w15:val="{3928AF41-360D-42EC-ADD4-33338F335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ur-PK"/>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A7DF7"/>
    <w:rPr>
      <w:rFonts w:ascii="Times New Roman" w:hAnsi="Times New Roman"/>
      <w:kern w:val="2"/>
      <w:sz w:val="24"/>
      <w:szCs w:val="24"/>
      <w:lang w:bidi="ar-SA"/>
      <w14:ligatures w14:val="standardContextual"/>
    </w:rPr>
  </w:style>
  <w:style w:type="paragraph" w:styleId="Heading1">
    <w:name w:val="heading 1"/>
    <w:basedOn w:val="Normal"/>
    <w:next w:val="Normal"/>
    <w:link w:val="Heading1Char"/>
    <w:uiPriority w:val="9"/>
    <w:qFormat/>
    <w:rsid w:val="00AE39BD"/>
    <w:pPr>
      <w:keepNext/>
      <w:keepLines/>
      <w:spacing w:after="0"/>
      <w:ind w:left="432"/>
      <w:outlineLvl w:val="0"/>
    </w:pPr>
    <w:rPr>
      <w:rFonts w:eastAsiaTheme="majorEastAsia"/>
      <w:b/>
    </w:rPr>
  </w:style>
  <w:style w:type="paragraph" w:styleId="Heading2">
    <w:name w:val="heading 2"/>
    <w:basedOn w:val="Normal"/>
    <w:next w:val="Normal"/>
    <w:link w:val="Heading2Char"/>
    <w:uiPriority w:val="9"/>
    <w:unhideWhenUsed/>
    <w:qFormat/>
    <w:rsid w:val="009A7DF7"/>
    <w:pPr>
      <w:outlineLvl w:val="1"/>
    </w:pPr>
    <w:rPr>
      <w:rFonts w:eastAsia="Calibri" w:cs="Times New Roman"/>
      <w:b/>
      <w:bCs/>
      <w:i/>
      <w:kern w:val="0"/>
      <w:sz w:val="22"/>
      <w:szCs w:val="22"/>
      <w:lang w:bidi="ur-PK"/>
      <w14:ligatures w14:val="none"/>
    </w:rPr>
  </w:style>
  <w:style w:type="paragraph" w:styleId="Heading3">
    <w:name w:val="heading 3"/>
    <w:basedOn w:val="Normal"/>
    <w:next w:val="Normal"/>
    <w:link w:val="Heading3Char"/>
    <w:uiPriority w:val="9"/>
    <w:unhideWhenUsed/>
    <w:qFormat/>
    <w:rsid w:val="009A7DF7"/>
    <w:pPr>
      <w:keepNext/>
      <w:keepLines/>
      <w:spacing w:before="160" w:after="80"/>
      <w:outlineLvl w:val="2"/>
    </w:pPr>
    <w:rPr>
      <w:rFonts w:eastAsiaTheme="majorEastAsia" w:cstheme="majorBidi"/>
      <w:i/>
      <w:color w:val="000000" w:themeColor="text1"/>
      <w:kern w:val="0"/>
      <w:sz w:val="22"/>
      <w:szCs w:val="28"/>
      <w:lang w:bidi="ur-PK"/>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E39BD"/>
    <w:rPr>
      <w:rFonts w:ascii="Times New Roman" w:hAnsi="Times New Roman" w:eastAsiaTheme="majorEastAsia"/>
      <w:b/>
      <w:sz w:val="24"/>
      <w:lang w:bidi="ar-SA"/>
    </w:rPr>
  </w:style>
  <w:style w:type="character" w:styleId="Heading2Char" w:customStyle="1">
    <w:name w:val="Heading 2 Char"/>
    <w:basedOn w:val="DefaultParagraphFont"/>
    <w:link w:val="Heading2"/>
    <w:uiPriority w:val="9"/>
    <w:rsid w:val="009A7DF7"/>
    <w:rPr>
      <w:rFonts w:ascii="Times New Roman" w:hAnsi="Times New Roman" w:cs="Times New Roman"/>
      <w:b/>
      <w:bCs/>
      <w:i/>
    </w:rPr>
  </w:style>
  <w:style w:type="character" w:styleId="Heading3Char" w:customStyle="1">
    <w:name w:val="Heading 3 Char"/>
    <w:basedOn w:val="DefaultParagraphFont"/>
    <w:link w:val="Heading3"/>
    <w:uiPriority w:val="9"/>
    <w:rsid w:val="009A7DF7"/>
    <w:rPr>
      <w:rFonts w:ascii="Times New Roman" w:hAnsi="Times New Roman" w:eastAsiaTheme="majorEastAsia" w:cstheme="majorBidi"/>
      <w:i/>
      <w:color w:val="000000" w:themeColor="text1"/>
      <w:szCs w:val="28"/>
    </w:rPr>
  </w:style>
  <w:style w:type="character" w:styleId="Strong">
    <w:name w:val="Strong"/>
    <w:basedOn w:val="DefaultParagraphFont"/>
    <w:uiPriority w:val="22"/>
    <w:qFormat/>
    <w:rsid w:val="00B62036"/>
    <w:rPr>
      <w:b/>
      <w:bCs/>
    </w:rPr>
  </w:style>
  <w:style w:type="paragraph" w:styleId="NormalWeb">
    <w:name w:val="Normal (Web)"/>
    <w:basedOn w:val="Normal"/>
    <w:uiPriority w:val="99"/>
    <w:unhideWhenUsed/>
    <w:rsid w:val="00B62036"/>
    <w:pPr>
      <w:spacing w:before="100" w:beforeAutospacing="1" w:after="100" w:afterAutospacing="1" w:line="240" w:lineRule="auto"/>
      <w:jc w:val="left"/>
    </w:pPr>
    <w:rPr>
      <w:rFonts w:eastAsia="Times New Roman" w:cs="Times New Roman"/>
      <w:kern w:val="0"/>
      <w14:ligatures w14:val="none"/>
    </w:rPr>
  </w:style>
  <w:style w:type="paragraph" w:styleId="Header">
    <w:name w:val="header"/>
    <w:basedOn w:val="Normal"/>
    <w:link w:val="HeaderChar"/>
    <w:uiPriority w:val="99"/>
    <w:unhideWhenUsed/>
    <w:rsid w:val="00B6203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62036"/>
    <w:rPr>
      <w:rFonts w:ascii="Times New Roman" w:hAnsi="Times New Roman"/>
      <w:kern w:val="2"/>
      <w:sz w:val="24"/>
      <w:szCs w:val="24"/>
      <w:lang w:bidi="ar-SA"/>
      <w14:ligatures w14:val="standardContextual"/>
    </w:rPr>
  </w:style>
  <w:style w:type="paragraph" w:styleId="Footer">
    <w:name w:val="footer"/>
    <w:basedOn w:val="Normal"/>
    <w:link w:val="FooterChar"/>
    <w:uiPriority w:val="99"/>
    <w:unhideWhenUsed/>
    <w:rsid w:val="00B6203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62036"/>
    <w:rPr>
      <w:rFonts w:ascii="Times New Roman" w:hAnsi="Times New Roman"/>
      <w:kern w:val="2"/>
      <w:sz w:val="24"/>
      <w:szCs w:val="24"/>
      <w:lang w:bidi="ar-SA"/>
      <w14:ligatures w14:val="standardContextual"/>
    </w:rPr>
  </w:style>
  <w:style w:type="paragraph" w:styleId="TOCHeading">
    <w:name w:val="TOC Heading"/>
    <w:basedOn w:val="Heading1"/>
    <w:next w:val="Normal"/>
    <w:uiPriority w:val="39"/>
    <w:unhideWhenUsed/>
    <w:qFormat/>
    <w:rsid w:val="00B62036"/>
    <w:pPr>
      <w:spacing w:before="240" w:line="259" w:lineRule="auto"/>
      <w:ind w:left="0"/>
      <w:jc w:val="left"/>
      <w:outlineLvl w:val="9"/>
    </w:pPr>
    <w:rPr>
      <w:rFonts w:asciiTheme="majorHAnsi" w:hAnsiTheme="majorHAnsi" w:cstheme="majorBidi"/>
      <w:b w:val="0"/>
      <w:color w:val="2E74B5" w:themeColor="accent1" w:themeShade="BF"/>
      <w:kern w:val="0"/>
      <w:sz w:val="32"/>
      <w:szCs w:val="32"/>
      <w14:ligatures w14:val="none"/>
    </w:rPr>
  </w:style>
  <w:style w:type="paragraph" w:styleId="NoSpacing">
    <w:name w:val="No Spacing"/>
    <w:uiPriority w:val="1"/>
    <w:qFormat/>
    <w:rsid w:val="00B62036"/>
    <w:pPr>
      <w:spacing w:after="0" w:line="240" w:lineRule="auto"/>
    </w:pPr>
    <w:rPr>
      <w:rFonts w:ascii="Times New Roman" w:hAnsi="Times New Roman"/>
      <w:kern w:val="2"/>
      <w:sz w:val="24"/>
      <w:szCs w:val="24"/>
      <w:lang w:bidi="ar-SA"/>
      <w14:ligatures w14:val="standardContextual"/>
    </w:rPr>
  </w:style>
  <w:style w:type="character" w:styleId="Emphasis">
    <w:name w:val="Emphasis"/>
    <w:basedOn w:val="DefaultParagraphFont"/>
    <w:uiPriority w:val="20"/>
    <w:qFormat/>
    <w:rsid w:val="00B62036"/>
    <w:rPr>
      <w:i/>
      <w:iCs/>
    </w:rPr>
  </w:style>
  <w:style w:type="paragraph" w:styleId="ListParagraph">
    <w:name w:val="List Paragraph"/>
    <w:basedOn w:val="Normal"/>
    <w:uiPriority w:val="34"/>
    <w:qFormat/>
    <w:rsid w:val="000B10E1"/>
    <w:pPr>
      <w:ind w:left="720"/>
      <w:contextualSpacing/>
    </w:pPr>
  </w:style>
  <w:style w:type="paragraph" w:styleId="TOC1">
    <w:name w:val="toc 1"/>
    <w:basedOn w:val="Normal"/>
    <w:next w:val="Normal"/>
    <w:autoRedefine/>
    <w:uiPriority w:val="39"/>
    <w:unhideWhenUsed/>
    <w:rsid w:val="006106ED"/>
    <w:pPr>
      <w:spacing w:after="100"/>
    </w:pPr>
  </w:style>
  <w:style w:type="paragraph" w:styleId="TOC2">
    <w:name w:val="toc 2"/>
    <w:basedOn w:val="Normal"/>
    <w:next w:val="Normal"/>
    <w:autoRedefine/>
    <w:uiPriority w:val="39"/>
    <w:unhideWhenUsed/>
    <w:rsid w:val="006106ED"/>
    <w:pPr>
      <w:spacing w:after="100"/>
      <w:ind w:left="240"/>
    </w:pPr>
  </w:style>
  <w:style w:type="character" w:styleId="Hyperlink">
    <w:name w:val="Hyperlink"/>
    <w:basedOn w:val="DefaultParagraphFont"/>
    <w:uiPriority w:val="99"/>
    <w:unhideWhenUsed/>
    <w:rsid w:val="006106ED"/>
    <w:rPr>
      <w:color w:val="0563C1" w:themeColor="hyperlink"/>
      <w:u w:val="single"/>
    </w:rPr>
  </w:style>
  <w:style w:type="table" w:styleId="PlainTable1">
    <w:name w:val="Plain Table 1"/>
    <w:basedOn w:val="TableNormal"/>
    <w:uiPriority w:val="41"/>
    <w:rsid w:val="000402DD"/>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0402DD"/>
    <w:pPr>
      <w:spacing w:after="0" w:line="240" w:lineRule="auto"/>
    </w:pPr>
    <w:tblPr>
      <w:tblStyleRowBandSize w:val="1"/>
      <w:tblStyleColBandSize w:val="1"/>
      <w:tblBorders>
        <w:top w:val="single" w:color="B4C6E7" w:themeColor="accent5" w:themeTint="66" w:sz="4" w:space="0"/>
        <w:left w:val="single" w:color="B4C6E7" w:themeColor="accent5" w:themeTint="66" w:sz="4" w:space="0"/>
        <w:bottom w:val="single" w:color="B4C6E7" w:themeColor="accent5" w:themeTint="66" w:sz="4" w:space="0"/>
        <w:right w:val="single" w:color="B4C6E7" w:themeColor="accent5" w:themeTint="66" w:sz="4" w:space="0"/>
        <w:insideH w:val="single" w:color="B4C6E7" w:themeColor="accent5" w:themeTint="66" w:sz="4" w:space="0"/>
        <w:insideV w:val="single" w:color="B4C6E7" w:themeColor="accent5" w:themeTint="66" w:sz="4" w:space="0"/>
      </w:tblBorders>
    </w:tblPr>
    <w:tblStylePr w:type="firstRow">
      <w:rPr>
        <w:b/>
        <w:bCs/>
      </w:rPr>
      <w:tblPr/>
      <w:tcPr>
        <w:tcBorders>
          <w:bottom w:val="single" w:color="8EAADB" w:themeColor="accent5" w:themeTint="99" w:sz="12" w:space="0"/>
        </w:tcBorders>
      </w:tcPr>
    </w:tblStylePr>
    <w:tblStylePr w:type="lastRow">
      <w:rPr>
        <w:b/>
        <w:bCs/>
      </w:rPr>
      <w:tblPr/>
      <w:tcPr>
        <w:tcBorders>
          <w:top w:val="double" w:color="8EAADB" w:themeColor="accent5" w:themeTint="99" w:sz="2" w:space="0"/>
        </w:tcBorders>
      </w:tcPr>
    </w:tblStylePr>
    <w:tblStylePr w:type="firstCol">
      <w:rPr>
        <w:b/>
        <w:bCs/>
      </w:rPr>
    </w:tblStylePr>
    <w:tblStylePr w:type="lastCol">
      <w:rPr>
        <w:b/>
        <w:bCs/>
      </w:rPr>
    </w:tblStylePr>
  </w:style>
  <w:style w:type="table" w:styleId="GridTable2-Accent2">
    <w:name w:val="Grid Table 2 Accent 2"/>
    <w:basedOn w:val="TableNormal"/>
    <w:uiPriority w:val="47"/>
    <w:rsid w:val="00C5016B"/>
    <w:pPr>
      <w:spacing w:after="0" w:line="240" w:lineRule="auto"/>
    </w:pPr>
    <w:tblPr>
      <w:tblStyleRowBandSize w:val="1"/>
      <w:tblStyleColBandSize w:val="1"/>
      <w:tblBorders>
        <w:top w:val="single" w:color="F4B083" w:themeColor="accent2" w:themeTint="99" w:sz="2" w:space="0"/>
        <w:bottom w:val="single" w:color="F4B083" w:themeColor="accent2" w:themeTint="99" w:sz="2" w:space="0"/>
        <w:insideH w:val="single" w:color="F4B083" w:themeColor="accent2" w:themeTint="99" w:sz="2" w:space="0"/>
        <w:insideV w:val="single" w:color="F4B083" w:themeColor="accent2" w:themeTint="99" w:sz="2" w:space="0"/>
      </w:tblBorders>
    </w:tblPr>
    <w:tblStylePr w:type="firstRow">
      <w:rPr>
        <w:b/>
        <w:bCs/>
      </w:rPr>
      <w:tblPr/>
      <w:tcPr>
        <w:tcBorders>
          <w:top w:val="nil"/>
          <w:bottom w:val="single" w:color="F4B083" w:themeColor="accent2" w:themeTint="99" w:sz="12" w:space="0"/>
          <w:insideH w:val="nil"/>
          <w:insideV w:val="nil"/>
        </w:tcBorders>
        <w:shd w:val="clear" w:color="auto" w:fill="FFFFFF" w:themeFill="background1"/>
      </w:tcPr>
    </w:tblStylePr>
    <w:tblStylePr w:type="lastRow">
      <w:rPr>
        <w:b/>
        <w:bCs/>
      </w:rPr>
      <w:tblPr/>
      <w:tcPr>
        <w:tcBorders>
          <w:top w:val="double" w:color="F4B083"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1">
    <w:name w:val="Grid Table 2 Accent 1"/>
    <w:basedOn w:val="TableNormal"/>
    <w:uiPriority w:val="47"/>
    <w:rsid w:val="00C5016B"/>
    <w:pPr>
      <w:spacing w:after="0" w:line="240" w:lineRule="auto"/>
    </w:pPr>
    <w:tblPr>
      <w:tblStyleRowBandSize w:val="1"/>
      <w:tblStyleColBandSize w:val="1"/>
      <w:tblBorders>
        <w:top w:val="single" w:color="9CC2E5" w:themeColor="accent1" w:themeTint="99" w:sz="2" w:space="0"/>
        <w:bottom w:val="single" w:color="9CC2E5" w:themeColor="accent1" w:themeTint="99" w:sz="2" w:space="0"/>
        <w:insideH w:val="single" w:color="9CC2E5" w:themeColor="accent1" w:themeTint="99" w:sz="2" w:space="0"/>
        <w:insideV w:val="single" w:color="9CC2E5" w:themeColor="accent1" w:themeTint="99" w:sz="2" w:space="0"/>
      </w:tblBorders>
    </w:tblPr>
    <w:tblStylePr w:type="firstRow">
      <w:rPr>
        <w:b/>
        <w:bCs/>
      </w:rPr>
      <w:tblPr/>
      <w:tcPr>
        <w:tcBorders>
          <w:top w:val="nil"/>
          <w:bottom w:val="single" w:color="9CC2E5" w:themeColor="accent1" w:themeTint="99" w:sz="12" w:space="0"/>
          <w:insideH w:val="nil"/>
          <w:insideV w:val="nil"/>
        </w:tcBorders>
        <w:shd w:val="clear" w:color="auto" w:fill="FFFFFF" w:themeFill="background1"/>
      </w:tcPr>
    </w:tblStylePr>
    <w:tblStylePr w:type="lastRow">
      <w:rPr>
        <w:b/>
        <w:bCs/>
      </w:rPr>
      <w:tblPr/>
      <w:tcPr>
        <w:tcBorders>
          <w:top w:val="double" w:color="9CC2E5"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6">
    <w:name w:val="Grid Table 2 Accent 6"/>
    <w:basedOn w:val="TableNormal"/>
    <w:uiPriority w:val="47"/>
    <w:rsid w:val="00C5016B"/>
    <w:pPr>
      <w:spacing w:after="0" w:line="240" w:lineRule="auto"/>
    </w:pPr>
    <w:tblPr>
      <w:tblStyleRowBandSize w:val="1"/>
      <w:tblStyleColBandSize w:val="1"/>
      <w:tblBorders>
        <w:top w:val="single" w:color="A8D08D" w:themeColor="accent6" w:themeTint="99" w:sz="2" w:space="0"/>
        <w:bottom w:val="single" w:color="A8D08D" w:themeColor="accent6" w:themeTint="99" w:sz="2" w:space="0"/>
        <w:insideH w:val="single" w:color="A8D08D" w:themeColor="accent6" w:themeTint="99" w:sz="2" w:space="0"/>
        <w:insideV w:val="single" w:color="A8D08D" w:themeColor="accent6" w:themeTint="99" w:sz="2" w:space="0"/>
      </w:tblBorders>
    </w:tblPr>
    <w:tblStylePr w:type="firstRow">
      <w:rPr>
        <w:b/>
        <w:bCs/>
      </w:rPr>
      <w:tblPr/>
      <w:tcPr>
        <w:tcBorders>
          <w:top w:val="nil"/>
          <w:bottom w:val="single" w:color="A8D08D" w:themeColor="accent6" w:themeTint="99" w:sz="12" w:space="0"/>
          <w:insideH w:val="nil"/>
          <w:insideV w:val="nil"/>
        </w:tcBorders>
        <w:shd w:val="clear" w:color="auto" w:fill="FFFFFF" w:themeFill="background1"/>
      </w:tcPr>
    </w:tblStylePr>
    <w:tblStylePr w:type="lastRow">
      <w:rPr>
        <w:b/>
        <w:bCs/>
      </w:rPr>
      <w:tblPr/>
      <w:tcPr>
        <w:tcBorders>
          <w:top w:val="double" w:color="A8D08D"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5">
    <w:name w:val="Grid Table 2 Accent 5"/>
    <w:basedOn w:val="TableNormal"/>
    <w:uiPriority w:val="47"/>
    <w:rsid w:val="00C30EEB"/>
    <w:pPr>
      <w:spacing w:after="0" w:line="240" w:lineRule="auto"/>
    </w:pPr>
    <w:tblPr>
      <w:tblStyleRowBandSize w:val="1"/>
      <w:tblStyleColBandSize w:val="1"/>
      <w:tblBorders>
        <w:top w:val="single" w:color="8EAADB" w:themeColor="accent5" w:themeTint="99" w:sz="2" w:space="0"/>
        <w:bottom w:val="single" w:color="8EAADB" w:themeColor="accent5" w:themeTint="99" w:sz="2" w:space="0"/>
        <w:insideH w:val="single" w:color="8EAADB" w:themeColor="accent5" w:themeTint="99" w:sz="2" w:space="0"/>
        <w:insideV w:val="single" w:color="8EAADB" w:themeColor="accent5" w:themeTint="99" w:sz="2" w:space="0"/>
      </w:tblBorders>
    </w:tblPr>
    <w:tblStylePr w:type="firstRow">
      <w:rPr>
        <w:b/>
        <w:bCs/>
      </w:rPr>
      <w:tblPr/>
      <w:tcPr>
        <w:tcBorders>
          <w:top w:val="nil"/>
          <w:bottom w:val="single" w:color="8EAADB" w:themeColor="accent5" w:themeTint="99" w:sz="12" w:space="0"/>
          <w:insideH w:val="nil"/>
          <w:insideV w:val="nil"/>
        </w:tcBorders>
        <w:shd w:val="clear" w:color="auto" w:fill="FFFFFF" w:themeFill="background1"/>
      </w:tcPr>
    </w:tblStylePr>
    <w:tblStylePr w:type="lastRow">
      <w:rPr>
        <w:b/>
        <w:bCs/>
      </w:rPr>
      <w:tblPr/>
      <w:tcPr>
        <w:tcBorders>
          <w:top w:val="double" w:color="8EAADB"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Caption">
    <w:name w:val="caption"/>
    <w:basedOn w:val="Normal"/>
    <w:next w:val="Normal"/>
    <w:uiPriority w:val="35"/>
    <w:unhideWhenUsed/>
    <w:qFormat/>
    <w:rsid w:val="00C95CD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962562">
      <w:bodyDiv w:val="1"/>
      <w:marLeft w:val="0"/>
      <w:marRight w:val="0"/>
      <w:marTop w:val="0"/>
      <w:marBottom w:val="0"/>
      <w:divBdr>
        <w:top w:val="none" w:sz="0" w:space="0" w:color="auto"/>
        <w:left w:val="none" w:sz="0" w:space="0" w:color="auto"/>
        <w:bottom w:val="none" w:sz="0" w:space="0" w:color="auto"/>
        <w:right w:val="none" w:sz="0" w:space="0" w:color="auto"/>
      </w:divBdr>
    </w:div>
    <w:div w:id="249894694">
      <w:bodyDiv w:val="1"/>
      <w:marLeft w:val="0"/>
      <w:marRight w:val="0"/>
      <w:marTop w:val="0"/>
      <w:marBottom w:val="0"/>
      <w:divBdr>
        <w:top w:val="none" w:sz="0" w:space="0" w:color="auto"/>
        <w:left w:val="none" w:sz="0" w:space="0" w:color="auto"/>
        <w:bottom w:val="none" w:sz="0" w:space="0" w:color="auto"/>
        <w:right w:val="none" w:sz="0" w:space="0" w:color="auto"/>
      </w:divBdr>
      <w:divsChild>
        <w:div w:id="32771161">
          <w:marLeft w:val="0"/>
          <w:marRight w:val="0"/>
          <w:marTop w:val="0"/>
          <w:marBottom w:val="0"/>
          <w:divBdr>
            <w:top w:val="none" w:sz="0" w:space="0" w:color="auto"/>
            <w:left w:val="none" w:sz="0" w:space="0" w:color="auto"/>
            <w:bottom w:val="none" w:sz="0" w:space="0" w:color="auto"/>
            <w:right w:val="none" w:sz="0" w:space="0" w:color="auto"/>
          </w:divBdr>
          <w:divsChild>
            <w:div w:id="2047636738">
              <w:marLeft w:val="0"/>
              <w:marRight w:val="0"/>
              <w:marTop w:val="0"/>
              <w:marBottom w:val="0"/>
              <w:divBdr>
                <w:top w:val="none" w:sz="0" w:space="0" w:color="auto"/>
                <w:left w:val="none" w:sz="0" w:space="0" w:color="auto"/>
                <w:bottom w:val="none" w:sz="0" w:space="0" w:color="auto"/>
                <w:right w:val="none" w:sz="0" w:space="0" w:color="auto"/>
              </w:divBdr>
            </w:div>
          </w:divsChild>
        </w:div>
        <w:div w:id="1763329535">
          <w:marLeft w:val="0"/>
          <w:marRight w:val="0"/>
          <w:marTop w:val="0"/>
          <w:marBottom w:val="0"/>
          <w:divBdr>
            <w:top w:val="none" w:sz="0" w:space="0" w:color="auto"/>
            <w:left w:val="none" w:sz="0" w:space="0" w:color="auto"/>
            <w:bottom w:val="none" w:sz="0" w:space="0" w:color="auto"/>
            <w:right w:val="none" w:sz="0" w:space="0" w:color="auto"/>
          </w:divBdr>
          <w:divsChild>
            <w:div w:id="425732285">
              <w:marLeft w:val="0"/>
              <w:marRight w:val="0"/>
              <w:marTop w:val="0"/>
              <w:marBottom w:val="0"/>
              <w:divBdr>
                <w:top w:val="none" w:sz="0" w:space="0" w:color="auto"/>
                <w:left w:val="none" w:sz="0" w:space="0" w:color="auto"/>
                <w:bottom w:val="none" w:sz="0" w:space="0" w:color="auto"/>
                <w:right w:val="none" w:sz="0" w:space="0" w:color="auto"/>
              </w:divBdr>
            </w:div>
          </w:divsChild>
        </w:div>
        <w:div w:id="1244097881">
          <w:marLeft w:val="0"/>
          <w:marRight w:val="0"/>
          <w:marTop w:val="0"/>
          <w:marBottom w:val="0"/>
          <w:divBdr>
            <w:top w:val="none" w:sz="0" w:space="0" w:color="auto"/>
            <w:left w:val="none" w:sz="0" w:space="0" w:color="auto"/>
            <w:bottom w:val="none" w:sz="0" w:space="0" w:color="auto"/>
            <w:right w:val="none" w:sz="0" w:space="0" w:color="auto"/>
          </w:divBdr>
          <w:divsChild>
            <w:div w:id="482426643">
              <w:marLeft w:val="0"/>
              <w:marRight w:val="0"/>
              <w:marTop w:val="0"/>
              <w:marBottom w:val="0"/>
              <w:divBdr>
                <w:top w:val="none" w:sz="0" w:space="0" w:color="auto"/>
                <w:left w:val="none" w:sz="0" w:space="0" w:color="auto"/>
                <w:bottom w:val="none" w:sz="0" w:space="0" w:color="auto"/>
                <w:right w:val="none" w:sz="0" w:space="0" w:color="auto"/>
              </w:divBdr>
            </w:div>
          </w:divsChild>
        </w:div>
        <w:div w:id="1086197026">
          <w:marLeft w:val="0"/>
          <w:marRight w:val="0"/>
          <w:marTop w:val="0"/>
          <w:marBottom w:val="0"/>
          <w:divBdr>
            <w:top w:val="none" w:sz="0" w:space="0" w:color="auto"/>
            <w:left w:val="none" w:sz="0" w:space="0" w:color="auto"/>
            <w:bottom w:val="none" w:sz="0" w:space="0" w:color="auto"/>
            <w:right w:val="none" w:sz="0" w:space="0" w:color="auto"/>
          </w:divBdr>
          <w:divsChild>
            <w:div w:id="1349986208">
              <w:marLeft w:val="0"/>
              <w:marRight w:val="0"/>
              <w:marTop w:val="0"/>
              <w:marBottom w:val="0"/>
              <w:divBdr>
                <w:top w:val="none" w:sz="0" w:space="0" w:color="auto"/>
                <w:left w:val="none" w:sz="0" w:space="0" w:color="auto"/>
                <w:bottom w:val="none" w:sz="0" w:space="0" w:color="auto"/>
                <w:right w:val="none" w:sz="0" w:space="0" w:color="auto"/>
              </w:divBdr>
            </w:div>
          </w:divsChild>
        </w:div>
        <w:div w:id="1736077493">
          <w:marLeft w:val="0"/>
          <w:marRight w:val="0"/>
          <w:marTop w:val="0"/>
          <w:marBottom w:val="0"/>
          <w:divBdr>
            <w:top w:val="none" w:sz="0" w:space="0" w:color="auto"/>
            <w:left w:val="none" w:sz="0" w:space="0" w:color="auto"/>
            <w:bottom w:val="none" w:sz="0" w:space="0" w:color="auto"/>
            <w:right w:val="none" w:sz="0" w:space="0" w:color="auto"/>
          </w:divBdr>
          <w:divsChild>
            <w:div w:id="181051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803769">
      <w:bodyDiv w:val="1"/>
      <w:marLeft w:val="0"/>
      <w:marRight w:val="0"/>
      <w:marTop w:val="0"/>
      <w:marBottom w:val="0"/>
      <w:divBdr>
        <w:top w:val="none" w:sz="0" w:space="0" w:color="auto"/>
        <w:left w:val="none" w:sz="0" w:space="0" w:color="auto"/>
        <w:bottom w:val="none" w:sz="0" w:space="0" w:color="auto"/>
        <w:right w:val="none" w:sz="0" w:space="0" w:color="auto"/>
      </w:divBdr>
    </w:div>
    <w:div w:id="374620955">
      <w:bodyDiv w:val="1"/>
      <w:marLeft w:val="0"/>
      <w:marRight w:val="0"/>
      <w:marTop w:val="0"/>
      <w:marBottom w:val="0"/>
      <w:divBdr>
        <w:top w:val="none" w:sz="0" w:space="0" w:color="auto"/>
        <w:left w:val="none" w:sz="0" w:space="0" w:color="auto"/>
        <w:bottom w:val="none" w:sz="0" w:space="0" w:color="auto"/>
        <w:right w:val="none" w:sz="0" w:space="0" w:color="auto"/>
      </w:divBdr>
    </w:div>
    <w:div w:id="886380464">
      <w:bodyDiv w:val="1"/>
      <w:marLeft w:val="0"/>
      <w:marRight w:val="0"/>
      <w:marTop w:val="0"/>
      <w:marBottom w:val="0"/>
      <w:divBdr>
        <w:top w:val="none" w:sz="0" w:space="0" w:color="auto"/>
        <w:left w:val="none" w:sz="0" w:space="0" w:color="auto"/>
        <w:bottom w:val="none" w:sz="0" w:space="0" w:color="auto"/>
        <w:right w:val="none" w:sz="0" w:space="0" w:color="auto"/>
      </w:divBdr>
      <w:divsChild>
        <w:div w:id="618797680">
          <w:marLeft w:val="0"/>
          <w:marRight w:val="0"/>
          <w:marTop w:val="0"/>
          <w:marBottom w:val="0"/>
          <w:divBdr>
            <w:top w:val="none" w:sz="0" w:space="0" w:color="auto"/>
            <w:left w:val="none" w:sz="0" w:space="0" w:color="auto"/>
            <w:bottom w:val="none" w:sz="0" w:space="0" w:color="auto"/>
            <w:right w:val="none" w:sz="0" w:space="0" w:color="auto"/>
          </w:divBdr>
          <w:divsChild>
            <w:div w:id="1294095063">
              <w:marLeft w:val="0"/>
              <w:marRight w:val="0"/>
              <w:marTop w:val="0"/>
              <w:marBottom w:val="0"/>
              <w:divBdr>
                <w:top w:val="none" w:sz="0" w:space="0" w:color="auto"/>
                <w:left w:val="none" w:sz="0" w:space="0" w:color="auto"/>
                <w:bottom w:val="none" w:sz="0" w:space="0" w:color="auto"/>
                <w:right w:val="none" w:sz="0" w:space="0" w:color="auto"/>
              </w:divBdr>
            </w:div>
          </w:divsChild>
        </w:div>
        <w:div w:id="1133131395">
          <w:marLeft w:val="0"/>
          <w:marRight w:val="0"/>
          <w:marTop w:val="0"/>
          <w:marBottom w:val="0"/>
          <w:divBdr>
            <w:top w:val="none" w:sz="0" w:space="0" w:color="auto"/>
            <w:left w:val="none" w:sz="0" w:space="0" w:color="auto"/>
            <w:bottom w:val="none" w:sz="0" w:space="0" w:color="auto"/>
            <w:right w:val="none" w:sz="0" w:space="0" w:color="auto"/>
          </w:divBdr>
          <w:divsChild>
            <w:div w:id="477459236">
              <w:marLeft w:val="0"/>
              <w:marRight w:val="0"/>
              <w:marTop w:val="0"/>
              <w:marBottom w:val="0"/>
              <w:divBdr>
                <w:top w:val="none" w:sz="0" w:space="0" w:color="auto"/>
                <w:left w:val="none" w:sz="0" w:space="0" w:color="auto"/>
                <w:bottom w:val="none" w:sz="0" w:space="0" w:color="auto"/>
                <w:right w:val="none" w:sz="0" w:space="0" w:color="auto"/>
              </w:divBdr>
            </w:div>
          </w:divsChild>
        </w:div>
        <w:div w:id="1626306423">
          <w:marLeft w:val="0"/>
          <w:marRight w:val="0"/>
          <w:marTop w:val="0"/>
          <w:marBottom w:val="0"/>
          <w:divBdr>
            <w:top w:val="none" w:sz="0" w:space="0" w:color="auto"/>
            <w:left w:val="none" w:sz="0" w:space="0" w:color="auto"/>
            <w:bottom w:val="none" w:sz="0" w:space="0" w:color="auto"/>
            <w:right w:val="none" w:sz="0" w:space="0" w:color="auto"/>
          </w:divBdr>
          <w:divsChild>
            <w:div w:id="1750348012">
              <w:marLeft w:val="0"/>
              <w:marRight w:val="0"/>
              <w:marTop w:val="0"/>
              <w:marBottom w:val="0"/>
              <w:divBdr>
                <w:top w:val="none" w:sz="0" w:space="0" w:color="auto"/>
                <w:left w:val="none" w:sz="0" w:space="0" w:color="auto"/>
                <w:bottom w:val="none" w:sz="0" w:space="0" w:color="auto"/>
                <w:right w:val="none" w:sz="0" w:space="0" w:color="auto"/>
              </w:divBdr>
            </w:div>
          </w:divsChild>
        </w:div>
        <w:div w:id="845484673">
          <w:marLeft w:val="0"/>
          <w:marRight w:val="0"/>
          <w:marTop w:val="0"/>
          <w:marBottom w:val="0"/>
          <w:divBdr>
            <w:top w:val="none" w:sz="0" w:space="0" w:color="auto"/>
            <w:left w:val="none" w:sz="0" w:space="0" w:color="auto"/>
            <w:bottom w:val="none" w:sz="0" w:space="0" w:color="auto"/>
            <w:right w:val="none" w:sz="0" w:space="0" w:color="auto"/>
          </w:divBdr>
          <w:divsChild>
            <w:div w:id="2123305142">
              <w:marLeft w:val="0"/>
              <w:marRight w:val="0"/>
              <w:marTop w:val="0"/>
              <w:marBottom w:val="0"/>
              <w:divBdr>
                <w:top w:val="none" w:sz="0" w:space="0" w:color="auto"/>
                <w:left w:val="none" w:sz="0" w:space="0" w:color="auto"/>
                <w:bottom w:val="none" w:sz="0" w:space="0" w:color="auto"/>
                <w:right w:val="none" w:sz="0" w:space="0" w:color="auto"/>
              </w:divBdr>
            </w:div>
          </w:divsChild>
        </w:div>
        <w:div w:id="1933388092">
          <w:marLeft w:val="0"/>
          <w:marRight w:val="0"/>
          <w:marTop w:val="0"/>
          <w:marBottom w:val="0"/>
          <w:divBdr>
            <w:top w:val="none" w:sz="0" w:space="0" w:color="auto"/>
            <w:left w:val="none" w:sz="0" w:space="0" w:color="auto"/>
            <w:bottom w:val="none" w:sz="0" w:space="0" w:color="auto"/>
            <w:right w:val="none" w:sz="0" w:space="0" w:color="auto"/>
          </w:divBdr>
          <w:divsChild>
            <w:div w:id="66474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500376">
      <w:bodyDiv w:val="1"/>
      <w:marLeft w:val="0"/>
      <w:marRight w:val="0"/>
      <w:marTop w:val="0"/>
      <w:marBottom w:val="0"/>
      <w:divBdr>
        <w:top w:val="none" w:sz="0" w:space="0" w:color="auto"/>
        <w:left w:val="none" w:sz="0" w:space="0" w:color="auto"/>
        <w:bottom w:val="none" w:sz="0" w:space="0" w:color="auto"/>
        <w:right w:val="none" w:sz="0" w:space="0" w:color="auto"/>
      </w:divBdr>
    </w:div>
    <w:div w:id="1212963915">
      <w:bodyDiv w:val="1"/>
      <w:marLeft w:val="0"/>
      <w:marRight w:val="0"/>
      <w:marTop w:val="0"/>
      <w:marBottom w:val="0"/>
      <w:divBdr>
        <w:top w:val="none" w:sz="0" w:space="0" w:color="auto"/>
        <w:left w:val="none" w:sz="0" w:space="0" w:color="auto"/>
        <w:bottom w:val="none" w:sz="0" w:space="0" w:color="auto"/>
        <w:right w:val="none" w:sz="0" w:space="0" w:color="auto"/>
      </w:divBdr>
    </w:div>
    <w:div w:id="1725524211">
      <w:bodyDiv w:val="1"/>
      <w:marLeft w:val="0"/>
      <w:marRight w:val="0"/>
      <w:marTop w:val="0"/>
      <w:marBottom w:val="0"/>
      <w:divBdr>
        <w:top w:val="none" w:sz="0" w:space="0" w:color="auto"/>
        <w:left w:val="none" w:sz="0" w:space="0" w:color="auto"/>
        <w:bottom w:val="none" w:sz="0" w:space="0" w:color="auto"/>
        <w:right w:val="none" w:sz="0" w:space="0" w:color="auto"/>
      </w:divBdr>
    </w:div>
    <w:div w:id="1905600976">
      <w:bodyDiv w:val="1"/>
      <w:marLeft w:val="0"/>
      <w:marRight w:val="0"/>
      <w:marTop w:val="0"/>
      <w:marBottom w:val="0"/>
      <w:divBdr>
        <w:top w:val="none" w:sz="0" w:space="0" w:color="auto"/>
        <w:left w:val="none" w:sz="0" w:space="0" w:color="auto"/>
        <w:bottom w:val="none" w:sz="0" w:space="0" w:color="auto"/>
        <w:right w:val="none" w:sz="0" w:space="0" w:color="auto"/>
      </w:divBdr>
    </w:div>
    <w:div w:id="2021276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eader" Target="header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09C941-E50E-42B3-B766-D0AF1A2A120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Andrei Comov (2441937)</lastModifiedBy>
  <revision>53</revision>
  <dcterms:created xsi:type="dcterms:W3CDTF">2025-12-12T04:06:00.0000000Z</dcterms:created>
  <dcterms:modified xsi:type="dcterms:W3CDTF">2025-12-14T06:34:44.8133780Z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83f6283a-07d6-406d-ad76-b5c6def8d3f7</vt:lpwstr>
  </property>
</Properties>
</file>