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00817514"/>
        <w:docPartObj>
          <w:docPartGallery w:val="Cover Pages"/>
          <w:docPartUnique/>
        </w:docPartObj>
      </w:sdtPr>
      <w:sdtEndPr/>
      <w:sdtContent>
        <w:p w14:paraId="638B848E" w14:textId="290619FA" w:rsidR="00E472F0" w:rsidRDefault="00E472F0"/>
        <w:p w14:paraId="4F9EFCC4" w14:textId="7AD73D7A" w:rsidR="00612F0D" w:rsidRPr="00612F0D" w:rsidRDefault="00612F0D" w:rsidP="00612F0D"/>
        <w:p w14:paraId="6D4344FB" w14:textId="43CB1881" w:rsidR="000E3A82" w:rsidRPr="000E3A82" w:rsidRDefault="000E3A82" w:rsidP="000E3A82">
          <w:r w:rsidRPr="000E3A82">
            <w:fldChar w:fldCharType="begin"/>
          </w:r>
          <w:r w:rsidRPr="000E3A82">
            <w:instrText xml:space="preserve"> INCLUDEPICTURE "/var/folders/9l/lkk8mzf11fbfl8h_1zhj2z9c0000gn/T/com.microsoft.Word/WebArchiveCopyPasteTempFiles/file-20190214-1751-1d8f93r.jpg?ixlib=rb-1.1.0&amp;q=45&amp;auto=format&amp;w=668&amp;h=324&amp;fit=crop" \* MERGEFORMATINET </w:instrText>
          </w:r>
          <w:r w:rsidRPr="000E3A82">
            <w:fldChar w:fldCharType="separate"/>
          </w:r>
          <w:r w:rsidRPr="000E3A82">
            <w:rPr>
              <w:noProof/>
            </w:rPr>
            <w:drawing>
              <wp:inline distT="0" distB="0" distL="0" distR="0" wp14:anchorId="57583056" wp14:editId="7968C7EF">
                <wp:extent cx="5731510" cy="2783840"/>
                <wp:effectExtent l="0" t="0" r="0" b="0"/>
                <wp:docPr id="2" name="Picture 2" descr="London riots – News, Research and Analysis – The Conversation – p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riots – News, Research and Analysis – The Conversation – p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83840"/>
                        </a:xfrm>
                        <a:prstGeom prst="rect">
                          <a:avLst/>
                        </a:prstGeom>
                        <a:noFill/>
                        <a:ln>
                          <a:noFill/>
                        </a:ln>
                      </pic:spPr>
                    </pic:pic>
                  </a:graphicData>
                </a:graphic>
              </wp:inline>
            </w:drawing>
          </w:r>
          <w:r w:rsidRPr="000E3A82">
            <w:fldChar w:fldCharType="end"/>
          </w:r>
        </w:p>
        <w:p w14:paraId="784D35FE" w14:textId="77777777" w:rsidR="000400D4" w:rsidRDefault="00E472F0" w:rsidP="000400D4">
          <w:r>
            <w:rPr>
              <w:noProof/>
              <w:lang w:eastAsia="zh-CN"/>
            </w:rPr>
            <mc:AlternateContent>
              <mc:Choice Requires="wpg">
                <w:drawing>
                  <wp:anchor distT="0" distB="0" distL="114300" distR="114300" simplePos="0" relativeHeight="251659264" behindDoc="1" locked="0" layoutInCell="1" allowOverlap="1" wp14:anchorId="2CA7056D" wp14:editId="1E87F20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82583E6" w14:textId="22F809B5" w:rsidR="00E54207" w:rsidRPr="003F339E" w:rsidRDefault="00F55C41">
                                  <w:pPr>
                                    <w:rPr>
                                      <w:rFonts w:asciiTheme="minorHAnsi" w:hAnsiTheme="minorHAnsi" w:cstheme="minorHAnsi"/>
                                      <w:color w:val="FFFFFF" w:themeColor="background1"/>
                                      <w:sz w:val="68"/>
                                      <w:szCs w:val="68"/>
                                    </w:rPr>
                                  </w:pPr>
                                  <w:sdt>
                                    <w:sdtPr>
                                      <w:rPr>
                                        <w:rFonts w:asciiTheme="minorHAnsi" w:hAnsiTheme="minorHAnsi" w:cstheme="minorHAnsi"/>
                                        <w:color w:val="FFFFFF" w:themeColor="background1"/>
                                        <w:sz w:val="68"/>
                                        <w:szCs w:val="6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F339E" w:rsidRPr="003F339E">
                                        <w:rPr>
                                          <w:rFonts w:asciiTheme="minorHAnsi" w:hAnsiTheme="minorHAnsi" w:cstheme="minorHAnsi"/>
                                          <w:color w:val="FFFFFF" w:themeColor="background1"/>
                                          <w:sz w:val="68"/>
                                          <w:szCs w:val="68"/>
                                        </w:rPr>
                                        <w:t xml:space="preserve">Assignment 1: </w:t>
                                      </w:r>
                                      <w:r w:rsidR="00E54207" w:rsidRPr="003F339E">
                                        <w:rPr>
                                          <w:rFonts w:asciiTheme="minorHAnsi" w:hAnsiTheme="minorHAnsi" w:cstheme="minorHAnsi"/>
                                          <w:color w:val="FFFFFF" w:themeColor="background1"/>
                                          <w:sz w:val="68"/>
                                          <w:szCs w:val="68"/>
                                        </w:rPr>
                                        <w:t xml:space="preserve">An evaluation of the theory of Left realism applied to the </w:t>
                                      </w:r>
                                      <w:r w:rsidR="003F339E" w:rsidRPr="003F339E">
                                        <w:rPr>
                                          <w:rFonts w:asciiTheme="minorHAnsi" w:hAnsiTheme="minorHAnsi" w:cstheme="minorHAnsi"/>
                                          <w:color w:val="FFFFFF" w:themeColor="background1"/>
                                          <w:sz w:val="68"/>
                                          <w:szCs w:val="68"/>
                                        </w:rPr>
                                        <w:t>London</w:t>
                                      </w:r>
                                      <w:r w:rsidR="00E54207" w:rsidRPr="003F339E">
                                        <w:rPr>
                                          <w:rFonts w:asciiTheme="minorHAnsi" w:hAnsiTheme="minorHAnsi" w:cstheme="minorHAnsi"/>
                                          <w:color w:val="FFFFFF" w:themeColor="background1"/>
                                          <w:sz w:val="68"/>
                                          <w:szCs w:val="68"/>
                                        </w:rPr>
                                        <w:t xml:space="preserve"> riots of 2011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CA7056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82583E6" w14:textId="22F809B5" w:rsidR="00E54207" w:rsidRPr="003F339E" w:rsidRDefault="005A5B7D">
                            <w:pPr>
                              <w:rPr>
                                <w:rFonts w:asciiTheme="minorHAnsi" w:hAnsiTheme="minorHAnsi" w:cstheme="minorHAnsi"/>
                                <w:color w:val="FFFFFF" w:themeColor="background1"/>
                                <w:sz w:val="68"/>
                                <w:szCs w:val="68"/>
                              </w:rPr>
                            </w:pPr>
                            <w:sdt>
                              <w:sdtPr>
                                <w:rPr>
                                  <w:rFonts w:asciiTheme="minorHAnsi" w:hAnsiTheme="minorHAnsi" w:cstheme="minorHAnsi"/>
                                  <w:color w:val="FFFFFF" w:themeColor="background1"/>
                                  <w:sz w:val="68"/>
                                  <w:szCs w:val="68"/>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3F339E" w:rsidRPr="003F339E">
                                  <w:rPr>
                                    <w:rFonts w:asciiTheme="minorHAnsi" w:hAnsiTheme="minorHAnsi" w:cstheme="minorHAnsi"/>
                                    <w:color w:val="FFFFFF" w:themeColor="background1"/>
                                    <w:sz w:val="68"/>
                                    <w:szCs w:val="68"/>
                                  </w:rPr>
                                  <w:t xml:space="preserve">Assignment 1: </w:t>
                                </w:r>
                                <w:r w:rsidR="00E54207" w:rsidRPr="003F339E">
                                  <w:rPr>
                                    <w:rFonts w:asciiTheme="minorHAnsi" w:hAnsiTheme="minorHAnsi" w:cstheme="minorHAnsi"/>
                                    <w:color w:val="FFFFFF" w:themeColor="background1"/>
                                    <w:sz w:val="68"/>
                                    <w:szCs w:val="68"/>
                                  </w:rPr>
                                  <w:t xml:space="preserve">An evaluation of the theory of Left realism applied to the </w:t>
                                </w:r>
                                <w:r w:rsidR="003F339E" w:rsidRPr="003F339E">
                                  <w:rPr>
                                    <w:rFonts w:asciiTheme="minorHAnsi" w:hAnsiTheme="minorHAnsi" w:cstheme="minorHAnsi"/>
                                    <w:color w:val="FFFFFF" w:themeColor="background1"/>
                                    <w:sz w:val="68"/>
                                    <w:szCs w:val="68"/>
                                  </w:rPr>
                                  <w:t>London</w:t>
                                </w:r>
                                <w:r w:rsidR="00E54207" w:rsidRPr="003F339E">
                                  <w:rPr>
                                    <w:rFonts w:asciiTheme="minorHAnsi" w:hAnsiTheme="minorHAnsi" w:cstheme="minorHAnsi"/>
                                    <w:color w:val="FFFFFF" w:themeColor="background1"/>
                                    <w:sz w:val="68"/>
                                    <w:szCs w:val="68"/>
                                  </w:rPr>
                                  <w:t xml:space="preserve"> riots of 2011</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2336" behindDoc="0" locked="0" layoutInCell="1" allowOverlap="1" wp14:anchorId="605DB330" wp14:editId="05B029CF">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0F3E3" w14:textId="3DBD801D" w:rsidR="00E54207" w:rsidRPr="00E472F0" w:rsidRDefault="00E54207">
                                <w:pPr>
                                  <w:pStyle w:val="NoSpacing"/>
                                  <w:rPr>
                                    <w:color w:val="7F7F7F" w:themeColor="text1" w:themeTint="80"/>
                                    <w:sz w:val="18"/>
                                    <w:szCs w:val="18"/>
                                    <w:lang w:val="en-GB"/>
                                  </w:rPr>
                                </w:pPr>
                                <w:r>
                                  <w:rPr>
                                    <w:caps/>
                                    <w:color w:val="7F7F7F" w:themeColor="text1" w:themeTint="80"/>
                                    <w:sz w:val="18"/>
                                    <w:szCs w:val="18"/>
                                    <w:lang w:val="en-GB"/>
                                  </w:rPr>
                                  <w:t>uNIVERISTY OF WALES TRINITY SAINT DAVID</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05DB330"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" filled="f" stroked="f" strokeweight=".5pt">
                    <v:textbox style="mso-fit-shape-to-text:t" inset="1in,0,86.4pt,0">
                      <w:txbxContent>
                        <w:p w14:paraId="2900F3E3" w14:textId="3DBD801D" w:rsidR="00E54207" w:rsidRPr="00E472F0" w:rsidRDefault="00E54207">
                          <w:pPr>
                            <w:pStyle w:val="NoSpacing"/>
                            <w:rPr>
                              <w:color w:val="7F7F7F" w:themeColor="text1" w:themeTint="80"/>
                              <w:sz w:val="18"/>
                              <w:szCs w:val="18"/>
                              <w:lang w:val="en-GB"/>
                            </w:rPr>
                          </w:pPr>
                          <w:r>
                            <w:rPr>
                              <w:caps/>
                              <w:color w:val="7F7F7F" w:themeColor="text1" w:themeTint="80"/>
                              <w:sz w:val="18"/>
                              <w:szCs w:val="18"/>
                              <w:lang w:val="en-GB"/>
                            </w:rPr>
                            <w:t>uNIVERISTY OF WALES TRINITY SAINT DAVID</w:t>
                          </w:r>
                        </w:p>
                      </w:txbxContent>
                    </v:textbox>
                    <w10:wrap type="square" anchorx="page" anchory="margin"/>
                  </v:shape>
                </w:pict>
              </mc:Fallback>
            </mc:AlternateContent>
          </w:r>
          <w:r>
            <w:rPr>
              <w:noProof/>
              <w:lang w:eastAsia="zh-CN"/>
            </w:rPr>
            <mc:AlternateContent>
              <mc:Choice Requires="wps">
                <w:drawing>
                  <wp:anchor distT="0" distB="0" distL="114300" distR="114300" simplePos="0" relativeHeight="251661312" behindDoc="0" locked="0" layoutInCell="1" allowOverlap="1" wp14:anchorId="524096DB" wp14:editId="12E8334B">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92BD0B" w14:textId="76A67CF3" w:rsidR="00E54207" w:rsidRDefault="00E54207">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E6AFEA6" w14:textId="4974A421" w:rsidR="00E54207" w:rsidRDefault="00E54207">
                                    <w:pPr>
                                      <w:pStyle w:val="NoSpacing"/>
                                      <w:spacing w:before="40" w:after="40"/>
                                      <w:rPr>
                                        <w:caps/>
                                        <w:color w:val="5B9BD5" w:themeColor="accent5"/>
                                        <w:sz w:val="24"/>
                                        <w:szCs w:val="24"/>
                                      </w:rPr>
                                    </w:pPr>
                                    <w:r>
                                      <w:rPr>
                                        <w:caps/>
                                        <w:color w:val="5B9BD5" w:themeColor="accent5"/>
                                        <w:sz w:val="24"/>
                                        <w:szCs w:val="24"/>
                                      </w:rPr>
                                      <w:t>pOLICING MODELS, POWERS, AND SOCIETY- pETER DOYLE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24096DB"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DCT0Bn&#13;&#10;hAIAAGg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1E92BD0B" w14:textId="76A67CF3" w:rsidR="00E54207" w:rsidRDefault="00E54207">
                              <w:pPr>
                                <w:pStyle w:val="NoSpacing"/>
                                <w:spacing w:before="40" w:after="40"/>
                                <w:rPr>
                                  <w:caps/>
                                  <w:color w:val="4472C4" w:themeColor="accent1"/>
                                  <w:sz w:val="28"/>
                                  <w:szCs w:val="28"/>
                                </w:rPr>
                              </w:pPr>
                              <w:r>
                                <w:rPr>
                                  <w:caps/>
                                  <w:color w:val="4472C4" w:themeColor="accent1"/>
                                  <w:sz w:val="28"/>
                                  <w:szCs w:val="28"/>
                                </w:rPr>
                                <w:t>Maxim hARVEY- 1706553</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E6AFEA6" w14:textId="4974A421" w:rsidR="00E54207" w:rsidRDefault="00E54207">
                              <w:pPr>
                                <w:pStyle w:val="NoSpacing"/>
                                <w:spacing w:before="40" w:after="40"/>
                                <w:rPr>
                                  <w:caps/>
                                  <w:color w:val="5B9BD5" w:themeColor="accent5"/>
                                  <w:sz w:val="24"/>
                                  <w:szCs w:val="24"/>
                                </w:rPr>
                              </w:pPr>
                              <w:r>
                                <w:rPr>
                                  <w:caps/>
                                  <w:color w:val="5B9BD5" w:themeColor="accent5"/>
                                  <w:sz w:val="24"/>
                                  <w:szCs w:val="24"/>
                                </w:rPr>
                                <w:t>pOLICING MODELS, POWERS, AND SOCIETY- pETER DOYLE</w:t>
                              </w:r>
                            </w:p>
                          </w:sdtContent>
                        </w:sdt>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71046EA7" wp14:editId="6116258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ECBA87" w14:textId="04C27167" w:rsidR="00E54207" w:rsidRDefault="00F55C41">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r w:rsidR="00E54207">
                                      <w:rPr>
                                        <w:color w:val="FFFFFF" w:themeColor="background1"/>
                                        <w:sz w:val="24"/>
                                        <w:szCs w:val="24"/>
                                      </w:rPr>
                                      <w:t>2020</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1046EA7"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" fillcolor="#4472c4 [3204]" stroked="f" strokeweight="1pt">
                    <o:lock v:ext="edit" aspectratio="t"/>
                    <v:textbox inset="3.6pt,,3.6pt">
                      <w:txbxContent>
                        <w:p w14:paraId="55ECBA87" w14:textId="04C27167" w:rsidR="00E54207" w:rsidRDefault="005A5B7D">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r w:rsidR="00E54207">
                                <w:rPr>
                                  <w:color w:val="FFFFFF" w:themeColor="background1"/>
                                  <w:sz w:val="24"/>
                                  <w:szCs w:val="24"/>
                                </w:rPr>
                                <w:t>2020</w:t>
                              </w:r>
                            </w:sdtContent>
                          </w:sdt>
                        </w:p>
                      </w:txbxContent>
                    </v:textbox>
                    <w10:wrap anchorx="margin" anchory="page"/>
                  </v:rect>
                </w:pict>
              </mc:Fallback>
            </mc:AlternateContent>
          </w:r>
          <w:r>
            <w:br w:type="page"/>
          </w:r>
        </w:p>
      </w:sdtContent>
    </w:sdt>
    <w:p w14:paraId="537DE404" w14:textId="0ADC870A" w:rsidR="00CC0414" w:rsidRDefault="000400D4" w:rsidP="00E85DF8">
      <w:pPr>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lastRenderedPageBreak/>
        <w:t>The aim of this assignment is to understand the different historical theories surrounding criminology</w:t>
      </w:r>
      <w:r w:rsidR="00AB1DA4" w:rsidRPr="0072046D">
        <w:rPr>
          <w:rFonts w:asciiTheme="minorHAnsi" w:hAnsiTheme="minorHAnsi" w:cstheme="minorHAnsi"/>
          <w:color w:val="000000" w:themeColor="text1"/>
        </w:rPr>
        <w:t xml:space="preserve">, why criminals choose to offend and whether these historical theories are still relevant today. </w:t>
      </w:r>
      <w:r w:rsidR="00CF470A" w:rsidRPr="0072046D">
        <w:rPr>
          <w:rFonts w:asciiTheme="minorHAnsi" w:hAnsiTheme="minorHAnsi" w:cstheme="minorHAnsi"/>
          <w:color w:val="000000" w:themeColor="text1"/>
        </w:rPr>
        <w:t>It will also look at contemporary crimes and understand how these theories could be applied to them</w:t>
      </w:r>
      <w:r w:rsidR="009447C4" w:rsidRPr="0072046D">
        <w:rPr>
          <w:rFonts w:asciiTheme="minorHAnsi" w:hAnsiTheme="minorHAnsi" w:cstheme="minorHAnsi"/>
          <w:color w:val="000000" w:themeColor="text1"/>
        </w:rPr>
        <w:t xml:space="preserve">. </w:t>
      </w:r>
      <w:r w:rsidR="009C41ED" w:rsidRPr="0072046D">
        <w:rPr>
          <w:rFonts w:asciiTheme="minorHAnsi" w:hAnsiTheme="minorHAnsi" w:cstheme="minorHAnsi"/>
          <w:color w:val="000000" w:themeColor="text1"/>
        </w:rPr>
        <w:t>Roufa (</w:t>
      </w:r>
      <w:r w:rsidR="009C41ED" w:rsidRPr="0072046D">
        <w:rPr>
          <w:rFonts w:asciiTheme="minorHAnsi" w:hAnsiTheme="minorHAnsi" w:cstheme="minorHAnsi"/>
          <w:i/>
          <w:iCs/>
          <w:color w:val="000000" w:themeColor="text1"/>
        </w:rPr>
        <w:t>2020</w:t>
      </w:r>
      <w:r w:rsidR="009C41ED" w:rsidRPr="0072046D">
        <w:rPr>
          <w:rFonts w:asciiTheme="minorHAnsi" w:hAnsiTheme="minorHAnsi" w:cstheme="minorHAnsi"/>
          <w:color w:val="000000" w:themeColor="text1"/>
        </w:rPr>
        <w:t xml:space="preserve">) explains that criminology </w:t>
      </w:r>
      <w:r w:rsidR="00550542" w:rsidRPr="0072046D">
        <w:rPr>
          <w:rFonts w:asciiTheme="minorHAnsi" w:hAnsiTheme="minorHAnsi" w:cstheme="minorHAnsi"/>
          <w:color w:val="000000" w:themeColor="text1"/>
        </w:rPr>
        <w:t>is a type of sociology which studies human behaviour, interactions and organisation. Criminology is not just the study of crime itself</w:t>
      </w:r>
      <w:r w:rsidR="009C41ED" w:rsidRPr="0072046D">
        <w:rPr>
          <w:rFonts w:asciiTheme="minorHAnsi" w:hAnsiTheme="minorHAnsi" w:cstheme="minorHAnsi"/>
          <w:color w:val="000000" w:themeColor="text1"/>
        </w:rPr>
        <w:t xml:space="preserve"> </w:t>
      </w:r>
      <w:r w:rsidR="00550542" w:rsidRPr="0072046D">
        <w:rPr>
          <w:rFonts w:asciiTheme="minorHAnsi" w:hAnsiTheme="minorHAnsi" w:cstheme="minorHAnsi"/>
          <w:color w:val="000000" w:themeColor="text1"/>
        </w:rPr>
        <w:t>but also its roots socially as well as its impact on society. Roufa (</w:t>
      </w:r>
      <w:r w:rsidR="00550542" w:rsidRPr="0072046D">
        <w:rPr>
          <w:rFonts w:asciiTheme="minorHAnsi" w:hAnsiTheme="minorHAnsi" w:cstheme="minorHAnsi"/>
          <w:i/>
          <w:iCs/>
          <w:color w:val="000000" w:themeColor="text1"/>
        </w:rPr>
        <w:t>2020</w:t>
      </w:r>
      <w:r w:rsidR="00550542" w:rsidRPr="0072046D">
        <w:rPr>
          <w:rFonts w:asciiTheme="minorHAnsi" w:hAnsiTheme="minorHAnsi" w:cstheme="minorHAnsi"/>
          <w:color w:val="000000" w:themeColor="text1"/>
        </w:rPr>
        <w:t xml:space="preserve">) adds that the main aim of criminology is to </w:t>
      </w:r>
      <w:r w:rsidR="00D249F5" w:rsidRPr="0072046D">
        <w:rPr>
          <w:rFonts w:asciiTheme="minorHAnsi" w:hAnsiTheme="minorHAnsi" w:cstheme="minorHAnsi"/>
          <w:color w:val="000000" w:themeColor="text1"/>
        </w:rPr>
        <w:t xml:space="preserve">understand the key causes of criminal activity as well as developing </w:t>
      </w:r>
      <w:r w:rsidR="00B031D1" w:rsidRPr="0072046D">
        <w:rPr>
          <w:rFonts w:asciiTheme="minorHAnsi" w:hAnsiTheme="minorHAnsi" w:cstheme="minorHAnsi"/>
          <w:color w:val="000000" w:themeColor="text1"/>
        </w:rPr>
        <w:t>effective and tolerant ways of preventing crime. These aims have develope</w:t>
      </w:r>
      <w:r w:rsidR="003244CE" w:rsidRPr="0072046D">
        <w:rPr>
          <w:rFonts w:asciiTheme="minorHAnsi" w:hAnsiTheme="minorHAnsi" w:cstheme="minorHAnsi"/>
          <w:color w:val="000000" w:themeColor="text1"/>
        </w:rPr>
        <w:t>d different schools of thought within criminological theory, with each one looking at the different factors that exist within deviant behaviour</w:t>
      </w:r>
      <w:r w:rsidR="00643F98" w:rsidRPr="0072046D">
        <w:rPr>
          <w:rFonts w:asciiTheme="minorHAnsi" w:hAnsiTheme="minorHAnsi" w:cstheme="minorHAnsi"/>
          <w:color w:val="000000" w:themeColor="text1"/>
        </w:rPr>
        <w:t xml:space="preserve">. </w:t>
      </w:r>
    </w:p>
    <w:p w14:paraId="493549CC" w14:textId="77777777" w:rsidR="00CC0414" w:rsidRPr="0072046D" w:rsidRDefault="00CC0414" w:rsidP="00E85DF8">
      <w:pPr>
        <w:spacing w:line="480" w:lineRule="auto"/>
        <w:rPr>
          <w:rFonts w:asciiTheme="minorHAnsi" w:hAnsiTheme="minorHAnsi" w:cstheme="minorHAnsi"/>
          <w:color w:val="000000" w:themeColor="text1"/>
        </w:rPr>
      </w:pPr>
    </w:p>
    <w:p w14:paraId="01E24793" w14:textId="6F7965FA" w:rsidR="00BE45C3" w:rsidRDefault="00643F98" w:rsidP="00BE45C3">
      <w:pPr>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t xml:space="preserve">The school of thought that will be discussed in this assignment is the theory of left realism as well as its application to the </w:t>
      </w:r>
      <w:r w:rsidR="003F339E">
        <w:rPr>
          <w:rFonts w:asciiTheme="minorHAnsi" w:hAnsiTheme="minorHAnsi" w:cstheme="minorHAnsi"/>
          <w:color w:val="000000" w:themeColor="text1"/>
        </w:rPr>
        <w:t>London</w:t>
      </w:r>
      <w:r w:rsidRPr="0072046D">
        <w:rPr>
          <w:rFonts w:asciiTheme="minorHAnsi" w:hAnsiTheme="minorHAnsi" w:cstheme="minorHAnsi"/>
          <w:color w:val="000000" w:themeColor="text1"/>
        </w:rPr>
        <w:t xml:space="preserve"> Riots in 2011.</w:t>
      </w:r>
      <w:r w:rsidR="00857FC0" w:rsidRPr="0072046D">
        <w:rPr>
          <w:rFonts w:asciiTheme="minorHAnsi" w:hAnsiTheme="minorHAnsi" w:cstheme="minorHAnsi"/>
          <w:color w:val="000000" w:themeColor="text1"/>
        </w:rPr>
        <w:t xml:space="preserve"> Thompson (</w:t>
      </w:r>
      <w:r w:rsidR="00857FC0" w:rsidRPr="0072046D">
        <w:rPr>
          <w:rFonts w:asciiTheme="minorHAnsi" w:hAnsiTheme="minorHAnsi" w:cstheme="minorHAnsi"/>
          <w:i/>
          <w:iCs/>
          <w:color w:val="000000" w:themeColor="text1"/>
        </w:rPr>
        <w:t>2018</w:t>
      </w:r>
      <w:r w:rsidR="00857FC0" w:rsidRPr="0072046D">
        <w:rPr>
          <w:rFonts w:asciiTheme="minorHAnsi" w:hAnsiTheme="minorHAnsi" w:cstheme="minorHAnsi"/>
          <w:color w:val="000000" w:themeColor="text1"/>
        </w:rPr>
        <w:t xml:space="preserve">) explains that </w:t>
      </w:r>
      <w:r w:rsidR="008163E4" w:rsidRPr="0072046D">
        <w:rPr>
          <w:rFonts w:asciiTheme="minorHAnsi" w:hAnsiTheme="minorHAnsi" w:cstheme="minorHAnsi"/>
          <w:color w:val="000000" w:themeColor="text1"/>
        </w:rPr>
        <w:t>left realism was developed in the 1980s by John Lea and Jock Young, in retaliation to criticism towards the Marxist approach to crime, believed to be romanticising work class crime. Thompson (</w:t>
      </w:r>
      <w:r w:rsidR="008163E4" w:rsidRPr="0072046D">
        <w:rPr>
          <w:rFonts w:asciiTheme="minorHAnsi" w:hAnsiTheme="minorHAnsi" w:cstheme="minorHAnsi"/>
          <w:i/>
          <w:iCs/>
          <w:color w:val="000000" w:themeColor="text1"/>
        </w:rPr>
        <w:t>2018</w:t>
      </w:r>
      <w:r w:rsidR="008163E4" w:rsidRPr="0072046D">
        <w:rPr>
          <w:rFonts w:asciiTheme="minorHAnsi" w:hAnsiTheme="minorHAnsi" w:cstheme="minorHAnsi"/>
          <w:color w:val="000000" w:themeColor="text1"/>
        </w:rPr>
        <w:t xml:space="preserve">) </w:t>
      </w:r>
      <w:r w:rsidR="00B60567" w:rsidRPr="0072046D">
        <w:rPr>
          <w:rFonts w:asciiTheme="minorHAnsi" w:hAnsiTheme="minorHAnsi" w:cstheme="minorHAnsi"/>
          <w:color w:val="000000" w:themeColor="text1"/>
        </w:rPr>
        <w:t>describes</w:t>
      </w:r>
      <w:r w:rsidR="008163E4" w:rsidRPr="0072046D">
        <w:rPr>
          <w:rFonts w:asciiTheme="minorHAnsi" w:hAnsiTheme="minorHAnsi" w:cstheme="minorHAnsi"/>
          <w:color w:val="000000" w:themeColor="text1"/>
        </w:rPr>
        <w:t xml:space="preserve"> </w:t>
      </w:r>
      <w:r w:rsidR="00B60567" w:rsidRPr="0072046D">
        <w:rPr>
          <w:rFonts w:asciiTheme="minorHAnsi" w:hAnsiTheme="minorHAnsi" w:cstheme="minorHAnsi"/>
          <w:color w:val="000000" w:themeColor="text1"/>
        </w:rPr>
        <w:t>how Lea and Young identified three causes of crime; relative depravation, subculture and marginalisation.</w:t>
      </w:r>
      <w:r w:rsidR="004320C9" w:rsidRPr="0072046D">
        <w:rPr>
          <w:rFonts w:asciiTheme="minorHAnsi" w:hAnsiTheme="minorHAnsi" w:cstheme="minorHAnsi"/>
          <w:color w:val="000000" w:themeColor="text1"/>
        </w:rPr>
        <w:t xml:space="preserve"> </w:t>
      </w:r>
      <w:r w:rsidR="004A2C41" w:rsidRPr="0072046D">
        <w:rPr>
          <w:rFonts w:asciiTheme="minorHAnsi" w:hAnsiTheme="minorHAnsi" w:cstheme="minorHAnsi"/>
          <w:color w:val="000000" w:themeColor="text1"/>
        </w:rPr>
        <w:t>Webber (</w:t>
      </w:r>
      <w:r w:rsidR="004A2C41" w:rsidRPr="00CC0414">
        <w:rPr>
          <w:rFonts w:asciiTheme="minorHAnsi" w:hAnsiTheme="minorHAnsi" w:cstheme="minorHAnsi"/>
          <w:i/>
          <w:iCs/>
          <w:color w:val="000000" w:themeColor="text1"/>
        </w:rPr>
        <w:t>2003</w:t>
      </w:r>
      <w:r w:rsidR="004A2C41" w:rsidRPr="0072046D">
        <w:rPr>
          <w:rFonts w:asciiTheme="minorHAnsi" w:hAnsiTheme="minorHAnsi" w:cstheme="minorHAnsi"/>
          <w:color w:val="000000" w:themeColor="text1"/>
        </w:rPr>
        <w:t>) write</w:t>
      </w:r>
      <w:r w:rsidR="003E6022" w:rsidRPr="0072046D">
        <w:rPr>
          <w:rFonts w:asciiTheme="minorHAnsi" w:hAnsiTheme="minorHAnsi" w:cstheme="minorHAnsi"/>
          <w:color w:val="000000" w:themeColor="text1"/>
        </w:rPr>
        <w:t xml:space="preserve">s </w:t>
      </w:r>
      <w:r w:rsidR="004A2C41" w:rsidRPr="0072046D">
        <w:rPr>
          <w:rFonts w:asciiTheme="minorHAnsi" w:hAnsiTheme="minorHAnsi" w:cstheme="minorHAnsi"/>
          <w:color w:val="000000" w:themeColor="text1"/>
        </w:rPr>
        <w:t xml:space="preserve">how </w:t>
      </w:r>
      <w:r w:rsidR="00A744BA" w:rsidRPr="0072046D">
        <w:rPr>
          <w:rFonts w:asciiTheme="minorHAnsi" w:hAnsiTheme="minorHAnsi" w:cstheme="minorHAnsi"/>
          <w:color w:val="000000" w:themeColor="text1"/>
        </w:rPr>
        <w:t xml:space="preserve">relative deprivation refers to the perception of </w:t>
      </w:r>
      <w:r w:rsidR="00AD7EA1" w:rsidRPr="0072046D">
        <w:rPr>
          <w:rFonts w:asciiTheme="minorHAnsi" w:hAnsiTheme="minorHAnsi" w:cstheme="minorHAnsi"/>
          <w:color w:val="000000" w:themeColor="text1"/>
        </w:rPr>
        <w:t>deprivement of something is a reason for why people both young and old, who live in a deprived area do not take part in criminal activity and why some do. Webber (</w:t>
      </w:r>
      <w:r w:rsidR="00AD7EA1" w:rsidRPr="00CC0414">
        <w:rPr>
          <w:rFonts w:asciiTheme="minorHAnsi" w:hAnsiTheme="minorHAnsi" w:cstheme="minorHAnsi"/>
          <w:i/>
          <w:iCs/>
          <w:color w:val="000000" w:themeColor="text1"/>
        </w:rPr>
        <w:t>2003</w:t>
      </w:r>
      <w:r w:rsidR="00AD7EA1" w:rsidRPr="0072046D">
        <w:rPr>
          <w:rFonts w:asciiTheme="minorHAnsi" w:hAnsiTheme="minorHAnsi" w:cstheme="minorHAnsi"/>
          <w:color w:val="000000" w:themeColor="text1"/>
        </w:rPr>
        <w:t xml:space="preserve">) continues by explaining that relative deprivation is not about aspirations being obstructed, but where expectation of gaining </w:t>
      </w:r>
      <w:r w:rsidR="007D31EE" w:rsidRPr="0072046D">
        <w:rPr>
          <w:rFonts w:asciiTheme="minorHAnsi" w:hAnsiTheme="minorHAnsi" w:cstheme="minorHAnsi"/>
          <w:color w:val="000000" w:themeColor="text1"/>
        </w:rPr>
        <w:t xml:space="preserve">something, including material goods, a good career or respect is obstructed. </w:t>
      </w:r>
      <w:r w:rsidR="00AD7EA1" w:rsidRPr="0072046D">
        <w:rPr>
          <w:rFonts w:asciiTheme="minorHAnsi" w:hAnsiTheme="minorHAnsi" w:cstheme="minorHAnsi"/>
          <w:color w:val="000000" w:themeColor="text1"/>
        </w:rPr>
        <w:t xml:space="preserve"> </w:t>
      </w:r>
      <w:r w:rsidR="00494404" w:rsidRPr="0072046D">
        <w:rPr>
          <w:rFonts w:asciiTheme="minorHAnsi" w:hAnsiTheme="minorHAnsi" w:cstheme="minorHAnsi"/>
          <w:color w:val="000000" w:themeColor="text1"/>
        </w:rPr>
        <w:t xml:space="preserve">The theory of subcultures refers to typically working class, male youths with their behaviour being contrary to that of society. Subcultures can be connected with things such as music, clothing or language with an example of subcultures </w:t>
      </w:r>
      <w:r w:rsidR="00494404" w:rsidRPr="0072046D">
        <w:rPr>
          <w:rFonts w:asciiTheme="minorHAnsi" w:hAnsiTheme="minorHAnsi" w:cstheme="minorHAnsi"/>
          <w:color w:val="000000" w:themeColor="text1"/>
        </w:rPr>
        <w:lastRenderedPageBreak/>
        <w:t>being Mods and Rockers in the 1960s. Nwalozie (</w:t>
      </w:r>
      <w:r w:rsidR="00494404" w:rsidRPr="0072046D">
        <w:rPr>
          <w:rFonts w:asciiTheme="minorHAnsi" w:hAnsiTheme="minorHAnsi" w:cstheme="minorHAnsi"/>
          <w:i/>
          <w:iCs/>
          <w:color w:val="000000" w:themeColor="text1"/>
        </w:rPr>
        <w:t>2015</w:t>
      </w:r>
      <w:r w:rsidR="00B81D42" w:rsidRPr="0072046D">
        <w:rPr>
          <w:rFonts w:asciiTheme="minorHAnsi" w:hAnsiTheme="minorHAnsi" w:cstheme="minorHAnsi"/>
          <w:i/>
          <w:iCs/>
          <w:color w:val="000000" w:themeColor="text1"/>
        </w:rPr>
        <w:t>, pg.6</w:t>
      </w:r>
      <w:r w:rsidR="00494404" w:rsidRPr="0072046D">
        <w:rPr>
          <w:rFonts w:asciiTheme="minorHAnsi" w:hAnsiTheme="minorHAnsi" w:cstheme="minorHAnsi"/>
          <w:color w:val="000000" w:themeColor="text1"/>
        </w:rPr>
        <w:t xml:space="preserve">) </w:t>
      </w:r>
      <w:r w:rsidR="00B81D42" w:rsidRPr="0072046D">
        <w:rPr>
          <w:rFonts w:asciiTheme="minorHAnsi" w:hAnsiTheme="minorHAnsi" w:cstheme="minorHAnsi"/>
          <w:color w:val="000000" w:themeColor="text1"/>
        </w:rPr>
        <w:t>quotes Cohen (</w:t>
      </w:r>
      <w:r w:rsidR="00B81D42" w:rsidRPr="0072046D">
        <w:rPr>
          <w:rFonts w:asciiTheme="minorHAnsi" w:hAnsiTheme="minorHAnsi" w:cstheme="minorHAnsi"/>
          <w:i/>
          <w:iCs/>
          <w:color w:val="000000" w:themeColor="text1"/>
        </w:rPr>
        <w:t>1955</w:t>
      </w:r>
      <w:r w:rsidR="00B81D42" w:rsidRPr="0072046D">
        <w:rPr>
          <w:rFonts w:asciiTheme="minorHAnsi" w:hAnsiTheme="minorHAnsi" w:cstheme="minorHAnsi"/>
          <w:color w:val="000000" w:themeColor="text1"/>
        </w:rPr>
        <w:t xml:space="preserve">) who suggests that groups of male youths created subcultures, with its values, behaviour and expectations </w:t>
      </w:r>
      <w:r w:rsidR="00CD69E2" w:rsidRPr="0072046D">
        <w:rPr>
          <w:rFonts w:asciiTheme="minorHAnsi" w:hAnsiTheme="minorHAnsi" w:cstheme="minorHAnsi"/>
          <w:color w:val="000000" w:themeColor="text1"/>
        </w:rPr>
        <w:t>contradict society’s dominant culture. Subcultures develop when youths from lower socio-economic backgrounds found it difficult to achieve success. This can be compared to those from middle class backgrounds, who had advantaged academic backgrounds. The inability to be successful furthered the development of subcultures</w:t>
      </w:r>
      <w:r w:rsidR="000A0D34" w:rsidRPr="0072046D">
        <w:rPr>
          <w:rFonts w:asciiTheme="minorHAnsi" w:hAnsiTheme="minorHAnsi" w:cstheme="minorHAnsi"/>
          <w:color w:val="000000" w:themeColor="text1"/>
        </w:rPr>
        <w:t>, where status enhancement and success could be found. Cohen (</w:t>
      </w:r>
      <w:r w:rsidR="000A0D34" w:rsidRPr="0072046D">
        <w:rPr>
          <w:rFonts w:asciiTheme="minorHAnsi" w:hAnsiTheme="minorHAnsi" w:cstheme="minorHAnsi"/>
          <w:i/>
          <w:iCs/>
          <w:color w:val="000000" w:themeColor="text1"/>
        </w:rPr>
        <w:t>1955</w:t>
      </w:r>
      <w:r w:rsidR="000A0D34" w:rsidRPr="0072046D">
        <w:rPr>
          <w:rFonts w:asciiTheme="minorHAnsi" w:hAnsiTheme="minorHAnsi" w:cstheme="minorHAnsi"/>
          <w:color w:val="000000" w:themeColor="text1"/>
        </w:rPr>
        <w:t>) further explains that these subcultures denied middle class values including courtesy and academic success and as a result, Cohen (</w:t>
      </w:r>
      <w:r w:rsidR="000A0D34" w:rsidRPr="0072046D">
        <w:rPr>
          <w:rFonts w:asciiTheme="minorHAnsi" w:hAnsiTheme="minorHAnsi" w:cstheme="minorHAnsi"/>
          <w:i/>
          <w:iCs/>
          <w:color w:val="000000" w:themeColor="text1"/>
        </w:rPr>
        <w:t>1955</w:t>
      </w:r>
      <w:r w:rsidR="000A0D34" w:rsidRPr="0072046D">
        <w:rPr>
          <w:rFonts w:asciiTheme="minorHAnsi" w:hAnsiTheme="minorHAnsi" w:cstheme="minorHAnsi"/>
          <w:color w:val="000000" w:themeColor="text1"/>
        </w:rPr>
        <w:t xml:space="preserve">) believes that delinquent subcultures are malicious, negativistic and non- utilitarian, being used by youths as retaliations towards the current status quo. </w:t>
      </w:r>
      <w:r w:rsidR="00BE45C3" w:rsidRPr="0072046D">
        <w:rPr>
          <w:rFonts w:asciiTheme="minorHAnsi" w:hAnsiTheme="minorHAnsi" w:cstheme="minorHAnsi"/>
          <w:color w:val="000000" w:themeColor="text1"/>
        </w:rPr>
        <w:t>Mowat (2015) reports that marginalisation exists in many different ways within society, including those who are disenfranchised through poverty or area, as well as due to other factors including race, sexual orientation</w:t>
      </w:r>
      <w:r w:rsidR="00F966AA" w:rsidRPr="0072046D">
        <w:rPr>
          <w:rFonts w:asciiTheme="minorHAnsi" w:hAnsiTheme="minorHAnsi" w:cstheme="minorHAnsi"/>
          <w:color w:val="000000" w:themeColor="text1"/>
        </w:rPr>
        <w:t xml:space="preserve"> or personal circumstances, such as children of refugees or immigrants. </w:t>
      </w:r>
      <w:r w:rsidR="00A96789" w:rsidRPr="0072046D">
        <w:rPr>
          <w:rFonts w:asciiTheme="minorHAnsi" w:hAnsiTheme="minorHAnsi" w:cstheme="minorHAnsi"/>
          <w:color w:val="000000" w:themeColor="text1"/>
        </w:rPr>
        <w:t xml:space="preserve">Based on these different factors of left realism and their links to criminal behaviour, it can be seen how they can be linked to incidents of social unrest and crime such as the </w:t>
      </w:r>
      <w:r w:rsidR="003F339E">
        <w:rPr>
          <w:rFonts w:asciiTheme="minorHAnsi" w:hAnsiTheme="minorHAnsi" w:cstheme="minorHAnsi"/>
          <w:color w:val="000000" w:themeColor="text1"/>
        </w:rPr>
        <w:t>London</w:t>
      </w:r>
      <w:r w:rsidR="00A96789" w:rsidRPr="0072046D">
        <w:rPr>
          <w:rFonts w:asciiTheme="minorHAnsi" w:hAnsiTheme="minorHAnsi" w:cstheme="minorHAnsi"/>
          <w:color w:val="000000" w:themeColor="text1"/>
        </w:rPr>
        <w:t xml:space="preserve"> riots due to the participants feeling that they do not belong to the dominant social </w:t>
      </w:r>
      <w:r w:rsidR="00830980" w:rsidRPr="0072046D">
        <w:rPr>
          <w:rFonts w:asciiTheme="minorHAnsi" w:hAnsiTheme="minorHAnsi" w:cstheme="minorHAnsi"/>
          <w:color w:val="000000" w:themeColor="text1"/>
        </w:rPr>
        <w:t>status quo and incidents of poverty, social exclusion and feelings of hopelessness amongst certain communities strengthening these feelings.</w:t>
      </w:r>
    </w:p>
    <w:p w14:paraId="354983CD" w14:textId="77777777" w:rsidR="00CC0414" w:rsidRPr="0072046D" w:rsidRDefault="00CC0414" w:rsidP="00BE45C3">
      <w:pPr>
        <w:spacing w:line="480" w:lineRule="auto"/>
        <w:rPr>
          <w:rFonts w:asciiTheme="minorHAnsi" w:hAnsiTheme="minorHAnsi" w:cstheme="minorHAnsi"/>
          <w:color w:val="000000" w:themeColor="text1"/>
        </w:rPr>
      </w:pPr>
    </w:p>
    <w:p w14:paraId="360D2BB4" w14:textId="1AB59BAE" w:rsidR="00550542" w:rsidRPr="0072046D" w:rsidRDefault="00830980" w:rsidP="000400D4">
      <w:pPr>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t xml:space="preserve">The theory of left realism can be linked with strain theory and the </w:t>
      </w:r>
      <w:r w:rsidR="007F1F0A" w:rsidRPr="0072046D">
        <w:rPr>
          <w:rFonts w:asciiTheme="minorHAnsi" w:hAnsiTheme="minorHAnsi" w:cstheme="minorHAnsi"/>
          <w:color w:val="000000" w:themeColor="text1"/>
        </w:rPr>
        <w:t>explanation of different social classes and offending. Brezina (</w:t>
      </w:r>
      <w:r w:rsidR="007F1F0A" w:rsidRPr="0072046D">
        <w:rPr>
          <w:rFonts w:asciiTheme="minorHAnsi" w:hAnsiTheme="minorHAnsi" w:cstheme="minorHAnsi"/>
          <w:i/>
          <w:iCs/>
          <w:color w:val="000000" w:themeColor="text1"/>
        </w:rPr>
        <w:t>2017</w:t>
      </w:r>
      <w:r w:rsidR="007F1F0A" w:rsidRPr="0072046D">
        <w:rPr>
          <w:rFonts w:asciiTheme="minorHAnsi" w:hAnsiTheme="minorHAnsi" w:cstheme="minorHAnsi"/>
          <w:color w:val="000000" w:themeColor="text1"/>
        </w:rPr>
        <w:t xml:space="preserve">) explains how Robert Merton provided the first modern version of strain theory and found that in the America, the culture of the ‘American dream’ encourages everyone, no matter their current circumstances, to aim of personal success, focusing on material and monetary success, despite opportunities for achieving this </w:t>
      </w:r>
      <w:r w:rsidR="007F1F0A" w:rsidRPr="0072046D">
        <w:rPr>
          <w:rFonts w:asciiTheme="minorHAnsi" w:hAnsiTheme="minorHAnsi" w:cstheme="minorHAnsi"/>
          <w:color w:val="000000" w:themeColor="text1"/>
        </w:rPr>
        <w:lastRenderedPageBreak/>
        <w:t>being unfairly distributed within society. Brezina (</w:t>
      </w:r>
      <w:r w:rsidR="007F1F0A" w:rsidRPr="0072046D">
        <w:rPr>
          <w:rFonts w:asciiTheme="minorHAnsi" w:hAnsiTheme="minorHAnsi" w:cstheme="minorHAnsi"/>
          <w:i/>
          <w:iCs/>
          <w:color w:val="000000" w:themeColor="text1"/>
        </w:rPr>
        <w:t>2017</w:t>
      </w:r>
      <w:r w:rsidR="007F1F0A" w:rsidRPr="0072046D">
        <w:rPr>
          <w:rFonts w:asciiTheme="minorHAnsi" w:hAnsiTheme="minorHAnsi" w:cstheme="minorHAnsi"/>
          <w:color w:val="000000" w:themeColor="text1"/>
        </w:rPr>
        <w:t>) also writes how Merton observed the inequalities within the US which developed barriers to success for many people from low socio- economic backgrounds</w:t>
      </w:r>
      <w:r w:rsidR="0053358E" w:rsidRPr="0072046D">
        <w:rPr>
          <w:rFonts w:asciiTheme="minorHAnsi" w:hAnsiTheme="minorHAnsi" w:cstheme="minorHAnsi"/>
          <w:color w:val="000000" w:themeColor="text1"/>
        </w:rPr>
        <w:t xml:space="preserve">. The unequal social structure and the culture of generating personal wealth is believed to create strain within society, and when people from disadvantaged backgrounds accept the culture of financial success but without means to reach it, faith in the value of ‘hard work’ and living by the accepted norms of society is lost, with Merton believing that there are different ways that communities may cope with this strain, such as developing financial success through crime such as thefts or drug sales. </w:t>
      </w:r>
      <w:r w:rsidR="00E75A0B" w:rsidRPr="0072046D">
        <w:rPr>
          <w:rFonts w:asciiTheme="minorHAnsi" w:hAnsiTheme="minorHAnsi" w:cstheme="minorHAnsi"/>
          <w:color w:val="000000" w:themeColor="text1"/>
        </w:rPr>
        <w:t>Strain theory was further developed in the second half of the 20</w:t>
      </w:r>
      <w:r w:rsidR="00E75A0B" w:rsidRPr="0072046D">
        <w:rPr>
          <w:rFonts w:asciiTheme="minorHAnsi" w:hAnsiTheme="minorHAnsi" w:cstheme="minorHAnsi"/>
          <w:color w:val="000000" w:themeColor="text1"/>
          <w:vertAlign w:val="superscript"/>
        </w:rPr>
        <w:t>th</w:t>
      </w:r>
      <w:r w:rsidR="00E75A0B" w:rsidRPr="0072046D">
        <w:rPr>
          <w:rFonts w:asciiTheme="minorHAnsi" w:hAnsiTheme="minorHAnsi" w:cstheme="minorHAnsi"/>
          <w:color w:val="000000" w:themeColor="text1"/>
        </w:rPr>
        <w:t xml:space="preserve"> century by Robert Agnew. Carey (</w:t>
      </w:r>
      <w:r w:rsidR="00E75A0B" w:rsidRPr="0072046D">
        <w:rPr>
          <w:rFonts w:asciiTheme="minorHAnsi" w:hAnsiTheme="minorHAnsi" w:cstheme="minorHAnsi"/>
          <w:i/>
          <w:iCs/>
          <w:color w:val="000000" w:themeColor="text1"/>
        </w:rPr>
        <w:t>2016</w:t>
      </w:r>
      <w:r w:rsidR="00E75A0B" w:rsidRPr="0072046D">
        <w:rPr>
          <w:rFonts w:asciiTheme="minorHAnsi" w:hAnsiTheme="minorHAnsi" w:cstheme="minorHAnsi"/>
          <w:color w:val="000000" w:themeColor="text1"/>
        </w:rPr>
        <w:t xml:space="preserve">) argues that before Agnew’s updated strain theory, strain theory was unable to explain offences including sexual assault, drug use and domestic violence, as people do not commit these offences to achieve a financial goal. The revised strain theory </w:t>
      </w:r>
      <w:r w:rsidR="00937A76" w:rsidRPr="0072046D">
        <w:rPr>
          <w:rFonts w:asciiTheme="minorHAnsi" w:hAnsiTheme="minorHAnsi" w:cstheme="minorHAnsi"/>
          <w:color w:val="000000" w:themeColor="text1"/>
        </w:rPr>
        <w:t>provided an explanation of these offences as a way of coping, although illegally, for the failure to achieve a</w:t>
      </w:r>
      <w:r w:rsidR="00DA1006" w:rsidRPr="0072046D">
        <w:rPr>
          <w:rFonts w:asciiTheme="minorHAnsi" w:hAnsiTheme="minorHAnsi" w:cstheme="minorHAnsi"/>
          <w:color w:val="000000" w:themeColor="text1"/>
        </w:rPr>
        <w:t xml:space="preserve">n </w:t>
      </w:r>
      <w:r w:rsidR="00937A76" w:rsidRPr="0072046D">
        <w:rPr>
          <w:rFonts w:asciiTheme="minorHAnsi" w:hAnsiTheme="minorHAnsi" w:cstheme="minorHAnsi"/>
          <w:color w:val="000000" w:themeColor="text1"/>
        </w:rPr>
        <w:t>aim, an example of this being that if a man’s aim was</w:t>
      </w:r>
      <w:r w:rsidR="00E75A0B" w:rsidRPr="0072046D">
        <w:rPr>
          <w:rFonts w:asciiTheme="minorHAnsi" w:hAnsiTheme="minorHAnsi" w:cstheme="minorHAnsi"/>
          <w:color w:val="000000" w:themeColor="text1"/>
        </w:rPr>
        <w:t xml:space="preserve"> </w:t>
      </w:r>
      <w:r w:rsidR="00937A76" w:rsidRPr="0072046D">
        <w:rPr>
          <w:rFonts w:asciiTheme="minorHAnsi" w:hAnsiTheme="minorHAnsi" w:cstheme="minorHAnsi"/>
          <w:color w:val="000000" w:themeColor="text1"/>
        </w:rPr>
        <w:t xml:space="preserve">to have sexual intercourse with a woman but was refused, he was resort to sexual assault in order to meet this </w:t>
      </w:r>
      <w:r w:rsidR="00DA1006" w:rsidRPr="0072046D">
        <w:rPr>
          <w:rFonts w:asciiTheme="minorHAnsi" w:hAnsiTheme="minorHAnsi" w:cstheme="minorHAnsi"/>
          <w:color w:val="000000" w:themeColor="text1"/>
        </w:rPr>
        <w:t>aim. Cary (</w:t>
      </w:r>
      <w:r w:rsidR="00DA1006" w:rsidRPr="0072046D">
        <w:rPr>
          <w:rFonts w:asciiTheme="minorHAnsi" w:hAnsiTheme="minorHAnsi" w:cstheme="minorHAnsi"/>
          <w:i/>
          <w:iCs/>
          <w:color w:val="000000" w:themeColor="text1"/>
        </w:rPr>
        <w:t>2016</w:t>
      </w:r>
      <w:r w:rsidR="00DA1006" w:rsidRPr="0072046D">
        <w:rPr>
          <w:rFonts w:asciiTheme="minorHAnsi" w:hAnsiTheme="minorHAnsi" w:cstheme="minorHAnsi"/>
          <w:color w:val="000000" w:themeColor="text1"/>
        </w:rPr>
        <w:t xml:space="preserve">) quotes </w:t>
      </w:r>
      <w:r w:rsidR="00E66DF7" w:rsidRPr="0072046D">
        <w:rPr>
          <w:rFonts w:asciiTheme="minorHAnsi" w:hAnsiTheme="minorHAnsi" w:cstheme="minorHAnsi"/>
          <w:color w:val="000000" w:themeColor="text1"/>
        </w:rPr>
        <w:t>Agnew (</w:t>
      </w:r>
      <w:r w:rsidR="00E66DF7" w:rsidRPr="0072046D">
        <w:rPr>
          <w:rFonts w:asciiTheme="minorHAnsi" w:hAnsiTheme="minorHAnsi" w:cstheme="minorHAnsi"/>
          <w:i/>
          <w:iCs/>
          <w:color w:val="000000" w:themeColor="text1"/>
        </w:rPr>
        <w:t>1992</w:t>
      </w:r>
      <w:r w:rsidR="00E66DF7" w:rsidRPr="0072046D">
        <w:rPr>
          <w:rFonts w:asciiTheme="minorHAnsi" w:hAnsiTheme="minorHAnsi" w:cstheme="minorHAnsi"/>
          <w:color w:val="000000" w:themeColor="text1"/>
        </w:rPr>
        <w:t xml:space="preserve">) who explains that in order to provide </w:t>
      </w:r>
      <w:r w:rsidR="0092023B" w:rsidRPr="0072046D">
        <w:rPr>
          <w:rFonts w:asciiTheme="minorHAnsi" w:hAnsiTheme="minorHAnsi" w:cstheme="minorHAnsi"/>
          <w:color w:val="000000" w:themeColor="text1"/>
        </w:rPr>
        <w:t xml:space="preserve">a more complete explanation to criminal offences, two more sources of strain can be seen, these being the removal of positive </w:t>
      </w:r>
      <w:r w:rsidR="009B3309" w:rsidRPr="0072046D">
        <w:rPr>
          <w:rFonts w:asciiTheme="minorHAnsi" w:hAnsiTheme="minorHAnsi" w:cstheme="minorHAnsi"/>
          <w:color w:val="000000" w:themeColor="text1"/>
        </w:rPr>
        <w:t>stimuli and confrontation of a negative stimuli. Agnew (</w:t>
      </w:r>
      <w:r w:rsidR="009B3309" w:rsidRPr="0072046D">
        <w:rPr>
          <w:rFonts w:asciiTheme="minorHAnsi" w:hAnsiTheme="minorHAnsi" w:cstheme="minorHAnsi"/>
          <w:i/>
          <w:iCs/>
          <w:color w:val="000000" w:themeColor="text1"/>
        </w:rPr>
        <w:t>1992</w:t>
      </w:r>
      <w:r w:rsidR="009B3309" w:rsidRPr="0072046D">
        <w:rPr>
          <w:rFonts w:asciiTheme="minorHAnsi" w:hAnsiTheme="minorHAnsi" w:cstheme="minorHAnsi"/>
          <w:color w:val="000000" w:themeColor="text1"/>
        </w:rPr>
        <w:t xml:space="preserve">) provides examples of this including the loss of employment being the removal of a positive stimuli as a loss of something valuable to them, and a confrontation of a negative stimuli being a student who must face a bully each day at school. In both scenarios, the negative emotions caused by these strains may result in an individual committing criminal acts as a way of coping with emotions.  </w:t>
      </w:r>
      <w:r w:rsidR="004D6670" w:rsidRPr="0072046D">
        <w:rPr>
          <w:rFonts w:asciiTheme="minorHAnsi" w:hAnsiTheme="minorHAnsi" w:cstheme="minorHAnsi"/>
          <w:color w:val="000000" w:themeColor="text1"/>
        </w:rPr>
        <w:t xml:space="preserve">One could argue that these choices to commit criminal acts for whichever reason, with failure to meet ones goals in the case of left realism and strain </w:t>
      </w:r>
      <w:r w:rsidR="004D6670" w:rsidRPr="0072046D">
        <w:rPr>
          <w:rFonts w:asciiTheme="minorHAnsi" w:hAnsiTheme="minorHAnsi" w:cstheme="minorHAnsi"/>
          <w:color w:val="000000" w:themeColor="text1"/>
        </w:rPr>
        <w:lastRenderedPageBreak/>
        <w:t xml:space="preserve">theory could be </w:t>
      </w:r>
      <w:r w:rsidR="00C531F6" w:rsidRPr="0072046D">
        <w:rPr>
          <w:rFonts w:asciiTheme="minorHAnsi" w:hAnsiTheme="minorHAnsi" w:cstheme="minorHAnsi"/>
          <w:color w:val="000000" w:themeColor="text1"/>
        </w:rPr>
        <w:t>linked with the school of Classicism, as developed by Jeremy Bentham who, as described by Wickert (</w:t>
      </w:r>
      <w:r w:rsidR="00C531F6" w:rsidRPr="0072046D">
        <w:rPr>
          <w:rFonts w:asciiTheme="minorHAnsi" w:hAnsiTheme="minorHAnsi" w:cstheme="minorHAnsi"/>
          <w:i/>
          <w:iCs/>
          <w:color w:val="000000" w:themeColor="text1"/>
        </w:rPr>
        <w:t>2020</w:t>
      </w:r>
      <w:r w:rsidR="00C531F6" w:rsidRPr="0072046D">
        <w:rPr>
          <w:rFonts w:asciiTheme="minorHAnsi" w:hAnsiTheme="minorHAnsi" w:cstheme="minorHAnsi"/>
          <w:color w:val="000000" w:themeColor="text1"/>
        </w:rPr>
        <w:t xml:space="preserve">), believed that people are of free will and responsible for their own choices and actions as a result, and that they are able to rationally weigh up the risks of the offence and the potential rewarding outcome, despite external factors that may influence these choices including poverty and social status. </w:t>
      </w:r>
    </w:p>
    <w:p w14:paraId="36CB0619" w14:textId="77777777" w:rsidR="003E605A" w:rsidRDefault="000D684C" w:rsidP="009319B5">
      <w:pPr>
        <w:pStyle w:val="NormalWeb"/>
        <w:spacing w:line="480" w:lineRule="auto"/>
        <w:rPr>
          <w:rFonts w:asciiTheme="minorHAnsi" w:hAnsiTheme="minorHAnsi" w:cstheme="minorHAnsi"/>
          <w:color w:val="000000" w:themeColor="text1"/>
        </w:rPr>
      </w:pPr>
      <w:r w:rsidRPr="0072046D">
        <w:rPr>
          <w:rFonts w:asciiTheme="minorHAnsi" w:hAnsiTheme="minorHAnsi" w:cstheme="minorHAnsi"/>
          <w:color w:val="000000" w:themeColor="text1"/>
        </w:rPr>
        <w:t>Bernam (</w:t>
      </w:r>
      <w:r w:rsidRPr="0072046D">
        <w:rPr>
          <w:rFonts w:asciiTheme="minorHAnsi" w:hAnsiTheme="minorHAnsi" w:cstheme="minorHAnsi"/>
          <w:i/>
          <w:iCs/>
          <w:color w:val="000000" w:themeColor="text1"/>
        </w:rPr>
        <w:t>2014</w:t>
      </w:r>
      <w:r w:rsidRPr="0072046D">
        <w:rPr>
          <w:rFonts w:asciiTheme="minorHAnsi" w:hAnsiTheme="minorHAnsi" w:cstheme="minorHAnsi"/>
          <w:color w:val="000000" w:themeColor="text1"/>
        </w:rPr>
        <w:t>) writes how Mark Duggan was shot and killed by the police on the 4</w:t>
      </w:r>
      <w:r w:rsidRPr="0072046D">
        <w:rPr>
          <w:rFonts w:asciiTheme="minorHAnsi" w:hAnsiTheme="minorHAnsi" w:cstheme="minorHAnsi"/>
          <w:color w:val="000000" w:themeColor="text1"/>
          <w:vertAlign w:val="superscript"/>
        </w:rPr>
        <w:t>th</w:t>
      </w:r>
      <w:r w:rsidRPr="0072046D">
        <w:rPr>
          <w:rFonts w:asciiTheme="minorHAnsi" w:hAnsiTheme="minorHAnsi" w:cstheme="minorHAnsi"/>
          <w:color w:val="000000" w:themeColor="text1"/>
        </w:rPr>
        <w:t xml:space="preserve"> of August 2011. Following a peaceful protest </w:t>
      </w:r>
      <w:r w:rsidR="004F1669" w:rsidRPr="0072046D">
        <w:rPr>
          <w:rFonts w:asciiTheme="minorHAnsi" w:hAnsiTheme="minorHAnsi" w:cstheme="minorHAnsi"/>
          <w:color w:val="000000" w:themeColor="text1"/>
        </w:rPr>
        <w:t>on the 6</w:t>
      </w:r>
      <w:r w:rsidR="004F1669" w:rsidRPr="0072046D">
        <w:rPr>
          <w:rFonts w:asciiTheme="minorHAnsi" w:hAnsiTheme="minorHAnsi" w:cstheme="minorHAnsi"/>
          <w:color w:val="000000" w:themeColor="text1"/>
          <w:vertAlign w:val="superscript"/>
        </w:rPr>
        <w:t>th</w:t>
      </w:r>
      <w:r w:rsidR="004F1669" w:rsidRPr="0072046D">
        <w:rPr>
          <w:rFonts w:asciiTheme="minorHAnsi" w:hAnsiTheme="minorHAnsi" w:cstheme="minorHAnsi"/>
          <w:color w:val="000000" w:themeColor="text1"/>
        </w:rPr>
        <w:t xml:space="preserve"> of </w:t>
      </w:r>
      <w:r w:rsidR="00F5444E" w:rsidRPr="0072046D">
        <w:rPr>
          <w:rFonts w:asciiTheme="minorHAnsi" w:hAnsiTheme="minorHAnsi" w:cstheme="minorHAnsi"/>
          <w:color w:val="000000" w:themeColor="text1"/>
        </w:rPr>
        <w:t>A</w:t>
      </w:r>
      <w:r w:rsidR="004F1669" w:rsidRPr="0072046D">
        <w:rPr>
          <w:rFonts w:asciiTheme="minorHAnsi" w:hAnsiTheme="minorHAnsi" w:cstheme="minorHAnsi"/>
          <w:color w:val="000000" w:themeColor="text1"/>
        </w:rPr>
        <w:t>ugust, organised by the friends and family of Duggan, the initial outbreaks of public disorder began. On the 7</w:t>
      </w:r>
      <w:r w:rsidR="004F1669" w:rsidRPr="0072046D">
        <w:rPr>
          <w:rFonts w:asciiTheme="minorHAnsi" w:hAnsiTheme="minorHAnsi" w:cstheme="minorHAnsi"/>
          <w:color w:val="000000" w:themeColor="text1"/>
          <w:vertAlign w:val="superscript"/>
        </w:rPr>
        <w:t>th</w:t>
      </w:r>
      <w:r w:rsidR="004F1669" w:rsidRPr="0072046D">
        <w:rPr>
          <w:rFonts w:asciiTheme="minorHAnsi" w:hAnsiTheme="minorHAnsi" w:cstheme="minorHAnsi"/>
          <w:color w:val="000000" w:themeColor="text1"/>
        </w:rPr>
        <w:t xml:space="preserve"> and 8</w:t>
      </w:r>
      <w:r w:rsidR="004F1669" w:rsidRPr="0072046D">
        <w:rPr>
          <w:rFonts w:asciiTheme="minorHAnsi" w:hAnsiTheme="minorHAnsi" w:cstheme="minorHAnsi"/>
          <w:color w:val="000000" w:themeColor="text1"/>
          <w:vertAlign w:val="superscript"/>
        </w:rPr>
        <w:t>th</w:t>
      </w:r>
      <w:r w:rsidR="004F1669" w:rsidRPr="0072046D">
        <w:rPr>
          <w:rFonts w:asciiTheme="minorHAnsi" w:hAnsiTheme="minorHAnsi" w:cstheme="minorHAnsi"/>
          <w:color w:val="000000" w:themeColor="text1"/>
        </w:rPr>
        <w:t xml:space="preserve"> of </w:t>
      </w:r>
      <w:r w:rsidR="00F5444E" w:rsidRPr="0072046D">
        <w:rPr>
          <w:rFonts w:asciiTheme="minorHAnsi" w:hAnsiTheme="minorHAnsi" w:cstheme="minorHAnsi"/>
          <w:color w:val="000000" w:themeColor="text1"/>
        </w:rPr>
        <w:t>A</w:t>
      </w:r>
      <w:r w:rsidR="004F1669" w:rsidRPr="0072046D">
        <w:rPr>
          <w:rFonts w:asciiTheme="minorHAnsi" w:hAnsiTheme="minorHAnsi" w:cstheme="minorHAnsi"/>
          <w:color w:val="000000" w:themeColor="text1"/>
        </w:rPr>
        <w:t xml:space="preserve">ugust, there continued to be outbreaks of rioting not only in London, but also in Liverpool, Bristol and Birmingham. Despite the rioting in London being mainly supressed </w:t>
      </w:r>
      <w:r w:rsidR="00F5444E" w:rsidRPr="0072046D">
        <w:rPr>
          <w:rFonts w:asciiTheme="minorHAnsi" w:hAnsiTheme="minorHAnsi" w:cstheme="minorHAnsi"/>
          <w:color w:val="000000" w:themeColor="text1"/>
        </w:rPr>
        <w:t>by the 9</w:t>
      </w:r>
      <w:r w:rsidR="00F5444E" w:rsidRPr="0072046D">
        <w:rPr>
          <w:rFonts w:asciiTheme="minorHAnsi" w:hAnsiTheme="minorHAnsi" w:cstheme="minorHAnsi"/>
          <w:color w:val="000000" w:themeColor="text1"/>
          <w:vertAlign w:val="superscript"/>
        </w:rPr>
        <w:t>th</w:t>
      </w:r>
      <w:r w:rsidR="00F5444E" w:rsidRPr="0072046D">
        <w:rPr>
          <w:rFonts w:asciiTheme="minorHAnsi" w:hAnsiTheme="minorHAnsi" w:cstheme="minorHAnsi"/>
          <w:color w:val="000000" w:themeColor="text1"/>
        </w:rPr>
        <w:t xml:space="preserve"> of August, there were further incidents of unrest outside London.</w:t>
      </w:r>
      <w:r w:rsidR="00BA64BB" w:rsidRPr="0072046D">
        <w:rPr>
          <w:rFonts w:asciiTheme="minorHAnsi" w:hAnsiTheme="minorHAnsi" w:cstheme="minorHAnsi"/>
          <w:color w:val="000000" w:themeColor="text1"/>
        </w:rPr>
        <w:t xml:space="preserve"> </w:t>
      </w:r>
      <w:r w:rsidR="001B4210" w:rsidRPr="0072046D">
        <w:rPr>
          <w:rFonts w:asciiTheme="minorHAnsi" w:hAnsiTheme="minorHAnsi" w:cstheme="minorHAnsi"/>
          <w:color w:val="000000" w:themeColor="text1"/>
        </w:rPr>
        <w:t xml:space="preserve">It could be stated that in the case of </w:t>
      </w:r>
      <w:r w:rsidR="00347069" w:rsidRPr="0072046D">
        <w:rPr>
          <w:rFonts w:asciiTheme="minorHAnsi" w:hAnsiTheme="minorHAnsi" w:cstheme="minorHAnsi"/>
          <w:color w:val="000000" w:themeColor="text1"/>
        </w:rPr>
        <w:t>the Tottenham riots, the main factor of the riot was the perceived feelings of racism towards black and ethnic minorities in London by the police and the government</w:t>
      </w:r>
      <w:r w:rsidR="00C05438" w:rsidRPr="0072046D">
        <w:rPr>
          <w:rFonts w:asciiTheme="minorHAnsi" w:hAnsiTheme="minorHAnsi" w:cstheme="minorHAnsi"/>
          <w:color w:val="000000" w:themeColor="text1"/>
        </w:rPr>
        <w:t>, resulting in feelings of anger and resentment by these communities.</w:t>
      </w:r>
      <w:r w:rsidR="00347069" w:rsidRPr="0072046D">
        <w:rPr>
          <w:rFonts w:asciiTheme="minorHAnsi" w:hAnsiTheme="minorHAnsi" w:cstheme="minorHAnsi"/>
          <w:color w:val="000000" w:themeColor="text1"/>
        </w:rPr>
        <w:t xml:space="preserve"> This is supported by </w:t>
      </w:r>
      <w:r w:rsidR="00C05438" w:rsidRPr="0072046D">
        <w:rPr>
          <w:rFonts w:asciiTheme="minorHAnsi" w:hAnsiTheme="minorHAnsi" w:cstheme="minorHAnsi"/>
          <w:color w:val="000000" w:themeColor="text1"/>
        </w:rPr>
        <w:t>Morell and Scott</w:t>
      </w:r>
      <w:r w:rsidR="00347069" w:rsidRPr="0072046D">
        <w:rPr>
          <w:rFonts w:asciiTheme="minorHAnsi" w:hAnsiTheme="minorHAnsi" w:cstheme="minorHAnsi"/>
          <w:color w:val="000000" w:themeColor="text1"/>
        </w:rPr>
        <w:t xml:space="preserve"> (</w:t>
      </w:r>
      <w:r w:rsidR="00347069" w:rsidRPr="0072046D">
        <w:rPr>
          <w:rFonts w:asciiTheme="minorHAnsi" w:hAnsiTheme="minorHAnsi" w:cstheme="minorHAnsi"/>
          <w:i/>
          <w:iCs/>
          <w:color w:val="000000" w:themeColor="text1"/>
        </w:rPr>
        <w:t>201</w:t>
      </w:r>
      <w:r w:rsidR="00C05438" w:rsidRPr="0072046D">
        <w:rPr>
          <w:rFonts w:asciiTheme="minorHAnsi" w:hAnsiTheme="minorHAnsi" w:cstheme="minorHAnsi"/>
          <w:i/>
          <w:iCs/>
          <w:color w:val="000000" w:themeColor="text1"/>
        </w:rPr>
        <w:t>1</w:t>
      </w:r>
      <w:r w:rsidR="00347069" w:rsidRPr="0072046D">
        <w:rPr>
          <w:rFonts w:asciiTheme="minorHAnsi" w:hAnsiTheme="minorHAnsi" w:cstheme="minorHAnsi"/>
          <w:color w:val="000000" w:themeColor="text1"/>
        </w:rPr>
        <w:t>) who states that</w:t>
      </w:r>
      <w:r w:rsidR="00C05438" w:rsidRPr="0072046D">
        <w:rPr>
          <w:rFonts w:asciiTheme="minorHAnsi" w:hAnsiTheme="minorHAnsi" w:cstheme="minorHAnsi"/>
          <w:color w:val="000000" w:themeColor="text1"/>
        </w:rPr>
        <w:t xml:space="preserve"> there were youths whose involvement in the riots developed </w:t>
      </w:r>
      <w:r w:rsidR="00A224D4" w:rsidRPr="0072046D">
        <w:rPr>
          <w:rFonts w:asciiTheme="minorHAnsi" w:hAnsiTheme="minorHAnsi" w:cstheme="minorHAnsi"/>
          <w:color w:val="000000" w:themeColor="text1"/>
        </w:rPr>
        <w:t>into looting, which was believed to be an expression of anger towards the system and the police and as a result, was not about the financial value of good taken. Morell and Scott (</w:t>
      </w:r>
      <w:r w:rsidR="00A224D4" w:rsidRPr="0072046D">
        <w:rPr>
          <w:rFonts w:asciiTheme="minorHAnsi" w:hAnsiTheme="minorHAnsi" w:cstheme="minorHAnsi"/>
          <w:i/>
          <w:iCs/>
          <w:color w:val="000000" w:themeColor="text1"/>
        </w:rPr>
        <w:t>2011</w:t>
      </w:r>
      <w:r w:rsidR="00A224D4" w:rsidRPr="0072046D">
        <w:rPr>
          <w:rFonts w:asciiTheme="minorHAnsi" w:hAnsiTheme="minorHAnsi" w:cstheme="minorHAnsi"/>
          <w:color w:val="000000" w:themeColor="text1"/>
        </w:rPr>
        <w:t>) provide an example of this, explaining that one young person arrested by the police talking about violence towards the police and then moving on to loot large chain stores. Morell and Scott (</w:t>
      </w:r>
      <w:r w:rsidR="00A224D4" w:rsidRPr="0072046D">
        <w:rPr>
          <w:rFonts w:asciiTheme="minorHAnsi" w:hAnsiTheme="minorHAnsi" w:cstheme="minorHAnsi"/>
          <w:i/>
          <w:iCs/>
          <w:color w:val="000000" w:themeColor="text1"/>
        </w:rPr>
        <w:t>2011</w:t>
      </w:r>
      <w:r w:rsidR="00A224D4" w:rsidRPr="0072046D">
        <w:rPr>
          <w:rFonts w:asciiTheme="minorHAnsi" w:hAnsiTheme="minorHAnsi" w:cstheme="minorHAnsi"/>
          <w:color w:val="000000" w:themeColor="text1"/>
        </w:rPr>
        <w:t xml:space="preserve">) also add that they young people involved in the riots believed that getting a job was going to be difficult due to increased unemployment in the area, despite knowing people who had been made unemployed but still wanted to work. </w:t>
      </w:r>
      <w:r w:rsidR="00CE6B87" w:rsidRPr="0072046D">
        <w:rPr>
          <w:rFonts w:asciiTheme="minorHAnsi" w:hAnsiTheme="minorHAnsi" w:cstheme="minorHAnsi"/>
          <w:color w:val="000000" w:themeColor="text1"/>
        </w:rPr>
        <w:t>It can also be seen that studying the local opportunities described by young people in the area</w:t>
      </w:r>
      <w:r w:rsidR="00552FAC" w:rsidRPr="0072046D">
        <w:rPr>
          <w:rFonts w:asciiTheme="minorHAnsi" w:hAnsiTheme="minorHAnsi" w:cstheme="minorHAnsi"/>
          <w:color w:val="000000" w:themeColor="text1"/>
        </w:rPr>
        <w:t xml:space="preserve">, with many </w:t>
      </w:r>
      <w:r w:rsidR="00552FAC" w:rsidRPr="0072046D">
        <w:rPr>
          <w:rFonts w:asciiTheme="minorHAnsi" w:hAnsiTheme="minorHAnsi" w:cstheme="minorHAnsi"/>
          <w:color w:val="000000" w:themeColor="text1"/>
        </w:rPr>
        <w:lastRenderedPageBreak/>
        <w:t>people being unemployed since leaving school, employment opportunities seem bleak. As a result, the people involved felt like that had nothing to lose by being involved.</w:t>
      </w:r>
      <w:r w:rsidR="00834D2C" w:rsidRPr="0072046D">
        <w:rPr>
          <w:rFonts w:asciiTheme="minorHAnsi" w:hAnsiTheme="minorHAnsi" w:cstheme="minorHAnsi"/>
          <w:color w:val="000000" w:themeColor="text1"/>
        </w:rPr>
        <w:t xml:space="preserve"> Mills (</w:t>
      </w:r>
      <w:r w:rsidR="00834D2C" w:rsidRPr="00265C30">
        <w:rPr>
          <w:rFonts w:asciiTheme="minorHAnsi" w:hAnsiTheme="minorHAnsi" w:cstheme="minorHAnsi"/>
          <w:i/>
          <w:iCs/>
          <w:color w:val="000000" w:themeColor="text1"/>
        </w:rPr>
        <w:t>2011</w:t>
      </w:r>
      <w:r w:rsidR="00834D2C" w:rsidRPr="0072046D">
        <w:rPr>
          <w:rFonts w:asciiTheme="minorHAnsi" w:hAnsiTheme="minorHAnsi" w:cstheme="minorHAnsi"/>
          <w:color w:val="000000" w:themeColor="text1"/>
        </w:rPr>
        <w:t xml:space="preserve">), who compares life in </w:t>
      </w:r>
      <w:r w:rsidR="001E4F95" w:rsidRPr="0072046D">
        <w:rPr>
          <w:rFonts w:asciiTheme="minorHAnsi" w:hAnsiTheme="minorHAnsi" w:cstheme="minorHAnsi"/>
          <w:color w:val="000000" w:themeColor="text1"/>
        </w:rPr>
        <w:t xml:space="preserve">for affluent </w:t>
      </w:r>
      <w:r w:rsidR="00834D2C" w:rsidRPr="0072046D">
        <w:rPr>
          <w:rFonts w:asciiTheme="minorHAnsi" w:hAnsiTheme="minorHAnsi" w:cstheme="minorHAnsi"/>
          <w:color w:val="000000" w:themeColor="text1"/>
        </w:rPr>
        <w:t xml:space="preserve">Richmond to Tottenham, writes that </w:t>
      </w:r>
      <w:r w:rsidR="008A27DA" w:rsidRPr="0072046D">
        <w:rPr>
          <w:rFonts w:asciiTheme="minorHAnsi" w:hAnsiTheme="minorHAnsi" w:cstheme="minorHAnsi"/>
          <w:color w:val="000000" w:themeColor="text1"/>
        </w:rPr>
        <w:t>within Tottenham, almost a quarter of people have no qualifications compared to only 4% of those in Richmond as well as a quarter of 5 to 15-year-olds in Richmond attending private schools, with the national average being less than 7%. In addition to this, there is 3 times more social housing in Tottenham than in Richmond. Mills (</w:t>
      </w:r>
      <w:r w:rsidR="008A27DA" w:rsidRPr="0072046D">
        <w:rPr>
          <w:rFonts w:asciiTheme="minorHAnsi" w:hAnsiTheme="minorHAnsi" w:cstheme="minorHAnsi"/>
          <w:i/>
          <w:iCs/>
          <w:color w:val="000000" w:themeColor="text1"/>
        </w:rPr>
        <w:t>2011</w:t>
      </w:r>
      <w:r w:rsidR="008A27DA" w:rsidRPr="0072046D">
        <w:rPr>
          <w:rFonts w:asciiTheme="minorHAnsi" w:hAnsiTheme="minorHAnsi" w:cstheme="minorHAnsi"/>
          <w:color w:val="000000" w:themeColor="text1"/>
        </w:rPr>
        <w:t xml:space="preserve">) </w:t>
      </w:r>
      <w:r w:rsidR="00212E42" w:rsidRPr="0072046D">
        <w:rPr>
          <w:rFonts w:asciiTheme="minorHAnsi" w:hAnsiTheme="minorHAnsi" w:cstheme="minorHAnsi"/>
          <w:color w:val="000000" w:themeColor="text1"/>
        </w:rPr>
        <w:t>concludes by explaining that despite there being poorer people who do not commit criminal activities, most criminologist will state that people more likely to engage in the behaviour seen during the riots, are those will very little to lose and the people with little to lose, lived in areas on London where rioting occurred.</w:t>
      </w:r>
      <w:r w:rsidR="00FC7053" w:rsidRPr="0072046D">
        <w:rPr>
          <w:rFonts w:asciiTheme="minorHAnsi" w:hAnsiTheme="minorHAnsi" w:cstheme="minorHAnsi"/>
          <w:color w:val="000000" w:themeColor="text1"/>
        </w:rPr>
        <w:t xml:space="preserve"> </w:t>
      </w:r>
    </w:p>
    <w:p w14:paraId="1FBF2957" w14:textId="77777777" w:rsidR="00600A62" w:rsidRDefault="00FC7053" w:rsidP="009319B5">
      <w:pPr>
        <w:pStyle w:val="NormalWeb"/>
        <w:spacing w:line="480" w:lineRule="auto"/>
        <w:rPr>
          <w:rFonts w:asciiTheme="minorHAnsi" w:hAnsiTheme="minorHAnsi" w:cstheme="minorHAnsi"/>
        </w:rPr>
      </w:pPr>
      <w:r w:rsidRPr="0072046D">
        <w:rPr>
          <w:rFonts w:asciiTheme="minorHAnsi" w:hAnsiTheme="minorHAnsi" w:cstheme="minorHAnsi"/>
          <w:color w:val="000000" w:themeColor="text1"/>
        </w:rPr>
        <w:t>Stott and Reicher (</w:t>
      </w:r>
      <w:r w:rsidRPr="00265C30">
        <w:rPr>
          <w:rFonts w:asciiTheme="minorHAnsi" w:hAnsiTheme="minorHAnsi" w:cstheme="minorHAnsi"/>
          <w:i/>
          <w:iCs/>
          <w:color w:val="000000" w:themeColor="text1"/>
        </w:rPr>
        <w:t>2019</w:t>
      </w:r>
      <w:r w:rsidRPr="0072046D">
        <w:rPr>
          <w:rFonts w:asciiTheme="minorHAnsi" w:hAnsiTheme="minorHAnsi" w:cstheme="minorHAnsi"/>
          <w:color w:val="000000" w:themeColor="text1"/>
        </w:rPr>
        <w:t xml:space="preserve">) argue that while there is no straight forwards reason behind the riots, after 2008, where bankers were viewed to face no repercussions for the financial crash while poorer people lost services and benefits due to austerity, feelings of injustice prevailed. </w:t>
      </w:r>
      <w:r w:rsidR="00110BB0" w:rsidRPr="0072046D">
        <w:rPr>
          <w:rFonts w:asciiTheme="minorHAnsi" w:hAnsiTheme="minorHAnsi" w:cstheme="minorHAnsi"/>
          <w:color w:val="000000" w:themeColor="text1"/>
        </w:rPr>
        <w:t>Stott and Reicher (</w:t>
      </w:r>
      <w:r w:rsidR="00110BB0" w:rsidRPr="00CC0414">
        <w:rPr>
          <w:rFonts w:asciiTheme="minorHAnsi" w:hAnsiTheme="minorHAnsi" w:cstheme="minorHAnsi"/>
          <w:i/>
          <w:iCs/>
          <w:color w:val="000000" w:themeColor="text1"/>
        </w:rPr>
        <w:t>2019</w:t>
      </w:r>
      <w:r w:rsidR="00110BB0" w:rsidRPr="0072046D">
        <w:rPr>
          <w:rFonts w:asciiTheme="minorHAnsi" w:hAnsiTheme="minorHAnsi" w:cstheme="minorHAnsi"/>
          <w:color w:val="000000" w:themeColor="text1"/>
        </w:rPr>
        <w:t>) also explain that the 2011 riots emerged due to a combination of economic and social policies (with riots more likely to happen in poorer areas) different policing policies (riots more likely to happen in areas with greater rates of stop and search), as well as failure to engage with the community before and following Duggan’s death.</w:t>
      </w:r>
      <w:r w:rsidR="006437BC" w:rsidRPr="0072046D">
        <w:rPr>
          <w:rFonts w:asciiTheme="minorHAnsi" w:hAnsiTheme="minorHAnsi" w:cstheme="minorHAnsi"/>
          <w:color w:val="000000" w:themeColor="text1"/>
        </w:rPr>
        <w:t xml:space="preserve"> </w:t>
      </w:r>
      <w:r w:rsidR="0070387D" w:rsidRPr="0072046D">
        <w:rPr>
          <w:rFonts w:asciiTheme="minorHAnsi" w:hAnsiTheme="minorHAnsi" w:cstheme="minorHAnsi"/>
          <w:color w:val="000000" w:themeColor="text1"/>
        </w:rPr>
        <w:t>Lewis (</w:t>
      </w:r>
      <w:r w:rsidR="0070387D" w:rsidRPr="00CC0414">
        <w:rPr>
          <w:rFonts w:asciiTheme="minorHAnsi" w:hAnsiTheme="minorHAnsi" w:cstheme="minorHAnsi"/>
          <w:i/>
          <w:iCs/>
          <w:color w:val="000000" w:themeColor="text1"/>
        </w:rPr>
        <w:t>2011</w:t>
      </w:r>
      <w:r w:rsidR="0070387D" w:rsidRPr="0072046D">
        <w:rPr>
          <w:rFonts w:asciiTheme="minorHAnsi" w:hAnsiTheme="minorHAnsi" w:cstheme="minorHAnsi"/>
          <w:color w:val="000000" w:themeColor="text1"/>
        </w:rPr>
        <w:t xml:space="preserve">) reports that the main issue of the riots </w:t>
      </w:r>
      <w:r w:rsidR="00107011" w:rsidRPr="0072046D">
        <w:rPr>
          <w:rFonts w:asciiTheme="minorHAnsi" w:hAnsiTheme="minorHAnsi" w:cstheme="minorHAnsi"/>
          <w:color w:val="000000" w:themeColor="text1"/>
        </w:rPr>
        <w:t>were poor relations with the police</w:t>
      </w:r>
      <w:r w:rsidR="001B3DCE" w:rsidRPr="0072046D">
        <w:rPr>
          <w:rFonts w:asciiTheme="minorHAnsi" w:hAnsiTheme="minorHAnsi" w:cstheme="minorHAnsi"/>
          <w:color w:val="000000" w:themeColor="text1"/>
        </w:rPr>
        <w:t xml:space="preserve"> as well as a feeling of lack of respect and anger to what was believed to be discriminatory treatment. The issue of this resentment was police use of stop and search, which was considered to be unfairly aimed and typically carried out in an aggressive and </w:t>
      </w:r>
      <w:r w:rsidR="004C022D" w:rsidRPr="0072046D">
        <w:rPr>
          <w:rFonts w:asciiTheme="minorHAnsi" w:hAnsiTheme="minorHAnsi" w:cstheme="minorHAnsi"/>
          <w:color w:val="000000" w:themeColor="text1"/>
        </w:rPr>
        <w:t>impolite manner. Lewis (</w:t>
      </w:r>
      <w:r w:rsidR="004C022D" w:rsidRPr="00CC0414">
        <w:rPr>
          <w:rFonts w:asciiTheme="minorHAnsi" w:hAnsiTheme="minorHAnsi" w:cstheme="minorHAnsi"/>
          <w:i/>
          <w:iCs/>
          <w:color w:val="000000" w:themeColor="text1"/>
        </w:rPr>
        <w:t>2011</w:t>
      </w:r>
      <w:r w:rsidR="004C022D" w:rsidRPr="0072046D">
        <w:rPr>
          <w:rFonts w:asciiTheme="minorHAnsi" w:hAnsiTheme="minorHAnsi" w:cstheme="minorHAnsi"/>
          <w:color w:val="000000" w:themeColor="text1"/>
        </w:rPr>
        <w:t xml:space="preserve">) continues by explaining that </w:t>
      </w:r>
      <w:r w:rsidR="006A77AA" w:rsidRPr="0072046D">
        <w:rPr>
          <w:rFonts w:asciiTheme="minorHAnsi" w:hAnsiTheme="minorHAnsi" w:cstheme="minorHAnsi"/>
          <w:color w:val="000000" w:themeColor="text1"/>
        </w:rPr>
        <w:t xml:space="preserve">the evidence supports that the </w:t>
      </w:r>
      <w:r w:rsidR="006A77AA" w:rsidRPr="0072046D">
        <w:rPr>
          <w:rFonts w:asciiTheme="minorHAnsi" w:hAnsiTheme="minorHAnsi" w:cstheme="minorHAnsi"/>
          <w:color w:val="000000" w:themeColor="text1"/>
        </w:rPr>
        <w:lastRenderedPageBreak/>
        <w:t>rioters were typically from poorer areas and analysis of over 1,000 court records supports that 59% of the rioters came from the poorest 20% of areas in the UK, with additional analysis</w:t>
      </w:r>
      <w:r w:rsidR="002B01A7" w:rsidRPr="0072046D">
        <w:rPr>
          <w:rFonts w:asciiTheme="minorHAnsi" w:hAnsiTheme="minorHAnsi" w:cstheme="minorHAnsi"/>
          <w:color w:val="000000" w:themeColor="text1"/>
        </w:rPr>
        <w:t xml:space="preserve">. For many, the key issue was being unemployed. One looter explained </w:t>
      </w:r>
      <w:r w:rsidR="00244890" w:rsidRPr="0072046D">
        <w:rPr>
          <w:rFonts w:asciiTheme="minorHAnsi" w:hAnsiTheme="minorHAnsi" w:cstheme="minorHAnsi"/>
          <w:color w:val="000000" w:themeColor="text1"/>
        </w:rPr>
        <w:t>that if he had a job, he would be there now and not row. Lewis (</w:t>
      </w:r>
      <w:r w:rsidR="00244890" w:rsidRPr="00CC0414">
        <w:rPr>
          <w:rFonts w:asciiTheme="minorHAnsi" w:hAnsiTheme="minorHAnsi" w:cstheme="minorHAnsi"/>
          <w:i/>
          <w:iCs/>
          <w:color w:val="000000" w:themeColor="text1"/>
        </w:rPr>
        <w:t>2011</w:t>
      </w:r>
      <w:r w:rsidR="00244890" w:rsidRPr="0072046D">
        <w:rPr>
          <w:rFonts w:asciiTheme="minorHAnsi" w:hAnsiTheme="minorHAnsi" w:cstheme="minorHAnsi"/>
          <w:color w:val="000000" w:themeColor="text1"/>
        </w:rPr>
        <w:t xml:space="preserve">) also shows evidence of the motivation of money during the riots and one young rioter who says </w:t>
      </w:r>
      <w:r w:rsidR="00244890" w:rsidRPr="0072046D">
        <w:rPr>
          <w:rFonts w:asciiTheme="minorHAnsi" w:hAnsiTheme="minorHAnsi" w:cstheme="minorHAnsi"/>
        </w:rPr>
        <w:t xml:space="preserve">that </w:t>
      </w:r>
      <w:r w:rsidR="00244890" w:rsidRPr="0072046D">
        <w:rPr>
          <w:rFonts w:asciiTheme="minorHAnsi" w:hAnsiTheme="minorHAnsi" w:cstheme="minorHAnsi"/>
          <w:i/>
          <w:iCs/>
        </w:rPr>
        <w:t>“t</w:t>
      </w:r>
      <w:r w:rsidR="001B3DCE" w:rsidRPr="0072046D">
        <w:rPr>
          <w:rFonts w:asciiTheme="minorHAnsi" w:hAnsiTheme="minorHAnsi" w:cstheme="minorHAnsi"/>
          <w:i/>
          <w:iCs/>
        </w:rPr>
        <w:t>he rioting, I was angry. The looting,</w:t>
      </w:r>
      <w:r w:rsidR="00244890" w:rsidRPr="0072046D">
        <w:rPr>
          <w:rFonts w:asciiTheme="minorHAnsi" w:hAnsiTheme="minorHAnsi" w:cstheme="minorHAnsi"/>
          <w:i/>
          <w:iCs/>
        </w:rPr>
        <w:t xml:space="preserve"> </w:t>
      </w:r>
      <w:r w:rsidR="001B3DCE" w:rsidRPr="0072046D">
        <w:rPr>
          <w:rFonts w:asciiTheme="minorHAnsi" w:hAnsiTheme="minorHAnsi" w:cstheme="minorHAnsi"/>
          <w:i/>
          <w:iCs/>
        </w:rPr>
        <w:t>I was excited. Because, just money. I don’t know, just money-motivated. Everything that we done was</w:t>
      </w:r>
      <w:r w:rsidR="00244890" w:rsidRPr="0072046D">
        <w:rPr>
          <w:rFonts w:asciiTheme="minorHAnsi" w:hAnsiTheme="minorHAnsi" w:cstheme="minorHAnsi"/>
          <w:i/>
          <w:iCs/>
        </w:rPr>
        <w:t xml:space="preserve"> </w:t>
      </w:r>
      <w:r w:rsidR="001B3DCE" w:rsidRPr="0072046D">
        <w:rPr>
          <w:rFonts w:asciiTheme="minorHAnsi" w:hAnsiTheme="minorHAnsi" w:cstheme="minorHAnsi"/>
          <w:i/>
          <w:iCs/>
        </w:rPr>
        <w:t>just money-motivated</w:t>
      </w:r>
      <w:r w:rsidR="00244890" w:rsidRPr="0072046D">
        <w:rPr>
          <w:rFonts w:asciiTheme="minorHAnsi" w:hAnsiTheme="minorHAnsi" w:cstheme="minorHAnsi"/>
          <w:i/>
          <w:iCs/>
        </w:rPr>
        <w:t>”.</w:t>
      </w:r>
      <w:r w:rsidR="003E605A">
        <w:rPr>
          <w:rFonts w:asciiTheme="minorHAnsi" w:hAnsiTheme="minorHAnsi" w:cstheme="minorHAnsi"/>
          <w:i/>
          <w:iCs/>
        </w:rPr>
        <w:t xml:space="preserve"> </w:t>
      </w:r>
      <w:r w:rsidR="00244890" w:rsidRPr="0072046D">
        <w:rPr>
          <w:rFonts w:asciiTheme="minorHAnsi" w:hAnsiTheme="minorHAnsi" w:cstheme="minorHAnsi"/>
        </w:rPr>
        <w:t xml:space="preserve">One could argue that this is clear evidence in support </w:t>
      </w:r>
      <w:r w:rsidR="00D425EA" w:rsidRPr="0072046D">
        <w:rPr>
          <w:rFonts w:asciiTheme="minorHAnsi" w:hAnsiTheme="minorHAnsi" w:cstheme="minorHAnsi"/>
        </w:rPr>
        <w:t xml:space="preserve">of the theory of left realism as the participants of the riots openly explain that the reason for their participation is due a perceived unfairness in society as well as </w:t>
      </w:r>
      <w:r w:rsidR="007A6CC3" w:rsidRPr="0072046D">
        <w:rPr>
          <w:rFonts w:asciiTheme="minorHAnsi" w:hAnsiTheme="minorHAnsi" w:cstheme="minorHAnsi"/>
        </w:rPr>
        <w:t>the aim of financial or material rewards.</w:t>
      </w:r>
      <w:r w:rsidR="003341FB" w:rsidRPr="0072046D">
        <w:rPr>
          <w:rFonts w:asciiTheme="minorHAnsi" w:hAnsiTheme="minorHAnsi" w:cstheme="minorHAnsi"/>
        </w:rPr>
        <w:t xml:space="preserve"> </w:t>
      </w:r>
    </w:p>
    <w:p w14:paraId="7B3F7321" w14:textId="00F05A27" w:rsidR="003E605A" w:rsidRPr="003E605A" w:rsidRDefault="003341FB" w:rsidP="009319B5">
      <w:pPr>
        <w:pStyle w:val="NormalWeb"/>
        <w:spacing w:line="480" w:lineRule="auto"/>
        <w:rPr>
          <w:rFonts w:asciiTheme="minorHAnsi" w:hAnsiTheme="minorHAnsi" w:cstheme="minorHAnsi"/>
          <w:i/>
          <w:iCs/>
        </w:rPr>
      </w:pPr>
      <w:r w:rsidRPr="0072046D">
        <w:rPr>
          <w:rFonts w:asciiTheme="minorHAnsi" w:hAnsiTheme="minorHAnsi" w:cstheme="minorHAnsi"/>
        </w:rPr>
        <w:t xml:space="preserve">The effect of western consumerist culture and its connections to the riots in 2011 can be described by </w:t>
      </w:r>
      <w:r w:rsidR="00810EB2" w:rsidRPr="0072046D">
        <w:rPr>
          <w:rFonts w:asciiTheme="minorHAnsi" w:hAnsiTheme="minorHAnsi" w:cstheme="minorHAnsi"/>
        </w:rPr>
        <w:t>Kulakowska (</w:t>
      </w:r>
      <w:r w:rsidR="00810EB2" w:rsidRPr="00600A62">
        <w:rPr>
          <w:rFonts w:asciiTheme="minorHAnsi" w:hAnsiTheme="minorHAnsi" w:cstheme="minorHAnsi"/>
          <w:i/>
          <w:iCs/>
        </w:rPr>
        <w:t>2015</w:t>
      </w:r>
      <w:r w:rsidR="00810EB2" w:rsidRPr="0072046D">
        <w:rPr>
          <w:rFonts w:asciiTheme="minorHAnsi" w:hAnsiTheme="minorHAnsi" w:cstheme="minorHAnsi"/>
        </w:rPr>
        <w:t xml:space="preserve">) </w:t>
      </w:r>
      <w:r w:rsidRPr="0072046D">
        <w:rPr>
          <w:rFonts w:asciiTheme="minorHAnsi" w:hAnsiTheme="minorHAnsi" w:cstheme="minorHAnsi"/>
        </w:rPr>
        <w:t xml:space="preserve">who argues that the rioting demonstrated conformity to the underlying values of consumer culture. The acquisitive moment was characterised by looting shops selling electrical goods, sporting </w:t>
      </w:r>
      <w:r w:rsidR="0031286B" w:rsidRPr="0072046D">
        <w:rPr>
          <w:rFonts w:asciiTheme="minorHAnsi" w:hAnsiTheme="minorHAnsi" w:cstheme="minorHAnsi"/>
        </w:rPr>
        <w:t xml:space="preserve">equipment and designer clothing, </w:t>
      </w:r>
      <w:r w:rsidR="00461499" w:rsidRPr="0072046D">
        <w:rPr>
          <w:rFonts w:asciiTheme="minorHAnsi" w:hAnsiTheme="minorHAnsi" w:cstheme="minorHAnsi"/>
        </w:rPr>
        <w:t xml:space="preserve">and was labelled as an angry retaliation to the socially deprived </w:t>
      </w:r>
      <w:r w:rsidR="00AD3502" w:rsidRPr="0072046D">
        <w:rPr>
          <w:rFonts w:asciiTheme="minorHAnsi" w:hAnsiTheme="minorHAnsi" w:cstheme="minorHAnsi"/>
        </w:rPr>
        <w:t xml:space="preserve">displaying their inclusion in the consumerist culture. </w:t>
      </w:r>
      <w:r w:rsidR="00810EB2" w:rsidRPr="0072046D">
        <w:rPr>
          <w:rFonts w:asciiTheme="minorHAnsi" w:hAnsiTheme="minorHAnsi" w:cstheme="minorHAnsi"/>
        </w:rPr>
        <w:t>Kulakowska (</w:t>
      </w:r>
      <w:r w:rsidR="00810EB2" w:rsidRPr="00600A62">
        <w:rPr>
          <w:rFonts w:asciiTheme="minorHAnsi" w:hAnsiTheme="minorHAnsi" w:cstheme="minorHAnsi"/>
          <w:i/>
          <w:iCs/>
        </w:rPr>
        <w:t>2015</w:t>
      </w:r>
      <w:r w:rsidR="00810EB2" w:rsidRPr="0072046D">
        <w:rPr>
          <w:rFonts w:asciiTheme="minorHAnsi" w:hAnsiTheme="minorHAnsi" w:cstheme="minorHAnsi"/>
        </w:rPr>
        <w:t>) a</w:t>
      </w:r>
      <w:r w:rsidR="00AD3502" w:rsidRPr="0072046D">
        <w:rPr>
          <w:rFonts w:asciiTheme="minorHAnsi" w:hAnsiTheme="minorHAnsi" w:cstheme="minorHAnsi"/>
        </w:rPr>
        <w:t xml:space="preserve">lso adds that items that were most sought after were viewed as symbols of high social status, this being a sign of a desired identity. </w:t>
      </w:r>
      <w:r w:rsidRPr="0072046D">
        <w:rPr>
          <w:rFonts w:asciiTheme="minorHAnsi" w:hAnsiTheme="minorHAnsi" w:cstheme="minorHAnsi"/>
        </w:rPr>
        <w:t xml:space="preserve">It could be stated that while many believe that the behaviour of the rioters was </w:t>
      </w:r>
      <w:r w:rsidR="0031286B" w:rsidRPr="0072046D">
        <w:rPr>
          <w:rFonts w:asciiTheme="minorHAnsi" w:hAnsiTheme="minorHAnsi" w:cstheme="minorHAnsi"/>
        </w:rPr>
        <w:t xml:space="preserve">an act against the consumerist culture with poorer communities find themselves excluded from, the </w:t>
      </w:r>
      <w:r w:rsidR="005F7368">
        <w:rPr>
          <w:rFonts w:asciiTheme="minorHAnsi" w:hAnsiTheme="minorHAnsi" w:cstheme="minorHAnsi"/>
        </w:rPr>
        <w:t>looters</w:t>
      </w:r>
      <w:r w:rsidR="0031286B" w:rsidRPr="0072046D">
        <w:rPr>
          <w:rFonts w:asciiTheme="minorHAnsi" w:hAnsiTheme="minorHAnsi" w:cstheme="minorHAnsi"/>
        </w:rPr>
        <w:t xml:space="preserve"> demonstrated a desire to be part of this culture by looting high value items that would make this possible, including designer clothing and electrical goods. </w:t>
      </w:r>
      <w:r w:rsidR="004708B6">
        <w:rPr>
          <w:rFonts w:asciiTheme="minorHAnsi" w:hAnsiTheme="minorHAnsi" w:cstheme="minorHAnsi"/>
        </w:rPr>
        <w:t>The understanding that a leading factor behind the 2011 riots was the exclusion of many poorer, black communities from the dominant consumer culture can be supported by Solomos (</w:t>
      </w:r>
      <w:r w:rsidR="004708B6" w:rsidRPr="004708B6">
        <w:rPr>
          <w:rFonts w:asciiTheme="minorHAnsi" w:hAnsiTheme="minorHAnsi" w:cstheme="minorHAnsi"/>
          <w:i/>
          <w:iCs/>
        </w:rPr>
        <w:t>2011</w:t>
      </w:r>
      <w:r w:rsidR="004708B6">
        <w:rPr>
          <w:rFonts w:asciiTheme="minorHAnsi" w:hAnsiTheme="minorHAnsi" w:cstheme="minorHAnsi"/>
        </w:rPr>
        <w:t xml:space="preserve">) who states that </w:t>
      </w:r>
      <w:r w:rsidR="006136E5">
        <w:rPr>
          <w:rFonts w:asciiTheme="minorHAnsi" w:hAnsiTheme="minorHAnsi" w:cstheme="minorHAnsi"/>
        </w:rPr>
        <w:lastRenderedPageBreak/>
        <w:t>one of the</w:t>
      </w:r>
      <w:r w:rsidR="004708B6">
        <w:rPr>
          <w:rFonts w:asciiTheme="minorHAnsi" w:hAnsiTheme="minorHAnsi" w:cstheme="minorHAnsi"/>
        </w:rPr>
        <w:t xml:space="preserve"> dominant theme</w:t>
      </w:r>
      <w:r w:rsidR="006136E5">
        <w:rPr>
          <w:rFonts w:asciiTheme="minorHAnsi" w:hAnsiTheme="minorHAnsi" w:cstheme="minorHAnsi"/>
        </w:rPr>
        <w:t>s</w:t>
      </w:r>
      <w:r w:rsidR="004708B6">
        <w:rPr>
          <w:rFonts w:asciiTheme="minorHAnsi" w:hAnsiTheme="minorHAnsi" w:cstheme="minorHAnsi"/>
        </w:rPr>
        <w:t xml:space="preserve"> in the media </w:t>
      </w:r>
      <w:r w:rsidR="006136E5">
        <w:rPr>
          <w:rFonts w:asciiTheme="minorHAnsi" w:hAnsiTheme="minorHAnsi" w:cstheme="minorHAnsi"/>
        </w:rPr>
        <w:t xml:space="preserve">coverage of the </w:t>
      </w:r>
      <w:r w:rsidR="004708B6">
        <w:rPr>
          <w:rFonts w:asciiTheme="minorHAnsi" w:hAnsiTheme="minorHAnsi" w:cstheme="minorHAnsi"/>
        </w:rPr>
        <w:t xml:space="preserve">riots concentrated on issues including looting and the belief that </w:t>
      </w:r>
      <w:r w:rsidR="00396A27">
        <w:rPr>
          <w:rFonts w:asciiTheme="minorHAnsi" w:hAnsiTheme="minorHAnsi" w:cstheme="minorHAnsi"/>
        </w:rPr>
        <w:t>they were ‘</w:t>
      </w:r>
      <w:r w:rsidR="00396A27" w:rsidRPr="00396A27">
        <w:rPr>
          <w:rFonts w:asciiTheme="minorHAnsi" w:hAnsiTheme="minorHAnsi" w:cstheme="minorHAnsi"/>
          <w:i/>
          <w:iCs/>
        </w:rPr>
        <w:t>consumer society riots</w:t>
      </w:r>
      <w:r w:rsidR="00396A27">
        <w:rPr>
          <w:rFonts w:asciiTheme="minorHAnsi" w:hAnsiTheme="minorHAnsi" w:cstheme="minorHAnsi"/>
        </w:rPr>
        <w:t xml:space="preserve">’. </w:t>
      </w:r>
      <w:r w:rsidR="006136E5">
        <w:rPr>
          <w:rFonts w:asciiTheme="minorHAnsi" w:hAnsiTheme="minorHAnsi" w:cstheme="minorHAnsi"/>
        </w:rPr>
        <w:t xml:space="preserve">Sections of the media picked up on the theme of the riots as an expression of rampant consumerism, and the understanding </w:t>
      </w:r>
      <w:r w:rsidR="003E605A">
        <w:rPr>
          <w:rFonts w:asciiTheme="minorHAnsi" w:hAnsiTheme="minorHAnsi" w:cstheme="minorHAnsi"/>
        </w:rPr>
        <w:t>that those involved engaged in looting. Solomos (</w:t>
      </w:r>
      <w:r w:rsidR="003E605A" w:rsidRPr="003E605A">
        <w:rPr>
          <w:rFonts w:asciiTheme="minorHAnsi" w:hAnsiTheme="minorHAnsi" w:cstheme="minorHAnsi"/>
          <w:i/>
          <w:iCs/>
        </w:rPr>
        <w:t>2011</w:t>
      </w:r>
      <w:r w:rsidR="003E605A">
        <w:rPr>
          <w:rFonts w:asciiTheme="minorHAnsi" w:hAnsiTheme="minorHAnsi" w:cstheme="minorHAnsi"/>
        </w:rPr>
        <w:t xml:space="preserve">) explains that the work of Sociologist Zygmunt Bauman was cited as evidence that the riots were essentially the result of the growth of social inequality in a context where youths felt left out of consumerist culture </w:t>
      </w:r>
    </w:p>
    <w:p w14:paraId="6F0592A7" w14:textId="651C97C7" w:rsidR="003341FB" w:rsidRDefault="005D0132" w:rsidP="009319B5">
      <w:pPr>
        <w:pStyle w:val="NormalWeb"/>
        <w:spacing w:line="480" w:lineRule="auto"/>
        <w:rPr>
          <w:rFonts w:asciiTheme="minorHAnsi" w:hAnsiTheme="minorHAnsi" w:cstheme="minorHAnsi"/>
        </w:rPr>
      </w:pPr>
      <w:r w:rsidRPr="0072046D">
        <w:rPr>
          <w:rFonts w:asciiTheme="minorHAnsi" w:hAnsiTheme="minorHAnsi" w:cstheme="minorHAnsi"/>
        </w:rPr>
        <w:t>Mehta (</w:t>
      </w:r>
      <w:r w:rsidRPr="0072046D">
        <w:rPr>
          <w:rFonts w:asciiTheme="minorHAnsi" w:hAnsiTheme="minorHAnsi" w:cstheme="minorHAnsi"/>
          <w:i/>
          <w:iCs/>
        </w:rPr>
        <w:t>2020</w:t>
      </w:r>
      <w:r w:rsidRPr="0072046D">
        <w:rPr>
          <w:rFonts w:asciiTheme="minorHAnsi" w:hAnsiTheme="minorHAnsi" w:cstheme="minorHAnsi"/>
        </w:rPr>
        <w:t>) discusses MP David Lammy, who explains that being the governments most prominent and successful campaigners for social justice, Lammy understands the effects of police brutality protests. Lammy’s constituency of Tottenham, where the killing of Mark Duggan took place, as well as its racial controversy resulted in the Tottenham riots, this being the most severe episode of civil unrest in a generation. Mehta (</w:t>
      </w:r>
      <w:r w:rsidRPr="00461AF1">
        <w:rPr>
          <w:rFonts w:asciiTheme="minorHAnsi" w:hAnsiTheme="minorHAnsi" w:cstheme="minorHAnsi"/>
          <w:i/>
          <w:iCs/>
        </w:rPr>
        <w:t>2020</w:t>
      </w:r>
      <w:r w:rsidRPr="0072046D">
        <w:rPr>
          <w:rFonts w:asciiTheme="minorHAnsi" w:hAnsiTheme="minorHAnsi" w:cstheme="minorHAnsi"/>
        </w:rPr>
        <w:t xml:space="preserve">) quotes Lammy who explains that after being stopped and </w:t>
      </w:r>
      <w:r w:rsidR="00B83ADC">
        <w:rPr>
          <w:rFonts w:asciiTheme="minorHAnsi" w:hAnsiTheme="minorHAnsi" w:cstheme="minorHAnsi"/>
        </w:rPr>
        <w:t>searched by the police whilst wearing a hoodie, he understands the distrust that black males wearing hoodies is endemic in the UK, and this distrust that triggers violence towards black males is the same distrust that criminalises them. You are almost 9 times more likely to be stopped and searched if you are black</w:t>
      </w:r>
      <w:r w:rsidR="00461AF1">
        <w:rPr>
          <w:rFonts w:asciiTheme="minorHAnsi" w:hAnsiTheme="minorHAnsi" w:cstheme="minorHAnsi"/>
        </w:rPr>
        <w:t xml:space="preserve">, despite the fact that drugs are less likely to be found. Lammy adds that the media uses the hoodie as a way of supporting what being black means; disorder, threat and crime. As a result, despite black people deciding what to wear, society decides </w:t>
      </w:r>
      <w:r w:rsidR="003F49CA">
        <w:rPr>
          <w:rFonts w:asciiTheme="minorHAnsi" w:hAnsiTheme="minorHAnsi" w:cstheme="minorHAnsi"/>
        </w:rPr>
        <w:t xml:space="preserve">how they dress, as a thuggish brute, with the image of the black male wearing a hoodie as a violent criminal being pervading the public consciousness. </w:t>
      </w:r>
      <w:r w:rsidR="002E6117">
        <w:rPr>
          <w:rFonts w:asciiTheme="minorHAnsi" w:hAnsiTheme="minorHAnsi" w:cstheme="minorHAnsi"/>
        </w:rPr>
        <w:t>The BBC (</w:t>
      </w:r>
      <w:r w:rsidR="002E6117" w:rsidRPr="001B21AF">
        <w:rPr>
          <w:rFonts w:asciiTheme="minorHAnsi" w:hAnsiTheme="minorHAnsi" w:cstheme="minorHAnsi"/>
          <w:i/>
          <w:iCs/>
        </w:rPr>
        <w:t>2011</w:t>
      </w:r>
      <w:r w:rsidR="002E6117">
        <w:rPr>
          <w:rFonts w:asciiTheme="minorHAnsi" w:hAnsiTheme="minorHAnsi" w:cstheme="minorHAnsi"/>
        </w:rPr>
        <w:t xml:space="preserve">) also quotes David Lammy who argues that more needs to be done to help a ‘workless core’ at the centre of British society, and believes that the Government must guarantee ‘meaningful jobs’ for young people </w:t>
      </w:r>
      <w:r w:rsidR="002E6117">
        <w:rPr>
          <w:rFonts w:asciiTheme="minorHAnsi" w:hAnsiTheme="minorHAnsi" w:cstheme="minorHAnsi"/>
        </w:rPr>
        <w:lastRenderedPageBreak/>
        <w:t>unemployed for over a year’, although despite this, one member of the riot victims panel believed that many feel as if they can choose whether to work or not</w:t>
      </w:r>
      <w:r w:rsidR="001B21AF">
        <w:rPr>
          <w:rFonts w:asciiTheme="minorHAnsi" w:hAnsiTheme="minorHAnsi" w:cstheme="minorHAnsi"/>
        </w:rPr>
        <w:t>. The BBC also quotes Shaun Bailey, a youth worker and former Conservative Parliamentary candidate who feels that there is a social aspect to being unemployed. When you are in employment, you are much less likely to be involved in crime as you are busy and because you are employed, you understand that people have worked for something and do not want to take it from them. Lammy continues by arguing that being employed and having a job, day after day, builds character and creates a sense of worth.</w:t>
      </w:r>
    </w:p>
    <w:p w14:paraId="47EE6911" w14:textId="3807544F" w:rsidR="00D45750" w:rsidRDefault="00987FF0" w:rsidP="009319B5">
      <w:pPr>
        <w:pStyle w:val="NormalWeb"/>
        <w:spacing w:line="480" w:lineRule="auto"/>
        <w:rPr>
          <w:rFonts w:asciiTheme="minorHAnsi" w:hAnsiTheme="minorHAnsi" w:cstheme="minorHAnsi"/>
        </w:rPr>
      </w:pPr>
      <w:r>
        <w:rPr>
          <w:rFonts w:asciiTheme="minorHAnsi" w:hAnsiTheme="minorHAnsi" w:cstheme="minorHAnsi"/>
        </w:rPr>
        <w:t xml:space="preserve">Despite evidence suggesting that these riots were mainly the result of feelings of social exclusion, racism and poverty, which supports the theory of left realism, </w:t>
      </w:r>
      <w:r w:rsidR="00D45750">
        <w:rPr>
          <w:rFonts w:asciiTheme="minorHAnsi" w:hAnsiTheme="minorHAnsi" w:cstheme="minorHAnsi"/>
        </w:rPr>
        <w:t>the Government response to the riots</w:t>
      </w:r>
      <w:r>
        <w:rPr>
          <w:rFonts w:asciiTheme="minorHAnsi" w:hAnsiTheme="minorHAnsi" w:cstheme="minorHAnsi"/>
        </w:rPr>
        <w:t xml:space="preserve"> suggest that many participated in the riots to commit acts of violence for the sake of it. In a speech by the Prime Minister, David Cameron (</w:t>
      </w:r>
      <w:r w:rsidRPr="00CC0414">
        <w:rPr>
          <w:rFonts w:asciiTheme="minorHAnsi" w:hAnsiTheme="minorHAnsi" w:cstheme="minorHAnsi"/>
          <w:i/>
          <w:iCs/>
        </w:rPr>
        <w:t>2011</w:t>
      </w:r>
      <w:r>
        <w:rPr>
          <w:rFonts w:asciiTheme="minorHAnsi" w:hAnsiTheme="minorHAnsi" w:cstheme="minorHAnsi"/>
        </w:rPr>
        <w:t xml:space="preserve">), he declares that the thugs seen during the riots do </w:t>
      </w:r>
      <w:r w:rsidR="00047F02">
        <w:rPr>
          <w:rFonts w:asciiTheme="minorHAnsi" w:hAnsiTheme="minorHAnsi" w:cstheme="minorHAnsi"/>
        </w:rPr>
        <w:t>not re</w:t>
      </w:r>
      <w:r w:rsidR="009C21A8">
        <w:rPr>
          <w:rFonts w:asciiTheme="minorHAnsi" w:hAnsiTheme="minorHAnsi" w:cstheme="minorHAnsi"/>
        </w:rPr>
        <w:t>present young people. Cameron also argues that the riots were not about race a</w:t>
      </w:r>
      <w:r w:rsidR="00AC238C">
        <w:rPr>
          <w:rFonts w:asciiTheme="minorHAnsi" w:hAnsiTheme="minorHAnsi" w:cstheme="minorHAnsi"/>
        </w:rPr>
        <w:t>s the perpetrators were also white</w:t>
      </w:r>
      <w:r w:rsidR="00E82827">
        <w:rPr>
          <w:rFonts w:asciiTheme="minorHAnsi" w:hAnsiTheme="minorHAnsi" w:cstheme="minorHAnsi"/>
        </w:rPr>
        <w:t>,</w:t>
      </w:r>
      <w:r w:rsidR="00AC238C">
        <w:rPr>
          <w:rFonts w:asciiTheme="minorHAnsi" w:hAnsiTheme="minorHAnsi" w:cstheme="minorHAnsi"/>
        </w:rPr>
        <w:t xml:space="preserve"> nor where they about poverty as millions of people </w:t>
      </w:r>
      <w:r w:rsidR="00E82827">
        <w:rPr>
          <w:rFonts w:asciiTheme="minorHAnsi" w:hAnsiTheme="minorHAnsi" w:cstheme="minorHAnsi"/>
        </w:rPr>
        <w:t>in lower socio- economic circumstances would not act like this, they were about people showing indifference to right and wrong, people with a twisted moral code and people with a complete absence of self-restraint.</w:t>
      </w:r>
      <w:r w:rsidR="005E4A47">
        <w:rPr>
          <w:rFonts w:asciiTheme="minorHAnsi" w:hAnsiTheme="minorHAnsi" w:cstheme="minorHAnsi"/>
        </w:rPr>
        <w:t xml:space="preserve"> </w:t>
      </w:r>
      <w:r w:rsidR="00D45750">
        <w:rPr>
          <w:rFonts w:asciiTheme="minorHAnsi" w:hAnsiTheme="minorHAnsi" w:cstheme="minorHAnsi"/>
        </w:rPr>
        <w:t>Despite the response by the Prime Minster, A Government response to the riot report (</w:t>
      </w:r>
      <w:r w:rsidR="00D45750" w:rsidRPr="00CC0414">
        <w:rPr>
          <w:rFonts w:asciiTheme="minorHAnsi" w:hAnsiTheme="minorHAnsi" w:cstheme="minorHAnsi"/>
          <w:i/>
          <w:iCs/>
        </w:rPr>
        <w:t>2013</w:t>
      </w:r>
      <w:r w:rsidR="00D45750">
        <w:rPr>
          <w:rFonts w:asciiTheme="minorHAnsi" w:hAnsiTheme="minorHAnsi" w:cstheme="minorHAnsi"/>
        </w:rPr>
        <w:t xml:space="preserve">) reading that following the review of social policy, the government published </w:t>
      </w:r>
      <w:r w:rsidR="00497449">
        <w:rPr>
          <w:rFonts w:asciiTheme="minorHAnsi" w:hAnsiTheme="minorHAnsi" w:cstheme="minorHAnsi"/>
        </w:rPr>
        <w:t xml:space="preserve">their </w:t>
      </w:r>
      <w:r w:rsidR="00497449">
        <w:rPr>
          <w:rFonts w:ascii="Arial" w:hAnsi="Arial" w:cs="Arial"/>
          <w:i/>
          <w:iCs/>
        </w:rPr>
        <w:t xml:space="preserve">Strategy for Social Justice </w:t>
      </w:r>
      <w:r w:rsidR="00497449">
        <w:rPr>
          <w:rFonts w:ascii="Arial" w:hAnsi="Arial" w:cs="Arial"/>
        </w:rPr>
        <w:t xml:space="preserve">in 2012, which develops existing programmes. </w:t>
      </w:r>
      <w:r w:rsidR="00647A24">
        <w:rPr>
          <w:rFonts w:ascii="Arial" w:hAnsi="Arial" w:cs="Arial"/>
        </w:rPr>
        <w:t xml:space="preserve">Social Justice is about providing people and families facing disadvantages the support and ability to turn their lives around. Former approaches to combating poverty have concentrated on increasing income levels, bringing communities out of poverty. The Social Justice Strategy goes further, explaining how addressing the main causes problems can provide real and </w:t>
      </w:r>
      <w:r w:rsidR="00647A24">
        <w:rPr>
          <w:rFonts w:ascii="Arial" w:hAnsi="Arial" w:cs="Arial"/>
        </w:rPr>
        <w:lastRenderedPageBreak/>
        <w:t>sustained differences to these communities. Some of the principles include a focus on prevention and early intervention and promoting employment as the most sustainable way out of poverty.</w:t>
      </w:r>
      <w:r w:rsidR="00414CAC">
        <w:rPr>
          <w:rFonts w:ascii="Arial" w:hAnsi="Arial" w:cs="Arial"/>
        </w:rPr>
        <w:t xml:space="preserve"> </w:t>
      </w:r>
      <w:r w:rsidR="003B641C">
        <w:rPr>
          <w:rFonts w:ascii="Arial" w:hAnsi="Arial" w:cs="Arial"/>
        </w:rPr>
        <w:t>The result of the riots also made a lot of people lose faith in the police in London, which could be argued why the riots begin in other areas of the country. Linden and Winch (</w:t>
      </w:r>
      <w:r w:rsidR="003B641C" w:rsidRPr="00634AFE">
        <w:rPr>
          <w:rFonts w:ascii="Arial" w:hAnsi="Arial" w:cs="Arial"/>
          <w:i/>
          <w:iCs/>
        </w:rPr>
        <w:t>2011</w:t>
      </w:r>
      <w:r w:rsidR="003B641C">
        <w:rPr>
          <w:rFonts w:ascii="Arial" w:hAnsi="Arial" w:cs="Arial"/>
        </w:rPr>
        <w:t>) write that a lack of confidence in the London Police response to the riots</w:t>
      </w:r>
      <w:r w:rsidR="00EE1ED1">
        <w:rPr>
          <w:rFonts w:ascii="Arial" w:hAnsi="Arial" w:cs="Arial"/>
        </w:rPr>
        <w:t xml:space="preserve"> </w:t>
      </w:r>
      <w:r w:rsidR="00634AFE">
        <w:rPr>
          <w:rFonts w:ascii="Arial" w:hAnsi="Arial" w:cs="Arial"/>
        </w:rPr>
        <w:t xml:space="preserve">encouraged people </w:t>
      </w:r>
      <w:r w:rsidR="007C506F">
        <w:rPr>
          <w:rFonts w:ascii="Arial" w:hAnsi="Arial" w:cs="Arial"/>
        </w:rPr>
        <w:t>to test reactions in other areas, the Riots Communities and Victims Panel found out. Linden and Winch (</w:t>
      </w:r>
      <w:r w:rsidR="007C506F" w:rsidRPr="00CC0414">
        <w:rPr>
          <w:rFonts w:ascii="Arial" w:hAnsi="Arial" w:cs="Arial"/>
          <w:i/>
          <w:iCs/>
        </w:rPr>
        <w:t>2011</w:t>
      </w:r>
      <w:r w:rsidR="007C506F">
        <w:rPr>
          <w:rFonts w:ascii="Arial" w:hAnsi="Arial" w:cs="Arial"/>
        </w:rPr>
        <w:t xml:space="preserve">) also mention how rioters believed that they would be able to carry out the looting without the police challenging them, and in the hardest hit areas, like Tottenham, they were right. One could say that the poor response from the </w:t>
      </w:r>
      <w:r w:rsidR="0027724F">
        <w:rPr>
          <w:rFonts w:ascii="Arial" w:hAnsi="Arial" w:cs="Arial"/>
        </w:rPr>
        <w:t xml:space="preserve">police is similar to the lack of positive engagement the police have given to poorer socio- economic communities in London, resulting in public unrest and resentment towards the police and the Government. </w:t>
      </w:r>
    </w:p>
    <w:p w14:paraId="225EADC2" w14:textId="0833CF11" w:rsidR="0072046D" w:rsidRPr="005818C4" w:rsidRDefault="00394DE3" w:rsidP="005818C4">
      <w:pPr>
        <w:pStyle w:val="NormalWeb"/>
        <w:spacing w:line="480" w:lineRule="auto"/>
        <w:rPr>
          <w:rFonts w:asciiTheme="minorHAnsi" w:hAnsiTheme="minorHAnsi" w:cstheme="minorHAnsi"/>
        </w:rPr>
      </w:pPr>
      <w:r>
        <w:rPr>
          <w:rFonts w:asciiTheme="minorHAnsi" w:hAnsiTheme="minorHAnsi" w:cstheme="minorHAnsi"/>
        </w:rPr>
        <w:t>To conclude,</w:t>
      </w:r>
      <w:r w:rsidR="0072702A">
        <w:rPr>
          <w:rFonts w:asciiTheme="minorHAnsi" w:hAnsiTheme="minorHAnsi" w:cstheme="minorHAnsi"/>
        </w:rPr>
        <w:t xml:space="preserve"> the evidence of the left realism theory can be seen significantly throughout the time of the London riots</w:t>
      </w:r>
      <w:r w:rsidR="00BF4E52">
        <w:rPr>
          <w:rFonts w:asciiTheme="minorHAnsi" w:hAnsiTheme="minorHAnsi" w:cstheme="minorHAnsi"/>
        </w:rPr>
        <w:t xml:space="preserve">. The </w:t>
      </w:r>
      <w:r w:rsidR="00901453">
        <w:rPr>
          <w:rFonts w:asciiTheme="minorHAnsi" w:hAnsiTheme="minorHAnsi" w:cstheme="minorHAnsi"/>
        </w:rPr>
        <w:t>rioter’s</w:t>
      </w:r>
      <w:r w:rsidR="00BF4E52">
        <w:rPr>
          <w:rFonts w:asciiTheme="minorHAnsi" w:hAnsiTheme="minorHAnsi" w:cstheme="minorHAnsi"/>
        </w:rPr>
        <w:t xml:space="preserve"> feelings of being invisible by the police and government was also apparent throughout, as explained by Tyler (</w:t>
      </w:r>
      <w:r w:rsidR="00BF4E52" w:rsidRPr="00CC0414">
        <w:rPr>
          <w:rFonts w:asciiTheme="minorHAnsi" w:hAnsiTheme="minorHAnsi" w:cstheme="minorHAnsi"/>
          <w:i/>
          <w:iCs/>
        </w:rPr>
        <w:t>2013</w:t>
      </w:r>
      <w:r w:rsidR="00BF4E52">
        <w:rPr>
          <w:rFonts w:asciiTheme="minorHAnsi" w:hAnsiTheme="minorHAnsi" w:cstheme="minorHAnsi"/>
        </w:rPr>
        <w:t>) who feels that</w:t>
      </w:r>
      <w:r w:rsidR="00D06A86">
        <w:rPr>
          <w:rFonts w:asciiTheme="minorHAnsi" w:hAnsiTheme="minorHAnsi" w:cstheme="minorHAnsi"/>
        </w:rPr>
        <w:t xml:space="preserve"> for the </w:t>
      </w:r>
      <w:r w:rsidR="00901453">
        <w:rPr>
          <w:rFonts w:asciiTheme="minorHAnsi" w:hAnsiTheme="minorHAnsi" w:cstheme="minorHAnsi"/>
        </w:rPr>
        <w:t>rioters, it was their feeling of being invisible, of being stigmatised and having no future prospects. Despite claims that the riots were just mindless violence, many of the participants interviewed believed that the riots were a chance to air grievances a</w:t>
      </w:r>
      <w:r w:rsidR="00E72CD2">
        <w:rPr>
          <w:rFonts w:asciiTheme="minorHAnsi" w:hAnsiTheme="minorHAnsi" w:cstheme="minorHAnsi"/>
        </w:rPr>
        <w:t>gainst the police and the government and even though their actions may have been misguided, they wanted their experiences of being unemp</w:t>
      </w:r>
      <w:r w:rsidR="00575677">
        <w:rPr>
          <w:rFonts w:asciiTheme="minorHAnsi" w:hAnsiTheme="minorHAnsi" w:cstheme="minorHAnsi"/>
        </w:rPr>
        <w:t xml:space="preserve">loyed as well as poverty, inequality and injustice to be recognised. The Police Response </w:t>
      </w:r>
      <w:r w:rsidR="005818C4">
        <w:rPr>
          <w:rFonts w:asciiTheme="minorHAnsi" w:hAnsiTheme="minorHAnsi" w:cstheme="minorHAnsi"/>
        </w:rPr>
        <w:t>from the then Metropolitan Police Commissioner is quotes by</w:t>
      </w:r>
      <w:r w:rsidR="00575677">
        <w:rPr>
          <w:rFonts w:asciiTheme="minorHAnsi" w:hAnsiTheme="minorHAnsi" w:cstheme="minorHAnsi"/>
        </w:rPr>
        <w:t xml:space="preserve"> Hohl </w:t>
      </w:r>
      <w:r w:rsidR="005818C4">
        <w:rPr>
          <w:rFonts w:asciiTheme="minorHAnsi" w:hAnsiTheme="minorHAnsi" w:cstheme="minorHAnsi"/>
        </w:rPr>
        <w:t xml:space="preserve">and Newburn </w:t>
      </w:r>
      <w:r w:rsidR="00575677">
        <w:rPr>
          <w:rFonts w:asciiTheme="minorHAnsi" w:hAnsiTheme="minorHAnsi" w:cstheme="minorHAnsi"/>
        </w:rPr>
        <w:t>(</w:t>
      </w:r>
      <w:r w:rsidR="00575677" w:rsidRPr="005818C4">
        <w:rPr>
          <w:rFonts w:asciiTheme="minorHAnsi" w:hAnsiTheme="minorHAnsi" w:cstheme="minorHAnsi"/>
          <w:i/>
          <w:iCs/>
        </w:rPr>
        <w:t>2013</w:t>
      </w:r>
      <w:r w:rsidR="00575677">
        <w:rPr>
          <w:rFonts w:asciiTheme="minorHAnsi" w:hAnsiTheme="minorHAnsi" w:cstheme="minorHAnsi"/>
        </w:rPr>
        <w:t>)</w:t>
      </w:r>
      <w:r w:rsidR="005818C4">
        <w:rPr>
          <w:rFonts w:asciiTheme="minorHAnsi" w:hAnsiTheme="minorHAnsi" w:cstheme="minorHAnsi"/>
        </w:rPr>
        <w:t xml:space="preserve"> who states that </w:t>
      </w:r>
      <w:r w:rsidR="003F339E">
        <w:rPr>
          <w:rFonts w:asciiTheme="minorHAnsi" w:hAnsiTheme="minorHAnsi" w:cstheme="minorHAnsi"/>
        </w:rPr>
        <w:t xml:space="preserve">he was </w:t>
      </w:r>
      <w:r w:rsidR="005818C4">
        <w:rPr>
          <w:rFonts w:asciiTheme="minorHAnsi" w:hAnsiTheme="minorHAnsi" w:cstheme="minorHAnsi"/>
        </w:rPr>
        <w:t xml:space="preserve">unable to conceive that there is anyone who was not affected in any way by the riots. The majority of Londoners </w:t>
      </w:r>
      <w:r w:rsidR="005818C4">
        <w:rPr>
          <w:rFonts w:asciiTheme="minorHAnsi" w:hAnsiTheme="minorHAnsi" w:cstheme="minorHAnsi"/>
        </w:rPr>
        <w:lastRenderedPageBreak/>
        <w:t xml:space="preserve">experiences the events through the media, and while this does not lessen the impact of the events, what is more striking is that Londoners mainly affirm their commitment to policing. The evidence on those who have less confidence in the police are persistent and consistent. The areas where less confidence in the police was reported were the areas most affected by the riot. </w:t>
      </w:r>
    </w:p>
    <w:p w14:paraId="3A43981C" w14:textId="630114DF" w:rsidR="00CC0414" w:rsidRPr="00BD4E28" w:rsidRDefault="001E5030" w:rsidP="00BD4E28">
      <w:pPr>
        <w:jc w:val="center"/>
        <w:rPr>
          <w:rFonts w:asciiTheme="minorHAnsi" w:hAnsiTheme="minorHAnsi" w:cstheme="minorHAnsi"/>
          <w:b/>
          <w:bCs/>
          <w:sz w:val="28"/>
          <w:szCs w:val="28"/>
        </w:rPr>
      </w:pPr>
      <w:r w:rsidRPr="00BD4E28">
        <w:rPr>
          <w:rFonts w:asciiTheme="minorHAnsi" w:hAnsiTheme="minorHAnsi" w:cstheme="minorHAnsi"/>
          <w:b/>
          <w:bCs/>
          <w:sz w:val="28"/>
          <w:szCs w:val="28"/>
        </w:rPr>
        <w:t>Bibliography:</w:t>
      </w:r>
    </w:p>
    <w:p w14:paraId="5B9B63A2" w14:textId="77777777" w:rsidR="00CC0414" w:rsidRPr="00CC0414" w:rsidRDefault="00CC0414" w:rsidP="00CC0414">
      <w:pPr>
        <w:rPr>
          <w:rFonts w:asciiTheme="minorHAnsi" w:hAnsiTheme="minorHAnsi" w:cstheme="minorHAnsi"/>
          <w:b/>
          <w:bCs/>
        </w:rPr>
      </w:pPr>
    </w:p>
    <w:p w14:paraId="734A22A1" w14:textId="77777777" w:rsidR="00CC0414" w:rsidRPr="00CC0414" w:rsidRDefault="00CC0414" w:rsidP="00CC0414">
      <w:pPr>
        <w:pStyle w:val="ListParagraph"/>
        <w:rPr>
          <w:rFonts w:asciiTheme="minorHAnsi" w:hAnsiTheme="minorHAnsi" w:cstheme="minorHAnsi"/>
          <w:b/>
          <w:bCs/>
          <w:color w:val="000000" w:themeColor="text1"/>
        </w:rPr>
      </w:pPr>
    </w:p>
    <w:p w14:paraId="7E1F6016" w14:textId="2A96446C" w:rsidR="00CC0414" w:rsidRPr="00BD4E28"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BBC news (2011) </w:t>
      </w:r>
      <w:r w:rsidRPr="00BD4E28">
        <w:rPr>
          <w:rFonts w:asciiTheme="minorHAnsi" w:hAnsiTheme="minorHAnsi" w:cstheme="minorHAnsi"/>
          <w:i/>
          <w:iCs/>
          <w:color w:val="000000" w:themeColor="text1"/>
        </w:rPr>
        <w:t>‘Riots: MP David Lammy warns of workless core’</w:t>
      </w:r>
      <w:r w:rsidRPr="00CC0414">
        <w:rPr>
          <w:rFonts w:asciiTheme="minorHAnsi" w:hAnsiTheme="minorHAnsi" w:cstheme="minorHAnsi"/>
          <w:b/>
          <w:bCs/>
          <w:color w:val="000000" w:themeColor="text1"/>
        </w:rPr>
        <w:t xml:space="preserve"> </w:t>
      </w:r>
      <w:r w:rsidRPr="00BD4E28">
        <w:rPr>
          <w:rFonts w:asciiTheme="minorHAnsi" w:hAnsiTheme="minorHAnsi" w:cstheme="minorHAnsi"/>
          <w:color w:val="000000" w:themeColor="text1"/>
        </w:rPr>
        <w:t>BBCnews.com</w:t>
      </w:r>
      <w:r w:rsidRPr="00CC0414">
        <w:rPr>
          <w:rFonts w:asciiTheme="minorHAnsi" w:hAnsiTheme="minorHAnsi" w:cstheme="minorHAnsi"/>
          <w:b/>
          <w:bCs/>
          <w:color w:val="000000" w:themeColor="text1"/>
        </w:rPr>
        <w:t xml:space="preserve"> </w:t>
      </w:r>
      <w:hyperlink r:id="rId9" w:history="1">
        <w:r w:rsidRPr="00CC0414">
          <w:rPr>
            <w:rStyle w:val="Hyperlink"/>
            <w:rFonts w:asciiTheme="minorHAnsi" w:hAnsiTheme="minorHAnsi" w:cstheme="minorHAnsi"/>
            <w:b/>
            <w:bCs/>
            <w:color w:val="000000" w:themeColor="text1"/>
            <w:u w:val="none"/>
          </w:rPr>
          <w:t>https://www.bbc.co.uk/news/uk-politics-14895665</w:t>
        </w:r>
      </w:hyperlink>
      <w:r w:rsidRPr="00CC0414">
        <w:rPr>
          <w:rFonts w:asciiTheme="minorHAnsi" w:hAnsiTheme="minorHAnsi" w:cstheme="minorHAnsi"/>
          <w:b/>
          <w:bCs/>
          <w:color w:val="000000" w:themeColor="text1"/>
        </w:rPr>
        <w:t xml:space="preserve"> </w:t>
      </w:r>
      <w:r w:rsidRPr="00BD4E28">
        <w:rPr>
          <w:rFonts w:asciiTheme="minorHAnsi" w:hAnsiTheme="minorHAnsi" w:cstheme="minorHAnsi"/>
          <w:color w:val="000000" w:themeColor="text1"/>
        </w:rPr>
        <w:t>(Accessed 07/03/2021)</w:t>
      </w:r>
    </w:p>
    <w:p w14:paraId="61CBAE89" w14:textId="77777777" w:rsidR="00CC0414" w:rsidRPr="00CC0414" w:rsidRDefault="00CC0414" w:rsidP="00CC0414">
      <w:pPr>
        <w:rPr>
          <w:rFonts w:asciiTheme="minorHAnsi" w:hAnsiTheme="minorHAnsi" w:cstheme="minorHAnsi"/>
          <w:b/>
          <w:bCs/>
          <w:color w:val="000000" w:themeColor="text1"/>
        </w:rPr>
      </w:pPr>
    </w:p>
    <w:p w14:paraId="14B637E3" w14:textId="5DF3ACA9"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Berman G (2014) </w:t>
      </w:r>
      <w:r w:rsidRPr="00E54207">
        <w:rPr>
          <w:rFonts w:asciiTheme="minorHAnsi" w:hAnsiTheme="minorHAnsi" w:cstheme="minorHAnsi"/>
          <w:i/>
          <w:iCs/>
          <w:color w:val="000000" w:themeColor="text1"/>
        </w:rPr>
        <w:t>‘The August 2011 riots: a statistical summary- research briefing’</w:t>
      </w:r>
      <w:r w:rsidRPr="00E54207">
        <w:rPr>
          <w:rFonts w:asciiTheme="minorHAnsi" w:hAnsiTheme="minorHAnsi" w:cstheme="minorHAnsi"/>
          <w:color w:val="000000" w:themeColor="text1"/>
        </w:rPr>
        <w:t xml:space="preserve"> House of Commons Library</w:t>
      </w:r>
      <w:r w:rsidRPr="00CC0414">
        <w:rPr>
          <w:rFonts w:asciiTheme="minorHAnsi" w:hAnsiTheme="minorHAnsi" w:cstheme="minorHAnsi"/>
          <w:b/>
          <w:bCs/>
          <w:color w:val="000000" w:themeColor="text1"/>
        </w:rPr>
        <w:t xml:space="preserve"> </w:t>
      </w:r>
      <w:hyperlink r:id="rId10" w:history="1">
        <w:r w:rsidRPr="00CC0414">
          <w:rPr>
            <w:rStyle w:val="Hyperlink"/>
            <w:rFonts w:asciiTheme="minorHAnsi" w:hAnsiTheme="minorHAnsi" w:cstheme="minorHAnsi"/>
            <w:b/>
            <w:bCs/>
            <w:color w:val="000000" w:themeColor="text1"/>
            <w:u w:val="none"/>
          </w:rPr>
          <w:t>https://commonslibrary.parliament.uk/research-briefings/sn06099/</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(Accessed 01/03/2021)</w:t>
      </w:r>
    </w:p>
    <w:p w14:paraId="6833C900" w14:textId="77777777" w:rsidR="00CC0414" w:rsidRPr="00CC0414" w:rsidRDefault="00CC0414" w:rsidP="00CC0414">
      <w:pPr>
        <w:rPr>
          <w:rFonts w:asciiTheme="minorHAnsi" w:hAnsiTheme="minorHAnsi" w:cstheme="minorHAnsi"/>
          <w:b/>
          <w:bCs/>
          <w:color w:val="000000" w:themeColor="text1"/>
        </w:rPr>
      </w:pPr>
    </w:p>
    <w:p w14:paraId="2D8AB7BD" w14:textId="25B2FDA3"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Brezina T (2017) </w:t>
      </w:r>
      <w:r w:rsidRPr="00E54207">
        <w:rPr>
          <w:rFonts w:asciiTheme="minorHAnsi" w:hAnsiTheme="minorHAnsi" w:cstheme="minorHAnsi"/>
          <w:i/>
          <w:iCs/>
          <w:color w:val="000000" w:themeColor="text1"/>
        </w:rPr>
        <w:t xml:space="preserve">‘General strain theory’ </w:t>
      </w:r>
      <w:r w:rsidRPr="00E54207">
        <w:rPr>
          <w:rFonts w:asciiTheme="minorHAnsi" w:hAnsiTheme="minorHAnsi" w:cstheme="minorHAnsi"/>
          <w:color w:val="000000" w:themeColor="text1"/>
        </w:rPr>
        <w:t>Oxford Criminology and Criminal justice</w:t>
      </w:r>
      <w:r w:rsidRPr="00CC0414">
        <w:rPr>
          <w:rFonts w:asciiTheme="minorHAnsi" w:hAnsiTheme="minorHAnsi" w:cstheme="minorHAnsi"/>
          <w:b/>
          <w:bCs/>
          <w:color w:val="000000" w:themeColor="text1"/>
        </w:rPr>
        <w:t xml:space="preserve"> https://oxfordre.com/criminology/view/10.1093/acrefore/9780190264079.001.0001/acrefore-9780190264079-e-249 </w:t>
      </w:r>
      <w:r w:rsidRPr="00E54207">
        <w:rPr>
          <w:rFonts w:asciiTheme="minorHAnsi" w:hAnsiTheme="minorHAnsi" w:cstheme="minorHAnsi"/>
          <w:color w:val="000000" w:themeColor="text1"/>
        </w:rPr>
        <w:t>(Accessed 28/02/2021)</w:t>
      </w:r>
    </w:p>
    <w:p w14:paraId="5EB91A9F" w14:textId="77777777" w:rsidR="00CC0414" w:rsidRPr="00CC0414" w:rsidRDefault="00CC0414" w:rsidP="00CC0414">
      <w:pPr>
        <w:rPr>
          <w:rFonts w:asciiTheme="minorHAnsi" w:hAnsiTheme="minorHAnsi" w:cstheme="minorHAnsi"/>
          <w:b/>
          <w:bCs/>
          <w:color w:val="000000" w:themeColor="text1"/>
        </w:rPr>
      </w:pPr>
    </w:p>
    <w:p w14:paraId="3DB790F2" w14:textId="7E3F3FBE"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Cameron D (2011) </w:t>
      </w:r>
      <w:r w:rsidRPr="00E54207">
        <w:rPr>
          <w:rFonts w:asciiTheme="minorHAnsi" w:hAnsiTheme="minorHAnsi" w:cstheme="minorHAnsi"/>
          <w:i/>
          <w:iCs/>
          <w:color w:val="000000" w:themeColor="text1"/>
        </w:rPr>
        <w:t>‘PM’s speech on the fightback after the riots’</w:t>
      </w:r>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UK Government</w:t>
      </w:r>
      <w:r w:rsidRPr="00CC0414">
        <w:rPr>
          <w:rFonts w:asciiTheme="minorHAnsi" w:hAnsiTheme="minorHAnsi" w:cstheme="minorHAnsi"/>
          <w:b/>
          <w:bCs/>
          <w:color w:val="000000" w:themeColor="text1"/>
        </w:rPr>
        <w:t xml:space="preserve"> </w:t>
      </w:r>
      <w:hyperlink r:id="rId11" w:history="1">
        <w:r w:rsidRPr="00CC0414">
          <w:rPr>
            <w:rStyle w:val="Hyperlink"/>
            <w:rFonts w:asciiTheme="minorHAnsi" w:hAnsiTheme="minorHAnsi" w:cstheme="minorHAnsi"/>
            <w:b/>
            <w:bCs/>
            <w:color w:val="000000" w:themeColor="text1"/>
            <w:u w:val="none"/>
          </w:rPr>
          <w:t>https://www.gov.uk/government/speeches/pms-speech-on-the-fightback-after-the-riots</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(Accessed 06/03/2021)</w:t>
      </w:r>
    </w:p>
    <w:p w14:paraId="5B7D5123" w14:textId="77777777" w:rsidR="00CC0414" w:rsidRPr="00CC0414" w:rsidRDefault="00CC0414" w:rsidP="00CC0414">
      <w:pPr>
        <w:rPr>
          <w:rFonts w:asciiTheme="minorHAnsi" w:hAnsiTheme="minorHAnsi" w:cstheme="minorHAnsi"/>
          <w:b/>
          <w:bCs/>
          <w:color w:val="000000" w:themeColor="text1"/>
        </w:rPr>
      </w:pPr>
    </w:p>
    <w:p w14:paraId="46407219" w14:textId="719E81F4"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Government response to the riots, communities and victims panel’s final report (2013) </w:t>
      </w:r>
      <w:r w:rsidRPr="00E54207">
        <w:rPr>
          <w:rFonts w:asciiTheme="minorHAnsi" w:hAnsiTheme="minorHAnsi" w:cstheme="minorHAnsi"/>
          <w:color w:val="000000" w:themeColor="text1"/>
        </w:rPr>
        <w:t xml:space="preserve">UK Government </w:t>
      </w:r>
      <w:hyperlink r:id="rId12" w:history="1">
        <w:r w:rsidRPr="00CC0414">
          <w:rPr>
            <w:rStyle w:val="Hyperlink"/>
            <w:rFonts w:asciiTheme="minorHAnsi" w:hAnsiTheme="minorHAnsi" w:cstheme="minorHAnsi"/>
            <w:b/>
            <w:bCs/>
            <w:color w:val="000000" w:themeColor="text1"/>
            <w:u w:val="none"/>
          </w:rPr>
          <w:t>https://assets.publishing.service.gov.uk/government/uploads/system/uploads/attachment_data/file/211617/Govt_Response_to_the_Riots_-_Final_Report.pdf</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i/>
          <w:iCs/>
          <w:color w:val="000000" w:themeColor="text1"/>
        </w:rPr>
        <w:t>(Accessed 07/03/2021)</w:t>
      </w:r>
    </w:p>
    <w:p w14:paraId="68EC7077" w14:textId="77777777" w:rsidR="00CC0414" w:rsidRPr="00CC0414" w:rsidRDefault="00CC0414" w:rsidP="00CC0414">
      <w:pPr>
        <w:rPr>
          <w:rFonts w:asciiTheme="minorHAnsi" w:hAnsiTheme="minorHAnsi" w:cstheme="minorHAnsi"/>
          <w:b/>
          <w:bCs/>
          <w:color w:val="000000" w:themeColor="text1"/>
        </w:rPr>
      </w:pPr>
    </w:p>
    <w:p w14:paraId="31660F49" w14:textId="51A364C3" w:rsidR="00CC0414"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Hohl K, Newburn T et al. (2013) </w:t>
      </w:r>
      <w:r w:rsidRPr="00E54207">
        <w:rPr>
          <w:rFonts w:asciiTheme="minorHAnsi" w:hAnsiTheme="minorHAnsi" w:cstheme="minorHAnsi"/>
          <w:b/>
          <w:bCs/>
          <w:i/>
          <w:iCs/>
          <w:color w:val="000000" w:themeColor="text1"/>
        </w:rPr>
        <w:t>‘</w:t>
      </w:r>
      <w:r w:rsidRPr="00E54207">
        <w:rPr>
          <w:rFonts w:asciiTheme="minorHAnsi" w:hAnsiTheme="minorHAnsi" w:cstheme="minorHAnsi"/>
          <w:i/>
          <w:iCs/>
          <w:color w:val="000000" w:themeColor="text1"/>
        </w:rPr>
        <w:t xml:space="preserve">The effect of the 2011 London disorder on public opinion of police and attitudes towards crime, disorder and sentencing’ </w:t>
      </w:r>
      <w:r w:rsidRPr="00CC0414">
        <w:rPr>
          <w:rFonts w:asciiTheme="minorHAnsi" w:hAnsiTheme="minorHAnsi" w:cstheme="minorHAnsi"/>
          <w:color w:val="000000" w:themeColor="text1"/>
        </w:rPr>
        <w:t xml:space="preserve">University of London Institutional Repository  </w:t>
      </w:r>
      <w:hyperlink r:id="rId13" w:history="1">
        <w:r w:rsidRPr="00E54207">
          <w:rPr>
            <w:rStyle w:val="Hyperlink"/>
            <w:rFonts w:asciiTheme="minorHAnsi" w:hAnsiTheme="minorHAnsi" w:cstheme="minorHAnsi"/>
            <w:b/>
            <w:bCs/>
            <w:color w:val="000000" w:themeColor="text1"/>
            <w:u w:val="none"/>
          </w:rPr>
          <w:t>https://openaccess.city.ac.uk/id/eprint/4488/1/Hohl%20Stanko%20Newburn%202012%20FINAL%20VERSION%20(2).pdf</w:t>
        </w:r>
      </w:hyperlink>
      <w:r w:rsidRPr="00CC0414">
        <w:rPr>
          <w:rFonts w:asciiTheme="minorHAnsi" w:hAnsiTheme="minorHAnsi" w:cstheme="minorHAnsi"/>
          <w:color w:val="000000" w:themeColor="text1"/>
        </w:rPr>
        <w:t xml:space="preserve"> (Accessed 08/03/2021)</w:t>
      </w:r>
    </w:p>
    <w:p w14:paraId="045D7D63" w14:textId="77777777" w:rsidR="00CC0414" w:rsidRPr="00CC0414" w:rsidRDefault="00CC0414" w:rsidP="00CC0414">
      <w:pPr>
        <w:rPr>
          <w:rFonts w:asciiTheme="minorHAnsi" w:hAnsiTheme="minorHAnsi" w:cstheme="minorHAnsi"/>
          <w:b/>
          <w:bCs/>
          <w:color w:val="000000" w:themeColor="text1"/>
        </w:rPr>
      </w:pPr>
    </w:p>
    <w:p w14:paraId="33653412" w14:textId="50CDCFAA" w:rsidR="00CC0414" w:rsidRDefault="00CC0414" w:rsidP="00CC0414">
      <w:pPr>
        <w:rPr>
          <w:rFonts w:asciiTheme="minorHAnsi" w:hAnsiTheme="minorHAnsi" w:cstheme="minorHAnsi"/>
          <w:color w:val="000000" w:themeColor="text1"/>
          <w:spacing w:val="-5"/>
          <w:shd w:val="clear" w:color="auto" w:fill="FFFFFF"/>
        </w:rPr>
      </w:pPr>
      <w:r w:rsidRPr="00CC0414">
        <w:rPr>
          <w:rFonts w:asciiTheme="minorHAnsi" w:hAnsiTheme="minorHAnsi" w:cstheme="minorHAnsi"/>
          <w:b/>
          <w:bCs/>
          <w:color w:val="000000" w:themeColor="text1"/>
        </w:rPr>
        <w:t xml:space="preserve">Kulakowska M (2015) </w:t>
      </w:r>
      <w:r w:rsidRPr="00E54207">
        <w:rPr>
          <w:rFonts w:asciiTheme="minorHAnsi" w:hAnsiTheme="minorHAnsi" w:cstheme="minorHAnsi"/>
          <w:i/>
          <w:iCs/>
          <w:color w:val="000000" w:themeColor="text1"/>
        </w:rPr>
        <w:t>‘The English riots of summer 2011’</w:t>
      </w:r>
      <w:r w:rsidRPr="00E54207">
        <w:rPr>
          <w:rFonts w:asciiTheme="minorHAnsi" w:hAnsiTheme="minorHAnsi" w:cstheme="minorHAnsi"/>
          <w:color w:val="000000" w:themeColor="text1"/>
        </w:rPr>
        <w:t xml:space="preserve"> Ethnicity, culture and politics No.31/2 </w:t>
      </w:r>
      <w:proofErr w:type="spellStart"/>
      <w:r w:rsidRPr="00E54207">
        <w:rPr>
          <w:rFonts w:asciiTheme="minorHAnsi" w:hAnsiTheme="minorHAnsi" w:cstheme="minorHAnsi"/>
          <w:color w:val="000000" w:themeColor="text1"/>
          <w:spacing w:val="-5"/>
          <w:shd w:val="clear" w:color="auto" w:fill="FFFFFF"/>
        </w:rPr>
        <w:t>Księgarnia</w:t>
      </w:r>
      <w:proofErr w:type="spellEnd"/>
      <w:r w:rsidRPr="00E54207">
        <w:rPr>
          <w:rFonts w:asciiTheme="minorHAnsi" w:hAnsiTheme="minorHAnsi" w:cstheme="minorHAnsi"/>
          <w:color w:val="000000" w:themeColor="text1"/>
          <w:spacing w:val="-5"/>
          <w:shd w:val="clear" w:color="auto" w:fill="FFFFFF"/>
        </w:rPr>
        <w:t xml:space="preserve"> </w:t>
      </w:r>
      <w:proofErr w:type="spellStart"/>
      <w:r w:rsidRPr="00E54207">
        <w:rPr>
          <w:rFonts w:asciiTheme="minorHAnsi" w:hAnsiTheme="minorHAnsi" w:cstheme="minorHAnsi"/>
          <w:color w:val="000000" w:themeColor="text1"/>
          <w:spacing w:val="-5"/>
          <w:shd w:val="clear" w:color="auto" w:fill="FFFFFF"/>
        </w:rPr>
        <w:t>Akademicka</w:t>
      </w:r>
      <w:proofErr w:type="spellEnd"/>
      <w:r w:rsidRPr="00CC0414">
        <w:rPr>
          <w:rFonts w:asciiTheme="minorHAnsi" w:hAnsiTheme="minorHAnsi" w:cstheme="minorHAnsi"/>
          <w:b/>
          <w:bCs/>
          <w:color w:val="000000" w:themeColor="text1"/>
          <w:spacing w:val="-5"/>
          <w:shd w:val="clear" w:color="auto" w:fill="FFFFFF"/>
        </w:rPr>
        <w:t xml:space="preserve"> </w:t>
      </w:r>
      <w:hyperlink r:id="rId14" w:history="1">
        <w:r w:rsidRPr="00CC0414">
          <w:rPr>
            <w:rStyle w:val="Hyperlink"/>
            <w:rFonts w:asciiTheme="minorHAnsi" w:hAnsiTheme="minorHAnsi" w:cstheme="minorHAnsi"/>
            <w:b/>
            <w:bCs/>
            <w:color w:val="000000" w:themeColor="text1"/>
            <w:spacing w:val="-5"/>
            <w:u w:val="none"/>
            <w:shd w:val="clear" w:color="auto" w:fill="FFFFFF"/>
          </w:rPr>
          <w:t>https://www.jstor.org/stable/24919785?seq=1</w:t>
        </w:r>
      </w:hyperlink>
      <w:r w:rsidRPr="00CC0414">
        <w:rPr>
          <w:rFonts w:asciiTheme="minorHAnsi" w:hAnsiTheme="minorHAnsi" w:cstheme="minorHAnsi"/>
          <w:b/>
          <w:bCs/>
          <w:color w:val="000000" w:themeColor="text1"/>
          <w:spacing w:val="-5"/>
          <w:shd w:val="clear" w:color="auto" w:fill="FFFFFF"/>
        </w:rPr>
        <w:t xml:space="preserve"> </w:t>
      </w:r>
      <w:r w:rsidRPr="00E54207">
        <w:rPr>
          <w:rFonts w:asciiTheme="minorHAnsi" w:hAnsiTheme="minorHAnsi" w:cstheme="minorHAnsi"/>
          <w:color w:val="000000" w:themeColor="text1"/>
          <w:spacing w:val="-5"/>
          <w:shd w:val="clear" w:color="auto" w:fill="FFFFFF"/>
        </w:rPr>
        <w:t>(Accessed 04/03/2021)</w:t>
      </w:r>
    </w:p>
    <w:p w14:paraId="02A48F38" w14:textId="77777777" w:rsidR="00E54207" w:rsidRPr="00E54207" w:rsidRDefault="00E54207" w:rsidP="00CC0414">
      <w:pPr>
        <w:rPr>
          <w:rFonts w:asciiTheme="minorHAnsi" w:hAnsiTheme="minorHAnsi" w:cstheme="minorHAnsi"/>
          <w:color w:val="000000" w:themeColor="text1"/>
          <w:spacing w:val="-5"/>
          <w:shd w:val="clear" w:color="auto" w:fill="FFFFFF"/>
        </w:rPr>
      </w:pPr>
    </w:p>
    <w:p w14:paraId="3F21F65D" w14:textId="77777777" w:rsidR="00CC0414" w:rsidRPr="00CC0414" w:rsidRDefault="00CC0414" w:rsidP="00CC0414">
      <w:pPr>
        <w:rPr>
          <w:rFonts w:asciiTheme="minorHAnsi" w:hAnsiTheme="minorHAnsi" w:cstheme="minorHAnsi"/>
          <w:b/>
          <w:bCs/>
          <w:color w:val="000000" w:themeColor="text1"/>
          <w:spacing w:val="-5"/>
          <w:shd w:val="clear" w:color="auto" w:fill="FFFFFF"/>
        </w:rPr>
      </w:pPr>
    </w:p>
    <w:p w14:paraId="4C8B5421" w14:textId="14F51A71" w:rsidR="00CC0414" w:rsidRPr="00E54207"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lastRenderedPageBreak/>
        <w:t xml:space="preserve">Lewis P (2011) </w:t>
      </w:r>
      <w:r w:rsidRPr="00E54207">
        <w:rPr>
          <w:rFonts w:asciiTheme="minorHAnsi" w:hAnsiTheme="minorHAnsi" w:cstheme="minorHAnsi"/>
          <w:i/>
          <w:iCs/>
          <w:color w:val="000000" w:themeColor="text1"/>
        </w:rPr>
        <w:t xml:space="preserve">‘Reading the riots: Investigating England’s summer of disorder’ </w:t>
      </w:r>
      <w:r w:rsidRPr="00E54207">
        <w:rPr>
          <w:rFonts w:asciiTheme="minorHAnsi" w:hAnsiTheme="minorHAnsi" w:cstheme="minorHAnsi"/>
          <w:color w:val="000000" w:themeColor="text1"/>
        </w:rPr>
        <w:t xml:space="preserve">The London School of Economics and Political Science </w:t>
      </w:r>
      <w:hyperlink r:id="rId15" w:history="1">
        <w:r w:rsidRPr="00CC0414">
          <w:rPr>
            <w:rStyle w:val="Hyperlink"/>
            <w:rFonts w:asciiTheme="minorHAnsi" w:hAnsiTheme="minorHAnsi" w:cstheme="minorHAnsi"/>
            <w:b/>
            <w:bCs/>
            <w:color w:val="000000" w:themeColor="text1"/>
            <w:u w:val="none"/>
          </w:rPr>
          <w:t>http://eprints.lse.ac.uk/46297/1/Reading%20the%20riots(published).pdf</w:t>
        </w:r>
      </w:hyperlink>
      <w:r w:rsidRPr="00CC0414">
        <w:rPr>
          <w:rFonts w:asciiTheme="minorHAnsi" w:hAnsiTheme="minorHAnsi" w:cstheme="minorHAnsi"/>
          <w:b/>
          <w:bCs/>
          <w:color w:val="000000" w:themeColor="text1"/>
        </w:rPr>
        <w:t xml:space="preserve"> </w:t>
      </w:r>
      <w:r w:rsidRPr="00E54207">
        <w:rPr>
          <w:rFonts w:asciiTheme="minorHAnsi" w:hAnsiTheme="minorHAnsi" w:cstheme="minorHAnsi"/>
          <w:color w:val="000000" w:themeColor="text1"/>
        </w:rPr>
        <w:t>(Accessed 04/03/2021)</w:t>
      </w:r>
    </w:p>
    <w:p w14:paraId="1A040D90" w14:textId="77777777" w:rsidR="00CC0414" w:rsidRPr="00CC0414" w:rsidRDefault="00CC0414" w:rsidP="00CC0414">
      <w:pPr>
        <w:rPr>
          <w:rFonts w:asciiTheme="minorHAnsi" w:hAnsiTheme="minorHAnsi" w:cstheme="minorHAnsi"/>
          <w:b/>
          <w:bCs/>
          <w:color w:val="000000" w:themeColor="text1"/>
        </w:rPr>
      </w:pPr>
    </w:p>
    <w:p w14:paraId="18275BAB" w14:textId="2A54DE0A"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Linden M and Winch J (2011) </w:t>
      </w:r>
      <w:r w:rsidRPr="00EE7022">
        <w:rPr>
          <w:rFonts w:asciiTheme="minorHAnsi" w:hAnsiTheme="minorHAnsi" w:cstheme="minorHAnsi"/>
          <w:i/>
          <w:iCs/>
          <w:color w:val="000000" w:themeColor="text1"/>
        </w:rPr>
        <w:t>‘Public lacked faith in riots police’</w:t>
      </w:r>
      <w:r w:rsidRPr="00EE7022">
        <w:rPr>
          <w:rFonts w:asciiTheme="minorHAnsi" w:hAnsiTheme="minorHAnsi" w:cstheme="minorHAnsi"/>
          <w:color w:val="000000" w:themeColor="text1"/>
        </w:rPr>
        <w:t xml:space="preserve"> TheIndependent.com</w:t>
      </w:r>
      <w:r w:rsidRPr="00CC0414">
        <w:rPr>
          <w:rFonts w:asciiTheme="minorHAnsi" w:hAnsiTheme="minorHAnsi" w:cstheme="minorHAnsi"/>
          <w:b/>
          <w:bCs/>
          <w:color w:val="000000" w:themeColor="text1"/>
        </w:rPr>
        <w:t xml:space="preserve"> </w:t>
      </w:r>
      <w:hyperlink r:id="rId16" w:history="1">
        <w:r w:rsidRPr="00CC0414">
          <w:rPr>
            <w:rStyle w:val="Hyperlink"/>
            <w:rFonts w:asciiTheme="minorHAnsi" w:hAnsiTheme="minorHAnsi" w:cstheme="minorHAnsi"/>
            <w:b/>
            <w:bCs/>
            <w:color w:val="000000" w:themeColor="text1"/>
            <w:u w:val="none"/>
          </w:rPr>
          <w:t>https://www.independent.co.uk/news/uk/crime/public-lacked-faith-in-riots-police-6269068.html</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07/03/2021)</w:t>
      </w:r>
    </w:p>
    <w:p w14:paraId="14D6F762" w14:textId="77777777" w:rsidR="00CC0414" w:rsidRPr="00CC0414" w:rsidRDefault="00CC0414" w:rsidP="00CC0414">
      <w:pPr>
        <w:rPr>
          <w:rFonts w:asciiTheme="minorHAnsi" w:hAnsiTheme="minorHAnsi" w:cstheme="minorHAnsi"/>
          <w:b/>
          <w:bCs/>
          <w:color w:val="000000" w:themeColor="text1"/>
        </w:rPr>
      </w:pPr>
    </w:p>
    <w:p w14:paraId="38F47541" w14:textId="15DD2499" w:rsidR="00CC0414" w:rsidRPr="00EE7022" w:rsidRDefault="00CC0414" w:rsidP="00CC0414">
      <w:pPr>
        <w:rPr>
          <w:rFonts w:asciiTheme="minorHAnsi" w:hAnsiTheme="minorHAnsi" w:cstheme="minorHAnsi"/>
          <w:color w:val="000000" w:themeColor="text1"/>
          <w:spacing w:val="-5"/>
          <w:shd w:val="clear" w:color="auto" w:fill="FFFFFF"/>
        </w:rPr>
      </w:pPr>
      <w:r w:rsidRPr="00CC0414">
        <w:rPr>
          <w:rFonts w:asciiTheme="minorHAnsi" w:hAnsiTheme="minorHAnsi" w:cstheme="minorHAnsi"/>
          <w:b/>
          <w:bCs/>
          <w:color w:val="000000" w:themeColor="text1"/>
          <w:spacing w:val="-5"/>
          <w:shd w:val="clear" w:color="auto" w:fill="FFFFFF"/>
        </w:rPr>
        <w:t xml:space="preserve">Mehta K (2020) </w:t>
      </w:r>
      <w:r w:rsidRPr="00EE7022">
        <w:rPr>
          <w:rFonts w:asciiTheme="minorHAnsi" w:hAnsiTheme="minorHAnsi" w:cstheme="minorHAnsi"/>
          <w:i/>
          <w:iCs/>
          <w:color w:val="000000" w:themeColor="text1"/>
          <w:spacing w:val="-5"/>
          <w:shd w:val="clear" w:color="auto" w:fill="FFFFFF"/>
        </w:rPr>
        <w:t>‘Dismantling racism: David Lammy, Labour MP and Secretary of Justice speaks with LSST’</w:t>
      </w:r>
      <w:r w:rsidRPr="00CC0414">
        <w:rPr>
          <w:rFonts w:asciiTheme="minorHAnsi" w:hAnsiTheme="minorHAnsi" w:cstheme="minorHAnsi"/>
          <w:b/>
          <w:bCs/>
          <w:color w:val="000000" w:themeColor="text1"/>
          <w:spacing w:val="-5"/>
          <w:shd w:val="clear" w:color="auto" w:fill="FFFFFF"/>
        </w:rPr>
        <w:t xml:space="preserve"> </w:t>
      </w:r>
      <w:r w:rsidRPr="00EE7022">
        <w:rPr>
          <w:rFonts w:asciiTheme="minorHAnsi" w:hAnsiTheme="minorHAnsi" w:cstheme="minorHAnsi"/>
          <w:color w:val="000000" w:themeColor="text1"/>
          <w:spacing w:val="-5"/>
          <w:shd w:val="clear" w:color="auto" w:fill="FFFFFF"/>
        </w:rPr>
        <w:t xml:space="preserve">London School of Science and Technology </w:t>
      </w:r>
      <w:hyperlink r:id="rId17" w:history="1">
        <w:r w:rsidRPr="00CC0414">
          <w:rPr>
            <w:rStyle w:val="Hyperlink"/>
            <w:rFonts w:asciiTheme="minorHAnsi" w:hAnsiTheme="minorHAnsi" w:cstheme="minorHAnsi"/>
            <w:b/>
            <w:bCs/>
            <w:color w:val="000000" w:themeColor="text1"/>
            <w:spacing w:val="-5"/>
            <w:u w:val="none"/>
            <w:shd w:val="clear" w:color="auto" w:fill="FFFFFF"/>
          </w:rPr>
          <w:t>https://www.lsst.ac/news/david_lammy_dismantling_racism/</w:t>
        </w:r>
      </w:hyperlink>
      <w:r w:rsidRPr="00CC0414">
        <w:rPr>
          <w:rFonts w:asciiTheme="minorHAnsi" w:hAnsiTheme="minorHAnsi" w:cstheme="minorHAnsi"/>
          <w:b/>
          <w:bCs/>
          <w:color w:val="000000" w:themeColor="text1"/>
          <w:spacing w:val="-5"/>
          <w:shd w:val="clear" w:color="auto" w:fill="FFFFFF"/>
        </w:rPr>
        <w:t xml:space="preserve"> </w:t>
      </w:r>
      <w:r w:rsidRPr="00EE7022">
        <w:rPr>
          <w:rFonts w:asciiTheme="minorHAnsi" w:hAnsiTheme="minorHAnsi" w:cstheme="minorHAnsi"/>
          <w:color w:val="000000" w:themeColor="text1"/>
          <w:spacing w:val="-5"/>
          <w:shd w:val="clear" w:color="auto" w:fill="FFFFFF"/>
        </w:rPr>
        <w:t>(Accessed 05/03/2021)</w:t>
      </w:r>
    </w:p>
    <w:p w14:paraId="5FD1CBAF" w14:textId="77777777" w:rsidR="00CC0414" w:rsidRPr="00CC0414" w:rsidRDefault="00CC0414" w:rsidP="00CC0414">
      <w:pPr>
        <w:rPr>
          <w:rFonts w:asciiTheme="minorHAnsi" w:hAnsiTheme="minorHAnsi" w:cstheme="minorHAnsi"/>
          <w:b/>
          <w:bCs/>
          <w:color w:val="000000" w:themeColor="text1"/>
        </w:rPr>
      </w:pPr>
    </w:p>
    <w:p w14:paraId="1543190E" w14:textId="0E7FEB11"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Mills J (2011) </w:t>
      </w:r>
      <w:r w:rsidRPr="00EE7022">
        <w:rPr>
          <w:rFonts w:asciiTheme="minorHAnsi" w:hAnsiTheme="minorHAnsi" w:cstheme="minorHAnsi"/>
          <w:i/>
          <w:iCs/>
          <w:color w:val="000000" w:themeColor="text1"/>
        </w:rPr>
        <w:t>‘Poverty, not lack of morals, was to blame for the riots’</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Newstatesman.com</w:t>
      </w:r>
      <w:r w:rsidRPr="00CC0414">
        <w:rPr>
          <w:rFonts w:asciiTheme="minorHAnsi" w:hAnsiTheme="minorHAnsi" w:cstheme="minorHAnsi"/>
          <w:b/>
          <w:bCs/>
          <w:color w:val="000000" w:themeColor="text1"/>
        </w:rPr>
        <w:t xml:space="preserve"> https://www.newstatesman.com/blogs/the-staggers/2011/10/richmond-riots-gove-poverty </w:t>
      </w:r>
      <w:r w:rsidRPr="00EE7022">
        <w:rPr>
          <w:rFonts w:asciiTheme="minorHAnsi" w:hAnsiTheme="minorHAnsi" w:cstheme="minorHAnsi"/>
          <w:color w:val="000000" w:themeColor="text1"/>
        </w:rPr>
        <w:t>(Accessed 04/03/2021)</w:t>
      </w:r>
    </w:p>
    <w:p w14:paraId="5C69B3A1" w14:textId="77777777" w:rsidR="00CC0414" w:rsidRPr="00CC0414" w:rsidRDefault="00CC0414" w:rsidP="00CC0414">
      <w:pPr>
        <w:rPr>
          <w:rFonts w:asciiTheme="minorHAnsi" w:hAnsiTheme="minorHAnsi" w:cstheme="minorHAnsi"/>
          <w:b/>
          <w:bCs/>
          <w:color w:val="000000" w:themeColor="text1"/>
        </w:rPr>
      </w:pPr>
    </w:p>
    <w:p w14:paraId="4A24EAC7" w14:textId="5E1D1A21" w:rsidR="00CC0414" w:rsidRPr="00EE7022"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Morrell G, Scott S et al. (2011) </w:t>
      </w:r>
      <w:r w:rsidRPr="00EE7022">
        <w:rPr>
          <w:rFonts w:asciiTheme="minorHAnsi" w:hAnsiTheme="minorHAnsi" w:cstheme="minorHAnsi"/>
          <w:i/>
          <w:iCs/>
          <w:color w:val="000000" w:themeColor="text1"/>
        </w:rPr>
        <w:t>‘The august riots in England: Understanding the involvement of young people’</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National Centre for Social Research</w:t>
      </w:r>
      <w:r w:rsidRPr="00CC0414">
        <w:rPr>
          <w:rFonts w:asciiTheme="minorHAnsi" w:hAnsiTheme="minorHAnsi" w:cstheme="minorHAnsi"/>
          <w:b/>
          <w:bCs/>
          <w:color w:val="000000" w:themeColor="text1"/>
        </w:rPr>
        <w:t xml:space="preserve"> </w:t>
      </w:r>
      <w:hyperlink r:id="rId18" w:history="1">
        <w:r w:rsidRPr="00CC0414">
          <w:rPr>
            <w:rStyle w:val="Hyperlink"/>
            <w:rFonts w:asciiTheme="minorHAnsi" w:hAnsiTheme="minorHAnsi" w:cstheme="minorHAnsi"/>
            <w:b/>
            <w:bCs/>
            <w:color w:val="000000" w:themeColor="text1"/>
            <w:u w:val="none"/>
          </w:rPr>
          <w:t>https://www.dmss.co.uk/pdfs/The-August-Riots-in-England.pdf</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02/03/2021)</w:t>
      </w:r>
    </w:p>
    <w:p w14:paraId="1D803A62" w14:textId="77777777" w:rsidR="00CC0414" w:rsidRPr="00CC0414" w:rsidRDefault="00CC0414" w:rsidP="00CC0414">
      <w:pPr>
        <w:rPr>
          <w:rFonts w:asciiTheme="minorHAnsi" w:hAnsiTheme="minorHAnsi" w:cstheme="minorHAnsi"/>
          <w:b/>
          <w:bCs/>
          <w:color w:val="000000" w:themeColor="text1"/>
        </w:rPr>
      </w:pPr>
    </w:p>
    <w:p w14:paraId="054FB315" w14:textId="77777777" w:rsidR="00CC0414" w:rsidRP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Mowat J (2015) </w:t>
      </w:r>
      <w:r w:rsidRPr="00EE7022">
        <w:rPr>
          <w:rFonts w:asciiTheme="minorHAnsi" w:hAnsiTheme="minorHAnsi" w:cstheme="minorHAnsi"/>
          <w:i/>
          <w:iCs/>
          <w:color w:val="000000" w:themeColor="text1"/>
        </w:rPr>
        <w:t>‘Towards new conceptualism of marginalisation’</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 xml:space="preserve">European Educational Research Journal, Vol. 14 </w:t>
      </w:r>
      <w:hyperlink r:id="rId19" w:history="1">
        <w:r w:rsidRPr="00CC0414">
          <w:rPr>
            <w:rStyle w:val="Hyperlink"/>
            <w:rFonts w:asciiTheme="minorHAnsi" w:hAnsiTheme="minorHAnsi" w:cstheme="minorHAnsi"/>
            <w:b/>
            <w:bCs/>
            <w:color w:val="000000" w:themeColor="text1"/>
            <w:u w:val="none"/>
          </w:rPr>
          <w:t>https://journals.sagepub.com/doi/pdf/10.1177/1474904115589864</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28/02/2021)</w:t>
      </w:r>
    </w:p>
    <w:p w14:paraId="5D95D77D" w14:textId="2A2A6137" w:rsidR="00CC0414" w:rsidRPr="00CC0414" w:rsidRDefault="00CC0414" w:rsidP="00CC0414">
      <w:pPr>
        <w:pStyle w:val="NormalWeb"/>
        <w:shd w:val="clear" w:color="auto" w:fill="FFFFFF"/>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Nwalozie CJ (2015) </w:t>
      </w:r>
      <w:r w:rsidRPr="00EE7022">
        <w:rPr>
          <w:rFonts w:asciiTheme="minorHAnsi" w:hAnsiTheme="minorHAnsi" w:cstheme="minorHAnsi"/>
          <w:i/>
          <w:iCs/>
          <w:color w:val="000000" w:themeColor="text1"/>
        </w:rPr>
        <w:t>‘Rethinking Subculture and Subcultural Theory in the Study of Youth Crime’</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 xml:space="preserve">New College Stamford, UK. </w:t>
      </w:r>
      <w:hyperlink r:id="rId20" w:history="1">
        <w:r w:rsidRPr="00CC0414">
          <w:rPr>
            <w:rStyle w:val="Hyperlink"/>
            <w:rFonts w:asciiTheme="minorHAnsi" w:hAnsiTheme="minorHAnsi" w:cstheme="minorHAnsi"/>
            <w:b/>
            <w:bCs/>
            <w:color w:val="000000" w:themeColor="text1"/>
            <w:u w:val="none"/>
          </w:rPr>
          <w:t>https://dora.dmu.ac.uk/bitstream/handle/2086/16964/Last%20Draft-%20Rethinking%20Subculture%20and%20Subcultural%20Theory%20in%20the%20Study%20of%20Youth%20Crime%20–%20A%20Theoretical%20Discourse.pdf?sequence=1&amp;isAllowed=y</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27/02/2021</w:t>
      </w:r>
      <w:r w:rsidR="00EE7022" w:rsidRPr="00EE7022">
        <w:rPr>
          <w:rFonts w:asciiTheme="minorHAnsi" w:hAnsiTheme="minorHAnsi" w:cstheme="minorHAnsi"/>
          <w:color w:val="000000" w:themeColor="text1"/>
        </w:rPr>
        <w:t>)</w:t>
      </w:r>
    </w:p>
    <w:p w14:paraId="5878AC5A" w14:textId="5B4C85A3"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Roufa T (2020) </w:t>
      </w:r>
      <w:r w:rsidRPr="00EE7022">
        <w:rPr>
          <w:rFonts w:asciiTheme="minorHAnsi" w:hAnsiTheme="minorHAnsi" w:cstheme="minorHAnsi"/>
          <w:i/>
          <w:iCs/>
          <w:color w:val="000000" w:themeColor="text1"/>
        </w:rPr>
        <w:t>‘What is Criminology’</w:t>
      </w:r>
      <w:r w:rsidRPr="00EE7022">
        <w:rPr>
          <w:rFonts w:asciiTheme="minorHAnsi" w:hAnsiTheme="minorHAnsi" w:cstheme="minorHAnsi"/>
          <w:color w:val="000000" w:themeColor="text1"/>
        </w:rPr>
        <w:t xml:space="preserve"> Thebalancecareers.com</w:t>
      </w:r>
      <w:r w:rsidRPr="00CC0414">
        <w:rPr>
          <w:rFonts w:asciiTheme="minorHAnsi" w:hAnsiTheme="minorHAnsi" w:cstheme="minorHAnsi"/>
          <w:b/>
          <w:bCs/>
          <w:color w:val="000000" w:themeColor="text1"/>
        </w:rPr>
        <w:t xml:space="preserve"> </w:t>
      </w:r>
      <w:hyperlink r:id="rId21" w:history="1">
        <w:r w:rsidRPr="00CC0414">
          <w:rPr>
            <w:rStyle w:val="Hyperlink"/>
            <w:rFonts w:asciiTheme="minorHAnsi" w:hAnsiTheme="minorHAnsi" w:cstheme="minorHAnsi"/>
            <w:b/>
            <w:bCs/>
            <w:color w:val="000000" w:themeColor="text1"/>
            <w:u w:val="none"/>
          </w:rPr>
          <w:t>https://www.thebalancecareers.com/what-is-criminology-974589</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11/02/2021)</w:t>
      </w:r>
    </w:p>
    <w:p w14:paraId="21AF955C" w14:textId="77777777" w:rsidR="00CC0414" w:rsidRPr="00CC0414" w:rsidRDefault="00CC0414" w:rsidP="00CC0414">
      <w:pPr>
        <w:rPr>
          <w:rFonts w:asciiTheme="minorHAnsi" w:hAnsiTheme="minorHAnsi" w:cstheme="minorHAnsi"/>
          <w:b/>
          <w:bCs/>
          <w:color w:val="000000" w:themeColor="text1"/>
        </w:rPr>
      </w:pPr>
    </w:p>
    <w:p w14:paraId="2878DFA6" w14:textId="5023544F"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Solomos J (2011) </w:t>
      </w:r>
      <w:r w:rsidRPr="00EE7022">
        <w:rPr>
          <w:rFonts w:asciiTheme="minorHAnsi" w:hAnsiTheme="minorHAnsi" w:cstheme="minorHAnsi"/>
          <w:i/>
          <w:iCs/>
          <w:color w:val="000000" w:themeColor="text1"/>
        </w:rPr>
        <w:t>‘Race, rumours and riots: Past, present and future’</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Sociological Research Online Vo.16, Issue. 4.</w:t>
      </w:r>
      <w:r w:rsidRPr="00CC0414">
        <w:rPr>
          <w:rFonts w:asciiTheme="minorHAnsi" w:hAnsiTheme="minorHAnsi" w:cstheme="minorHAnsi"/>
          <w:b/>
          <w:bCs/>
          <w:color w:val="000000" w:themeColor="text1"/>
        </w:rPr>
        <w:t xml:space="preserve"> </w:t>
      </w:r>
      <w:hyperlink r:id="rId22" w:history="1">
        <w:r w:rsidRPr="00CC0414">
          <w:rPr>
            <w:rStyle w:val="Hyperlink"/>
            <w:rFonts w:asciiTheme="minorHAnsi" w:hAnsiTheme="minorHAnsi" w:cstheme="minorHAnsi"/>
            <w:b/>
            <w:bCs/>
            <w:color w:val="000000" w:themeColor="text1"/>
            <w:u w:val="none"/>
          </w:rPr>
          <w:t>https://journals.sagepub.com/doi/full/10.5153/sro.2547</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w:t>
      </w:r>
      <w:r w:rsidR="00EE7022" w:rsidRPr="00EE7022">
        <w:rPr>
          <w:rFonts w:asciiTheme="minorHAnsi" w:hAnsiTheme="minorHAnsi" w:cstheme="minorHAnsi"/>
          <w:color w:val="000000" w:themeColor="text1"/>
        </w:rPr>
        <w:t xml:space="preserve">Accessed </w:t>
      </w:r>
      <w:r w:rsidRPr="00EE7022">
        <w:rPr>
          <w:rFonts w:asciiTheme="minorHAnsi" w:hAnsiTheme="minorHAnsi" w:cstheme="minorHAnsi"/>
          <w:color w:val="000000" w:themeColor="text1"/>
        </w:rPr>
        <w:t>06/03/2021)</w:t>
      </w:r>
    </w:p>
    <w:p w14:paraId="228061CE" w14:textId="77777777" w:rsidR="00CC0414" w:rsidRPr="00CC0414" w:rsidRDefault="00CC0414" w:rsidP="00CC0414">
      <w:pPr>
        <w:rPr>
          <w:rFonts w:asciiTheme="minorHAnsi" w:hAnsiTheme="minorHAnsi" w:cstheme="minorHAnsi"/>
          <w:b/>
          <w:bCs/>
          <w:color w:val="000000" w:themeColor="text1"/>
        </w:rPr>
      </w:pPr>
    </w:p>
    <w:p w14:paraId="4028ACCF" w14:textId="3234DC93" w:rsidR="00CC0414" w:rsidRPr="00EE7022"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Stott C, Reicher R et al. (2019) </w:t>
      </w:r>
      <w:r w:rsidRPr="00EE7022">
        <w:rPr>
          <w:rFonts w:asciiTheme="minorHAnsi" w:hAnsiTheme="minorHAnsi" w:cstheme="minorHAnsi"/>
          <w:i/>
          <w:iCs/>
          <w:color w:val="000000" w:themeColor="text1"/>
        </w:rPr>
        <w:t>‘London’s 2011 riots: Report blames deprivation and poor policing- Not mad, bad, dangerous people’</w:t>
      </w:r>
      <w:r w:rsidRPr="00EE7022">
        <w:rPr>
          <w:rFonts w:asciiTheme="minorHAnsi" w:hAnsiTheme="minorHAnsi" w:cstheme="minorHAnsi"/>
          <w:color w:val="000000" w:themeColor="text1"/>
        </w:rPr>
        <w:t xml:space="preserve"> Keele University </w:t>
      </w:r>
      <w:hyperlink r:id="rId23" w:history="1">
        <w:r w:rsidRPr="00CC0414">
          <w:rPr>
            <w:rStyle w:val="Hyperlink"/>
            <w:rFonts w:asciiTheme="minorHAnsi" w:hAnsiTheme="minorHAnsi" w:cstheme="minorHAnsi"/>
            <w:b/>
            <w:bCs/>
            <w:color w:val="000000" w:themeColor="text1"/>
            <w:u w:val="none"/>
          </w:rPr>
          <w:t>https://www.keele.ac.uk/discover/news/2019/february/2011-riots-report/deprivation-poor-policing.php</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04/03/2021)</w:t>
      </w:r>
    </w:p>
    <w:p w14:paraId="30FECAD8" w14:textId="77777777" w:rsidR="00CC0414" w:rsidRPr="00CC0414" w:rsidRDefault="00CC0414" w:rsidP="00CC0414">
      <w:pPr>
        <w:rPr>
          <w:rFonts w:asciiTheme="minorHAnsi" w:hAnsiTheme="minorHAnsi" w:cstheme="minorHAnsi"/>
          <w:b/>
          <w:bCs/>
          <w:color w:val="000000" w:themeColor="text1"/>
        </w:rPr>
      </w:pPr>
    </w:p>
    <w:p w14:paraId="737A624E" w14:textId="39B89956"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lastRenderedPageBreak/>
        <w:t xml:space="preserve">Thompson C (2018) </w:t>
      </w:r>
      <w:r w:rsidRPr="00EE7022">
        <w:rPr>
          <w:rFonts w:asciiTheme="minorHAnsi" w:hAnsiTheme="minorHAnsi" w:cstheme="minorHAnsi"/>
          <w:i/>
          <w:iCs/>
          <w:color w:val="000000" w:themeColor="text1"/>
        </w:rPr>
        <w:t>‘Left realism and crime’</w:t>
      </w:r>
      <w:r w:rsidRPr="00EE7022">
        <w:rPr>
          <w:rFonts w:asciiTheme="minorHAnsi" w:hAnsiTheme="minorHAnsi" w:cstheme="minorHAnsi"/>
          <w:color w:val="000000" w:themeColor="text1"/>
        </w:rPr>
        <w:t xml:space="preserve"> Sociologytwynham.com</w:t>
      </w:r>
      <w:r w:rsidRPr="00CC0414">
        <w:rPr>
          <w:rFonts w:asciiTheme="minorHAnsi" w:hAnsiTheme="minorHAnsi" w:cstheme="minorHAnsi"/>
          <w:b/>
          <w:bCs/>
          <w:color w:val="000000" w:themeColor="text1"/>
        </w:rPr>
        <w:t xml:space="preserve"> </w:t>
      </w:r>
      <w:hyperlink r:id="rId24" w:history="1">
        <w:r w:rsidRPr="00CC0414">
          <w:rPr>
            <w:rStyle w:val="Hyperlink"/>
            <w:rFonts w:asciiTheme="minorHAnsi" w:hAnsiTheme="minorHAnsi" w:cstheme="minorHAnsi"/>
            <w:b/>
            <w:bCs/>
            <w:color w:val="000000" w:themeColor="text1"/>
            <w:u w:val="none"/>
          </w:rPr>
          <w:t>https://sociologytwynham.com/2018/05/16/left-realism-and-crime-revision-notes-with-evaluative-points/</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26/02/2021)</w:t>
      </w:r>
    </w:p>
    <w:p w14:paraId="79DF3C0D" w14:textId="77777777" w:rsidR="00CC0414" w:rsidRPr="00CC0414" w:rsidRDefault="00CC0414" w:rsidP="00CC0414">
      <w:pPr>
        <w:rPr>
          <w:rFonts w:asciiTheme="minorHAnsi" w:hAnsiTheme="minorHAnsi" w:cstheme="minorHAnsi"/>
          <w:b/>
          <w:bCs/>
          <w:color w:val="000000" w:themeColor="text1"/>
        </w:rPr>
      </w:pPr>
    </w:p>
    <w:p w14:paraId="391A33C3" w14:textId="6792E481" w:rsid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Tyler I (2013) </w:t>
      </w:r>
      <w:r w:rsidRPr="00EE7022">
        <w:rPr>
          <w:rFonts w:asciiTheme="minorHAnsi" w:hAnsiTheme="minorHAnsi" w:cstheme="minorHAnsi"/>
          <w:i/>
          <w:iCs/>
          <w:color w:val="000000" w:themeColor="text1"/>
        </w:rPr>
        <w:t>‘The riots of the underclass? Stigmatisation, mediation and the government of poverty and disadvantage in neoliberal Britain’</w:t>
      </w:r>
      <w:r w:rsidRPr="00EE7022">
        <w:rPr>
          <w:rFonts w:asciiTheme="minorHAnsi" w:hAnsiTheme="minorHAnsi" w:cstheme="minorHAnsi"/>
          <w:color w:val="000000" w:themeColor="text1"/>
        </w:rPr>
        <w:t xml:space="preserve"> Sociological Research Online </w:t>
      </w:r>
      <w:hyperlink r:id="rId25" w:history="1">
        <w:r w:rsidRPr="00CC0414">
          <w:rPr>
            <w:rStyle w:val="Hyperlink"/>
            <w:rFonts w:asciiTheme="minorHAnsi" w:hAnsiTheme="minorHAnsi" w:cstheme="minorHAnsi"/>
            <w:b/>
            <w:bCs/>
            <w:color w:val="000000" w:themeColor="text1"/>
            <w:u w:val="none"/>
          </w:rPr>
          <w:t>https://www.socresonline.org.uk/18/4/6/6.pdf</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07/03/2021)</w:t>
      </w:r>
    </w:p>
    <w:p w14:paraId="09552267" w14:textId="77777777" w:rsidR="00CC0414" w:rsidRPr="00CC0414" w:rsidRDefault="00CC0414" w:rsidP="00CC0414">
      <w:pPr>
        <w:rPr>
          <w:rFonts w:asciiTheme="minorHAnsi" w:hAnsiTheme="minorHAnsi" w:cstheme="minorHAnsi"/>
          <w:b/>
          <w:bCs/>
          <w:color w:val="000000" w:themeColor="text1"/>
        </w:rPr>
      </w:pPr>
    </w:p>
    <w:p w14:paraId="3D408932" w14:textId="22156E5C" w:rsidR="00CC0414" w:rsidRPr="00EE7022" w:rsidRDefault="00CC0414" w:rsidP="00CC0414">
      <w:pPr>
        <w:rPr>
          <w:rFonts w:asciiTheme="minorHAnsi" w:hAnsiTheme="minorHAnsi" w:cstheme="minorHAnsi"/>
          <w:color w:val="000000" w:themeColor="text1"/>
        </w:rPr>
      </w:pPr>
      <w:r w:rsidRPr="00CC0414">
        <w:rPr>
          <w:rFonts w:asciiTheme="minorHAnsi" w:hAnsiTheme="minorHAnsi" w:cstheme="minorHAnsi"/>
          <w:b/>
          <w:bCs/>
          <w:color w:val="000000" w:themeColor="text1"/>
        </w:rPr>
        <w:t xml:space="preserve">Webber C (2003) </w:t>
      </w:r>
      <w:r w:rsidRPr="00EE7022">
        <w:rPr>
          <w:rFonts w:asciiTheme="minorHAnsi" w:hAnsiTheme="minorHAnsi" w:cstheme="minorHAnsi"/>
          <w:i/>
          <w:iCs/>
          <w:color w:val="000000" w:themeColor="text1"/>
        </w:rPr>
        <w:t>‘Youth crime and relative deprivation’</w:t>
      </w:r>
      <w:r w:rsidRPr="00EE7022">
        <w:rPr>
          <w:rFonts w:asciiTheme="minorHAnsi" w:hAnsiTheme="minorHAnsi" w:cstheme="minorHAnsi"/>
          <w:color w:val="000000" w:themeColor="text1"/>
        </w:rPr>
        <w:t xml:space="preserve"> Crimeandjustice.co.uk</w:t>
      </w:r>
      <w:r w:rsidRPr="00CC0414">
        <w:rPr>
          <w:rFonts w:asciiTheme="minorHAnsi" w:hAnsiTheme="minorHAnsi" w:cstheme="minorHAnsi"/>
          <w:b/>
          <w:bCs/>
          <w:color w:val="000000" w:themeColor="text1"/>
        </w:rPr>
        <w:t xml:space="preserve"> </w:t>
      </w:r>
      <w:hyperlink r:id="rId26" w:history="1">
        <w:r w:rsidRPr="00CC0414">
          <w:rPr>
            <w:rStyle w:val="Hyperlink"/>
            <w:rFonts w:asciiTheme="minorHAnsi" w:hAnsiTheme="minorHAnsi" w:cstheme="minorHAnsi"/>
            <w:b/>
            <w:bCs/>
            <w:color w:val="000000" w:themeColor="text1"/>
            <w:u w:val="none"/>
          </w:rPr>
          <w:t>https://www.crimeandjustice.org.uk/sites/crimeandjustice.org.uk/files/09627250308553545.pdf</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(Accessed 26/02/2021)</w:t>
      </w:r>
    </w:p>
    <w:p w14:paraId="2B3787F4" w14:textId="77777777" w:rsidR="00CC0414" w:rsidRPr="00CC0414" w:rsidRDefault="00CC0414" w:rsidP="00CC0414">
      <w:pPr>
        <w:rPr>
          <w:rFonts w:asciiTheme="minorHAnsi" w:hAnsiTheme="minorHAnsi" w:cstheme="minorHAnsi"/>
          <w:b/>
          <w:bCs/>
          <w:color w:val="000000" w:themeColor="text1"/>
        </w:rPr>
      </w:pPr>
    </w:p>
    <w:p w14:paraId="6FDC1655" w14:textId="77777777" w:rsidR="00CC0414" w:rsidRPr="00CC0414" w:rsidRDefault="00CC0414" w:rsidP="00CC0414">
      <w:pPr>
        <w:rPr>
          <w:rFonts w:asciiTheme="minorHAnsi" w:hAnsiTheme="minorHAnsi" w:cstheme="minorHAnsi"/>
          <w:b/>
          <w:bCs/>
          <w:color w:val="000000" w:themeColor="text1"/>
        </w:rPr>
      </w:pPr>
      <w:r w:rsidRPr="00CC0414">
        <w:rPr>
          <w:rFonts w:asciiTheme="minorHAnsi" w:hAnsiTheme="minorHAnsi" w:cstheme="minorHAnsi"/>
          <w:b/>
          <w:bCs/>
          <w:color w:val="000000" w:themeColor="text1"/>
        </w:rPr>
        <w:t xml:space="preserve">Wickert C (2020) </w:t>
      </w:r>
      <w:r w:rsidRPr="00EE7022">
        <w:rPr>
          <w:rFonts w:asciiTheme="minorHAnsi" w:hAnsiTheme="minorHAnsi" w:cstheme="minorHAnsi"/>
          <w:i/>
          <w:iCs/>
          <w:color w:val="000000" w:themeColor="text1"/>
        </w:rPr>
        <w:t>‘Classical criminology’</w:t>
      </w:r>
      <w:r w:rsidRPr="00CC0414">
        <w:rPr>
          <w:rFonts w:asciiTheme="minorHAnsi" w:hAnsiTheme="minorHAnsi" w:cstheme="minorHAnsi"/>
          <w:b/>
          <w:bCs/>
          <w:color w:val="000000" w:themeColor="text1"/>
        </w:rPr>
        <w:t xml:space="preserve"> </w:t>
      </w:r>
      <w:r w:rsidRPr="00EE7022">
        <w:rPr>
          <w:rFonts w:asciiTheme="minorHAnsi" w:hAnsiTheme="minorHAnsi" w:cstheme="minorHAnsi"/>
          <w:color w:val="000000" w:themeColor="text1"/>
        </w:rPr>
        <w:t>SozTheo.com</w:t>
      </w:r>
      <w:r w:rsidRPr="00CC0414">
        <w:rPr>
          <w:rFonts w:asciiTheme="minorHAnsi" w:hAnsiTheme="minorHAnsi" w:cstheme="minorHAnsi"/>
          <w:b/>
          <w:bCs/>
          <w:color w:val="000000" w:themeColor="text1"/>
        </w:rPr>
        <w:t xml:space="preserve"> </w:t>
      </w:r>
      <w:hyperlink r:id="rId27" w:history="1">
        <w:r w:rsidRPr="00CC0414">
          <w:rPr>
            <w:rStyle w:val="Hyperlink"/>
            <w:rFonts w:asciiTheme="minorHAnsi" w:hAnsiTheme="minorHAnsi" w:cstheme="minorHAnsi"/>
            <w:b/>
            <w:bCs/>
            <w:color w:val="000000" w:themeColor="text1"/>
            <w:u w:val="none"/>
          </w:rPr>
          <w:t>https://soztheo.de/theories-of-crime/rational-choice/classical-criminology/?lang=en</w:t>
        </w:r>
      </w:hyperlink>
      <w:r w:rsidRPr="00CC0414">
        <w:rPr>
          <w:rFonts w:asciiTheme="minorHAnsi" w:hAnsiTheme="minorHAnsi" w:cstheme="minorHAnsi"/>
          <w:b/>
          <w:bCs/>
          <w:color w:val="000000" w:themeColor="text1"/>
        </w:rPr>
        <w:t xml:space="preserve"> </w:t>
      </w:r>
      <w:r w:rsidRPr="00EE7022">
        <w:rPr>
          <w:rFonts w:asciiTheme="minorHAnsi" w:hAnsiTheme="minorHAnsi" w:cstheme="minorHAnsi"/>
          <w:b/>
          <w:bCs/>
          <w:color w:val="000000" w:themeColor="text1"/>
        </w:rPr>
        <w:t>(Accessed 28/02/2021)</w:t>
      </w:r>
    </w:p>
    <w:p w14:paraId="61B8F5FE" w14:textId="51CDA817" w:rsidR="005818C4" w:rsidRPr="00575677" w:rsidRDefault="005818C4" w:rsidP="005818C4">
      <w:pPr>
        <w:pStyle w:val="ListParagraph"/>
        <w:rPr>
          <w:rFonts w:asciiTheme="minorHAnsi" w:hAnsiTheme="minorHAnsi" w:cstheme="minorHAnsi"/>
          <w:b/>
          <w:bCs/>
        </w:rPr>
      </w:pPr>
    </w:p>
    <w:p w14:paraId="52AE4815" w14:textId="03873F66" w:rsidR="00090CB3" w:rsidRPr="0070387D" w:rsidRDefault="00090CB3" w:rsidP="00F56993">
      <w:pPr>
        <w:rPr>
          <w:rFonts w:asciiTheme="minorHAnsi" w:hAnsiTheme="minorHAnsi" w:cstheme="minorHAnsi"/>
          <w:b/>
          <w:bCs/>
        </w:rPr>
      </w:pPr>
    </w:p>
    <w:p w14:paraId="4FFFA4FF" w14:textId="0B515783" w:rsidR="00BE1624" w:rsidRDefault="00BE1624" w:rsidP="00EC5E17">
      <w:pPr>
        <w:rPr>
          <w:b/>
          <w:bCs/>
          <w:sz w:val="28"/>
          <w:szCs w:val="28"/>
        </w:rPr>
      </w:pPr>
    </w:p>
    <w:p w14:paraId="7C2ED78D" w14:textId="432BF843" w:rsidR="00BE1624" w:rsidRPr="001E5030" w:rsidRDefault="00BE1624" w:rsidP="00BE1624">
      <w:pPr>
        <w:rPr>
          <w:b/>
          <w:bCs/>
          <w:sz w:val="28"/>
          <w:szCs w:val="28"/>
        </w:rPr>
      </w:pPr>
    </w:p>
    <w:p w14:paraId="11D8E64A" w14:textId="4907708F" w:rsidR="00D461E2" w:rsidRDefault="00D461E2"/>
    <w:p w14:paraId="3D760952" w14:textId="745073CA" w:rsidR="00D461E2" w:rsidRDefault="00D461E2"/>
    <w:p w14:paraId="4D7706E4" w14:textId="77777777" w:rsidR="00D461E2" w:rsidRDefault="00D461E2"/>
    <w:sectPr w:rsidR="00D461E2" w:rsidSect="00E472F0">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A4773" w14:textId="77777777" w:rsidR="00F55C41" w:rsidRDefault="00F55C41" w:rsidP="00E472F0">
      <w:r>
        <w:separator/>
      </w:r>
    </w:p>
  </w:endnote>
  <w:endnote w:type="continuationSeparator" w:id="0">
    <w:p w14:paraId="33CA248F" w14:textId="77777777" w:rsidR="00F55C41" w:rsidRDefault="00F55C41" w:rsidP="00E472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BC91A" w14:textId="0344002F" w:rsidR="00E54207" w:rsidRPr="00265C30" w:rsidRDefault="00E54207">
    <w:pPr>
      <w:pStyle w:val="Footer"/>
      <w:rPr>
        <w:rFonts w:asciiTheme="minorHAnsi" w:hAnsiTheme="minorHAnsi" w:cstheme="minorHAnsi"/>
      </w:rPr>
    </w:pPr>
    <w:r w:rsidRPr="00265C30">
      <w:rPr>
        <w:rFonts w:asciiTheme="minorHAnsi" w:hAnsiTheme="minorHAnsi" w:cstheme="minorHAnsi"/>
      </w:rPr>
      <w:t>Peter Doyle</w:t>
    </w:r>
    <w:r w:rsidRPr="00265C30">
      <w:rPr>
        <w:rFonts w:asciiTheme="minorHAnsi" w:hAnsiTheme="minorHAnsi" w:cstheme="minorHAnsi"/>
      </w:rPr>
      <w:ptab w:relativeTo="margin" w:alignment="center" w:leader="none"/>
    </w:r>
    <w:r w:rsidRPr="00265C30">
      <w:rPr>
        <w:rFonts w:asciiTheme="minorHAnsi" w:hAnsiTheme="minorHAnsi" w:cstheme="minorHAnsi"/>
      </w:rPr>
      <w:t>Policing models, powers, and society</w:t>
    </w:r>
    <w:r w:rsidRPr="00265C30">
      <w:rPr>
        <w:rFonts w:asciiTheme="minorHAnsi" w:hAnsiTheme="minorHAnsi" w:cstheme="minorHAnsi"/>
      </w:rPr>
      <w:ptab w:relativeTo="margin" w:alignment="right" w:leader="none"/>
    </w:r>
    <w:r w:rsidRPr="00265C30">
      <w:rPr>
        <w:rFonts w:asciiTheme="minorHAnsi" w:hAnsiTheme="minorHAnsi" w:cstheme="minorHAnsi"/>
      </w:rPr>
      <w:t>1706553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EE397" w14:textId="77777777" w:rsidR="00F55C41" w:rsidRDefault="00F55C41" w:rsidP="00E472F0">
      <w:r>
        <w:separator/>
      </w:r>
    </w:p>
  </w:footnote>
  <w:footnote w:type="continuationSeparator" w:id="0">
    <w:p w14:paraId="1421A1C1" w14:textId="77777777" w:rsidR="00F55C41" w:rsidRDefault="00F55C41" w:rsidP="00E472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46A941" w14:textId="0795A39D" w:rsidR="00E54207" w:rsidRPr="00265C30" w:rsidRDefault="00E54207">
    <w:pPr>
      <w:pStyle w:val="Header"/>
      <w:rPr>
        <w:rFonts w:asciiTheme="minorHAnsi" w:hAnsiTheme="minorHAnsi" w:cstheme="minorHAnsi"/>
      </w:rPr>
    </w:pPr>
    <w:r w:rsidRPr="00265C30">
      <w:rPr>
        <w:rFonts w:asciiTheme="minorHAnsi" w:hAnsiTheme="minorHAnsi" w:cstheme="minorHAnsi"/>
      </w:rPr>
      <w:t>Maxim Harvey</w:t>
    </w:r>
    <w:r w:rsidRPr="00265C30">
      <w:rPr>
        <w:rFonts w:asciiTheme="minorHAnsi" w:hAnsiTheme="minorHAnsi" w:cstheme="minorHAnsi"/>
      </w:rPr>
      <w:ptab w:relativeTo="margin" w:alignment="center" w:leader="none"/>
    </w:r>
    <w:r w:rsidRPr="00265C30">
      <w:rPr>
        <w:rFonts w:asciiTheme="minorHAnsi" w:hAnsiTheme="minorHAnsi" w:cstheme="minorHAnsi"/>
      </w:rPr>
      <w:t xml:space="preserve">MA Criminal justice and policing </w:t>
    </w:r>
    <w:r w:rsidRPr="00265C30">
      <w:rPr>
        <w:rFonts w:asciiTheme="minorHAnsi" w:hAnsiTheme="minorHAnsi" w:cstheme="minorHAnsi"/>
      </w:rPr>
      <w:ptab w:relativeTo="margin" w:alignment="right" w:leader="none"/>
    </w:r>
    <w:r w:rsidRPr="00265C30">
      <w:rPr>
        <w:rFonts w:asciiTheme="minorHAnsi" w:hAnsiTheme="minorHAnsi" w:cstheme="minorHAnsi"/>
      </w:rPr>
      <w:t>11/02/2021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1D2D5A"/>
    <w:multiLevelType w:val="hybridMultilevel"/>
    <w:tmpl w:val="2B14E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BF3AF2"/>
    <w:multiLevelType w:val="hybridMultilevel"/>
    <w:tmpl w:val="2BB644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AF4A06"/>
    <w:multiLevelType w:val="hybridMultilevel"/>
    <w:tmpl w:val="13981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C6463F"/>
    <w:multiLevelType w:val="multilevel"/>
    <w:tmpl w:val="5FEC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A7477A"/>
    <w:multiLevelType w:val="multilevel"/>
    <w:tmpl w:val="CC66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2F0"/>
    <w:rsid w:val="000400D4"/>
    <w:rsid w:val="00047F02"/>
    <w:rsid w:val="000731B3"/>
    <w:rsid w:val="00090CB3"/>
    <w:rsid w:val="000A0D34"/>
    <w:rsid w:val="000A51B3"/>
    <w:rsid w:val="000B0EBA"/>
    <w:rsid w:val="000D684C"/>
    <w:rsid w:val="000E3A82"/>
    <w:rsid w:val="00107011"/>
    <w:rsid w:val="00110BB0"/>
    <w:rsid w:val="00114951"/>
    <w:rsid w:val="00144CF9"/>
    <w:rsid w:val="001B21AF"/>
    <w:rsid w:val="001B3DCE"/>
    <w:rsid w:val="001B4210"/>
    <w:rsid w:val="001E4F95"/>
    <w:rsid w:val="001E5030"/>
    <w:rsid w:val="0021104A"/>
    <w:rsid w:val="00212E42"/>
    <w:rsid w:val="00244890"/>
    <w:rsid w:val="00265C30"/>
    <w:rsid w:val="00273222"/>
    <w:rsid w:val="0027724F"/>
    <w:rsid w:val="002862E4"/>
    <w:rsid w:val="002B01A7"/>
    <w:rsid w:val="002C428F"/>
    <w:rsid w:val="002C5EC2"/>
    <w:rsid w:val="002E6117"/>
    <w:rsid w:val="00304625"/>
    <w:rsid w:val="0031286B"/>
    <w:rsid w:val="003244CE"/>
    <w:rsid w:val="003341FB"/>
    <w:rsid w:val="00347069"/>
    <w:rsid w:val="00361E73"/>
    <w:rsid w:val="00380315"/>
    <w:rsid w:val="00381EFA"/>
    <w:rsid w:val="00391C7C"/>
    <w:rsid w:val="00394DE3"/>
    <w:rsid w:val="00396A27"/>
    <w:rsid w:val="003A62EE"/>
    <w:rsid w:val="003B641C"/>
    <w:rsid w:val="003E6022"/>
    <w:rsid w:val="003E605A"/>
    <w:rsid w:val="003F339E"/>
    <w:rsid w:val="003F49CA"/>
    <w:rsid w:val="00411ABB"/>
    <w:rsid w:val="00414CAC"/>
    <w:rsid w:val="00420FC3"/>
    <w:rsid w:val="00426C1D"/>
    <w:rsid w:val="004320C9"/>
    <w:rsid w:val="00461499"/>
    <w:rsid w:val="00461AF1"/>
    <w:rsid w:val="004708B6"/>
    <w:rsid w:val="00494404"/>
    <w:rsid w:val="00497449"/>
    <w:rsid w:val="004A2C41"/>
    <w:rsid w:val="004A5FD0"/>
    <w:rsid w:val="004C022D"/>
    <w:rsid w:val="004D6670"/>
    <w:rsid w:val="004F1669"/>
    <w:rsid w:val="0053358E"/>
    <w:rsid w:val="005366F3"/>
    <w:rsid w:val="00550542"/>
    <w:rsid w:val="00552FAC"/>
    <w:rsid w:val="00575677"/>
    <w:rsid w:val="005818C4"/>
    <w:rsid w:val="005A5B7D"/>
    <w:rsid w:val="005D0132"/>
    <w:rsid w:val="005D02C6"/>
    <w:rsid w:val="005D578D"/>
    <w:rsid w:val="005E4A47"/>
    <w:rsid w:val="005F1C16"/>
    <w:rsid w:val="005F7368"/>
    <w:rsid w:val="00600A62"/>
    <w:rsid w:val="00606909"/>
    <w:rsid w:val="00612F0D"/>
    <w:rsid w:val="006136E5"/>
    <w:rsid w:val="00634AFE"/>
    <w:rsid w:val="006437BC"/>
    <w:rsid w:val="00643F98"/>
    <w:rsid w:val="00647A24"/>
    <w:rsid w:val="006548A0"/>
    <w:rsid w:val="00664785"/>
    <w:rsid w:val="00671C46"/>
    <w:rsid w:val="006A342E"/>
    <w:rsid w:val="006A77AA"/>
    <w:rsid w:val="006C6778"/>
    <w:rsid w:val="006E71FB"/>
    <w:rsid w:val="0070387D"/>
    <w:rsid w:val="00713CC0"/>
    <w:rsid w:val="0072046D"/>
    <w:rsid w:val="0072702A"/>
    <w:rsid w:val="00734136"/>
    <w:rsid w:val="00770632"/>
    <w:rsid w:val="0078592A"/>
    <w:rsid w:val="007A6CC3"/>
    <w:rsid w:val="007B55F4"/>
    <w:rsid w:val="007C506F"/>
    <w:rsid w:val="007D31EE"/>
    <w:rsid w:val="007F1F0A"/>
    <w:rsid w:val="00807818"/>
    <w:rsid w:val="00810EB2"/>
    <w:rsid w:val="008163E4"/>
    <w:rsid w:val="00830980"/>
    <w:rsid w:val="00834D2C"/>
    <w:rsid w:val="00857FC0"/>
    <w:rsid w:val="008A27DA"/>
    <w:rsid w:val="00901453"/>
    <w:rsid w:val="0092023B"/>
    <w:rsid w:val="009319B5"/>
    <w:rsid w:val="00937A76"/>
    <w:rsid w:val="009447C4"/>
    <w:rsid w:val="00987FF0"/>
    <w:rsid w:val="009925C7"/>
    <w:rsid w:val="009B3309"/>
    <w:rsid w:val="009C21A8"/>
    <w:rsid w:val="009C41ED"/>
    <w:rsid w:val="00A224D4"/>
    <w:rsid w:val="00A744BA"/>
    <w:rsid w:val="00A96789"/>
    <w:rsid w:val="00AB1DA4"/>
    <w:rsid w:val="00AB3D28"/>
    <w:rsid w:val="00AC238C"/>
    <w:rsid w:val="00AC5055"/>
    <w:rsid w:val="00AD3502"/>
    <w:rsid w:val="00AD7EA1"/>
    <w:rsid w:val="00B031D1"/>
    <w:rsid w:val="00B200CA"/>
    <w:rsid w:val="00B223B5"/>
    <w:rsid w:val="00B436AB"/>
    <w:rsid w:val="00B60567"/>
    <w:rsid w:val="00B81D42"/>
    <w:rsid w:val="00B83ADC"/>
    <w:rsid w:val="00B85440"/>
    <w:rsid w:val="00BA64BB"/>
    <w:rsid w:val="00BC392C"/>
    <w:rsid w:val="00BD4E28"/>
    <w:rsid w:val="00BE1624"/>
    <w:rsid w:val="00BE45C3"/>
    <w:rsid w:val="00BF14CF"/>
    <w:rsid w:val="00BF4E52"/>
    <w:rsid w:val="00C05438"/>
    <w:rsid w:val="00C11ED8"/>
    <w:rsid w:val="00C321AE"/>
    <w:rsid w:val="00C531F6"/>
    <w:rsid w:val="00C97629"/>
    <w:rsid w:val="00CC0414"/>
    <w:rsid w:val="00CD69E2"/>
    <w:rsid w:val="00CE6B87"/>
    <w:rsid w:val="00CF470A"/>
    <w:rsid w:val="00D06A86"/>
    <w:rsid w:val="00D249F5"/>
    <w:rsid w:val="00D425EA"/>
    <w:rsid w:val="00D45750"/>
    <w:rsid w:val="00D461E2"/>
    <w:rsid w:val="00D5053A"/>
    <w:rsid w:val="00D62B53"/>
    <w:rsid w:val="00D742C7"/>
    <w:rsid w:val="00D8564F"/>
    <w:rsid w:val="00DA1006"/>
    <w:rsid w:val="00E254F8"/>
    <w:rsid w:val="00E41E86"/>
    <w:rsid w:val="00E472F0"/>
    <w:rsid w:val="00E54207"/>
    <w:rsid w:val="00E6493B"/>
    <w:rsid w:val="00E66DF7"/>
    <w:rsid w:val="00E72CD2"/>
    <w:rsid w:val="00E75A0B"/>
    <w:rsid w:val="00E82827"/>
    <w:rsid w:val="00E85DF8"/>
    <w:rsid w:val="00EC5E17"/>
    <w:rsid w:val="00EE1ED1"/>
    <w:rsid w:val="00EE7022"/>
    <w:rsid w:val="00F41AB3"/>
    <w:rsid w:val="00F5444E"/>
    <w:rsid w:val="00F55C41"/>
    <w:rsid w:val="00F56993"/>
    <w:rsid w:val="00F966AA"/>
    <w:rsid w:val="00FC7053"/>
    <w:rsid w:val="00FD3E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9DE08"/>
  <w15:chartTrackingRefBased/>
  <w15:docId w15:val="{590BB195-CFBC-4647-AF3C-1C4EC7DB1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63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72F0"/>
    <w:rPr>
      <w:rFonts w:eastAsiaTheme="minorEastAsia"/>
      <w:sz w:val="22"/>
      <w:szCs w:val="22"/>
      <w:lang w:val="en-US" w:eastAsia="zh-CN"/>
    </w:rPr>
  </w:style>
  <w:style w:type="character" w:customStyle="1" w:styleId="NoSpacingChar">
    <w:name w:val="No Spacing Char"/>
    <w:basedOn w:val="DefaultParagraphFont"/>
    <w:link w:val="NoSpacing"/>
    <w:uiPriority w:val="1"/>
    <w:rsid w:val="00E472F0"/>
    <w:rPr>
      <w:rFonts w:eastAsiaTheme="minorEastAsia"/>
      <w:sz w:val="22"/>
      <w:szCs w:val="22"/>
      <w:lang w:val="en-US" w:eastAsia="zh-CN"/>
    </w:rPr>
  </w:style>
  <w:style w:type="paragraph" w:styleId="Header">
    <w:name w:val="header"/>
    <w:basedOn w:val="Normal"/>
    <w:link w:val="HeaderChar"/>
    <w:uiPriority w:val="99"/>
    <w:unhideWhenUsed/>
    <w:rsid w:val="00E472F0"/>
    <w:pPr>
      <w:tabs>
        <w:tab w:val="center" w:pos="4513"/>
        <w:tab w:val="right" w:pos="9026"/>
      </w:tabs>
    </w:pPr>
  </w:style>
  <w:style w:type="character" w:customStyle="1" w:styleId="HeaderChar">
    <w:name w:val="Header Char"/>
    <w:basedOn w:val="DefaultParagraphFont"/>
    <w:link w:val="Header"/>
    <w:uiPriority w:val="99"/>
    <w:rsid w:val="00E472F0"/>
  </w:style>
  <w:style w:type="paragraph" w:styleId="Footer">
    <w:name w:val="footer"/>
    <w:basedOn w:val="Normal"/>
    <w:link w:val="FooterChar"/>
    <w:uiPriority w:val="99"/>
    <w:unhideWhenUsed/>
    <w:rsid w:val="00E472F0"/>
    <w:pPr>
      <w:tabs>
        <w:tab w:val="center" w:pos="4513"/>
        <w:tab w:val="right" w:pos="9026"/>
      </w:tabs>
    </w:pPr>
  </w:style>
  <w:style w:type="character" w:customStyle="1" w:styleId="FooterChar">
    <w:name w:val="Footer Char"/>
    <w:basedOn w:val="DefaultParagraphFont"/>
    <w:link w:val="Footer"/>
    <w:uiPriority w:val="99"/>
    <w:rsid w:val="00E472F0"/>
  </w:style>
  <w:style w:type="paragraph" w:styleId="ListParagraph">
    <w:name w:val="List Paragraph"/>
    <w:basedOn w:val="Normal"/>
    <w:uiPriority w:val="34"/>
    <w:qFormat/>
    <w:rsid w:val="00FD3E99"/>
    <w:pPr>
      <w:ind w:left="720"/>
      <w:contextualSpacing/>
    </w:pPr>
  </w:style>
  <w:style w:type="character" w:styleId="Hyperlink">
    <w:name w:val="Hyperlink"/>
    <w:basedOn w:val="DefaultParagraphFont"/>
    <w:uiPriority w:val="99"/>
    <w:unhideWhenUsed/>
    <w:rsid w:val="00F56993"/>
    <w:rPr>
      <w:color w:val="0563C1" w:themeColor="hyperlink"/>
      <w:u w:val="single"/>
    </w:rPr>
  </w:style>
  <w:style w:type="character" w:styleId="UnresolvedMention">
    <w:name w:val="Unresolved Mention"/>
    <w:basedOn w:val="DefaultParagraphFont"/>
    <w:uiPriority w:val="99"/>
    <w:semiHidden/>
    <w:unhideWhenUsed/>
    <w:rsid w:val="00F56993"/>
    <w:rPr>
      <w:color w:val="605E5C"/>
      <w:shd w:val="clear" w:color="auto" w:fill="E1DFDD"/>
    </w:rPr>
  </w:style>
  <w:style w:type="paragraph" w:styleId="NormalWeb">
    <w:name w:val="Normal (Web)"/>
    <w:basedOn w:val="Normal"/>
    <w:uiPriority w:val="99"/>
    <w:unhideWhenUsed/>
    <w:rsid w:val="00606909"/>
    <w:pPr>
      <w:spacing w:before="100" w:beforeAutospacing="1" w:after="100" w:afterAutospacing="1"/>
    </w:pPr>
  </w:style>
  <w:style w:type="character" w:customStyle="1" w:styleId="apple-converted-space">
    <w:name w:val="apple-converted-space"/>
    <w:basedOn w:val="DefaultParagraphFont"/>
    <w:rsid w:val="000D684C"/>
  </w:style>
  <w:style w:type="character" w:styleId="FollowedHyperlink">
    <w:name w:val="FollowedHyperlink"/>
    <w:basedOn w:val="DefaultParagraphFont"/>
    <w:uiPriority w:val="99"/>
    <w:semiHidden/>
    <w:unhideWhenUsed/>
    <w:rsid w:val="00BA64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741605">
      <w:bodyDiv w:val="1"/>
      <w:marLeft w:val="0"/>
      <w:marRight w:val="0"/>
      <w:marTop w:val="0"/>
      <w:marBottom w:val="0"/>
      <w:divBdr>
        <w:top w:val="none" w:sz="0" w:space="0" w:color="auto"/>
        <w:left w:val="none" w:sz="0" w:space="0" w:color="auto"/>
        <w:bottom w:val="none" w:sz="0" w:space="0" w:color="auto"/>
        <w:right w:val="none" w:sz="0" w:space="0" w:color="auto"/>
      </w:divBdr>
      <w:divsChild>
        <w:div w:id="443497233">
          <w:marLeft w:val="0"/>
          <w:marRight w:val="0"/>
          <w:marTop w:val="0"/>
          <w:marBottom w:val="0"/>
          <w:divBdr>
            <w:top w:val="none" w:sz="0" w:space="0" w:color="auto"/>
            <w:left w:val="none" w:sz="0" w:space="0" w:color="auto"/>
            <w:bottom w:val="none" w:sz="0" w:space="0" w:color="auto"/>
            <w:right w:val="none" w:sz="0" w:space="0" w:color="auto"/>
          </w:divBdr>
          <w:divsChild>
            <w:div w:id="151409714">
              <w:marLeft w:val="0"/>
              <w:marRight w:val="0"/>
              <w:marTop w:val="0"/>
              <w:marBottom w:val="0"/>
              <w:divBdr>
                <w:top w:val="none" w:sz="0" w:space="0" w:color="auto"/>
                <w:left w:val="none" w:sz="0" w:space="0" w:color="auto"/>
                <w:bottom w:val="none" w:sz="0" w:space="0" w:color="auto"/>
                <w:right w:val="none" w:sz="0" w:space="0" w:color="auto"/>
              </w:divBdr>
              <w:divsChild>
                <w:div w:id="1034228304">
                  <w:marLeft w:val="0"/>
                  <w:marRight w:val="0"/>
                  <w:marTop w:val="0"/>
                  <w:marBottom w:val="0"/>
                  <w:divBdr>
                    <w:top w:val="none" w:sz="0" w:space="0" w:color="auto"/>
                    <w:left w:val="none" w:sz="0" w:space="0" w:color="auto"/>
                    <w:bottom w:val="none" w:sz="0" w:space="0" w:color="auto"/>
                    <w:right w:val="none" w:sz="0" w:space="0" w:color="auto"/>
                  </w:divBdr>
                  <w:divsChild>
                    <w:div w:id="1520969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590512">
      <w:bodyDiv w:val="1"/>
      <w:marLeft w:val="0"/>
      <w:marRight w:val="0"/>
      <w:marTop w:val="0"/>
      <w:marBottom w:val="0"/>
      <w:divBdr>
        <w:top w:val="none" w:sz="0" w:space="0" w:color="auto"/>
        <w:left w:val="none" w:sz="0" w:space="0" w:color="auto"/>
        <w:bottom w:val="none" w:sz="0" w:space="0" w:color="auto"/>
        <w:right w:val="none" w:sz="0" w:space="0" w:color="auto"/>
      </w:divBdr>
      <w:divsChild>
        <w:div w:id="959724342">
          <w:marLeft w:val="0"/>
          <w:marRight w:val="0"/>
          <w:marTop w:val="0"/>
          <w:marBottom w:val="0"/>
          <w:divBdr>
            <w:top w:val="none" w:sz="0" w:space="0" w:color="auto"/>
            <w:left w:val="none" w:sz="0" w:space="0" w:color="auto"/>
            <w:bottom w:val="none" w:sz="0" w:space="0" w:color="auto"/>
            <w:right w:val="none" w:sz="0" w:space="0" w:color="auto"/>
          </w:divBdr>
          <w:divsChild>
            <w:div w:id="244803129">
              <w:marLeft w:val="0"/>
              <w:marRight w:val="0"/>
              <w:marTop w:val="0"/>
              <w:marBottom w:val="0"/>
              <w:divBdr>
                <w:top w:val="none" w:sz="0" w:space="0" w:color="auto"/>
                <w:left w:val="none" w:sz="0" w:space="0" w:color="auto"/>
                <w:bottom w:val="none" w:sz="0" w:space="0" w:color="auto"/>
                <w:right w:val="none" w:sz="0" w:space="0" w:color="auto"/>
              </w:divBdr>
              <w:divsChild>
                <w:div w:id="582110337">
                  <w:marLeft w:val="0"/>
                  <w:marRight w:val="0"/>
                  <w:marTop w:val="0"/>
                  <w:marBottom w:val="0"/>
                  <w:divBdr>
                    <w:top w:val="none" w:sz="0" w:space="0" w:color="auto"/>
                    <w:left w:val="none" w:sz="0" w:space="0" w:color="auto"/>
                    <w:bottom w:val="none" w:sz="0" w:space="0" w:color="auto"/>
                    <w:right w:val="none" w:sz="0" w:space="0" w:color="auto"/>
                  </w:divBdr>
                  <w:divsChild>
                    <w:div w:id="112007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133255">
      <w:bodyDiv w:val="1"/>
      <w:marLeft w:val="0"/>
      <w:marRight w:val="0"/>
      <w:marTop w:val="0"/>
      <w:marBottom w:val="0"/>
      <w:divBdr>
        <w:top w:val="none" w:sz="0" w:space="0" w:color="auto"/>
        <w:left w:val="none" w:sz="0" w:space="0" w:color="auto"/>
        <w:bottom w:val="none" w:sz="0" w:space="0" w:color="auto"/>
        <w:right w:val="none" w:sz="0" w:space="0" w:color="auto"/>
      </w:divBdr>
    </w:div>
    <w:div w:id="907689918">
      <w:bodyDiv w:val="1"/>
      <w:marLeft w:val="0"/>
      <w:marRight w:val="0"/>
      <w:marTop w:val="0"/>
      <w:marBottom w:val="0"/>
      <w:divBdr>
        <w:top w:val="none" w:sz="0" w:space="0" w:color="auto"/>
        <w:left w:val="none" w:sz="0" w:space="0" w:color="auto"/>
        <w:bottom w:val="none" w:sz="0" w:space="0" w:color="auto"/>
        <w:right w:val="none" w:sz="0" w:space="0" w:color="auto"/>
      </w:divBdr>
      <w:divsChild>
        <w:div w:id="176816299">
          <w:marLeft w:val="0"/>
          <w:marRight w:val="0"/>
          <w:marTop w:val="0"/>
          <w:marBottom w:val="0"/>
          <w:divBdr>
            <w:top w:val="none" w:sz="0" w:space="0" w:color="auto"/>
            <w:left w:val="none" w:sz="0" w:space="0" w:color="auto"/>
            <w:bottom w:val="none" w:sz="0" w:space="0" w:color="auto"/>
            <w:right w:val="none" w:sz="0" w:space="0" w:color="auto"/>
          </w:divBdr>
          <w:divsChild>
            <w:div w:id="1639608758">
              <w:marLeft w:val="0"/>
              <w:marRight w:val="0"/>
              <w:marTop w:val="0"/>
              <w:marBottom w:val="0"/>
              <w:divBdr>
                <w:top w:val="none" w:sz="0" w:space="0" w:color="auto"/>
                <w:left w:val="none" w:sz="0" w:space="0" w:color="auto"/>
                <w:bottom w:val="none" w:sz="0" w:space="0" w:color="auto"/>
                <w:right w:val="none" w:sz="0" w:space="0" w:color="auto"/>
              </w:divBdr>
              <w:divsChild>
                <w:div w:id="153649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798440">
      <w:bodyDiv w:val="1"/>
      <w:marLeft w:val="0"/>
      <w:marRight w:val="0"/>
      <w:marTop w:val="0"/>
      <w:marBottom w:val="0"/>
      <w:divBdr>
        <w:top w:val="none" w:sz="0" w:space="0" w:color="auto"/>
        <w:left w:val="none" w:sz="0" w:space="0" w:color="auto"/>
        <w:bottom w:val="none" w:sz="0" w:space="0" w:color="auto"/>
        <w:right w:val="none" w:sz="0" w:space="0" w:color="auto"/>
      </w:divBdr>
      <w:divsChild>
        <w:div w:id="483935645">
          <w:marLeft w:val="0"/>
          <w:marRight w:val="0"/>
          <w:marTop w:val="0"/>
          <w:marBottom w:val="0"/>
          <w:divBdr>
            <w:top w:val="none" w:sz="0" w:space="0" w:color="auto"/>
            <w:left w:val="none" w:sz="0" w:space="0" w:color="auto"/>
            <w:bottom w:val="none" w:sz="0" w:space="0" w:color="auto"/>
            <w:right w:val="none" w:sz="0" w:space="0" w:color="auto"/>
          </w:divBdr>
          <w:divsChild>
            <w:div w:id="1851676285">
              <w:marLeft w:val="0"/>
              <w:marRight w:val="0"/>
              <w:marTop w:val="0"/>
              <w:marBottom w:val="0"/>
              <w:divBdr>
                <w:top w:val="none" w:sz="0" w:space="0" w:color="auto"/>
                <w:left w:val="none" w:sz="0" w:space="0" w:color="auto"/>
                <w:bottom w:val="none" w:sz="0" w:space="0" w:color="auto"/>
                <w:right w:val="none" w:sz="0" w:space="0" w:color="auto"/>
              </w:divBdr>
              <w:divsChild>
                <w:div w:id="1007562298">
                  <w:marLeft w:val="0"/>
                  <w:marRight w:val="0"/>
                  <w:marTop w:val="0"/>
                  <w:marBottom w:val="0"/>
                  <w:divBdr>
                    <w:top w:val="none" w:sz="0" w:space="0" w:color="auto"/>
                    <w:left w:val="none" w:sz="0" w:space="0" w:color="auto"/>
                    <w:bottom w:val="none" w:sz="0" w:space="0" w:color="auto"/>
                    <w:right w:val="none" w:sz="0" w:space="0" w:color="auto"/>
                  </w:divBdr>
                  <w:divsChild>
                    <w:div w:id="56854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7882051">
      <w:bodyDiv w:val="1"/>
      <w:marLeft w:val="0"/>
      <w:marRight w:val="0"/>
      <w:marTop w:val="0"/>
      <w:marBottom w:val="0"/>
      <w:divBdr>
        <w:top w:val="none" w:sz="0" w:space="0" w:color="auto"/>
        <w:left w:val="none" w:sz="0" w:space="0" w:color="auto"/>
        <w:bottom w:val="none" w:sz="0" w:space="0" w:color="auto"/>
        <w:right w:val="none" w:sz="0" w:space="0" w:color="auto"/>
      </w:divBdr>
      <w:divsChild>
        <w:div w:id="74593125">
          <w:marLeft w:val="0"/>
          <w:marRight w:val="0"/>
          <w:marTop w:val="0"/>
          <w:marBottom w:val="0"/>
          <w:divBdr>
            <w:top w:val="none" w:sz="0" w:space="0" w:color="auto"/>
            <w:left w:val="none" w:sz="0" w:space="0" w:color="auto"/>
            <w:bottom w:val="none" w:sz="0" w:space="0" w:color="auto"/>
            <w:right w:val="none" w:sz="0" w:space="0" w:color="auto"/>
          </w:divBdr>
          <w:divsChild>
            <w:div w:id="530653723">
              <w:marLeft w:val="0"/>
              <w:marRight w:val="0"/>
              <w:marTop w:val="0"/>
              <w:marBottom w:val="0"/>
              <w:divBdr>
                <w:top w:val="none" w:sz="0" w:space="0" w:color="auto"/>
                <w:left w:val="none" w:sz="0" w:space="0" w:color="auto"/>
                <w:bottom w:val="none" w:sz="0" w:space="0" w:color="auto"/>
                <w:right w:val="none" w:sz="0" w:space="0" w:color="auto"/>
              </w:divBdr>
              <w:divsChild>
                <w:div w:id="202578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964936">
      <w:bodyDiv w:val="1"/>
      <w:marLeft w:val="0"/>
      <w:marRight w:val="0"/>
      <w:marTop w:val="0"/>
      <w:marBottom w:val="0"/>
      <w:divBdr>
        <w:top w:val="none" w:sz="0" w:space="0" w:color="auto"/>
        <w:left w:val="none" w:sz="0" w:space="0" w:color="auto"/>
        <w:bottom w:val="none" w:sz="0" w:space="0" w:color="auto"/>
        <w:right w:val="none" w:sz="0" w:space="0" w:color="auto"/>
      </w:divBdr>
    </w:div>
    <w:div w:id="1029530731">
      <w:bodyDiv w:val="1"/>
      <w:marLeft w:val="0"/>
      <w:marRight w:val="0"/>
      <w:marTop w:val="0"/>
      <w:marBottom w:val="0"/>
      <w:divBdr>
        <w:top w:val="none" w:sz="0" w:space="0" w:color="auto"/>
        <w:left w:val="none" w:sz="0" w:space="0" w:color="auto"/>
        <w:bottom w:val="none" w:sz="0" w:space="0" w:color="auto"/>
        <w:right w:val="none" w:sz="0" w:space="0" w:color="auto"/>
      </w:divBdr>
      <w:divsChild>
        <w:div w:id="1018920784">
          <w:marLeft w:val="0"/>
          <w:marRight w:val="0"/>
          <w:marTop w:val="0"/>
          <w:marBottom w:val="0"/>
          <w:divBdr>
            <w:top w:val="none" w:sz="0" w:space="0" w:color="auto"/>
            <w:left w:val="none" w:sz="0" w:space="0" w:color="auto"/>
            <w:bottom w:val="none" w:sz="0" w:space="0" w:color="auto"/>
            <w:right w:val="none" w:sz="0" w:space="0" w:color="auto"/>
          </w:divBdr>
          <w:divsChild>
            <w:div w:id="428234583">
              <w:marLeft w:val="0"/>
              <w:marRight w:val="0"/>
              <w:marTop w:val="0"/>
              <w:marBottom w:val="0"/>
              <w:divBdr>
                <w:top w:val="none" w:sz="0" w:space="0" w:color="auto"/>
                <w:left w:val="none" w:sz="0" w:space="0" w:color="auto"/>
                <w:bottom w:val="none" w:sz="0" w:space="0" w:color="auto"/>
                <w:right w:val="none" w:sz="0" w:space="0" w:color="auto"/>
              </w:divBdr>
              <w:divsChild>
                <w:div w:id="1678844184">
                  <w:marLeft w:val="0"/>
                  <w:marRight w:val="0"/>
                  <w:marTop w:val="0"/>
                  <w:marBottom w:val="0"/>
                  <w:divBdr>
                    <w:top w:val="none" w:sz="0" w:space="0" w:color="auto"/>
                    <w:left w:val="none" w:sz="0" w:space="0" w:color="auto"/>
                    <w:bottom w:val="none" w:sz="0" w:space="0" w:color="auto"/>
                    <w:right w:val="none" w:sz="0" w:space="0" w:color="auto"/>
                  </w:divBdr>
                  <w:divsChild>
                    <w:div w:id="212554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223117">
      <w:bodyDiv w:val="1"/>
      <w:marLeft w:val="0"/>
      <w:marRight w:val="0"/>
      <w:marTop w:val="0"/>
      <w:marBottom w:val="0"/>
      <w:divBdr>
        <w:top w:val="none" w:sz="0" w:space="0" w:color="auto"/>
        <w:left w:val="none" w:sz="0" w:space="0" w:color="auto"/>
        <w:bottom w:val="none" w:sz="0" w:space="0" w:color="auto"/>
        <w:right w:val="none" w:sz="0" w:space="0" w:color="auto"/>
      </w:divBdr>
    </w:div>
    <w:div w:id="1203324321">
      <w:bodyDiv w:val="1"/>
      <w:marLeft w:val="0"/>
      <w:marRight w:val="0"/>
      <w:marTop w:val="0"/>
      <w:marBottom w:val="0"/>
      <w:divBdr>
        <w:top w:val="none" w:sz="0" w:space="0" w:color="auto"/>
        <w:left w:val="none" w:sz="0" w:space="0" w:color="auto"/>
        <w:bottom w:val="none" w:sz="0" w:space="0" w:color="auto"/>
        <w:right w:val="none" w:sz="0" w:space="0" w:color="auto"/>
      </w:divBdr>
    </w:div>
    <w:div w:id="1640106361">
      <w:bodyDiv w:val="1"/>
      <w:marLeft w:val="0"/>
      <w:marRight w:val="0"/>
      <w:marTop w:val="0"/>
      <w:marBottom w:val="0"/>
      <w:divBdr>
        <w:top w:val="none" w:sz="0" w:space="0" w:color="auto"/>
        <w:left w:val="none" w:sz="0" w:space="0" w:color="auto"/>
        <w:bottom w:val="none" w:sz="0" w:space="0" w:color="auto"/>
        <w:right w:val="none" w:sz="0" w:space="0" w:color="auto"/>
      </w:divBdr>
    </w:div>
    <w:div w:id="1688172652">
      <w:bodyDiv w:val="1"/>
      <w:marLeft w:val="0"/>
      <w:marRight w:val="0"/>
      <w:marTop w:val="0"/>
      <w:marBottom w:val="0"/>
      <w:divBdr>
        <w:top w:val="none" w:sz="0" w:space="0" w:color="auto"/>
        <w:left w:val="none" w:sz="0" w:space="0" w:color="auto"/>
        <w:bottom w:val="none" w:sz="0" w:space="0" w:color="auto"/>
        <w:right w:val="none" w:sz="0" w:space="0" w:color="auto"/>
      </w:divBdr>
      <w:divsChild>
        <w:div w:id="1910921115">
          <w:marLeft w:val="0"/>
          <w:marRight w:val="0"/>
          <w:marTop w:val="0"/>
          <w:marBottom w:val="0"/>
          <w:divBdr>
            <w:top w:val="none" w:sz="0" w:space="0" w:color="auto"/>
            <w:left w:val="none" w:sz="0" w:space="0" w:color="auto"/>
            <w:bottom w:val="none" w:sz="0" w:space="0" w:color="auto"/>
            <w:right w:val="none" w:sz="0" w:space="0" w:color="auto"/>
          </w:divBdr>
          <w:divsChild>
            <w:div w:id="2140341892">
              <w:marLeft w:val="0"/>
              <w:marRight w:val="0"/>
              <w:marTop w:val="0"/>
              <w:marBottom w:val="0"/>
              <w:divBdr>
                <w:top w:val="none" w:sz="0" w:space="0" w:color="auto"/>
                <w:left w:val="none" w:sz="0" w:space="0" w:color="auto"/>
                <w:bottom w:val="none" w:sz="0" w:space="0" w:color="auto"/>
                <w:right w:val="none" w:sz="0" w:space="0" w:color="auto"/>
              </w:divBdr>
              <w:divsChild>
                <w:div w:id="2087072955">
                  <w:marLeft w:val="0"/>
                  <w:marRight w:val="0"/>
                  <w:marTop w:val="0"/>
                  <w:marBottom w:val="0"/>
                  <w:divBdr>
                    <w:top w:val="none" w:sz="0" w:space="0" w:color="auto"/>
                    <w:left w:val="none" w:sz="0" w:space="0" w:color="auto"/>
                    <w:bottom w:val="none" w:sz="0" w:space="0" w:color="auto"/>
                    <w:right w:val="none" w:sz="0" w:space="0" w:color="auto"/>
                  </w:divBdr>
                  <w:divsChild>
                    <w:div w:id="171973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9426545">
      <w:bodyDiv w:val="1"/>
      <w:marLeft w:val="0"/>
      <w:marRight w:val="0"/>
      <w:marTop w:val="0"/>
      <w:marBottom w:val="0"/>
      <w:divBdr>
        <w:top w:val="none" w:sz="0" w:space="0" w:color="auto"/>
        <w:left w:val="none" w:sz="0" w:space="0" w:color="auto"/>
        <w:bottom w:val="none" w:sz="0" w:space="0" w:color="auto"/>
        <w:right w:val="none" w:sz="0" w:space="0" w:color="auto"/>
      </w:divBdr>
      <w:divsChild>
        <w:div w:id="1296528538">
          <w:marLeft w:val="0"/>
          <w:marRight w:val="0"/>
          <w:marTop w:val="0"/>
          <w:marBottom w:val="0"/>
          <w:divBdr>
            <w:top w:val="none" w:sz="0" w:space="0" w:color="auto"/>
            <w:left w:val="none" w:sz="0" w:space="0" w:color="auto"/>
            <w:bottom w:val="none" w:sz="0" w:space="0" w:color="auto"/>
            <w:right w:val="none" w:sz="0" w:space="0" w:color="auto"/>
          </w:divBdr>
          <w:divsChild>
            <w:div w:id="743724981">
              <w:marLeft w:val="0"/>
              <w:marRight w:val="0"/>
              <w:marTop w:val="0"/>
              <w:marBottom w:val="0"/>
              <w:divBdr>
                <w:top w:val="none" w:sz="0" w:space="0" w:color="auto"/>
                <w:left w:val="none" w:sz="0" w:space="0" w:color="auto"/>
                <w:bottom w:val="none" w:sz="0" w:space="0" w:color="auto"/>
                <w:right w:val="none" w:sz="0" w:space="0" w:color="auto"/>
              </w:divBdr>
              <w:divsChild>
                <w:div w:id="5289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64184">
      <w:bodyDiv w:val="1"/>
      <w:marLeft w:val="0"/>
      <w:marRight w:val="0"/>
      <w:marTop w:val="0"/>
      <w:marBottom w:val="0"/>
      <w:divBdr>
        <w:top w:val="none" w:sz="0" w:space="0" w:color="auto"/>
        <w:left w:val="none" w:sz="0" w:space="0" w:color="auto"/>
        <w:bottom w:val="none" w:sz="0" w:space="0" w:color="auto"/>
        <w:right w:val="none" w:sz="0" w:space="0" w:color="auto"/>
      </w:divBdr>
      <w:divsChild>
        <w:div w:id="1712611938">
          <w:marLeft w:val="0"/>
          <w:marRight w:val="0"/>
          <w:marTop w:val="0"/>
          <w:marBottom w:val="0"/>
          <w:divBdr>
            <w:top w:val="none" w:sz="0" w:space="0" w:color="auto"/>
            <w:left w:val="none" w:sz="0" w:space="0" w:color="auto"/>
            <w:bottom w:val="none" w:sz="0" w:space="0" w:color="auto"/>
            <w:right w:val="none" w:sz="0" w:space="0" w:color="auto"/>
          </w:divBdr>
          <w:divsChild>
            <w:div w:id="946812487">
              <w:marLeft w:val="0"/>
              <w:marRight w:val="0"/>
              <w:marTop w:val="0"/>
              <w:marBottom w:val="0"/>
              <w:divBdr>
                <w:top w:val="none" w:sz="0" w:space="0" w:color="auto"/>
                <w:left w:val="none" w:sz="0" w:space="0" w:color="auto"/>
                <w:bottom w:val="none" w:sz="0" w:space="0" w:color="auto"/>
                <w:right w:val="none" w:sz="0" w:space="0" w:color="auto"/>
              </w:divBdr>
              <w:divsChild>
                <w:div w:id="1626035137">
                  <w:marLeft w:val="0"/>
                  <w:marRight w:val="0"/>
                  <w:marTop w:val="0"/>
                  <w:marBottom w:val="0"/>
                  <w:divBdr>
                    <w:top w:val="none" w:sz="0" w:space="0" w:color="auto"/>
                    <w:left w:val="none" w:sz="0" w:space="0" w:color="auto"/>
                    <w:bottom w:val="none" w:sz="0" w:space="0" w:color="auto"/>
                    <w:right w:val="none" w:sz="0" w:space="0" w:color="auto"/>
                  </w:divBdr>
                  <w:divsChild>
                    <w:div w:id="763378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427243">
      <w:bodyDiv w:val="1"/>
      <w:marLeft w:val="0"/>
      <w:marRight w:val="0"/>
      <w:marTop w:val="0"/>
      <w:marBottom w:val="0"/>
      <w:divBdr>
        <w:top w:val="none" w:sz="0" w:space="0" w:color="auto"/>
        <w:left w:val="none" w:sz="0" w:space="0" w:color="auto"/>
        <w:bottom w:val="none" w:sz="0" w:space="0" w:color="auto"/>
        <w:right w:val="none" w:sz="0" w:space="0" w:color="auto"/>
      </w:divBdr>
      <w:divsChild>
        <w:div w:id="1053887278">
          <w:marLeft w:val="0"/>
          <w:marRight w:val="0"/>
          <w:marTop w:val="0"/>
          <w:marBottom w:val="0"/>
          <w:divBdr>
            <w:top w:val="none" w:sz="0" w:space="0" w:color="auto"/>
            <w:left w:val="none" w:sz="0" w:space="0" w:color="auto"/>
            <w:bottom w:val="none" w:sz="0" w:space="0" w:color="auto"/>
            <w:right w:val="none" w:sz="0" w:space="0" w:color="auto"/>
          </w:divBdr>
          <w:divsChild>
            <w:div w:id="2015841460">
              <w:marLeft w:val="0"/>
              <w:marRight w:val="0"/>
              <w:marTop w:val="0"/>
              <w:marBottom w:val="0"/>
              <w:divBdr>
                <w:top w:val="none" w:sz="0" w:space="0" w:color="auto"/>
                <w:left w:val="none" w:sz="0" w:space="0" w:color="auto"/>
                <w:bottom w:val="none" w:sz="0" w:space="0" w:color="auto"/>
                <w:right w:val="none" w:sz="0" w:space="0" w:color="auto"/>
              </w:divBdr>
              <w:divsChild>
                <w:div w:id="20548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penaccess.city.ac.uk/id/eprint/4488/1/Hohl%20Stanko%20Newburn%202012%20FINAL%20VERSION%20(2).pdf" TargetMode="External"/><Relationship Id="rId18" Type="http://schemas.openxmlformats.org/officeDocument/2006/relationships/hyperlink" Target="https://www.dmss.co.uk/pdfs/The-August-Riots-in-England.pdf" TargetMode="External"/><Relationship Id="rId26" Type="http://schemas.openxmlformats.org/officeDocument/2006/relationships/hyperlink" Target="https://www.crimeandjustice.org.uk/sites/crimeandjustice.org.uk/files/09627250308553545.pdf" TargetMode="External"/><Relationship Id="rId3" Type="http://schemas.openxmlformats.org/officeDocument/2006/relationships/styles" Target="styles.xml"/><Relationship Id="rId21" Type="http://schemas.openxmlformats.org/officeDocument/2006/relationships/hyperlink" Target="https://www.thebalancecareers.com/what-is-criminology-974589" TargetMode="Externa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211617/Govt_Response_to_the_Riots_-_Final_Report.pdf" TargetMode="External"/><Relationship Id="rId17" Type="http://schemas.openxmlformats.org/officeDocument/2006/relationships/hyperlink" Target="https://www.lsst.ac/news/david_lammy_dismantling_racism/" TargetMode="External"/><Relationship Id="rId25" Type="http://schemas.openxmlformats.org/officeDocument/2006/relationships/hyperlink" Target="https://www.socresonline.org.uk/18/4/6/6.pdf" TargetMode="External"/><Relationship Id="rId2" Type="http://schemas.openxmlformats.org/officeDocument/2006/relationships/numbering" Target="numbering.xml"/><Relationship Id="rId16" Type="http://schemas.openxmlformats.org/officeDocument/2006/relationships/hyperlink" Target="https://www.independent.co.uk/news/uk/crime/public-lacked-faith-in-riots-police-6269068.html" TargetMode="External"/><Relationship Id="rId20" Type="http://schemas.openxmlformats.org/officeDocument/2006/relationships/hyperlink" Target="https://dora.dmu.ac.uk/bitstream/handle/2086/16964/Last%20Draft-%20Rethinking%20Subculture%20and%20Subcultural%20Theory%20in%20the%20Study%20of%20Youth%20Crime%20&#8211;%20A%20Theoretical%20Discourse.pdf?sequence=1&amp;isAllowed=y"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speeches/pms-speech-on-the-fightback-after-the-riots" TargetMode="External"/><Relationship Id="rId24" Type="http://schemas.openxmlformats.org/officeDocument/2006/relationships/hyperlink" Target="https://sociologytwynham.com/2018/05/16/left-realism-and-crime-revision-notes-with-evaluative-points/" TargetMode="External"/><Relationship Id="rId5" Type="http://schemas.openxmlformats.org/officeDocument/2006/relationships/webSettings" Target="webSettings.xml"/><Relationship Id="rId15" Type="http://schemas.openxmlformats.org/officeDocument/2006/relationships/hyperlink" Target="http://eprints.lse.ac.uk/46297/1/Reading%20the%20riots(published).pdf" TargetMode="External"/><Relationship Id="rId23" Type="http://schemas.openxmlformats.org/officeDocument/2006/relationships/hyperlink" Target="https://www.keele.ac.uk/discover/news/2019/february/2011-riots-report/deprivation-poor-policing.php" TargetMode="External"/><Relationship Id="rId28" Type="http://schemas.openxmlformats.org/officeDocument/2006/relationships/header" Target="header1.xml"/><Relationship Id="rId10" Type="http://schemas.openxmlformats.org/officeDocument/2006/relationships/hyperlink" Target="https://commonslibrary.parliament.uk/research-briefings/sn06099/" TargetMode="External"/><Relationship Id="rId19" Type="http://schemas.openxmlformats.org/officeDocument/2006/relationships/hyperlink" Target="https://journals.sagepub.com/doi/pdf/10.1177/147490411558986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news/uk-politics-14895665" TargetMode="External"/><Relationship Id="rId14" Type="http://schemas.openxmlformats.org/officeDocument/2006/relationships/hyperlink" Target="https://www.jstor.org/stable/24919785?seq=1" TargetMode="External"/><Relationship Id="rId22" Type="http://schemas.openxmlformats.org/officeDocument/2006/relationships/hyperlink" Target="https://journals.sagepub.com/doi/full/10.5153/sro.2547" TargetMode="External"/><Relationship Id="rId27" Type="http://schemas.openxmlformats.org/officeDocument/2006/relationships/hyperlink" Target="https://soztheo.de/theories-of-crime/rational-choice/classical-criminology/?lang=e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2321</TotalTime>
  <Pages>13</Pages>
  <Words>3788</Words>
  <Characters>21595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An evaluation of the theory of Left realism applied to the Tottenham riots of 2011</vt:lpstr>
    </vt:vector>
  </TitlesOfParts>
  <Company/>
  <LinksUpToDate>false</LinksUpToDate>
  <CharactersWithSpaces>25333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An evaluation of the theory of Left realism applied to the London riots of 2011</dc:title>
  <dc:subject>Maxim hARVEY- 1706553</dc:subject>
  <dc:creator>pOLICING MODELS, POWERS, AND SOCIETY- pETER DOYLE</dc:creator>
  <cp:keywords/>
  <dc:description/>
  <cp:lastModifiedBy>Maxim Harvey</cp:lastModifiedBy>
  <cp:revision>143</cp:revision>
  <dcterms:created xsi:type="dcterms:W3CDTF">2021-02-20T13:25:00Z</dcterms:created>
  <dcterms:modified xsi:type="dcterms:W3CDTF">2021-03-12T17:51:00Z</dcterms:modified>
</cp:coreProperties>
</file>