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631407612"/>
        <w:docPartObj>
          <w:docPartGallery w:val="Cover Pages"/>
          <w:docPartUnique/>
        </w:docPartObj>
      </w:sdtPr>
      <w:sdtEndPr>
        <w:rPr>
          <w:rFonts w:eastAsia="Times New Roman" w:cs="Arial"/>
          <w:b/>
          <w:bCs/>
          <w:color w:val="222222"/>
          <w:sz w:val="24"/>
          <w:szCs w:val="24"/>
        </w:rPr>
      </w:sdtEndPr>
      <w:sdtContent>
        <w:p w:rsidR="002F1238" w:rsidRDefault="00393835" w:rsidP="00393835">
          <w:pPr>
            <w:jc w:val="center"/>
            <w:rPr>
              <w:sz w:val="48"/>
              <w:szCs w:val="48"/>
            </w:rPr>
          </w:pPr>
          <w:r w:rsidRPr="00393835">
            <w:rPr>
              <w:b/>
              <w:sz w:val="48"/>
              <w:szCs w:val="48"/>
            </w:rPr>
            <w:t>BMSW4004</w:t>
          </w:r>
        </w:p>
        <w:p w:rsidR="00393835" w:rsidRPr="00393835" w:rsidRDefault="00393835" w:rsidP="00393835">
          <w:pPr>
            <w:rPr>
              <w:b/>
              <w:color w:val="000000" w:themeColor="text1"/>
              <w:sz w:val="48"/>
              <w:szCs w:val="48"/>
            </w:rPr>
          </w:pPr>
        </w:p>
        <w:p w:rsidR="002F1238" w:rsidRPr="00393835" w:rsidRDefault="00393835" w:rsidP="00393835">
          <w:pPr>
            <w:pStyle w:val="NoSpacing"/>
            <w:spacing w:before="1540" w:after="240" w:line="360" w:lineRule="auto"/>
            <w:jc w:val="center"/>
            <w:rPr>
              <w:rFonts w:ascii="Arial" w:eastAsiaTheme="minorHAnsi" w:hAnsi="Arial" w:cs="Arial"/>
              <w:b/>
              <w:color w:val="0D0D0D" w:themeColor="text1" w:themeTint="F2"/>
              <w:sz w:val="40"/>
              <w:szCs w:val="40"/>
            </w:rPr>
          </w:pPr>
          <w:r w:rsidRPr="00393835">
            <w:rPr>
              <w:rFonts w:ascii="Arial" w:eastAsiaTheme="minorHAnsi" w:hAnsi="Arial" w:cs="Arial"/>
              <w:b/>
              <w:color w:val="0D0D0D" w:themeColor="text1" w:themeTint="F2"/>
              <w:sz w:val="40"/>
              <w:szCs w:val="40"/>
            </w:rPr>
            <w:t>PROBLEM SOLVING AND DECISION MAKING</w:t>
          </w:r>
          <w:bookmarkStart w:id="0" w:name="_GoBack"/>
          <w:bookmarkEnd w:id="0"/>
        </w:p>
        <w:sdt>
          <w:sdtPr>
            <w:rPr>
              <w:rFonts w:ascii="Arial" w:eastAsia="Times New Roman" w:hAnsi="Arial" w:cs="Arial"/>
              <w:b/>
              <w:bCs/>
              <w:color w:val="222222"/>
              <w:sz w:val="32"/>
              <w:szCs w:val="3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sdtContent>
            <w:p w:rsidR="00302316" w:rsidRPr="00847339" w:rsidRDefault="00393835" w:rsidP="00393835">
              <w:pPr>
                <w:pStyle w:val="NoSpacing"/>
                <w:pBdr>
                  <w:top w:val="single" w:sz="6" w:space="6" w:color="5B9BD5" w:themeColor="accent1"/>
                  <w:bottom w:val="single" w:sz="6" w:space="31" w:color="5B9BD5" w:themeColor="accent1"/>
                </w:pBdr>
                <w:spacing w:after="240" w:line="360" w:lineRule="auto"/>
                <w:jc w:val="center"/>
                <w:rPr>
                  <w:rFonts w:ascii="Arial" w:eastAsiaTheme="majorEastAsia" w:hAnsi="Arial" w:cs="Arial"/>
                  <w:caps/>
                  <w:color w:val="5B9BD5" w:themeColor="accent1"/>
                  <w:sz w:val="220"/>
                  <w:szCs w:val="80"/>
                </w:rPr>
              </w:pPr>
              <w:r w:rsidRPr="00393835">
                <w:rPr>
                  <w:rFonts w:ascii="Arial" w:eastAsia="Times New Roman" w:hAnsi="Arial" w:cs="Arial"/>
                  <w:b/>
                  <w:bCs/>
                  <w:color w:val="222222"/>
                  <w:sz w:val="32"/>
                  <w:szCs w:val="32"/>
                </w:rPr>
                <w:t>P</w:t>
              </w:r>
              <w:r>
                <w:rPr>
                  <w:rFonts w:ascii="Arial" w:eastAsia="Times New Roman" w:hAnsi="Arial" w:cs="Arial"/>
                  <w:b/>
                  <w:bCs/>
                  <w:color w:val="222222"/>
                  <w:sz w:val="32"/>
                  <w:szCs w:val="32"/>
                </w:rPr>
                <w:t>ROFESSOR: AKINSEYE  ALUKO</w:t>
              </w:r>
            </w:p>
          </w:sdtContent>
        </w:sdt>
        <w:p w:rsidR="00302316" w:rsidRPr="00847339" w:rsidRDefault="00302316" w:rsidP="00847339">
          <w:pPr>
            <w:pStyle w:val="NoSpacing"/>
            <w:spacing w:before="480" w:line="360" w:lineRule="auto"/>
            <w:jc w:val="center"/>
            <w:rPr>
              <w:rFonts w:ascii="Arial" w:hAnsi="Arial" w:cs="Arial"/>
              <w:color w:val="5B9BD5" w:themeColor="accent1"/>
            </w:rPr>
          </w:pPr>
        </w:p>
        <w:p w:rsidR="00302316" w:rsidRPr="00847339" w:rsidRDefault="00995DA5" w:rsidP="00847339">
          <w:pPr>
            <w:spacing w:line="360" w:lineRule="auto"/>
            <w:jc w:val="left"/>
            <w:rPr>
              <w:rFonts w:eastAsia="Times New Roman" w:cs="Arial"/>
              <w:b/>
              <w:bCs/>
              <w:color w:val="222222"/>
              <w:sz w:val="24"/>
              <w:szCs w:val="24"/>
            </w:rPr>
          </w:pPr>
          <w:r w:rsidRPr="00847339">
            <w:rPr>
              <w:rFonts w:cs="Arial"/>
              <w:noProof/>
              <w:color w:val="5B9BD5" w:themeColor="accent1"/>
            </w:rPr>
            <mc:AlternateContent>
              <mc:Choice Requires="wps">
                <w:drawing>
                  <wp:anchor distT="0" distB="0" distL="114300" distR="114300" simplePos="0" relativeHeight="251659264" behindDoc="0" locked="0" layoutInCell="1" allowOverlap="1" wp14:anchorId="75D14A3D" wp14:editId="7919FD98">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685800"/>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02316" w:rsidRDefault="00302316">
                                <w:pPr>
                                  <w:pStyle w:val="NoSpacing"/>
                                  <w:spacing w:after="40"/>
                                  <w:jc w:val="center"/>
                                  <w:rPr>
                                    <w:caps/>
                                    <w:color w:val="5B9BD5" w:themeColor="accent1"/>
                                    <w:sz w:val="28"/>
                                    <w:szCs w:val="28"/>
                                  </w:rPr>
                                </w:pPr>
                              </w:p>
                              <w:p w:rsidR="00302316" w:rsidRPr="00995DA5" w:rsidRDefault="003672DA">
                                <w:pPr>
                                  <w:pStyle w:val="NoSpacing"/>
                                  <w:jc w:val="center"/>
                                  <w:rPr>
                                    <w:rFonts w:ascii="Arial" w:hAnsi="Arial" w:cs="Arial"/>
                                    <w:b/>
                                    <w:color w:val="0D0D0D" w:themeColor="text1" w:themeTint="F2"/>
                                    <w:sz w:val="32"/>
                                    <w:szCs w:val="32"/>
                                  </w:rPr>
                                </w:pPr>
                                <w:sdt>
                                  <w:sdtPr>
                                    <w:rPr>
                                      <w:rFonts w:ascii="Arial" w:hAnsi="Arial" w:cs="Arial"/>
                                      <w:b/>
                                      <w:caps/>
                                      <w:color w:val="0D0D0D" w:themeColor="text1" w:themeTint="F2"/>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02316" w:rsidRPr="00995DA5">
                                      <w:rPr>
                                        <w:rFonts w:ascii="Arial" w:hAnsi="Arial" w:cs="Arial"/>
                                        <w:b/>
                                        <w:caps/>
                                        <w:color w:val="0D0D0D" w:themeColor="text1" w:themeTint="F2"/>
                                        <w:sz w:val="32"/>
                                        <w:szCs w:val="32"/>
                                      </w:rPr>
                                      <w:t>student name:</w:t>
                                    </w:r>
                                    <w:r w:rsidR="00995DA5" w:rsidRPr="00995DA5">
                                      <w:rPr>
                                        <w:rFonts w:ascii="Arial" w:hAnsi="Arial" w:cs="Arial"/>
                                        <w:b/>
                                        <w:caps/>
                                        <w:color w:val="0D0D0D" w:themeColor="text1" w:themeTint="F2"/>
                                        <w:sz w:val="32"/>
                                        <w:szCs w:val="32"/>
                                      </w:rPr>
                                      <w:t xml:space="preserve"> alexandru-marian balsanu</w:t>
                                    </w:r>
                                  </w:sdtContent>
                                </w:sdt>
                              </w:p>
                              <w:p w:rsidR="00302316" w:rsidRDefault="003672DA">
                                <w:pPr>
                                  <w:pStyle w:val="NoSpacing"/>
                                  <w:jc w:val="center"/>
                                  <w:rPr>
                                    <w:color w:val="5B9BD5" w:themeColor="accent1"/>
                                  </w:rPr>
                                </w:pPr>
                                <w:sdt>
                                  <w:sdtPr>
                                    <w:rPr>
                                      <w:rFonts w:ascii="Arial" w:hAnsi="Arial" w:cs="Arial"/>
                                      <w:b/>
                                      <w:color w:val="0D0D0D" w:themeColor="text1" w:themeTint="F2"/>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302316" w:rsidRPr="00995DA5">
                                      <w:rPr>
                                        <w:rFonts w:ascii="Arial" w:hAnsi="Arial" w:cs="Arial"/>
                                        <w:b/>
                                        <w:color w:val="0D0D0D" w:themeColor="text1" w:themeTint="F2"/>
                                        <w:sz w:val="32"/>
                                        <w:szCs w:val="32"/>
                                      </w:rPr>
                                      <w:t>Student ID:</w:t>
                                    </w:r>
                                    <w:r w:rsidR="00995DA5" w:rsidRPr="00995DA5">
                                      <w:rPr>
                                        <w:rFonts w:ascii="Arial" w:hAnsi="Arial" w:cs="Arial"/>
                                        <w:b/>
                                        <w:color w:val="0D0D0D" w:themeColor="text1" w:themeTint="F2"/>
                                        <w:sz w:val="32"/>
                                        <w:szCs w:val="32"/>
                                      </w:rPr>
                                      <w:t xml:space="preserve"> 1713839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margin-left:0;margin-top:0;width:516pt;height:54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" filled="f" stroked="f" strokeweight=".5pt">
                    <v:textbox inset="0,0,0,0">
                      <w:txbxContent>
                        <w:p w:rsidR="00302316" w:rsidRDefault="00302316">
                          <w:pPr>
                            <w:pStyle w:val="NoSpacing"/>
                            <w:spacing w:after="40"/>
                            <w:jc w:val="center"/>
                            <w:rPr>
                              <w:caps/>
                              <w:color w:val="5B9BD5" w:themeColor="accent1"/>
                              <w:sz w:val="28"/>
                              <w:szCs w:val="28"/>
                            </w:rPr>
                          </w:pPr>
                        </w:p>
                        <w:p w:rsidR="00302316" w:rsidRPr="00995DA5" w:rsidRDefault="00611F9B">
                          <w:pPr>
                            <w:pStyle w:val="NoSpacing"/>
                            <w:jc w:val="center"/>
                            <w:rPr>
                              <w:rFonts w:ascii="Arial" w:hAnsi="Arial" w:cs="Arial"/>
                              <w:b/>
                              <w:color w:val="0D0D0D" w:themeColor="text1" w:themeTint="F2"/>
                              <w:sz w:val="32"/>
                              <w:szCs w:val="32"/>
                            </w:rPr>
                          </w:pPr>
                          <w:sdt>
                            <w:sdtPr>
                              <w:rPr>
                                <w:rFonts w:ascii="Arial" w:hAnsi="Arial" w:cs="Arial"/>
                                <w:b/>
                                <w:caps/>
                                <w:color w:val="0D0D0D" w:themeColor="text1" w:themeTint="F2"/>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02316" w:rsidRPr="00995DA5">
                                <w:rPr>
                                  <w:rFonts w:ascii="Arial" w:hAnsi="Arial" w:cs="Arial"/>
                                  <w:b/>
                                  <w:caps/>
                                  <w:color w:val="0D0D0D" w:themeColor="text1" w:themeTint="F2"/>
                                  <w:sz w:val="32"/>
                                  <w:szCs w:val="32"/>
                                </w:rPr>
                                <w:t>student name:</w:t>
                              </w:r>
                              <w:r w:rsidR="00995DA5" w:rsidRPr="00995DA5">
                                <w:rPr>
                                  <w:rFonts w:ascii="Arial" w:hAnsi="Arial" w:cs="Arial"/>
                                  <w:b/>
                                  <w:caps/>
                                  <w:color w:val="0D0D0D" w:themeColor="text1" w:themeTint="F2"/>
                                  <w:sz w:val="32"/>
                                  <w:szCs w:val="32"/>
                                </w:rPr>
                                <w:t xml:space="preserve"> alexandru-marian balsanu</w:t>
                              </w:r>
                            </w:sdtContent>
                          </w:sdt>
                        </w:p>
                        <w:p w:rsidR="00302316" w:rsidRDefault="00611F9B">
                          <w:pPr>
                            <w:pStyle w:val="NoSpacing"/>
                            <w:jc w:val="center"/>
                            <w:rPr>
                              <w:color w:val="5B9BD5" w:themeColor="accent1"/>
                            </w:rPr>
                          </w:pPr>
                          <w:sdt>
                            <w:sdtPr>
                              <w:rPr>
                                <w:rFonts w:ascii="Arial" w:hAnsi="Arial" w:cs="Arial"/>
                                <w:b/>
                                <w:color w:val="0D0D0D" w:themeColor="text1" w:themeTint="F2"/>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302316" w:rsidRPr="00995DA5">
                                <w:rPr>
                                  <w:rFonts w:ascii="Arial" w:hAnsi="Arial" w:cs="Arial"/>
                                  <w:b/>
                                  <w:color w:val="0D0D0D" w:themeColor="text1" w:themeTint="F2"/>
                                  <w:sz w:val="32"/>
                                  <w:szCs w:val="32"/>
                                </w:rPr>
                                <w:t>Student ID:</w:t>
                              </w:r>
                              <w:r w:rsidR="00995DA5" w:rsidRPr="00995DA5">
                                <w:rPr>
                                  <w:rFonts w:ascii="Arial" w:hAnsi="Arial" w:cs="Arial"/>
                                  <w:b/>
                                  <w:color w:val="0D0D0D" w:themeColor="text1" w:themeTint="F2"/>
                                  <w:sz w:val="32"/>
                                  <w:szCs w:val="32"/>
                                </w:rPr>
                                <w:t xml:space="preserve"> 1713839</w:t>
                              </w:r>
                            </w:sdtContent>
                          </w:sdt>
                        </w:p>
                      </w:txbxContent>
                    </v:textbox>
                    <w10:wrap anchorx="margin" anchory="page"/>
                  </v:shape>
                </w:pict>
              </mc:Fallback>
            </mc:AlternateContent>
          </w:r>
          <w:r w:rsidR="00302316" w:rsidRPr="00847339">
            <w:rPr>
              <w:rFonts w:eastAsia="Times New Roman" w:cs="Arial"/>
              <w:b/>
              <w:bCs/>
              <w:color w:val="222222"/>
              <w:sz w:val="24"/>
              <w:szCs w:val="24"/>
            </w:rPr>
            <w:br w:type="page"/>
          </w:r>
        </w:p>
      </w:sdtContent>
    </w:sdt>
    <w:sdt>
      <w:sdtPr>
        <w:rPr>
          <w:rFonts w:ascii="Arial" w:eastAsiaTheme="minorHAnsi" w:hAnsi="Arial" w:cs="Arial"/>
          <w:color w:val="auto"/>
          <w:sz w:val="22"/>
          <w:szCs w:val="22"/>
        </w:rPr>
        <w:id w:val="-1474980745"/>
        <w:docPartObj>
          <w:docPartGallery w:val="Table of Contents"/>
          <w:docPartUnique/>
        </w:docPartObj>
      </w:sdtPr>
      <w:sdtEndPr>
        <w:rPr>
          <w:b/>
          <w:bCs/>
          <w:noProof/>
        </w:rPr>
      </w:sdtEndPr>
      <w:sdtContent>
        <w:p w:rsidR="00302316" w:rsidRPr="00847339" w:rsidRDefault="00302316" w:rsidP="00847339">
          <w:pPr>
            <w:pStyle w:val="TOCHeading"/>
            <w:spacing w:line="360" w:lineRule="auto"/>
            <w:rPr>
              <w:rFonts w:ascii="Arial" w:hAnsi="Arial" w:cs="Arial"/>
            </w:rPr>
          </w:pPr>
          <w:r w:rsidRPr="00847339">
            <w:rPr>
              <w:rFonts w:ascii="Arial" w:hAnsi="Arial" w:cs="Arial"/>
            </w:rPr>
            <w:t>Contents</w:t>
          </w:r>
        </w:p>
        <w:p w:rsidR="00847339" w:rsidRDefault="00302316" w:rsidP="0053610D">
          <w:pPr>
            <w:pStyle w:val="TOC1"/>
            <w:tabs>
              <w:tab w:val="right" w:leader="dot" w:pos="9350"/>
            </w:tabs>
            <w:rPr>
              <w:rFonts w:asciiTheme="minorHAnsi" w:eastAsiaTheme="minorEastAsia" w:hAnsiTheme="minorHAnsi"/>
              <w:noProof/>
            </w:rPr>
          </w:pPr>
          <w:r w:rsidRPr="00847339">
            <w:rPr>
              <w:rFonts w:cs="Arial"/>
              <w:b/>
              <w:bCs/>
              <w:noProof/>
            </w:rPr>
            <w:fldChar w:fldCharType="begin"/>
          </w:r>
          <w:r w:rsidRPr="00847339">
            <w:rPr>
              <w:rFonts w:cs="Arial"/>
              <w:b/>
              <w:bCs/>
              <w:noProof/>
            </w:rPr>
            <w:instrText xml:space="preserve"> TOC \o "1-3" \h \z \u </w:instrText>
          </w:r>
          <w:r w:rsidRPr="00847339">
            <w:rPr>
              <w:rFonts w:cs="Arial"/>
              <w:b/>
              <w:bCs/>
              <w:noProof/>
            </w:rPr>
            <w:fldChar w:fldCharType="separate"/>
          </w:r>
        </w:p>
        <w:p w:rsidR="00847339" w:rsidRDefault="003672DA">
          <w:pPr>
            <w:pStyle w:val="TOC1"/>
            <w:tabs>
              <w:tab w:val="right" w:leader="dot" w:pos="9350"/>
            </w:tabs>
            <w:rPr>
              <w:rFonts w:asciiTheme="minorHAnsi" w:eastAsiaTheme="minorEastAsia" w:hAnsiTheme="minorHAnsi"/>
              <w:noProof/>
            </w:rPr>
          </w:pPr>
          <w:hyperlink w:anchor="_Toc68994519" w:history="1">
            <w:r w:rsidR="00847339" w:rsidRPr="00F23DDA">
              <w:rPr>
                <w:rStyle w:val="Hyperlink"/>
                <w:rFonts w:cs="Arial"/>
                <w:noProof/>
              </w:rPr>
              <w:t>Task 2 - Individual Report</w:t>
            </w:r>
            <w:r w:rsidR="0053610D">
              <w:rPr>
                <w:noProof/>
                <w:webHidden/>
              </w:rPr>
              <w:t>……………………………………………………………………………….2</w:t>
            </w:r>
          </w:hyperlink>
        </w:p>
        <w:p w:rsidR="00847339" w:rsidRDefault="003672DA">
          <w:pPr>
            <w:pStyle w:val="TOC1"/>
            <w:tabs>
              <w:tab w:val="right" w:leader="dot" w:pos="9350"/>
            </w:tabs>
            <w:rPr>
              <w:rFonts w:asciiTheme="minorHAnsi" w:eastAsiaTheme="minorEastAsia" w:hAnsiTheme="minorHAnsi"/>
              <w:noProof/>
            </w:rPr>
          </w:pPr>
          <w:hyperlink w:anchor="_Toc68994520" w:history="1">
            <w:r w:rsidR="00847339" w:rsidRPr="00F23DDA">
              <w:rPr>
                <w:rStyle w:val="Hyperlink"/>
                <w:rFonts w:cs="Arial"/>
                <w:noProof/>
              </w:rPr>
              <w:t>Executive summary</w:t>
            </w:r>
            <w:r w:rsidR="0053610D">
              <w:rPr>
                <w:noProof/>
                <w:webHidden/>
              </w:rPr>
              <w:t>………………………………………………………………………………………2</w:t>
            </w:r>
          </w:hyperlink>
        </w:p>
        <w:p w:rsidR="00847339" w:rsidRDefault="003672DA">
          <w:pPr>
            <w:pStyle w:val="TOC1"/>
            <w:tabs>
              <w:tab w:val="right" w:leader="dot" w:pos="9350"/>
            </w:tabs>
            <w:rPr>
              <w:rFonts w:asciiTheme="minorHAnsi" w:eastAsiaTheme="minorEastAsia" w:hAnsiTheme="minorHAnsi"/>
              <w:noProof/>
            </w:rPr>
          </w:pPr>
          <w:hyperlink w:anchor="_Toc68994521" w:history="1">
            <w:r w:rsidR="0053610D">
              <w:rPr>
                <w:rStyle w:val="Hyperlink"/>
                <w:rFonts w:cs="Arial"/>
                <w:noProof/>
              </w:rPr>
              <w:t>Introduction………………………………………………………………………………………………..2</w:t>
            </w:r>
          </w:hyperlink>
        </w:p>
        <w:p w:rsidR="00847339" w:rsidRDefault="003672DA">
          <w:pPr>
            <w:pStyle w:val="TOC2"/>
            <w:tabs>
              <w:tab w:val="right" w:leader="dot" w:pos="9350"/>
            </w:tabs>
            <w:rPr>
              <w:rFonts w:asciiTheme="minorHAnsi" w:eastAsiaTheme="minorEastAsia" w:hAnsiTheme="minorHAnsi"/>
              <w:noProof/>
            </w:rPr>
          </w:pPr>
          <w:hyperlink w:anchor="_Toc68994522" w:history="1">
            <w:r w:rsidR="00847339" w:rsidRPr="00F23DDA">
              <w:rPr>
                <w:rStyle w:val="Hyperlink"/>
                <w:rFonts w:cs="Arial"/>
                <w:noProof/>
              </w:rPr>
              <w:t>Define a complex problem in the workplace including its scope and impact</w:t>
            </w:r>
            <w:r w:rsidR="0053610D">
              <w:rPr>
                <w:noProof/>
                <w:webHidden/>
              </w:rPr>
              <w:t>……………………2</w:t>
            </w:r>
          </w:hyperlink>
        </w:p>
        <w:p w:rsidR="00847339" w:rsidRDefault="0083327A">
          <w:pPr>
            <w:pStyle w:val="TOC2"/>
            <w:tabs>
              <w:tab w:val="right" w:leader="dot" w:pos="9350"/>
            </w:tabs>
            <w:rPr>
              <w:rFonts w:asciiTheme="minorHAnsi" w:eastAsiaTheme="minorEastAsia" w:hAnsiTheme="minorHAnsi"/>
              <w:noProof/>
            </w:rPr>
          </w:pPr>
          <w:r>
            <w:t>Analyze information to the identified problem, to help inform the decision-making process….</w:t>
          </w:r>
          <w:r w:rsidR="0053610D">
            <w:t>3</w:t>
          </w:r>
        </w:p>
        <w:p w:rsidR="00847339" w:rsidRDefault="0083327A">
          <w:pPr>
            <w:pStyle w:val="TOC2"/>
            <w:tabs>
              <w:tab w:val="right" w:leader="dot" w:pos="9350"/>
            </w:tabs>
            <w:rPr>
              <w:rFonts w:asciiTheme="minorHAnsi" w:eastAsiaTheme="minorEastAsia" w:hAnsiTheme="minorHAnsi"/>
              <w:noProof/>
            </w:rPr>
          </w:pPr>
          <w:r>
            <w:t>Propose a range of alternative solutions to the problem…………………………………………</w:t>
          </w:r>
          <w:r w:rsidR="0053610D">
            <w:t>.4</w:t>
          </w:r>
        </w:p>
        <w:p w:rsidR="00847339" w:rsidRDefault="0083327A">
          <w:pPr>
            <w:pStyle w:val="TOC2"/>
            <w:tabs>
              <w:tab w:val="right" w:leader="dot" w:pos="9350"/>
            </w:tabs>
            <w:rPr>
              <w:rFonts w:asciiTheme="minorHAnsi" w:eastAsiaTheme="minorEastAsia" w:hAnsiTheme="minorHAnsi"/>
              <w:noProof/>
            </w:rPr>
          </w:pPr>
          <w:r>
            <w:t>Use a decision-making technique to evaluate a range of solutions to identify the most appropiate option……………………………………………………………………………………..5</w:t>
          </w:r>
        </w:p>
        <w:p w:rsidR="00847339" w:rsidRDefault="0083327A">
          <w:pPr>
            <w:pStyle w:val="TOC2"/>
            <w:tabs>
              <w:tab w:val="right" w:leader="dot" w:pos="9350"/>
            </w:tabs>
            <w:rPr>
              <w:rFonts w:asciiTheme="minorHAnsi" w:eastAsiaTheme="minorEastAsia" w:hAnsiTheme="minorHAnsi"/>
              <w:noProof/>
            </w:rPr>
          </w:pPr>
          <w:r>
            <w:t>Develop a plan for implemeting the solution……………………………………………………….7</w:t>
          </w:r>
        </w:p>
        <w:p w:rsidR="00847339" w:rsidRDefault="0083327A">
          <w:pPr>
            <w:pStyle w:val="TOC2"/>
            <w:tabs>
              <w:tab w:val="right" w:leader="dot" w:pos="9350"/>
            </w:tabs>
            <w:rPr>
              <w:rFonts w:asciiTheme="minorHAnsi" w:eastAsiaTheme="minorEastAsia" w:hAnsiTheme="minorHAnsi"/>
              <w:noProof/>
            </w:rPr>
          </w:pPr>
          <w:r>
            <w:t>Communicate the plan to stakeholders……………………………………………………………..7</w:t>
          </w:r>
        </w:p>
        <w:p w:rsidR="00847339" w:rsidRDefault="003672DA">
          <w:pPr>
            <w:pStyle w:val="TOC2"/>
            <w:tabs>
              <w:tab w:val="right" w:leader="dot" w:pos="9350"/>
            </w:tabs>
            <w:rPr>
              <w:rFonts w:asciiTheme="minorHAnsi" w:eastAsiaTheme="minorEastAsia" w:hAnsiTheme="minorHAnsi"/>
              <w:noProof/>
            </w:rPr>
          </w:pPr>
          <w:hyperlink w:anchor="_Toc68994528" w:history="1">
            <w:r w:rsidR="00847339" w:rsidRPr="00F23DDA">
              <w:rPr>
                <w:rStyle w:val="Hyperlink"/>
                <w:rFonts w:cs="Arial"/>
                <w:noProof/>
              </w:rPr>
              <w:t>Assess appropriate monitoring and review techniques to ensure successful implementation of the solution</w:t>
            </w:r>
            <w:r w:rsidR="0083327A">
              <w:rPr>
                <w:noProof/>
                <w:webHidden/>
              </w:rPr>
              <w:t>……………………………………………………………………………………………..8</w:t>
            </w:r>
          </w:hyperlink>
        </w:p>
        <w:p w:rsidR="00847339" w:rsidRDefault="003672DA">
          <w:pPr>
            <w:pStyle w:val="TOC1"/>
            <w:tabs>
              <w:tab w:val="right" w:leader="dot" w:pos="9350"/>
            </w:tabs>
            <w:rPr>
              <w:rFonts w:asciiTheme="minorHAnsi" w:eastAsiaTheme="minorEastAsia" w:hAnsiTheme="minorHAnsi"/>
              <w:noProof/>
            </w:rPr>
          </w:pPr>
          <w:hyperlink w:anchor="_Toc68994529" w:history="1">
            <w:r w:rsidR="00847339" w:rsidRPr="00F23DDA">
              <w:rPr>
                <w:rStyle w:val="Hyperlink"/>
                <w:rFonts w:cs="Arial"/>
                <w:noProof/>
              </w:rPr>
              <w:t>Conclusion and recommendations</w:t>
            </w:r>
            <w:r w:rsidR="0083327A">
              <w:rPr>
                <w:noProof/>
                <w:webHidden/>
              </w:rPr>
              <w:t>……………………………………………………………………..8</w:t>
            </w:r>
          </w:hyperlink>
        </w:p>
        <w:p w:rsidR="00847339" w:rsidRDefault="003672DA">
          <w:pPr>
            <w:pStyle w:val="TOC1"/>
            <w:tabs>
              <w:tab w:val="right" w:leader="dot" w:pos="9350"/>
            </w:tabs>
            <w:rPr>
              <w:rFonts w:asciiTheme="minorHAnsi" w:eastAsiaTheme="minorEastAsia" w:hAnsiTheme="minorHAnsi"/>
              <w:noProof/>
            </w:rPr>
          </w:pPr>
          <w:hyperlink w:anchor="_Toc68994530" w:history="1">
            <w:r w:rsidR="00847339" w:rsidRPr="00F23DDA">
              <w:rPr>
                <w:rStyle w:val="Hyperlink"/>
                <w:rFonts w:cs="Arial"/>
                <w:noProof/>
              </w:rPr>
              <w:t>References</w:t>
            </w:r>
            <w:r w:rsidR="0083327A">
              <w:rPr>
                <w:noProof/>
                <w:webHidden/>
              </w:rPr>
              <w:t>………………………………………………………………………………………………..9</w:t>
            </w:r>
          </w:hyperlink>
        </w:p>
        <w:p w:rsidR="0053610D" w:rsidRDefault="00302316" w:rsidP="00847339">
          <w:pPr>
            <w:spacing w:line="360" w:lineRule="auto"/>
            <w:rPr>
              <w:rFonts w:cs="Arial"/>
              <w:bCs/>
              <w:noProof/>
            </w:rPr>
          </w:pPr>
          <w:r w:rsidRPr="00847339">
            <w:rPr>
              <w:rFonts w:cs="Arial"/>
              <w:b/>
              <w:bCs/>
              <w:noProof/>
            </w:rPr>
            <w:fldChar w:fldCharType="end"/>
          </w:r>
          <w:r w:rsidR="0083327A">
            <w:rPr>
              <w:rFonts w:cs="Arial"/>
              <w:bCs/>
              <w:noProof/>
            </w:rPr>
            <w:t>Apendi</w:t>
          </w:r>
          <w:r w:rsidR="0053610D">
            <w:rPr>
              <w:rFonts w:cs="Arial"/>
              <w:bCs/>
              <w:noProof/>
            </w:rPr>
            <w:t>x…</w:t>
          </w:r>
          <w:r w:rsidR="0083327A">
            <w:rPr>
              <w:rFonts w:cs="Arial"/>
              <w:bCs/>
              <w:noProof/>
            </w:rPr>
            <w:t>…</w:t>
          </w:r>
          <w:r w:rsidR="0053610D">
            <w:rPr>
              <w:rFonts w:cs="Arial"/>
              <w:bCs/>
              <w:noProof/>
            </w:rPr>
            <w:t>................................................................................................................................10</w:t>
          </w:r>
        </w:p>
        <w:p w:rsidR="0053610D" w:rsidRPr="0053610D" w:rsidRDefault="0053610D" w:rsidP="0053610D">
          <w:pPr>
            <w:spacing w:line="360" w:lineRule="auto"/>
            <w:rPr>
              <w:rFonts w:cs="Arial"/>
              <w:bCs/>
              <w:noProof/>
            </w:rPr>
          </w:pPr>
          <w:r>
            <w:rPr>
              <w:rFonts w:cs="Arial"/>
              <w:bCs/>
              <w:noProof/>
            </w:rPr>
            <w:t xml:space="preserve">        Task1 – Role play on MS Teams……………………………………………………………….10</w:t>
          </w:r>
        </w:p>
        <w:p w:rsidR="0053610D" w:rsidRPr="006A2E3F" w:rsidRDefault="003672DA" w:rsidP="0053610D">
          <w:pPr>
            <w:pStyle w:val="TOC2"/>
            <w:tabs>
              <w:tab w:val="right" w:leader="dot" w:pos="9350"/>
            </w:tabs>
            <w:rPr>
              <w:rFonts w:asciiTheme="minorHAnsi" w:eastAsiaTheme="minorEastAsia" w:hAnsiTheme="minorHAnsi"/>
              <w:noProof/>
              <w:color w:val="000000" w:themeColor="text1"/>
            </w:rPr>
          </w:pPr>
          <w:hyperlink w:anchor="_Toc68994514" w:history="1">
            <w:r w:rsidR="0053610D" w:rsidRPr="006A2E3F">
              <w:rPr>
                <w:rStyle w:val="Hyperlink"/>
                <w:rFonts w:cs="Arial"/>
                <w:noProof/>
                <w:color w:val="000000" w:themeColor="text1"/>
                <w:u w:val="none"/>
              </w:rPr>
              <w:t>A discussion on the nature and impact (actual and potential) of the complex problem on the overall performance of organizations…</w:t>
            </w:r>
            <w:r w:rsidR="0053610D" w:rsidRPr="006A2E3F">
              <w:rPr>
                <w:noProof/>
                <w:webHidden/>
                <w:color w:val="000000" w:themeColor="text1"/>
              </w:rPr>
              <w:t>……………………………………………………………10</w:t>
            </w:r>
          </w:hyperlink>
        </w:p>
        <w:p w:rsidR="0053610D" w:rsidRPr="006A2E3F" w:rsidRDefault="003672DA" w:rsidP="0053610D">
          <w:pPr>
            <w:pStyle w:val="TOC2"/>
            <w:tabs>
              <w:tab w:val="right" w:leader="dot" w:pos="9350"/>
            </w:tabs>
            <w:rPr>
              <w:rFonts w:asciiTheme="minorHAnsi" w:eastAsiaTheme="minorEastAsia" w:hAnsiTheme="minorHAnsi"/>
              <w:noProof/>
              <w:color w:val="000000" w:themeColor="text1"/>
            </w:rPr>
          </w:pPr>
          <w:hyperlink w:anchor="_Toc68994515" w:history="1">
            <w:r w:rsidR="0053610D" w:rsidRPr="006A2E3F">
              <w:rPr>
                <w:rStyle w:val="Hyperlink"/>
                <w:rFonts w:cs="Arial"/>
                <w:noProof/>
                <w:color w:val="000000" w:themeColor="text1"/>
                <w:u w:val="none"/>
              </w:rPr>
              <w:t>A research-informed cause-and-effect analysis of the complex problem…</w:t>
            </w:r>
            <w:r w:rsidR="0053610D" w:rsidRPr="006A2E3F">
              <w:rPr>
                <w:noProof/>
                <w:webHidden/>
                <w:color w:val="000000" w:themeColor="text1"/>
              </w:rPr>
              <w:t>……………………11</w:t>
            </w:r>
          </w:hyperlink>
        </w:p>
        <w:p w:rsidR="0053610D" w:rsidRPr="006A2E3F" w:rsidRDefault="003672DA" w:rsidP="0053610D">
          <w:pPr>
            <w:pStyle w:val="TOC2"/>
            <w:tabs>
              <w:tab w:val="right" w:leader="dot" w:pos="9350"/>
            </w:tabs>
            <w:rPr>
              <w:rFonts w:asciiTheme="minorHAnsi" w:eastAsiaTheme="minorEastAsia" w:hAnsiTheme="minorHAnsi"/>
              <w:noProof/>
              <w:color w:val="000000" w:themeColor="text1"/>
            </w:rPr>
          </w:pPr>
          <w:hyperlink w:anchor="_Toc68994516" w:history="1">
            <w:r w:rsidR="0053610D" w:rsidRPr="006A2E3F">
              <w:rPr>
                <w:rStyle w:val="Hyperlink"/>
                <w:rFonts w:cs="Arial"/>
                <w:noProof/>
                <w:color w:val="000000" w:themeColor="text1"/>
                <w:u w:val="none"/>
              </w:rPr>
              <w:t>A PESTLE analysis of the macro-environmental factors contributing to the complex problem………………………………………………………………………………………………..</w:t>
            </w:r>
            <w:r w:rsidR="0053610D" w:rsidRPr="006A2E3F">
              <w:rPr>
                <w:noProof/>
                <w:webHidden/>
                <w:color w:val="000000" w:themeColor="text1"/>
              </w:rPr>
              <w:t>11</w:t>
            </w:r>
          </w:hyperlink>
        </w:p>
        <w:p w:rsidR="0053610D" w:rsidRPr="006A2E3F" w:rsidRDefault="003672DA" w:rsidP="0053610D">
          <w:pPr>
            <w:pStyle w:val="TOC2"/>
            <w:tabs>
              <w:tab w:val="right" w:leader="dot" w:pos="9350"/>
            </w:tabs>
            <w:rPr>
              <w:rFonts w:asciiTheme="minorHAnsi" w:eastAsiaTheme="minorEastAsia" w:hAnsiTheme="minorHAnsi"/>
              <w:noProof/>
              <w:color w:val="000000" w:themeColor="text1"/>
            </w:rPr>
          </w:pPr>
          <w:hyperlink w:anchor="_Toc68994517" w:history="1">
            <w:r w:rsidR="0053610D" w:rsidRPr="006A2E3F">
              <w:rPr>
                <w:rStyle w:val="Hyperlink"/>
                <w:rFonts w:cs="Arial"/>
                <w:noProof/>
                <w:color w:val="000000" w:themeColor="text1"/>
                <w:u w:val="none"/>
              </w:rPr>
              <w:t>An evaluation of alternative solutions to the complex problem with an aim of choosing the most appropriate solution among these alternatives…</w:t>
            </w:r>
            <w:r w:rsidR="0053610D" w:rsidRPr="006A2E3F">
              <w:rPr>
                <w:noProof/>
                <w:webHidden/>
                <w:color w:val="000000" w:themeColor="text1"/>
              </w:rPr>
              <w:t>…………………………………………..12</w:t>
            </w:r>
          </w:hyperlink>
        </w:p>
        <w:p w:rsidR="00302316" w:rsidRPr="0053610D" w:rsidRDefault="003672DA" w:rsidP="0053610D">
          <w:pPr>
            <w:spacing w:line="360" w:lineRule="auto"/>
            <w:rPr>
              <w:rFonts w:cs="Arial"/>
              <w:bCs/>
              <w:noProof/>
            </w:rPr>
          </w:pPr>
          <w:hyperlink w:anchor="_Toc68994518" w:history="1">
            <w:r w:rsidR="0053610D" w:rsidRPr="006A2E3F">
              <w:rPr>
                <w:rStyle w:val="Hyperlink"/>
                <w:rFonts w:cs="Arial"/>
                <w:noProof/>
                <w:color w:val="000000" w:themeColor="text1"/>
                <w:u w:val="none"/>
              </w:rPr>
              <w:t>A demonstration of how organizations may plan implementation of chosen solution and evaluate outcome…</w:t>
            </w:r>
            <w:r w:rsidR="0053610D" w:rsidRPr="006A2E3F">
              <w:rPr>
                <w:noProof/>
                <w:webHidden/>
                <w:color w:val="000000" w:themeColor="text1"/>
              </w:rPr>
              <w:t>……………………………………………………………………………………………….13</w:t>
            </w:r>
          </w:hyperlink>
        </w:p>
      </w:sdtContent>
    </w:sdt>
    <w:p w:rsidR="00C520AB" w:rsidRPr="00847339" w:rsidRDefault="00C520AB" w:rsidP="00847339">
      <w:pPr>
        <w:spacing w:line="360" w:lineRule="auto"/>
        <w:rPr>
          <w:rFonts w:cs="Arial"/>
        </w:rPr>
      </w:pPr>
    </w:p>
    <w:p w:rsidR="00C520AB" w:rsidRPr="00847339" w:rsidRDefault="00C520AB" w:rsidP="00847339">
      <w:pPr>
        <w:spacing w:line="360" w:lineRule="auto"/>
        <w:rPr>
          <w:rFonts w:cs="Arial"/>
        </w:rPr>
      </w:pPr>
    </w:p>
    <w:p w:rsidR="00C520AB" w:rsidRPr="00847339" w:rsidRDefault="00C520AB" w:rsidP="00847339">
      <w:pPr>
        <w:spacing w:line="360" w:lineRule="auto"/>
        <w:rPr>
          <w:rFonts w:cs="Arial"/>
        </w:rPr>
      </w:pPr>
    </w:p>
    <w:p w:rsidR="00C520AB" w:rsidRPr="00847339" w:rsidRDefault="00C520AB" w:rsidP="00847339">
      <w:pPr>
        <w:spacing w:line="360" w:lineRule="auto"/>
        <w:rPr>
          <w:rFonts w:cs="Arial"/>
        </w:rPr>
      </w:pPr>
    </w:p>
    <w:p w:rsidR="00C520AB" w:rsidRPr="00847339" w:rsidRDefault="00C520AB" w:rsidP="00847339">
      <w:pPr>
        <w:spacing w:line="360" w:lineRule="auto"/>
        <w:rPr>
          <w:rFonts w:cs="Arial"/>
        </w:rPr>
      </w:pPr>
    </w:p>
    <w:p w:rsidR="00C520AB" w:rsidRPr="00847339" w:rsidRDefault="00C520AB" w:rsidP="00847339">
      <w:pPr>
        <w:spacing w:line="360" w:lineRule="auto"/>
        <w:rPr>
          <w:rFonts w:cs="Arial"/>
        </w:rPr>
      </w:pPr>
    </w:p>
    <w:p w:rsidR="005C2763" w:rsidRPr="00847339" w:rsidRDefault="005C2763" w:rsidP="00847339">
      <w:pPr>
        <w:spacing w:line="360" w:lineRule="auto"/>
        <w:rPr>
          <w:rFonts w:cs="Arial"/>
        </w:rPr>
      </w:pPr>
    </w:p>
    <w:p w:rsidR="00201B73" w:rsidRPr="00847339" w:rsidRDefault="00201B73" w:rsidP="00847339">
      <w:pPr>
        <w:pStyle w:val="Heading1"/>
        <w:spacing w:line="360" w:lineRule="auto"/>
        <w:jc w:val="center"/>
        <w:rPr>
          <w:rFonts w:cs="Arial"/>
        </w:rPr>
      </w:pPr>
      <w:bookmarkStart w:id="1" w:name="_Toc68994519"/>
      <w:r w:rsidRPr="00847339">
        <w:rPr>
          <w:rFonts w:cs="Arial"/>
        </w:rPr>
        <w:t>T</w:t>
      </w:r>
      <w:r w:rsidR="00B062AF" w:rsidRPr="00847339">
        <w:rPr>
          <w:rFonts w:cs="Arial"/>
        </w:rPr>
        <w:t>ask 2 - Individual Report</w:t>
      </w:r>
      <w:bookmarkEnd w:id="1"/>
    </w:p>
    <w:p w:rsidR="00201B73" w:rsidRPr="00847339" w:rsidRDefault="00201B73" w:rsidP="00847339">
      <w:pPr>
        <w:pStyle w:val="Heading1"/>
        <w:spacing w:line="360" w:lineRule="auto"/>
        <w:jc w:val="center"/>
        <w:rPr>
          <w:rFonts w:cs="Arial"/>
        </w:rPr>
      </w:pPr>
      <w:bookmarkStart w:id="2" w:name="_Toc68994520"/>
      <w:r w:rsidRPr="00847339">
        <w:rPr>
          <w:rFonts w:cs="Arial"/>
        </w:rPr>
        <w:t>Executive summary</w:t>
      </w:r>
      <w:bookmarkEnd w:id="2"/>
    </w:p>
    <w:p w:rsidR="00201B73" w:rsidRPr="00847339" w:rsidRDefault="007E1409" w:rsidP="00847339">
      <w:pPr>
        <w:spacing w:line="360" w:lineRule="auto"/>
        <w:rPr>
          <w:rFonts w:cs="Arial"/>
        </w:rPr>
      </w:pPr>
      <w:r w:rsidRPr="00847339">
        <w:rPr>
          <w:rFonts w:cs="Arial"/>
        </w:rPr>
        <w:t xml:space="preserve">It is common that where there is human being, there will have problems. In business and other organizations across the world time to time we see </w:t>
      </w:r>
      <w:r w:rsidR="00847339" w:rsidRPr="00847339">
        <w:rPr>
          <w:rFonts w:cs="Arial"/>
        </w:rPr>
        <w:t>different</w:t>
      </w:r>
      <w:r w:rsidRPr="00847339">
        <w:rPr>
          <w:rFonts w:cs="Arial"/>
        </w:rPr>
        <w:t xml:space="preserve"> problems. </w:t>
      </w:r>
      <w:r w:rsidR="00727263" w:rsidRPr="00847339">
        <w:rPr>
          <w:rFonts w:cs="Arial"/>
        </w:rPr>
        <w:t>Organizations develop techniques and models in order to solve these problems. Apart from that, decision making is an integral prat of problem solving</w:t>
      </w:r>
      <w:r w:rsidR="00EF4213" w:rsidRPr="00847339">
        <w:rPr>
          <w:rFonts w:cs="Arial"/>
        </w:rPr>
        <w:t xml:space="preserve"> (Reed and Learning, 2014)</w:t>
      </w:r>
      <w:r w:rsidR="00727263" w:rsidRPr="00847339">
        <w:rPr>
          <w:rFonts w:cs="Arial"/>
        </w:rPr>
        <w:t xml:space="preserve">. Because a problem can be solved through application of appropriate tools or models which an organization gets through decision making. </w:t>
      </w:r>
      <w:r w:rsidR="00025F70" w:rsidRPr="00847339">
        <w:rPr>
          <w:rFonts w:cs="Arial"/>
        </w:rPr>
        <w:t>In this assessment a problem has been identified in the workplace and de</w:t>
      </w:r>
      <w:r w:rsidR="00867C77" w:rsidRPr="00847339">
        <w:rPr>
          <w:rFonts w:cs="Arial"/>
        </w:rPr>
        <w:t>cision has been made in order to</w:t>
      </w:r>
      <w:r w:rsidR="00025F70" w:rsidRPr="00847339">
        <w:rPr>
          <w:rFonts w:cs="Arial"/>
        </w:rPr>
        <w:t xml:space="preserve"> solve the problem. </w:t>
      </w:r>
    </w:p>
    <w:p w:rsidR="00201B73" w:rsidRPr="00847339" w:rsidRDefault="00201B73" w:rsidP="00847339">
      <w:pPr>
        <w:pStyle w:val="Heading1"/>
        <w:spacing w:line="360" w:lineRule="auto"/>
        <w:rPr>
          <w:rFonts w:cs="Arial"/>
        </w:rPr>
      </w:pPr>
      <w:bookmarkStart w:id="3" w:name="_Toc68994521"/>
      <w:r w:rsidRPr="00847339">
        <w:rPr>
          <w:rFonts w:cs="Arial"/>
        </w:rPr>
        <w:t>Introduction</w:t>
      </w:r>
      <w:bookmarkEnd w:id="3"/>
      <w:r w:rsidRPr="00847339">
        <w:rPr>
          <w:rFonts w:cs="Arial"/>
        </w:rPr>
        <w:t xml:space="preserve"> </w:t>
      </w:r>
    </w:p>
    <w:p w:rsidR="00201B73" w:rsidRPr="00847339" w:rsidRDefault="00A769E4" w:rsidP="00847339">
      <w:pPr>
        <w:spacing w:line="360" w:lineRule="auto"/>
        <w:rPr>
          <w:rFonts w:cs="Arial"/>
        </w:rPr>
      </w:pPr>
      <w:r w:rsidRPr="00847339">
        <w:rPr>
          <w:rFonts w:cs="Arial"/>
        </w:rPr>
        <w:t xml:space="preserve">As we are advancing in terms of technology </w:t>
      </w:r>
      <w:r w:rsidR="00847339" w:rsidRPr="00847339">
        <w:rPr>
          <w:rFonts w:cs="Arial"/>
        </w:rPr>
        <w:t>and</w:t>
      </w:r>
      <w:r w:rsidRPr="00847339">
        <w:rPr>
          <w:rFonts w:cs="Arial"/>
        </w:rPr>
        <w:t xml:space="preserve"> </w:t>
      </w:r>
      <w:r w:rsidR="00847339" w:rsidRPr="00847339">
        <w:rPr>
          <w:rFonts w:cs="Arial"/>
        </w:rPr>
        <w:t>others</w:t>
      </w:r>
      <w:r w:rsidRPr="00847339">
        <w:rPr>
          <w:rFonts w:cs="Arial"/>
        </w:rPr>
        <w:t xml:space="preserve"> we are confronting newer types of problems. In workplaces and other areas we face </w:t>
      </w:r>
      <w:r w:rsidR="00847339" w:rsidRPr="00847339">
        <w:rPr>
          <w:rFonts w:cs="Arial"/>
        </w:rPr>
        <w:t>these</w:t>
      </w:r>
      <w:r w:rsidRPr="00847339">
        <w:rPr>
          <w:rFonts w:cs="Arial"/>
        </w:rPr>
        <w:t xml:space="preserve"> problems. Therefore, these problems should have proper solutions. Proper identification of problem helps to come up with better solutions. Therefore, </w:t>
      </w:r>
      <w:r w:rsidR="004C54FE" w:rsidRPr="00847339">
        <w:rPr>
          <w:rFonts w:cs="Arial"/>
        </w:rPr>
        <w:t xml:space="preserve">a problem will be identified in the workplace and solutions or alternatives will be offered in this assessment. </w:t>
      </w:r>
    </w:p>
    <w:p w:rsidR="00201B73" w:rsidRPr="00847339" w:rsidRDefault="00AB4FF7" w:rsidP="00847339">
      <w:pPr>
        <w:pStyle w:val="Heading2"/>
        <w:spacing w:line="360" w:lineRule="auto"/>
        <w:rPr>
          <w:rFonts w:cs="Arial"/>
        </w:rPr>
      </w:pPr>
      <w:bookmarkStart w:id="4" w:name="_Toc68994522"/>
      <w:r w:rsidRPr="00847339">
        <w:rPr>
          <w:rFonts w:cs="Arial"/>
        </w:rPr>
        <w:t>D</w:t>
      </w:r>
      <w:r w:rsidR="00201B73" w:rsidRPr="00847339">
        <w:rPr>
          <w:rFonts w:cs="Arial"/>
        </w:rPr>
        <w:t>efine a complex problem in the workplace</w:t>
      </w:r>
      <w:r w:rsidR="00C96C84" w:rsidRPr="00847339">
        <w:rPr>
          <w:rFonts w:cs="Arial"/>
        </w:rPr>
        <w:t xml:space="preserve"> </w:t>
      </w:r>
      <w:r w:rsidR="00CA2516" w:rsidRPr="00847339">
        <w:rPr>
          <w:rFonts w:cs="Arial"/>
        </w:rPr>
        <w:t>i</w:t>
      </w:r>
      <w:r w:rsidR="007C7CDE" w:rsidRPr="00847339">
        <w:rPr>
          <w:rFonts w:cs="Arial"/>
        </w:rPr>
        <w:t>ncluding its scope and impact</w:t>
      </w:r>
      <w:bookmarkEnd w:id="4"/>
    </w:p>
    <w:p w:rsidR="00201B73" w:rsidRPr="00847339" w:rsidRDefault="0055147D" w:rsidP="00847339">
      <w:pPr>
        <w:spacing w:line="360" w:lineRule="auto"/>
        <w:rPr>
          <w:rFonts w:cs="Arial"/>
        </w:rPr>
      </w:pPr>
      <w:r w:rsidRPr="00847339">
        <w:rPr>
          <w:rFonts w:cs="Arial"/>
        </w:rPr>
        <w:t xml:space="preserve">As of now in workplaces across the globe we observe </w:t>
      </w:r>
      <w:r w:rsidR="00847339" w:rsidRPr="00847339">
        <w:rPr>
          <w:rFonts w:cs="Arial"/>
        </w:rPr>
        <w:t>different</w:t>
      </w:r>
      <w:r w:rsidRPr="00847339">
        <w:rPr>
          <w:rFonts w:cs="Arial"/>
        </w:rPr>
        <w:t xml:space="preserve"> types of problems. But one of the most serious </w:t>
      </w:r>
      <w:r w:rsidR="00847339" w:rsidRPr="00847339">
        <w:rPr>
          <w:rFonts w:cs="Arial"/>
        </w:rPr>
        <w:t>problems</w:t>
      </w:r>
      <w:r w:rsidRPr="00847339">
        <w:rPr>
          <w:rFonts w:cs="Arial"/>
        </w:rPr>
        <w:t xml:space="preserve"> is d</w:t>
      </w:r>
      <w:r w:rsidR="008651CF" w:rsidRPr="00847339">
        <w:rPr>
          <w:rFonts w:cs="Arial"/>
        </w:rPr>
        <w:t>iscrimination in workplace</w:t>
      </w:r>
      <w:r w:rsidRPr="00847339">
        <w:rPr>
          <w:rFonts w:cs="Arial"/>
        </w:rPr>
        <w:t xml:space="preserve">. </w:t>
      </w:r>
      <w:r w:rsidR="007B2C2D" w:rsidRPr="00847339">
        <w:rPr>
          <w:rFonts w:cs="Arial"/>
        </w:rPr>
        <w:t xml:space="preserve">Workplace discrimination can be taken place in </w:t>
      </w:r>
      <w:r w:rsidR="00847339" w:rsidRPr="00847339">
        <w:rPr>
          <w:rFonts w:cs="Arial"/>
        </w:rPr>
        <w:t>different</w:t>
      </w:r>
      <w:r w:rsidR="007B2C2D" w:rsidRPr="00847339">
        <w:rPr>
          <w:rFonts w:cs="Arial"/>
        </w:rPr>
        <w:t xml:space="preserve"> ways such as- age discrimination, color, religion, sex, gender, country, disabilities, and so on</w:t>
      </w:r>
      <w:r w:rsidR="00EF4213" w:rsidRPr="00847339">
        <w:rPr>
          <w:rFonts w:cs="Arial"/>
        </w:rPr>
        <w:t xml:space="preserve"> (Paludi, Paludi and DeSouza, 2011)</w:t>
      </w:r>
      <w:r w:rsidR="007B2C2D" w:rsidRPr="00847339">
        <w:rPr>
          <w:rFonts w:cs="Arial"/>
        </w:rPr>
        <w:t xml:space="preserve">. </w:t>
      </w:r>
      <w:r w:rsidR="00E8091C" w:rsidRPr="00847339">
        <w:rPr>
          <w:rFonts w:cs="Arial"/>
        </w:rPr>
        <w:t xml:space="preserve">Workplace discrimination might be taken place by managers, colleagues, and </w:t>
      </w:r>
      <w:r w:rsidR="00847339" w:rsidRPr="00847339">
        <w:rPr>
          <w:rFonts w:cs="Arial"/>
        </w:rPr>
        <w:t>others</w:t>
      </w:r>
      <w:r w:rsidR="00E8091C" w:rsidRPr="00847339">
        <w:rPr>
          <w:rFonts w:cs="Arial"/>
        </w:rPr>
        <w:t xml:space="preserve"> in workplaces. </w:t>
      </w:r>
      <w:r w:rsidR="00921255" w:rsidRPr="00847339">
        <w:rPr>
          <w:rFonts w:cs="Arial"/>
        </w:rPr>
        <w:t>For the last several years workplace discrimination has been increasing in most of the western countries due to polls related problems, migra</w:t>
      </w:r>
      <w:r w:rsidR="00A21C1F" w:rsidRPr="00847339">
        <w:rPr>
          <w:rFonts w:cs="Arial"/>
        </w:rPr>
        <w:t>tion, immigration, conservative policies of governments and so on reasons. However, workplace discrimination or this problem has serious negative impacts on an entire organization as well as on employe</w:t>
      </w:r>
      <w:r w:rsidR="006212CD">
        <w:rPr>
          <w:rFonts w:cs="Arial"/>
        </w:rPr>
        <w:t>es of the organization. Such as:</w:t>
      </w:r>
      <w:r w:rsidR="00A21C1F" w:rsidRPr="00847339">
        <w:rPr>
          <w:rFonts w:cs="Arial"/>
        </w:rPr>
        <w:t xml:space="preserve"> </w:t>
      </w:r>
    </w:p>
    <w:p w:rsidR="00201B73" w:rsidRPr="00847339" w:rsidRDefault="00173D7B" w:rsidP="00847339">
      <w:pPr>
        <w:spacing w:line="360" w:lineRule="auto"/>
        <w:rPr>
          <w:rFonts w:cs="Arial"/>
        </w:rPr>
      </w:pPr>
      <w:r w:rsidRPr="00847339">
        <w:rPr>
          <w:rFonts w:cs="Arial"/>
          <w:b/>
          <w:i/>
        </w:rPr>
        <w:t>Impacts on commercial reputation</w:t>
      </w:r>
      <w:r w:rsidR="008A0351" w:rsidRPr="00847339">
        <w:rPr>
          <w:rFonts w:cs="Arial"/>
          <w:b/>
          <w:i/>
        </w:rPr>
        <w:t>:</w:t>
      </w:r>
      <w:r w:rsidRPr="00847339">
        <w:rPr>
          <w:rFonts w:cs="Arial"/>
        </w:rPr>
        <w:t xml:space="preserve"> </w:t>
      </w:r>
      <w:r w:rsidR="00847339">
        <w:rPr>
          <w:rFonts w:cs="Arial"/>
        </w:rPr>
        <w:t>C</w:t>
      </w:r>
      <w:r w:rsidR="000057FC" w:rsidRPr="00847339">
        <w:rPr>
          <w:rFonts w:cs="Arial"/>
        </w:rPr>
        <w:t xml:space="preserve">ommercial reputation is one of the significant aspects for any business organization. A company grows based on its reputation. Based on commercial reputation customers come to know a </w:t>
      </w:r>
      <w:r w:rsidR="00847339" w:rsidRPr="00847339">
        <w:rPr>
          <w:rFonts w:cs="Arial"/>
        </w:rPr>
        <w:t>company</w:t>
      </w:r>
      <w:r w:rsidR="000057FC" w:rsidRPr="00847339">
        <w:rPr>
          <w:rFonts w:cs="Arial"/>
        </w:rPr>
        <w:t xml:space="preserve">. In many cases and companies commercial </w:t>
      </w:r>
      <w:r w:rsidR="000057FC" w:rsidRPr="00847339">
        <w:rPr>
          <w:rFonts w:cs="Arial"/>
        </w:rPr>
        <w:lastRenderedPageBreak/>
        <w:t xml:space="preserve">reputation </w:t>
      </w:r>
      <w:r w:rsidR="00847339" w:rsidRPr="00847339">
        <w:rPr>
          <w:rFonts w:cs="Arial"/>
        </w:rPr>
        <w:t>turns</w:t>
      </w:r>
      <w:r w:rsidR="000057FC" w:rsidRPr="00847339">
        <w:rPr>
          <w:rFonts w:cs="Arial"/>
        </w:rPr>
        <w:t xml:space="preserve"> into brand. This reputation or valuable asset might be negatively affected due to workplace discrimination. </w:t>
      </w:r>
    </w:p>
    <w:p w:rsidR="00173D7B" w:rsidRPr="00847339" w:rsidRDefault="00173D7B" w:rsidP="00847339">
      <w:pPr>
        <w:spacing w:line="360" w:lineRule="auto"/>
        <w:rPr>
          <w:rFonts w:cs="Arial"/>
        </w:rPr>
      </w:pPr>
      <w:r w:rsidRPr="00847339">
        <w:rPr>
          <w:rFonts w:cs="Arial"/>
          <w:b/>
          <w:i/>
        </w:rPr>
        <w:t xml:space="preserve">Productivity </w:t>
      </w:r>
      <w:r w:rsidR="008A0351" w:rsidRPr="00847339">
        <w:rPr>
          <w:rFonts w:cs="Arial"/>
          <w:b/>
          <w:i/>
        </w:rPr>
        <w:t>decreases:</w:t>
      </w:r>
      <w:r w:rsidR="00847339">
        <w:rPr>
          <w:rFonts w:cs="Arial"/>
        </w:rPr>
        <w:t xml:space="preserve"> W</w:t>
      </w:r>
      <w:r w:rsidR="004D0F42" w:rsidRPr="00847339">
        <w:rPr>
          <w:rFonts w:cs="Arial"/>
        </w:rPr>
        <w:t xml:space="preserve">orkplace discrimination can negatively impact on </w:t>
      </w:r>
      <w:r w:rsidR="00847339" w:rsidRPr="00847339">
        <w:rPr>
          <w:rFonts w:cs="Arial"/>
        </w:rPr>
        <w:t>productivity</w:t>
      </w:r>
      <w:r w:rsidR="004D0F42" w:rsidRPr="00847339">
        <w:rPr>
          <w:rFonts w:cs="Arial"/>
        </w:rPr>
        <w:t xml:space="preserve"> of a company as well as its employees</w:t>
      </w:r>
      <w:r w:rsidR="00EF4213" w:rsidRPr="00847339">
        <w:rPr>
          <w:rFonts w:cs="Arial"/>
        </w:rPr>
        <w:t xml:space="preserve"> (Eastwood and Eastwood, 2021)</w:t>
      </w:r>
      <w:r w:rsidR="004D0F42" w:rsidRPr="00847339">
        <w:rPr>
          <w:rFonts w:cs="Arial"/>
        </w:rPr>
        <w:t xml:space="preserve">. Employees lose interest in jobs as well as they cannot carry out different responsibilities effectively due to workplace discrimination which impact </w:t>
      </w:r>
      <w:r w:rsidR="00847339" w:rsidRPr="00847339">
        <w:rPr>
          <w:rFonts w:cs="Arial"/>
        </w:rPr>
        <w:t>productivity</w:t>
      </w:r>
      <w:r w:rsidR="004D0F42" w:rsidRPr="00847339">
        <w:rPr>
          <w:rFonts w:cs="Arial"/>
        </w:rPr>
        <w:t xml:space="preserve"> </w:t>
      </w:r>
      <w:r w:rsidR="00847339" w:rsidRPr="00847339">
        <w:rPr>
          <w:rFonts w:cs="Arial"/>
        </w:rPr>
        <w:t>issues</w:t>
      </w:r>
      <w:r w:rsidR="004D0F42" w:rsidRPr="00847339">
        <w:rPr>
          <w:rFonts w:cs="Arial"/>
        </w:rPr>
        <w:t xml:space="preserve"> of employees and the company. </w:t>
      </w:r>
    </w:p>
    <w:p w:rsidR="00173D7B" w:rsidRPr="00847339" w:rsidRDefault="00173D7B" w:rsidP="00847339">
      <w:pPr>
        <w:spacing w:line="360" w:lineRule="auto"/>
        <w:rPr>
          <w:rFonts w:cs="Arial"/>
        </w:rPr>
      </w:pPr>
      <w:r w:rsidRPr="00847339">
        <w:rPr>
          <w:rFonts w:cs="Arial"/>
          <w:b/>
          <w:i/>
        </w:rPr>
        <w:t>Problems with performance</w:t>
      </w:r>
      <w:r w:rsidR="008A0351" w:rsidRPr="00847339">
        <w:rPr>
          <w:rFonts w:cs="Arial"/>
          <w:b/>
          <w:i/>
        </w:rPr>
        <w:t>:</w:t>
      </w:r>
      <w:r w:rsidRPr="00847339">
        <w:rPr>
          <w:rFonts w:cs="Arial"/>
        </w:rPr>
        <w:t xml:space="preserve"> </w:t>
      </w:r>
      <w:r w:rsidR="00847339">
        <w:rPr>
          <w:rFonts w:cs="Arial"/>
        </w:rPr>
        <w:t>L</w:t>
      </w:r>
      <w:r w:rsidR="007E71D1" w:rsidRPr="00847339">
        <w:rPr>
          <w:rFonts w:cs="Arial"/>
        </w:rPr>
        <w:t xml:space="preserve">ike productivity performance of both a company as well as an employee might be impacted negatively due to workplace </w:t>
      </w:r>
      <w:r w:rsidR="00847339" w:rsidRPr="00847339">
        <w:rPr>
          <w:rFonts w:cs="Arial"/>
        </w:rPr>
        <w:t>discrimination</w:t>
      </w:r>
      <w:r w:rsidR="007E71D1" w:rsidRPr="00847339">
        <w:rPr>
          <w:rFonts w:cs="Arial"/>
        </w:rPr>
        <w:t xml:space="preserve">. Workplace discrimination might impact performances of a company in terms of </w:t>
      </w:r>
      <w:r w:rsidR="00847339" w:rsidRPr="00847339">
        <w:rPr>
          <w:rFonts w:cs="Arial"/>
        </w:rPr>
        <w:t>different</w:t>
      </w:r>
      <w:r w:rsidR="007E71D1" w:rsidRPr="00847339">
        <w:rPr>
          <w:rFonts w:cs="Arial"/>
        </w:rPr>
        <w:t xml:space="preserve"> national and international indices. </w:t>
      </w:r>
    </w:p>
    <w:p w:rsidR="00173D7B" w:rsidRPr="00847339" w:rsidRDefault="00173D7B" w:rsidP="00847339">
      <w:pPr>
        <w:spacing w:line="360" w:lineRule="auto"/>
        <w:rPr>
          <w:rFonts w:cs="Arial"/>
        </w:rPr>
      </w:pPr>
      <w:r w:rsidRPr="00847339">
        <w:rPr>
          <w:rFonts w:cs="Arial"/>
          <w:b/>
          <w:i/>
        </w:rPr>
        <w:t>Impacts on commitment and morale of staffs</w:t>
      </w:r>
      <w:r w:rsidR="008A0351" w:rsidRPr="00847339">
        <w:rPr>
          <w:rFonts w:cs="Arial"/>
          <w:b/>
          <w:i/>
        </w:rPr>
        <w:t>:</w:t>
      </w:r>
      <w:r w:rsidRPr="00847339">
        <w:rPr>
          <w:rFonts w:cs="Arial"/>
        </w:rPr>
        <w:t xml:space="preserve"> </w:t>
      </w:r>
      <w:r w:rsidR="00847339">
        <w:rPr>
          <w:rFonts w:cs="Arial"/>
        </w:rPr>
        <w:t>A</w:t>
      </w:r>
      <w:r w:rsidR="00CE503A" w:rsidRPr="00847339">
        <w:rPr>
          <w:rFonts w:cs="Arial"/>
        </w:rPr>
        <w:t xml:space="preserve">lmost every employee stays committed to his or her job and duties. Moreover, they have minimum level of morality related to their jobs or duties. Apart from that, when </w:t>
      </w:r>
      <w:r w:rsidR="002D522D" w:rsidRPr="00847339">
        <w:rPr>
          <w:rFonts w:cs="Arial"/>
        </w:rPr>
        <w:t xml:space="preserve">workplace discrimination impacts employees negatively it results in problems with employee commitment </w:t>
      </w:r>
      <w:r w:rsidR="00847339" w:rsidRPr="00847339">
        <w:rPr>
          <w:rFonts w:cs="Arial"/>
        </w:rPr>
        <w:t>and</w:t>
      </w:r>
      <w:r w:rsidR="002D522D" w:rsidRPr="00847339">
        <w:rPr>
          <w:rFonts w:cs="Arial"/>
        </w:rPr>
        <w:t xml:space="preserve"> morale. </w:t>
      </w:r>
    </w:p>
    <w:p w:rsidR="00173D7B" w:rsidRPr="00847339" w:rsidRDefault="00173D7B" w:rsidP="00847339">
      <w:pPr>
        <w:spacing w:line="360" w:lineRule="auto"/>
        <w:rPr>
          <w:rFonts w:cs="Arial"/>
        </w:rPr>
      </w:pPr>
      <w:r w:rsidRPr="00847339">
        <w:rPr>
          <w:rFonts w:cs="Arial"/>
          <w:b/>
          <w:i/>
        </w:rPr>
        <w:t>Turnover rates increase</w:t>
      </w:r>
      <w:r w:rsidR="008A0351" w:rsidRPr="00847339">
        <w:rPr>
          <w:rFonts w:cs="Arial"/>
          <w:b/>
          <w:i/>
        </w:rPr>
        <w:t>:</w:t>
      </w:r>
      <w:r w:rsidRPr="00847339">
        <w:rPr>
          <w:rFonts w:cs="Arial"/>
        </w:rPr>
        <w:t xml:space="preserve"> </w:t>
      </w:r>
      <w:r w:rsidR="00847339">
        <w:rPr>
          <w:rFonts w:cs="Arial"/>
        </w:rPr>
        <w:t>L</w:t>
      </w:r>
      <w:r w:rsidR="00CA2516" w:rsidRPr="00847339">
        <w:rPr>
          <w:rFonts w:cs="Arial"/>
        </w:rPr>
        <w:t>astly, workplace discrimination has a serious negative impact on an organization and that is increment in turnover rates</w:t>
      </w:r>
      <w:r w:rsidR="00EF4213" w:rsidRPr="00847339">
        <w:rPr>
          <w:rFonts w:cs="Arial"/>
        </w:rPr>
        <w:t xml:space="preserve"> (Eastwood and Eastwood, 2021)</w:t>
      </w:r>
      <w:r w:rsidR="00CA2516" w:rsidRPr="00847339">
        <w:rPr>
          <w:rFonts w:cs="Arial"/>
        </w:rPr>
        <w:t xml:space="preserve">. Due to discrimination talented employees as well as high-performing employees might leave specific or </w:t>
      </w:r>
      <w:r w:rsidR="00847339" w:rsidRPr="00847339">
        <w:rPr>
          <w:rFonts w:cs="Arial"/>
        </w:rPr>
        <w:t>respective</w:t>
      </w:r>
      <w:r w:rsidR="00CA2516" w:rsidRPr="00847339">
        <w:rPr>
          <w:rFonts w:cs="Arial"/>
        </w:rPr>
        <w:t xml:space="preserve"> organizations which might be dangerous for an organization in long term. </w:t>
      </w:r>
    </w:p>
    <w:p w:rsidR="00201B73" w:rsidRPr="00847339" w:rsidRDefault="00847339" w:rsidP="00847339">
      <w:pPr>
        <w:pStyle w:val="Heading2"/>
        <w:spacing w:line="360" w:lineRule="auto"/>
        <w:rPr>
          <w:rFonts w:cs="Arial"/>
        </w:rPr>
      </w:pPr>
      <w:bookmarkStart w:id="5" w:name="_Toc68994523"/>
      <w:r w:rsidRPr="00847339">
        <w:rPr>
          <w:rFonts w:cs="Arial"/>
        </w:rPr>
        <w:t>Analyze</w:t>
      </w:r>
      <w:r w:rsidR="00201B73" w:rsidRPr="00847339">
        <w:rPr>
          <w:rFonts w:cs="Arial"/>
        </w:rPr>
        <w:t xml:space="preserve"> information on the identified problem, to help inform the decision-making</w:t>
      </w:r>
      <w:r w:rsidR="006C456B" w:rsidRPr="00847339">
        <w:rPr>
          <w:rFonts w:cs="Arial"/>
        </w:rPr>
        <w:t xml:space="preserve"> </w:t>
      </w:r>
      <w:r w:rsidR="007C7CDE" w:rsidRPr="00847339">
        <w:rPr>
          <w:rFonts w:cs="Arial"/>
        </w:rPr>
        <w:t>process</w:t>
      </w:r>
      <w:bookmarkEnd w:id="5"/>
      <w:r w:rsidR="007C7CDE" w:rsidRPr="00847339">
        <w:rPr>
          <w:rFonts w:cs="Arial"/>
        </w:rPr>
        <w:t xml:space="preserve"> </w:t>
      </w:r>
    </w:p>
    <w:p w:rsidR="00201B73" w:rsidRPr="00847339" w:rsidRDefault="00EE3C53" w:rsidP="00847339">
      <w:pPr>
        <w:spacing w:line="360" w:lineRule="auto"/>
        <w:rPr>
          <w:rFonts w:cs="Arial"/>
        </w:rPr>
      </w:pPr>
      <w:r w:rsidRPr="00847339">
        <w:rPr>
          <w:rFonts w:cs="Arial"/>
        </w:rPr>
        <w:t xml:space="preserve">Day on day </w:t>
      </w:r>
      <w:r w:rsidR="00847339" w:rsidRPr="00847339">
        <w:rPr>
          <w:rFonts w:cs="Arial"/>
        </w:rPr>
        <w:t>different</w:t>
      </w:r>
      <w:r w:rsidRPr="00847339">
        <w:rPr>
          <w:rFonts w:cs="Arial"/>
        </w:rPr>
        <w:t xml:space="preserve"> problems in workplaces across the world are on the rise. </w:t>
      </w:r>
      <w:r w:rsidR="00CF3286" w:rsidRPr="00847339">
        <w:rPr>
          <w:rFonts w:cs="Arial"/>
        </w:rPr>
        <w:t xml:space="preserve">Out of these problems workplace discrimination is significant one. </w:t>
      </w:r>
      <w:r w:rsidR="0036502B" w:rsidRPr="00847339">
        <w:rPr>
          <w:rFonts w:cs="Arial"/>
        </w:rPr>
        <w:t>In one word it means showing discriminatory behavior with colleagues or others in an organization based on age, color, religion, sex, gender, country, disabilities, and so on</w:t>
      </w:r>
      <w:r w:rsidR="009074B1" w:rsidRPr="00847339">
        <w:rPr>
          <w:rFonts w:cs="Arial"/>
        </w:rPr>
        <w:t xml:space="preserve"> (Braunstein and Ungson, 2012)</w:t>
      </w:r>
      <w:r w:rsidR="0036502B" w:rsidRPr="00847339">
        <w:rPr>
          <w:rFonts w:cs="Arial"/>
        </w:rPr>
        <w:t>.</w:t>
      </w:r>
      <w:r w:rsidR="004B6DCC" w:rsidRPr="00847339">
        <w:rPr>
          <w:rFonts w:cs="Arial"/>
        </w:rPr>
        <w:t xml:space="preserve"> </w:t>
      </w:r>
      <w:r w:rsidR="00163015" w:rsidRPr="00847339">
        <w:rPr>
          <w:rFonts w:cs="Arial"/>
        </w:rPr>
        <w:t xml:space="preserve">In details, young employees can discriminate aged </w:t>
      </w:r>
      <w:r w:rsidR="007C7920" w:rsidRPr="00847339">
        <w:rPr>
          <w:rFonts w:cs="Arial"/>
        </w:rPr>
        <w:t xml:space="preserve">employees, black skinned employees might be discriminated by white skinned ones, Muslims might be discriminated by </w:t>
      </w:r>
      <w:r w:rsidR="00847339" w:rsidRPr="00847339">
        <w:rPr>
          <w:rFonts w:cs="Arial"/>
        </w:rPr>
        <w:t>Cristian</w:t>
      </w:r>
      <w:r w:rsidR="007C7920" w:rsidRPr="00847339">
        <w:rPr>
          <w:rFonts w:cs="Arial"/>
        </w:rPr>
        <w:t xml:space="preserve">, a third gender person might be discriminated by general employees, Asians might be discriminated by Westerns, and finally a disable person or employee </w:t>
      </w:r>
      <w:r w:rsidR="00847339" w:rsidRPr="00847339">
        <w:rPr>
          <w:rFonts w:cs="Arial"/>
        </w:rPr>
        <w:t>might</w:t>
      </w:r>
      <w:r w:rsidR="007C7920" w:rsidRPr="00847339">
        <w:rPr>
          <w:rFonts w:cs="Arial"/>
        </w:rPr>
        <w:t xml:space="preserve"> be discriminated by a sound employee. These are different types of discriminations which might be taken place in an organization. </w:t>
      </w:r>
    </w:p>
    <w:p w:rsidR="00201B73" w:rsidRPr="00847339" w:rsidRDefault="006C456B" w:rsidP="00847339">
      <w:pPr>
        <w:pStyle w:val="Heading2"/>
        <w:spacing w:line="360" w:lineRule="auto"/>
        <w:rPr>
          <w:rFonts w:cs="Arial"/>
        </w:rPr>
      </w:pPr>
      <w:bookmarkStart w:id="6" w:name="_Toc68994524"/>
      <w:r w:rsidRPr="00847339">
        <w:rPr>
          <w:rFonts w:cs="Arial"/>
        </w:rPr>
        <w:lastRenderedPageBreak/>
        <w:t>P</w:t>
      </w:r>
      <w:r w:rsidR="00201B73" w:rsidRPr="00847339">
        <w:rPr>
          <w:rFonts w:cs="Arial"/>
        </w:rPr>
        <w:t>ropose a range of alter</w:t>
      </w:r>
      <w:r w:rsidR="00C96C84" w:rsidRPr="00847339">
        <w:rPr>
          <w:rFonts w:cs="Arial"/>
        </w:rPr>
        <w:t>n</w:t>
      </w:r>
      <w:r w:rsidR="00106D1B" w:rsidRPr="00847339">
        <w:rPr>
          <w:rFonts w:cs="Arial"/>
        </w:rPr>
        <w:t>ative soluti</w:t>
      </w:r>
      <w:r w:rsidR="007C7CDE" w:rsidRPr="00847339">
        <w:rPr>
          <w:rFonts w:cs="Arial"/>
        </w:rPr>
        <w:t>ons to the problem</w:t>
      </w:r>
      <w:bookmarkEnd w:id="6"/>
    </w:p>
    <w:p w:rsidR="00A463C0" w:rsidRPr="00847339" w:rsidRDefault="00FF2141" w:rsidP="00847339">
      <w:pPr>
        <w:spacing w:line="360" w:lineRule="auto"/>
        <w:rPr>
          <w:rFonts w:cs="Arial"/>
        </w:rPr>
      </w:pPr>
      <w:r w:rsidRPr="00847339">
        <w:rPr>
          <w:rFonts w:cs="Arial"/>
        </w:rPr>
        <w:t xml:space="preserve">Workplace discrimination </w:t>
      </w:r>
      <w:r w:rsidR="00DC382D" w:rsidRPr="00847339">
        <w:rPr>
          <w:rFonts w:cs="Arial"/>
        </w:rPr>
        <w:t>takes long time to get developed</w:t>
      </w:r>
      <w:r w:rsidRPr="00847339">
        <w:rPr>
          <w:rFonts w:cs="Arial"/>
        </w:rPr>
        <w:t xml:space="preserve"> in an organization</w:t>
      </w:r>
      <w:r w:rsidR="00DC382D" w:rsidRPr="00847339">
        <w:rPr>
          <w:rFonts w:cs="Arial"/>
        </w:rPr>
        <w:t xml:space="preserve">. Therefore, complete elimination of it </w:t>
      </w:r>
      <w:r w:rsidR="00832F74" w:rsidRPr="00847339">
        <w:rPr>
          <w:rFonts w:cs="Arial"/>
        </w:rPr>
        <w:t xml:space="preserve">will be a little bit difficult and it might take longer time. However, some measures can be undertaken or </w:t>
      </w:r>
      <w:r w:rsidR="00847339" w:rsidRPr="00847339">
        <w:rPr>
          <w:rFonts w:cs="Arial"/>
        </w:rPr>
        <w:t>solutions</w:t>
      </w:r>
      <w:r w:rsidR="00832F74" w:rsidRPr="00847339">
        <w:rPr>
          <w:rFonts w:cs="Arial"/>
        </w:rPr>
        <w:t xml:space="preserve"> can be applied or tried</w:t>
      </w:r>
      <w:r w:rsidR="006212CD">
        <w:rPr>
          <w:rFonts w:cs="Arial"/>
        </w:rPr>
        <w:t xml:space="preserve"> to solve this problem. Such as:</w:t>
      </w:r>
      <w:r w:rsidR="00832F74" w:rsidRPr="00847339">
        <w:rPr>
          <w:rFonts w:cs="Arial"/>
        </w:rPr>
        <w:t xml:space="preserve"> </w:t>
      </w:r>
      <w:r w:rsidRPr="00847339">
        <w:rPr>
          <w:rFonts w:cs="Arial"/>
        </w:rPr>
        <w:t xml:space="preserve"> </w:t>
      </w:r>
    </w:p>
    <w:p w:rsidR="00201B73" w:rsidRPr="00847339" w:rsidRDefault="00387F25" w:rsidP="00847339">
      <w:pPr>
        <w:spacing w:line="360" w:lineRule="auto"/>
        <w:rPr>
          <w:rFonts w:cs="Arial"/>
        </w:rPr>
      </w:pPr>
      <w:r w:rsidRPr="00847339">
        <w:rPr>
          <w:rFonts w:cs="Arial"/>
          <w:b/>
          <w:i/>
        </w:rPr>
        <w:t>Respecting culture</w:t>
      </w:r>
      <w:r w:rsidR="00832F74" w:rsidRPr="00847339">
        <w:rPr>
          <w:rFonts w:cs="Arial"/>
          <w:b/>
          <w:i/>
        </w:rPr>
        <w:t>:</w:t>
      </w:r>
      <w:r w:rsidRPr="00847339">
        <w:rPr>
          <w:rFonts w:cs="Arial"/>
        </w:rPr>
        <w:t xml:space="preserve"> </w:t>
      </w:r>
      <w:r w:rsidR="00847339">
        <w:rPr>
          <w:rFonts w:cs="Arial"/>
        </w:rPr>
        <w:t>O</w:t>
      </w:r>
      <w:r w:rsidR="009D2964" w:rsidRPr="00847339">
        <w:rPr>
          <w:rFonts w:cs="Arial"/>
        </w:rPr>
        <w:t xml:space="preserve">rganizations should respect all cultures in all areas and aspects. Moreover, organizations should train and educate employees for respecting cultures. There might be </w:t>
      </w:r>
      <w:r w:rsidR="00847339" w:rsidRPr="00847339">
        <w:rPr>
          <w:rFonts w:cs="Arial"/>
        </w:rPr>
        <w:t>different</w:t>
      </w:r>
      <w:r w:rsidR="009D2964" w:rsidRPr="00847339">
        <w:rPr>
          <w:rFonts w:cs="Arial"/>
        </w:rPr>
        <w:t xml:space="preserve"> culture as well as people from </w:t>
      </w:r>
      <w:r w:rsidR="00847339" w:rsidRPr="00847339">
        <w:rPr>
          <w:rFonts w:cs="Arial"/>
        </w:rPr>
        <w:t>different</w:t>
      </w:r>
      <w:r w:rsidR="009D2964" w:rsidRPr="00847339">
        <w:rPr>
          <w:rFonts w:cs="Arial"/>
        </w:rPr>
        <w:t xml:space="preserve"> </w:t>
      </w:r>
      <w:r w:rsidR="00847339" w:rsidRPr="00847339">
        <w:rPr>
          <w:rFonts w:cs="Arial"/>
        </w:rPr>
        <w:t>countries</w:t>
      </w:r>
      <w:r w:rsidR="009D2964" w:rsidRPr="00847339">
        <w:rPr>
          <w:rFonts w:cs="Arial"/>
        </w:rPr>
        <w:t xml:space="preserve">. They should be respected in line </w:t>
      </w:r>
      <w:r w:rsidR="00847339" w:rsidRPr="00847339">
        <w:rPr>
          <w:rFonts w:cs="Arial"/>
        </w:rPr>
        <w:t>with</w:t>
      </w:r>
      <w:r w:rsidR="009D2964" w:rsidRPr="00847339">
        <w:rPr>
          <w:rFonts w:cs="Arial"/>
        </w:rPr>
        <w:t xml:space="preserve"> their activities and talent</w:t>
      </w:r>
      <w:r w:rsidR="009074B1" w:rsidRPr="00847339">
        <w:rPr>
          <w:rFonts w:cs="Arial"/>
        </w:rPr>
        <w:t xml:space="preserve"> (Solutions to Discrimination in the Workplace, 2021)</w:t>
      </w:r>
      <w:r w:rsidR="009D2964" w:rsidRPr="00847339">
        <w:rPr>
          <w:rFonts w:cs="Arial"/>
        </w:rPr>
        <w:t xml:space="preserve">. They should be discriminated from any ground. </w:t>
      </w:r>
    </w:p>
    <w:p w:rsidR="00387F25" w:rsidRPr="00847339" w:rsidRDefault="00387F25" w:rsidP="00847339">
      <w:pPr>
        <w:spacing w:line="360" w:lineRule="auto"/>
        <w:rPr>
          <w:rFonts w:cs="Arial"/>
        </w:rPr>
      </w:pPr>
      <w:r w:rsidRPr="00847339">
        <w:rPr>
          <w:rFonts w:cs="Arial"/>
          <w:b/>
          <w:i/>
        </w:rPr>
        <w:t>Respecting racial differences</w:t>
      </w:r>
      <w:r w:rsidR="00832F74" w:rsidRPr="00847339">
        <w:rPr>
          <w:rFonts w:cs="Arial"/>
          <w:b/>
          <w:i/>
        </w:rPr>
        <w:t>:</w:t>
      </w:r>
      <w:r w:rsidRPr="00847339">
        <w:rPr>
          <w:rFonts w:cs="Arial"/>
        </w:rPr>
        <w:t xml:space="preserve"> </w:t>
      </w:r>
      <w:r w:rsidR="00847339">
        <w:rPr>
          <w:rFonts w:cs="Arial"/>
        </w:rPr>
        <w:t>I</w:t>
      </w:r>
      <w:r w:rsidR="00C94468" w:rsidRPr="00847339">
        <w:rPr>
          <w:rFonts w:cs="Arial"/>
        </w:rPr>
        <w:t xml:space="preserve">n an organization there might be people or employees of </w:t>
      </w:r>
      <w:r w:rsidR="00847339" w:rsidRPr="00847339">
        <w:rPr>
          <w:rFonts w:cs="Arial"/>
        </w:rPr>
        <w:t>different</w:t>
      </w:r>
      <w:r w:rsidR="00C94468" w:rsidRPr="00847339">
        <w:rPr>
          <w:rFonts w:cs="Arial"/>
        </w:rPr>
        <w:t xml:space="preserve"> races like some </w:t>
      </w:r>
      <w:r w:rsidR="00847339" w:rsidRPr="00847339">
        <w:rPr>
          <w:rFonts w:cs="Arial"/>
        </w:rPr>
        <w:t>might</w:t>
      </w:r>
      <w:r w:rsidR="00C94468" w:rsidRPr="00847339">
        <w:rPr>
          <w:rFonts w:cs="Arial"/>
        </w:rPr>
        <w:t xml:space="preserve"> be from lower races or communities of a society while others might be from higher levels. But, inside the organization all are equal for the sake of wellbeing of organization and employees. Such sort of culture should be in </w:t>
      </w:r>
      <w:r w:rsidR="00847339" w:rsidRPr="00847339">
        <w:rPr>
          <w:rFonts w:cs="Arial"/>
        </w:rPr>
        <w:t>organizations</w:t>
      </w:r>
      <w:r w:rsidR="00C94468" w:rsidRPr="00847339">
        <w:rPr>
          <w:rFonts w:cs="Arial"/>
        </w:rPr>
        <w:t xml:space="preserve">.  </w:t>
      </w:r>
    </w:p>
    <w:p w:rsidR="00387F25" w:rsidRPr="00847339" w:rsidRDefault="00387F25" w:rsidP="00847339">
      <w:pPr>
        <w:spacing w:line="360" w:lineRule="auto"/>
        <w:rPr>
          <w:rFonts w:cs="Arial"/>
        </w:rPr>
      </w:pPr>
      <w:r w:rsidRPr="00847339">
        <w:rPr>
          <w:rFonts w:cs="Arial"/>
          <w:b/>
          <w:i/>
        </w:rPr>
        <w:t>Practice professionalism</w:t>
      </w:r>
      <w:r w:rsidR="00832F74" w:rsidRPr="00847339">
        <w:rPr>
          <w:rFonts w:cs="Arial"/>
          <w:b/>
          <w:i/>
        </w:rPr>
        <w:t>:</w:t>
      </w:r>
      <w:r w:rsidRPr="00847339">
        <w:rPr>
          <w:rFonts w:cs="Arial"/>
        </w:rPr>
        <w:t xml:space="preserve"> </w:t>
      </w:r>
      <w:r w:rsidR="006D44CD" w:rsidRPr="00847339">
        <w:rPr>
          <w:rFonts w:cs="Arial"/>
        </w:rPr>
        <w:t xml:space="preserve">Simply, </w:t>
      </w:r>
      <w:r w:rsidR="00933F20" w:rsidRPr="00847339">
        <w:rPr>
          <w:rFonts w:cs="Arial"/>
        </w:rPr>
        <w:t xml:space="preserve">professionalism </w:t>
      </w:r>
      <w:r w:rsidR="006D44CD" w:rsidRPr="00847339">
        <w:rPr>
          <w:rFonts w:cs="Arial"/>
        </w:rPr>
        <w:t xml:space="preserve">refers to go with professional rules </w:t>
      </w:r>
      <w:r w:rsidR="00847339" w:rsidRPr="00847339">
        <w:rPr>
          <w:rFonts w:cs="Arial"/>
        </w:rPr>
        <w:t>and</w:t>
      </w:r>
      <w:r w:rsidR="006D44CD" w:rsidRPr="00847339">
        <w:rPr>
          <w:rFonts w:cs="Arial"/>
        </w:rPr>
        <w:t xml:space="preserve"> </w:t>
      </w:r>
      <w:r w:rsidR="00847339" w:rsidRPr="00847339">
        <w:rPr>
          <w:rFonts w:cs="Arial"/>
        </w:rPr>
        <w:t>regulations</w:t>
      </w:r>
      <w:r w:rsidR="006D44CD" w:rsidRPr="00847339">
        <w:rPr>
          <w:rFonts w:cs="Arial"/>
        </w:rPr>
        <w:t xml:space="preserve">. An organization generally has some set rules </w:t>
      </w:r>
      <w:r w:rsidR="00847339" w:rsidRPr="00847339">
        <w:rPr>
          <w:rFonts w:cs="Arial"/>
        </w:rPr>
        <w:t>and</w:t>
      </w:r>
      <w:r w:rsidR="006D44CD" w:rsidRPr="00847339">
        <w:rPr>
          <w:rFonts w:cs="Arial"/>
        </w:rPr>
        <w:t xml:space="preserve"> regulations, codes of conducts </w:t>
      </w:r>
      <w:r w:rsidR="00847339" w:rsidRPr="00847339">
        <w:rPr>
          <w:rFonts w:cs="Arial"/>
        </w:rPr>
        <w:t>and</w:t>
      </w:r>
      <w:r w:rsidR="006D44CD" w:rsidRPr="00847339">
        <w:rPr>
          <w:rFonts w:cs="Arial"/>
        </w:rPr>
        <w:t xml:space="preserve"> behavior. </w:t>
      </w:r>
      <w:r w:rsidR="00A343B3" w:rsidRPr="00847339">
        <w:rPr>
          <w:rFonts w:cs="Arial"/>
        </w:rPr>
        <w:t xml:space="preserve">A professional employee complies with these rules and regulations as well as codes of conducts. Complying with rules and </w:t>
      </w:r>
      <w:r w:rsidR="00847339" w:rsidRPr="00847339">
        <w:rPr>
          <w:rFonts w:cs="Arial"/>
        </w:rPr>
        <w:t>regulations</w:t>
      </w:r>
      <w:r w:rsidR="00A343B3" w:rsidRPr="00847339">
        <w:rPr>
          <w:rFonts w:cs="Arial"/>
        </w:rPr>
        <w:t xml:space="preserve"> as well as </w:t>
      </w:r>
      <w:r w:rsidR="00847339" w:rsidRPr="00847339">
        <w:rPr>
          <w:rFonts w:cs="Arial"/>
        </w:rPr>
        <w:t>policies</w:t>
      </w:r>
      <w:r w:rsidR="00A343B3" w:rsidRPr="00847339">
        <w:rPr>
          <w:rFonts w:cs="Arial"/>
        </w:rPr>
        <w:t xml:space="preserve"> means the employee doesn’t show any discrimination to others. </w:t>
      </w:r>
    </w:p>
    <w:p w:rsidR="00387F25" w:rsidRPr="00847339" w:rsidRDefault="00387F25" w:rsidP="00847339">
      <w:pPr>
        <w:spacing w:line="360" w:lineRule="auto"/>
        <w:rPr>
          <w:rFonts w:cs="Arial"/>
        </w:rPr>
      </w:pPr>
      <w:r w:rsidRPr="00847339">
        <w:rPr>
          <w:rFonts w:cs="Arial"/>
          <w:b/>
          <w:i/>
        </w:rPr>
        <w:t>Introducing and enforcing strict organizational policies</w:t>
      </w:r>
      <w:r w:rsidR="00832F74" w:rsidRPr="00847339">
        <w:rPr>
          <w:rFonts w:cs="Arial"/>
          <w:b/>
          <w:i/>
        </w:rPr>
        <w:t>:</w:t>
      </w:r>
      <w:r w:rsidRPr="00847339">
        <w:rPr>
          <w:rFonts w:cs="Arial"/>
        </w:rPr>
        <w:t xml:space="preserve"> </w:t>
      </w:r>
      <w:r w:rsidR="00847339">
        <w:rPr>
          <w:rFonts w:cs="Arial"/>
        </w:rPr>
        <w:t>M</w:t>
      </w:r>
      <w:r w:rsidR="0000687C" w:rsidRPr="00847339">
        <w:rPr>
          <w:rFonts w:cs="Arial"/>
        </w:rPr>
        <w:t xml:space="preserve">any think that due to not having strict organizational polices for dealing with discrimination, workplace discrimination takes place in organizations. Organizations should introduce strict organizational policies to deal with workplace discrimination. On the </w:t>
      </w:r>
      <w:r w:rsidR="00847339" w:rsidRPr="00847339">
        <w:rPr>
          <w:rFonts w:cs="Arial"/>
        </w:rPr>
        <w:t>other</w:t>
      </w:r>
      <w:r w:rsidR="0000687C" w:rsidRPr="00847339">
        <w:rPr>
          <w:rFonts w:cs="Arial"/>
        </w:rPr>
        <w:t xml:space="preserve"> hand, along with introducing strict polices, organizations should enforce them strictly as if nobody can show discriminatory attitudes. </w:t>
      </w:r>
    </w:p>
    <w:p w:rsidR="00387F25" w:rsidRPr="00847339" w:rsidRDefault="00A463C0" w:rsidP="00847339">
      <w:pPr>
        <w:spacing w:line="360" w:lineRule="auto"/>
        <w:rPr>
          <w:rFonts w:cs="Arial"/>
        </w:rPr>
      </w:pPr>
      <w:r w:rsidRPr="00847339">
        <w:rPr>
          <w:rFonts w:cs="Arial"/>
          <w:b/>
          <w:i/>
        </w:rPr>
        <w:t>Taking serious care of complaints</w:t>
      </w:r>
      <w:r w:rsidR="00832F74" w:rsidRPr="00847339">
        <w:rPr>
          <w:rFonts w:cs="Arial"/>
          <w:b/>
          <w:i/>
        </w:rPr>
        <w:t>:</w:t>
      </w:r>
      <w:r w:rsidRPr="00847339">
        <w:rPr>
          <w:rFonts w:cs="Arial"/>
        </w:rPr>
        <w:t xml:space="preserve"> </w:t>
      </w:r>
      <w:r w:rsidR="00106D1B" w:rsidRPr="00847339">
        <w:rPr>
          <w:rFonts w:cs="Arial"/>
        </w:rPr>
        <w:t xml:space="preserve">There are many companies which don’t take care of </w:t>
      </w:r>
      <w:r w:rsidR="00847339" w:rsidRPr="00847339">
        <w:rPr>
          <w:rFonts w:cs="Arial"/>
        </w:rPr>
        <w:t>compilations</w:t>
      </w:r>
      <w:r w:rsidR="00106D1B" w:rsidRPr="00847339">
        <w:rPr>
          <w:rFonts w:cs="Arial"/>
        </w:rPr>
        <w:t xml:space="preserve"> to employees which gives </w:t>
      </w:r>
      <w:r w:rsidR="00847339" w:rsidRPr="00847339">
        <w:rPr>
          <w:rFonts w:cs="Arial"/>
        </w:rPr>
        <w:t>rise</w:t>
      </w:r>
      <w:r w:rsidR="00106D1B" w:rsidRPr="00847339">
        <w:rPr>
          <w:rFonts w:cs="Arial"/>
        </w:rPr>
        <w:t xml:space="preserve"> to </w:t>
      </w:r>
      <w:r w:rsidR="00847339" w:rsidRPr="00847339">
        <w:rPr>
          <w:rFonts w:cs="Arial"/>
        </w:rPr>
        <w:t>different</w:t>
      </w:r>
      <w:r w:rsidR="00106D1B" w:rsidRPr="00847339">
        <w:rPr>
          <w:rFonts w:cs="Arial"/>
        </w:rPr>
        <w:t xml:space="preserve"> problems even makes worsen problems. Therefore organizations should take serious care of complaints </w:t>
      </w:r>
      <w:r w:rsidR="00847339" w:rsidRPr="00847339">
        <w:rPr>
          <w:rFonts w:cs="Arial"/>
        </w:rPr>
        <w:t>of</w:t>
      </w:r>
      <w:r w:rsidR="00106D1B" w:rsidRPr="00847339">
        <w:rPr>
          <w:rFonts w:cs="Arial"/>
        </w:rPr>
        <w:t xml:space="preserve"> </w:t>
      </w:r>
      <w:r w:rsidR="00847339" w:rsidRPr="00847339">
        <w:rPr>
          <w:rFonts w:cs="Arial"/>
        </w:rPr>
        <w:t>employees</w:t>
      </w:r>
      <w:r w:rsidR="00106D1B" w:rsidRPr="00847339">
        <w:rPr>
          <w:rFonts w:cs="Arial"/>
        </w:rPr>
        <w:t xml:space="preserve">. Moreover, actions should be taken in line </w:t>
      </w:r>
      <w:r w:rsidR="00847339" w:rsidRPr="00847339">
        <w:rPr>
          <w:rFonts w:cs="Arial"/>
        </w:rPr>
        <w:t>with</w:t>
      </w:r>
      <w:r w:rsidR="00106D1B" w:rsidRPr="00847339">
        <w:rPr>
          <w:rFonts w:cs="Arial"/>
        </w:rPr>
        <w:t xml:space="preserve"> the complaints received</w:t>
      </w:r>
      <w:r w:rsidR="009074B1" w:rsidRPr="00847339">
        <w:rPr>
          <w:rFonts w:cs="Arial"/>
        </w:rPr>
        <w:t xml:space="preserve"> (Solutions to Discrimination in the Workplace, 2021)</w:t>
      </w:r>
      <w:r w:rsidR="00106D1B" w:rsidRPr="00847339">
        <w:rPr>
          <w:rFonts w:cs="Arial"/>
        </w:rPr>
        <w:t xml:space="preserve">.  </w:t>
      </w:r>
    </w:p>
    <w:p w:rsidR="00201B73" w:rsidRDefault="00A463C0" w:rsidP="00847339">
      <w:pPr>
        <w:spacing w:line="360" w:lineRule="auto"/>
        <w:rPr>
          <w:rFonts w:cs="Arial"/>
        </w:rPr>
      </w:pPr>
      <w:r w:rsidRPr="00847339">
        <w:rPr>
          <w:rFonts w:cs="Arial"/>
          <w:b/>
          <w:i/>
        </w:rPr>
        <w:t>Educating staffs on discrimination</w:t>
      </w:r>
      <w:r w:rsidR="00832F74" w:rsidRPr="00847339">
        <w:rPr>
          <w:rFonts w:cs="Arial"/>
          <w:b/>
          <w:i/>
        </w:rPr>
        <w:t>:</w:t>
      </w:r>
      <w:r w:rsidR="00847339">
        <w:rPr>
          <w:rFonts w:cs="Arial"/>
        </w:rPr>
        <w:t xml:space="preserve"> L</w:t>
      </w:r>
      <w:r w:rsidR="00106D1B" w:rsidRPr="00847339">
        <w:rPr>
          <w:rFonts w:cs="Arial"/>
        </w:rPr>
        <w:t xml:space="preserve">astly, staffs should be educated on various aspects of discrimination and problems in an organization. They can be made aware of negative impacts of </w:t>
      </w:r>
      <w:r w:rsidR="00847339" w:rsidRPr="00847339">
        <w:rPr>
          <w:rFonts w:cs="Arial"/>
        </w:rPr>
        <w:lastRenderedPageBreak/>
        <w:t>different</w:t>
      </w:r>
      <w:r w:rsidR="00106D1B" w:rsidRPr="00847339">
        <w:rPr>
          <w:rFonts w:cs="Arial"/>
        </w:rPr>
        <w:t xml:space="preserve"> problems on organization as well as employees. When employees get educated and aware, no problems can be erupted in an organization. </w:t>
      </w:r>
    </w:p>
    <w:p w:rsidR="00847339" w:rsidRDefault="00847339" w:rsidP="00847339">
      <w:pPr>
        <w:spacing w:line="360" w:lineRule="auto"/>
        <w:rPr>
          <w:rFonts w:cs="Arial"/>
        </w:rPr>
      </w:pPr>
    </w:p>
    <w:p w:rsidR="00847339" w:rsidRDefault="00847339" w:rsidP="00847339">
      <w:pPr>
        <w:spacing w:line="360" w:lineRule="auto"/>
        <w:rPr>
          <w:rFonts w:cs="Arial"/>
        </w:rPr>
      </w:pPr>
    </w:p>
    <w:p w:rsidR="00847339" w:rsidRDefault="00847339" w:rsidP="00847339">
      <w:pPr>
        <w:spacing w:line="360" w:lineRule="auto"/>
        <w:rPr>
          <w:rFonts w:cs="Arial"/>
        </w:rPr>
      </w:pPr>
    </w:p>
    <w:p w:rsidR="00847339" w:rsidRDefault="00847339" w:rsidP="00847339">
      <w:pPr>
        <w:spacing w:line="360" w:lineRule="auto"/>
        <w:rPr>
          <w:rFonts w:cs="Arial"/>
        </w:rPr>
      </w:pPr>
    </w:p>
    <w:p w:rsidR="00847339" w:rsidRDefault="00847339" w:rsidP="00847339">
      <w:pPr>
        <w:spacing w:line="360" w:lineRule="auto"/>
        <w:rPr>
          <w:rFonts w:cs="Arial"/>
        </w:rPr>
      </w:pPr>
    </w:p>
    <w:p w:rsidR="00847339" w:rsidRDefault="00847339" w:rsidP="00847339">
      <w:pPr>
        <w:spacing w:line="360" w:lineRule="auto"/>
        <w:rPr>
          <w:rFonts w:cs="Arial"/>
        </w:rPr>
      </w:pPr>
    </w:p>
    <w:p w:rsidR="00847339" w:rsidRDefault="00847339" w:rsidP="00847339">
      <w:pPr>
        <w:spacing w:line="360" w:lineRule="auto"/>
        <w:rPr>
          <w:rFonts w:cs="Arial"/>
        </w:rPr>
      </w:pPr>
    </w:p>
    <w:p w:rsidR="00847339" w:rsidRDefault="00847339" w:rsidP="00847339">
      <w:pPr>
        <w:spacing w:line="360" w:lineRule="auto"/>
        <w:rPr>
          <w:rFonts w:cs="Arial"/>
        </w:rPr>
      </w:pPr>
    </w:p>
    <w:p w:rsidR="00847339" w:rsidRDefault="00847339" w:rsidP="00847339">
      <w:pPr>
        <w:spacing w:line="360" w:lineRule="auto"/>
        <w:rPr>
          <w:rFonts w:cs="Arial"/>
        </w:rPr>
      </w:pPr>
    </w:p>
    <w:p w:rsidR="00847339" w:rsidRDefault="00847339" w:rsidP="00847339">
      <w:pPr>
        <w:spacing w:line="360" w:lineRule="auto"/>
        <w:rPr>
          <w:rFonts w:cs="Arial"/>
        </w:rPr>
      </w:pPr>
    </w:p>
    <w:p w:rsidR="00847339" w:rsidRDefault="00847339" w:rsidP="00847339">
      <w:pPr>
        <w:spacing w:line="360" w:lineRule="auto"/>
        <w:rPr>
          <w:rFonts w:cs="Arial"/>
        </w:rPr>
      </w:pPr>
    </w:p>
    <w:p w:rsidR="00847339" w:rsidRDefault="00847339" w:rsidP="00847339">
      <w:pPr>
        <w:spacing w:line="360" w:lineRule="auto"/>
        <w:rPr>
          <w:rFonts w:cs="Arial"/>
        </w:rPr>
      </w:pPr>
    </w:p>
    <w:p w:rsidR="00847339" w:rsidRDefault="00847339" w:rsidP="00847339">
      <w:pPr>
        <w:spacing w:line="360" w:lineRule="auto"/>
        <w:rPr>
          <w:rFonts w:cs="Arial"/>
        </w:rPr>
      </w:pPr>
    </w:p>
    <w:p w:rsidR="00847339" w:rsidRDefault="00847339" w:rsidP="00847339">
      <w:pPr>
        <w:spacing w:line="360" w:lineRule="auto"/>
        <w:rPr>
          <w:rFonts w:cs="Arial"/>
        </w:rPr>
      </w:pPr>
    </w:p>
    <w:p w:rsidR="00847339" w:rsidRDefault="00847339" w:rsidP="00847339">
      <w:pPr>
        <w:spacing w:line="360" w:lineRule="auto"/>
        <w:rPr>
          <w:rFonts w:cs="Arial"/>
        </w:rPr>
      </w:pPr>
    </w:p>
    <w:p w:rsidR="00847339" w:rsidRDefault="00847339" w:rsidP="00847339">
      <w:pPr>
        <w:spacing w:line="360" w:lineRule="auto"/>
        <w:rPr>
          <w:rFonts w:cs="Arial"/>
        </w:rPr>
      </w:pPr>
    </w:p>
    <w:p w:rsidR="00847339" w:rsidRDefault="00847339" w:rsidP="00847339">
      <w:pPr>
        <w:spacing w:line="360" w:lineRule="auto"/>
        <w:rPr>
          <w:rFonts w:cs="Arial"/>
        </w:rPr>
      </w:pPr>
    </w:p>
    <w:p w:rsidR="00847339" w:rsidRPr="00847339" w:rsidRDefault="00847339" w:rsidP="00847339">
      <w:pPr>
        <w:spacing w:line="360" w:lineRule="auto"/>
        <w:rPr>
          <w:rFonts w:cs="Arial"/>
        </w:rPr>
      </w:pPr>
    </w:p>
    <w:p w:rsidR="00201B73" w:rsidRPr="00847339" w:rsidRDefault="00453FFA" w:rsidP="00847339">
      <w:pPr>
        <w:pStyle w:val="Heading2"/>
        <w:spacing w:line="360" w:lineRule="auto"/>
        <w:rPr>
          <w:rFonts w:cs="Arial"/>
        </w:rPr>
      </w:pPr>
      <w:bookmarkStart w:id="7" w:name="_Toc68994525"/>
      <w:r w:rsidRPr="00847339">
        <w:rPr>
          <w:rFonts w:cs="Arial"/>
        </w:rPr>
        <w:t>U</w:t>
      </w:r>
      <w:r w:rsidR="00201B73" w:rsidRPr="00847339">
        <w:rPr>
          <w:rFonts w:cs="Arial"/>
        </w:rPr>
        <w:t>se a decision-making technique to evaluate a range of solutions to identify the most</w:t>
      </w:r>
      <w:r w:rsidRPr="00847339">
        <w:rPr>
          <w:rFonts w:cs="Arial"/>
        </w:rPr>
        <w:t xml:space="preserve"> </w:t>
      </w:r>
      <w:r w:rsidR="007C7CDE" w:rsidRPr="00847339">
        <w:rPr>
          <w:rFonts w:cs="Arial"/>
        </w:rPr>
        <w:t>appropriate option</w:t>
      </w:r>
      <w:bookmarkEnd w:id="7"/>
    </w:p>
    <w:p w:rsidR="00310FF6" w:rsidRPr="00847339" w:rsidRDefault="00847339" w:rsidP="00847339">
      <w:pPr>
        <w:spacing w:line="360" w:lineRule="auto"/>
        <w:rPr>
          <w:rFonts w:cs="Arial"/>
        </w:rPr>
      </w:pPr>
      <w:r w:rsidRPr="00847339">
        <w:rPr>
          <w:rFonts w:cs="Arial"/>
          <w:noProof/>
        </w:rPr>
        <w:lastRenderedPageBreak/>
        <w:drawing>
          <wp:anchor distT="0" distB="0" distL="114300" distR="114300" simplePos="0" relativeHeight="251660288" behindDoc="0" locked="0" layoutInCell="1" allowOverlap="1">
            <wp:simplePos x="0" y="0"/>
            <wp:positionH relativeFrom="margin">
              <wp:align>right</wp:align>
            </wp:positionH>
            <wp:positionV relativeFrom="margin">
              <wp:posOffset>998220</wp:posOffset>
            </wp:positionV>
            <wp:extent cx="5951220" cy="6065520"/>
            <wp:effectExtent l="0" t="19050" r="0" b="0"/>
            <wp:wrapSquare wrapText="bothSides"/>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r w:rsidR="00310FF6" w:rsidRPr="00847339">
        <w:rPr>
          <w:rFonts w:cs="Arial"/>
        </w:rPr>
        <w:t>A decision making tree has been demonstrated in the following in order to evaluate alternative solutions as well as ident</w:t>
      </w:r>
      <w:r w:rsidR="006212CD">
        <w:rPr>
          <w:rFonts w:cs="Arial"/>
        </w:rPr>
        <w:t>ify the most appropriate option:</w:t>
      </w:r>
      <w:r w:rsidR="00310FF6" w:rsidRPr="00847339">
        <w:rPr>
          <w:rFonts w:cs="Arial"/>
        </w:rPr>
        <w:t xml:space="preserve"> </w:t>
      </w:r>
    </w:p>
    <w:p w:rsidR="00201B73" w:rsidRPr="00847339" w:rsidRDefault="00201B73" w:rsidP="00847339">
      <w:pPr>
        <w:spacing w:line="360" w:lineRule="auto"/>
        <w:rPr>
          <w:rFonts w:cs="Arial"/>
        </w:rPr>
      </w:pPr>
    </w:p>
    <w:p w:rsidR="00201B73" w:rsidRPr="00847339" w:rsidRDefault="00B31407" w:rsidP="00847339">
      <w:pPr>
        <w:spacing w:line="360" w:lineRule="auto"/>
        <w:rPr>
          <w:rFonts w:cs="Arial"/>
        </w:rPr>
      </w:pPr>
      <w:r w:rsidRPr="00847339">
        <w:rPr>
          <w:rFonts w:cs="Arial"/>
        </w:rPr>
        <w:t xml:space="preserve">From the decision making tree it is seen that “educating staffs on discrimination” is </w:t>
      </w:r>
      <w:r w:rsidR="003B66C6" w:rsidRPr="00847339">
        <w:rPr>
          <w:rFonts w:cs="Arial"/>
        </w:rPr>
        <w:t>the best option in eliminating workplace discrimination</w:t>
      </w:r>
      <w:r w:rsidR="00FF1B87" w:rsidRPr="00847339">
        <w:rPr>
          <w:rFonts w:cs="Arial"/>
        </w:rPr>
        <w:t xml:space="preserve"> (Keep Educating Front-Line Employees, 2017)</w:t>
      </w:r>
      <w:r w:rsidR="003B66C6" w:rsidRPr="00847339">
        <w:rPr>
          <w:rFonts w:cs="Arial"/>
        </w:rPr>
        <w:t xml:space="preserve">. </w:t>
      </w:r>
    </w:p>
    <w:p w:rsidR="00201B73" w:rsidRPr="00847339" w:rsidRDefault="00453FFA" w:rsidP="00847339">
      <w:pPr>
        <w:pStyle w:val="Heading2"/>
        <w:spacing w:line="360" w:lineRule="auto"/>
        <w:rPr>
          <w:rFonts w:cs="Arial"/>
        </w:rPr>
      </w:pPr>
      <w:bookmarkStart w:id="8" w:name="_Toc68994526"/>
      <w:r w:rsidRPr="00847339">
        <w:rPr>
          <w:rFonts w:cs="Arial"/>
        </w:rPr>
        <w:lastRenderedPageBreak/>
        <w:t xml:space="preserve">Develop </w:t>
      </w:r>
      <w:r w:rsidR="00201B73" w:rsidRPr="00847339">
        <w:rPr>
          <w:rFonts w:cs="Arial"/>
        </w:rPr>
        <w:t>a pla</w:t>
      </w:r>
      <w:r w:rsidR="000B17C7" w:rsidRPr="00847339">
        <w:rPr>
          <w:rFonts w:cs="Arial"/>
        </w:rPr>
        <w:t>n for implementing the solution</w:t>
      </w:r>
      <w:bookmarkEnd w:id="8"/>
    </w:p>
    <w:p w:rsidR="00BD2C56" w:rsidRPr="00847339" w:rsidRDefault="00DF183F" w:rsidP="00847339">
      <w:pPr>
        <w:spacing w:line="360" w:lineRule="auto"/>
        <w:rPr>
          <w:rFonts w:cs="Arial"/>
        </w:rPr>
      </w:pPr>
      <w:r w:rsidRPr="00847339">
        <w:rPr>
          <w:rFonts w:cs="Arial"/>
        </w:rPr>
        <w:t>“Educating staffs on discrimination” is the best solution or alternative. A plan has been developed in the following for im</w:t>
      </w:r>
      <w:r w:rsidR="006212CD">
        <w:rPr>
          <w:rFonts w:cs="Arial"/>
        </w:rPr>
        <w:t>plementing this alternative.</w:t>
      </w:r>
      <w:r w:rsidRPr="00847339">
        <w:rPr>
          <w:rFonts w:cs="Arial"/>
        </w:rPr>
        <w:t xml:space="preserve"> </w:t>
      </w:r>
    </w:p>
    <w:p w:rsidR="00201B73" w:rsidRPr="00847339" w:rsidRDefault="00BD2C56" w:rsidP="00847339">
      <w:pPr>
        <w:spacing w:line="360" w:lineRule="auto"/>
        <w:rPr>
          <w:rFonts w:cs="Arial"/>
        </w:rPr>
      </w:pPr>
      <w:r w:rsidRPr="00847339">
        <w:rPr>
          <w:rFonts w:cs="Arial"/>
          <w:b/>
          <w:i/>
        </w:rPr>
        <w:t>Introduction:</w:t>
      </w:r>
      <w:r w:rsidRPr="00847339">
        <w:rPr>
          <w:rFonts w:cs="Arial"/>
        </w:rPr>
        <w:t xml:space="preserve"> </w:t>
      </w:r>
      <w:r w:rsidR="00191545" w:rsidRPr="00847339">
        <w:rPr>
          <w:rFonts w:cs="Arial"/>
        </w:rPr>
        <w:t xml:space="preserve">“Educating staffs on discrimination” is alternative or solution to workplace discrimination. This plan is for implementing the solution. For implementing the plan formal </w:t>
      </w:r>
      <w:r w:rsidR="00847339" w:rsidRPr="00847339">
        <w:rPr>
          <w:rFonts w:cs="Arial"/>
        </w:rPr>
        <w:t>and</w:t>
      </w:r>
      <w:r w:rsidR="007170B4" w:rsidRPr="00847339">
        <w:rPr>
          <w:rFonts w:cs="Arial"/>
        </w:rPr>
        <w:t xml:space="preserve"> informal training programs will</w:t>
      </w:r>
      <w:r w:rsidR="00191545" w:rsidRPr="00847339">
        <w:rPr>
          <w:rFonts w:cs="Arial"/>
        </w:rPr>
        <w:t xml:space="preserve"> be organized. </w:t>
      </w:r>
    </w:p>
    <w:p w:rsidR="00BD2C56" w:rsidRPr="00847339" w:rsidRDefault="00BD2C56" w:rsidP="00847339">
      <w:pPr>
        <w:spacing w:line="360" w:lineRule="auto"/>
        <w:rPr>
          <w:rFonts w:cs="Arial"/>
        </w:rPr>
      </w:pPr>
      <w:r w:rsidRPr="00847339">
        <w:rPr>
          <w:rFonts w:cs="Arial"/>
          <w:b/>
          <w:i/>
        </w:rPr>
        <w:t>Tasks:</w:t>
      </w:r>
      <w:r w:rsidRPr="00847339">
        <w:rPr>
          <w:rFonts w:cs="Arial"/>
        </w:rPr>
        <w:t xml:space="preserve"> </w:t>
      </w:r>
      <w:r w:rsidR="00847339">
        <w:rPr>
          <w:rFonts w:cs="Arial"/>
        </w:rPr>
        <w:t>O</w:t>
      </w:r>
      <w:r w:rsidR="007170B4" w:rsidRPr="00847339">
        <w:rPr>
          <w:rFonts w:cs="Arial"/>
        </w:rPr>
        <w:t xml:space="preserve">rganizing training programs formally or informally. </w:t>
      </w:r>
    </w:p>
    <w:p w:rsidR="00BD2C56" w:rsidRPr="00847339" w:rsidRDefault="00BD2C56" w:rsidP="00847339">
      <w:pPr>
        <w:spacing w:line="360" w:lineRule="auto"/>
        <w:rPr>
          <w:rFonts w:cs="Arial"/>
        </w:rPr>
      </w:pPr>
      <w:r w:rsidRPr="00847339">
        <w:rPr>
          <w:rFonts w:cs="Arial"/>
          <w:b/>
          <w:i/>
        </w:rPr>
        <w:t>Timeframe:</w:t>
      </w:r>
      <w:r w:rsidR="00847339">
        <w:rPr>
          <w:rFonts w:cs="Arial"/>
        </w:rPr>
        <w:t xml:space="preserve"> P</w:t>
      </w:r>
      <w:r w:rsidR="00606AD1" w:rsidRPr="00847339">
        <w:rPr>
          <w:rFonts w:cs="Arial"/>
        </w:rPr>
        <w:t>rimarily</w:t>
      </w:r>
      <w:r w:rsidRPr="00847339">
        <w:rPr>
          <w:rFonts w:cs="Arial"/>
        </w:rPr>
        <w:t xml:space="preserve"> </w:t>
      </w:r>
      <w:r w:rsidR="00606AD1" w:rsidRPr="00847339">
        <w:rPr>
          <w:rFonts w:cs="Arial"/>
        </w:rPr>
        <w:t xml:space="preserve">3 time in a year training programs can be </w:t>
      </w:r>
      <w:r w:rsidR="00847339" w:rsidRPr="00847339">
        <w:rPr>
          <w:rFonts w:cs="Arial"/>
        </w:rPr>
        <w:t>organized</w:t>
      </w:r>
      <w:r w:rsidR="00606AD1" w:rsidRPr="00847339">
        <w:rPr>
          <w:rFonts w:cs="Arial"/>
        </w:rPr>
        <w:t xml:space="preserve"> and later on based on the performance or </w:t>
      </w:r>
      <w:r w:rsidR="00847339" w:rsidRPr="00847339">
        <w:rPr>
          <w:rFonts w:cs="Arial"/>
        </w:rPr>
        <w:t>outcomes</w:t>
      </w:r>
      <w:r w:rsidR="00606AD1" w:rsidRPr="00847339">
        <w:rPr>
          <w:rFonts w:cs="Arial"/>
        </w:rPr>
        <w:t xml:space="preserve"> of the training programs</w:t>
      </w:r>
      <w:r w:rsidR="00246C01" w:rsidRPr="00847339">
        <w:rPr>
          <w:rFonts w:cs="Arial"/>
        </w:rPr>
        <w:t xml:space="preserve"> the number of programs can be reduced. </w:t>
      </w:r>
      <w:r w:rsidR="00B151E4" w:rsidRPr="00847339">
        <w:rPr>
          <w:rFonts w:cs="Arial"/>
        </w:rPr>
        <w:t xml:space="preserve">Frist time during the beginning of the year, second time in the middle of the year and finally, at the end of the year. </w:t>
      </w:r>
    </w:p>
    <w:p w:rsidR="00BD2C56" w:rsidRPr="00847339" w:rsidRDefault="00BD2C56" w:rsidP="00847339">
      <w:pPr>
        <w:spacing w:line="360" w:lineRule="auto"/>
        <w:rPr>
          <w:rFonts w:cs="Arial"/>
        </w:rPr>
      </w:pPr>
      <w:r w:rsidRPr="00847339">
        <w:rPr>
          <w:rFonts w:cs="Arial"/>
          <w:b/>
          <w:i/>
        </w:rPr>
        <w:t>Resources required:</w:t>
      </w:r>
      <w:r w:rsidRPr="00847339">
        <w:rPr>
          <w:rFonts w:cs="Arial"/>
        </w:rPr>
        <w:t xml:space="preserve"> </w:t>
      </w:r>
      <w:r w:rsidR="00847339">
        <w:rPr>
          <w:rFonts w:cs="Arial"/>
        </w:rPr>
        <w:t>T</w:t>
      </w:r>
      <w:r w:rsidR="00EF7E0F" w:rsidRPr="00847339">
        <w:rPr>
          <w:rFonts w:cs="Arial"/>
        </w:rPr>
        <w:t xml:space="preserve">rainers, </w:t>
      </w:r>
      <w:r w:rsidR="00847339" w:rsidRPr="00847339">
        <w:rPr>
          <w:rFonts w:cs="Arial"/>
        </w:rPr>
        <w:t>funding (</w:t>
      </w:r>
      <w:r w:rsidR="006212CD">
        <w:rPr>
          <w:rFonts w:cs="Arial"/>
        </w:rPr>
        <w:t>£3000</w:t>
      </w:r>
      <w:r w:rsidR="00EF7E0F" w:rsidRPr="00847339">
        <w:rPr>
          <w:rFonts w:cs="Arial"/>
        </w:rPr>
        <w:t xml:space="preserve"> for each program), lectures on workplace discrimination, a big room for arranging program, projector and curtain, and other arrangements for employees. </w:t>
      </w:r>
    </w:p>
    <w:p w:rsidR="00BD2C56" w:rsidRPr="00847339" w:rsidRDefault="00BD2C56" w:rsidP="00847339">
      <w:pPr>
        <w:spacing w:line="360" w:lineRule="auto"/>
        <w:rPr>
          <w:rFonts w:cs="Arial"/>
        </w:rPr>
      </w:pPr>
      <w:r w:rsidRPr="00847339">
        <w:rPr>
          <w:rFonts w:cs="Arial"/>
          <w:b/>
          <w:i/>
        </w:rPr>
        <w:t>Implementation:</w:t>
      </w:r>
      <w:r w:rsidRPr="00847339">
        <w:rPr>
          <w:rFonts w:cs="Arial"/>
        </w:rPr>
        <w:t xml:space="preserve"> </w:t>
      </w:r>
      <w:r w:rsidR="00847339">
        <w:rPr>
          <w:rFonts w:cs="Arial"/>
        </w:rPr>
        <w:t>A</w:t>
      </w:r>
      <w:r w:rsidR="001E5230" w:rsidRPr="00847339">
        <w:rPr>
          <w:rFonts w:cs="Arial"/>
        </w:rPr>
        <w:t>s already it has been mentioned that elimination of workplace discrimination will take long time therefore, gradual implementation process can be followed in implementing the alternative</w:t>
      </w:r>
      <w:r w:rsidR="00FF1B87" w:rsidRPr="00847339">
        <w:rPr>
          <w:rFonts w:cs="Arial"/>
        </w:rPr>
        <w:t xml:space="preserve"> (Celik, 2015)</w:t>
      </w:r>
      <w:r w:rsidR="001E5230" w:rsidRPr="00847339">
        <w:rPr>
          <w:rFonts w:cs="Arial"/>
        </w:rPr>
        <w:t xml:space="preserve">. </w:t>
      </w:r>
    </w:p>
    <w:p w:rsidR="00201B73" w:rsidRPr="00847339" w:rsidRDefault="00BD2C56" w:rsidP="00847339">
      <w:pPr>
        <w:spacing w:line="360" w:lineRule="auto"/>
        <w:rPr>
          <w:rFonts w:cs="Arial"/>
        </w:rPr>
      </w:pPr>
      <w:r w:rsidRPr="00847339">
        <w:rPr>
          <w:rFonts w:cs="Arial"/>
          <w:b/>
          <w:i/>
        </w:rPr>
        <w:t>Monitoring and controlling:</w:t>
      </w:r>
      <w:r w:rsidRPr="00847339">
        <w:rPr>
          <w:rFonts w:cs="Arial"/>
        </w:rPr>
        <w:t xml:space="preserve"> </w:t>
      </w:r>
      <w:r w:rsidR="00847339">
        <w:rPr>
          <w:rFonts w:cs="Arial"/>
        </w:rPr>
        <w:t>P</w:t>
      </w:r>
      <w:r w:rsidR="00847339" w:rsidRPr="00847339">
        <w:rPr>
          <w:rFonts w:cs="Arial"/>
        </w:rPr>
        <w:t>erformance</w:t>
      </w:r>
      <w:r w:rsidR="001100DA" w:rsidRPr="00847339">
        <w:rPr>
          <w:rFonts w:cs="Arial"/>
        </w:rPr>
        <w:t xml:space="preserve"> and outcome monitoring process will be resorted in implementing the solution. </w:t>
      </w:r>
    </w:p>
    <w:p w:rsidR="00201B73" w:rsidRPr="00847339" w:rsidRDefault="00453FFA" w:rsidP="00847339">
      <w:pPr>
        <w:pStyle w:val="Heading2"/>
        <w:spacing w:line="360" w:lineRule="auto"/>
        <w:rPr>
          <w:rFonts w:cs="Arial"/>
        </w:rPr>
      </w:pPr>
      <w:bookmarkStart w:id="9" w:name="_Toc68994527"/>
      <w:r w:rsidRPr="00847339">
        <w:rPr>
          <w:rFonts w:cs="Arial"/>
        </w:rPr>
        <w:t>C</w:t>
      </w:r>
      <w:r w:rsidR="00201B73" w:rsidRPr="00847339">
        <w:rPr>
          <w:rFonts w:cs="Arial"/>
        </w:rPr>
        <w:t>ommunicate the plan to stakeholders</w:t>
      </w:r>
      <w:bookmarkEnd w:id="9"/>
    </w:p>
    <w:p w:rsidR="00201B73" w:rsidRPr="00847339" w:rsidRDefault="002D4536" w:rsidP="00847339">
      <w:pPr>
        <w:spacing w:line="360" w:lineRule="auto"/>
        <w:rPr>
          <w:rFonts w:cs="Arial"/>
        </w:rPr>
      </w:pPr>
      <w:r w:rsidRPr="00847339">
        <w:rPr>
          <w:rFonts w:cs="Arial"/>
        </w:rPr>
        <w:t xml:space="preserve">Stakeholders must be </w:t>
      </w:r>
      <w:r w:rsidR="00847339" w:rsidRPr="00847339">
        <w:rPr>
          <w:rFonts w:cs="Arial"/>
        </w:rPr>
        <w:t>communicated</w:t>
      </w:r>
      <w:r w:rsidRPr="00847339">
        <w:rPr>
          <w:rFonts w:cs="Arial"/>
        </w:rPr>
        <w:t xml:space="preserve"> about the plan or program or the training sessions. Firstly, relevant authorities of organizations </w:t>
      </w:r>
      <w:r w:rsidR="00847339" w:rsidRPr="00847339">
        <w:rPr>
          <w:rFonts w:cs="Arial"/>
        </w:rPr>
        <w:t>must</w:t>
      </w:r>
      <w:r w:rsidRPr="00847339">
        <w:rPr>
          <w:rFonts w:cs="Arial"/>
        </w:rPr>
        <w:t xml:space="preserve"> be communicated as they will give funding as well as approval for this program. They will be communicated through formal meetings with them as well as they will be sent project or program summary. Secondly, employees must be communicated as through them the plan will be implemented. Therefore, they will be communicated </w:t>
      </w:r>
      <w:r w:rsidR="00B02A47" w:rsidRPr="00847339">
        <w:rPr>
          <w:rFonts w:cs="Arial"/>
        </w:rPr>
        <w:t xml:space="preserve">through formal </w:t>
      </w:r>
      <w:r w:rsidR="00847339" w:rsidRPr="00847339">
        <w:rPr>
          <w:rFonts w:cs="Arial"/>
        </w:rPr>
        <w:t>meetings</w:t>
      </w:r>
      <w:r w:rsidR="00B02A47" w:rsidRPr="00847339">
        <w:rPr>
          <w:rFonts w:cs="Arial"/>
        </w:rPr>
        <w:t xml:space="preserve"> or gatherings with them. Observing their interests about the program, the </w:t>
      </w:r>
      <w:r w:rsidR="00847339" w:rsidRPr="00847339">
        <w:rPr>
          <w:rFonts w:cs="Arial"/>
        </w:rPr>
        <w:t>next</w:t>
      </w:r>
      <w:r w:rsidR="00B02A47" w:rsidRPr="00847339">
        <w:rPr>
          <w:rFonts w:cs="Arial"/>
        </w:rPr>
        <w:t xml:space="preserve"> </w:t>
      </w:r>
      <w:r w:rsidR="00847339" w:rsidRPr="00847339">
        <w:rPr>
          <w:rFonts w:cs="Arial"/>
        </w:rPr>
        <w:t>activities</w:t>
      </w:r>
      <w:r w:rsidR="00B02A47" w:rsidRPr="00847339">
        <w:rPr>
          <w:rFonts w:cs="Arial"/>
        </w:rPr>
        <w:t xml:space="preserve"> or steps will be undertaken</w:t>
      </w:r>
      <w:r w:rsidR="00D56268" w:rsidRPr="00847339">
        <w:rPr>
          <w:rFonts w:cs="Arial"/>
        </w:rPr>
        <w:t xml:space="preserve"> (General communication, 2013)</w:t>
      </w:r>
      <w:r w:rsidR="00B02A47" w:rsidRPr="00847339">
        <w:rPr>
          <w:rFonts w:cs="Arial"/>
        </w:rPr>
        <w:t xml:space="preserve">. Now, finally other stakeholders will be communicated through online different media or channels or offline ones as if everybody can be connected to our program and the program becomes inclusive. </w:t>
      </w:r>
    </w:p>
    <w:p w:rsidR="00201B73" w:rsidRPr="00847339" w:rsidRDefault="00453FFA" w:rsidP="00847339">
      <w:pPr>
        <w:pStyle w:val="Heading2"/>
        <w:spacing w:line="360" w:lineRule="auto"/>
        <w:rPr>
          <w:rFonts w:cs="Arial"/>
        </w:rPr>
      </w:pPr>
      <w:bookmarkStart w:id="10" w:name="_Toc68994528"/>
      <w:r w:rsidRPr="00847339">
        <w:rPr>
          <w:rFonts w:cs="Arial"/>
        </w:rPr>
        <w:lastRenderedPageBreak/>
        <w:t>A</w:t>
      </w:r>
      <w:r w:rsidR="00201B73" w:rsidRPr="00847339">
        <w:rPr>
          <w:rFonts w:cs="Arial"/>
        </w:rPr>
        <w:t>ssess appropriate monitoring and review techniques to ensure successful</w:t>
      </w:r>
      <w:r w:rsidR="00C96C84" w:rsidRPr="00847339">
        <w:rPr>
          <w:rFonts w:cs="Arial"/>
        </w:rPr>
        <w:t xml:space="preserve"> i</w:t>
      </w:r>
      <w:r w:rsidR="00635EFC" w:rsidRPr="00847339">
        <w:rPr>
          <w:rFonts w:cs="Arial"/>
        </w:rPr>
        <w:t>m</w:t>
      </w:r>
      <w:r w:rsidR="007C7CDE" w:rsidRPr="00847339">
        <w:rPr>
          <w:rFonts w:cs="Arial"/>
        </w:rPr>
        <w:t>plementation of the solution</w:t>
      </w:r>
      <w:bookmarkEnd w:id="10"/>
    </w:p>
    <w:p w:rsidR="00425FB5" w:rsidRPr="00847339" w:rsidRDefault="00425FB5" w:rsidP="00847339">
      <w:pPr>
        <w:spacing w:line="360" w:lineRule="auto"/>
        <w:rPr>
          <w:rFonts w:cs="Arial"/>
        </w:rPr>
      </w:pPr>
      <w:r w:rsidRPr="00847339">
        <w:rPr>
          <w:rFonts w:cs="Arial"/>
        </w:rPr>
        <w:t xml:space="preserve">For successful implementation of any initiative or plan or program there are no alternative to monitoring and reviews. </w:t>
      </w:r>
      <w:r w:rsidR="003903BD" w:rsidRPr="00847339">
        <w:rPr>
          <w:rFonts w:cs="Arial"/>
        </w:rPr>
        <w:t xml:space="preserve">Workplace discrimination is one of the serious problems in organizations therefore, in order to eliminate it, strict monitoring and reviews are essential. However, for successful implementation of this solution monitoring and review techniques have been demonstrated in the following- </w:t>
      </w:r>
    </w:p>
    <w:p w:rsidR="00201B73" w:rsidRPr="00847339" w:rsidRDefault="006B5854" w:rsidP="00847339">
      <w:pPr>
        <w:spacing w:line="360" w:lineRule="auto"/>
        <w:rPr>
          <w:rFonts w:cs="Arial"/>
        </w:rPr>
      </w:pPr>
      <w:r w:rsidRPr="00847339">
        <w:rPr>
          <w:rFonts w:cs="Arial"/>
          <w:b/>
          <w:i/>
        </w:rPr>
        <w:t>Moni</w:t>
      </w:r>
      <w:r w:rsidR="00502215" w:rsidRPr="00847339">
        <w:rPr>
          <w:rFonts w:cs="Arial"/>
          <w:b/>
          <w:i/>
        </w:rPr>
        <w:t xml:space="preserve">toring performance and outcomes: </w:t>
      </w:r>
      <w:r w:rsidR="00847339">
        <w:rPr>
          <w:rFonts w:cs="Arial"/>
        </w:rPr>
        <w:t>O</w:t>
      </w:r>
      <w:r w:rsidR="00502215" w:rsidRPr="00847339">
        <w:rPr>
          <w:rFonts w:cs="Arial"/>
        </w:rPr>
        <w:t xml:space="preserve">ut of several monitoring techniques this is the best as it helps an organization to monitor performance and outcomes of a plan or an initiative or program. When </w:t>
      </w:r>
      <w:r w:rsidR="00847339" w:rsidRPr="00847339">
        <w:rPr>
          <w:rFonts w:cs="Arial"/>
        </w:rPr>
        <w:t>outcomes</w:t>
      </w:r>
      <w:r w:rsidR="00502215" w:rsidRPr="00847339">
        <w:rPr>
          <w:rFonts w:cs="Arial"/>
        </w:rPr>
        <w:t xml:space="preserve"> or performance will be monitored it will ensure strict implementation and </w:t>
      </w:r>
      <w:r w:rsidR="00847339" w:rsidRPr="00847339">
        <w:rPr>
          <w:rFonts w:cs="Arial"/>
        </w:rPr>
        <w:t>application</w:t>
      </w:r>
      <w:r w:rsidR="00502215" w:rsidRPr="00847339">
        <w:rPr>
          <w:rFonts w:cs="Arial"/>
        </w:rPr>
        <w:t xml:space="preserve"> of plan, </w:t>
      </w:r>
      <w:r w:rsidR="00847339" w:rsidRPr="00847339">
        <w:rPr>
          <w:rFonts w:cs="Arial"/>
        </w:rPr>
        <w:t>solutions</w:t>
      </w:r>
      <w:r w:rsidR="00502215" w:rsidRPr="00847339">
        <w:rPr>
          <w:rFonts w:cs="Arial"/>
        </w:rPr>
        <w:t xml:space="preserve"> and others</w:t>
      </w:r>
      <w:r w:rsidR="00D56268" w:rsidRPr="00847339">
        <w:rPr>
          <w:rFonts w:cs="Arial"/>
        </w:rPr>
        <w:t xml:space="preserve"> (The Right Way to Monitor &amp;amp; Measure Performance Targets, 2021)</w:t>
      </w:r>
      <w:r w:rsidR="00502215" w:rsidRPr="00847339">
        <w:rPr>
          <w:rFonts w:cs="Arial"/>
        </w:rPr>
        <w:t xml:space="preserve">. For </w:t>
      </w:r>
      <w:r w:rsidR="00847339" w:rsidRPr="00847339">
        <w:rPr>
          <w:rFonts w:cs="Arial"/>
        </w:rPr>
        <w:t>implementing this</w:t>
      </w:r>
      <w:r w:rsidR="00502215" w:rsidRPr="00847339">
        <w:rPr>
          <w:rFonts w:cs="Arial"/>
        </w:rPr>
        <w:t xml:space="preserve"> solution monthly monitoring</w:t>
      </w:r>
      <w:r w:rsidR="00043A63" w:rsidRPr="00847339">
        <w:rPr>
          <w:rFonts w:cs="Arial"/>
        </w:rPr>
        <w:t xml:space="preserve"> procedures will be introduced which I believe will come up with the best </w:t>
      </w:r>
      <w:r w:rsidR="00847339" w:rsidRPr="00847339">
        <w:rPr>
          <w:rFonts w:cs="Arial"/>
        </w:rPr>
        <w:t>outcomes</w:t>
      </w:r>
      <w:r w:rsidR="00043A63" w:rsidRPr="00847339">
        <w:rPr>
          <w:rFonts w:cs="Arial"/>
        </w:rPr>
        <w:t xml:space="preserve">. </w:t>
      </w:r>
      <w:r w:rsidR="00502215" w:rsidRPr="00847339">
        <w:rPr>
          <w:rFonts w:cs="Arial"/>
        </w:rPr>
        <w:t xml:space="preserve"> </w:t>
      </w:r>
    </w:p>
    <w:p w:rsidR="00201B73" w:rsidRPr="00847339" w:rsidRDefault="0086539D" w:rsidP="00847339">
      <w:pPr>
        <w:spacing w:line="360" w:lineRule="auto"/>
        <w:rPr>
          <w:rFonts w:cs="Arial"/>
        </w:rPr>
      </w:pPr>
      <w:r w:rsidRPr="00847339">
        <w:rPr>
          <w:rFonts w:cs="Arial"/>
          <w:b/>
          <w:i/>
        </w:rPr>
        <w:t>Scoping Reviews</w:t>
      </w:r>
      <w:r w:rsidR="00277B7C" w:rsidRPr="00847339">
        <w:rPr>
          <w:rFonts w:cs="Arial"/>
          <w:b/>
          <w:i/>
        </w:rPr>
        <w:t>:</w:t>
      </w:r>
      <w:r w:rsidR="00847339">
        <w:rPr>
          <w:rFonts w:cs="Arial"/>
        </w:rPr>
        <w:t xml:space="preserve"> S</w:t>
      </w:r>
      <w:r w:rsidR="00277B7C" w:rsidRPr="00847339">
        <w:rPr>
          <w:rFonts w:cs="Arial"/>
        </w:rPr>
        <w:t xml:space="preserve">coping review is significant for projects, programs and plans which need regular reviews. Moreover, it helps reviewing a project or program or an initiative based on currently available documents or evidences. Therefore, it takes less time and effort in comparison with other methods in this field. </w:t>
      </w:r>
    </w:p>
    <w:p w:rsidR="00201B73" w:rsidRPr="00847339" w:rsidRDefault="00201B73" w:rsidP="00847339">
      <w:pPr>
        <w:pStyle w:val="Heading1"/>
        <w:spacing w:line="360" w:lineRule="auto"/>
        <w:rPr>
          <w:rFonts w:cs="Arial"/>
        </w:rPr>
      </w:pPr>
      <w:bookmarkStart w:id="11" w:name="_Toc68994529"/>
      <w:r w:rsidRPr="00847339">
        <w:rPr>
          <w:rFonts w:cs="Arial"/>
        </w:rPr>
        <w:t>Conclusion and recommendations</w:t>
      </w:r>
      <w:bookmarkEnd w:id="11"/>
      <w:r w:rsidRPr="00847339">
        <w:rPr>
          <w:rFonts w:cs="Arial"/>
        </w:rPr>
        <w:t xml:space="preserve"> </w:t>
      </w:r>
    </w:p>
    <w:p w:rsidR="00C71ABF" w:rsidRDefault="00C540F2" w:rsidP="00847339">
      <w:pPr>
        <w:spacing w:line="360" w:lineRule="auto"/>
        <w:rPr>
          <w:rFonts w:cs="Arial"/>
        </w:rPr>
      </w:pPr>
      <w:r w:rsidRPr="00847339">
        <w:rPr>
          <w:rFonts w:cs="Arial"/>
        </w:rPr>
        <w:t xml:space="preserve">Organizations might undergo various types of problems but if there were proper solutions as well as decision making techniques they could help an organization to get out of problems easily and effectively. </w:t>
      </w:r>
      <w:r w:rsidR="00CE7443" w:rsidRPr="00847339">
        <w:rPr>
          <w:rFonts w:cs="Arial"/>
        </w:rPr>
        <w:t xml:space="preserve">Workplace discrimination is a serious problem across organizations. If employees don’t feel that they have or should play roles in solving this problem, it is quite impossible to solve it. Therefore, in order to solve this problem inclusively educating employees on </w:t>
      </w:r>
      <w:r w:rsidR="00847339" w:rsidRPr="00847339">
        <w:rPr>
          <w:rFonts w:cs="Arial"/>
        </w:rPr>
        <w:t>discrimination</w:t>
      </w:r>
      <w:r w:rsidR="00CE7443" w:rsidRPr="00847339">
        <w:rPr>
          <w:rFonts w:cs="Arial"/>
        </w:rPr>
        <w:t xml:space="preserve"> and its bad effects is the best way ever. </w:t>
      </w:r>
    </w:p>
    <w:p w:rsidR="00847339" w:rsidRDefault="00847339" w:rsidP="00847339">
      <w:pPr>
        <w:spacing w:line="360" w:lineRule="auto"/>
        <w:rPr>
          <w:rFonts w:cs="Arial"/>
        </w:rPr>
      </w:pPr>
    </w:p>
    <w:p w:rsidR="00847339" w:rsidRDefault="00847339" w:rsidP="00847339">
      <w:pPr>
        <w:spacing w:line="360" w:lineRule="auto"/>
        <w:rPr>
          <w:rFonts w:cs="Arial"/>
        </w:rPr>
      </w:pPr>
    </w:p>
    <w:p w:rsidR="00847339" w:rsidRDefault="00847339" w:rsidP="00847339">
      <w:pPr>
        <w:spacing w:line="360" w:lineRule="auto"/>
        <w:rPr>
          <w:rFonts w:cs="Arial"/>
        </w:rPr>
      </w:pPr>
    </w:p>
    <w:p w:rsidR="00847339" w:rsidRDefault="00847339" w:rsidP="00847339">
      <w:pPr>
        <w:spacing w:line="360" w:lineRule="auto"/>
        <w:rPr>
          <w:rFonts w:cs="Arial"/>
        </w:rPr>
      </w:pPr>
    </w:p>
    <w:p w:rsidR="00847339" w:rsidRPr="00847339" w:rsidRDefault="00847339" w:rsidP="00847339">
      <w:pPr>
        <w:spacing w:line="360" w:lineRule="auto"/>
        <w:rPr>
          <w:rFonts w:cs="Arial"/>
        </w:rPr>
      </w:pPr>
    </w:p>
    <w:p w:rsidR="00D56268" w:rsidRPr="00847339" w:rsidRDefault="00201B73" w:rsidP="00847339">
      <w:pPr>
        <w:pStyle w:val="Heading1"/>
        <w:spacing w:line="360" w:lineRule="auto"/>
        <w:rPr>
          <w:rFonts w:cs="Arial"/>
        </w:rPr>
      </w:pPr>
      <w:bookmarkStart w:id="12" w:name="_Toc68994530"/>
      <w:r w:rsidRPr="00847339">
        <w:rPr>
          <w:rFonts w:cs="Arial"/>
        </w:rPr>
        <w:lastRenderedPageBreak/>
        <w:t>References</w:t>
      </w:r>
      <w:bookmarkEnd w:id="12"/>
      <w:r w:rsidRPr="00847339">
        <w:rPr>
          <w:rFonts w:cs="Arial"/>
        </w:rPr>
        <w:t xml:space="preserve"> </w:t>
      </w:r>
    </w:p>
    <w:p w:rsidR="00D56268" w:rsidRPr="00847339" w:rsidRDefault="006212CD" w:rsidP="00847339">
      <w:pPr>
        <w:pStyle w:val="ListParagraph"/>
        <w:numPr>
          <w:ilvl w:val="0"/>
          <w:numId w:val="2"/>
        </w:numPr>
        <w:spacing w:line="360" w:lineRule="auto"/>
        <w:rPr>
          <w:rFonts w:cs="Arial"/>
        </w:rPr>
      </w:pPr>
      <w:r>
        <w:rPr>
          <w:rFonts w:cs="Arial"/>
        </w:rPr>
        <w:t>2021. [</w:t>
      </w:r>
      <w:proofErr w:type="gramStart"/>
      <w:r>
        <w:rPr>
          <w:rFonts w:cs="Arial"/>
        </w:rPr>
        <w:t>online</w:t>
      </w:r>
      <w:proofErr w:type="gramEnd"/>
      <w:r>
        <w:rPr>
          <w:rFonts w:cs="Arial"/>
        </w:rPr>
        <w:t xml:space="preserve">] Available at:  </w:t>
      </w:r>
      <w:hyperlink r:id="rId15" w:history="1">
        <w:r w:rsidRPr="006306DA">
          <w:rPr>
            <w:rStyle w:val="Hyperlink"/>
            <w:rFonts w:cs="Arial"/>
          </w:rPr>
          <w:t>https://www.openbusinesscouncil.org/job-dissatisfaction-causes-solutions/</w:t>
        </w:r>
      </w:hyperlink>
      <w:r>
        <w:rPr>
          <w:rFonts w:cs="Arial"/>
        </w:rPr>
        <w:t xml:space="preserve"> </w:t>
      </w:r>
      <w:r w:rsidR="00D56268" w:rsidRPr="00847339">
        <w:rPr>
          <w:rFonts w:cs="Arial"/>
        </w:rPr>
        <w:t xml:space="preserve"> </w:t>
      </w:r>
      <w:r>
        <w:rPr>
          <w:rFonts w:cs="Arial"/>
        </w:rPr>
        <w:t xml:space="preserve"> </w:t>
      </w:r>
      <w:r w:rsidR="00D56268" w:rsidRPr="00847339">
        <w:rPr>
          <w:rFonts w:cs="Arial"/>
        </w:rPr>
        <w:t>[Accessed 9 April 2021].</w:t>
      </w:r>
    </w:p>
    <w:p w:rsidR="00D56268" w:rsidRPr="00847339" w:rsidRDefault="00D56268" w:rsidP="00847339">
      <w:pPr>
        <w:pStyle w:val="ListParagraph"/>
        <w:numPr>
          <w:ilvl w:val="0"/>
          <w:numId w:val="2"/>
        </w:numPr>
        <w:spacing w:line="360" w:lineRule="auto"/>
        <w:rPr>
          <w:rFonts w:cs="Arial"/>
        </w:rPr>
      </w:pPr>
      <w:r w:rsidRPr="00847339">
        <w:rPr>
          <w:rFonts w:cs="Arial"/>
        </w:rPr>
        <w:t>Braunstein, D. and Ungson, G., 2012. Decision making. Boston, Mass.: Kent Pub. Co.</w:t>
      </w:r>
    </w:p>
    <w:p w:rsidR="00D56268" w:rsidRPr="00847339" w:rsidRDefault="00D56268" w:rsidP="00847339">
      <w:pPr>
        <w:pStyle w:val="ListParagraph"/>
        <w:numPr>
          <w:ilvl w:val="0"/>
          <w:numId w:val="2"/>
        </w:numPr>
        <w:spacing w:line="360" w:lineRule="auto"/>
        <w:rPr>
          <w:rFonts w:cs="Arial"/>
        </w:rPr>
      </w:pPr>
      <w:r w:rsidRPr="00847339">
        <w:rPr>
          <w:rFonts w:cs="Arial"/>
        </w:rPr>
        <w:t>Celik, G., 2015. Implementation by Gradual Revelation. The RAND Journal of Economics, 46(2), pp.271-296.</w:t>
      </w:r>
    </w:p>
    <w:p w:rsidR="00D56268" w:rsidRPr="00847339" w:rsidRDefault="00D56268" w:rsidP="00847339">
      <w:pPr>
        <w:pStyle w:val="ListParagraph"/>
        <w:numPr>
          <w:ilvl w:val="0"/>
          <w:numId w:val="2"/>
        </w:numPr>
        <w:spacing w:line="360" w:lineRule="auto"/>
        <w:rPr>
          <w:rFonts w:cs="Arial"/>
        </w:rPr>
      </w:pPr>
      <w:r w:rsidRPr="00847339">
        <w:rPr>
          <w:rFonts w:cs="Arial"/>
        </w:rPr>
        <w:t>Communication Booknotes, 2013. General communication. 24(5), pp.115-117.</w:t>
      </w:r>
    </w:p>
    <w:p w:rsidR="00D56268" w:rsidRPr="00847339" w:rsidRDefault="00D56268" w:rsidP="00847339">
      <w:pPr>
        <w:pStyle w:val="ListParagraph"/>
        <w:numPr>
          <w:ilvl w:val="0"/>
          <w:numId w:val="2"/>
        </w:numPr>
        <w:spacing w:line="360" w:lineRule="auto"/>
        <w:rPr>
          <w:rFonts w:cs="Arial"/>
        </w:rPr>
      </w:pPr>
      <w:r w:rsidRPr="00847339">
        <w:rPr>
          <w:rFonts w:cs="Arial"/>
        </w:rPr>
        <w:t>Dallago, B., 2016. The future of European integration and Brexit: Is Brexit only Brexit?. Acta Oeconomica, 66(s1), pp.111-136.</w:t>
      </w:r>
    </w:p>
    <w:p w:rsidR="00D56268" w:rsidRPr="00847339" w:rsidRDefault="00D56268" w:rsidP="00847339">
      <w:pPr>
        <w:pStyle w:val="ListParagraph"/>
        <w:numPr>
          <w:ilvl w:val="0"/>
          <w:numId w:val="2"/>
        </w:numPr>
        <w:spacing w:line="360" w:lineRule="auto"/>
        <w:rPr>
          <w:rFonts w:cs="Arial"/>
        </w:rPr>
      </w:pPr>
      <w:r w:rsidRPr="00847339">
        <w:rPr>
          <w:rFonts w:cs="Arial"/>
        </w:rPr>
        <w:t>Eastwood, P. and Eastwood, P., 2021. The Negative Effects Of Workplace Discrimination - Fiore Group Training. [online] Fiore Group Training</w:t>
      </w:r>
      <w:r w:rsidR="006212CD">
        <w:rPr>
          <w:rFonts w:cs="Arial"/>
        </w:rPr>
        <w:t xml:space="preserve">. Available at: </w:t>
      </w:r>
      <w:hyperlink r:id="rId16" w:history="1">
        <w:r w:rsidR="006212CD" w:rsidRPr="006306DA">
          <w:rPr>
            <w:rStyle w:val="Hyperlink"/>
            <w:rFonts w:cs="Arial"/>
          </w:rPr>
          <w:t>https://fioregroup.org/the-negative-effects-of-workplace-discrimination/</w:t>
        </w:r>
      </w:hyperlink>
      <w:r w:rsidR="006212CD">
        <w:rPr>
          <w:rFonts w:cs="Arial"/>
        </w:rPr>
        <w:t xml:space="preserve"> </w:t>
      </w:r>
      <w:r w:rsidRPr="00847339">
        <w:rPr>
          <w:rFonts w:cs="Arial"/>
        </w:rPr>
        <w:t xml:space="preserve"> [Accessed 10 April 2021].</w:t>
      </w:r>
    </w:p>
    <w:p w:rsidR="00D56268" w:rsidRPr="00847339" w:rsidRDefault="00D56268" w:rsidP="00847339">
      <w:pPr>
        <w:pStyle w:val="ListParagraph"/>
        <w:numPr>
          <w:ilvl w:val="0"/>
          <w:numId w:val="2"/>
        </w:numPr>
        <w:spacing w:line="360" w:lineRule="auto"/>
        <w:rPr>
          <w:rFonts w:cs="Arial"/>
        </w:rPr>
      </w:pPr>
      <w:r w:rsidRPr="00847339">
        <w:rPr>
          <w:rFonts w:cs="Arial"/>
        </w:rPr>
        <w:t>Linkedin.com. 2021. The Right Way to Monitor &amp;amp; Measure Performance T</w:t>
      </w:r>
      <w:r w:rsidR="006212CD">
        <w:rPr>
          <w:rFonts w:cs="Arial"/>
        </w:rPr>
        <w:t xml:space="preserve">argets. [online] Available at: </w:t>
      </w:r>
      <w:hyperlink r:id="rId17" w:history="1">
        <w:r w:rsidR="006212CD" w:rsidRPr="006306DA">
          <w:rPr>
            <w:rStyle w:val="Hyperlink"/>
            <w:rFonts w:cs="Arial"/>
          </w:rPr>
          <w:t>https://www.linkedin.com/pulse/right-way-monitor-measure-performance-targets-dejan-madjoski</w:t>
        </w:r>
      </w:hyperlink>
      <w:r w:rsidR="006212CD">
        <w:rPr>
          <w:rFonts w:cs="Arial"/>
        </w:rPr>
        <w:t xml:space="preserve"> </w:t>
      </w:r>
      <w:r w:rsidRPr="00847339">
        <w:rPr>
          <w:rFonts w:cs="Arial"/>
        </w:rPr>
        <w:t xml:space="preserve"> [Accessed 10 April 2021].</w:t>
      </w:r>
    </w:p>
    <w:p w:rsidR="00D56268" w:rsidRPr="00847339" w:rsidRDefault="00D56268" w:rsidP="00847339">
      <w:pPr>
        <w:pStyle w:val="ListParagraph"/>
        <w:numPr>
          <w:ilvl w:val="0"/>
          <w:numId w:val="2"/>
        </w:numPr>
        <w:spacing w:line="360" w:lineRule="auto"/>
        <w:rPr>
          <w:rFonts w:cs="Arial"/>
        </w:rPr>
      </w:pPr>
      <w:r w:rsidRPr="00847339">
        <w:rPr>
          <w:rFonts w:cs="Arial"/>
        </w:rPr>
        <w:t>Nature, 2015. Employment: Job dissatisfaction lasts. 519(7542), pp.253-253.</w:t>
      </w:r>
    </w:p>
    <w:p w:rsidR="00D56268" w:rsidRPr="00847339" w:rsidRDefault="00D56268" w:rsidP="00847339">
      <w:pPr>
        <w:pStyle w:val="ListParagraph"/>
        <w:numPr>
          <w:ilvl w:val="0"/>
          <w:numId w:val="2"/>
        </w:numPr>
        <w:spacing w:line="360" w:lineRule="auto"/>
        <w:rPr>
          <w:rFonts w:cs="Arial"/>
        </w:rPr>
      </w:pPr>
      <w:r w:rsidRPr="00847339">
        <w:rPr>
          <w:rFonts w:cs="Arial"/>
        </w:rPr>
        <w:t>Nonprofit Communications Report, 2017. Keep Educating Front-Line Employees. 15(7), pp.7-7.</w:t>
      </w:r>
    </w:p>
    <w:p w:rsidR="00D56268" w:rsidRPr="00847339" w:rsidRDefault="00D56268" w:rsidP="00847339">
      <w:pPr>
        <w:pStyle w:val="ListParagraph"/>
        <w:numPr>
          <w:ilvl w:val="0"/>
          <w:numId w:val="2"/>
        </w:numPr>
        <w:spacing w:line="360" w:lineRule="auto"/>
        <w:rPr>
          <w:rFonts w:cs="Arial"/>
        </w:rPr>
      </w:pPr>
      <w:r w:rsidRPr="00847339">
        <w:rPr>
          <w:rFonts w:cs="Arial"/>
        </w:rPr>
        <w:t>Paludi, M., Paludi, C. and DeSouza, E., 2011. Praeger handbook on understanding and preventing workplace discrimination. Santa Barbara, Calif.: Praeger.</w:t>
      </w:r>
    </w:p>
    <w:p w:rsidR="00D56268" w:rsidRPr="00847339" w:rsidRDefault="00D56268" w:rsidP="00847339">
      <w:pPr>
        <w:pStyle w:val="ListParagraph"/>
        <w:numPr>
          <w:ilvl w:val="0"/>
          <w:numId w:val="2"/>
        </w:numPr>
        <w:spacing w:line="360" w:lineRule="auto"/>
        <w:rPr>
          <w:rFonts w:cs="Arial"/>
        </w:rPr>
      </w:pPr>
      <w:r w:rsidRPr="00847339">
        <w:rPr>
          <w:rFonts w:cs="Arial"/>
        </w:rPr>
        <w:t>Reed, C. and Learning, B., 2014. Problem Solving. Chicago: Britannica Digital Learning.</w:t>
      </w:r>
    </w:p>
    <w:p w:rsidR="00D56268" w:rsidRPr="00847339" w:rsidRDefault="00D56268" w:rsidP="00847339">
      <w:pPr>
        <w:pStyle w:val="ListParagraph"/>
        <w:numPr>
          <w:ilvl w:val="0"/>
          <w:numId w:val="2"/>
        </w:numPr>
        <w:spacing w:line="360" w:lineRule="auto"/>
        <w:rPr>
          <w:rFonts w:cs="Arial"/>
        </w:rPr>
      </w:pPr>
      <w:r w:rsidRPr="00847339">
        <w:rPr>
          <w:rFonts w:cs="Arial"/>
        </w:rPr>
        <w:t>ResearchGate. 2021. (PDF) Job dissatisfaction and Its Impact on Work R</w:t>
      </w:r>
      <w:r w:rsidR="006212CD">
        <w:rPr>
          <w:rFonts w:cs="Arial"/>
        </w:rPr>
        <w:t xml:space="preserve">esults. [online] Available at:   </w:t>
      </w:r>
      <w:hyperlink r:id="rId18" w:history="1">
        <w:r w:rsidR="006212CD" w:rsidRPr="006306DA">
          <w:rPr>
            <w:rStyle w:val="Hyperlink"/>
            <w:rFonts w:cs="Arial"/>
          </w:rPr>
          <w:t>https://www.researchgate.net/publication/338829602_Job_dissatisfaction_and_Its_Impact_on_Work_Results</w:t>
        </w:r>
      </w:hyperlink>
      <w:r w:rsidR="006212CD">
        <w:rPr>
          <w:rFonts w:cs="Arial"/>
        </w:rPr>
        <w:t xml:space="preserve"> </w:t>
      </w:r>
      <w:r w:rsidRPr="00847339">
        <w:rPr>
          <w:rFonts w:cs="Arial"/>
        </w:rPr>
        <w:t xml:space="preserve"> [Accessed 9 April 2021].</w:t>
      </w:r>
    </w:p>
    <w:p w:rsidR="00D56268" w:rsidRPr="00847339" w:rsidRDefault="00D56268" w:rsidP="00847339">
      <w:pPr>
        <w:pStyle w:val="ListParagraph"/>
        <w:numPr>
          <w:ilvl w:val="0"/>
          <w:numId w:val="2"/>
        </w:numPr>
        <w:spacing w:line="360" w:lineRule="auto"/>
        <w:rPr>
          <w:rFonts w:cs="Arial"/>
        </w:rPr>
      </w:pPr>
      <w:r w:rsidRPr="00847339">
        <w:rPr>
          <w:rFonts w:cs="Arial"/>
        </w:rPr>
        <w:t>Scott, J., 2016. Corporate policy. [London]: Silhouette Special Edition.</w:t>
      </w:r>
    </w:p>
    <w:p w:rsidR="0097756C" w:rsidRDefault="00D56268" w:rsidP="00847339">
      <w:pPr>
        <w:pStyle w:val="ListParagraph"/>
        <w:numPr>
          <w:ilvl w:val="0"/>
          <w:numId w:val="2"/>
        </w:numPr>
        <w:spacing w:line="360" w:lineRule="auto"/>
        <w:rPr>
          <w:rFonts w:cs="Arial"/>
        </w:rPr>
      </w:pPr>
      <w:r w:rsidRPr="00847339">
        <w:rPr>
          <w:rFonts w:cs="Arial"/>
        </w:rPr>
        <w:t>Work - Chron.com. 2021. Solutions to Discrimination in the Wor</w:t>
      </w:r>
      <w:r w:rsidR="006212CD">
        <w:rPr>
          <w:rFonts w:cs="Arial"/>
        </w:rPr>
        <w:t xml:space="preserve">kplace. [online] Available at: </w:t>
      </w:r>
      <w:hyperlink r:id="rId19" w:history="1">
        <w:r w:rsidR="006212CD" w:rsidRPr="006306DA">
          <w:rPr>
            <w:rStyle w:val="Hyperlink"/>
            <w:rFonts w:cs="Arial"/>
          </w:rPr>
          <w:t>https://work.chron.com/solutions-discrimination-workplace-11040.html</w:t>
        </w:r>
      </w:hyperlink>
      <w:r w:rsidR="006212CD">
        <w:rPr>
          <w:rFonts w:cs="Arial"/>
        </w:rPr>
        <w:t xml:space="preserve"> </w:t>
      </w:r>
      <w:r w:rsidRPr="00847339">
        <w:rPr>
          <w:rFonts w:cs="Arial"/>
        </w:rPr>
        <w:t xml:space="preserve"> [Accessed 10 April 2021].</w:t>
      </w:r>
    </w:p>
    <w:p w:rsidR="0083327A" w:rsidRPr="00847339" w:rsidRDefault="0083327A" w:rsidP="0083327A">
      <w:pPr>
        <w:pStyle w:val="ListParagraph"/>
        <w:spacing w:line="360" w:lineRule="auto"/>
        <w:ind w:left="360"/>
        <w:rPr>
          <w:rFonts w:cs="Arial"/>
        </w:rPr>
      </w:pPr>
    </w:p>
    <w:p w:rsidR="0083327A" w:rsidRPr="0083327A" w:rsidRDefault="0083327A" w:rsidP="0083327A">
      <w:pPr>
        <w:pStyle w:val="Heading1"/>
        <w:spacing w:line="360" w:lineRule="auto"/>
        <w:jc w:val="left"/>
        <w:rPr>
          <w:rFonts w:cs="Arial"/>
          <w:spacing w:val="6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rPr>
      </w:pPr>
      <w:bookmarkStart w:id="13" w:name="_Toc68993303"/>
      <w:bookmarkStart w:id="14" w:name="_Toc68994513"/>
      <w:r w:rsidRPr="0078654B">
        <w:rPr>
          <w:rFonts w:cs="Arial"/>
        </w:rPr>
        <w:lastRenderedPageBreak/>
        <w:t>Appendi</w:t>
      </w:r>
      <w:bookmarkEnd w:id="13"/>
      <w:r w:rsidR="0053610D">
        <w:rPr>
          <w:rFonts w:cs="Arial"/>
        </w:rPr>
        <w:t>x</w:t>
      </w:r>
    </w:p>
    <w:p w:rsidR="0083327A" w:rsidRDefault="0083327A" w:rsidP="0083327A">
      <w:pPr>
        <w:pStyle w:val="Heading1"/>
        <w:spacing w:line="360" w:lineRule="auto"/>
        <w:jc w:val="center"/>
        <w:rPr>
          <w:rFonts w:cs="Arial"/>
        </w:rPr>
      </w:pPr>
    </w:p>
    <w:p w:rsidR="0083327A" w:rsidRPr="00847339" w:rsidRDefault="0083327A" w:rsidP="0083327A">
      <w:pPr>
        <w:pStyle w:val="Heading1"/>
        <w:spacing w:line="360" w:lineRule="auto"/>
        <w:jc w:val="center"/>
        <w:rPr>
          <w:rFonts w:cs="Arial"/>
        </w:rPr>
      </w:pPr>
      <w:r w:rsidRPr="00847339">
        <w:rPr>
          <w:rFonts w:cs="Arial"/>
        </w:rPr>
        <w:t>Task 1 - Role play on MS Teams</w:t>
      </w:r>
      <w:bookmarkEnd w:id="14"/>
      <w:r w:rsidRPr="00847339">
        <w:rPr>
          <w:rFonts w:cs="Arial"/>
        </w:rPr>
        <w:t xml:space="preserve"> </w:t>
      </w:r>
    </w:p>
    <w:p w:rsidR="0083327A" w:rsidRPr="00847339" w:rsidRDefault="0083327A" w:rsidP="0083327A">
      <w:pPr>
        <w:spacing w:line="360" w:lineRule="auto"/>
        <w:rPr>
          <w:rFonts w:cs="Arial"/>
        </w:rPr>
      </w:pPr>
      <w:r w:rsidRPr="00847339">
        <w:rPr>
          <w:rFonts w:cs="Arial"/>
        </w:rPr>
        <w:t xml:space="preserve">Several global and national studies indicated that British workers are not happy with their job or in workplaces. Currently the UK is lagging behind in many indices of job satisfaction of employees (Employment: Job dissatisfaction lasts, 2015). However, from that context, a role play dialogue has been demonstrated in task 1. In this role play dialogue I have acted as a management consultant and another student has acted as a dissatisfied employee. The role play dialogue is as follows- </w:t>
      </w:r>
    </w:p>
    <w:p w:rsidR="0083327A" w:rsidRPr="00847339" w:rsidRDefault="0083327A" w:rsidP="0083327A">
      <w:pPr>
        <w:pStyle w:val="Heading2"/>
        <w:spacing w:line="360" w:lineRule="auto"/>
        <w:rPr>
          <w:rFonts w:cs="Arial"/>
        </w:rPr>
      </w:pPr>
      <w:bookmarkStart w:id="15" w:name="_Toc68994514"/>
      <w:r w:rsidRPr="00847339">
        <w:rPr>
          <w:rFonts w:cs="Arial"/>
        </w:rPr>
        <w:t>A discussion on the nature and impact (actual and potential) of the complex problem on the overall performance of organizations.</w:t>
      </w:r>
      <w:bookmarkEnd w:id="15"/>
      <w:r w:rsidRPr="00847339">
        <w:rPr>
          <w:rFonts w:cs="Arial"/>
        </w:rPr>
        <w:t xml:space="preserve"> </w:t>
      </w:r>
    </w:p>
    <w:p w:rsidR="0083327A" w:rsidRPr="00847339" w:rsidRDefault="0083327A" w:rsidP="0083327A">
      <w:pPr>
        <w:spacing w:line="360" w:lineRule="auto"/>
        <w:rPr>
          <w:rFonts w:cs="Arial"/>
        </w:rPr>
      </w:pPr>
      <w:r w:rsidRPr="00847339">
        <w:rPr>
          <w:rFonts w:cs="Arial"/>
        </w:rPr>
        <w:t xml:space="preserve">Job dissatisfaction has both actual and potential impacts on the overall performances of organizations. Some of them have been discussed in the following from the points of view of management consultant and dissatisfied employee- </w:t>
      </w:r>
    </w:p>
    <w:p w:rsidR="0083327A" w:rsidRPr="00847339" w:rsidRDefault="0083327A" w:rsidP="0083327A">
      <w:pPr>
        <w:spacing w:line="360" w:lineRule="auto"/>
        <w:rPr>
          <w:rFonts w:cs="Arial"/>
        </w:rPr>
      </w:pPr>
      <w:r w:rsidRPr="00847339">
        <w:rPr>
          <w:rFonts w:cs="Arial"/>
          <w:b/>
          <w:i/>
        </w:rPr>
        <w:t>Management consultant:</w:t>
      </w:r>
      <w:r w:rsidRPr="00847339">
        <w:rPr>
          <w:rFonts w:cs="Arial"/>
        </w:rPr>
        <w:t xml:space="preserve"> In line with management consultant actual impacts of job dissatisfaction are- it is one of the main reasons for poor performance of employees. As employees don’t show that much interest or they become dissatisfied to their jobs therefore, they show poor performance (PDF) Job dissatisfaction and Its Impact on Work Results, 2021). Poor performance of employees results in poor productivity of both employees and organizations. On the other hand, potential impacts of job dissatisfaction are like- it results in low morale of employees. Moreover, it might make job or work or workplace undesirable to employees. </w:t>
      </w:r>
    </w:p>
    <w:p w:rsidR="0083327A" w:rsidRPr="00847339" w:rsidRDefault="0083327A" w:rsidP="0083327A">
      <w:pPr>
        <w:spacing w:line="360" w:lineRule="auto"/>
        <w:rPr>
          <w:rFonts w:cs="Arial"/>
        </w:rPr>
      </w:pPr>
      <w:r w:rsidRPr="00847339">
        <w:rPr>
          <w:rFonts w:cs="Arial"/>
          <w:b/>
          <w:i/>
        </w:rPr>
        <w:t>Dissatisfied employee:</w:t>
      </w:r>
      <w:r w:rsidRPr="00847339">
        <w:rPr>
          <w:rFonts w:cs="Arial"/>
        </w:rPr>
        <w:t xml:space="preserve"> As per dissatisfied employee, actual imp</w:t>
      </w:r>
      <w:r w:rsidR="00552317">
        <w:rPr>
          <w:rFonts w:cs="Arial"/>
        </w:rPr>
        <w:t>acts of job dissatisfaction are</w:t>
      </w:r>
      <w:r w:rsidRPr="00847339">
        <w:rPr>
          <w:rFonts w:cs="Arial"/>
        </w:rPr>
        <w:t xml:space="preserve"> high turnover. As employees don’t feel satisfied with their jobs therefore, they go for other organizations and job positions. Secondly, employees deny to perform many issues which might be important or not. On the other hand, potential impacts of job dissatisfaction are- it results in feeling occupations boring and meaningless, and in most of the cases employees trend to show negative attitudes or behaviors. </w:t>
      </w:r>
    </w:p>
    <w:p w:rsidR="0083327A" w:rsidRPr="00847339" w:rsidRDefault="0083327A" w:rsidP="0083327A">
      <w:pPr>
        <w:pStyle w:val="Heading2"/>
        <w:spacing w:line="360" w:lineRule="auto"/>
        <w:rPr>
          <w:rFonts w:cs="Arial"/>
        </w:rPr>
      </w:pPr>
      <w:bookmarkStart w:id="16" w:name="_Toc68994515"/>
      <w:r w:rsidRPr="00847339">
        <w:rPr>
          <w:rFonts w:cs="Arial"/>
        </w:rPr>
        <w:lastRenderedPageBreak/>
        <w:t>A research-informed cause-and-effect analysis of the complex problem.</w:t>
      </w:r>
      <w:bookmarkEnd w:id="16"/>
    </w:p>
    <w:p w:rsidR="0083327A" w:rsidRPr="00847339" w:rsidRDefault="0083327A" w:rsidP="0083327A">
      <w:pPr>
        <w:spacing w:line="360" w:lineRule="auto"/>
        <w:rPr>
          <w:rFonts w:cs="Arial"/>
        </w:rPr>
      </w:pPr>
      <w:r w:rsidRPr="00847339">
        <w:rPr>
          <w:rFonts w:cs="Arial"/>
        </w:rPr>
        <w:t xml:space="preserve">Job dissatisfaction is one of the complex problems in many organizations across the globe. There are causes behind and effects of this problem. Such as- </w:t>
      </w:r>
    </w:p>
    <w:p w:rsidR="0083327A" w:rsidRPr="00847339" w:rsidRDefault="0083327A" w:rsidP="0083327A">
      <w:pPr>
        <w:spacing w:line="360" w:lineRule="auto"/>
        <w:rPr>
          <w:rFonts w:cs="Arial"/>
        </w:rPr>
      </w:pPr>
      <w:r w:rsidRPr="00847339">
        <w:rPr>
          <w:rFonts w:cs="Arial"/>
          <w:b/>
          <w:i/>
        </w:rPr>
        <w:t>Management consultant:</w:t>
      </w:r>
      <w:r w:rsidRPr="00847339">
        <w:rPr>
          <w:rFonts w:cs="Arial"/>
        </w:rPr>
        <w:t xml:space="preserve"> Underpayment is the main cause behind job dissatisfaction. In most of the cases workers think that they are working more but paid less which results in job dissatisfaction. Basically, money works as the number one motivator. Secondly, workers found limited career growth. Thirdly, these two result in lack of interest in jobs or workplaces. And finally, poor management in organizations is another reasons of job dissatisfaction. They all are liable for job dissatisfaction of employees. </w:t>
      </w:r>
    </w:p>
    <w:p w:rsidR="0083327A" w:rsidRPr="00847339" w:rsidRDefault="0083327A" w:rsidP="0083327A">
      <w:pPr>
        <w:spacing w:line="360" w:lineRule="auto"/>
        <w:rPr>
          <w:rFonts w:cs="Arial"/>
        </w:rPr>
      </w:pPr>
      <w:r w:rsidRPr="00847339">
        <w:rPr>
          <w:rFonts w:cs="Arial"/>
          <w:b/>
          <w:i/>
        </w:rPr>
        <w:t>Dissatisfied employee:</w:t>
      </w:r>
      <w:r w:rsidRPr="00847339">
        <w:rPr>
          <w:rFonts w:cs="Arial"/>
        </w:rPr>
        <w:t xml:space="preserve"> Dissatisfied employee thinks that there are other reasons behind job dissatisfaction. Such as- in many organizations managers and bosses don’t show that much support or they don’t become that much supportive to their employees which help growing a feeling of dissatisfaction (2021). Secondly, workers might not find a work or job meaningful which might be the cause for lack of interest in job. And finally, there might be lack of incentives for specific jobs or tasks which is also a reason for job dissatisfaction. Most importantly, job dissatisfaction doesn’t get created in one or two days rather it takes time. Therefore, organizations should identify the causes and take proper actions. </w:t>
      </w:r>
    </w:p>
    <w:p w:rsidR="0083327A" w:rsidRPr="00847339" w:rsidRDefault="0083327A" w:rsidP="0083327A">
      <w:pPr>
        <w:pStyle w:val="Heading2"/>
        <w:spacing w:line="360" w:lineRule="auto"/>
        <w:rPr>
          <w:rFonts w:cs="Arial"/>
        </w:rPr>
      </w:pPr>
      <w:bookmarkStart w:id="17" w:name="_Toc68994516"/>
      <w:r w:rsidRPr="00847339">
        <w:rPr>
          <w:rFonts w:cs="Arial"/>
        </w:rPr>
        <w:t>A PESTLE analysis of the macro-environmental factors contributing to the complex problem.</w:t>
      </w:r>
      <w:bookmarkEnd w:id="17"/>
    </w:p>
    <w:p w:rsidR="0083327A" w:rsidRPr="00847339" w:rsidRDefault="0083327A" w:rsidP="0083327A">
      <w:pPr>
        <w:spacing w:line="360" w:lineRule="auto"/>
        <w:rPr>
          <w:rFonts w:cs="Arial"/>
        </w:rPr>
      </w:pPr>
      <w:r w:rsidRPr="00847339">
        <w:rPr>
          <w:rFonts w:cs="Arial"/>
        </w:rPr>
        <w:t xml:space="preserve">In accordance with Management consultant and dissatisfied employee the macro-environmental factors contributing job dissatisfaction are- </w:t>
      </w:r>
    </w:p>
    <w:p w:rsidR="0083327A" w:rsidRPr="00847339" w:rsidRDefault="0083327A" w:rsidP="0083327A">
      <w:pPr>
        <w:spacing w:line="360" w:lineRule="auto"/>
        <w:rPr>
          <w:rFonts w:cs="Arial"/>
        </w:rPr>
      </w:pPr>
      <w:r w:rsidRPr="00847339">
        <w:rPr>
          <w:rFonts w:cs="Arial"/>
          <w:b/>
          <w:i/>
        </w:rPr>
        <w:t>Political factors:</w:t>
      </w:r>
      <w:r w:rsidRPr="00847339">
        <w:rPr>
          <w:rFonts w:cs="Arial"/>
        </w:rPr>
        <w:t xml:space="preserve"> The UK faced political different crises during Brexit period in order to come to a peaceful solution of this problem (Dallago, 2016). Business organizations also faced different policies and ups and downs during the period. Therefore, they failed to focus on job dissatisfaction and other issues related to employees. </w:t>
      </w:r>
    </w:p>
    <w:p w:rsidR="0083327A" w:rsidRPr="00847339" w:rsidRDefault="0083327A" w:rsidP="0083327A">
      <w:pPr>
        <w:spacing w:line="360" w:lineRule="auto"/>
        <w:rPr>
          <w:rFonts w:cs="Arial"/>
        </w:rPr>
      </w:pPr>
      <w:r w:rsidRPr="00847339">
        <w:rPr>
          <w:rFonts w:cs="Arial"/>
          <w:b/>
          <w:i/>
        </w:rPr>
        <w:t>Economic factors:</w:t>
      </w:r>
      <w:r w:rsidRPr="00847339">
        <w:rPr>
          <w:rFonts w:cs="Arial"/>
        </w:rPr>
        <w:t xml:space="preserve"> Business organizations in the UK went through economic different negative and positive incidents during Brexit period which also resulted in less attention to factors related to employees (Dallago, 2016). </w:t>
      </w:r>
    </w:p>
    <w:p w:rsidR="0083327A" w:rsidRPr="00847339" w:rsidRDefault="0083327A" w:rsidP="0083327A">
      <w:pPr>
        <w:spacing w:line="360" w:lineRule="auto"/>
        <w:rPr>
          <w:rFonts w:cs="Arial"/>
        </w:rPr>
      </w:pPr>
      <w:r w:rsidRPr="00847339">
        <w:rPr>
          <w:rFonts w:cs="Arial"/>
          <w:b/>
          <w:i/>
        </w:rPr>
        <w:t>Social factors:</w:t>
      </w:r>
      <w:r w:rsidRPr="00847339">
        <w:rPr>
          <w:rFonts w:cs="Arial"/>
        </w:rPr>
        <w:t xml:space="preserve"> COVID-19 pandemic over the last 2 years have been contributing negatively in increasing social violence, domestic violence and other various problems which have been resulting in problems related to job dissatisfaction of employees. </w:t>
      </w:r>
    </w:p>
    <w:p w:rsidR="0083327A" w:rsidRPr="00847339" w:rsidRDefault="0083327A" w:rsidP="0083327A">
      <w:pPr>
        <w:spacing w:line="360" w:lineRule="auto"/>
        <w:rPr>
          <w:rFonts w:cs="Arial"/>
        </w:rPr>
      </w:pPr>
      <w:r w:rsidRPr="00847339">
        <w:rPr>
          <w:rFonts w:cs="Arial"/>
          <w:b/>
          <w:i/>
        </w:rPr>
        <w:lastRenderedPageBreak/>
        <w:t>Technological factors:</w:t>
      </w:r>
      <w:r w:rsidRPr="00847339">
        <w:rPr>
          <w:rFonts w:cs="Arial"/>
        </w:rPr>
        <w:t xml:space="preserve"> The world is going forward faster than ever before with advancement of technology. As though technology has been coming up with benefits for people but along with that it has been adding problems like psychological, physical and others to our life. </w:t>
      </w:r>
    </w:p>
    <w:p w:rsidR="0083327A" w:rsidRPr="00847339" w:rsidRDefault="0083327A" w:rsidP="0083327A">
      <w:pPr>
        <w:spacing w:line="360" w:lineRule="auto"/>
        <w:rPr>
          <w:rFonts w:cs="Arial"/>
        </w:rPr>
      </w:pPr>
    </w:p>
    <w:p w:rsidR="0083327A" w:rsidRPr="00847339" w:rsidRDefault="0083327A" w:rsidP="0083327A">
      <w:pPr>
        <w:spacing w:line="360" w:lineRule="auto"/>
        <w:rPr>
          <w:rFonts w:cs="Arial"/>
        </w:rPr>
      </w:pPr>
      <w:r w:rsidRPr="00847339">
        <w:rPr>
          <w:rFonts w:cs="Arial"/>
          <w:b/>
          <w:i/>
        </w:rPr>
        <w:t>Legal factors:</w:t>
      </w:r>
      <w:r w:rsidRPr="00847339">
        <w:rPr>
          <w:rFonts w:cs="Arial"/>
        </w:rPr>
        <w:t xml:space="preserve"> Due to pandemic as well as conservative attitudes of different countries organizations of the UK have been facing legal various obstacles. </w:t>
      </w:r>
    </w:p>
    <w:p w:rsidR="0083327A" w:rsidRPr="00847339" w:rsidRDefault="0083327A" w:rsidP="0083327A">
      <w:pPr>
        <w:spacing w:line="360" w:lineRule="auto"/>
        <w:rPr>
          <w:rFonts w:cs="Arial"/>
        </w:rPr>
      </w:pPr>
      <w:r w:rsidRPr="00847339">
        <w:rPr>
          <w:rFonts w:cs="Arial"/>
          <w:b/>
          <w:i/>
        </w:rPr>
        <w:t>Environmental factors:</w:t>
      </w:r>
      <w:r w:rsidRPr="00847339">
        <w:rPr>
          <w:rFonts w:cs="Arial"/>
        </w:rPr>
        <w:t xml:space="preserve">  Finally, business organizations cannot do what they want specifically in the current world situations as different environmental problems have increased over the time and still increasing. </w:t>
      </w:r>
    </w:p>
    <w:p w:rsidR="0083327A" w:rsidRPr="00847339" w:rsidRDefault="0083327A" w:rsidP="0083327A">
      <w:pPr>
        <w:pStyle w:val="Heading2"/>
        <w:spacing w:line="360" w:lineRule="auto"/>
        <w:rPr>
          <w:rFonts w:cs="Arial"/>
        </w:rPr>
      </w:pPr>
      <w:bookmarkStart w:id="18" w:name="_Toc68994517"/>
      <w:r w:rsidRPr="00847339">
        <w:rPr>
          <w:rFonts w:cs="Arial"/>
        </w:rPr>
        <w:t>An evaluation of alternative solutions to the complex problem with an aim of choosing the most appropriate solution among these alternatives.</w:t>
      </w:r>
      <w:bookmarkEnd w:id="18"/>
    </w:p>
    <w:p w:rsidR="0083327A" w:rsidRPr="00847339" w:rsidRDefault="0083327A" w:rsidP="0083327A">
      <w:pPr>
        <w:spacing w:line="360" w:lineRule="auto"/>
        <w:rPr>
          <w:rFonts w:cs="Arial"/>
        </w:rPr>
      </w:pPr>
      <w:r w:rsidRPr="00847339">
        <w:rPr>
          <w:rFonts w:cs="Arial"/>
        </w:rPr>
        <w:t xml:space="preserve">There are many solutions to this problem. As per Management consultant and dissatisfied employee some of them have been mentioned in the following- </w:t>
      </w:r>
    </w:p>
    <w:p w:rsidR="0083327A" w:rsidRPr="00847339" w:rsidRDefault="0083327A" w:rsidP="0083327A">
      <w:pPr>
        <w:spacing w:line="360" w:lineRule="auto"/>
        <w:rPr>
          <w:rFonts w:cs="Arial"/>
        </w:rPr>
      </w:pPr>
      <w:r w:rsidRPr="00847339">
        <w:rPr>
          <w:rFonts w:cs="Arial"/>
          <w:b/>
          <w:i/>
        </w:rPr>
        <w:t>Management consultant:</w:t>
      </w:r>
      <w:r w:rsidRPr="00847339">
        <w:rPr>
          <w:rFonts w:cs="Arial"/>
        </w:rPr>
        <w:t xml:space="preserve"> Management consultant thinks employees should be provided with clear set of goals regarding their jobs or responsibilities. They can be provided with different types of activities as if they don’t get bored. Most of the tasks might be enjoyable. And finally, employees should be taken special care by managers and bosses as well as constant communication can be maintained with them by top position holders of business organizations. </w:t>
      </w:r>
    </w:p>
    <w:p w:rsidR="0083327A" w:rsidRPr="00847339" w:rsidRDefault="0083327A" w:rsidP="0083327A">
      <w:pPr>
        <w:spacing w:line="360" w:lineRule="auto"/>
        <w:rPr>
          <w:rFonts w:cs="Arial"/>
        </w:rPr>
      </w:pPr>
      <w:r w:rsidRPr="00847339">
        <w:rPr>
          <w:rFonts w:cs="Arial"/>
          <w:b/>
          <w:i/>
        </w:rPr>
        <w:t>Dissatisfied employee:</w:t>
      </w:r>
      <w:r w:rsidRPr="00847339">
        <w:rPr>
          <w:rFonts w:cs="Arial"/>
        </w:rPr>
        <w:t xml:space="preserve"> On the other hand, dissatisfied employee thinks employees can be recognized with rewards for their contributions and performances. Employees can be incentivized which might be financial and others. And lastly, employers or managers or seniors should shun policies or practices related to favoritism. </w:t>
      </w:r>
    </w:p>
    <w:p w:rsidR="0083327A" w:rsidRPr="00847339" w:rsidRDefault="0083327A" w:rsidP="0083327A">
      <w:pPr>
        <w:spacing w:line="360" w:lineRule="auto"/>
        <w:rPr>
          <w:rFonts w:cs="Arial"/>
        </w:rPr>
      </w:pPr>
      <w:r w:rsidRPr="00847339">
        <w:rPr>
          <w:rFonts w:cs="Arial"/>
        </w:rPr>
        <w:t xml:space="preserve">Both role players agree that the best solutions or alternatives among them can be incentivizing employees, providing employees with different types of tasks, and constant communication with employees. </w:t>
      </w:r>
    </w:p>
    <w:p w:rsidR="0083327A" w:rsidRPr="00847339" w:rsidRDefault="0083327A" w:rsidP="0083327A">
      <w:pPr>
        <w:spacing w:line="360" w:lineRule="auto"/>
        <w:rPr>
          <w:rFonts w:cs="Arial"/>
        </w:rPr>
      </w:pPr>
      <w:r w:rsidRPr="00847339">
        <w:rPr>
          <w:rFonts w:cs="Arial"/>
        </w:rPr>
        <w:t xml:space="preserve">Thus, the complex problem job dissatisfaction could be reduced to a great extent to organizations even completely. </w:t>
      </w:r>
    </w:p>
    <w:p w:rsidR="0083327A" w:rsidRPr="00847339" w:rsidRDefault="0083327A" w:rsidP="0083327A">
      <w:pPr>
        <w:pStyle w:val="Heading2"/>
        <w:spacing w:line="360" w:lineRule="auto"/>
        <w:rPr>
          <w:rFonts w:cs="Arial"/>
        </w:rPr>
      </w:pPr>
      <w:bookmarkStart w:id="19" w:name="_Toc68994518"/>
      <w:r w:rsidRPr="00847339">
        <w:rPr>
          <w:rFonts w:cs="Arial"/>
        </w:rPr>
        <w:lastRenderedPageBreak/>
        <w:t>A demonstration of how organizations may plan implementation of chosen solution and evaluate outcome.</w:t>
      </w:r>
      <w:bookmarkEnd w:id="19"/>
      <w:r w:rsidRPr="00847339">
        <w:rPr>
          <w:rFonts w:cs="Arial"/>
        </w:rPr>
        <w:t xml:space="preserve"> </w:t>
      </w:r>
    </w:p>
    <w:p w:rsidR="0083327A" w:rsidRPr="00847339" w:rsidRDefault="0083327A" w:rsidP="0083327A">
      <w:pPr>
        <w:spacing w:line="360" w:lineRule="auto"/>
        <w:rPr>
          <w:rFonts w:cs="Arial"/>
        </w:rPr>
      </w:pPr>
      <w:r w:rsidRPr="00847339">
        <w:rPr>
          <w:rFonts w:cs="Arial"/>
        </w:rPr>
        <w:t xml:space="preserve">Solutions of this problem are- incentivizing employees, providing employees with different types of tasks, and constant communication with employees. Now, organizations should implement these in order to get better outcomes. In accordance with Management consultant and dissatisfied employee ways of implementing these solutions are- </w:t>
      </w:r>
    </w:p>
    <w:p w:rsidR="0083327A" w:rsidRPr="00847339" w:rsidRDefault="0083327A" w:rsidP="0083327A">
      <w:pPr>
        <w:spacing w:line="360" w:lineRule="auto"/>
        <w:rPr>
          <w:rFonts w:cs="Arial"/>
        </w:rPr>
      </w:pPr>
      <w:r w:rsidRPr="00847339">
        <w:rPr>
          <w:rFonts w:cs="Arial"/>
        </w:rPr>
        <w:t xml:space="preserve">Organizations should formulate policies regarding to the solutions, and strict controlling and implementation measures can be on the card. If organizations formulate policies this will help a sense of going with organizational policies among employees which will bring positive results for organizations. Moreover, strict controlling and implementation policies or measures will help organizations to take care of violators and compliers (Scott, 2016). Organizations can declare complying with and violating policies as parts of performance evaluation which will make a huge change in implementation of the alternatives. If such can be done these alternatives will come up with significant changes in organizations like increasing productivity of organizations and employees, reducing turnover rates and others actual and possible outcomes. </w:t>
      </w:r>
    </w:p>
    <w:p w:rsidR="0097756C" w:rsidRPr="00847339" w:rsidRDefault="0097756C" w:rsidP="00847339">
      <w:pPr>
        <w:spacing w:line="360" w:lineRule="auto"/>
        <w:rPr>
          <w:rFonts w:cs="Arial"/>
        </w:rPr>
      </w:pPr>
    </w:p>
    <w:p w:rsidR="00BD6EDB" w:rsidRPr="00847339" w:rsidRDefault="00BD6EDB" w:rsidP="00847339">
      <w:pPr>
        <w:spacing w:line="360" w:lineRule="auto"/>
        <w:rPr>
          <w:rFonts w:cs="Arial"/>
        </w:rPr>
      </w:pPr>
    </w:p>
    <w:sectPr w:rsidR="00BD6EDB" w:rsidRPr="00847339" w:rsidSect="00302316">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2DA" w:rsidRDefault="003672DA" w:rsidP="00FD3551">
      <w:pPr>
        <w:spacing w:after="0" w:line="240" w:lineRule="auto"/>
      </w:pPr>
      <w:r>
        <w:separator/>
      </w:r>
    </w:p>
  </w:endnote>
  <w:endnote w:type="continuationSeparator" w:id="0">
    <w:p w:rsidR="003672DA" w:rsidRDefault="003672DA" w:rsidP="00FD35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5114652"/>
      <w:docPartObj>
        <w:docPartGallery w:val="Page Numbers (Bottom of Page)"/>
        <w:docPartUnique/>
      </w:docPartObj>
    </w:sdtPr>
    <w:sdtEndPr>
      <w:rPr>
        <w:noProof/>
      </w:rPr>
    </w:sdtEndPr>
    <w:sdtContent>
      <w:p w:rsidR="00FD3551" w:rsidRDefault="00FD3551">
        <w:pPr>
          <w:pStyle w:val="Footer"/>
          <w:jc w:val="right"/>
        </w:pPr>
        <w:r>
          <w:fldChar w:fldCharType="begin"/>
        </w:r>
        <w:r>
          <w:instrText xml:space="preserve"> PAGE   \* MERGEFORMAT </w:instrText>
        </w:r>
        <w:r>
          <w:fldChar w:fldCharType="separate"/>
        </w:r>
        <w:r w:rsidR="007800CA">
          <w:rPr>
            <w:noProof/>
          </w:rPr>
          <w:t>1</w:t>
        </w:r>
        <w:r>
          <w:rPr>
            <w:noProof/>
          </w:rPr>
          <w:fldChar w:fldCharType="end"/>
        </w:r>
      </w:p>
    </w:sdtContent>
  </w:sdt>
  <w:p w:rsidR="00FD3551" w:rsidRDefault="00FD35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2DA" w:rsidRDefault="003672DA" w:rsidP="00FD3551">
      <w:pPr>
        <w:spacing w:after="0" w:line="240" w:lineRule="auto"/>
      </w:pPr>
      <w:r>
        <w:separator/>
      </w:r>
    </w:p>
  </w:footnote>
  <w:footnote w:type="continuationSeparator" w:id="0">
    <w:p w:rsidR="003672DA" w:rsidRDefault="003672DA" w:rsidP="00FD355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263CD"/>
    <w:multiLevelType w:val="hybridMultilevel"/>
    <w:tmpl w:val="F3EE7C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00752D"/>
    <w:multiLevelType w:val="hybridMultilevel"/>
    <w:tmpl w:val="265A8D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A195A65"/>
    <w:multiLevelType w:val="hybridMultilevel"/>
    <w:tmpl w:val="4EFEEE5A"/>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F60"/>
    <w:rsid w:val="000057FC"/>
    <w:rsid w:val="0000687C"/>
    <w:rsid w:val="00010CA4"/>
    <w:rsid w:val="00021E35"/>
    <w:rsid w:val="00025F70"/>
    <w:rsid w:val="000311A2"/>
    <w:rsid w:val="00034E9F"/>
    <w:rsid w:val="000411CE"/>
    <w:rsid w:val="00043A63"/>
    <w:rsid w:val="0004676F"/>
    <w:rsid w:val="00052CF6"/>
    <w:rsid w:val="00062CA5"/>
    <w:rsid w:val="000662B7"/>
    <w:rsid w:val="0006738A"/>
    <w:rsid w:val="00073CC2"/>
    <w:rsid w:val="00092041"/>
    <w:rsid w:val="000A4C14"/>
    <w:rsid w:val="000B17C7"/>
    <w:rsid w:val="000B67C9"/>
    <w:rsid w:val="000C1137"/>
    <w:rsid w:val="000D0A9F"/>
    <w:rsid w:val="000F52EC"/>
    <w:rsid w:val="00100875"/>
    <w:rsid w:val="001031D1"/>
    <w:rsid w:val="00104E6D"/>
    <w:rsid w:val="00106D1B"/>
    <w:rsid w:val="00107A81"/>
    <w:rsid w:val="001100DA"/>
    <w:rsid w:val="00110735"/>
    <w:rsid w:val="00114877"/>
    <w:rsid w:val="00116F9E"/>
    <w:rsid w:val="00126F04"/>
    <w:rsid w:val="00134FA5"/>
    <w:rsid w:val="00137C5C"/>
    <w:rsid w:val="00147790"/>
    <w:rsid w:val="00154A43"/>
    <w:rsid w:val="0016052E"/>
    <w:rsid w:val="001616CF"/>
    <w:rsid w:val="00162629"/>
    <w:rsid w:val="001626F6"/>
    <w:rsid w:val="0016282D"/>
    <w:rsid w:val="00163015"/>
    <w:rsid w:val="00173D7B"/>
    <w:rsid w:val="00182D99"/>
    <w:rsid w:val="00187F8B"/>
    <w:rsid w:val="00191545"/>
    <w:rsid w:val="00193252"/>
    <w:rsid w:val="001966B2"/>
    <w:rsid w:val="00197DC3"/>
    <w:rsid w:val="001A4B77"/>
    <w:rsid w:val="001A56AA"/>
    <w:rsid w:val="001A56EA"/>
    <w:rsid w:val="001B5A83"/>
    <w:rsid w:val="001C36F9"/>
    <w:rsid w:val="001C7ECE"/>
    <w:rsid w:val="001D6A02"/>
    <w:rsid w:val="001E20D6"/>
    <w:rsid w:val="001E34A2"/>
    <w:rsid w:val="001E5230"/>
    <w:rsid w:val="001E5B9B"/>
    <w:rsid w:val="001E6B20"/>
    <w:rsid w:val="001E73C0"/>
    <w:rsid w:val="001F5013"/>
    <w:rsid w:val="002003AD"/>
    <w:rsid w:val="00201B73"/>
    <w:rsid w:val="00202A9F"/>
    <w:rsid w:val="00204199"/>
    <w:rsid w:val="00210640"/>
    <w:rsid w:val="00210F1B"/>
    <w:rsid w:val="00211477"/>
    <w:rsid w:val="002117E4"/>
    <w:rsid w:val="0021612B"/>
    <w:rsid w:val="002256D2"/>
    <w:rsid w:val="00226F24"/>
    <w:rsid w:val="002353A1"/>
    <w:rsid w:val="00240D2D"/>
    <w:rsid w:val="002431F1"/>
    <w:rsid w:val="00246C01"/>
    <w:rsid w:val="002553E9"/>
    <w:rsid w:val="00256F3E"/>
    <w:rsid w:val="0025751A"/>
    <w:rsid w:val="00277B7C"/>
    <w:rsid w:val="00282088"/>
    <w:rsid w:val="002849B9"/>
    <w:rsid w:val="002A1A2E"/>
    <w:rsid w:val="002A3E82"/>
    <w:rsid w:val="002A742B"/>
    <w:rsid w:val="002B2D60"/>
    <w:rsid w:val="002B338C"/>
    <w:rsid w:val="002C168A"/>
    <w:rsid w:val="002D4536"/>
    <w:rsid w:val="002D522D"/>
    <w:rsid w:val="002E0274"/>
    <w:rsid w:val="002F1238"/>
    <w:rsid w:val="002F73FC"/>
    <w:rsid w:val="00302316"/>
    <w:rsid w:val="00310FF6"/>
    <w:rsid w:val="00311ACC"/>
    <w:rsid w:val="00311B4D"/>
    <w:rsid w:val="0031285B"/>
    <w:rsid w:val="00313547"/>
    <w:rsid w:val="00313C63"/>
    <w:rsid w:val="00314C2A"/>
    <w:rsid w:val="00315810"/>
    <w:rsid w:val="00315A67"/>
    <w:rsid w:val="00323036"/>
    <w:rsid w:val="0033564E"/>
    <w:rsid w:val="00336651"/>
    <w:rsid w:val="00340BEF"/>
    <w:rsid w:val="00345AB7"/>
    <w:rsid w:val="0034619D"/>
    <w:rsid w:val="00350E3E"/>
    <w:rsid w:val="0035673A"/>
    <w:rsid w:val="00356EA3"/>
    <w:rsid w:val="003604D5"/>
    <w:rsid w:val="00364726"/>
    <w:rsid w:val="00364B73"/>
    <w:rsid w:val="0036502B"/>
    <w:rsid w:val="00366281"/>
    <w:rsid w:val="003672DA"/>
    <w:rsid w:val="00372536"/>
    <w:rsid w:val="00387F25"/>
    <w:rsid w:val="003903BD"/>
    <w:rsid w:val="00393835"/>
    <w:rsid w:val="003A4294"/>
    <w:rsid w:val="003A5478"/>
    <w:rsid w:val="003B66C6"/>
    <w:rsid w:val="003B6AF6"/>
    <w:rsid w:val="003C11F3"/>
    <w:rsid w:val="003D4EF8"/>
    <w:rsid w:val="003D54A3"/>
    <w:rsid w:val="003E15ED"/>
    <w:rsid w:val="003F3853"/>
    <w:rsid w:val="003F427C"/>
    <w:rsid w:val="003F4FBC"/>
    <w:rsid w:val="003F7EFD"/>
    <w:rsid w:val="0040266C"/>
    <w:rsid w:val="004110CD"/>
    <w:rsid w:val="00413D45"/>
    <w:rsid w:val="0041660F"/>
    <w:rsid w:val="00425FB5"/>
    <w:rsid w:val="00426DBA"/>
    <w:rsid w:val="00436FA7"/>
    <w:rsid w:val="004442BD"/>
    <w:rsid w:val="0044623B"/>
    <w:rsid w:val="00453FFA"/>
    <w:rsid w:val="00476233"/>
    <w:rsid w:val="00480F7E"/>
    <w:rsid w:val="004832CE"/>
    <w:rsid w:val="00483C9B"/>
    <w:rsid w:val="00493703"/>
    <w:rsid w:val="004A411F"/>
    <w:rsid w:val="004A7CFB"/>
    <w:rsid w:val="004B6972"/>
    <w:rsid w:val="004B6DCC"/>
    <w:rsid w:val="004C54FE"/>
    <w:rsid w:val="004C598D"/>
    <w:rsid w:val="004C7300"/>
    <w:rsid w:val="004D0490"/>
    <w:rsid w:val="004D09AD"/>
    <w:rsid w:val="004D0F42"/>
    <w:rsid w:val="004D2BFD"/>
    <w:rsid w:val="004D47EB"/>
    <w:rsid w:val="004D4F6A"/>
    <w:rsid w:val="004E3B82"/>
    <w:rsid w:val="004F4515"/>
    <w:rsid w:val="004F5C71"/>
    <w:rsid w:val="00502215"/>
    <w:rsid w:val="00504C38"/>
    <w:rsid w:val="00507337"/>
    <w:rsid w:val="00510A7B"/>
    <w:rsid w:val="00530E15"/>
    <w:rsid w:val="005340AE"/>
    <w:rsid w:val="0053610D"/>
    <w:rsid w:val="00540915"/>
    <w:rsid w:val="0055147D"/>
    <w:rsid w:val="00551693"/>
    <w:rsid w:val="00552317"/>
    <w:rsid w:val="00562819"/>
    <w:rsid w:val="00562A71"/>
    <w:rsid w:val="00573C45"/>
    <w:rsid w:val="00577B2B"/>
    <w:rsid w:val="005823F0"/>
    <w:rsid w:val="00585010"/>
    <w:rsid w:val="0058627E"/>
    <w:rsid w:val="00590417"/>
    <w:rsid w:val="00592ECE"/>
    <w:rsid w:val="005942E1"/>
    <w:rsid w:val="005C2763"/>
    <w:rsid w:val="005D17C0"/>
    <w:rsid w:val="005E0056"/>
    <w:rsid w:val="005E2F64"/>
    <w:rsid w:val="005E6363"/>
    <w:rsid w:val="005E6FD1"/>
    <w:rsid w:val="005F2A80"/>
    <w:rsid w:val="00606AD1"/>
    <w:rsid w:val="00607FD3"/>
    <w:rsid w:val="00611F9B"/>
    <w:rsid w:val="006131D6"/>
    <w:rsid w:val="006212CD"/>
    <w:rsid w:val="00622B3D"/>
    <w:rsid w:val="0062380E"/>
    <w:rsid w:val="0062393C"/>
    <w:rsid w:val="00625E0C"/>
    <w:rsid w:val="00635EFC"/>
    <w:rsid w:val="00644340"/>
    <w:rsid w:val="00646843"/>
    <w:rsid w:val="00646977"/>
    <w:rsid w:val="00647154"/>
    <w:rsid w:val="006522FD"/>
    <w:rsid w:val="006533CB"/>
    <w:rsid w:val="00656BF7"/>
    <w:rsid w:val="006601C0"/>
    <w:rsid w:val="00661094"/>
    <w:rsid w:val="00661235"/>
    <w:rsid w:val="00665257"/>
    <w:rsid w:val="00672609"/>
    <w:rsid w:val="00672C6F"/>
    <w:rsid w:val="006A2E3F"/>
    <w:rsid w:val="006A4970"/>
    <w:rsid w:val="006B16EA"/>
    <w:rsid w:val="006B3AE5"/>
    <w:rsid w:val="006B4B73"/>
    <w:rsid w:val="006B5854"/>
    <w:rsid w:val="006C456B"/>
    <w:rsid w:val="006D2044"/>
    <w:rsid w:val="006D44CD"/>
    <w:rsid w:val="006D5C89"/>
    <w:rsid w:val="006E45A4"/>
    <w:rsid w:val="006F0EB0"/>
    <w:rsid w:val="006F2247"/>
    <w:rsid w:val="006F765E"/>
    <w:rsid w:val="00716E6B"/>
    <w:rsid w:val="007170B4"/>
    <w:rsid w:val="00720CE8"/>
    <w:rsid w:val="00721733"/>
    <w:rsid w:val="00727263"/>
    <w:rsid w:val="00733E9F"/>
    <w:rsid w:val="007366D9"/>
    <w:rsid w:val="00741DFF"/>
    <w:rsid w:val="007800CA"/>
    <w:rsid w:val="007801D8"/>
    <w:rsid w:val="00785D25"/>
    <w:rsid w:val="007B2C2D"/>
    <w:rsid w:val="007B7928"/>
    <w:rsid w:val="007C0F41"/>
    <w:rsid w:val="007C23A6"/>
    <w:rsid w:val="007C7920"/>
    <w:rsid w:val="007C7CDE"/>
    <w:rsid w:val="007D4E42"/>
    <w:rsid w:val="007E1409"/>
    <w:rsid w:val="007E71D1"/>
    <w:rsid w:val="007F3EDE"/>
    <w:rsid w:val="00800336"/>
    <w:rsid w:val="00807FDF"/>
    <w:rsid w:val="00811C0B"/>
    <w:rsid w:val="008275A6"/>
    <w:rsid w:val="00832A31"/>
    <w:rsid w:val="00832F74"/>
    <w:rsid w:val="0083327A"/>
    <w:rsid w:val="00834486"/>
    <w:rsid w:val="0084470A"/>
    <w:rsid w:val="00847339"/>
    <w:rsid w:val="00851139"/>
    <w:rsid w:val="00854E30"/>
    <w:rsid w:val="008651CF"/>
    <w:rsid w:val="008652A2"/>
    <w:rsid w:val="0086539D"/>
    <w:rsid w:val="00867C77"/>
    <w:rsid w:val="00873108"/>
    <w:rsid w:val="0087748B"/>
    <w:rsid w:val="0088008C"/>
    <w:rsid w:val="00887C4D"/>
    <w:rsid w:val="008902E9"/>
    <w:rsid w:val="0089192F"/>
    <w:rsid w:val="008A0351"/>
    <w:rsid w:val="008A69EE"/>
    <w:rsid w:val="008B2DD5"/>
    <w:rsid w:val="008C16ED"/>
    <w:rsid w:val="008C3FF4"/>
    <w:rsid w:val="008C6082"/>
    <w:rsid w:val="008C7C5D"/>
    <w:rsid w:val="008D495A"/>
    <w:rsid w:val="008E6B70"/>
    <w:rsid w:val="008F048B"/>
    <w:rsid w:val="008F59F6"/>
    <w:rsid w:val="009060BA"/>
    <w:rsid w:val="009074B1"/>
    <w:rsid w:val="009173B8"/>
    <w:rsid w:val="009175F7"/>
    <w:rsid w:val="00921255"/>
    <w:rsid w:val="00924429"/>
    <w:rsid w:val="00925662"/>
    <w:rsid w:val="00927531"/>
    <w:rsid w:val="009313DD"/>
    <w:rsid w:val="00931871"/>
    <w:rsid w:val="00932D19"/>
    <w:rsid w:val="00933F20"/>
    <w:rsid w:val="00936266"/>
    <w:rsid w:val="009455D3"/>
    <w:rsid w:val="00946BD6"/>
    <w:rsid w:val="00946F20"/>
    <w:rsid w:val="00951B06"/>
    <w:rsid w:val="00954078"/>
    <w:rsid w:val="00954C51"/>
    <w:rsid w:val="0097756C"/>
    <w:rsid w:val="00982ADC"/>
    <w:rsid w:val="00985D73"/>
    <w:rsid w:val="00995DA5"/>
    <w:rsid w:val="009A665A"/>
    <w:rsid w:val="009A6822"/>
    <w:rsid w:val="009C33A1"/>
    <w:rsid w:val="009D2964"/>
    <w:rsid w:val="009E3BDB"/>
    <w:rsid w:val="009F28F5"/>
    <w:rsid w:val="009F47DA"/>
    <w:rsid w:val="009F5336"/>
    <w:rsid w:val="009F5781"/>
    <w:rsid w:val="00A02678"/>
    <w:rsid w:val="00A118A3"/>
    <w:rsid w:val="00A171C2"/>
    <w:rsid w:val="00A172BC"/>
    <w:rsid w:val="00A21C1F"/>
    <w:rsid w:val="00A24F9D"/>
    <w:rsid w:val="00A343B3"/>
    <w:rsid w:val="00A370DE"/>
    <w:rsid w:val="00A463C0"/>
    <w:rsid w:val="00A50421"/>
    <w:rsid w:val="00A63219"/>
    <w:rsid w:val="00A648EA"/>
    <w:rsid w:val="00A67C63"/>
    <w:rsid w:val="00A70621"/>
    <w:rsid w:val="00A73E38"/>
    <w:rsid w:val="00A769E4"/>
    <w:rsid w:val="00A8249E"/>
    <w:rsid w:val="00A83224"/>
    <w:rsid w:val="00A85E57"/>
    <w:rsid w:val="00AA4CD8"/>
    <w:rsid w:val="00AB4FF7"/>
    <w:rsid w:val="00AC039F"/>
    <w:rsid w:val="00AE65B0"/>
    <w:rsid w:val="00AF44F0"/>
    <w:rsid w:val="00B02A47"/>
    <w:rsid w:val="00B04548"/>
    <w:rsid w:val="00B062AF"/>
    <w:rsid w:val="00B13921"/>
    <w:rsid w:val="00B151E4"/>
    <w:rsid w:val="00B15E9D"/>
    <w:rsid w:val="00B15F3B"/>
    <w:rsid w:val="00B16232"/>
    <w:rsid w:val="00B22F9F"/>
    <w:rsid w:val="00B233FF"/>
    <w:rsid w:val="00B31407"/>
    <w:rsid w:val="00B32346"/>
    <w:rsid w:val="00B37424"/>
    <w:rsid w:val="00B50B7A"/>
    <w:rsid w:val="00B5258F"/>
    <w:rsid w:val="00B538B4"/>
    <w:rsid w:val="00B57680"/>
    <w:rsid w:val="00B640EB"/>
    <w:rsid w:val="00B72394"/>
    <w:rsid w:val="00B73F67"/>
    <w:rsid w:val="00B75633"/>
    <w:rsid w:val="00B96DC0"/>
    <w:rsid w:val="00BA1D90"/>
    <w:rsid w:val="00BB5686"/>
    <w:rsid w:val="00BB61E8"/>
    <w:rsid w:val="00BC3A54"/>
    <w:rsid w:val="00BC4D1A"/>
    <w:rsid w:val="00BD2C56"/>
    <w:rsid w:val="00BD6B6E"/>
    <w:rsid w:val="00BD6EDB"/>
    <w:rsid w:val="00BE31C2"/>
    <w:rsid w:val="00BE4840"/>
    <w:rsid w:val="00BF13CB"/>
    <w:rsid w:val="00BF2CD3"/>
    <w:rsid w:val="00C03023"/>
    <w:rsid w:val="00C07992"/>
    <w:rsid w:val="00C1632B"/>
    <w:rsid w:val="00C16B17"/>
    <w:rsid w:val="00C51703"/>
    <w:rsid w:val="00C520AB"/>
    <w:rsid w:val="00C540F2"/>
    <w:rsid w:val="00C55BE5"/>
    <w:rsid w:val="00C56189"/>
    <w:rsid w:val="00C648B0"/>
    <w:rsid w:val="00C71ABF"/>
    <w:rsid w:val="00C71FE8"/>
    <w:rsid w:val="00C7728C"/>
    <w:rsid w:val="00C8093E"/>
    <w:rsid w:val="00C83427"/>
    <w:rsid w:val="00C86003"/>
    <w:rsid w:val="00C86814"/>
    <w:rsid w:val="00C94468"/>
    <w:rsid w:val="00C96C84"/>
    <w:rsid w:val="00C97B6C"/>
    <w:rsid w:val="00CA208C"/>
    <w:rsid w:val="00CA2516"/>
    <w:rsid w:val="00CA6A0B"/>
    <w:rsid w:val="00CB2BF3"/>
    <w:rsid w:val="00CB440A"/>
    <w:rsid w:val="00CE42E8"/>
    <w:rsid w:val="00CE503A"/>
    <w:rsid w:val="00CE584A"/>
    <w:rsid w:val="00CE7443"/>
    <w:rsid w:val="00CF2D7C"/>
    <w:rsid w:val="00CF3286"/>
    <w:rsid w:val="00D0202D"/>
    <w:rsid w:val="00D05F39"/>
    <w:rsid w:val="00D072C8"/>
    <w:rsid w:val="00D12DE0"/>
    <w:rsid w:val="00D264A0"/>
    <w:rsid w:val="00D35148"/>
    <w:rsid w:val="00D40456"/>
    <w:rsid w:val="00D43D4E"/>
    <w:rsid w:val="00D56268"/>
    <w:rsid w:val="00D571D8"/>
    <w:rsid w:val="00D63909"/>
    <w:rsid w:val="00D75D35"/>
    <w:rsid w:val="00D77219"/>
    <w:rsid w:val="00D85951"/>
    <w:rsid w:val="00D90CC6"/>
    <w:rsid w:val="00D91B25"/>
    <w:rsid w:val="00DA06BF"/>
    <w:rsid w:val="00DA5550"/>
    <w:rsid w:val="00DA7648"/>
    <w:rsid w:val="00DC0972"/>
    <w:rsid w:val="00DC1E9A"/>
    <w:rsid w:val="00DC382D"/>
    <w:rsid w:val="00DC3F80"/>
    <w:rsid w:val="00DD18FD"/>
    <w:rsid w:val="00DD1F32"/>
    <w:rsid w:val="00DE2013"/>
    <w:rsid w:val="00DE77C4"/>
    <w:rsid w:val="00DF0657"/>
    <w:rsid w:val="00DF183F"/>
    <w:rsid w:val="00DF5305"/>
    <w:rsid w:val="00DF531F"/>
    <w:rsid w:val="00DF5C54"/>
    <w:rsid w:val="00DF73C7"/>
    <w:rsid w:val="00E00D02"/>
    <w:rsid w:val="00E05693"/>
    <w:rsid w:val="00E12796"/>
    <w:rsid w:val="00E17856"/>
    <w:rsid w:val="00E32A63"/>
    <w:rsid w:val="00E346E4"/>
    <w:rsid w:val="00E369BF"/>
    <w:rsid w:val="00E507CA"/>
    <w:rsid w:val="00E60587"/>
    <w:rsid w:val="00E63843"/>
    <w:rsid w:val="00E639DE"/>
    <w:rsid w:val="00E72F22"/>
    <w:rsid w:val="00E8091C"/>
    <w:rsid w:val="00E82243"/>
    <w:rsid w:val="00E9076B"/>
    <w:rsid w:val="00E96E2B"/>
    <w:rsid w:val="00ED66C6"/>
    <w:rsid w:val="00EE1546"/>
    <w:rsid w:val="00EE208D"/>
    <w:rsid w:val="00EE3C53"/>
    <w:rsid w:val="00EE7BA4"/>
    <w:rsid w:val="00EE7DFD"/>
    <w:rsid w:val="00EF32E0"/>
    <w:rsid w:val="00EF4213"/>
    <w:rsid w:val="00EF7E0F"/>
    <w:rsid w:val="00F02036"/>
    <w:rsid w:val="00F02405"/>
    <w:rsid w:val="00F03503"/>
    <w:rsid w:val="00F03B20"/>
    <w:rsid w:val="00F06573"/>
    <w:rsid w:val="00F11661"/>
    <w:rsid w:val="00F12A7C"/>
    <w:rsid w:val="00F135C9"/>
    <w:rsid w:val="00F33891"/>
    <w:rsid w:val="00F36BA5"/>
    <w:rsid w:val="00F376D6"/>
    <w:rsid w:val="00F42582"/>
    <w:rsid w:val="00F478C4"/>
    <w:rsid w:val="00F56E3F"/>
    <w:rsid w:val="00F7137B"/>
    <w:rsid w:val="00F82C26"/>
    <w:rsid w:val="00F92B95"/>
    <w:rsid w:val="00F93F90"/>
    <w:rsid w:val="00F94641"/>
    <w:rsid w:val="00F96E8F"/>
    <w:rsid w:val="00FA0517"/>
    <w:rsid w:val="00FA295F"/>
    <w:rsid w:val="00FB20A5"/>
    <w:rsid w:val="00FC0CE5"/>
    <w:rsid w:val="00FC0F60"/>
    <w:rsid w:val="00FC3FD7"/>
    <w:rsid w:val="00FC5DFB"/>
    <w:rsid w:val="00FD3551"/>
    <w:rsid w:val="00FF1B87"/>
    <w:rsid w:val="00FF2095"/>
    <w:rsid w:val="00FF21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3F67"/>
    <w:pPr>
      <w:jc w:val="both"/>
    </w:pPr>
    <w:rPr>
      <w:rFonts w:ascii="Arial" w:hAnsi="Arial"/>
    </w:rPr>
  </w:style>
  <w:style w:type="paragraph" w:styleId="Heading1">
    <w:name w:val="heading 1"/>
    <w:basedOn w:val="Normal"/>
    <w:next w:val="Normal"/>
    <w:link w:val="Heading1Char"/>
    <w:uiPriority w:val="9"/>
    <w:qFormat/>
    <w:rsid w:val="00B73F67"/>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B73F67"/>
    <w:pPr>
      <w:keepNext/>
      <w:keepLines/>
      <w:spacing w:before="40" w:after="0"/>
      <w:outlineLvl w:val="1"/>
    </w:pPr>
    <w:rPr>
      <w:rFonts w:eastAsiaTheme="majorEastAsia" w:cstheme="majorBidi"/>
      <w:b/>
      <w: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67"/>
    <w:rPr>
      <w:rFonts w:ascii="Arial" w:eastAsiaTheme="majorEastAsia" w:hAnsi="Arial" w:cstheme="majorBidi"/>
      <w:b/>
      <w:color w:val="2E74B5" w:themeColor="accent1" w:themeShade="BF"/>
      <w:sz w:val="28"/>
      <w:szCs w:val="32"/>
    </w:rPr>
  </w:style>
  <w:style w:type="character" w:customStyle="1" w:styleId="Heading2Char">
    <w:name w:val="Heading 2 Char"/>
    <w:basedOn w:val="DefaultParagraphFont"/>
    <w:link w:val="Heading2"/>
    <w:uiPriority w:val="9"/>
    <w:rsid w:val="00B73F67"/>
    <w:rPr>
      <w:rFonts w:ascii="Arial" w:eastAsiaTheme="majorEastAsia" w:hAnsi="Arial" w:cstheme="majorBidi"/>
      <w:b/>
      <w:i/>
      <w:color w:val="2E74B5" w:themeColor="accent1" w:themeShade="BF"/>
      <w:sz w:val="26"/>
      <w:szCs w:val="26"/>
    </w:rPr>
  </w:style>
  <w:style w:type="paragraph" w:styleId="Header">
    <w:name w:val="header"/>
    <w:basedOn w:val="Normal"/>
    <w:link w:val="HeaderChar"/>
    <w:uiPriority w:val="99"/>
    <w:unhideWhenUsed/>
    <w:rsid w:val="00FD35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3551"/>
    <w:rPr>
      <w:rFonts w:ascii="Arial" w:hAnsi="Arial"/>
    </w:rPr>
  </w:style>
  <w:style w:type="paragraph" w:styleId="Footer">
    <w:name w:val="footer"/>
    <w:basedOn w:val="Normal"/>
    <w:link w:val="FooterChar"/>
    <w:uiPriority w:val="99"/>
    <w:unhideWhenUsed/>
    <w:rsid w:val="00FD35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3551"/>
    <w:rPr>
      <w:rFonts w:ascii="Arial" w:hAnsi="Arial"/>
    </w:rPr>
  </w:style>
  <w:style w:type="paragraph" w:styleId="ListParagraph">
    <w:name w:val="List Paragraph"/>
    <w:basedOn w:val="Normal"/>
    <w:uiPriority w:val="34"/>
    <w:qFormat/>
    <w:rsid w:val="008652A2"/>
    <w:pPr>
      <w:ind w:left="720"/>
      <w:contextualSpacing/>
    </w:pPr>
  </w:style>
  <w:style w:type="paragraph" w:styleId="NoSpacing">
    <w:name w:val="No Spacing"/>
    <w:link w:val="NoSpacingChar"/>
    <w:uiPriority w:val="1"/>
    <w:qFormat/>
    <w:rsid w:val="00302316"/>
    <w:pPr>
      <w:spacing w:after="0" w:line="240" w:lineRule="auto"/>
    </w:pPr>
    <w:rPr>
      <w:rFonts w:eastAsiaTheme="minorEastAsia"/>
    </w:rPr>
  </w:style>
  <w:style w:type="character" w:customStyle="1" w:styleId="NoSpacingChar">
    <w:name w:val="No Spacing Char"/>
    <w:basedOn w:val="DefaultParagraphFont"/>
    <w:link w:val="NoSpacing"/>
    <w:uiPriority w:val="1"/>
    <w:rsid w:val="00302316"/>
    <w:rPr>
      <w:rFonts w:eastAsiaTheme="minorEastAsia"/>
    </w:rPr>
  </w:style>
  <w:style w:type="paragraph" w:styleId="TOCHeading">
    <w:name w:val="TOC Heading"/>
    <w:basedOn w:val="Heading1"/>
    <w:next w:val="Normal"/>
    <w:uiPriority w:val="39"/>
    <w:unhideWhenUsed/>
    <w:qFormat/>
    <w:rsid w:val="00302316"/>
    <w:pPr>
      <w:jc w:val="left"/>
      <w:outlineLvl w:val="9"/>
    </w:pPr>
    <w:rPr>
      <w:rFonts w:asciiTheme="majorHAnsi" w:hAnsiTheme="majorHAnsi"/>
      <w:b w:val="0"/>
      <w:sz w:val="32"/>
    </w:rPr>
  </w:style>
  <w:style w:type="paragraph" w:styleId="TOC1">
    <w:name w:val="toc 1"/>
    <w:basedOn w:val="Normal"/>
    <w:next w:val="Normal"/>
    <w:autoRedefine/>
    <w:uiPriority w:val="39"/>
    <w:unhideWhenUsed/>
    <w:rsid w:val="00302316"/>
    <w:pPr>
      <w:spacing w:after="100"/>
    </w:pPr>
  </w:style>
  <w:style w:type="paragraph" w:styleId="TOC2">
    <w:name w:val="toc 2"/>
    <w:basedOn w:val="Normal"/>
    <w:next w:val="Normal"/>
    <w:autoRedefine/>
    <w:uiPriority w:val="39"/>
    <w:unhideWhenUsed/>
    <w:rsid w:val="00302316"/>
    <w:pPr>
      <w:spacing w:after="100"/>
      <w:ind w:left="220"/>
    </w:pPr>
  </w:style>
  <w:style w:type="character" w:styleId="Hyperlink">
    <w:name w:val="Hyperlink"/>
    <w:basedOn w:val="DefaultParagraphFont"/>
    <w:uiPriority w:val="99"/>
    <w:unhideWhenUsed/>
    <w:rsid w:val="00302316"/>
    <w:rPr>
      <w:color w:val="0563C1" w:themeColor="hyperlink"/>
      <w:u w:val="single"/>
    </w:rPr>
  </w:style>
  <w:style w:type="paragraph" w:styleId="BalloonText">
    <w:name w:val="Balloon Text"/>
    <w:basedOn w:val="Normal"/>
    <w:link w:val="BalloonTextChar"/>
    <w:uiPriority w:val="99"/>
    <w:semiHidden/>
    <w:unhideWhenUsed/>
    <w:rsid w:val="00995D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5DA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3F67"/>
    <w:pPr>
      <w:jc w:val="both"/>
    </w:pPr>
    <w:rPr>
      <w:rFonts w:ascii="Arial" w:hAnsi="Arial"/>
    </w:rPr>
  </w:style>
  <w:style w:type="paragraph" w:styleId="Heading1">
    <w:name w:val="heading 1"/>
    <w:basedOn w:val="Normal"/>
    <w:next w:val="Normal"/>
    <w:link w:val="Heading1Char"/>
    <w:uiPriority w:val="9"/>
    <w:qFormat/>
    <w:rsid w:val="00B73F67"/>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B73F67"/>
    <w:pPr>
      <w:keepNext/>
      <w:keepLines/>
      <w:spacing w:before="40" w:after="0"/>
      <w:outlineLvl w:val="1"/>
    </w:pPr>
    <w:rPr>
      <w:rFonts w:eastAsiaTheme="majorEastAsia" w:cstheme="majorBidi"/>
      <w:b/>
      <w: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67"/>
    <w:rPr>
      <w:rFonts w:ascii="Arial" w:eastAsiaTheme="majorEastAsia" w:hAnsi="Arial" w:cstheme="majorBidi"/>
      <w:b/>
      <w:color w:val="2E74B5" w:themeColor="accent1" w:themeShade="BF"/>
      <w:sz w:val="28"/>
      <w:szCs w:val="32"/>
    </w:rPr>
  </w:style>
  <w:style w:type="character" w:customStyle="1" w:styleId="Heading2Char">
    <w:name w:val="Heading 2 Char"/>
    <w:basedOn w:val="DefaultParagraphFont"/>
    <w:link w:val="Heading2"/>
    <w:uiPriority w:val="9"/>
    <w:rsid w:val="00B73F67"/>
    <w:rPr>
      <w:rFonts w:ascii="Arial" w:eastAsiaTheme="majorEastAsia" w:hAnsi="Arial" w:cstheme="majorBidi"/>
      <w:b/>
      <w:i/>
      <w:color w:val="2E74B5" w:themeColor="accent1" w:themeShade="BF"/>
      <w:sz w:val="26"/>
      <w:szCs w:val="26"/>
    </w:rPr>
  </w:style>
  <w:style w:type="paragraph" w:styleId="Header">
    <w:name w:val="header"/>
    <w:basedOn w:val="Normal"/>
    <w:link w:val="HeaderChar"/>
    <w:uiPriority w:val="99"/>
    <w:unhideWhenUsed/>
    <w:rsid w:val="00FD35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3551"/>
    <w:rPr>
      <w:rFonts w:ascii="Arial" w:hAnsi="Arial"/>
    </w:rPr>
  </w:style>
  <w:style w:type="paragraph" w:styleId="Footer">
    <w:name w:val="footer"/>
    <w:basedOn w:val="Normal"/>
    <w:link w:val="FooterChar"/>
    <w:uiPriority w:val="99"/>
    <w:unhideWhenUsed/>
    <w:rsid w:val="00FD35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3551"/>
    <w:rPr>
      <w:rFonts w:ascii="Arial" w:hAnsi="Arial"/>
    </w:rPr>
  </w:style>
  <w:style w:type="paragraph" w:styleId="ListParagraph">
    <w:name w:val="List Paragraph"/>
    <w:basedOn w:val="Normal"/>
    <w:uiPriority w:val="34"/>
    <w:qFormat/>
    <w:rsid w:val="008652A2"/>
    <w:pPr>
      <w:ind w:left="720"/>
      <w:contextualSpacing/>
    </w:pPr>
  </w:style>
  <w:style w:type="paragraph" w:styleId="NoSpacing">
    <w:name w:val="No Spacing"/>
    <w:link w:val="NoSpacingChar"/>
    <w:uiPriority w:val="1"/>
    <w:qFormat/>
    <w:rsid w:val="00302316"/>
    <w:pPr>
      <w:spacing w:after="0" w:line="240" w:lineRule="auto"/>
    </w:pPr>
    <w:rPr>
      <w:rFonts w:eastAsiaTheme="minorEastAsia"/>
    </w:rPr>
  </w:style>
  <w:style w:type="character" w:customStyle="1" w:styleId="NoSpacingChar">
    <w:name w:val="No Spacing Char"/>
    <w:basedOn w:val="DefaultParagraphFont"/>
    <w:link w:val="NoSpacing"/>
    <w:uiPriority w:val="1"/>
    <w:rsid w:val="00302316"/>
    <w:rPr>
      <w:rFonts w:eastAsiaTheme="minorEastAsia"/>
    </w:rPr>
  </w:style>
  <w:style w:type="paragraph" w:styleId="TOCHeading">
    <w:name w:val="TOC Heading"/>
    <w:basedOn w:val="Heading1"/>
    <w:next w:val="Normal"/>
    <w:uiPriority w:val="39"/>
    <w:unhideWhenUsed/>
    <w:qFormat/>
    <w:rsid w:val="00302316"/>
    <w:pPr>
      <w:jc w:val="left"/>
      <w:outlineLvl w:val="9"/>
    </w:pPr>
    <w:rPr>
      <w:rFonts w:asciiTheme="majorHAnsi" w:hAnsiTheme="majorHAnsi"/>
      <w:b w:val="0"/>
      <w:sz w:val="32"/>
    </w:rPr>
  </w:style>
  <w:style w:type="paragraph" w:styleId="TOC1">
    <w:name w:val="toc 1"/>
    <w:basedOn w:val="Normal"/>
    <w:next w:val="Normal"/>
    <w:autoRedefine/>
    <w:uiPriority w:val="39"/>
    <w:unhideWhenUsed/>
    <w:rsid w:val="00302316"/>
    <w:pPr>
      <w:spacing w:after="100"/>
    </w:pPr>
  </w:style>
  <w:style w:type="paragraph" w:styleId="TOC2">
    <w:name w:val="toc 2"/>
    <w:basedOn w:val="Normal"/>
    <w:next w:val="Normal"/>
    <w:autoRedefine/>
    <w:uiPriority w:val="39"/>
    <w:unhideWhenUsed/>
    <w:rsid w:val="00302316"/>
    <w:pPr>
      <w:spacing w:after="100"/>
      <w:ind w:left="220"/>
    </w:pPr>
  </w:style>
  <w:style w:type="character" w:styleId="Hyperlink">
    <w:name w:val="Hyperlink"/>
    <w:basedOn w:val="DefaultParagraphFont"/>
    <w:uiPriority w:val="99"/>
    <w:unhideWhenUsed/>
    <w:rsid w:val="00302316"/>
    <w:rPr>
      <w:color w:val="0563C1" w:themeColor="hyperlink"/>
      <w:u w:val="single"/>
    </w:rPr>
  </w:style>
  <w:style w:type="paragraph" w:styleId="BalloonText">
    <w:name w:val="Balloon Text"/>
    <w:basedOn w:val="Normal"/>
    <w:link w:val="BalloonTextChar"/>
    <w:uiPriority w:val="99"/>
    <w:semiHidden/>
    <w:unhideWhenUsed/>
    <w:rsid w:val="00995D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5DA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2039575">
      <w:bodyDiv w:val="1"/>
      <w:marLeft w:val="0"/>
      <w:marRight w:val="0"/>
      <w:marTop w:val="0"/>
      <w:marBottom w:val="0"/>
      <w:divBdr>
        <w:top w:val="none" w:sz="0" w:space="0" w:color="auto"/>
        <w:left w:val="none" w:sz="0" w:space="0" w:color="auto"/>
        <w:bottom w:val="none" w:sz="0" w:space="0" w:color="auto"/>
        <w:right w:val="none" w:sz="0" w:space="0" w:color="auto"/>
      </w:divBdr>
      <w:divsChild>
        <w:div w:id="35931613">
          <w:marLeft w:val="0"/>
          <w:marRight w:val="0"/>
          <w:marTop w:val="0"/>
          <w:marBottom w:val="0"/>
          <w:divBdr>
            <w:top w:val="none" w:sz="0" w:space="0" w:color="auto"/>
            <w:left w:val="none" w:sz="0" w:space="0" w:color="auto"/>
            <w:bottom w:val="none" w:sz="0" w:space="0" w:color="auto"/>
            <w:right w:val="none" w:sz="0" w:space="0" w:color="auto"/>
          </w:divBdr>
        </w:div>
        <w:div w:id="1415396534">
          <w:marLeft w:val="0"/>
          <w:marRight w:val="0"/>
          <w:marTop w:val="0"/>
          <w:marBottom w:val="0"/>
          <w:divBdr>
            <w:top w:val="none" w:sz="0" w:space="0" w:color="auto"/>
            <w:left w:val="none" w:sz="0" w:space="0" w:color="auto"/>
            <w:bottom w:val="none" w:sz="0" w:space="0" w:color="auto"/>
            <w:right w:val="none" w:sz="0" w:space="0" w:color="auto"/>
          </w:divBdr>
          <w:divsChild>
            <w:div w:id="1029725649">
              <w:marLeft w:val="0"/>
              <w:marRight w:val="0"/>
              <w:marTop w:val="0"/>
              <w:marBottom w:val="0"/>
              <w:divBdr>
                <w:top w:val="none" w:sz="0" w:space="0" w:color="auto"/>
                <w:left w:val="none" w:sz="0" w:space="0" w:color="auto"/>
                <w:bottom w:val="none" w:sz="0" w:space="0" w:color="auto"/>
                <w:right w:val="none" w:sz="0" w:space="0" w:color="auto"/>
              </w:divBdr>
            </w:div>
            <w:div w:id="112153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Colors" Target="diagrams/colors1.xml"/><Relationship Id="rId18" Type="http://schemas.openxmlformats.org/officeDocument/2006/relationships/hyperlink" Target="https://www.researchgate.net/publication/338829602_Job_dissatisfaction_and_Its_Impact_on_Work_Results"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diagramQuickStyle" Target="diagrams/quickStyle1.xml"/><Relationship Id="rId17" Type="http://schemas.openxmlformats.org/officeDocument/2006/relationships/hyperlink" Target="https://www.linkedin.com/pulse/right-way-monitor-measure-performance-targets-dejan-madjoski" TargetMode="External"/><Relationship Id="rId2" Type="http://schemas.openxmlformats.org/officeDocument/2006/relationships/customXml" Target="../customXml/item2.xml"/><Relationship Id="rId16" Type="http://schemas.openxmlformats.org/officeDocument/2006/relationships/hyperlink" Target="https://fioregroup.org/the-negative-effects-of-workplace-discriminatio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Layout" Target="diagrams/layout1.xml"/><Relationship Id="rId5" Type="http://schemas.microsoft.com/office/2007/relationships/stylesWithEffects" Target="stylesWithEffects.xml"/><Relationship Id="rId15" Type="http://schemas.openxmlformats.org/officeDocument/2006/relationships/hyperlink" Target="https://www.openbusinesscouncil.org/job-dissatisfaction-causes-solutions/" TargetMode="External"/><Relationship Id="rId10" Type="http://schemas.openxmlformats.org/officeDocument/2006/relationships/diagramData" Target="diagrams/data1.xml"/><Relationship Id="rId19" Type="http://schemas.openxmlformats.org/officeDocument/2006/relationships/hyperlink" Target="https://work.chron.com/solutions-discrimination-workplace-11040.html" TargetMode="External"/><Relationship Id="rId4" Type="http://schemas.openxmlformats.org/officeDocument/2006/relationships/styles" Target="styles.xml"/><Relationship Id="rId9" Type="http://schemas.openxmlformats.org/officeDocument/2006/relationships/endnotes" Target="endnotes.xml"/><Relationship Id="rId14" Type="http://schemas.microsoft.com/office/2007/relationships/diagramDrawing" Target="diagrams/drawing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500162A-F244-4680-AF52-765817A24E04}" type="doc">
      <dgm:prSet loTypeId="urn:microsoft.com/office/officeart/2009/3/layout/HorizontalOrganizationChart" loCatId="hierarchy" qsTypeId="urn:microsoft.com/office/officeart/2005/8/quickstyle/simple4" qsCatId="simple" csTypeId="urn:microsoft.com/office/officeart/2005/8/colors/accent1_2" csCatId="accent1" phldr="1"/>
      <dgm:spPr/>
      <dgm:t>
        <a:bodyPr/>
        <a:lstStyle/>
        <a:p>
          <a:endParaRPr lang="en-US"/>
        </a:p>
      </dgm:t>
    </dgm:pt>
    <dgm:pt modelId="{7DBEDBFD-2662-439D-99E1-DECBB9ACC618}">
      <dgm:prSet phldrT="[Text]"/>
      <dgm:spPr/>
      <dgm:t>
        <a:bodyPr/>
        <a:lstStyle/>
        <a:p>
          <a:r>
            <a:rPr lang="en-US"/>
            <a:t>Choosing alternative and decision making </a:t>
          </a:r>
        </a:p>
      </dgm:t>
    </dgm:pt>
    <dgm:pt modelId="{6077EE49-45B9-4AC2-9A98-72C4AB7C0DD7}" type="parTrans" cxnId="{051D9A02-1678-4D59-A488-A26CEBCA16F4}">
      <dgm:prSet/>
      <dgm:spPr/>
      <dgm:t>
        <a:bodyPr/>
        <a:lstStyle/>
        <a:p>
          <a:endParaRPr lang="en-US"/>
        </a:p>
      </dgm:t>
    </dgm:pt>
    <dgm:pt modelId="{B7BDA069-A2DE-44B1-B712-C533A3EE0CE2}" type="sibTrans" cxnId="{051D9A02-1678-4D59-A488-A26CEBCA16F4}">
      <dgm:prSet/>
      <dgm:spPr/>
      <dgm:t>
        <a:bodyPr/>
        <a:lstStyle/>
        <a:p>
          <a:endParaRPr lang="en-US"/>
        </a:p>
      </dgm:t>
    </dgm:pt>
    <dgm:pt modelId="{100D87DA-89DB-4B2C-A346-C28BFAB628A2}">
      <dgm:prSet phldrT="[Text]"/>
      <dgm:spPr/>
      <dgm:t>
        <a:bodyPr/>
        <a:lstStyle/>
        <a:p>
          <a:r>
            <a:rPr lang="en-US"/>
            <a:t>Respecting culture </a:t>
          </a:r>
        </a:p>
        <a:p>
          <a:r>
            <a:rPr lang="en-US"/>
            <a:t>Positive sides: A balance of will be established among all cultures as well as employees will show positive attitudes. </a:t>
          </a:r>
        </a:p>
        <a:p>
          <a:r>
            <a:rPr lang="en-US"/>
            <a:t>Negative sides: All cultures are not respectable, therefore, employees might deny to respect all cultures. Moreover, it will be a decision against freedom of expression of employees. </a:t>
          </a:r>
        </a:p>
      </dgm:t>
    </dgm:pt>
    <dgm:pt modelId="{7F1EBB42-6F5F-47DE-A50D-7BFF797358B9}" type="parTrans" cxnId="{4453A7DB-1B76-4529-A25F-81D321EF1BC0}">
      <dgm:prSet/>
      <dgm:spPr/>
      <dgm:t>
        <a:bodyPr/>
        <a:lstStyle/>
        <a:p>
          <a:endParaRPr lang="en-US"/>
        </a:p>
      </dgm:t>
    </dgm:pt>
    <dgm:pt modelId="{1834506B-56CD-4798-AEAF-65EBDE3EEB11}" type="sibTrans" cxnId="{4453A7DB-1B76-4529-A25F-81D321EF1BC0}">
      <dgm:prSet/>
      <dgm:spPr/>
      <dgm:t>
        <a:bodyPr/>
        <a:lstStyle/>
        <a:p>
          <a:endParaRPr lang="en-US"/>
        </a:p>
      </dgm:t>
    </dgm:pt>
    <dgm:pt modelId="{EA69BD04-0FC5-4FB4-AF0C-C500D1055E09}">
      <dgm:prSet phldrT="[Text]"/>
      <dgm:spPr/>
      <dgm:t>
        <a:bodyPr/>
        <a:lstStyle/>
        <a:p>
          <a:r>
            <a:rPr lang="en-US"/>
            <a:t>Respecting racial differences </a:t>
          </a:r>
        </a:p>
        <a:p>
          <a:r>
            <a:rPr lang="en-US"/>
            <a:t>Positive sides:  Innovation and diversity will see a growth. </a:t>
          </a:r>
        </a:p>
        <a:p>
          <a:r>
            <a:rPr lang="en-US"/>
            <a:t>Negative sides: Employees might not be interested in such attempts.  .  </a:t>
          </a:r>
        </a:p>
      </dgm:t>
    </dgm:pt>
    <dgm:pt modelId="{ADC15AC5-4DB5-45C5-96B7-D2A9EC4CF3DF}" type="parTrans" cxnId="{C01525D0-7052-43D4-90E4-43E7ECF76D9A}">
      <dgm:prSet/>
      <dgm:spPr/>
      <dgm:t>
        <a:bodyPr/>
        <a:lstStyle/>
        <a:p>
          <a:endParaRPr lang="en-US"/>
        </a:p>
      </dgm:t>
    </dgm:pt>
    <dgm:pt modelId="{92315F3F-77F6-43D0-BAA3-A25F565BEFE3}" type="sibTrans" cxnId="{C01525D0-7052-43D4-90E4-43E7ECF76D9A}">
      <dgm:prSet/>
      <dgm:spPr/>
      <dgm:t>
        <a:bodyPr/>
        <a:lstStyle/>
        <a:p>
          <a:endParaRPr lang="en-US"/>
        </a:p>
      </dgm:t>
    </dgm:pt>
    <dgm:pt modelId="{15492C71-6465-4833-BD67-4FA3F114D7EC}">
      <dgm:prSet phldrT="[Text]"/>
      <dgm:spPr/>
      <dgm:t>
        <a:bodyPr/>
        <a:lstStyle/>
        <a:p>
          <a:r>
            <a:rPr lang="en-US"/>
            <a:t>Practicing professionalism </a:t>
          </a:r>
        </a:p>
        <a:p>
          <a:r>
            <a:rPr lang="en-US"/>
            <a:t>Positive sides:  Helps employees to go with policies, rules and regulations of an organization and it is one of the best ways of solving organizational problems. </a:t>
          </a:r>
        </a:p>
        <a:p>
          <a:r>
            <a:rPr lang="en-US"/>
            <a:t>Negative sides: All employees at a time cannot be professional even many might not like this approach. </a:t>
          </a:r>
        </a:p>
      </dgm:t>
    </dgm:pt>
    <dgm:pt modelId="{468DC6FD-129D-401B-A568-63E7F966685B}" type="parTrans" cxnId="{46A7E95A-90DC-43CF-B306-CF70E2C45DC7}">
      <dgm:prSet/>
      <dgm:spPr/>
      <dgm:t>
        <a:bodyPr/>
        <a:lstStyle/>
        <a:p>
          <a:endParaRPr lang="en-US"/>
        </a:p>
      </dgm:t>
    </dgm:pt>
    <dgm:pt modelId="{090F0071-5C50-44AD-B2F8-E58CFF3D11CE}" type="sibTrans" cxnId="{46A7E95A-90DC-43CF-B306-CF70E2C45DC7}">
      <dgm:prSet/>
      <dgm:spPr/>
      <dgm:t>
        <a:bodyPr/>
        <a:lstStyle/>
        <a:p>
          <a:endParaRPr lang="en-US"/>
        </a:p>
      </dgm:t>
    </dgm:pt>
    <dgm:pt modelId="{317EED2E-5AD6-4D0C-9FD0-B049FFC4AABE}">
      <dgm:prSet/>
      <dgm:spPr/>
      <dgm:t>
        <a:bodyPr/>
        <a:lstStyle/>
        <a:p>
          <a:r>
            <a:rPr lang="en-US" b="1" i="1"/>
            <a:t>Introducing and enforcing strict organizational policies</a:t>
          </a:r>
          <a:endParaRPr lang="en-US"/>
        </a:p>
        <a:p>
          <a:r>
            <a:rPr lang="en-US"/>
            <a:t>Positive sides: Disciplines and rules and regulations will be established in organizations. Compliance of employees might be ensured.  </a:t>
          </a:r>
        </a:p>
        <a:p>
          <a:r>
            <a:rPr lang="en-US"/>
            <a:t>Negative sides: Employees might lose interest to job due to strict rules and regulations. </a:t>
          </a:r>
        </a:p>
      </dgm:t>
    </dgm:pt>
    <dgm:pt modelId="{BA9CA8CA-DFE5-4F03-8C39-CCB39F668EBA}" type="parTrans" cxnId="{4C41D93B-2C12-4BE3-ADE9-37F1CD981445}">
      <dgm:prSet/>
      <dgm:spPr/>
      <dgm:t>
        <a:bodyPr/>
        <a:lstStyle/>
        <a:p>
          <a:endParaRPr lang="en-US"/>
        </a:p>
      </dgm:t>
    </dgm:pt>
    <dgm:pt modelId="{7F42CFB8-F4BD-41E9-BDE2-88BCE6AA6828}" type="sibTrans" cxnId="{4C41D93B-2C12-4BE3-ADE9-37F1CD981445}">
      <dgm:prSet/>
      <dgm:spPr/>
      <dgm:t>
        <a:bodyPr/>
        <a:lstStyle/>
        <a:p>
          <a:endParaRPr lang="en-US"/>
        </a:p>
      </dgm:t>
    </dgm:pt>
    <dgm:pt modelId="{2225E632-8642-483D-9399-34DCAA2ED7E4}">
      <dgm:prSet/>
      <dgm:spPr/>
      <dgm:t>
        <a:bodyPr/>
        <a:lstStyle/>
        <a:p>
          <a:r>
            <a:rPr lang="en-US" b="1" i="1"/>
            <a:t>Taking serious care of complaints</a:t>
          </a:r>
          <a:endParaRPr lang="en-US"/>
        </a:p>
        <a:p>
          <a:r>
            <a:rPr lang="en-US"/>
            <a:t>Positive sides:  Welfare of employees will be ensured with better growth of organizations. </a:t>
          </a:r>
        </a:p>
        <a:p>
          <a:r>
            <a:rPr lang="en-US"/>
            <a:t>Negative sides: All complaints might not be acceptable due to various barriers inside of organizations. </a:t>
          </a:r>
        </a:p>
      </dgm:t>
    </dgm:pt>
    <dgm:pt modelId="{08A68D21-454A-49EE-BA91-77266B2D6D2B}" type="parTrans" cxnId="{9823D42C-918A-4392-97BA-031DBBECC9DF}">
      <dgm:prSet/>
      <dgm:spPr/>
      <dgm:t>
        <a:bodyPr/>
        <a:lstStyle/>
        <a:p>
          <a:endParaRPr lang="en-US"/>
        </a:p>
      </dgm:t>
    </dgm:pt>
    <dgm:pt modelId="{80870288-AA7B-462B-BC1E-FF4311A42567}" type="sibTrans" cxnId="{9823D42C-918A-4392-97BA-031DBBECC9DF}">
      <dgm:prSet/>
      <dgm:spPr/>
      <dgm:t>
        <a:bodyPr/>
        <a:lstStyle/>
        <a:p>
          <a:endParaRPr lang="en-US"/>
        </a:p>
      </dgm:t>
    </dgm:pt>
    <dgm:pt modelId="{75A6976B-C241-4653-81A5-1DB666B740A6}">
      <dgm:prSet/>
      <dgm:spPr/>
      <dgm:t>
        <a:bodyPr/>
        <a:lstStyle/>
        <a:p>
          <a:r>
            <a:rPr lang="en-US" b="1" i="1"/>
            <a:t>Educating staffs on discrimination</a:t>
          </a:r>
          <a:endParaRPr lang="en-US"/>
        </a:p>
        <a:p>
          <a:r>
            <a:rPr lang="en-US"/>
            <a:t>Positive sides: This is the best method in eliminating discrimination in workplaces as this will not crate any force to employees.   </a:t>
          </a:r>
        </a:p>
        <a:p>
          <a:r>
            <a:rPr lang="en-US"/>
            <a:t>Negative sides: It has no noticeable negative side. Choosing alternative and decision making </a:t>
          </a:r>
        </a:p>
      </dgm:t>
    </dgm:pt>
    <dgm:pt modelId="{D5BE4584-6F32-4732-A7B3-F34D091BD4A4}" type="parTrans" cxnId="{E7B6D7F6-23AC-4844-A520-664A2A2F6507}">
      <dgm:prSet/>
      <dgm:spPr/>
      <dgm:t>
        <a:bodyPr/>
        <a:lstStyle/>
        <a:p>
          <a:endParaRPr lang="en-US"/>
        </a:p>
      </dgm:t>
    </dgm:pt>
    <dgm:pt modelId="{78F8A3FC-DDF1-456C-B5F6-D53AB6DE1D33}" type="sibTrans" cxnId="{E7B6D7F6-23AC-4844-A520-664A2A2F6507}">
      <dgm:prSet/>
      <dgm:spPr/>
      <dgm:t>
        <a:bodyPr/>
        <a:lstStyle/>
        <a:p>
          <a:endParaRPr lang="en-US"/>
        </a:p>
      </dgm:t>
    </dgm:pt>
    <dgm:pt modelId="{42F0441F-AF71-4CD1-8620-F28D6CD7BA30}" type="pres">
      <dgm:prSet presAssocID="{4500162A-F244-4680-AF52-765817A24E04}" presName="hierChild1" presStyleCnt="0">
        <dgm:presLayoutVars>
          <dgm:orgChart val="1"/>
          <dgm:chPref val="1"/>
          <dgm:dir/>
          <dgm:animOne val="branch"/>
          <dgm:animLvl val="lvl"/>
          <dgm:resizeHandles/>
        </dgm:presLayoutVars>
      </dgm:prSet>
      <dgm:spPr/>
      <dgm:t>
        <a:bodyPr/>
        <a:lstStyle/>
        <a:p>
          <a:endParaRPr lang="en-US"/>
        </a:p>
      </dgm:t>
    </dgm:pt>
    <dgm:pt modelId="{81921410-4324-40DE-AF2D-2238753EF04D}" type="pres">
      <dgm:prSet presAssocID="{7DBEDBFD-2662-439D-99E1-DECBB9ACC618}" presName="hierRoot1" presStyleCnt="0">
        <dgm:presLayoutVars>
          <dgm:hierBranch val="init"/>
        </dgm:presLayoutVars>
      </dgm:prSet>
      <dgm:spPr/>
      <dgm:t>
        <a:bodyPr/>
        <a:lstStyle/>
        <a:p>
          <a:endParaRPr lang="en-US"/>
        </a:p>
      </dgm:t>
    </dgm:pt>
    <dgm:pt modelId="{193DE4DB-D9BD-46DD-A242-11F3CE1C48EA}" type="pres">
      <dgm:prSet presAssocID="{7DBEDBFD-2662-439D-99E1-DECBB9ACC618}" presName="rootComposite1" presStyleCnt="0"/>
      <dgm:spPr/>
      <dgm:t>
        <a:bodyPr/>
        <a:lstStyle/>
        <a:p>
          <a:endParaRPr lang="en-US"/>
        </a:p>
      </dgm:t>
    </dgm:pt>
    <dgm:pt modelId="{9FA4C66A-7145-436C-B689-70A8EAC5D95C}" type="pres">
      <dgm:prSet presAssocID="{7DBEDBFD-2662-439D-99E1-DECBB9ACC618}" presName="rootText1" presStyleLbl="node0" presStyleIdx="0" presStyleCnt="1" custScaleX="114577">
        <dgm:presLayoutVars>
          <dgm:chPref val="3"/>
        </dgm:presLayoutVars>
      </dgm:prSet>
      <dgm:spPr/>
      <dgm:t>
        <a:bodyPr/>
        <a:lstStyle/>
        <a:p>
          <a:endParaRPr lang="en-US"/>
        </a:p>
      </dgm:t>
    </dgm:pt>
    <dgm:pt modelId="{73D9C623-E8D8-4995-9179-E6AC95F15E2D}" type="pres">
      <dgm:prSet presAssocID="{7DBEDBFD-2662-439D-99E1-DECBB9ACC618}" presName="rootConnector1" presStyleLbl="node1" presStyleIdx="0" presStyleCnt="0"/>
      <dgm:spPr/>
      <dgm:t>
        <a:bodyPr/>
        <a:lstStyle/>
        <a:p>
          <a:endParaRPr lang="en-US"/>
        </a:p>
      </dgm:t>
    </dgm:pt>
    <dgm:pt modelId="{C812E08B-FE43-431A-B9AC-894DD01EA67D}" type="pres">
      <dgm:prSet presAssocID="{7DBEDBFD-2662-439D-99E1-DECBB9ACC618}" presName="hierChild2" presStyleCnt="0"/>
      <dgm:spPr/>
      <dgm:t>
        <a:bodyPr/>
        <a:lstStyle/>
        <a:p>
          <a:endParaRPr lang="en-US"/>
        </a:p>
      </dgm:t>
    </dgm:pt>
    <dgm:pt modelId="{FCD6D69F-4825-47BB-8922-63E7A57E1F1C}" type="pres">
      <dgm:prSet presAssocID="{7F1EBB42-6F5F-47DE-A50D-7BFF797358B9}" presName="Name64" presStyleLbl="parChTrans1D2" presStyleIdx="0" presStyleCnt="6"/>
      <dgm:spPr/>
      <dgm:t>
        <a:bodyPr/>
        <a:lstStyle/>
        <a:p>
          <a:endParaRPr lang="en-US"/>
        </a:p>
      </dgm:t>
    </dgm:pt>
    <dgm:pt modelId="{3F98E340-5FFE-4F3A-B14B-CBA6EEB20B9C}" type="pres">
      <dgm:prSet presAssocID="{100D87DA-89DB-4B2C-A346-C28BFAB628A2}" presName="hierRoot2" presStyleCnt="0">
        <dgm:presLayoutVars>
          <dgm:hierBranch val="init"/>
        </dgm:presLayoutVars>
      </dgm:prSet>
      <dgm:spPr/>
      <dgm:t>
        <a:bodyPr/>
        <a:lstStyle/>
        <a:p>
          <a:endParaRPr lang="en-US"/>
        </a:p>
      </dgm:t>
    </dgm:pt>
    <dgm:pt modelId="{EF448C4C-CB6E-4357-AAD8-8ED6AF70344C}" type="pres">
      <dgm:prSet presAssocID="{100D87DA-89DB-4B2C-A346-C28BFAB628A2}" presName="rootComposite" presStyleCnt="0"/>
      <dgm:spPr/>
      <dgm:t>
        <a:bodyPr/>
        <a:lstStyle/>
        <a:p>
          <a:endParaRPr lang="en-US"/>
        </a:p>
      </dgm:t>
    </dgm:pt>
    <dgm:pt modelId="{D7586F80-833B-43B3-9268-E19A186078A0}" type="pres">
      <dgm:prSet presAssocID="{100D87DA-89DB-4B2C-A346-C28BFAB628A2}" presName="rootText" presStyleLbl="node2" presStyleIdx="0" presStyleCnt="6" custScaleX="167162" custScaleY="164208">
        <dgm:presLayoutVars>
          <dgm:chPref val="3"/>
        </dgm:presLayoutVars>
      </dgm:prSet>
      <dgm:spPr/>
      <dgm:t>
        <a:bodyPr/>
        <a:lstStyle/>
        <a:p>
          <a:endParaRPr lang="en-US"/>
        </a:p>
      </dgm:t>
    </dgm:pt>
    <dgm:pt modelId="{4549FB5D-4B42-445D-8945-2AC3240F0D2A}" type="pres">
      <dgm:prSet presAssocID="{100D87DA-89DB-4B2C-A346-C28BFAB628A2}" presName="rootConnector" presStyleLbl="node2" presStyleIdx="0" presStyleCnt="6"/>
      <dgm:spPr/>
      <dgm:t>
        <a:bodyPr/>
        <a:lstStyle/>
        <a:p>
          <a:endParaRPr lang="en-US"/>
        </a:p>
      </dgm:t>
    </dgm:pt>
    <dgm:pt modelId="{DB910A24-03ED-4DA5-A099-2AC9F665A097}" type="pres">
      <dgm:prSet presAssocID="{100D87DA-89DB-4B2C-A346-C28BFAB628A2}" presName="hierChild4" presStyleCnt="0"/>
      <dgm:spPr/>
      <dgm:t>
        <a:bodyPr/>
        <a:lstStyle/>
        <a:p>
          <a:endParaRPr lang="en-US"/>
        </a:p>
      </dgm:t>
    </dgm:pt>
    <dgm:pt modelId="{FDD4503C-186B-4FC6-9B02-E2B2863AAA6B}" type="pres">
      <dgm:prSet presAssocID="{100D87DA-89DB-4B2C-A346-C28BFAB628A2}" presName="hierChild5" presStyleCnt="0"/>
      <dgm:spPr/>
      <dgm:t>
        <a:bodyPr/>
        <a:lstStyle/>
        <a:p>
          <a:endParaRPr lang="en-US"/>
        </a:p>
      </dgm:t>
    </dgm:pt>
    <dgm:pt modelId="{5691944F-9CDC-4D6F-A090-681ED458D23C}" type="pres">
      <dgm:prSet presAssocID="{ADC15AC5-4DB5-45C5-96B7-D2A9EC4CF3DF}" presName="Name64" presStyleLbl="parChTrans1D2" presStyleIdx="1" presStyleCnt="6"/>
      <dgm:spPr/>
      <dgm:t>
        <a:bodyPr/>
        <a:lstStyle/>
        <a:p>
          <a:endParaRPr lang="en-US"/>
        </a:p>
      </dgm:t>
    </dgm:pt>
    <dgm:pt modelId="{4D19E4B2-F5C3-45BB-9145-689C0ED712F0}" type="pres">
      <dgm:prSet presAssocID="{EA69BD04-0FC5-4FB4-AF0C-C500D1055E09}" presName="hierRoot2" presStyleCnt="0">
        <dgm:presLayoutVars>
          <dgm:hierBranch val="init"/>
        </dgm:presLayoutVars>
      </dgm:prSet>
      <dgm:spPr/>
      <dgm:t>
        <a:bodyPr/>
        <a:lstStyle/>
        <a:p>
          <a:endParaRPr lang="en-US"/>
        </a:p>
      </dgm:t>
    </dgm:pt>
    <dgm:pt modelId="{59E2CE27-D345-47DC-B2CB-DE830DAF5589}" type="pres">
      <dgm:prSet presAssocID="{EA69BD04-0FC5-4FB4-AF0C-C500D1055E09}" presName="rootComposite" presStyleCnt="0"/>
      <dgm:spPr/>
      <dgm:t>
        <a:bodyPr/>
        <a:lstStyle/>
        <a:p>
          <a:endParaRPr lang="en-US"/>
        </a:p>
      </dgm:t>
    </dgm:pt>
    <dgm:pt modelId="{BCB89D6E-6B40-4BE5-9E1C-60A5A5DD8CE1}" type="pres">
      <dgm:prSet presAssocID="{EA69BD04-0FC5-4FB4-AF0C-C500D1055E09}" presName="rootText" presStyleLbl="node2" presStyleIdx="1" presStyleCnt="6" custScaleX="166345" custScaleY="163977">
        <dgm:presLayoutVars>
          <dgm:chPref val="3"/>
        </dgm:presLayoutVars>
      </dgm:prSet>
      <dgm:spPr/>
      <dgm:t>
        <a:bodyPr/>
        <a:lstStyle/>
        <a:p>
          <a:endParaRPr lang="en-US"/>
        </a:p>
      </dgm:t>
    </dgm:pt>
    <dgm:pt modelId="{F7AA15C0-0C3F-47D9-B538-52C5F192779A}" type="pres">
      <dgm:prSet presAssocID="{EA69BD04-0FC5-4FB4-AF0C-C500D1055E09}" presName="rootConnector" presStyleLbl="node2" presStyleIdx="1" presStyleCnt="6"/>
      <dgm:spPr/>
      <dgm:t>
        <a:bodyPr/>
        <a:lstStyle/>
        <a:p>
          <a:endParaRPr lang="en-US"/>
        </a:p>
      </dgm:t>
    </dgm:pt>
    <dgm:pt modelId="{DB6F3813-AEB9-4DD4-9B50-887666B20ABF}" type="pres">
      <dgm:prSet presAssocID="{EA69BD04-0FC5-4FB4-AF0C-C500D1055E09}" presName="hierChild4" presStyleCnt="0"/>
      <dgm:spPr/>
      <dgm:t>
        <a:bodyPr/>
        <a:lstStyle/>
        <a:p>
          <a:endParaRPr lang="en-US"/>
        </a:p>
      </dgm:t>
    </dgm:pt>
    <dgm:pt modelId="{C7BB132C-9828-4F83-8A5E-D0CCD1066AF7}" type="pres">
      <dgm:prSet presAssocID="{EA69BD04-0FC5-4FB4-AF0C-C500D1055E09}" presName="hierChild5" presStyleCnt="0"/>
      <dgm:spPr/>
      <dgm:t>
        <a:bodyPr/>
        <a:lstStyle/>
        <a:p>
          <a:endParaRPr lang="en-US"/>
        </a:p>
      </dgm:t>
    </dgm:pt>
    <dgm:pt modelId="{3817BA19-3FD9-4C14-A5FA-BDA3B535EFB6}" type="pres">
      <dgm:prSet presAssocID="{468DC6FD-129D-401B-A568-63E7F966685B}" presName="Name64" presStyleLbl="parChTrans1D2" presStyleIdx="2" presStyleCnt="6"/>
      <dgm:spPr/>
      <dgm:t>
        <a:bodyPr/>
        <a:lstStyle/>
        <a:p>
          <a:endParaRPr lang="en-US"/>
        </a:p>
      </dgm:t>
    </dgm:pt>
    <dgm:pt modelId="{F3E60AA0-58C8-44FB-8551-30C6C0E11B74}" type="pres">
      <dgm:prSet presAssocID="{15492C71-6465-4833-BD67-4FA3F114D7EC}" presName="hierRoot2" presStyleCnt="0">
        <dgm:presLayoutVars>
          <dgm:hierBranch val="init"/>
        </dgm:presLayoutVars>
      </dgm:prSet>
      <dgm:spPr/>
      <dgm:t>
        <a:bodyPr/>
        <a:lstStyle/>
        <a:p>
          <a:endParaRPr lang="en-US"/>
        </a:p>
      </dgm:t>
    </dgm:pt>
    <dgm:pt modelId="{49CF2B91-A2C3-454C-A3F4-0C7F0FD76AFA}" type="pres">
      <dgm:prSet presAssocID="{15492C71-6465-4833-BD67-4FA3F114D7EC}" presName="rootComposite" presStyleCnt="0"/>
      <dgm:spPr/>
      <dgm:t>
        <a:bodyPr/>
        <a:lstStyle/>
        <a:p>
          <a:endParaRPr lang="en-US"/>
        </a:p>
      </dgm:t>
    </dgm:pt>
    <dgm:pt modelId="{8629EB52-2336-4844-8BAD-CE24ED961189}" type="pres">
      <dgm:prSet presAssocID="{15492C71-6465-4833-BD67-4FA3F114D7EC}" presName="rootText" presStyleLbl="node2" presStyleIdx="2" presStyleCnt="6" custScaleX="167966" custScaleY="159431">
        <dgm:presLayoutVars>
          <dgm:chPref val="3"/>
        </dgm:presLayoutVars>
      </dgm:prSet>
      <dgm:spPr/>
      <dgm:t>
        <a:bodyPr/>
        <a:lstStyle/>
        <a:p>
          <a:endParaRPr lang="en-US"/>
        </a:p>
      </dgm:t>
    </dgm:pt>
    <dgm:pt modelId="{ADC6AA1A-0521-4A21-9C80-900B726ED3DA}" type="pres">
      <dgm:prSet presAssocID="{15492C71-6465-4833-BD67-4FA3F114D7EC}" presName="rootConnector" presStyleLbl="node2" presStyleIdx="2" presStyleCnt="6"/>
      <dgm:spPr/>
      <dgm:t>
        <a:bodyPr/>
        <a:lstStyle/>
        <a:p>
          <a:endParaRPr lang="en-US"/>
        </a:p>
      </dgm:t>
    </dgm:pt>
    <dgm:pt modelId="{9B59DB4E-8692-44C9-88D9-62FEF0367B91}" type="pres">
      <dgm:prSet presAssocID="{15492C71-6465-4833-BD67-4FA3F114D7EC}" presName="hierChild4" presStyleCnt="0"/>
      <dgm:spPr/>
      <dgm:t>
        <a:bodyPr/>
        <a:lstStyle/>
        <a:p>
          <a:endParaRPr lang="en-US"/>
        </a:p>
      </dgm:t>
    </dgm:pt>
    <dgm:pt modelId="{DEC01C7A-5CAA-4189-BD0E-8D9130E78556}" type="pres">
      <dgm:prSet presAssocID="{15492C71-6465-4833-BD67-4FA3F114D7EC}" presName="hierChild5" presStyleCnt="0"/>
      <dgm:spPr/>
      <dgm:t>
        <a:bodyPr/>
        <a:lstStyle/>
        <a:p>
          <a:endParaRPr lang="en-US"/>
        </a:p>
      </dgm:t>
    </dgm:pt>
    <dgm:pt modelId="{5470ACB6-04DE-468C-BCDD-44D099E5F799}" type="pres">
      <dgm:prSet presAssocID="{08A68D21-454A-49EE-BA91-77266B2D6D2B}" presName="Name64" presStyleLbl="parChTrans1D2" presStyleIdx="3" presStyleCnt="6"/>
      <dgm:spPr/>
      <dgm:t>
        <a:bodyPr/>
        <a:lstStyle/>
        <a:p>
          <a:endParaRPr lang="en-US"/>
        </a:p>
      </dgm:t>
    </dgm:pt>
    <dgm:pt modelId="{45E3E3F0-2687-44F6-BCA2-C31FCDF98772}" type="pres">
      <dgm:prSet presAssocID="{2225E632-8642-483D-9399-34DCAA2ED7E4}" presName="hierRoot2" presStyleCnt="0">
        <dgm:presLayoutVars>
          <dgm:hierBranch val="init"/>
        </dgm:presLayoutVars>
      </dgm:prSet>
      <dgm:spPr/>
      <dgm:t>
        <a:bodyPr/>
        <a:lstStyle/>
        <a:p>
          <a:endParaRPr lang="en-US"/>
        </a:p>
      </dgm:t>
    </dgm:pt>
    <dgm:pt modelId="{66E84AD3-E7E4-44CE-8749-FADC9C12CB19}" type="pres">
      <dgm:prSet presAssocID="{2225E632-8642-483D-9399-34DCAA2ED7E4}" presName="rootComposite" presStyleCnt="0"/>
      <dgm:spPr/>
      <dgm:t>
        <a:bodyPr/>
        <a:lstStyle/>
        <a:p>
          <a:endParaRPr lang="en-US"/>
        </a:p>
      </dgm:t>
    </dgm:pt>
    <dgm:pt modelId="{372FE898-77EF-4B88-A9AF-CDB968DD4E8C}" type="pres">
      <dgm:prSet presAssocID="{2225E632-8642-483D-9399-34DCAA2ED7E4}" presName="rootText" presStyleLbl="node2" presStyleIdx="3" presStyleCnt="6" custScaleX="164257" custScaleY="169214">
        <dgm:presLayoutVars>
          <dgm:chPref val="3"/>
        </dgm:presLayoutVars>
      </dgm:prSet>
      <dgm:spPr/>
      <dgm:t>
        <a:bodyPr/>
        <a:lstStyle/>
        <a:p>
          <a:endParaRPr lang="en-US"/>
        </a:p>
      </dgm:t>
    </dgm:pt>
    <dgm:pt modelId="{7D728FE7-2B0E-47EE-B12E-EA44243D6C5F}" type="pres">
      <dgm:prSet presAssocID="{2225E632-8642-483D-9399-34DCAA2ED7E4}" presName="rootConnector" presStyleLbl="node2" presStyleIdx="3" presStyleCnt="6"/>
      <dgm:spPr/>
      <dgm:t>
        <a:bodyPr/>
        <a:lstStyle/>
        <a:p>
          <a:endParaRPr lang="en-US"/>
        </a:p>
      </dgm:t>
    </dgm:pt>
    <dgm:pt modelId="{8D56EA7D-A6AA-4B0C-96A0-65BA43AF7D14}" type="pres">
      <dgm:prSet presAssocID="{2225E632-8642-483D-9399-34DCAA2ED7E4}" presName="hierChild4" presStyleCnt="0"/>
      <dgm:spPr/>
      <dgm:t>
        <a:bodyPr/>
        <a:lstStyle/>
        <a:p>
          <a:endParaRPr lang="en-US"/>
        </a:p>
      </dgm:t>
    </dgm:pt>
    <dgm:pt modelId="{A847A3DE-27E8-49B6-A0A8-C5A80E02214C}" type="pres">
      <dgm:prSet presAssocID="{2225E632-8642-483D-9399-34DCAA2ED7E4}" presName="hierChild5" presStyleCnt="0"/>
      <dgm:spPr/>
      <dgm:t>
        <a:bodyPr/>
        <a:lstStyle/>
        <a:p>
          <a:endParaRPr lang="en-US"/>
        </a:p>
      </dgm:t>
    </dgm:pt>
    <dgm:pt modelId="{BDF9B666-C3F9-4FF7-88B5-2040DEE9D1FD}" type="pres">
      <dgm:prSet presAssocID="{BA9CA8CA-DFE5-4F03-8C39-CCB39F668EBA}" presName="Name64" presStyleLbl="parChTrans1D2" presStyleIdx="4" presStyleCnt="6"/>
      <dgm:spPr/>
      <dgm:t>
        <a:bodyPr/>
        <a:lstStyle/>
        <a:p>
          <a:endParaRPr lang="en-US"/>
        </a:p>
      </dgm:t>
    </dgm:pt>
    <dgm:pt modelId="{4A1A488F-B9FA-4900-A939-DC7B89C229C6}" type="pres">
      <dgm:prSet presAssocID="{317EED2E-5AD6-4D0C-9FD0-B049FFC4AABE}" presName="hierRoot2" presStyleCnt="0">
        <dgm:presLayoutVars>
          <dgm:hierBranch val="init"/>
        </dgm:presLayoutVars>
      </dgm:prSet>
      <dgm:spPr/>
      <dgm:t>
        <a:bodyPr/>
        <a:lstStyle/>
        <a:p>
          <a:endParaRPr lang="en-US"/>
        </a:p>
      </dgm:t>
    </dgm:pt>
    <dgm:pt modelId="{EC53EB59-2EAE-4019-8785-418BBCE96361}" type="pres">
      <dgm:prSet presAssocID="{317EED2E-5AD6-4D0C-9FD0-B049FFC4AABE}" presName="rootComposite" presStyleCnt="0"/>
      <dgm:spPr/>
      <dgm:t>
        <a:bodyPr/>
        <a:lstStyle/>
        <a:p>
          <a:endParaRPr lang="en-US"/>
        </a:p>
      </dgm:t>
    </dgm:pt>
    <dgm:pt modelId="{2FB05389-8E89-4048-8EC8-D5833D5E6732}" type="pres">
      <dgm:prSet presAssocID="{317EED2E-5AD6-4D0C-9FD0-B049FFC4AABE}" presName="rootText" presStyleLbl="node2" presStyleIdx="4" presStyleCnt="6" custScaleX="166332" custScaleY="175548">
        <dgm:presLayoutVars>
          <dgm:chPref val="3"/>
        </dgm:presLayoutVars>
      </dgm:prSet>
      <dgm:spPr/>
      <dgm:t>
        <a:bodyPr/>
        <a:lstStyle/>
        <a:p>
          <a:endParaRPr lang="en-US"/>
        </a:p>
      </dgm:t>
    </dgm:pt>
    <dgm:pt modelId="{ED394AD0-0126-4CA2-85D9-5CEC5755A846}" type="pres">
      <dgm:prSet presAssocID="{317EED2E-5AD6-4D0C-9FD0-B049FFC4AABE}" presName="rootConnector" presStyleLbl="node2" presStyleIdx="4" presStyleCnt="6"/>
      <dgm:spPr/>
      <dgm:t>
        <a:bodyPr/>
        <a:lstStyle/>
        <a:p>
          <a:endParaRPr lang="en-US"/>
        </a:p>
      </dgm:t>
    </dgm:pt>
    <dgm:pt modelId="{DD14203B-EAE2-47DF-BE60-5371904CD0B8}" type="pres">
      <dgm:prSet presAssocID="{317EED2E-5AD6-4D0C-9FD0-B049FFC4AABE}" presName="hierChild4" presStyleCnt="0"/>
      <dgm:spPr/>
      <dgm:t>
        <a:bodyPr/>
        <a:lstStyle/>
        <a:p>
          <a:endParaRPr lang="en-US"/>
        </a:p>
      </dgm:t>
    </dgm:pt>
    <dgm:pt modelId="{60A45A53-4759-4E06-86E0-7F4A9B7EE911}" type="pres">
      <dgm:prSet presAssocID="{317EED2E-5AD6-4D0C-9FD0-B049FFC4AABE}" presName="hierChild5" presStyleCnt="0"/>
      <dgm:spPr/>
      <dgm:t>
        <a:bodyPr/>
        <a:lstStyle/>
        <a:p>
          <a:endParaRPr lang="en-US"/>
        </a:p>
      </dgm:t>
    </dgm:pt>
    <dgm:pt modelId="{4E24958F-7DFE-461F-8A2C-6BFF0746032B}" type="pres">
      <dgm:prSet presAssocID="{D5BE4584-6F32-4732-A7B3-F34D091BD4A4}" presName="Name64" presStyleLbl="parChTrans1D2" presStyleIdx="5" presStyleCnt="6"/>
      <dgm:spPr/>
      <dgm:t>
        <a:bodyPr/>
        <a:lstStyle/>
        <a:p>
          <a:endParaRPr lang="en-US"/>
        </a:p>
      </dgm:t>
    </dgm:pt>
    <dgm:pt modelId="{D0906304-931E-42EA-B01C-0DCE81F806D5}" type="pres">
      <dgm:prSet presAssocID="{75A6976B-C241-4653-81A5-1DB666B740A6}" presName="hierRoot2" presStyleCnt="0">
        <dgm:presLayoutVars>
          <dgm:hierBranch val="init"/>
        </dgm:presLayoutVars>
      </dgm:prSet>
      <dgm:spPr/>
      <dgm:t>
        <a:bodyPr/>
        <a:lstStyle/>
        <a:p>
          <a:endParaRPr lang="en-US"/>
        </a:p>
      </dgm:t>
    </dgm:pt>
    <dgm:pt modelId="{6BAF201C-767E-467B-9EC1-ECE6E3465812}" type="pres">
      <dgm:prSet presAssocID="{75A6976B-C241-4653-81A5-1DB666B740A6}" presName="rootComposite" presStyleCnt="0"/>
      <dgm:spPr/>
      <dgm:t>
        <a:bodyPr/>
        <a:lstStyle/>
        <a:p>
          <a:endParaRPr lang="en-US"/>
        </a:p>
      </dgm:t>
    </dgm:pt>
    <dgm:pt modelId="{9986E729-8532-4AE0-BCE0-E3D215E91933}" type="pres">
      <dgm:prSet presAssocID="{75A6976B-C241-4653-81A5-1DB666B740A6}" presName="rootText" presStyleLbl="node2" presStyleIdx="5" presStyleCnt="6" custScaleX="164479" custScaleY="183241">
        <dgm:presLayoutVars>
          <dgm:chPref val="3"/>
        </dgm:presLayoutVars>
      </dgm:prSet>
      <dgm:spPr/>
      <dgm:t>
        <a:bodyPr/>
        <a:lstStyle/>
        <a:p>
          <a:endParaRPr lang="en-US"/>
        </a:p>
      </dgm:t>
    </dgm:pt>
    <dgm:pt modelId="{D60E58E0-373A-47C9-9F8E-39105BEA206B}" type="pres">
      <dgm:prSet presAssocID="{75A6976B-C241-4653-81A5-1DB666B740A6}" presName="rootConnector" presStyleLbl="node2" presStyleIdx="5" presStyleCnt="6"/>
      <dgm:spPr/>
      <dgm:t>
        <a:bodyPr/>
        <a:lstStyle/>
        <a:p>
          <a:endParaRPr lang="en-US"/>
        </a:p>
      </dgm:t>
    </dgm:pt>
    <dgm:pt modelId="{FF3A19BE-8C33-49EB-BCC2-DB6F9F0BD977}" type="pres">
      <dgm:prSet presAssocID="{75A6976B-C241-4653-81A5-1DB666B740A6}" presName="hierChild4" presStyleCnt="0"/>
      <dgm:spPr/>
      <dgm:t>
        <a:bodyPr/>
        <a:lstStyle/>
        <a:p>
          <a:endParaRPr lang="en-US"/>
        </a:p>
      </dgm:t>
    </dgm:pt>
    <dgm:pt modelId="{CD7D0007-0DC8-4B1D-895D-C91295EFA499}" type="pres">
      <dgm:prSet presAssocID="{75A6976B-C241-4653-81A5-1DB666B740A6}" presName="hierChild5" presStyleCnt="0"/>
      <dgm:spPr/>
      <dgm:t>
        <a:bodyPr/>
        <a:lstStyle/>
        <a:p>
          <a:endParaRPr lang="en-US"/>
        </a:p>
      </dgm:t>
    </dgm:pt>
    <dgm:pt modelId="{F2B17355-6AB0-4DB1-93F7-36B25D115A9C}" type="pres">
      <dgm:prSet presAssocID="{7DBEDBFD-2662-439D-99E1-DECBB9ACC618}" presName="hierChild3" presStyleCnt="0"/>
      <dgm:spPr/>
      <dgm:t>
        <a:bodyPr/>
        <a:lstStyle/>
        <a:p>
          <a:endParaRPr lang="en-US"/>
        </a:p>
      </dgm:t>
    </dgm:pt>
  </dgm:ptLst>
  <dgm:cxnLst>
    <dgm:cxn modelId="{280325C7-EB15-479C-B6EE-8C74B96F93F1}" type="presOf" srcId="{4500162A-F244-4680-AF52-765817A24E04}" destId="{42F0441F-AF71-4CD1-8620-F28D6CD7BA30}" srcOrd="0" destOrd="0" presId="urn:microsoft.com/office/officeart/2009/3/layout/HorizontalOrganizationChart"/>
    <dgm:cxn modelId="{9823D42C-918A-4392-97BA-031DBBECC9DF}" srcId="{7DBEDBFD-2662-439D-99E1-DECBB9ACC618}" destId="{2225E632-8642-483D-9399-34DCAA2ED7E4}" srcOrd="3" destOrd="0" parTransId="{08A68D21-454A-49EE-BA91-77266B2D6D2B}" sibTransId="{80870288-AA7B-462B-BC1E-FF4311A42567}"/>
    <dgm:cxn modelId="{1E3C3D5B-3948-4A7B-B96C-B6B53DCAAC66}" type="presOf" srcId="{2225E632-8642-483D-9399-34DCAA2ED7E4}" destId="{372FE898-77EF-4B88-A9AF-CDB968DD4E8C}" srcOrd="0" destOrd="0" presId="urn:microsoft.com/office/officeart/2009/3/layout/HorizontalOrganizationChart"/>
    <dgm:cxn modelId="{C01525D0-7052-43D4-90E4-43E7ECF76D9A}" srcId="{7DBEDBFD-2662-439D-99E1-DECBB9ACC618}" destId="{EA69BD04-0FC5-4FB4-AF0C-C500D1055E09}" srcOrd="1" destOrd="0" parTransId="{ADC15AC5-4DB5-45C5-96B7-D2A9EC4CF3DF}" sibTransId="{92315F3F-77F6-43D0-BAA3-A25F565BEFE3}"/>
    <dgm:cxn modelId="{DD108DD2-057B-44AD-A837-2F8FCA526A9B}" type="presOf" srcId="{BA9CA8CA-DFE5-4F03-8C39-CCB39F668EBA}" destId="{BDF9B666-C3F9-4FF7-88B5-2040DEE9D1FD}" srcOrd="0" destOrd="0" presId="urn:microsoft.com/office/officeart/2009/3/layout/HorizontalOrganizationChart"/>
    <dgm:cxn modelId="{4453A7DB-1B76-4529-A25F-81D321EF1BC0}" srcId="{7DBEDBFD-2662-439D-99E1-DECBB9ACC618}" destId="{100D87DA-89DB-4B2C-A346-C28BFAB628A2}" srcOrd="0" destOrd="0" parTransId="{7F1EBB42-6F5F-47DE-A50D-7BFF797358B9}" sibTransId="{1834506B-56CD-4798-AEAF-65EBDE3EEB11}"/>
    <dgm:cxn modelId="{4C41D93B-2C12-4BE3-ADE9-37F1CD981445}" srcId="{7DBEDBFD-2662-439D-99E1-DECBB9ACC618}" destId="{317EED2E-5AD6-4D0C-9FD0-B049FFC4AABE}" srcOrd="4" destOrd="0" parTransId="{BA9CA8CA-DFE5-4F03-8C39-CCB39F668EBA}" sibTransId="{7F42CFB8-F4BD-41E9-BDE2-88BCE6AA6828}"/>
    <dgm:cxn modelId="{46D418B8-0FFF-4E9E-A6E3-7807C3F40811}" type="presOf" srcId="{15492C71-6465-4833-BD67-4FA3F114D7EC}" destId="{8629EB52-2336-4844-8BAD-CE24ED961189}" srcOrd="0" destOrd="0" presId="urn:microsoft.com/office/officeart/2009/3/layout/HorizontalOrganizationChart"/>
    <dgm:cxn modelId="{43308239-0ABE-47B2-830D-1851BA8076B6}" type="presOf" srcId="{100D87DA-89DB-4B2C-A346-C28BFAB628A2}" destId="{4549FB5D-4B42-445D-8945-2AC3240F0D2A}" srcOrd="1" destOrd="0" presId="urn:microsoft.com/office/officeart/2009/3/layout/HorizontalOrganizationChart"/>
    <dgm:cxn modelId="{7AC94B6A-D120-48F4-82B7-2DD1CB62B1FE}" type="presOf" srcId="{2225E632-8642-483D-9399-34DCAA2ED7E4}" destId="{7D728FE7-2B0E-47EE-B12E-EA44243D6C5F}" srcOrd="1" destOrd="0" presId="urn:microsoft.com/office/officeart/2009/3/layout/HorizontalOrganizationChart"/>
    <dgm:cxn modelId="{F20115C6-64E6-4404-8EEF-2541CD25D208}" type="presOf" srcId="{08A68D21-454A-49EE-BA91-77266B2D6D2B}" destId="{5470ACB6-04DE-468C-BCDD-44D099E5F799}" srcOrd="0" destOrd="0" presId="urn:microsoft.com/office/officeart/2009/3/layout/HorizontalOrganizationChart"/>
    <dgm:cxn modelId="{A4A93132-BD3A-49B0-BE12-BF98BF2D3572}" type="presOf" srcId="{317EED2E-5AD6-4D0C-9FD0-B049FFC4AABE}" destId="{ED394AD0-0126-4CA2-85D9-5CEC5755A846}" srcOrd="1" destOrd="0" presId="urn:microsoft.com/office/officeart/2009/3/layout/HorizontalOrganizationChart"/>
    <dgm:cxn modelId="{D73931BB-3F84-4F18-8D19-811E147B5DAD}" type="presOf" srcId="{ADC15AC5-4DB5-45C5-96B7-D2A9EC4CF3DF}" destId="{5691944F-9CDC-4D6F-A090-681ED458D23C}" srcOrd="0" destOrd="0" presId="urn:microsoft.com/office/officeart/2009/3/layout/HorizontalOrganizationChart"/>
    <dgm:cxn modelId="{A45515E2-52AA-4C18-B5FA-F3CED299E24C}" type="presOf" srcId="{D5BE4584-6F32-4732-A7B3-F34D091BD4A4}" destId="{4E24958F-7DFE-461F-8A2C-6BFF0746032B}" srcOrd="0" destOrd="0" presId="urn:microsoft.com/office/officeart/2009/3/layout/HorizontalOrganizationChart"/>
    <dgm:cxn modelId="{46A7E95A-90DC-43CF-B306-CF70E2C45DC7}" srcId="{7DBEDBFD-2662-439D-99E1-DECBB9ACC618}" destId="{15492C71-6465-4833-BD67-4FA3F114D7EC}" srcOrd="2" destOrd="0" parTransId="{468DC6FD-129D-401B-A568-63E7F966685B}" sibTransId="{090F0071-5C50-44AD-B2F8-E58CFF3D11CE}"/>
    <dgm:cxn modelId="{E7B6D7F6-23AC-4844-A520-664A2A2F6507}" srcId="{7DBEDBFD-2662-439D-99E1-DECBB9ACC618}" destId="{75A6976B-C241-4653-81A5-1DB666B740A6}" srcOrd="5" destOrd="0" parTransId="{D5BE4584-6F32-4732-A7B3-F34D091BD4A4}" sibTransId="{78F8A3FC-DDF1-456C-B5F6-D53AB6DE1D33}"/>
    <dgm:cxn modelId="{B0A6DD49-B60C-43C2-B48B-13E86A9C716F}" type="presOf" srcId="{468DC6FD-129D-401B-A568-63E7F966685B}" destId="{3817BA19-3FD9-4C14-A5FA-BDA3B535EFB6}" srcOrd="0" destOrd="0" presId="urn:microsoft.com/office/officeart/2009/3/layout/HorizontalOrganizationChart"/>
    <dgm:cxn modelId="{0B19698C-74E8-49B2-B8CB-8E007B60F8AB}" type="presOf" srcId="{EA69BD04-0FC5-4FB4-AF0C-C500D1055E09}" destId="{F7AA15C0-0C3F-47D9-B538-52C5F192779A}" srcOrd="1" destOrd="0" presId="urn:microsoft.com/office/officeart/2009/3/layout/HorizontalOrganizationChart"/>
    <dgm:cxn modelId="{051D9A02-1678-4D59-A488-A26CEBCA16F4}" srcId="{4500162A-F244-4680-AF52-765817A24E04}" destId="{7DBEDBFD-2662-439D-99E1-DECBB9ACC618}" srcOrd="0" destOrd="0" parTransId="{6077EE49-45B9-4AC2-9A98-72C4AB7C0DD7}" sibTransId="{B7BDA069-A2DE-44B1-B712-C533A3EE0CE2}"/>
    <dgm:cxn modelId="{67D465BD-5308-4756-BE10-4B2F58A25B3F}" type="presOf" srcId="{75A6976B-C241-4653-81A5-1DB666B740A6}" destId="{9986E729-8532-4AE0-BCE0-E3D215E91933}" srcOrd="0" destOrd="0" presId="urn:microsoft.com/office/officeart/2009/3/layout/HorizontalOrganizationChart"/>
    <dgm:cxn modelId="{14D3D951-ED24-438E-9B99-E25D4732FC8F}" type="presOf" srcId="{EA69BD04-0FC5-4FB4-AF0C-C500D1055E09}" destId="{BCB89D6E-6B40-4BE5-9E1C-60A5A5DD8CE1}" srcOrd="0" destOrd="0" presId="urn:microsoft.com/office/officeart/2009/3/layout/HorizontalOrganizationChart"/>
    <dgm:cxn modelId="{2C076479-1891-42E0-B31C-5BD93CE60A43}" type="presOf" srcId="{100D87DA-89DB-4B2C-A346-C28BFAB628A2}" destId="{D7586F80-833B-43B3-9268-E19A186078A0}" srcOrd="0" destOrd="0" presId="urn:microsoft.com/office/officeart/2009/3/layout/HorizontalOrganizationChart"/>
    <dgm:cxn modelId="{FDE41D52-447E-48E5-AE97-0D4FA07F095B}" type="presOf" srcId="{317EED2E-5AD6-4D0C-9FD0-B049FFC4AABE}" destId="{2FB05389-8E89-4048-8EC8-D5833D5E6732}" srcOrd="0" destOrd="0" presId="urn:microsoft.com/office/officeart/2009/3/layout/HorizontalOrganizationChart"/>
    <dgm:cxn modelId="{401A491D-A49F-475B-BC98-1F5B8AFFD3A6}" type="presOf" srcId="{15492C71-6465-4833-BD67-4FA3F114D7EC}" destId="{ADC6AA1A-0521-4A21-9C80-900B726ED3DA}" srcOrd="1" destOrd="0" presId="urn:microsoft.com/office/officeart/2009/3/layout/HorizontalOrganizationChart"/>
    <dgm:cxn modelId="{C58E33A4-D90F-484B-B938-E7AD425B85CD}" type="presOf" srcId="{7DBEDBFD-2662-439D-99E1-DECBB9ACC618}" destId="{73D9C623-E8D8-4995-9179-E6AC95F15E2D}" srcOrd="1" destOrd="0" presId="urn:microsoft.com/office/officeart/2009/3/layout/HorizontalOrganizationChart"/>
    <dgm:cxn modelId="{19A75869-8706-4EE6-A806-609D112CE27A}" type="presOf" srcId="{7DBEDBFD-2662-439D-99E1-DECBB9ACC618}" destId="{9FA4C66A-7145-436C-B689-70A8EAC5D95C}" srcOrd="0" destOrd="0" presId="urn:microsoft.com/office/officeart/2009/3/layout/HorizontalOrganizationChart"/>
    <dgm:cxn modelId="{AE293739-C2C4-44B3-B919-B082AF58CFFC}" type="presOf" srcId="{75A6976B-C241-4653-81A5-1DB666B740A6}" destId="{D60E58E0-373A-47C9-9F8E-39105BEA206B}" srcOrd="1" destOrd="0" presId="urn:microsoft.com/office/officeart/2009/3/layout/HorizontalOrganizationChart"/>
    <dgm:cxn modelId="{1A84B896-AE7B-4091-A29B-BE2F1A49DDD4}" type="presOf" srcId="{7F1EBB42-6F5F-47DE-A50D-7BFF797358B9}" destId="{FCD6D69F-4825-47BB-8922-63E7A57E1F1C}" srcOrd="0" destOrd="0" presId="urn:microsoft.com/office/officeart/2009/3/layout/HorizontalOrganizationChart"/>
    <dgm:cxn modelId="{FF4D63CF-9A8F-4483-925D-2300ED80F495}" type="presParOf" srcId="{42F0441F-AF71-4CD1-8620-F28D6CD7BA30}" destId="{81921410-4324-40DE-AF2D-2238753EF04D}" srcOrd="0" destOrd="0" presId="urn:microsoft.com/office/officeart/2009/3/layout/HorizontalOrganizationChart"/>
    <dgm:cxn modelId="{0FE04C89-B70E-44D1-8A60-7B6155F72209}" type="presParOf" srcId="{81921410-4324-40DE-AF2D-2238753EF04D}" destId="{193DE4DB-D9BD-46DD-A242-11F3CE1C48EA}" srcOrd="0" destOrd="0" presId="urn:microsoft.com/office/officeart/2009/3/layout/HorizontalOrganizationChart"/>
    <dgm:cxn modelId="{04E93281-7E96-43FB-A72D-D36883E41215}" type="presParOf" srcId="{193DE4DB-D9BD-46DD-A242-11F3CE1C48EA}" destId="{9FA4C66A-7145-436C-B689-70A8EAC5D95C}" srcOrd="0" destOrd="0" presId="urn:microsoft.com/office/officeart/2009/3/layout/HorizontalOrganizationChart"/>
    <dgm:cxn modelId="{F1F27E5D-63F6-4228-A4C6-1AE2CEF26DD1}" type="presParOf" srcId="{193DE4DB-D9BD-46DD-A242-11F3CE1C48EA}" destId="{73D9C623-E8D8-4995-9179-E6AC95F15E2D}" srcOrd="1" destOrd="0" presId="urn:microsoft.com/office/officeart/2009/3/layout/HorizontalOrganizationChart"/>
    <dgm:cxn modelId="{571E1103-A0F2-430F-898D-49985CEC2303}" type="presParOf" srcId="{81921410-4324-40DE-AF2D-2238753EF04D}" destId="{C812E08B-FE43-431A-B9AC-894DD01EA67D}" srcOrd="1" destOrd="0" presId="urn:microsoft.com/office/officeart/2009/3/layout/HorizontalOrganizationChart"/>
    <dgm:cxn modelId="{65E94AE9-B3D4-4F63-A75C-503F3C05A81B}" type="presParOf" srcId="{C812E08B-FE43-431A-B9AC-894DD01EA67D}" destId="{FCD6D69F-4825-47BB-8922-63E7A57E1F1C}" srcOrd="0" destOrd="0" presId="urn:microsoft.com/office/officeart/2009/3/layout/HorizontalOrganizationChart"/>
    <dgm:cxn modelId="{7BD48CC8-3141-484B-96EA-A86A6C428A57}" type="presParOf" srcId="{C812E08B-FE43-431A-B9AC-894DD01EA67D}" destId="{3F98E340-5FFE-4F3A-B14B-CBA6EEB20B9C}" srcOrd="1" destOrd="0" presId="urn:microsoft.com/office/officeart/2009/3/layout/HorizontalOrganizationChart"/>
    <dgm:cxn modelId="{B1CBDA61-3E3B-48CC-BEB4-DF793342CCCF}" type="presParOf" srcId="{3F98E340-5FFE-4F3A-B14B-CBA6EEB20B9C}" destId="{EF448C4C-CB6E-4357-AAD8-8ED6AF70344C}" srcOrd="0" destOrd="0" presId="urn:microsoft.com/office/officeart/2009/3/layout/HorizontalOrganizationChart"/>
    <dgm:cxn modelId="{F5B9A73A-4BAB-4E61-AFC6-BD0EC7DF463C}" type="presParOf" srcId="{EF448C4C-CB6E-4357-AAD8-8ED6AF70344C}" destId="{D7586F80-833B-43B3-9268-E19A186078A0}" srcOrd="0" destOrd="0" presId="urn:microsoft.com/office/officeart/2009/3/layout/HorizontalOrganizationChart"/>
    <dgm:cxn modelId="{72519757-BF86-419C-A7D5-EF22F39D0F75}" type="presParOf" srcId="{EF448C4C-CB6E-4357-AAD8-8ED6AF70344C}" destId="{4549FB5D-4B42-445D-8945-2AC3240F0D2A}" srcOrd="1" destOrd="0" presId="urn:microsoft.com/office/officeart/2009/3/layout/HorizontalOrganizationChart"/>
    <dgm:cxn modelId="{8F330EAB-1C58-42C8-81F0-1E732AE2A684}" type="presParOf" srcId="{3F98E340-5FFE-4F3A-B14B-CBA6EEB20B9C}" destId="{DB910A24-03ED-4DA5-A099-2AC9F665A097}" srcOrd="1" destOrd="0" presId="urn:microsoft.com/office/officeart/2009/3/layout/HorizontalOrganizationChart"/>
    <dgm:cxn modelId="{A659C5E8-6F6C-48CB-8957-50A0CB27E81A}" type="presParOf" srcId="{3F98E340-5FFE-4F3A-B14B-CBA6EEB20B9C}" destId="{FDD4503C-186B-4FC6-9B02-E2B2863AAA6B}" srcOrd="2" destOrd="0" presId="urn:microsoft.com/office/officeart/2009/3/layout/HorizontalOrganizationChart"/>
    <dgm:cxn modelId="{81BC5269-2037-4CB9-ADC6-B19F493D5122}" type="presParOf" srcId="{C812E08B-FE43-431A-B9AC-894DD01EA67D}" destId="{5691944F-9CDC-4D6F-A090-681ED458D23C}" srcOrd="2" destOrd="0" presId="urn:microsoft.com/office/officeart/2009/3/layout/HorizontalOrganizationChart"/>
    <dgm:cxn modelId="{4C4C696A-0D8D-443F-9B6C-5DE7E9EB8556}" type="presParOf" srcId="{C812E08B-FE43-431A-B9AC-894DD01EA67D}" destId="{4D19E4B2-F5C3-45BB-9145-689C0ED712F0}" srcOrd="3" destOrd="0" presId="urn:microsoft.com/office/officeart/2009/3/layout/HorizontalOrganizationChart"/>
    <dgm:cxn modelId="{73FFA939-C2DC-4627-9F24-403ABB27A05D}" type="presParOf" srcId="{4D19E4B2-F5C3-45BB-9145-689C0ED712F0}" destId="{59E2CE27-D345-47DC-B2CB-DE830DAF5589}" srcOrd="0" destOrd="0" presId="urn:microsoft.com/office/officeart/2009/3/layout/HorizontalOrganizationChart"/>
    <dgm:cxn modelId="{B87B47DC-94CD-48A4-81D4-558623D24C35}" type="presParOf" srcId="{59E2CE27-D345-47DC-B2CB-DE830DAF5589}" destId="{BCB89D6E-6B40-4BE5-9E1C-60A5A5DD8CE1}" srcOrd="0" destOrd="0" presId="urn:microsoft.com/office/officeart/2009/3/layout/HorizontalOrganizationChart"/>
    <dgm:cxn modelId="{C130A116-10E3-48DB-A5A7-6E25BD28B54C}" type="presParOf" srcId="{59E2CE27-D345-47DC-B2CB-DE830DAF5589}" destId="{F7AA15C0-0C3F-47D9-B538-52C5F192779A}" srcOrd="1" destOrd="0" presId="urn:microsoft.com/office/officeart/2009/3/layout/HorizontalOrganizationChart"/>
    <dgm:cxn modelId="{76EFBDF5-28BC-47FB-A69B-A853BA6CD83C}" type="presParOf" srcId="{4D19E4B2-F5C3-45BB-9145-689C0ED712F0}" destId="{DB6F3813-AEB9-4DD4-9B50-887666B20ABF}" srcOrd="1" destOrd="0" presId="urn:microsoft.com/office/officeart/2009/3/layout/HorizontalOrganizationChart"/>
    <dgm:cxn modelId="{B0E3598B-783E-4991-B844-9401D47FB79E}" type="presParOf" srcId="{4D19E4B2-F5C3-45BB-9145-689C0ED712F0}" destId="{C7BB132C-9828-4F83-8A5E-D0CCD1066AF7}" srcOrd="2" destOrd="0" presId="urn:microsoft.com/office/officeart/2009/3/layout/HorizontalOrganizationChart"/>
    <dgm:cxn modelId="{62CB6380-6B25-43FC-9D3C-F9ADAC7BBEC2}" type="presParOf" srcId="{C812E08B-FE43-431A-B9AC-894DD01EA67D}" destId="{3817BA19-3FD9-4C14-A5FA-BDA3B535EFB6}" srcOrd="4" destOrd="0" presId="urn:microsoft.com/office/officeart/2009/3/layout/HorizontalOrganizationChart"/>
    <dgm:cxn modelId="{D88D5E02-D4C0-4BA4-84CC-F0CFF0AA949C}" type="presParOf" srcId="{C812E08B-FE43-431A-B9AC-894DD01EA67D}" destId="{F3E60AA0-58C8-44FB-8551-30C6C0E11B74}" srcOrd="5" destOrd="0" presId="urn:microsoft.com/office/officeart/2009/3/layout/HorizontalOrganizationChart"/>
    <dgm:cxn modelId="{0BA82F56-7B1E-407D-AF3F-8F1F51453EF0}" type="presParOf" srcId="{F3E60AA0-58C8-44FB-8551-30C6C0E11B74}" destId="{49CF2B91-A2C3-454C-A3F4-0C7F0FD76AFA}" srcOrd="0" destOrd="0" presId="urn:microsoft.com/office/officeart/2009/3/layout/HorizontalOrganizationChart"/>
    <dgm:cxn modelId="{2BC51C7D-2FD3-4446-9F5D-BB9BA7F11925}" type="presParOf" srcId="{49CF2B91-A2C3-454C-A3F4-0C7F0FD76AFA}" destId="{8629EB52-2336-4844-8BAD-CE24ED961189}" srcOrd="0" destOrd="0" presId="urn:microsoft.com/office/officeart/2009/3/layout/HorizontalOrganizationChart"/>
    <dgm:cxn modelId="{DC7A42A9-C85A-43BC-8EF0-EE556E090461}" type="presParOf" srcId="{49CF2B91-A2C3-454C-A3F4-0C7F0FD76AFA}" destId="{ADC6AA1A-0521-4A21-9C80-900B726ED3DA}" srcOrd="1" destOrd="0" presId="urn:microsoft.com/office/officeart/2009/3/layout/HorizontalOrganizationChart"/>
    <dgm:cxn modelId="{6E51BFC6-16B6-4CAA-A77D-BA1032257938}" type="presParOf" srcId="{F3E60AA0-58C8-44FB-8551-30C6C0E11B74}" destId="{9B59DB4E-8692-44C9-88D9-62FEF0367B91}" srcOrd="1" destOrd="0" presId="urn:microsoft.com/office/officeart/2009/3/layout/HorizontalOrganizationChart"/>
    <dgm:cxn modelId="{AB250AD5-FD65-4E3F-A739-59D5EB579279}" type="presParOf" srcId="{F3E60AA0-58C8-44FB-8551-30C6C0E11B74}" destId="{DEC01C7A-5CAA-4189-BD0E-8D9130E78556}" srcOrd="2" destOrd="0" presId="urn:microsoft.com/office/officeart/2009/3/layout/HorizontalOrganizationChart"/>
    <dgm:cxn modelId="{C8FA1A5B-FC09-4E79-983F-C258D9447997}" type="presParOf" srcId="{C812E08B-FE43-431A-B9AC-894DD01EA67D}" destId="{5470ACB6-04DE-468C-BCDD-44D099E5F799}" srcOrd="6" destOrd="0" presId="urn:microsoft.com/office/officeart/2009/3/layout/HorizontalOrganizationChart"/>
    <dgm:cxn modelId="{B2551822-3831-43DE-B503-A9CB4FF2E1EB}" type="presParOf" srcId="{C812E08B-FE43-431A-B9AC-894DD01EA67D}" destId="{45E3E3F0-2687-44F6-BCA2-C31FCDF98772}" srcOrd="7" destOrd="0" presId="urn:microsoft.com/office/officeart/2009/3/layout/HorizontalOrganizationChart"/>
    <dgm:cxn modelId="{90E2B173-3B5D-4F1A-B63A-04F0E6D80000}" type="presParOf" srcId="{45E3E3F0-2687-44F6-BCA2-C31FCDF98772}" destId="{66E84AD3-E7E4-44CE-8749-FADC9C12CB19}" srcOrd="0" destOrd="0" presId="urn:microsoft.com/office/officeart/2009/3/layout/HorizontalOrganizationChart"/>
    <dgm:cxn modelId="{5ABBC60C-5138-428B-95CB-AE798CFAB347}" type="presParOf" srcId="{66E84AD3-E7E4-44CE-8749-FADC9C12CB19}" destId="{372FE898-77EF-4B88-A9AF-CDB968DD4E8C}" srcOrd="0" destOrd="0" presId="urn:microsoft.com/office/officeart/2009/3/layout/HorizontalOrganizationChart"/>
    <dgm:cxn modelId="{36C7839B-7E9B-4F27-9883-C8F5BBBD6FE2}" type="presParOf" srcId="{66E84AD3-E7E4-44CE-8749-FADC9C12CB19}" destId="{7D728FE7-2B0E-47EE-B12E-EA44243D6C5F}" srcOrd="1" destOrd="0" presId="urn:microsoft.com/office/officeart/2009/3/layout/HorizontalOrganizationChart"/>
    <dgm:cxn modelId="{2AA64A2B-302C-4DA8-A6EA-75BA4D9F781C}" type="presParOf" srcId="{45E3E3F0-2687-44F6-BCA2-C31FCDF98772}" destId="{8D56EA7D-A6AA-4B0C-96A0-65BA43AF7D14}" srcOrd="1" destOrd="0" presId="urn:microsoft.com/office/officeart/2009/3/layout/HorizontalOrganizationChart"/>
    <dgm:cxn modelId="{27EDD4D5-040E-4D84-AE1F-A1D8BAA985FE}" type="presParOf" srcId="{45E3E3F0-2687-44F6-BCA2-C31FCDF98772}" destId="{A847A3DE-27E8-49B6-A0A8-C5A80E02214C}" srcOrd="2" destOrd="0" presId="urn:microsoft.com/office/officeart/2009/3/layout/HorizontalOrganizationChart"/>
    <dgm:cxn modelId="{D75BE72D-BA60-45C8-A578-D420CA174C26}" type="presParOf" srcId="{C812E08B-FE43-431A-B9AC-894DD01EA67D}" destId="{BDF9B666-C3F9-4FF7-88B5-2040DEE9D1FD}" srcOrd="8" destOrd="0" presId="urn:microsoft.com/office/officeart/2009/3/layout/HorizontalOrganizationChart"/>
    <dgm:cxn modelId="{E9CDD0D4-8935-4028-92A4-5B808E019A81}" type="presParOf" srcId="{C812E08B-FE43-431A-B9AC-894DD01EA67D}" destId="{4A1A488F-B9FA-4900-A939-DC7B89C229C6}" srcOrd="9" destOrd="0" presId="urn:microsoft.com/office/officeart/2009/3/layout/HorizontalOrganizationChart"/>
    <dgm:cxn modelId="{417C9B8A-885C-499D-9DA1-0EA8AE852F14}" type="presParOf" srcId="{4A1A488F-B9FA-4900-A939-DC7B89C229C6}" destId="{EC53EB59-2EAE-4019-8785-418BBCE96361}" srcOrd="0" destOrd="0" presId="urn:microsoft.com/office/officeart/2009/3/layout/HorizontalOrganizationChart"/>
    <dgm:cxn modelId="{192A0A56-E3ED-49AE-8A5C-E1FC8DFDDD8C}" type="presParOf" srcId="{EC53EB59-2EAE-4019-8785-418BBCE96361}" destId="{2FB05389-8E89-4048-8EC8-D5833D5E6732}" srcOrd="0" destOrd="0" presId="urn:microsoft.com/office/officeart/2009/3/layout/HorizontalOrganizationChart"/>
    <dgm:cxn modelId="{F70000EA-FC8D-40B1-8C22-735B45B59B9D}" type="presParOf" srcId="{EC53EB59-2EAE-4019-8785-418BBCE96361}" destId="{ED394AD0-0126-4CA2-85D9-5CEC5755A846}" srcOrd="1" destOrd="0" presId="urn:microsoft.com/office/officeart/2009/3/layout/HorizontalOrganizationChart"/>
    <dgm:cxn modelId="{C709F264-F15E-457C-9C39-B918EF804852}" type="presParOf" srcId="{4A1A488F-B9FA-4900-A939-DC7B89C229C6}" destId="{DD14203B-EAE2-47DF-BE60-5371904CD0B8}" srcOrd="1" destOrd="0" presId="urn:microsoft.com/office/officeart/2009/3/layout/HorizontalOrganizationChart"/>
    <dgm:cxn modelId="{F4B8806A-FD01-4AE7-BAD3-D3C04BFBB246}" type="presParOf" srcId="{4A1A488F-B9FA-4900-A939-DC7B89C229C6}" destId="{60A45A53-4759-4E06-86E0-7F4A9B7EE911}" srcOrd="2" destOrd="0" presId="urn:microsoft.com/office/officeart/2009/3/layout/HorizontalOrganizationChart"/>
    <dgm:cxn modelId="{E82D7CCC-9C86-4D07-8B6C-D5882B6D582D}" type="presParOf" srcId="{C812E08B-FE43-431A-B9AC-894DD01EA67D}" destId="{4E24958F-7DFE-461F-8A2C-6BFF0746032B}" srcOrd="10" destOrd="0" presId="urn:microsoft.com/office/officeart/2009/3/layout/HorizontalOrganizationChart"/>
    <dgm:cxn modelId="{767DB92D-F8C5-43E7-884B-85F402D0D4E3}" type="presParOf" srcId="{C812E08B-FE43-431A-B9AC-894DD01EA67D}" destId="{D0906304-931E-42EA-B01C-0DCE81F806D5}" srcOrd="11" destOrd="0" presId="urn:microsoft.com/office/officeart/2009/3/layout/HorizontalOrganizationChart"/>
    <dgm:cxn modelId="{14BD6786-F43A-438D-997E-1BFD80764704}" type="presParOf" srcId="{D0906304-931E-42EA-B01C-0DCE81F806D5}" destId="{6BAF201C-767E-467B-9EC1-ECE6E3465812}" srcOrd="0" destOrd="0" presId="urn:microsoft.com/office/officeart/2009/3/layout/HorizontalOrganizationChart"/>
    <dgm:cxn modelId="{99FBE5F1-4995-49DD-B6E2-AD310F3C3378}" type="presParOf" srcId="{6BAF201C-767E-467B-9EC1-ECE6E3465812}" destId="{9986E729-8532-4AE0-BCE0-E3D215E91933}" srcOrd="0" destOrd="0" presId="urn:microsoft.com/office/officeart/2009/3/layout/HorizontalOrganizationChart"/>
    <dgm:cxn modelId="{C3F0AAB2-5BA7-4428-9F86-329C64CCB38F}" type="presParOf" srcId="{6BAF201C-767E-467B-9EC1-ECE6E3465812}" destId="{D60E58E0-373A-47C9-9F8E-39105BEA206B}" srcOrd="1" destOrd="0" presId="urn:microsoft.com/office/officeart/2009/3/layout/HorizontalOrganizationChart"/>
    <dgm:cxn modelId="{114A9E0F-0C88-4B67-9E47-34945B318575}" type="presParOf" srcId="{D0906304-931E-42EA-B01C-0DCE81F806D5}" destId="{FF3A19BE-8C33-49EB-BCC2-DB6F9F0BD977}" srcOrd="1" destOrd="0" presId="urn:microsoft.com/office/officeart/2009/3/layout/HorizontalOrganizationChart"/>
    <dgm:cxn modelId="{51283C00-72A5-406B-BE9D-33E33C21508D}" type="presParOf" srcId="{D0906304-931E-42EA-B01C-0DCE81F806D5}" destId="{CD7D0007-0DC8-4B1D-895D-C91295EFA499}" srcOrd="2" destOrd="0" presId="urn:microsoft.com/office/officeart/2009/3/layout/HorizontalOrganizationChart"/>
    <dgm:cxn modelId="{F137873B-2C92-4244-8A87-18BCCDCA1537}" type="presParOf" srcId="{81921410-4324-40DE-AF2D-2238753EF04D}" destId="{F2B17355-6AB0-4DB1-93F7-36B25D115A9C}" srcOrd="2" destOrd="0" presId="urn:microsoft.com/office/officeart/2009/3/layout/HorizontalOrganizationChar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E24958F-7DFE-461F-8A2C-6BFF0746032B}">
      <dsp:nvSpPr>
        <dsp:cNvPr id="0" name=""/>
        <dsp:cNvSpPr/>
      </dsp:nvSpPr>
      <dsp:spPr>
        <a:xfrm>
          <a:off x="2377818" y="3032760"/>
          <a:ext cx="325820" cy="2577039"/>
        </a:xfrm>
        <a:custGeom>
          <a:avLst/>
          <a:gdLst/>
          <a:ahLst/>
          <a:cxnLst/>
          <a:rect l="0" t="0" r="0" b="0"/>
          <a:pathLst>
            <a:path>
              <a:moveTo>
                <a:pt x="0" y="0"/>
              </a:moveTo>
              <a:lnTo>
                <a:pt x="162910" y="0"/>
              </a:lnTo>
              <a:lnTo>
                <a:pt x="162910" y="2577039"/>
              </a:lnTo>
              <a:lnTo>
                <a:pt x="325820" y="2577039"/>
              </a:lnTo>
            </a:path>
          </a:pathLst>
        </a:cu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BDF9B666-C3F9-4FF7-88B5-2040DEE9D1FD}">
      <dsp:nvSpPr>
        <dsp:cNvPr id="0" name=""/>
        <dsp:cNvSpPr/>
      </dsp:nvSpPr>
      <dsp:spPr>
        <a:xfrm>
          <a:off x="2377818" y="3032760"/>
          <a:ext cx="325820" cy="1482032"/>
        </a:xfrm>
        <a:custGeom>
          <a:avLst/>
          <a:gdLst/>
          <a:ahLst/>
          <a:cxnLst/>
          <a:rect l="0" t="0" r="0" b="0"/>
          <a:pathLst>
            <a:path>
              <a:moveTo>
                <a:pt x="0" y="0"/>
              </a:moveTo>
              <a:lnTo>
                <a:pt x="162910" y="0"/>
              </a:lnTo>
              <a:lnTo>
                <a:pt x="162910" y="1482032"/>
              </a:lnTo>
              <a:lnTo>
                <a:pt x="325820" y="1482032"/>
              </a:lnTo>
            </a:path>
          </a:pathLst>
        </a:cu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470ACB6-04DE-468C-BCDD-44D099E5F799}">
      <dsp:nvSpPr>
        <dsp:cNvPr id="0" name=""/>
        <dsp:cNvSpPr/>
      </dsp:nvSpPr>
      <dsp:spPr>
        <a:xfrm>
          <a:off x="2377818" y="3032760"/>
          <a:ext cx="325820" cy="421874"/>
        </a:xfrm>
        <a:custGeom>
          <a:avLst/>
          <a:gdLst/>
          <a:ahLst/>
          <a:cxnLst/>
          <a:rect l="0" t="0" r="0" b="0"/>
          <a:pathLst>
            <a:path>
              <a:moveTo>
                <a:pt x="0" y="0"/>
              </a:moveTo>
              <a:lnTo>
                <a:pt x="162910" y="0"/>
              </a:lnTo>
              <a:lnTo>
                <a:pt x="162910" y="421874"/>
              </a:lnTo>
              <a:lnTo>
                <a:pt x="325820" y="421874"/>
              </a:lnTo>
            </a:path>
          </a:pathLst>
        </a:cu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3817BA19-3FD9-4C14-A5FA-BDA3B535EFB6}">
      <dsp:nvSpPr>
        <dsp:cNvPr id="0" name=""/>
        <dsp:cNvSpPr/>
      </dsp:nvSpPr>
      <dsp:spPr>
        <a:xfrm>
          <a:off x="2377818" y="2434516"/>
          <a:ext cx="325820" cy="598243"/>
        </a:xfrm>
        <a:custGeom>
          <a:avLst/>
          <a:gdLst/>
          <a:ahLst/>
          <a:cxnLst/>
          <a:rect l="0" t="0" r="0" b="0"/>
          <a:pathLst>
            <a:path>
              <a:moveTo>
                <a:pt x="0" y="598243"/>
              </a:moveTo>
              <a:lnTo>
                <a:pt x="162910" y="598243"/>
              </a:lnTo>
              <a:lnTo>
                <a:pt x="162910" y="0"/>
              </a:lnTo>
              <a:lnTo>
                <a:pt x="325820" y="0"/>
              </a:lnTo>
            </a:path>
          </a:pathLst>
        </a:cu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691944F-9CDC-4D6F-A090-681ED458D23C}">
      <dsp:nvSpPr>
        <dsp:cNvPr id="0" name=""/>
        <dsp:cNvSpPr/>
      </dsp:nvSpPr>
      <dsp:spPr>
        <a:xfrm>
          <a:off x="2377818" y="1427410"/>
          <a:ext cx="325820" cy="1605349"/>
        </a:xfrm>
        <a:custGeom>
          <a:avLst/>
          <a:gdLst/>
          <a:ahLst/>
          <a:cxnLst/>
          <a:rect l="0" t="0" r="0" b="0"/>
          <a:pathLst>
            <a:path>
              <a:moveTo>
                <a:pt x="0" y="1605349"/>
              </a:moveTo>
              <a:lnTo>
                <a:pt x="162910" y="1605349"/>
              </a:lnTo>
              <a:lnTo>
                <a:pt x="162910" y="0"/>
              </a:lnTo>
              <a:lnTo>
                <a:pt x="325820" y="0"/>
              </a:lnTo>
            </a:path>
          </a:pathLst>
        </a:cu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FCD6D69F-4825-47BB-8922-63E7A57E1F1C}">
      <dsp:nvSpPr>
        <dsp:cNvPr id="0" name=""/>
        <dsp:cNvSpPr/>
      </dsp:nvSpPr>
      <dsp:spPr>
        <a:xfrm>
          <a:off x="2377818" y="408435"/>
          <a:ext cx="325820" cy="2624324"/>
        </a:xfrm>
        <a:custGeom>
          <a:avLst/>
          <a:gdLst/>
          <a:ahLst/>
          <a:cxnLst/>
          <a:rect l="0" t="0" r="0" b="0"/>
          <a:pathLst>
            <a:path>
              <a:moveTo>
                <a:pt x="0" y="2624324"/>
              </a:moveTo>
              <a:lnTo>
                <a:pt x="162910" y="2624324"/>
              </a:lnTo>
              <a:lnTo>
                <a:pt x="162910" y="0"/>
              </a:lnTo>
              <a:lnTo>
                <a:pt x="325820" y="0"/>
              </a:lnTo>
            </a:path>
          </a:pathLst>
        </a:cu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9FA4C66A-7145-436C-B689-70A8EAC5D95C}">
      <dsp:nvSpPr>
        <dsp:cNvPr id="0" name=""/>
        <dsp:cNvSpPr/>
      </dsp:nvSpPr>
      <dsp:spPr>
        <a:xfrm>
          <a:off x="511241" y="2784321"/>
          <a:ext cx="1866577" cy="496876"/>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Choosing alternative and decision making </a:t>
          </a:r>
        </a:p>
      </dsp:txBody>
      <dsp:txXfrm>
        <a:off x="511241" y="2784321"/>
        <a:ext cx="1866577" cy="496876"/>
      </dsp:txXfrm>
    </dsp:sp>
    <dsp:sp modelId="{D7586F80-833B-43B3-9268-E19A186078A0}">
      <dsp:nvSpPr>
        <dsp:cNvPr id="0" name=""/>
        <dsp:cNvSpPr/>
      </dsp:nvSpPr>
      <dsp:spPr>
        <a:xfrm>
          <a:off x="2703639" y="479"/>
          <a:ext cx="2723240" cy="815910"/>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Respecting culture </a:t>
          </a:r>
        </a:p>
        <a:p>
          <a:pPr lvl="0" algn="ctr" defTabSz="355600">
            <a:lnSpc>
              <a:spcPct val="90000"/>
            </a:lnSpc>
            <a:spcBef>
              <a:spcPct val="0"/>
            </a:spcBef>
            <a:spcAft>
              <a:spcPct val="35000"/>
            </a:spcAft>
          </a:pPr>
          <a:r>
            <a:rPr lang="en-US" sz="800" kern="1200"/>
            <a:t>Positive sides: A balance of will be established among all cultures as well as employees will show positive attitudes. </a:t>
          </a:r>
        </a:p>
        <a:p>
          <a:pPr lvl="0" algn="ctr" defTabSz="355600">
            <a:lnSpc>
              <a:spcPct val="90000"/>
            </a:lnSpc>
            <a:spcBef>
              <a:spcPct val="0"/>
            </a:spcBef>
            <a:spcAft>
              <a:spcPct val="35000"/>
            </a:spcAft>
          </a:pPr>
          <a:r>
            <a:rPr lang="en-US" sz="800" kern="1200"/>
            <a:t>Negative sides: All cultures are not respectable, therefore, employees might deny to respect all cultures. Moreover, it will be a decision against freedom of expression of employees. </a:t>
          </a:r>
        </a:p>
      </dsp:txBody>
      <dsp:txXfrm>
        <a:off x="2703639" y="479"/>
        <a:ext cx="2723240" cy="815910"/>
      </dsp:txXfrm>
    </dsp:sp>
    <dsp:sp modelId="{BCB89D6E-6B40-4BE5-9E1C-60A5A5DD8CE1}">
      <dsp:nvSpPr>
        <dsp:cNvPr id="0" name=""/>
        <dsp:cNvSpPr/>
      </dsp:nvSpPr>
      <dsp:spPr>
        <a:xfrm>
          <a:off x="2703639" y="1020028"/>
          <a:ext cx="2709931" cy="814762"/>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Respecting racial differences </a:t>
          </a:r>
        </a:p>
        <a:p>
          <a:pPr lvl="0" algn="ctr" defTabSz="355600">
            <a:lnSpc>
              <a:spcPct val="90000"/>
            </a:lnSpc>
            <a:spcBef>
              <a:spcPct val="0"/>
            </a:spcBef>
            <a:spcAft>
              <a:spcPct val="35000"/>
            </a:spcAft>
          </a:pPr>
          <a:r>
            <a:rPr lang="en-US" sz="800" kern="1200"/>
            <a:t>Positive sides:  Innovation and diversity will see a growth. </a:t>
          </a:r>
        </a:p>
        <a:p>
          <a:pPr lvl="0" algn="ctr" defTabSz="355600">
            <a:lnSpc>
              <a:spcPct val="90000"/>
            </a:lnSpc>
            <a:spcBef>
              <a:spcPct val="0"/>
            </a:spcBef>
            <a:spcAft>
              <a:spcPct val="35000"/>
            </a:spcAft>
          </a:pPr>
          <a:r>
            <a:rPr lang="en-US" sz="800" kern="1200"/>
            <a:t>Negative sides: Employees might not be interested in such attempts.  .  </a:t>
          </a:r>
        </a:p>
      </dsp:txBody>
      <dsp:txXfrm>
        <a:off x="2703639" y="1020028"/>
        <a:ext cx="2709931" cy="814762"/>
      </dsp:txXfrm>
    </dsp:sp>
    <dsp:sp modelId="{8629EB52-2336-4844-8BAD-CE24ED961189}">
      <dsp:nvSpPr>
        <dsp:cNvPr id="0" name=""/>
        <dsp:cNvSpPr/>
      </dsp:nvSpPr>
      <dsp:spPr>
        <a:xfrm>
          <a:off x="2703639" y="2038429"/>
          <a:ext cx="2736338" cy="792174"/>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Practicing professionalism </a:t>
          </a:r>
        </a:p>
        <a:p>
          <a:pPr lvl="0" algn="ctr" defTabSz="355600">
            <a:lnSpc>
              <a:spcPct val="90000"/>
            </a:lnSpc>
            <a:spcBef>
              <a:spcPct val="0"/>
            </a:spcBef>
            <a:spcAft>
              <a:spcPct val="35000"/>
            </a:spcAft>
          </a:pPr>
          <a:r>
            <a:rPr lang="en-US" sz="800" kern="1200"/>
            <a:t>Positive sides:  Helps employees to go with policies, rules and regulations of an organization and it is one of the best ways of solving organizational problems. </a:t>
          </a:r>
        </a:p>
        <a:p>
          <a:pPr lvl="0" algn="ctr" defTabSz="355600">
            <a:lnSpc>
              <a:spcPct val="90000"/>
            </a:lnSpc>
            <a:spcBef>
              <a:spcPct val="0"/>
            </a:spcBef>
            <a:spcAft>
              <a:spcPct val="35000"/>
            </a:spcAft>
          </a:pPr>
          <a:r>
            <a:rPr lang="en-US" sz="800" kern="1200"/>
            <a:t>Negative sides: All employees at a time cannot be professional even many might not like this approach. </a:t>
          </a:r>
        </a:p>
      </dsp:txBody>
      <dsp:txXfrm>
        <a:off x="2703639" y="2038429"/>
        <a:ext cx="2736338" cy="792174"/>
      </dsp:txXfrm>
    </dsp:sp>
    <dsp:sp modelId="{372FE898-77EF-4B88-A9AF-CDB968DD4E8C}">
      <dsp:nvSpPr>
        <dsp:cNvPr id="0" name=""/>
        <dsp:cNvSpPr/>
      </dsp:nvSpPr>
      <dsp:spPr>
        <a:xfrm>
          <a:off x="2703639" y="3034242"/>
          <a:ext cx="2675915" cy="840784"/>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b="1" i="1" kern="1200"/>
            <a:t>Taking serious care of complaints</a:t>
          </a:r>
          <a:endParaRPr lang="en-US" sz="800" kern="1200"/>
        </a:p>
        <a:p>
          <a:pPr lvl="0" algn="ctr" defTabSz="355600">
            <a:lnSpc>
              <a:spcPct val="90000"/>
            </a:lnSpc>
            <a:spcBef>
              <a:spcPct val="0"/>
            </a:spcBef>
            <a:spcAft>
              <a:spcPct val="35000"/>
            </a:spcAft>
          </a:pPr>
          <a:r>
            <a:rPr lang="en-US" sz="800" kern="1200"/>
            <a:t>Positive sides:  Welfare of employees will be ensured with better growth of organizations. </a:t>
          </a:r>
        </a:p>
        <a:p>
          <a:pPr lvl="0" algn="ctr" defTabSz="355600">
            <a:lnSpc>
              <a:spcPct val="90000"/>
            </a:lnSpc>
            <a:spcBef>
              <a:spcPct val="0"/>
            </a:spcBef>
            <a:spcAft>
              <a:spcPct val="35000"/>
            </a:spcAft>
          </a:pPr>
          <a:r>
            <a:rPr lang="en-US" sz="800" kern="1200"/>
            <a:t>Negative sides: All complaints might not be acceptable due to various barriers inside of organizations. </a:t>
          </a:r>
        </a:p>
      </dsp:txBody>
      <dsp:txXfrm>
        <a:off x="2703639" y="3034242"/>
        <a:ext cx="2675915" cy="840784"/>
      </dsp:txXfrm>
    </dsp:sp>
    <dsp:sp modelId="{2FB05389-8E89-4048-8EC8-D5833D5E6732}">
      <dsp:nvSpPr>
        <dsp:cNvPr id="0" name=""/>
        <dsp:cNvSpPr/>
      </dsp:nvSpPr>
      <dsp:spPr>
        <a:xfrm>
          <a:off x="2703639" y="4078664"/>
          <a:ext cx="2709719" cy="872256"/>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b="1" i="1" kern="1200"/>
            <a:t>Introducing and enforcing strict organizational policies</a:t>
          </a:r>
          <a:endParaRPr lang="en-US" sz="800" kern="1200"/>
        </a:p>
        <a:p>
          <a:pPr lvl="0" algn="ctr" defTabSz="355600">
            <a:lnSpc>
              <a:spcPct val="90000"/>
            </a:lnSpc>
            <a:spcBef>
              <a:spcPct val="0"/>
            </a:spcBef>
            <a:spcAft>
              <a:spcPct val="35000"/>
            </a:spcAft>
          </a:pPr>
          <a:r>
            <a:rPr lang="en-US" sz="800" kern="1200"/>
            <a:t>Positive sides: Disciplines and rules and regulations will be established in organizations. Compliance of employees might be ensured.  </a:t>
          </a:r>
        </a:p>
        <a:p>
          <a:pPr lvl="0" algn="ctr" defTabSz="355600">
            <a:lnSpc>
              <a:spcPct val="90000"/>
            </a:lnSpc>
            <a:spcBef>
              <a:spcPct val="0"/>
            </a:spcBef>
            <a:spcAft>
              <a:spcPct val="35000"/>
            </a:spcAft>
          </a:pPr>
          <a:r>
            <a:rPr lang="en-US" sz="800" kern="1200"/>
            <a:t>Negative sides: Employees might lose interest to job due to strict rules and regulations. </a:t>
          </a:r>
        </a:p>
      </dsp:txBody>
      <dsp:txXfrm>
        <a:off x="2703639" y="4078664"/>
        <a:ext cx="2709719" cy="872256"/>
      </dsp:txXfrm>
    </dsp:sp>
    <dsp:sp modelId="{9986E729-8532-4AE0-BCE0-E3D215E91933}">
      <dsp:nvSpPr>
        <dsp:cNvPr id="0" name=""/>
        <dsp:cNvSpPr/>
      </dsp:nvSpPr>
      <dsp:spPr>
        <a:xfrm>
          <a:off x="2703639" y="5154558"/>
          <a:ext cx="2679532" cy="91048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b="1" i="1" kern="1200"/>
            <a:t>Educating staffs on discrimination</a:t>
          </a:r>
          <a:endParaRPr lang="en-US" sz="800" kern="1200"/>
        </a:p>
        <a:p>
          <a:pPr lvl="0" algn="ctr" defTabSz="355600">
            <a:lnSpc>
              <a:spcPct val="90000"/>
            </a:lnSpc>
            <a:spcBef>
              <a:spcPct val="0"/>
            </a:spcBef>
            <a:spcAft>
              <a:spcPct val="35000"/>
            </a:spcAft>
          </a:pPr>
          <a:r>
            <a:rPr lang="en-US" sz="800" kern="1200"/>
            <a:t>Positive sides: This is the best method in eliminating discrimination in workplaces as this will not crate any force to employees.   </a:t>
          </a:r>
        </a:p>
        <a:p>
          <a:pPr lvl="0" algn="ctr" defTabSz="355600">
            <a:lnSpc>
              <a:spcPct val="90000"/>
            </a:lnSpc>
            <a:spcBef>
              <a:spcPct val="0"/>
            </a:spcBef>
            <a:spcAft>
              <a:spcPct val="35000"/>
            </a:spcAft>
          </a:pPr>
          <a:r>
            <a:rPr lang="en-US" sz="800" kern="1200"/>
            <a:t>Negative sides: It has no noticeable negative side. Choosing alternative and decision making </a:t>
          </a:r>
        </a:p>
      </dsp:txBody>
      <dsp:txXfrm>
        <a:off x="2703639" y="5154558"/>
        <a:ext cx="2679532" cy="910481"/>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Student ID: 1713839</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28ED044-E2FC-47C2-85BA-817511826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691</TotalTime>
  <Pages>1</Pages>
  <Words>3648</Words>
  <Characters>20797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student name: alexandru-marian balsanu</Company>
  <LinksUpToDate>false</LinksUpToDate>
  <CharactersWithSpaces>24397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PROFESSOR: AKINSEYE  ALUKO</dc:title>
  <dc:subject/>
  <dc:creator>ASUS</dc:creator>
  <cp:keywords/>
  <dc:description/>
  <cp:lastModifiedBy>user</cp:lastModifiedBy>
  <cp:revision>575</cp:revision>
  <dcterms:created xsi:type="dcterms:W3CDTF">2021-04-08T17:37:00Z</dcterms:created>
  <dcterms:modified xsi:type="dcterms:W3CDTF">2021-05-04T13:52:00Z</dcterms:modified>
</cp:coreProperties>
</file>