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59241C" w14:textId="77777777" w:rsidR="00F359D3" w:rsidRPr="00F359D3" w:rsidRDefault="00C2409A" w:rsidP="00C2409A">
      <w:pPr>
        <w:spacing w:line="360" w:lineRule="auto"/>
        <w:rPr>
          <w:rFonts w:ascii="Arial" w:hAnsi="Arial" w:cs="Arial"/>
          <w:b/>
          <w:bCs/>
          <w:sz w:val="24"/>
          <w:szCs w:val="24"/>
          <w:u w:val="single"/>
        </w:rPr>
      </w:pPr>
      <w:r w:rsidRPr="00F359D3">
        <w:rPr>
          <w:rFonts w:ascii="Arial" w:hAnsi="Arial" w:cs="Arial"/>
          <w:b/>
          <w:bCs/>
          <w:sz w:val="24"/>
          <w:szCs w:val="24"/>
          <w:u w:val="single"/>
        </w:rPr>
        <w:t xml:space="preserve">Section 1: </w:t>
      </w:r>
    </w:p>
    <w:p w14:paraId="5D1D6529" w14:textId="2ADDD5A0" w:rsidR="00C2409A" w:rsidRDefault="00C2409A" w:rsidP="00C2409A">
      <w:pPr>
        <w:spacing w:line="360" w:lineRule="auto"/>
        <w:rPr>
          <w:rFonts w:ascii="Arial" w:hAnsi="Arial" w:cs="Arial"/>
          <w:sz w:val="24"/>
          <w:szCs w:val="24"/>
          <w:u w:val="single"/>
        </w:rPr>
      </w:pPr>
      <w:r>
        <w:rPr>
          <w:rFonts w:ascii="Arial" w:hAnsi="Arial" w:cs="Arial"/>
          <w:sz w:val="24"/>
          <w:szCs w:val="24"/>
          <w:u w:val="single"/>
        </w:rPr>
        <w:t>Critically Analyse the implementation of play based early years curricula referring to evaluative research evidence and reports.</w:t>
      </w:r>
    </w:p>
    <w:p w14:paraId="26DA5B36" w14:textId="026E6E6B" w:rsidR="00C2409A" w:rsidRDefault="00F07B94" w:rsidP="00C2409A">
      <w:pPr>
        <w:spacing w:line="360" w:lineRule="auto"/>
        <w:rPr>
          <w:rFonts w:ascii="Arial" w:hAnsi="Arial" w:cs="Arial"/>
          <w:color w:val="000000"/>
          <w:sz w:val="24"/>
          <w:szCs w:val="24"/>
          <w:shd w:val="clear" w:color="auto" w:fill="FFFFFF"/>
        </w:rPr>
      </w:pPr>
      <w:r>
        <w:rPr>
          <w:rFonts w:ascii="Arial" w:hAnsi="Arial" w:cs="Arial"/>
          <w:sz w:val="24"/>
          <w:szCs w:val="24"/>
        </w:rPr>
        <w:t>A play-based method comprises both child-proposed, and teacher reinforced learning. This is where the teacher inspires children’s learning and analyses through relations that aspires to span their thinking to advanced levels</w:t>
      </w:r>
      <w:r w:rsidR="0066070E">
        <w:rPr>
          <w:rFonts w:ascii="Arial" w:hAnsi="Arial" w:cs="Arial"/>
          <w:sz w:val="24"/>
          <w:szCs w:val="24"/>
        </w:rPr>
        <w:t xml:space="preserve"> </w:t>
      </w:r>
      <w:r w:rsidR="0066070E" w:rsidRPr="0066070E">
        <w:rPr>
          <w:rFonts w:ascii="Arial" w:hAnsi="Arial" w:cs="Arial"/>
          <w:color w:val="000000"/>
          <w:sz w:val="24"/>
          <w:szCs w:val="24"/>
          <w:shd w:val="clear" w:color="auto" w:fill="FFFFFF"/>
        </w:rPr>
        <w:t>(Edmentum, 2019)</w:t>
      </w:r>
      <w:r w:rsidR="0066070E">
        <w:rPr>
          <w:rFonts w:ascii="Arial" w:hAnsi="Arial" w:cs="Arial"/>
          <w:color w:val="000000"/>
          <w:sz w:val="24"/>
          <w:szCs w:val="24"/>
          <w:shd w:val="clear" w:color="auto" w:fill="FFFFFF"/>
        </w:rPr>
        <w:t>.</w:t>
      </w:r>
    </w:p>
    <w:p w14:paraId="618EC36E" w14:textId="7015A063" w:rsidR="009B360E" w:rsidRDefault="009B360E" w:rsidP="00C2409A">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Curriculum improvement is now at the lead of education in Wales with the rise of the New Curriculum for Wales set for 2022 (WG,2020). The desire for modification of the current curriculum in Wales has been emphasised as vital for Wales to encounter the interest of the upcoming learners (Donaldson, 2015). In order for the </w:t>
      </w:r>
      <w:r w:rsidR="00271473">
        <w:rPr>
          <w:rFonts w:ascii="Arial" w:hAnsi="Arial" w:cs="Arial"/>
          <w:color w:val="000000"/>
          <w:sz w:val="24"/>
          <w:szCs w:val="24"/>
          <w:shd w:val="clear" w:color="auto" w:fill="FFFFFF"/>
        </w:rPr>
        <w:t>restructuring</w:t>
      </w:r>
      <w:r>
        <w:rPr>
          <w:rFonts w:ascii="Arial" w:hAnsi="Arial" w:cs="Arial"/>
          <w:color w:val="000000"/>
          <w:sz w:val="24"/>
          <w:szCs w:val="24"/>
          <w:shd w:val="clear" w:color="auto" w:fill="FFFFFF"/>
        </w:rPr>
        <w:t xml:space="preserve"> to be </w:t>
      </w:r>
      <w:r w:rsidR="00271473">
        <w:rPr>
          <w:rFonts w:ascii="Arial" w:hAnsi="Arial" w:cs="Arial"/>
          <w:color w:val="000000"/>
          <w:sz w:val="24"/>
          <w:szCs w:val="24"/>
          <w:shd w:val="clear" w:color="auto" w:fill="FFFFFF"/>
        </w:rPr>
        <w:t>applied</w:t>
      </w:r>
      <w:r>
        <w:rPr>
          <w:rFonts w:ascii="Arial" w:hAnsi="Arial" w:cs="Arial"/>
          <w:color w:val="000000"/>
          <w:sz w:val="24"/>
          <w:szCs w:val="24"/>
          <w:shd w:val="clear" w:color="auto" w:fill="FFFFFF"/>
        </w:rPr>
        <w:t xml:space="preserve"> </w:t>
      </w:r>
      <w:r w:rsidR="00271473">
        <w:rPr>
          <w:rFonts w:ascii="Arial" w:hAnsi="Arial" w:cs="Arial"/>
          <w:color w:val="000000"/>
          <w:sz w:val="24"/>
          <w:szCs w:val="24"/>
          <w:shd w:val="clear" w:color="auto" w:fill="FFFFFF"/>
        </w:rPr>
        <w:t>successfully</w:t>
      </w:r>
      <w:r>
        <w:rPr>
          <w:rFonts w:ascii="Arial" w:hAnsi="Arial" w:cs="Arial"/>
          <w:color w:val="000000"/>
          <w:sz w:val="24"/>
          <w:szCs w:val="24"/>
          <w:shd w:val="clear" w:color="auto" w:fill="FFFFFF"/>
        </w:rPr>
        <w:t xml:space="preserve">, the </w:t>
      </w:r>
      <w:r w:rsidR="00271473">
        <w:rPr>
          <w:rFonts w:ascii="Arial" w:hAnsi="Arial" w:cs="Arial"/>
          <w:color w:val="000000"/>
          <w:sz w:val="24"/>
          <w:szCs w:val="24"/>
          <w:shd w:val="clear" w:color="auto" w:fill="FFFFFF"/>
        </w:rPr>
        <w:t>reorganisation</w:t>
      </w:r>
      <w:r>
        <w:rPr>
          <w:rFonts w:ascii="Arial" w:hAnsi="Arial" w:cs="Arial"/>
          <w:color w:val="000000"/>
          <w:sz w:val="24"/>
          <w:szCs w:val="24"/>
          <w:shd w:val="clear" w:color="auto" w:fill="FFFFFF"/>
        </w:rPr>
        <w:t xml:space="preserve"> </w:t>
      </w:r>
      <w:r w:rsidR="00271473">
        <w:rPr>
          <w:rFonts w:ascii="Arial" w:hAnsi="Arial" w:cs="Arial"/>
          <w:color w:val="000000"/>
          <w:sz w:val="24"/>
          <w:szCs w:val="24"/>
          <w:shd w:val="clear" w:color="auto" w:fill="FFFFFF"/>
        </w:rPr>
        <w:t>is required</w:t>
      </w:r>
      <w:r>
        <w:rPr>
          <w:rFonts w:ascii="Arial" w:hAnsi="Arial" w:cs="Arial"/>
          <w:color w:val="000000"/>
          <w:sz w:val="24"/>
          <w:szCs w:val="24"/>
          <w:shd w:val="clear" w:color="auto" w:fill="FFFFFF"/>
        </w:rPr>
        <w:t xml:space="preserve"> to take place to be equalised at all </w:t>
      </w:r>
      <w:r w:rsidR="00271473">
        <w:rPr>
          <w:rFonts w:ascii="Arial" w:hAnsi="Arial" w:cs="Arial"/>
          <w:color w:val="000000"/>
          <w:sz w:val="24"/>
          <w:szCs w:val="24"/>
          <w:shd w:val="clear" w:color="auto" w:fill="FFFFFF"/>
        </w:rPr>
        <w:t>stages</w:t>
      </w:r>
      <w:r>
        <w:rPr>
          <w:rFonts w:ascii="Arial" w:hAnsi="Arial" w:cs="Arial"/>
          <w:color w:val="000000"/>
          <w:sz w:val="24"/>
          <w:szCs w:val="24"/>
          <w:shd w:val="clear" w:color="auto" w:fill="FFFFFF"/>
        </w:rPr>
        <w:t>.</w:t>
      </w:r>
    </w:p>
    <w:p w14:paraId="08B6D654" w14:textId="0097A0B4" w:rsidR="00271473" w:rsidRDefault="00271473" w:rsidP="00C2409A">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The Curriculum for Wales management has purposes to assist every school establish its own curriculum, allowing learners to flourish towards the four purposes of the curriculum</w:t>
      </w:r>
      <w:r w:rsidR="00645D5D">
        <w:rPr>
          <w:rFonts w:ascii="Arial" w:hAnsi="Arial" w:cs="Arial"/>
          <w:color w:val="000000"/>
          <w:sz w:val="24"/>
          <w:szCs w:val="24"/>
          <w:shd w:val="clear" w:color="auto" w:fill="FFFFFF"/>
        </w:rPr>
        <w:t xml:space="preserve"> </w:t>
      </w:r>
      <w:r w:rsidR="00645D5D" w:rsidRPr="00645D5D">
        <w:rPr>
          <w:rFonts w:ascii="Arial" w:hAnsi="Arial" w:cs="Arial"/>
          <w:color w:val="000000"/>
          <w:sz w:val="24"/>
          <w:szCs w:val="24"/>
          <w:shd w:val="clear" w:color="auto" w:fill="FFFFFF"/>
        </w:rPr>
        <w:t>(Curriculum for Wales, 2021)</w:t>
      </w:r>
      <w:r w:rsidR="00645D5D">
        <w:rPr>
          <w:rFonts w:ascii="Arial" w:hAnsi="Arial" w:cs="Arial"/>
          <w:color w:val="000000"/>
          <w:sz w:val="24"/>
          <w:szCs w:val="24"/>
          <w:shd w:val="clear" w:color="auto" w:fill="FFFFFF"/>
        </w:rPr>
        <w:t>. Graham Donaldson (2015) introduced a new curriculum to be implemented in 2022. This curriculum describes the 4 purposes to help children develop holistically. This new curriculum aims for children to become healthy and confident individuals, enterprising and creative contributor, ethically informed citizen, and ambitious and capable learner. The Donalson review recommends four purposes to the curriculum for Wales and says that, if generally supported they will help guide all future decisions about national and local educational priorities in support to all teaching and learning in Wales.</w:t>
      </w:r>
    </w:p>
    <w:p w14:paraId="53FCD628" w14:textId="2C1BFEEE" w:rsidR="00671804" w:rsidRDefault="00671804" w:rsidP="00C2409A">
      <w:pPr>
        <w:spacing w:line="360" w:lineRule="auto"/>
        <w:rPr>
          <w:rFonts w:ascii="Arial" w:hAnsi="Arial" w:cs="Arial"/>
          <w:color w:val="000000"/>
          <w:sz w:val="24"/>
          <w:szCs w:val="24"/>
          <w:shd w:val="clear" w:color="auto" w:fill="FFFFFF"/>
        </w:rPr>
      </w:pPr>
      <w:r w:rsidRPr="00671804">
        <w:rPr>
          <w:rFonts w:ascii="Arial" w:hAnsi="Arial" w:cs="Arial"/>
          <w:b/>
          <w:bCs/>
          <w:color w:val="000000"/>
          <w:sz w:val="24"/>
          <w:szCs w:val="24"/>
          <w:shd w:val="clear" w:color="auto" w:fill="FFFFFF"/>
        </w:rPr>
        <w:t>Healthy and Confident individuals</w:t>
      </w:r>
      <w:r>
        <w:rPr>
          <w:rFonts w:ascii="Arial" w:hAnsi="Arial" w:cs="Arial"/>
          <w:color w:val="000000"/>
          <w:sz w:val="24"/>
          <w:szCs w:val="24"/>
          <w:shd w:val="clear" w:color="auto" w:fill="FFFFFF"/>
        </w:rPr>
        <w:t xml:space="preserve"> – </w:t>
      </w:r>
      <w:r w:rsidR="00FE3489">
        <w:rPr>
          <w:rFonts w:ascii="Arial" w:hAnsi="Arial" w:cs="Arial"/>
          <w:color w:val="000000"/>
          <w:sz w:val="24"/>
          <w:szCs w:val="24"/>
          <w:shd w:val="clear" w:color="auto" w:fill="FFFFFF"/>
        </w:rPr>
        <w:t xml:space="preserve">children </w:t>
      </w:r>
      <w:r>
        <w:rPr>
          <w:rFonts w:ascii="Arial" w:hAnsi="Arial" w:cs="Arial"/>
          <w:color w:val="000000"/>
          <w:sz w:val="24"/>
          <w:szCs w:val="24"/>
          <w:shd w:val="clear" w:color="auto" w:fill="FFFFFF"/>
        </w:rPr>
        <w:t xml:space="preserve">who are ready to lead fulfilling lives as valued members of society. Knowing the impact </w:t>
      </w:r>
      <w:r w:rsidR="00FE3489">
        <w:rPr>
          <w:rFonts w:ascii="Arial" w:hAnsi="Arial" w:cs="Arial"/>
          <w:color w:val="000000"/>
          <w:sz w:val="24"/>
          <w:szCs w:val="24"/>
          <w:shd w:val="clear" w:color="auto" w:fill="FFFFFF"/>
        </w:rPr>
        <w:t xml:space="preserve">of healthy eating and exercising that will enforce positive social development helping them become independent in their everyday lives. </w:t>
      </w:r>
      <w:r w:rsidR="00FE3489" w:rsidRPr="00FE3489">
        <w:rPr>
          <w:rFonts w:ascii="Arial" w:hAnsi="Arial" w:cs="Arial"/>
          <w:b/>
          <w:bCs/>
          <w:color w:val="000000"/>
          <w:sz w:val="24"/>
          <w:szCs w:val="24"/>
          <w:shd w:val="clear" w:color="auto" w:fill="FFFFFF"/>
        </w:rPr>
        <w:t xml:space="preserve">Enterprising and Creative Contributor </w:t>
      </w:r>
      <w:r w:rsidR="00FE3489">
        <w:rPr>
          <w:rFonts w:ascii="Arial" w:hAnsi="Arial" w:cs="Arial"/>
          <w:color w:val="000000"/>
          <w:sz w:val="24"/>
          <w:szCs w:val="24"/>
          <w:shd w:val="clear" w:color="auto" w:fill="FFFFFF"/>
        </w:rPr>
        <w:t xml:space="preserve">- Children who are ready to play a full part in life and work. Pupils are able to contribute through their creativity like music and art and are able to solve problems relating to maths or thinking of ways to make money through businesses. </w:t>
      </w:r>
      <w:r w:rsidR="00FE3489" w:rsidRPr="00FE3489">
        <w:rPr>
          <w:rFonts w:ascii="Arial" w:hAnsi="Arial" w:cs="Arial"/>
          <w:b/>
          <w:bCs/>
          <w:color w:val="000000"/>
          <w:sz w:val="24"/>
          <w:szCs w:val="24"/>
          <w:shd w:val="clear" w:color="auto" w:fill="FFFFFF"/>
        </w:rPr>
        <w:t>Ethical, Informed Citizen</w:t>
      </w:r>
      <w:r w:rsidR="00FE3489">
        <w:rPr>
          <w:rFonts w:ascii="Arial" w:hAnsi="Arial" w:cs="Arial"/>
          <w:color w:val="000000"/>
          <w:sz w:val="24"/>
          <w:szCs w:val="24"/>
          <w:shd w:val="clear" w:color="auto" w:fill="FFFFFF"/>
        </w:rPr>
        <w:t xml:space="preserve"> – Children who are ready to be citizens of Wales and the world. Learning from the world and thinks things through and respects everyone. </w:t>
      </w:r>
      <w:r w:rsidR="00FE3489" w:rsidRPr="00FE3489">
        <w:rPr>
          <w:rFonts w:ascii="Arial" w:hAnsi="Arial" w:cs="Arial"/>
          <w:b/>
          <w:bCs/>
          <w:color w:val="000000"/>
          <w:sz w:val="24"/>
          <w:szCs w:val="24"/>
          <w:shd w:val="clear" w:color="auto" w:fill="FFFFFF"/>
        </w:rPr>
        <w:t xml:space="preserve">Ambitious, Capable </w:t>
      </w:r>
      <w:r w:rsidR="00FE3489" w:rsidRPr="00FE3489">
        <w:rPr>
          <w:rFonts w:ascii="Arial" w:hAnsi="Arial" w:cs="Arial"/>
          <w:b/>
          <w:bCs/>
          <w:color w:val="000000"/>
          <w:sz w:val="24"/>
          <w:szCs w:val="24"/>
          <w:shd w:val="clear" w:color="auto" w:fill="FFFFFF"/>
        </w:rPr>
        <w:lastRenderedPageBreak/>
        <w:t>Learner</w:t>
      </w:r>
      <w:r w:rsidR="00FE3489">
        <w:rPr>
          <w:rFonts w:ascii="Arial" w:hAnsi="Arial" w:cs="Arial"/>
          <w:color w:val="000000"/>
          <w:sz w:val="24"/>
          <w:szCs w:val="24"/>
          <w:shd w:val="clear" w:color="auto" w:fill="FFFFFF"/>
        </w:rPr>
        <w:t xml:space="preserve"> - Pupils who are ready to learn throughout their lives. Not afraid to try new things, works hard in school and whatever they do will give their best.</w:t>
      </w:r>
    </w:p>
    <w:p w14:paraId="449AFE04" w14:textId="4FD74DD7" w:rsidR="0084614C" w:rsidRDefault="0084614C" w:rsidP="00C2409A">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In 2008, the Welsh Assembly Government initiated the implementation of a new integrated play-based learning for children aged between three to seven established as the Foundation Phase. It has been reported that the Foundation Phase no longer study Physical Education but instead it has been replaced by physical literacy and its influence on the new curriculum for pupils. It has been known that the Foundation Phase makes a positive involvement to the growth of physical literacy </w:t>
      </w:r>
      <w:r w:rsidRPr="000A431F">
        <w:rPr>
          <w:rFonts w:ascii="Arial" w:hAnsi="Arial" w:cs="Arial"/>
          <w:color w:val="000000"/>
          <w:sz w:val="24"/>
          <w:szCs w:val="24"/>
          <w:shd w:val="clear" w:color="auto" w:fill="FFFFFF"/>
        </w:rPr>
        <w:t>(Wainwright et al., 2016)</w:t>
      </w:r>
      <w:r w:rsidR="000A431F">
        <w:rPr>
          <w:rFonts w:ascii="Arial" w:hAnsi="Arial" w:cs="Arial"/>
          <w:color w:val="000000"/>
          <w:sz w:val="24"/>
          <w:szCs w:val="24"/>
          <w:shd w:val="clear" w:color="auto" w:fill="FFFFFF"/>
        </w:rPr>
        <w:t>.</w:t>
      </w:r>
    </w:p>
    <w:p w14:paraId="11D21404" w14:textId="03D59C2D" w:rsidR="009B5792" w:rsidRPr="000A431F" w:rsidRDefault="009B5792" w:rsidP="00C2409A">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Curriculum for Wales, Foundation Phase Framework </w:t>
      </w:r>
      <w:r w:rsidRPr="009B5792">
        <w:rPr>
          <w:rFonts w:ascii="Arial" w:hAnsi="Arial" w:cs="Arial"/>
          <w:color w:val="000000"/>
          <w:sz w:val="24"/>
          <w:szCs w:val="24"/>
          <w:shd w:val="clear" w:color="auto" w:fill="FFFFFF"/>
        </w:rPr>
        <w:t>(Welsh Government, 2015)</w:t>
      </w:r>
      <w:r>
        <w:rPr>
          <w:rFonts w:ascii="Arial" w:hAnsi="Arial" w:cs="Arial"/>
          <w:color w:val="000000"/>
          <w:sz w:val="24"/>
          <w:szCs w:val="24"/>
          <w:shd w:val="clear" w:color="auto" w:fill="FFFFFF"/>
        </w:rPr>
        <w:t xml:space="preserve"> highlights the emphasis of children learning through direct practical activities with play being at the centre of all learning. It has been recognised that through play, children practice and develop their learning, children play with ideas, take risks, experiment, make decisions individually or as a group and they solve problems.</w:t>
      </w:r>
    </w:p>
    <w:p w14:paraId="4E2B084D" w14:textId="7BA35905" w:rsidR="0066070E" w:rsidRDefault="0066070E" w:rsidP="00C2409A">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There are a few theorists like Piaget, Montessori and Greenspan that have perceived the way to teach a child is through their own benefits and establish tangible approaches to do so. Practitioners will observe children while playing and pose questions that will embolden problem solving situation such as children playing with blocks. Children are able to flourish social and cognitive skills, mature intensely and also achieve self-confidence to participate them in the new practices and environment</w:t>
      </w:r>
      <w:r w:rsidR="000F5DAA">
        <w:rPr>
          <w:rFonts w:ascii="Arial" w:hAnsi="Arial" w:cs="Arial"/>
          <w:color w:val="000000"/>
          <w:sz w:val="24"/>
          <w:szCs w:val="24"/>
          <w:shd w:val="clear" w:color="auto" w:fill="FFFFFF"/>
        </w:rPr>
        <w:t xml:space="preserve"> </w:t>
      </w:r>
      <w:r w:rsidR="0052079D" w:rsidRPr="0066070E">
        <w:rPr>
          <w:rFonts w:ascii="Arial" w:hAnsi="Arial" w:cs="Arial"/>
          <w:color w:val="000000"/>
          <w:sz w:val="24"/>
          <w:szCs w:val="24"/>
          <w:shd w:val="clear" w:color="auto" w:fill="FFFFFF"/>
        </w:rPr>
        <w:t>(Edmentum, 2019)</w:t>
      </w:r>
      <w:r w:rsidR="0052079D">
        <w:rPr>
          <w:rFonts w:ascii="Arial" w:hAnsi="Arial" w:cs="Arial"/>
          <w:color w:val="000000"/>
          <w:sz w:val="24"/>
          <w:szCs w:val="24"/>
          <w:shd w:val="clear" w:color="auto" w:fill="FFFFFF"/>
        </w:rPr>
        <w:t>.</w:t>
      </w:r>
    </w:p>
    <w:p w14:paraId="7AB8C39C" w14:textId="3E273420" w:rsidR="00677504" w:rsidRDefault="00CA7049" w:rsidP="00C2409A">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Most settings in Wales, encourage children to </w:t>
      </w:r>
      <w:r w:rsidR="00B050CA">
        <w:rPr>
          <w:rFonts w:ascii="Arial" w:hAnsi="Arial" w:cs="Arial"/>
          <w:color w:val="000000"/>
          <w:sz w:val="24"/>
          <w:szCs w:val="24"/>
          <w:shd w:val="clear" w:color="auto" w:fill="FFFFFF"/>
        </w:rPr>
        <w:t xml:space="preserve">learn best through immediate knowledges. Play encourages, inspires and back children in their expansion of skills, perception, language attainment, communication skills and attentiveness. When children are playing, they use all of their intelligences, transfer their thoughts and </w:t>
      </w:r>
      <w:r w:rsidR="00753D52">
        <w:rPr>
          <w:rFonts w:ascii="Arial" w:hAnsi="Arial" w:cs="Arial"/>
          <w:color w:val="000000"/>
          <w:sz w:val="24"/>
          <w:szCs w:val="24"/>
          <w:shd w:val="clear" w:color="auto" w:fill="FFFFFF"/>
        </w:rPr>
        <w:t>excitements,</w:t>
      </w:r>
      <w:r w:rsidR="00B050CA">
        <w:rPr>
          <w:rFonts w:ascii="Arial" w:hAnsi="Arial" w:cs="Arial"/>
          <w:color w:val="000000"/>
          <w:sz w:val="24"/>
          <w:szCs w:val="24"/>
          <w:shd w:val="clear" w:color="auto" w:fill="FFFFFF"/>
        </w:rPr>
        <w:t xml:space="preserve"> and analyse their environment. Children play by discovering the world and build their </w:t>
      </w:r>
      <w:r w:rsidR="00753D52">
        <w:rPr>
          <w:rFonts w:ascii="Arial" w:hAnsi="Arial" w:cs="Arial"/>
          <w:color w:val="000000"/>
          <w:sz w:val="24"/>
          <w:szCs w:val="24"/>
          <w:shd w:val="clear" w:color="auto" w:fill="FFFFFF"/>
        </w:rPr>
        <w:t xml:space="preserve">awareness </w:t>
      </w:r>
      <w:r w:rsidR="00B050CA">
        <w:rPr>
          <w:rFonts w:ascii="Arial" w:hAnsi="Arial" w:cs="Arial"/>
          <w:color w:val="000000"/>
          <w:sz w:val="24"/>
          <w:szCs w:val="24"/>
          <w:shd w:val="clear" w:color="auto" w:fill="FFFFFF"/>
        </w:rPr>
        <w:t>of the natural and social environment around them</w:t>
      </w:r>
      <w:r w:rsidR="00CD3507">
        <w:rPr>
          <w:rFonts w:ascii="Arial" w:hAnsi="Arial" w:cs="Arial"/>
          <w:color w:val="000000"/>
          <w:sz w:val="24"/>
          <w:szCs w:val="24"/>
          <w:shd w:val="clear" w:color="auto" w:fill="FFFFFF"/>
        </w:rPr>
        <w:t xml:space="preserve"> </w:t>
      </w:r>
      <w:r w:rsidR="000F5DAA" w:rsidRPr="000F5DAA">
        <w:rPr>
          <w:rFonts w:ascii="Arial" w:hAnsi="Arial" w:cs="Arial"/>
          <w:color w:val="000000"/>
          <w:sz w:val="24"/>
          <w:szCs w:val="24"/>
          <w:shd w:val="clear" w:color="auto" w:fill="FFFFFF"/>
        </w:rPr>
        <w:t>(Play Wales, 2022)</w:t>
      </w:r>
      <w:r w:rsidR="000F5DAA">
        <w:rPr>
          <w:rFonts w:ascii="Arial" w:hAnsi="Arial" w:cs="Arial"/>
          <w:color w:val="000000"/>
          <w:sz w:val="24"/>
          <w:szCs w:val="24"/>
          <w:shd w:val="clear" w:color="auto" w:fill="FFFFFF"/>
        </w:rPr>
        <w:t>.</w:t>
      </w:r>
    </w:p>
    <w:p w14:paraId="01077C5B" w14:textId="06E4D9AC" w:rsidR="00CA7049" w:rsidRDefault="00053847" w:rsidP="00C2409A">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Jean Piaget talked about cognitive development of children that is now known as ‘play’ being </w:t>
      </w:r>
      <w:r w:rsidR="004F6143">
        <w:rPr>
          <w:rFonts w:ascii="Arial" w:hAnsi="Arial" w:cs="Arial"/>
          <w:color w:val="000000"/>
          <w:sz w:val="24"/>
          <w:szCs w:val="24"/>
          <w:shd w:val="clear" w:color="auto" w:fill="FFFFFF"/>
        </w:rPr>
        <w:t>an</w:t>
      </w:r>
      <w:r>
        <w:rPr>
          <w:rFonts w:ascii="Arial" w:hAnsi="Arial" w:cs="Arial"/>
          <w:color w:val="000000"/>
          <w:sz w:val="24"/>
          <w:szCs w:val="24"/>
          <w:shd w:val="clear" w:color="auto" w:fill="FFFFFF"/>
        </w:rPr>
        <w:t xml:space="preserve"> organised procedure of learning that has recognisable steps in childhood. Piaget’s theory of play that is also known as the developmental stage is built upon the knowledge that cognitive development and in precise the learning of </w:t>
      </w:r>
      <w:r>
        <w:rPr>
          <w:rFonts w:ascii="Arial" w:hAnsi="Arial" w:cs="Arial"/>
          <w:color w:val="000000"/>
          <w:sz w:val="24"/>
          <w:szCs w:val="24"/>
          <w:shd w:val="clear" w:color="auto" w:fill="FFFFFF"/>
        </w:rPr>
        <w:lastRenderedPageBreak/>
        <w:t>language, involves correct environmental incentives and skills as the child develops</w:t>
      </w:r>
      <w:r w:rsidR="004F6143">
        <w:rPr>
          <w:rFonts w:ascii="Arial" w:hAnsi="Arial" w:cs="Arial"/>
          <w:color w:val="000000"/>
          <w:sz w:val="24"/>
          <w:szCs w:val="24"/>
          <w:shd w:val="clear" w:color="auto" w:fill="FFFFFF"/>
        </w:rPr>
        <w:t xml:space="preserve"> </w:t>
      </w:r>
      <w:r w:rsidR="004F6143" w:rsidRPr="004F6143">
        <w:rPr>
          <w:rFonts w:ascii="Arial" w:hAnsi="Arial" w:cs="Arial"/>
          <w:color w:val="000000"/>
          <w:sz w:val="24"/>
          <w:szCs w:val="24"/>
          <w:shd w:val="clear" w:color="auto" w:fill="FFFFFF"/>
        </w:rPr>
        <w:t>(Goncu and Gaskins, 2012)</w:t>
      </w:r>
      <w:r w:rsidR="004F6143">
        <w:rPr>
          <w:rFonts w:ascii="Arial" w:hAnsi="Arial" w:cs="Arial"/>
          <w:color w:val="000000"/>
          <w:sz w:val="24"/>
          <w:szCs w:val="24"/>
          <w:shd w:val="clear" w:color="auto" w:fill="FFFFFF"/>
        </w:rPr>
        <w:t>.</w:t>
      </w:r>
    </w:p>
    <w:p w14:paraId="147F4932" w14:textId="6F71D008" w:rsidR="004F6143" w:rsidRPr="00CD3507" w:rsidRDefault="004F6143" w:rsidP="00C2409A">
      <w:pPr>
        <w:spacing w:line="360" w:lineRule="auto"/>
        <w:rPr>
          <w:rFonts w:ascii="Arial" w:hAnsi="Arial" w:cs="Arial"/>
          <w:sz w:val="24"/>
          <w:szCs w:val="24"/>
        </w:rPr>
      </w:pPr>
      <w:r>
        <w:rPr>
          <w:rFonts w:ascii="Arial" w:hAnsi="Arial" w:cs="Arial"/>
          <w:color w:val="000000"/>
          <w:sz w:val="24"/>
          <w:szCs w:val="24"/>
          <w:shd w:val="clear" w:color="auto" w:fill="FFFFFF"/>
        </w:rPr>
        <w:t xml:space="preserve">Piaget theory developed four stages of cognitive development which were: the sensorimotor stage, preoperational stage, concrete operational </w:t>
      </w:r>
      <w:r w:rsidR="000B51B3">
        <w:rPr>
          <w:rFonts w:ascii="Arial" w:hAnsi="Arial" w:cs="Arial"/>
          <w:color w:val="000000"/>
          <w:sz w:val="24"/>
          <w:szCs w:val="24"/>
          <w:shd w:val="clear" w:color="auto" w:fill="FFFFFF"/>
        </w:rPr>
        <w:t>stage,</w:t>
      </w:r>
      <w:r>
        <w:rPr>
          <w:rFonts w:ascii="Arial" w:hAnsi="Arial" w:cs="Arial"/>
          <w:color w:val="000000"/>
          <w:sz w:val="24"/>
          <w:szCs w:val="24"/>
          <w:shd w:val="clear" w:color="auto" w:fill="FFFFFF"/>
        </w:rPr>
        <w:t xml:space="preserve"> and formal operational stage. These stages help children to develop their cognition, figure out what activities can be taken in different situations. Piaget’s views on the stages were to educate parents, carers, and practitioners to create suitable type of play for the children according to the stages of their development to help them develop into the future</w:t>
      </w:r>
      <w:r w:rsidR="000052D7">
        <w:rPr>
          <w:rFonts w:ascii="Arial" w:hAnsi="Arial" w:cs="Arial"/>
          <w:color w:val="000000"/>
          <w:sz w:val="24"/>
          <w:szCs w:val="24"/>
          <w:shd w:val="clear" w:color="auto" w:fill="FFFFFF"/>
        </w:rPr>
        <w:t xml:space="preserve"> </w:t>
      </w:r>
      <w:r w:rsidR="000052D7" w:rsidRPr="000052D7">
        <w:rPr>
          <w:rFonts w:ascii="Arial" w:hAnsi="Arial" w:cs="Arial"/>
          <w:color w:val="000000"/>
          <w:sz w:val="24"/>
          <w:szCs w:val="24"/>
          <w:shd w:val="clear" w:color="auto" w:fill="FFFFFF"/>
        </w:rPr>
        <w:t>(Piaget, 2015)</w:t>
      </w:r>
      <w:r w:rsidR="000052D7">
        <w:rPr>
          <w:rFonts w:ascii="Arial" w:hAnsi="Arial" w:cs="Arial"/>
          <w:color w:val="000000"/>
          <w:sz w:val="24"/>
          <w:szCs w:val="24"/>
          <w:shd w:val="clear" w:color="auto" w:fill="FFFFFF"/>
        </w:rPr>
        <w:t>.</w:t>
      </w:r>
    </w:p>
    <w:p w14:paraId="1C0C8491" w14:textId="3957CBD3" w:rsidR="00037C7E" w:rsidRDefault="002467BA" w:rsidP="00C2409A">
      <w:pPr>
        <w:spacing w:line="360" w:lineRule="auto"/>
        <w:rPr>
          <w:rFonts w:ascii="Arial" w:hAnsi="Arial" w:cs="Arial"/>
          <w:color w:val="000000"/>
          <w:sz w:val="24"/>
          <w:szCs w:val="24"/>
          <w:shd w:val="clear" w:color="auto" w:fill="FFFFFF"/>
        </w:rPr>
      </w:pPr>
      <w:r>
        <w:rPr>
          <w:rFonts w:ascii="Arial" w:hAnsi="Arial" w:cs="Arial"/>
          <w:sz w:val="24"/>
          <w:szCs w:val="24"/>
        </w:rPr>
        <w:t xml:space="preserve">Maria Montessori’s theory on play-based learning has been understood that children need to learn independently while practitioners or parents watch them while playing. Montessori’s theory can be applied on young children throughout the Foundation Phase. Montessori has always insisted that children should never be helped but let the children learn independently and do things for themselves. Children are given these opportunities to move by themselves, dress themselves, to </w:t>
      </w:r>
      <w:r w:rsidR="002017FF">
        <w:rPr>
          <w:rFonts w:ascii="Arial" w:hAnsi="Arial" w:cs="Arial"/>
          <w:sz w:val="24"/>
          <w:szCs w:val="24"/>
        </w:rPr>
        <w:t>select</w:t>
      </w:r>
      <w:r>
        <w:rPr>
          <w:rFonts w:ascii="Arial" w:hAnsi="Arial" w:cs="Arial"/>
          <w:sz w:val="24"/>
          <w:szCs w:val="24"/>
        </w:rPr>
        <w:t xml:space="preserve"> what they want to do by themselves and </w:t>
      </w:r>
      <w:r w:rsidR="002017FF">
        <w:rPr>
          <w:rFonts w:ascii="Arial" w:hAnsi="Arial" w:cs="Arial"/>
          <w:sz w:val="24"/>
          <w:szCs w:val="24"/>
        </w:rPr>
        <w:t>assist</w:t>
      </w:r>
      <w:r>
        <w:rPr>
          <w:rFonts w:ascii="Arial" w:hAnsi="Arial" w:cs="Arial"/>
          <w:sz w:val="24"/>
          <w:szCs w:val="24"/>
        </w:rPr>
        <w:t xml:space="preserve"> adults with </w:t>
      </w:r>
      <w:r w:rsidR="002017FF">
        <w:rPr>
          <w:rFonts w:ascii="Arial" w:hAnsi="Arial" w:cs="Arial"/>
          <w:sz w:val="24"/>
          <w:szCs w:val="24"/>
        </w:rPr>
        <w:t>responsibilities</w:t>
      </w:r>
      <w:r>
        <w:rPr>
          <w:rFonts w:ascii="Arial" w:hAnsi="Arial" w:cs="Arial"/>
          <w:sz w:val="24"/>
          <w:szCs w:val="24"/>
        </w:rPr>
        <w:t>. Montessori believed that when children do things by themselves, they boost their self-confidence, self-belief and self-esteem that will help them throughout their whole life</w:t>
      </w:r>
      <w:r w:rsidR="004A520B">
        <w:rPr>
          <w:rFonts w:ascii="Arial" w:hAnsi="Arial" w:cs="Arial"/>
          <w:sz w:val="24"/>
          <w:szCs w:val="24"/>
        </w:rPr>
        <w:t>.</w:t>
      </w:r>
      <w:r w:rsidR="0073690B">
        <w:rPr>
          <w:rFonts w:ascii="Arial" w:hAnsi="Arial" w:cs="Arial"/>
          <w:sz w:val="24"/>
          <w:szCs w:val="24"/>
        </w:rPr>
        <w:t xml:space="preserve"> She believed that play allows children to be the master of their own communities.</w:t>
      </w:r>
      <w:r w:rsidR="004A520B">
        <w:rPr>
          <w:rFonts w:ascii="Arial" w:hAnsi="Arial" w:cs="Arial"/>
          <w:sz w:val="24"/>
          <w:szCs w:val="24"/>
        </w:rPr>
        <w:t xml:space="preserve"> Montessori influenced her garden to the current setting’s surroundings that her outdoor garden consisted of an area for ball games and trees for shade and same surroundings are seen in most current practices. Also featured child sized materials that each are in their proper place.</w:t>
      </w:r>
      <w:r>
        <w:rPr>
          <w:rFonts w:ascii="Arial" w:hAnsi="Arial" w:cs="Arial"/>
          <w:sz w:val="24"/>
          <w:szCs w:val="24"/>
        </w:rPr>
        <w:t xml:space="preserve"> </w:t>
      </w:r>
      <w:r w:rsidRPr="002467BA">
        <w:rPr>
          <w:rFonts w:ascii="Arial" w:hAnsi="Arial" w:cs="Arial"/>
          <w:color w:val="000000"/>
          <w:sz w:val="24"/>
          <w:szCs w:val="24"/>
          <w:shd w:val="clear" w:color="auto" w:fill="FFFFFF"/>
        </w:rPr>
        <w:t>(Jarvis, Swiniarski and Holland, 2016)</w:t>
      </w:r>
      <w:r w:rsidR="004A520B">
        <w:rPr>
          <w:rFonts w:ascii="Arial" w:hAnsi="Arial" w:cs="Arial"/>
          <w:color w:val="000000"/>
          <w:sz w:val="24"/>
          <w:szCs w:val="24"/>
          <w:shd w:val="clear" w:color="auto" w:fill="FFFFFF"/>
        </w:rPr>
        <w:t>.</w:t>
      </w:r>
    </w:p>
    <w:p w14:paraId="78333085" w14:textId="1100A5A2" w:rsidR="008645BA" w:rsidRDefault="008645BA" w:rsidP="00C2409A">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Play-based learning is recognised as a dynamic and significant characteristic in the early years setting. The majority of curriculum credentials acknowledge play as a significance in the growth of children. Practitioners in some settings understand their role as to recognise what play is, be able to know how to use play as a</w:t>
      </w:r>
      <w:r w:rsidR="005A2EAD">
        <w:rPr>
          <w:rFonts w:ascii="Arial" w:hAnsi="Arial" w:cs="Arial"/>
          <w:color w:val="000000"/>
          <w:sz w:val="24"/>
          <w:szCs w:val="24"/>
          <w:shd w:val="clear" w:color="auto" w:fill="FFFFFF"/>
        </w:rPr>
        <w:t>n</w:t>
      </w:r>
      <w:r>
        <w:rPr>
          <w:rFonts w:ascii="Arial" w:hAnsi="Arial" w:cs="Arial"/>
          <w:color w:val="000000"/>
          <w:sz w:val="24"/>
          <w:szCs w:val="24"/>
          <w:shd w:val="clear" w:color="auto" w:fill="FFFFFF"/>
        </w:rPr>
        <w:t xml:space="preserve"> </w:t>
      </w:r>
      <w:r w:rsidR="005A2EAD">
        <w:rPr>
          <w:rFonts w:ascii="Arial" w:hAnsi="Arial" w:cs="Arial"/>
          <w:color w:val="000000"/>
          <w:sz w:val="24"/>
          <w:szCs w:val="24"/>
          <w:shd w:val="clear" w:color="auto" w:fill="FFFFFF"/>
        </w:rPr>
        <w:t>academic</w:t>
      </w:r>
      <w:r>
        <w:rPr>
          <w:rFonts w:ascii="Arial" w:hAnsi="Arial" w:cs="Arial"/>
          <w:color w:val="000000"/>
          <w:sz w:val="24"/>
          <w:szCs w:val="24"/>
          <w:shd w:val="clear" w:color="auto" w:fill="FFFFFF"/>
        </w:rPr>
        <w:t xml:space="preserve"> tool and to </w:t>
      </w:r>
      <w:r w:rsidR="005A2EAD">
        <w:rPr>
          <w:rFonts w:ascii="Arial" w:hAnsi="Arial" w:cs="Arial"/>
          <w:color w:val="000000"/>
          <w:sz w:val="24"/>
          <w:szCs w:val="24"/>
          <w:shd w:val="clear" w:color="auto" w:fill="FFFFFF"/>
        </w:rPr>
        <w:t>promote</w:t>
      </w:r>
      <w:r>
        <w:rPr>
          <w:rFonts w:ascii="Arial" w:hAnsi="Arial" w:cs="Arial"/>
          <w:color w:val="000000"/>
          <w:sz w:val="24"/>
          <w:szCs w:val="24"/>
          <w:shd w:val="clear" w:color="auto" w:fill="FFFFFF"/>
        </w:rPr>
        <w:t xml:space="preserve"> for play. When </w:t>
      </w:r>
      <w:r w:rsidR="005A2EAD">
        <w:rPr>
          <w:rFonts w:ascii="Arial" w:hAnsi="Arial" w:cs="Arial"/>
          <w:color w:val="000000"/>
          <w:sz w:val="24"/>
          <w:szCs w:val="24"/>
          <w:shd w:val="clear" w:color="auto" w:fill="FFFFFF"/>
        </w:rPr>
        <w:t>bearing in mind</w:t>
      </w:r>
      <w:r>
        <w:rPr>
          <w:rFonts w:ascii="Arial" w:hAnsi="Arial" w:cs="Arial"/>
          <w:color w:val="000000"/>
          <w:sz w:val="24"/>
          <w:szCs w:val="24"/>
          <w:shd w:val="clear" w:color="auto" w:fill="FFFFFF"/>
        </w:rPr>
        <w:t xml:space="preserve"> a play-based curriculum there are </w:t>
      </w:r>
      <w:r w:rsidR="005A2EAD">
        <w:rPr>
          <w:rFonts w:ascii="Arial" w:hAnsi="Arial" w:cs="Arial"/>
          <w:color w:val="000000"/>
          <w:sz w:val="24"/>
          <w:szCs w:val="24"/>
          <w:shd w:val="clear" w:color="auto" w:fill="FFFFFF"/>
        </w:rPr>
        <w:t>frequent</w:t>
      </w:r>
      <w:r>
        <w:rPr>
          <w:rFonts w:ascii="Arial" w:hAnsi="Arial" w:cs="Arial"/>
          <w:color w:val="000000"/>
          <w:sz w:val="24"/>
          <w:szCs w:val="24"/>
          <w:shd w:val="clear" w:color="auto" w:fill="FFFFFF"/>
        </w:rPr>
        <w:t xml:space="preserve"> </w:t>
      </w:r>
      <w:r w:rsidR="005A2EAD">
        <w:rPr>
          <w:rFonts w:ascii="Arial" w:hAnsi="Arial" w:cs="Arial"/>
          <w:color w:val="000000"/>
          <w:sz w:val="24"/>
          <w:szCs w:val="24"/>
          <w:shd w:val="clear" w:color="auto" w:fill="FFFFFF"/>
        </w:rPr>
        <w:t>encounters</w:t>
      </w:r>
      <w:r>
        <w:rPr>
          <w:rFonts w:ascii="Arial" w:hAnsi="Arial" w:cs="Arial"/>
          <w:color w:val="000000"/>
          <w:sz w:val="24"/>
          <w:szCs w:val="24"/>
          <w:shd w:val="clear" w:color="auto" w:fill="FFFFFF"/>
        </w:rPr>
        <w:t xml:space="preserve"> that </w:t>
      </w:r>
      <w:r w:rsidR="005A2EAD">
        <w:rPr>
          <w:rFonts w:ascii="Arial" w:hAnsi="Arial" w:cs="Arial"/>
          <w:color w:val="000000"/>
          <w:sz w:val="24"/>
          <w:szCs w:val="24"/>
          <w:shd w:val="clear" w:color="auto" w:fill="FFFFFF"/>
        </w:rPr>
        <w:t>will appear</w:t>
      </w:r>
      <w:r>
        <w:rPr>
          <w:rFonts w:ascii="Arial" w:hAnsi="Arial" w:cs="Arial"/>
          <w:color w:val="000000"/>
          <w:sz w:val="24"/>
          <w:szCs w:val="24"/>
          <w:shd w:val="clear" w:color="auto" w:fill="FFFFFF"/>
        </w:rPr>
        <w:t xml:space="preserve"> such as planning for play, </w:t>
      </w:r>
      <w:r w:rsidR="005A2EAD">
        <w:rPr>
          <w:rFonts w:ascii="Arial" w:hAnsi="Arial" w:cs="Arial"/>
          <w:color w:val="000000"/>
          <w:sz w:val="24"/>
          <w:szCs w:val="24"/>
          <w:shd w:val="clear" w:color="auto" w:fill="FFFFFF"/>
        </w:rPr>
        <w:t>valuation</w:t>
      </w:r>
      <w:r>
        <w:rPr>
          <w:rFonts w:ascii="Arial" w:hAnsi="Arial" w:cs="Arial"/>
          <w:color w:val="000000"/>
          <w:sz w:val="24"/>
          <w:szCs w:val="24"/>
          <w:shd w:val="clear" w:color="auto" w:fill="FFFFFF"/>
        </w:rPr>
        <w:t xml:space="preserve"> within the </w:t>
      </w:r>
      <w:r w:rsidR="005A2EAD">
        <w:rPr>
          <w:rFonts w:ascii="Arial" w:hAnsi="Arial" w:cs="Arial"/>
          <w:color w:val="000000"/>
          <w:sz w:val="24"/>
          <w:szCs w:val="24"/>
          <w:shd w:val="clear" w:color="auto" w:fill="FFFFFF"/>
        </w:rPr>
        <w:t>framework</w:t>
      </w:r>
      <w:r>
        <w:rPr>
          <w:rFonts w:ascii="Arial" w:hAnsi="Arial" w:cs="Arial"/>
          <w:color w:val="000000"/>
          <w:sz w:val="24"/>
          <w:szCs w:val="24"/>
          <w:shd w:val="clear" w:color="auto" w:fill="FFFFFF"/>
        </w:rPr>
        <w:t xml:space="preserve"> of play and resourcing play and </w:t>
      </w:r>
      <w:r w:rsidR="005A2EAD">
        <w:rPr>
          <w:rFonts w:ascii="Arial" w:hAnsi="Arial" w:cs="Arial"/>
          <w:color w:val="000000"/>
          <w:sz w:val="24"/>
          <w:szCs w:val="24"/>
          <w:shd w:val="clear" w:color="auto" w:fill="FFFFFF"/>
        </w:rPr>
        <w:t>support</w:t>
      </w:r>
      <w:r>
        <w:rPr>
          <w:rFonts w:ascii="Arial" w:hAnsi="Arial" w:cs="Arial"/>
          <w:color w:val="000000"/>
          <w:sz w:val="24"/>
          <w:szCs w:val="24"/>
          <w:shd w:val="clear" w:color="auto" w:fill="FFFFFF"/>
        </w:rPr>
        <w:t xml:space="preserve"> for play</w:t>
      </w:r>
      <w:r w:rsidR="00011CE3">
        <w:rPr>
          <w:rFonts w:ascii="Arial" w:hAnsi="Arial" w:cs="Arial"/>
          <w:color w:val="000000"/>
          <w:sz w:val="24"/>
          <w:szCs w:val="24"/>
          <w:shd w:val="clear" w:color="auto" w:fill="FFFFFF"/>
        </w:rPr>
        <w:t xml:space="preserve"> </w:t>
      </w:r>
      <w:r w:rsidR="00011CE3">
        <w:rPr>
          <w:rFonts w:ascii="Open Sans" w:hAnsi="Open Sans" w:cs="Open Sans"/>
          <w:color w:val="000000"/>
          <w:sz w:val="20"/>
          <w:szCs w:val="20"/>
          <w:shd w:val="clear" w:color="auto" w:fill="FFFFFF"/>
        </w:rPr>
        <w:t>(</w:t>
      </w:r>
      <w:r w:rsidR="00011CE3" w:rsidRPr="00011CE3">
        <w:rPr>
          <w:rFonts w:ascii="Arial" w:hAnsi="Arial" w:cs="Arial"/>
          <w:color w:val="000000"/>
          <w:sz w:val="24"/>
          <w:szCs w:val="24"/>
          <w:shd w:val="clear" w:color="auto" w:fill="FFFFFF"/>
        </w:rPr>
        <w:t>Goncu and Gaskins, 2012)</w:t>
      </w:r>
      <w:r w:rsidR="00011CE3">
        <w:rPr>
          <w:rFonts w:ascii="Arial" w:hAnsi="Arial" w:cs="Arial"/>
          <w:color w:val="000000"/>
          <w:sz w:val="24"/>
          <w:szCs w:val="24"/>
          <w:shd w:val="clear" w:color="auto" w:fill="FFFFFF"/>
        </w:rPr>
        <w:t>.</w:t>
      </w:r>
    </w:p>
    <w:p w14:paraId="60DF04A7" w14:textId="4CD87C29" w:rsidR="00011CE3" w:rsidRDefault="00011CE3" w:rsidP="00C2409A">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 xml:space="preserve">Most practitioners think they have the </w:t>
      </w:r>
      <w:r w:rsidR="000F6900">
        <w:rPr>
          <w:rFonts w:ascii="Arial" w:hAnsi="Arial" w:cs="Arial"/>
          <w:color w:val="000000"/>
          <w:sz w:val="24"/>
          <w:szCs w:val="24"/>
          <w:shd w:val="clear" w:color="auto" w:fill="FFFFFF"/>
        </w:rPr>
        <w:t>primitive</w:t>
      </w:r>
      <w:r>
        <w:rPr>
          <w:rFonts w:ascii="Arial" w:hAnsi="Arial" w:cs="Arial"/>
          <w:color w:val="000000"/>
          <w:sz w:val="24"/>
          <w:szCs w:val="24"/>
          <w:shd w:val="clear" w:color="auto" w:fill="FFFFFF"/>
        </w:rPr>
        <w:t xml:space="preserve"> </w:t>
      </w:r>
      <w:r w:rsidR="000F6900">
        <w:rPr>
          <w:rFonts w:ascii="Arial" w:hAnsi="Arial" w:cs="Arial"/>
          <w:color w:val="000000"/>
          <w:sz w:val="24"/>
          <w:szCs w:val="24"/>
          <w:shd w:val="clear" w:color="auto" w:fill="FFFFFF"/>
        </w:rPr>
        <w:t>perceptive</w:t>
      </w:r>
      <w:r>
        <w:rPr>
          <w:rFonts w:ascii="Arial" w:hAnsi="Arial" w:cs="Arial"/>
          <w:color w:val="000000"/>
          <w:sz w:val="24"/>
          <w:szCs w:val="24"/>
          <w:shd w:val="clear" w:color="auto" w:fill="FFFFFF"/>
        </w:rPr>
        <w:t xml:space="preserve"> of the </w:t>
      </w:r>
      <w:r w:rsidR="000F6900">
        <w:rPr>
          <w:rFonts w:ascii="Arial" w:hAnsi="Arial" w:cs="Arial"/>
          <w:color w:val="000000"/>
          <w:sz w:val="24"/>
          <w:szCs w:val="24"/>
          <w:shd w:val="clear" w:color="auto" w:fill="FFFFFF"/>
        </w:rPr>
        <w:t>approach</w:t>
      </w:r>
      <w:r>
        <w:rPr>
          <w:rFonts w:ascii="Arial" w:hAnsi="Arial" w:cs="Arial"/>
          <w:color w:val="000000"/>
          <w:sz w:val="24"/>
          <w:szCs w:val="24"/>
          <w:shd w:val="clear" w:color="auto" w:fill="FFFFFF"/>
        </w:rPr>
        <w:t xml:space="preserve"> of play and the the</w:t>
      </w:r>
      <w:r w:rsidR="000F6900">
        <w:rPr>
          <w:rFonts w:ascii="Arial" w:hAnsi="Arial" w:cs="Arial"/>
          <w:color w:val="000000"/>
          <w:sz w:val="24"/>
          <w:szCs w:val="24"/>
          <w:shd w:val="clear" w:color="auto" w:fill="FFFFFF"/>
        </w:rPr>
        <w:t>sis</w:t>
      </w:r>
      <w:r>
        <w:rPr>
          <w:rFonts w:ascii="Arial" w:hAnsi="Arial" w:cs="Arial"/>
          <w:color w:val="000000"/>
          <w:sz w:val="24"/>
          <w:szCs w:val="24"/>
          <w:shd w:val="clear" w:color="auto" w:fill="FFFFFF"/>
        </w:rPr>
        <w:t xml:space="preserve"> </w:t>
      </w:r>
      <w:r w:rsidR="000F6900">
        <w:rPr>
          <w:rFonts w:ascii="Arial" w:hAnsi="Arial" w:cs="Arial"/>
          <w:color w:val="000000"/>
          <w:sz w:val="24"/>
          <w:szCs w:val="24"/>
          <w:shd w:val="clear" w:color="auto" w:fill="FFFFFF"/>
        </w:rPr>
        <w:t>connected</w:t>
      </w:r>
      <w:r>
        <w:rPr>
          <w:rFonts w:ascii="Arial" w:hAnsi="Arial" w:cs="Arial"/>
          <w:color w:val="000000"/>
          <w:sz w:val="24"/>
          <w:szCs w:val="24"/>
          <w:shd w:val="clear" w:color="auto" w:fill="FFFFFF"/>
        </w:rPr>
        <w:t xml:space="preserve"> with it. However, after practitioners </w:t>
      </w:r>
      <w:r w:rsidR="000F6900">
        <w:rPr>
          <w:rFonts w:ascii="Arial" w:hAnsi="Arial" w:cs="Arial"/>
          <w:color w:val="000000"/>
          <w:sz w:val="24"/>
          <w:szCs w:val="24"/>
          <w:shd w:val="clear" w:color="auto" w:fill="FFFFFF"/>
        </w:rPr>
        <w:t>involve</w:t>
      </w:r>
      <w:r>
        <w:rPr>
          <w:rFonts w:ascii="Arial" w:hAnsi="Arial" w:cs="Arial"/>
          <w:color w:val="000000"/>
          <w:sz w:val="24"/>
          <w:szCs w:val="24"/>
          <w:shd w:val="clear" w:color="auto" w:fill="FFFFFF"/>
        </w:rPr>
        <w:t xml:space="preserve"> in </w:t>
      </w:r>
      <w:r w:rsidR="000F6900">
        <w:rPr>
          <w:rFonts w:ascii="Arial" w:hAnsi="Arial" w:cs="Arial"/>
          <w:color w:val="000000"/>
          <w:sz w:val="24"/>
          <w:szCs w:val="24"/>
          <w:shd w:val="clear" w:color="auto" w:fill="FFFFFF"/>
        </w:rPr>
        <w:t>several</w:t>
      </w:r>
      <w:r>
        <w:rPr>
          <w:rFonts w:ascii="Arial" w:hAnsi="Arial" w:cs="Arial"/>
          <w:color w:val="000000"/>
          <w:sz w:val="24"/>
          <w:szCs w:val="24"/>
          <w:shd w:val="clear" w:color="auto" w:fill="FFFFFF"/>
        </w:rPr>
        <w:t xml:space="preserve"> tutorials, </w:t>
      </w:r>
      <w:r w:rsidR="00BF5A26">
        <w:rPr>
          <w:rFonts w:ascii="Arial" w:hAnsi="Arial" w:cs="Arial"/>
          <w:color w:val="000000"/>
          <w:sz w:val="24"/>
          <w:szCs w:val="24"/>
          <w:shd w:val="clear" w:color="auto" w:fill="FFFFFF"/>
        </w:rPr>
        <w:t>readings,</w:t>
      </w:r>
      <w:r>
        <w:rPr>
          <w:rFonts w:ascii="Arial" w:hAnsi="Arial" w:cs="Arial"/>
          <w:color w:val="000000"/>
          <w:sz w:val="24"/>
          <w:szCs w:val="24"/>
          <w:shd w:val="clear" w:color="auto" w:fill="FFFFFF"/>
        </w:rPr>
        <w:t xml:space="preserve"> and activities, it was evidently </w:t>
      </w:r>
      <w:r w:rsidR="004F709A">
        <w:rPr>
          <w:rFonts w:ascii="Arial" w:hAnsi="Arial" w:cs="Arial"/>
          <w:color w:val="000000"/>
          <w:sz w:val="24"/>
          <w:szCs w:val="24"/>
          <w:shd w:val="clear" w:color="auto" w:fill="FFFFFF"/>
        </w:rPr>
        <w:t>fair</w:t>
      </w:r>
      <w:r>
        <w:rPr>
          <w:rFonts w:ascii="Arial" w:hAnsi="Arial" w:cs="Arial"/>
          <w:color w:val="000000"/>
          <w:sz w:val="24"/>
          <w:szCs w:val="24"/>
          <w:shd w:val="clear" w:color="auto" w:fill="FFFFFF"/>
        </w:rPr>
        <w:t xml:space="preserve"> that their </w:t>
      </w:r>
      <w:r w:rsidR="004F709A">
        <w:rPr>
          <w:rFonts w:ascii="Arial" w:hAnsi="Arial" w:cs="Arial"/>
          <w:color w:val="000000"/>
          <w:sz w:val="24"/>
          <w:szCs w:val="24"/>
          <w:shd w:val="clear" w:color="auto" w:fill="FFFFFF"/>
        </w:rPr>
        <w:t>expectations</w:t>
      </w:r>
      <w:r>
        <w:rPr>
          <w:rFonts w:ascii="Arial" w:hAnsi="Arial" w:cs="Arial"/>
          <w:color w:val="000000"/>
          <w:sz w:val="24"/>
          <w:szCs w:val="24"/>
          <w:shd w:val="clear" w:color="auto" w:fill="FFFFFF"/>
        </w:rPr>
        <w:t xml:space="preserve"> and </w:t>
      </w:r>
      <w:r w:rsidR="004F709A">
        <w:rPr>
          <w:rFonts w:ascii="Arial" w:hAnsi="Arial" w:cs="Arial"/>
          <w:color w:val="000000"/>
          <w:sz w:val="24"/>
          <w:szCs w:val="24"/>
          <w:shd w:val="clear" w:color="auto" w:fill="FFFFFF"/>
        </w:rPr>
        <w:t>concept</w:t>
      </w:r>
      <w:r>
        <w:rPr>
          <w:rFonts w:ascii="Arial" w:hAnsi="Arial" w:cs="Arial"/>
          <w:color w:val="000000"/>
          <w:sz w:val="24"/>
          <w:szCs w:val="24"/>
          <w:shd w:val="clear" w:color="auto" w:fill="FFFFFF"/>
        </w:rPr>
        <w:t xml:space="preserve"> of play was </w:t>
      </w:r>
      <w:r w:rsidR="004F709A">
        <w:rPr>
          <w:rFonts w:ascii="Arial" w:hAnsi="Arial" w:cs="Arial"/>
          <w:color w:val="000000"/>
          <w:sz w:val="24"/>
          <w:szCs w:val="24"/>
          <w:shd w:val="clear" w:color="auto" w:fill="FFFFFF"/>
        </w:rPr>
        <w:t>defied</w:t>
      </w:r>
      <w:r>
        <w:rPr>
          <w:rFonts w:ascii="Arial" w:hAnsi="Arial" w:cs="Arial"/>
          <w:color w:val="000000"/>
          <w:sz w:val="24"/>
          <w:szCs w:val="24"/>
          <w:shd w:val="clear" w:color="auto" w:fill="FFFFFF"/>
        </w:rPr>
        <w:t xml:space="preserve"> in many </w:t>
      </w:r>
      <w:r w:rsidR="004F709A">
        <w:rPr>
          <w:rFonts w:ascii="Arial" w:hAnsi="Arial" w:cs="Arial"/>
          <w:color w:val="000000"/>
          <w:sz w:val="24"/>
          <w:szCs w:val="24"/>
          <w:shd w:val="clear" w:color="auto" w:fill="FFFFFF"/>
        </w:rPr>
        <w:t>settings</w:t>
      </w:r>
      <w:r>
        <w:rPr>
          <w:rFonts w:ascii="Arial" w:hAnsi="Arial" w:cs="Arial"/>
          <w:color w:val="000000"/>
          <w:sz w:val="24"/>
          <w:szCs w:val="24"/>
          <w:shd w:val="clear" w:color="auto" w:fill="FFFFFF"/>
        </w:rPr>
        <w:t xml:space="preserve">. Practitioners have always </w:t>
      </w:r>
      <w:r w:rsidR="004F709A">
        <w:rPr>
          <w:rFonts w:ascii="Arial" w:hAnsi="Arial" w:cs="Arial"/>
          <w:color w:val="000000"/>
          <w:sz w:val="24"/>
          <w:szCs w:val="24"/>
          <w:shd w:val="clear" w:color="auto" w:fill="FFFFFF"/>
        </w:rPr>
        <w:t>believed</w:t>
      </w:r>
      <w:r>
        <w:rPr>
          <w:rFonts w:ascii="Arial" w:hAnsi="Arial" w:cs="Arial"/>
          <w:color w:val="000000"/>
          <w:sz w:val="24"/>
          <w:szCs w:val="24"/>
          <w:shd w:val="clear" w:color="auto" w:fill="FFFFFF"/>
        </w:rPr>
        <w:t xml:space="preserve"> tha</w:t>
      </w:r>
      <w:r w:rsidR="00A07F92">
        <w:rPr>
          <w:rFonts w:ascii="Arial" w:hAnsi="Arial" w:cs="Arial"/>
          <w:color w:val="000000"/>
          <w:sz w:val="24"/>
          <w:szCs w:val="24"/>
          <w:shd w:val="clear" w:color="auto" w:fill="FFFFFF"/>
        </w:rPr>
        <w:t>t</w:t>
      </w:r>
      <w:r>
        <w:rPr>
          <w:rFonts w:ascii="Arial" w:hAnsi="Arial" w:cs="Arial"/>
          <w:color w:val="000000"/>
          <w:sz w:val="24"/>
          <w:szCs w:val="24"/>
          <w:shd w:val="clear" w:color="auto" w:fill="FFFFFF"/>
        </w:rPr>
        <w:t xml:space="preserve"> play-based learning </w:t>
      </w:r>
      <w:r w:rsidR="004F709A">
        <w:rPr>
          <w:rFonts w:ascii="Arial" w:hAnsi="Arial" w:cs="Arial"/>
          <w:color w:val="000000"/>
          <w:sz w:val="24"/>
          <w:szCs w:val="24"/>
          <w:shd w:val="clear" w:color="auto" w:fill="FFFFFF"/>
        </w:rPr>
        <w:t>replicates</w:t>
      </w:r>
      <w:r>
        <w:rPr>
          <w:rFonts w:ascii="Arial" w:hAnsi="Arial" w:cs="Arial"/>
          <w:color w:val="000000"/>
          <w:sz w:val="24"/>
          <w:szCs w:val="24"/>
          <w:shd w:val="clear" w:color="auto" w:fill="FFFFFF"/>
        </w:rPr>
        <w:t xml:space="preserve"> the child to be the centre of play and </w:t>
      </w:r>
      <w:r w:rsidR="004F709A">
        <w:rPr>
          <w:rFonts w:ascii="Arial" w:hAnsi="Arial" w:cs="Arial"/>
          <w:color w:val="000000"/>
          <w:sz w:val="24"/>
          <w:szCs w:val="24"/>
          <w:shd w:val="clear" w:color="auto" w:fill="FFFFFF"/>
        </w:rPr>
        <w:t>relates</w:t>
      </w:r>
      <w:r>
        <w:rPr>
          <w:rFonts w:ascii="Arial" w:hAnsi="Arial" w:cs="Arial"/>
          <w:color w:val="000000"/>
          <w:sz w:val="24"/>
          <w:szCs w:val="24"/>
          <w:shd w:val="clear" w:color="auto" w:fill="FFFFFF"/>
        </w:rPr>
        <w:t xml:space="preserve"> with the </w:t>
      </w:r>
      <w:r w:rsidR="004F709A">
        <w:rPr>
          <w:rFonts w:ascii="Arial" w:hAnsi="Arial" w:cs="Arial"/>
          <w:color w:val="000000"/>
          <w:sz w:val="24"/>
          <w:szCs w:val="24"/>
          <w:shd w:val="clear" w:color="auto" w:fill="FFFFFF"/>
        </w:rPr>
        <w:t xml:space="preserve">surroundings </w:t>
      </w:r>
      <w:r>
        <w:rPr>
          <w:rFonts w:ascii="Arial" w:hAnsi="Arial" w:cs="Arial"/>
          <w:color w:val="000000"/>
          <w:sz w:val="24"/>
          <w:szCs w:val="24"/>
          <w:shd w:val="clear" w:color="auto" w:fill="FFFFFF"/>
        </w:rPr>
        <w:t xml:space="preserve">and people around them. They also believed that </w:t>
      </w:r>
      <w:r w:rsidR="004F709A">
        <w:rPr>
          <w:rFonts w:ascii="Arial" w:hAnsi="Arial" w:cs="Arial"/>
          <w:color w:val="000000"/>
          <w:sz w:val="24"/>
          <w:szCs w:val="24"/>
          <w:shd w:val="clear" w:color="auto" w:fill="FFFFFF"/>
        </w:rPr>
        <w:t>permitting</w:t>
      </w:r>
      <w:r>
        <w:rPr>
          <w:rFonts w:ascii="Arial" w:hAnsi="Arial" w:cs="Arial"/>
          <w:color w:val="000000"/>
          <w:sz w:val="24"/>
          <w:szCs w:val="24"/>
          <w:shd w:val="clear" w:color="auto" w:fill="FFFFFF"/>
        </w:rPr>
        <w:t xml:space="preserve"> </w:t>
      </w:r>
      <w:r w:rsidR="00A07F92">
        <w:rPr>
          <w:rFonts w:ascii="Arial" w:hAnsi="Arial" w:cs="Arial"/>
          <w:color w:val="000000"/>
          <w:sz w:val="24"/>
          <w:szCs w:val="24"/>
          <w:shd w:val="clear" w:color="auto" w:fill="FFFFFF"/>
        </w:rPr>
        <w:t xml:space="preserve">young children to play and </w:t>
      </w:r>
      <w:r w:rsidR="004F709A">
        <w:rPr>
          <w:rFonts w:ascii="Arial" w:hAnsi="Arial" w:cs="Arial"/>
          <w:color w:val="000000"/>
          <w:sz w:val="24"/>
          <w:szCs w:val="24"/>
          <w:shd w:val="clear" w:color="auto" w:fill="FFFFFF"/>
        </w:rPr>
        <w:t>discover</w:t>
      </w:r>
      <w:r w:rsidR="00A07F92">
        <w:rPr>
          <w:rFonts w:ascii="Arial" w:hAnsi="Arial" w:cs="Arial"/>
          <w:color w:val="000000"/>
          <w:sz w:val="24"/>
          <w:szCs w:val="24"/>
          <w:shd w:val="clear" w:color="auto" w:fill="FFFFFF"/>
        </w:rPr>
        <w:t xml:space="preserve"> </w:t>
      </w:r>
      <w:r w:rsidR="004F709A">
        <w:rPr>
          <w:rFonts w:ascii="Arial" w:hAnsi="Arial" w:cs="Arial"/>
          <w:color w:val="000000"/>
          <w:sz w:val="24"/>
          <w:szCs w:val="24"/>
          <w:shd w:val="clear" w:color="auto" w:fill="FFFFFF"/>
        </w:rPr>
        <w:t>openly</w:t>
      </w:r>
      <w:r w:rsidR="00A07F92">
        <w:rPr>
          <w:rFonts w:ascii="Arial" w:hAnsi="Arial" w:cs="Arial"/>
          <w:color w:val="000000"/>
          <w:sz w:val="24"/>
          <w:szCs w:val="24"/>
          <w:shd w:val="clear" w:color="auto" w:fill="FFFFFF"/>
        </w:rPr>
        <w:t xml:space="preserve"> as </w:t>
      </w:r>
      <w:r w:rsidR="004F709A">
        <w:rPr>
          <w:rFonts w:ascii="Arial" w:hAnsi="Arial" w:cs="Arial"/>
          <w:color w:val="000000"/>
          <w:sz w:val="24"/>
          <w:szCs w:val="24"/>
          <w:shd w:val="clear" w:color="auto" w:fill="FFFFFF"/>
        </w:rPr>
        <w:t>contrasting</w:t>
      </w:r>
      <w:r w:rsidR="00A07F92">
        <w:rPr>
          <w:rFonts w:ascii="Arial" w:hAnsi="Arial" w:cs="Arial"/>
          <w:color w:val="000000"/>
          <w:sz w:val="24"/>
          <w:szCs w:val="24"/>
          <w:shd w:val="clear" w:color="auto" w:fill="FFFFFF"/>
        </w:rPr>
        <w:t xml:space="preserve"> to </w:t>
      </w:r>
      <w:r w:rsidR="004F709A">
        <w:rPr>
          <w:rFonts w:ascii="Arial" w:hAnsi="Arial" w:cs="Arial"/>
          <w:color w:val="000000"/>
          <w:sz w:val="24"/>
          <w:szCs w:val="24"/>
          <w:shd w:val="clear" w:color="auto" w:fill="FFFFFF"/>
        </w:rPr>
        <w:t>planned</w:t>
      </w:r>
      <w:r w:rsidR="00A07F92">
        <w:rPr>
          <w:rFonts w:ascii="Arial" w:hAnsi="Arial" w:cs="Arial"/>
          <w:color w:val="000000"/>
          <w:sz w:val="24"/>
          <w:szCs w:val="24"/>
          <w:shd w:val="clear" w:color="auto" w:fill="FFFFFF"/>
        </w:rPr>
        <w:t xml:space="preserve"> play. </w:t>
      </w:r>
      <w:r w:rsidR="004F709A">
        <w:rPr>
          <w:rFonts w:ascii="Arial" w:hAnsi="Arial" w:cs="Arial"/>
          <w:color w:val="000000"/>
          <w:sz w:val="24"/>
          <w:szCs w:val="24"/>
          <w:shd w:val="clear" w:color="auto" w:fill="FFFFFF"/>
        </w:rPr>
        <w:t xml:space="preserve">A </w:t>
      </w:r>
      <w:r w:rsidR="00BF5A26">
        <w:rPr>
          <w:rFonts w:ascii="Arial" w:hAnsi="Arial" w:cs="Arial"/>
          <w:color w:val="000000"/>
          <w:sz w:val="24"/>
          <w:szCs w:val="24"/>
          <w:shd w:val="clear" w:color="auto" w:fill="FFFFFF"/>
        </w:rPr>
        <w:t>disorganised play grant young child</w:t>
      </w:r>
      <w:r w:rsidR="00A07F92">
        <w:rPr>
          <w:rFonts w:ascii="Arial" w:hAnsi="Arial" w:cs="Arial"/>
          <w:color w:val="000000"/>
          <w:sz w:val="24"/>
          <w:szCs w:val="24"/>
          <w:shd w:val="clear" w:color="auto" w:fill="FFFFFF"/>
        </w:rPr>
        <w:t xml:space="preserve"> the </w:t>
      </w:r>
      <w:r w:rsidR="004F709A">
        <w:rPr>
          <w:rFonts w:ascii="Arial" w:hAnsi="Arial" w:cs="Arial"/>
          <w:color w:val="000000"/>
          <w:sz w:val="24"/>
          <w:szCs w:val="24"/>
          <w:shd w:val="clear" w:color="auto" w:fill="FFFFFF"/>
        </w:rPr>
        <w:t>prospect</w:t>
      </w:r>
      <w:r w:rsidR="00A07F92">
        <w:rPr>
          <w:rFonts w:ascii="Arial" w:hAnsi="Arial" w:cs="Arial"/>
          <w:color w:val="000000"/>
          <w:sz w:val="24"/>
          <w:szCs w:val="24"/>
          <w:shd w:val="clear" w:color="auto" w:fill="FFFFFF"/>
        </w:rPr>
        <w:t xml:space="preserve"> to </w:t>
      </w:r>
      <w:r w:rsidR="004F709A">
        <w:rPr>
          <w:rFonts w:ascii="Arial" w:hAnsi="Arial" w:cs="Arial"/>
          <w:color w:val="000000"/>
          <w:sz w:val="24"/>
          <w:szCs w:val="24"/>
          <w:shd w:val="clear" w:color="auto" w:fill="FFFFFF"/>
        </w:rPr>
        <w:t>participate</w:t>
      </w:r>
      <w:r w:rsidR="00A07F92">
        <w:rPr>
          <w:rFonts w:ascii="Arial" w:hAnsi="Arial" w:cs="Arial"/>
          <w:color w:val="000000"/>
          <w:sz w:val="24"/>
          <w:szCs w:val="24"/>
          <w:shd w:val="clear" w:color="auto" w:fill="FFFFFF"/>
        </w:rPr>
        <w:t xml:space="preserve"> in open </w:t>
      </w:r>
      <w:r w:rsidR="004F709A">
        <w:rPr>
          <w:rFonts w:ascii="Arial" w:hAnsi="Arial" w:cs="Arial"/>
          <w:color w:val="000000"/>
          <w:sz w:val="24"/>
          <w:szCs w:val="24"/>
          <w:shd w:val="clear" w:color="auto" w:fill="FFFFFF"/>
        </w:rPr>
        <w:t>study</w:t>
      </w:r>
      <w:r w:rsidR="00A07F92">
        <w:rPr>
          <w:rFonts w:ascii="Arial" w:hAnsi="Arial" w:cs="Arial"/>
          <w:color w:val="000000"/>
          <w:sz w:val="24"/>
          <w:szCs w:val="24"/>
          <w:shd w:val="clear" w:color="auto" w:fill="FFFFFF"/>
        </w:rPr>
        <w:t xml:space="preserve"> </w:t>
      </w:r>
      <w:r w:rsidR="004F709A">
        <w:rPr>
          <w:rFonts w:ascii="Arial" w:hAnsi="Arial" w:cs="Arial"/>
          <w:color w:val="000000"/>
          <w:sz w:val="24"/>
          <w:szCs w:val="24"/>
          <w:shd w:val="clear" w:color="auto" w:fill="FFFFFF"/>
        </w:rPr>
        <w:t>permitting</w:t>
      </w:r>
      <w:r w:rsidR="00A07F92">
        <w:rPr>
          <w:rFonts w:ascii="Arial" w:hAnsi="Arial" w:cs="Arial"/>
          <w:color w:val="000000"/>
          <w:sz w:val="24"/>
          <w:szCs w:val="24"/>
          <w:shd w:val="clear" w:color="auto" w:fill="FFFFFF"/>
        </w:rPr>
        <w:t xml:space="preserve"> them to </w:t>
      </w:r>
      <w:r w:rsidR="004F709A">
        <w:rPr>
          <w:rFonts w:ascii="Arial" w:hAnsi="Arial" w:cs="Arial"/>
          <w:color w:val="000000"/>
          <w:sz w:val="24"/>
          <w:szCs w:val="24"/>
          <w:shd w:val="clear" w:color="auto" w:fill="FFFFFF"/>
        </w:rPr>
        <w:t>acquire</w:t>
      </w:r>
      <w:r w:rsidR="00A07F92">
        <w:rPr>
          <w:rFonts w:ascii="Arial" w:hAnsi="Arial" w:cs="Arial"/>
          <w:color w:val="000000"/>
          <w:sz w:val="24"/>
          <w:szCs w:val="24"/>
          <w:shd w:val="clear" w:color="auto" w:fill="FFFFFF"/>
        </w:rPr>
        <w:t xml:space="preserve"> about themselves, problem solving skills, </w:t>
      </w:r>
      <w:r w:rsidR="004F709A">
        <w:rPr>
          <w:rFonts w:ascii="Arial" w:hAnsi="Arial" w:cs="Arial"/>
          <w:color w:val="000000"/>
          <w:sz w:val="24"/>
          <w:szCs w:val="24"/>
          <w:shd w:val="clear" w:color="auto" w:fill="FFFFFF"/>
        </w:rPr>
        <w:t>conveying</w:t>
      </w:r>
      <w:r w:rsidR="00A07F92">
        <w:rPr>
          <w:rFonts w:ascii="Arial" w:hAnsi="Arial" w:cs="Arial"/>
          <w:color w:val="000000"/>
          <w:sz w:val="24"/>
          <w:szCs w:val="24"/>
          <w:shd w:val="clear" w:color="auto" w:fill="FFFFFF"/>
        </w:rPr>
        <w:t xml:space="preserve">, their interests and even </w:t>
      </w:r>
      <w:r w:rsidR="004F709A">
        <w:rPr>
          <w:rFonts w:ascii="Arial" w:hAnsi="Arial" w:cs="Arial"/>
          <w:color w:val="000000"/>
          <w:sz w:val="24"/>
          <w:szCs w:val="24"/>
          <w:shd w:val="clear" w:color="auto" w:fill="FFFFFF"/>
        </w:rPr>
        <w:t>cause</w:t>
      </w:r>
      <w:r w:rsidR="00A07F92">
        <w:rPr>
          <w:rFonts w:ascii="Arial" w:hAnsi="Arial" w:cs="Arial"/>
          <w:color w:val="000000"/>
          <w:sz w:val="24"/>
          <w:szCs w:val="24"/>
          <w:shd w:val="clear" w:color="auto" w:fill="FFFFFF"/>
        </w:rPr>
        <w:t xml:space="preserve"> </w:t>
      </w:r>
      <w:r w:rsidR="004F709A">
        <w:rPr>
          <w:rFonts w:ascii="Arial" w:hAnsi="Arial" w:cs="Arial"/>
          <w:color w:val="000000"/>
          <w:sz w:val="24"/>
          <w:szCs w:val="24"/>
          <w:shd w:val="clear" w:color="auto" w:fill="FFFFFF"/>
        </w:rPr>
        <w:t>faults</w:t>
      </w:r>
      <w:r w:rsidR="00A07F92">
        <w:rPr>
          <w:rFonts w:ascii="Arial" w:hAnsi="Arial" w:cs="Arial"/>
          <w:color w:val="000000"/>
          <w:sz w:val="24"/>
          <w:szCs w:val="24"/>
          <w:shd w:val="clear" w:color="auto" w:fill="FFFFFF"/>
        </w:rPr>
        <w:t xml:space="preserve"> without </w:t>
      </w:r>
      <w:r w:rsidR="00BF5A26">
        <w:rPr>
          <w:rFonts w:ascii="Arial" w:hAnsi="Arial" w:cs="Arial"/>
          <w:color w:val="000000"/>
          <w:sz w:val="24"/>
          <w:szCs w:val="24"/>
          <w:shd w:val="clear" w:color="auto" w:fill="FFFFFF"/>
        </w:rPr>
        <w:t>sensing</w:t>
      </w:r>
      <w:r w:rsidR="00A07F92">
        <w:rPr>
          <w:rFonts w:ascii="Arial" w:hAnsi="Arial" w:cs="Arial"/>
          <w:color w:val="000000"/>
          <w:sz w:val="24"/>
          <w:szCs w:val="24"/>
          <w:shd w:val="clear" w:color="auto" w:fill="FFFFFF"/>
        </w:rPr>
        <w:t xml:space="preserve"> the </w:t>
      </w:r>
      <w:r w:rsidR="00BF5A26">
        <w:rPr>
          <w:rFonts w:ascii="Arial" w:hAnsi="Arial" w:cs="Arial"/>
          <w:color w:val="000000"/>
          <w:sz w:val="24"/>
          <w:szCs w:val="24"/>
          <w:shd w:val="clear" w:color="auto" w:fill="FFFFFF"/>
        </w:rPr>
        <w:t>strain</w:t>
      </w:r>
      <w:r w:rsidR="00A07F92">
        <w:rPr>
          <w:rFonts w:ascii="Arial" w:hAnsi="Arial" w:cs="Arial"/>
          <w:color w:val="000000"/>
          <w:sz w:val="24"/>
          <w:szCs w:val="24"/>
          <w:shd w:val="clear" w:color="auto" w:fill="FFFFFF"/>
        </w:rPr>
        <w:t xml:space="preserve"> of </w:t>
      </w:r>
      <w:r w:rsidR="00BF5A26">
        <w:rPr>
          <w:rFonts w:ascii="Arial" w:hAnsi="Arial" w:cs="Arial"/>
          <w:color w:val="000000"/>
          <w:sz w:val="24"/>
          <w:szCs w:val="24"/>
          <w:shd w:val="clear" w:color="auto" w:fill="FFFFFF"/>
        </w:rPr>
        <w:t>deteriorating</w:t>
      </w:r>
      <w:r w:rsidR="00A07F92">
        <w:rPr>
          <w:rFonts w:ascii="Arial" w:hAnsi="Arial" w:cs="Arial"/>
          <w:color w:val="000000"/>
          <w:sz w:val="24"/>
          <w:szCs w:val="24"/>
          <w:shd w:val="clear" w:color="auto" w:fill="FFFFFF"/>
        </w:rPr>
        <w:t xml:space="preserve">. It has been understood that although practitioners value play in the classroom as a high </w:t>
      </w:r>
      <w:r w:rsidR="00BF5A26">
        <w:rPr>
          <w:rFonts w:ascii="Arial" w:hAnsi="Arial" w:cs="Arial"/>
          <w:color w:val="000000"/>
          <w:sz w:val="24"/>
          <w:szCs w:val="24"/>
          <w:shd w:val="clear" w:color="auto" w:fill="FFFFFF"/>
        </w:rPr>
        <w:t>significance</w:t>
      </w:r>
      <w:r w:rsidR="00A07F92">
        <w:rPr>
          <w:rFonts w:ascii="Arial" w:hAnsi="Arial" w:cs="Arial"/>
          <w:color w:val="000000"/>
          <w:sz w:val="24"/>
          <w:szCs w:val="24"/>
          <w:shd w:val="clear" w:color="auto" w:fill="FFFFFF"/>
        </w:rPr>
        <w:t xml:space="preserve">, however they would find it </w:t>
      </w:r>
      <w:r w:rsidR="00BF5A26">
        <w:rPr>
          <w:rFonts w:ascii="Arial" w:hAnsi="Arial" w:cs="Arial"/>
          <w:color w:val="000000"/>
          <w:sz w:val="24"/>
          <w:szCs w:val="24"/>
          <w:shd w:val="clear" w:color="auto" w:fill="FFFFFF"/>
        </w:rPr>
        <w:t>hard</w:t>
      </w:r>
      <w:r w:rsidR="00A07F92">
        <w:rPr>
          <w:rFonts w:ascii="Arial" w:hAnsi="Arial" w:cs="Arial"/>
          <w:color w:val="000000"/>
          <w:sz w:val="24"/>
          <w:szCs w:val="24"/>
          <w:shd w:val="clear" w:color="auto" w:fill="FFFFFF"/>
        </w:rPr>
        <w:t xml:space="preserve"> to </w:t>
      </w:r>
      <w:r w:rsidR="00BF5A26">
        <w:rPr>
          <w:rFonts w:ascii="Arial" w:hAnsi="Arial" w:cs="Arial"/>
          <w:color w:val="000000"/>
          <w:sz w:val="24"/>
          <w:szCs w:val="24"/>
          <w:shd w:val="clear" w:color="auto" w:fill="FFFFFF"/>
        </w:rPr>
        <w:t>describe</w:t>
      </w:r>
      <w:r w:rsidR="00A07F92">
        <w:rPr>
          <w:rFonts w:ascii="Arial" w:hAnsi="Arial" w:cs="Arial"/>
          <w:color w:val="000000"/>
          <w:sz w:val="24"/>
          <w:szCs w:val="24"/>
          <w:shd w:val="clear" w:color="auto" w:fill="FFFFFF"/>
        </w:rPr>
        <w:t xml:space="preserve"> and </w:t>
      </w:r>
      <w:r w:rsidR="00BF5A26">
        <w:rPr>
          <w:rFonts w:ascii="Arial" w:hAnsi="Arial" w:cs="Arial"/>
          <w:color w:val="000000"/>
          <w:sz w:val="24"/>
          <w:szCs w:val="24"/>
          <w:shd w:val="clear" w:color="auto" w:fill="FFFFFF"/>
        </w:rPr>
        <w:t>explain</w:t>
      </w:r>
      <w:r w:rsidR="00A07F92">
        <w:rPr>
          <w:rFonts w:ascii="Arial" w:hAnsi="Arial" w:cs="Arial"/>
          <w:color w:val="000000"/>
          <w:sz w:val="24"/>
          <w:szCs w:val="24"/>
          <w:shd w:val="clear" w:color="auto" w:fill="FFFFFF"/>
        </w:rPr>
        <w:t xml:space="preserve"> to parents, carers or even fellow colleagues using curriculum and framework of why it should be </w:t>
      </w:r>
      <w:r w:rsidR="00BF5A26">
        <w:rPr>
          <w:rFonts w:ascii="Arial" w:hAnsi="Arial" w:cs="Arial"/>
          <w:color w:val="000000"/>
          <w:sz w:val="24"/>
          <w:szCs w:val="24"/>
          <w:shd w:val="clear" w:color="auto" w:fill="FFFFFF"/>
        </w:rPr>
        <w:t>applied</w:t>
      </w:r>
      <w:r w:rsidR="00A07F92">
        <w:rPr>
          <w:rFonts w:ascii="Arial" w:hAnsi="Arial" w:cs="Arial"/>
          <w:color w:val="000000"/>
          <w:sz w:val="24"/>
          <w:szCs w:val="24"/>
          <w:shd w:val="clear" w:color="auto" w:fill="FFFFFF"/>
        </w:rPr>
        <w:t xml:space="preserve"> in the classroom.</w:t>
      </w:r>
    </w:p>
    <w:p w14:paraId="35B5A6CC" w14:textId="16B7FF6B" w:rsidR="009A30E1" w:rsidRDefault="00240A6D" w:rsidP="00C2409A">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w:t>
      </w:r>
      <w:r w:rsidR="006B5981">
        <w:rPr>
          <w:rFonts w:ascii="Arial" w:hAnsi="Arial" w:cs="Arial"/>
          <w:color w:val="000000"/>
          <w:sz w:val="24"/>
          <w:szCs w:val="24"/>
          <w:shd w:val="clear" w:color="auto" w:fill="FFFFFF"/>
        </w:rPr>
        <w:t>assessment</w:t>
      </w:r>
      <w:r>
        <w:rPr>
          <w:rFonts w:ascii="Arial" w:hAnsi="Arial" w:cs="Arial"/>
          <w:color w:val="000000"/>
          <w:sz w:val="24"/>
          <w:szCs w:val="24"/>
          <w:shd w:val="clear" w:color="auto" w:fill="FFFFFF"/>
        </w:rPr>
        <w:t xml:space="preserve"> of the Foundation Phase Report </w:t>
      </w:r>
      <w:r w:rsidR="00C64EA2" w:rsidRPr="00C64EA2">
        <w:rPr>
          <w:rFonts w:ascii="Arial" w:hAnsi="Arial" w:cs="Arial"/>
          <w:color w:val="000000"/>
          <w:sz w:val="24"/>
          <w:szCs w:val="24"/>
          <w:shd w:val="clear" w:color="auto" w:fill="FFFFFF"/>
        </w:rPr>
        <w:t>(Foundation Phase framework, 2022)</w:t>
      </w:r>
      <w:r w:rsidR="00C64EA2">
        <w:rPr>
          <w:rFonts w:ascii="Open Sans" w:hAnsi="Open Sans" w:cs="Open Sans"/>
          <w:color w:val="000000"/>
          <w:sz w:val="20"/>
          <w:szCs w:val="20"/>
          <w:shd w:val="clear" w:color="auto" w:fill="FFFFFF"/>
        </w:rPr>
        <w:t xml:space="preserve"> </w:t>
      </w:r>
      <w:r w:rsidR="006B5981">
        <w:rPr>
          <w:rFonts w:ascii="Arial" w:hAnsi="Arial" w:cs="Arial"/>
          <w:color w:val="000000"/>
          <w:sz w:val="24"/>
          <w:szCs w:val="24"/>
          <w:shd w:val="clear" w:color="auto" w:fill="FFFFFF"/>
        </w:rPr>
        <w:t>features</w:t>
      </w:r>
      <w:r>
        <w:rPr>
          <w:rFonts w:ascii="Arial" w:hAnsi="Arial" w:cs="Arial"/>
          <w:color w:val="000000"/>
          <w:sz w:val="24"/>
          <w:szCs w:val="24"/>
          <w:shd w:val="clear" w:color="auto" w:fill="FFFFFF"/>
        </w:rPr>
        <w:t xml:space="preserve"> the </w:t>
      </w:r>
      <w:r w:rsidR="006B5981">
        <w:rPr>
          <w:rFonts w:ascii="Arial" w:hAnsi="Arial" w:cs="Arial"/>
          <w:color w:val="000000"/>
          <w:sz w:val="24"/>
          <w:szCs w:val="24"/>
          <w:shd w:val="clear" w:color="auto" w:fill="FFFFFF"/>
        </w:rPr>
        <w:t>requirement</w:t>
      </w:r>
      <w:r>
        <w:rPr>
          <w:rFonts w:ascii="Arial" w:hAnsi="Arial" w:cs="Arial"/>
          <w:color w:val="000000"/>
          <w:sz w:val="24"/>
          <w:szCs w:val="24"/>
          <w:shd w:val="clear" w:color="auto" w:fill="FFFFFF"/>
        </w:rPr>
        <w:t xml:space="preserve"> for the </w:t>
      </w:r>
      <w:r w:rsidR="006B5981">
        <w:rPr>
          <w:rFonts w:ascii="Arial" w:hAnsi="Arial" w:cs="Arial"/>
          <w:color w:val="000000"/>
          <w:sz w:val="24"/>
          <w:szCs w:val="24"/>
          <w:shd w:val="clear" w:color="auto" w:fill="FFFFFF"/>
        </w:rPr>
        <w:t>proficient</w:t>
      </w:r>
      <w:r>
        <w:rPr>
          <w:rFonts w:ascii="Arial" w:hAnsi="Arial" w:cs="Arial"/>
          <w:color w:val="000000"/>
          <w:sz w:val="24"/>
          <w:szCs w:val="24"/>
          <w:shd w:val="clear" w:color="auto" w:fill="FFFFFF"/>
        </w:rPr>
        <w:t xml:space="preserve"> </w:t>
      </w:r>
      <w:r w:rsidR="006B5981">
        <w:rPr>
          <w:rFonts w:ascii="Arial" w:hAnsi="Arial" w:cs="Arial"/>
          <w:color w:val="000000"/>
          <w:sz w:val="24"/>
          <w:szCs w:val="24"/>
          <w:shd w:val="clear" w:color="auto" w:fill="FFFFFF"/>
        </w:rPr>
        <w:t>growth</w:t>
      </w:r>
      <w:r>
        <w:rPr>
          <w:rFonts w:ascii="Arial" w:hAnsi="Arial" w:cs="Arial"/>
          <w:color w:val="000000"/>
          <w:sz w:val="24"/>
          <w:szCs w:val="24"/>
          <w:shd w:val="clear" w:color="auto" w:fill="FFFFFF"/>
        </w:rPr>
        <w:t xml:space="preserve"> of practitioners in-order to </w:t>
      </w:r>
      <w:r w:rsidR="006B5981">
        <w:rPr>
          <w:rFonts w:ascii="Arial" w:hAnsi="Arial" w:cs="Arial"/>
          <w:color w:val="000000"/>
          <w:sz w:val="24"/>
          <w:szCs w:val="24"/>
          <w:shd w:val="clear" w:color="auto" w:fill="FFFFFF"/>
        </w:rPr>
        <w:t>establish</w:t>
      </w:r>
      <w:r>
        <w:rPr>
          <w:rFonts w:ascii="Arial" w:hAnsi="Arial" w:cs="Arial"/>
          <w:color w:val="000000"/>
          <w:sz w:val="24"/>
          <w:szCs w:val="24"/>
          <w:shd w:val="clear" w:color="auto" w:fill="FFFFFF"/>
        </w:rPr>
        <w:t xml:space="preserve"> a </w:t>
      </w:r>
      <w:r w:rsidR="006B5981">
        <w:rPr>
          <w:rFonts w:ascii="Arial" w:hAnsi="Arial" w:cs="Arial"/>
          <w:color w:val="000000"/>
          <w:sz w:val="24"/>
          <w:szCs w:val="24"/>
          <w:shd w:val="clear" w:color="auto" w:fill="FFFFFF"/>
        </w:rPr>
        <w:t>collective</w:t>
      </w:r>
      <w:r>
        <w:rPr>
          <w:rFonts w:ascii="Arial" w:hAnsi="Arial" w:cs="Arial"/>
          <w:color w:val="000000"/>
          <w:sz w:val="24"/>
          <w:szCs w:val="24"/>
          <w:shd w:val="clear" w:color="auto" w:fill="FFFFFF"/>
        </w:rPr>
        <w:t xml:space="preserve"> </w:t>
      </w:r>
      <w:r w:rsidR="006B5981">
        <w:rPr>
          <w:rFonts w:ascii="Arial" w:hAnsi="Arial" w:cs="Arial"/>
          <w:color w:val="000000"/>
          <w:sz w:val="24"/>
          <w:szCs w:val="24"/>
          <w:shd w:val="clear" w:color="auto" w:fill="FFFFFF"/>
        </w:rPr>
        <w:t>perceptive</w:t>
      </w:r>
      <w:r>
        <w:rPr>
          <w:rFonts w:ascii="Arial" w:hAnsi="Arial" w:cs="Arial"/>
          <w:color w:val="000000"/>
          <w:sz w:val="24"/>
          <w:szCs w:val="24"/>
          <w:shd w:val="clear" w:color="auto" w:fill="FFFFFF"/>
        </w:rPr>
        <w:t xml:space="preserve"> of </w:t>
      </w:r>
      <w:r w:rsidR="006B5981">
        <w:rPr>
          <w:rFonts w:ascii="Arial" w:hAnsi="Arial" w:cs="Arial"/>
          <w:color w:val="000000"/>
          <w:sz w:val="24"/>
          <w:szCs w:val="24"/>
          <w:shd w:val="clear" w:color="auto" w:fill="FFFFFF"/>
        </w:rPr>
        <w:t>vital</w:t>
      </w:r>
      <w:r>
        <w:rPr>
          <w:rFonts w:ascii="Arial" w:hAnsi="Arial" w:cs="Arial"/>
          <w:color w:val="000000"/>
          <w:sz w:val="24"/>
          <w:szCs w:val="24"/>
          <w:shd w:val="clear" w:color="auto" w:fill="FFFFFF"/>
        </w:rPr>
        <w:t xml:space="preserve"> terms to e</w:t>
      </w:r>
      <w:r w:rsidR="006B5981">
        <w:rPr>
          <w:rFonts w:ascii="Arial" w:hAnsi="Arial" w:cs="Arial"/>
          <w:color w:val="000000"/>
          <w:sz w:val="24"/>
          <w:szCs w:val="24"/>
          <w:shd w:val="clear" w:color="auto" w:fill="FFFFFF"/>
        </w:rPr>
        <w:t>stablish</w:t>
      </w:r>
      <w:r>
        <w:rPr>
          <w:rFonts w:ascii="Arial" w:hAnsi="Arial" w:cs="Arial"/>
          <w:color w:val="000000"/>
          <w:sz w:val="24"/>
          <w:szCs w:val="24"/>
          <w:shd w:val="clear" w:color="auto" w:fill="FFFFFF"/>
        </w:rPr>
        <w:t xml:space="preserve"> </w:t>
      </w:r>
      <w:r w:rsidR="006B5981">
        <w:rPr>
          <w:rFonts w:ascii="Arial" w:hAnsi="Arial" w:cs="Arial"/>
          <w:color w:val="000000"/>
          <w:sz w:val="24"/>
          <w:szCs w:val="24"/>
          <w:shd w:val="clear" w:color="auto" w:fill="FFFFFF"/>
        </w:rPr>
        <w:t>steadiness</w:t>
      </w:r>
      <w:r>
        <w:rPr>
          <w:rFonts w:ascii="Arial" w:hAnsi="Arial" w:cs="Arial"/>
          <w:color w:val="000000"/>
          <w:sz w:val="24"/>
          <w:szCs w:val="24"/>
          <w:shd w:val="clear" w:color="auto" w:fill="FFFFFF"/>
        </w:rPr>
        <w:t xml:space="preserve"> of the curriculum </w:t>
      </w:r>
      <w:r w:rsidR="006B5981">
        <w:rPr>
          <w:rFonts w:ascii="Arial" w:hAnsi="Arial" w:cs="Arial"/>
          <w:color w:val="000000"/>
          <w:sz w:val="24"/>
          <w:szCs w:val="24"/>
          <w:shd w:val="clear" w:color="auto" w:fill="FFFFFF"/>
        </w:rPr>
        <w:t>conveyance</w:t>
      </w:r>
      <w:r>
        <w:rPr>
          <w:rFonts w:ascii="Arial" w:hAnsi="Arial" w:cs="Arial"/>
          <w:color w:val="000000"/>
          <w:sz w:val="24"/>
          <w:szCs w:val="24"/>
          <w:shd w:val="clear" w:color="auto" w:fill="FFFFFF"/>
        </w:rPr>
        <w:t xml:space="preserve">. </w:t>
      </w:r>
      <w:r w:rsidR="006B5981">
        <w:rPr>
          <w:rFonts w:ascii="Arial" w:hAnsi="Arial" w:cs="Arial"/>
          <w:color w:val="000000"/>
          <w:sz w:val="24"/>
          <w:szCs w:val="24"/>
          <w:shd w:val="clear" w:color="auto" w:fill="FFFFFF"/>
        </w:rPr>
        <w:t>Furthermore</w:t>
      </w:r>
      <w:r>
        <w:rPr>
          <w:rFonts w:ascii="Arial" w:hAnsi="Arial" w:cs="Arial"/>
          <w:color w:val="000000"/>
          <w:sz w:val="24"/>
          <w:szCs w:val="24"/>
          <w:shd w:val="clear" w:color="auto" w:fill="FFFFFF"/>
        </w:rPr>
        <w:t xml:space="preserve">, the independent stocktake of the Foundation Phase in Wales </w:t>
      </w:r>
      <w:r w:rsidR="00C64EA2" w:rsidRPr="00C64EA2">
        <w:rPr>
          <w:rFonts w:ascii="Arial" w:hAnsi="Arial" w:cs="Arial"/>
          <w:color w:val="000000"/>
          <w:sz w:val="24"/>
          <w:szCs w:val="24"/>
          <w:shd w:val="clear" w:color="auto" w:fill="FFFFFF"/>
        </w:rPr>
        <w:t>(Siraj and Kingston, 2014)</w:t>
      </w:r>
      <w:r w:rsidR="00C64EA2">
        <w:rPr>
          <w:rFonts w:ascii="Arial" w:hAnsi="Arial" w:cs="Arial"/>
          <w:color w:val="000000"/>
          <w:sz w:val="24"/>
          <w:szCs w:val="24"/>
          <w:shd w:val="clear" w:color="auto" w:fill="FFFFFF"/>
        </w:rPr>
        <w:t xml:space="preserve"> </w:t>
      </w:r>
      <w:r w:rsidR="006B5981">
        <w:rPr>
          <w:rFonts w:ascii="Arial" w:hAnsi="Arial" w:cs="Arial"/>
          <w:color w:val="000000"/>
          <w:sz w:val="24"/>
          <w:szCs w:val="24"/>
          <w:shd w:val="clear" w:color="auto" w:fill="FFFFFF"/>
        </w:rPr>
        <w:t>suggested</w:t>
      </w:r>
      <w:r>
        <w:rPr>
          <w:rFonts w:ascii="Arial" w:hAnsi="Arial" w:cs="Arial"/>
          <w:color w:val="000000"/>
          <w:sz w:val="24"/>
          <w:szCs w:val="24"/>
          <w:shd w:val="clear" w:color="auto" w:fill="FFFFFF"/>
        </w:rPr>
        <w:t xml:space="preserve"> the </w:t>
      </w:r>
      <w:r w:rsidR="006B5981">
        <w:rPr>
          <w:rFonts w:ascii="Arial" w:hAnsi="Arial" w:cs="Arial"/>
          <w:color w:val="000000"/>
          <w:sz w:val="24"/>
          <w:szCs w:val="24"/>
          <w:shd w:val="clear" w:color="auto" w:fill="FFFFFF"/>
        </w:rPr>
        <w:t>necessity</w:t>
      </w:r>
      <w:r>
        <w:rPr>
          <w:rFonts w:ascii="Arial" w:hAnsi="Arial" w:cs="Arial"/>
          <w:color w:val="000000"/>
          <w:sz w:val="24"/>
          <w:szCs w:val="24"/>
          <w:shd w:val="clear" w:color="auto" w:fill="FFFFFF"/>
        </w:rPr>
        <w:t xml:space="preserve"> for the </w:t>
      </w:r>
      <w:r w:rsidR="00306157">
        <w:rPr>
          <w:rFonts w:ascii="Arial" w:hAnsi="Arial" w:cs="Arial"/>
          <w:color w:val="000000"/>
          <w:sz w:val="24"/>
          <w:szCs w:val="24"/>
          <w:shd w:val="clear" w:color="auto" w:fill="FFFFFF"/>
        </w:rPr>
        <w:t>experts’</w:t>
      </w:r>
      <w:r>
        <w:rPr>
          <w:rFonts w:ascii="Arial" w:hAnsi="Arial" w:cs="Arial"/>
          <w:color w:val="000000"/>
          <w:sz w:val="24"/>
          <w:szCs w:val="24"/>
          <w:shd w:val="clear" w:color="auto" w:fill="FFFFFF"/>
        </w:rPr>
        <w:t xml:space="preserve"> </w:t>
      </w:r>
      <w:r w:rsidR="006B5981">
        <w:rPr>
          <w:rFonts w:ascii="Arial" w:hAnsi="Arial" w:cs="Arial"/>
          <w:color w:val="000000"/>
          <w:sz w:val="24"/>
          <w:szCs w:val="24"/>
          <w:shd w:val="clear" w:color="auto" w:fill="FFFFFF"/>
        </w:rPr>
        <w:t>progress</w:t>
      </w:r>
      <w:r>
        <w:rPr>
          <w:rFonts w:ascii="Arial" w:hAnsi="Arial" w:cs="Arial"/>
          <w:color w:val="000000"/>
          <w:sz w:val="24"/>
          <w:szCs w:val="24"/>
          <w:shd w:val="clear" w:color="auto" w:fill="FFFFFF"/>
        </w:rPr>
        <w:t xml:space="preserve"> of staff in-order to </w:t>
      </w:r>
      <w:r w:rsidR="00E03C52">
        <w:rPr>
          <w:rFonts w:ascii="Arial" w:hAnsi="Arial" w:cs="Arial"/>
          <w:color w:val="000000"/>
          <w:sz w:val="24"/>
          <w:szCs w:val="24"/>
          <w:shd w:val="clear" w:color="auto" w:fill="FFFFFF"/>
        </w:rPr>
        <w:t>consider</w:t>
      </w:r>
      <w:r>
        <w:rPr>
          <w:rFonts w:ascii="Arial" w:hAnsi="Arial" w:cs="Arial"/>
          <w:color w:val="000000"/>
          <w:sz w:val="24"/>
          <w:szCs w:val="24"/>
          <w:shd w:val="clear" w:color="auto" w:fill="FFFFFF"/>
        </w:rPr>
        <w:t xml:space="preserve"> of the theoretical </w:t>
      </w:r>
      <w:r w:rsidR="00E03C52">
        <w:rPr>
          <w:rFonts w:ascii="Arial" w:hAnsi="Arial" w:cs="Arial"/>
          <w:color w:val="000000"/>
          <w:sz w:val="24"/>
          <w:szCs w:val="24"/>
          <w:shd w:val="clear" w:color="auto" w:fill="FFFFFF"/>
        </w:rPr>
        <w:t>reinforced</w:t>
      </w:r>
      <w:r>
        <w:rPr>
          <w:rFonts w:ascii="Arial" w:hAnsi="Arial" w:cs="Arial"/>
          <w:color w:val="000000"/>
          <w:sz w:val="24"/>
          <w:szCs w:val="24"/>
          <w:shd w:val="clear" w:color="auto" w:fill="FFFFFF"/>
        </w:rPr>
        <w:t xml:space="preserve"> of the curriculum pedagogy to </w:t>
      </w:r>
      <w:r w:rsidR="00E03C52">
        <w:rPr>
          <w:rFonts w:ascii="Arial" w:hAnsi="Arial" w:cs="Arial"/>
          <w:color w:val="000000"/>
          <w:sz w:val="24"/>
          <w:szCs w:val="24"/>
          <w:shd w:val="clear" w:color="auto" w:fill="FFFFFF"/>
        </w:rPr>
        <w:t>permit</w:t>
      </w:r>
      <w:r>
        <w:rPr>
          <w:rFonts w:ascii="Arial" w:hAnsi="Arial" w:cs="Arial"/>
          <w:color w:val="000000"/>
          <w:sz w:val="24"/>
          <w:szCs w:val="24"/>
          <w:shd w:val="clear" w:color="auto" w:fill="FFFFFF"/>
        </w:rPr>
        <w:t xml:space="preserve"> </w:t>
      </w:r>
      <w:r w:rsidR="00E03C52">
        <w:rPr>
          <w:rFonts w:ascii="Arial" w:hAnsi="Arial" w:cs="Arial"/>
          <w:color w:val="000000"/>
          <w:sz w:val="24"/>
          <w:szCs w:val="24"/>
          <w:shd w:val="clear" w:color="auto" w:fill="FFFFFF"/>
        </w:rPr>
        <w:t>adequate</w:t>
      </w:r>
      <w:r>
        <w:rPr>
          <w:rFonts w:ascii="Arial" w:hAnsi="Arial" w:cs="Arial"/>
          <w:color w:val="000000"/>
          <w:sz w:val="24"/>
          <w:szCs w:val="24"/>
          <w:shd w:val="clear" w:color="auto" w:fill="FFFFFF"/>
        </w:rPr>
        <w:t xml:space="preserve"> and </w:t>
      </w:r>
      <w:r w:rsidR="00E03C52">
        <w:rPr>
          <w:rFonts w:ascii="Arial" w:hAnsi="Arial" w:cs="Arial"/>
          <w:color w:val="000000"/>
          <w:sz w:val="24"/>
          <w:szCs w:val="24"/>
          <w:shd w:val="clear" w:color="auto" w:fill="FFFFFF"/>
        </w:rPr>
        <w:t>dependable</w:t>
      </w:r>
      <w:r>
        <w:rPr>
          <w:rFonts w:ascii="Arial" w:hAnsi="Arial" w:cs="Arial"/>
          <w:color w:val="000000"/>
          <w:sz w:val="24"/>
          <w:szCs w:val="24"/>
          <w:shd w:val="clear" w:color="auto" w:fill="FFFFFF"/>
        </w:rPr>
        <w:t xml:space="preserve"> curriculum implementation. </w:t>
      </w:r>
      <w:r w:rsidR="00BE6BB9">
        <w:rPr>
          <w:rFonts w:ascii="Arial" w:hAnsi="Arial" w:cs="Arial"/>
          <w:color w:val="000000"/>
          <w:sz w:val="24"/>
          <w:szCs w:val="24"/>
          <w:shd w:val="clear" w:color="auto" w:fill="FFFFFF"/>
        </w:rPr>
        <w:t>Nevertheless</w:t>
      </w:r>
      <w:r>
        <w:rPr>
          <w:rFonts w:ascii="Arial" w:hAnsi="Arial" w:cs="Arial"/>
          <w:color w:val="000000"/>
          <w:sz w:val="24"/>
          <w:szCs w:val="24"/>
          <w:shd w:val="clear" w:color="auto" w:fill="FFFFFF"/>
        </w:rPr>
        <w:t xml:space="preserve">, </w:t>
      </w:r>
      <w:r w:rsidR="00BE6BB9">
        <w:rPr>
          <w:rFonts w:ascii="Arial" w:hAnsi="Arial" w:cs="Arial"/>
          <w:color w:val="000000"/>
          <w:sz w:val="24"/>
          <w:szCs w:val="24"/>
          <w:shd w:val="clear" w:color="auto" w:fill="FFFFFF"/>
        </w:rPr>
        <w:t>regardless of the approvals</w:t>
      </w:r>
      <w:r>
        <w:rPr>
          <w:rFonts w:ascii="Arial" w:hAnsi="Arial" w:cs="Arial"/>
          <w:color w:val="000000"/>
          <w:sz w:val="24"/>
          <w:szCs w:val="24"/>
          <w:shd w:val="clear" w:color="auto" w:fill="FFFFFF"/>
        </w:rPr>
        <w:t xml:space="preserve"> to </w:t>
      </w:r>
      <w:r w:rsidR="00BE6BB9">
        <w:rPr>
          <w:rFonts w:ascii="Arial" w:hAnsi="Arial" w:cs="Arial"/>
          <w:color w:val="000000"/>
          <w:sz w:val="24"/>
          <w:szCs w:val="24"/>
          <w:shd w:val="clear" w:color="auto" w:fill="FFFFFF"/>
        </w:rPr>
        <w:t>upsurge</w:t>
      </w:r>
      <w:r>
        <w:rPr>
          <w:rFonts w:ascii="Arial" w:hAnsi="Arial" w:cs="Arial"/>
          <w:color w:val="000000"/>
          <w:sz w:val="24"/>
          <w:szCs w:val="24"/>
          <w:shd w:val="clear" w:color="auto" w:fill="FFFFFF"/>
        </w:rPr>
        <w:t xml:space="preserve"> the </w:t>
      </w:r>
      <w:r w:rsidR="00BE6BB9">
        <w:rPr>
          <w:rFonts w:ascii="Arial" w:hAnsi="Arial" w:cs="Arial"/>
          <w:color w:val="000000"/>
          <w:sz w:val="24"/>
          <w:szCs w:val="24"/>
          <w:shd w:val="clear" w:color="auto" w:fill="FFFFFF"/>
        </w:rPr>
        <w:t>qualified</w:t>
      </w:r>
      <w:r>
        <w:rPr>
          <w:rFonts w:ascii="Arial" w:hAnsi="Arial" w:cs="Arial"/>
          <w:color w:val="000000"/>
          <w:sz w:val="24"/>
          <w:szCs w:val="24"/>
          <w:shd w:val="clear" w:color="auto" w:fill="FFFFFF"/>
        </w:rPr>
        <w:t xml:space="preserve"> </w:t>
      </w:r>
      <w:r w:rsidR="00BE6BB9">
        <w:rPr>
          <w:rFonts w:ascii="Arial" w:hAnsi="Arial" w:cs="Arial"/>
          <w:color w:val="000000"/>
          <w:sz w:val="24"/>
          <w:szCs w:val="24"/>
          <w:shd w:val="clear" w:color="auto" w:fill="FFFFFF"/>
        </w:rPr>
        <w:t>expansion</w:t>
      </w:r>
      <w:r>
        <w:rPr>
          <w:rFonts w:ascii="Arial" w:hAnsi="Arial" w:cs="Arial"/>
          <w:color w:val="000000"/>
          <w:sz w:val="24"/>
          <w:szCs w:val="24"/>
          <w:shd w:val="clear" w:color="auto" w:fill="FFFFFF"/>
        </w:rPr>
        <w:t xml:space="preserve"> and </w:t>
      </w:r>
      <w:r w:rsidR="00BE6BB9">
        <w:rPr>
          <w:rFonts w:ascii="Arial" w:hAnsi="Arial" w:cs="Arial"/>
          <w:color w:val="000000"/>
          <w:sz w:val="24"/>
          <w:szCs w:val="24"/>
          <w:shd w:val="clear" w:color="auto" w:fill="FFFFFF"/>
        </w:rPr>
        <w:t>considerate</w:t>
      </w:r>
      <w:r>
        <w:rPr>
          <w:rFonts w:ascii="Arial" w:hAnsi="Arial" w:cs="Arial"/>
          <w:color w:val="000000"/>
          <w:sz w:val="24"/>
          <w:szCs w:val="24"/>
          <w:shd w:val="clear" w:color="auto" w:fill="FFFFFF"/>
        </w:rPr>
        <w:t xml:space="preserve"> of child development for </w:t>
      </w:r>
      <w:r w:rsidR="00BE6BB9">
        <w:rPr>
          <w:rFonts w:ascii="Arial" w:hAnsi="Arial" w:cs="Arial"/>
          <w:color w:val="000000"/>
          <w:sz w:val="24"/>
          <w:szCs w:val="24"/>
          <w:shd w:val="clear" w:color="auto" w:fill="FFFFFF"/>
        </w:rPr>
        <w:t>the work force</w:t>
      </w:r>
      <w:r>
        <w:rPr>
          <w:rFonts w:ascii="Arial" w:hAnsi="Arial" w:cs="Arial"/>
          <w:color w:val="000000"/>
          <w:sz w:val="24"/>
          <w:szCs w:val="24"/>
          <w:shd w:val="clear" w:color="auto" w:fill="FFFFFF"/>
        </w:rPr>
        <w:t xml:space="preserve"> in education, there still no </w:t>
      </w:r>
      <w:r w:rsidR="00306157">
        <w:rPr>
          <w:rFonts w:ascii="Arial" w:hAnsi="Arial" w:cs="Arial"/>
          <w:color w:val="000000"/>
          <w:sz w:val="24"/>
          <w:szCs w:val="24"/>
          <w:shd w:val="clear" w:color="auto" w:fill="FFFFFF"/>
        </w:rPr>
        <w:t>lowest level</w:t>
      </w:r>
      <w:r>
        <w:rPr>
          <w:rFonts w:ascii="Arial" w:hAnsi="Arial" w:cs="Arial"/>
          <w:color w:val="000000"/>
          <w:sz w:val="24"/>
          <w:szCs w:val="24"/>
          <w:shd w:val="clear" w:color="auto" w:fill="FFFFFF"/>
        </w:rPr>
        <w:t xml:space="preserve"> of </w:t>
      </w:r>
      <w:r w:rsidR="00BE6BB9">
        <w:rPr>
          <w:rFonts w:ascii="Arial" w:hAnsi="Arial" w:cs="Arial"/>
          <w:color w:val="000000"/>
          <w:sz w:val="24"/>
          <w:szCs w:val="24"/>
          <w:shd w:val="clear" w:color="auto" w:fill="FFFFFF"/>
        </w:rPr>
        <w:t>credentials</w:t>
      </w:r>
      <w:r>
        <w:rPr>
          <w:rFonts w:ascii="Arial" w:hAnsi="Arial" w:cs="Arial"/>
          <w:color w:val="000000"/>
          <w:sz w:val="24"/>
          <w:szCs w:val="24"/>
          <w:shd w:val="clear" w:color="auto" w:fill="FFFFFF"/>
        </w:rPr>
        <w:t xml:space="preserve"> for </w:t>
      </w:r>
      <w:r w:rsidR="00BE6BB9">
        <w:rPr>
          <w:rFonts w:ascii="Arial" w:hAnsi="Arial" w:cs="Arial"/>
          <w:color w:val="000000"/>
          <w:sz w:val="24"/>
          <w:szCs w:val="24"/>
          <w:shd w:val="clear" w:color="auto" w:fill="FFFFFF"/>
        </w:rPr>
        <w:t>backing</w:t>
      </w:r>
      <w:r>
        <w:rPr>
          <w:rFonts w:ascii="Arial" w:hAnsi="Arial" w:cs="Arial"/>
          <w:color w:val="000000"/>
          <w:sz w:val="24"/>
          <w:szCs w:val="24"/>
          <w:shd w:val="clear" w:color="auto" w:fill="FFFFFF"/>
        </w:rPr>
        <w:t xml:space="preserve"> </w:t>
      </w:r>
      <w:r w:rsidR="00BE6BB9">
        <w:rPr>
          <w:rFonts w:ascii="Arial" w:hAnsi="Arial" w:cs="Arial"/>
          <w:color w:val="000000"/>
          <w:sz w:val="24"/>
          <w:szCs w:val="24"/>
          <w:shd w:val="clear" w:color="auto" w:fill="FFFFFF"/>
        </w:rPr>
        <w:t>up professionals</w:t>
      </w:r>
      <w:r>
        <w:rPr>
          <w:rFonts w:ascii="Arial" w:hAnsi="Arial" w:cs="Arial"/>
          <w:color w:val="000000"/>
          <w:sz w:val="24"/>
          <w:szCs w:val="24"/>
          <w:shd w:val="clear" w:color="auto" w:fill="FFFFFF"/>
        </w:rPr>
        <w:t xml:space="preserve"> working in s</w:t>
      </w:r>
      <w:r w:rsidR="00BE6BB9">
        <w:rPr>
          <w:rFonts w:ascii="Arial" w:hAnsi="Arial" w:cs="Arial"/>
          <w:color w:val="000000"/>
          <w:sz w:val="24"/>
          <w:szCs w:val="24"/>
          <w:shd w:val="clear" w:color="auto" w:fill="FFFFFF"/>
        </w:rPr>
        <w:t>ettings</w:t>
      </w:r>
      <w:r>
        <w:rPr>
          <w:rFonts w:ascii="Arial" w:hAnsi="Arial" w:cs="Arial"/>
          <w:color w:val="000000"/>
          <w:sz w:val="24"/>
          <w:szCs w:val="24"/>
          <w:shd w:val="clear" w:color="auto" w:fill="FFFFFF"/>
        </w:rPr>
        <w:t xml:space="preserve"> (Waters, 2016). This </w:t>
      </w:r>
      <w:r w:rsidR="00BE6BB9">
        <w:rPr>
          <w:rFonts w:ascii="Arial" w:hAnsi="Arial" w:cs="Arial"/>
          <w:color w:val="000000"/>
          <w:sz w:val="24"/>
          <w:szCs w:val="24"/>
          <w:shd w:val="clear" w:color="auto" w:fill="FFFFFF"/>
        </w:rPr>
        <w:t>may perhaps</w:t>
      </w:r>
      <w:r>
        <w:rPr>
          <w:rFonts w:ascii="Arial" w:hAnsi="Arial" w:cs="Arial"/>
          <w:color w:val="000000"/>
          <w:sz w:val="24"/>
          <w:szCs w:val="24"/>
          <w:shd w:val="clear" w:color="auto" w:fill="FFFFFF"/>
        </w:rPr>
        <w:t xml:space="preserve"> mean that </w:t>
      </w:r>
      <w:r w:rsidR="00BE6BB9">
        <w:rPr>
          <w:rFonts w:ascii="Arial" w:hAnsi="Arial" w:cs="Arial"/>
          <w:color w:val="000000"/>
          <w:sz w:val="24"/>
          <w:szCs w:val="24"/>
          <w:shd w:val="clear" w:color="auto" w:fill="FFFFFF"/>
        </w:rPr>
        <w:t>theoretically</w:t>
      </w:r>
      <w:r>
        <w:rPr>
          <w:rFonts w:ascii="Arial" w:hAnsi="Arial" w:cs="Arial"/>
          <w:color w:val="000000"/>
          <w:sz w:val="24"/>
          <w:szCs w:val="24"/>
          <w:shd w:val="clear" w:color="auto" w:fill="FFFFFF"/>
        </w:rPr>
        <w:t xml:space="preserve"> the new curriculum for Wales will be </w:t>
      </w:r>
      <w:r w:rsidR="00BE6BB9">
        <w:rPr>
          <w:rFonts w:ascii="Arial" w:hAnsi="Arial" w:cs="Arial"/>
          <w:color w:val="000000"/>
          <w:sz w:val="24"/>
          <w:szCs w:val="24"/>
          <w:shd w:val="clear" w:color="auto" w:fill="FFFFFF"/>
        </w:rPr>
        <w:t>conveyed</w:t>
      </w:r>
      <w:r>
        <w:rPr>
          <w:rFonts w:ascii="Arial" w:hAnsi="Arial" w:cs="Arial"/>
          <w:color w:val="000000"/>
          <w:sz w:val="24"/>
          <w:szCs w:val="24"/>
          <w:shd w:val="clear" w:color="auto" w:fill="FFFFFF"/>
        </w:rPr>
        <w:t xml:space="preserve"> by </w:t>
      </w:r>
      <w:r w:rsidR="00BE6BB9">
        <w:rPr>
          <w:rFonts w:ascii="Arial" w:hAnsi="Arial" w:cs="Arial"/>
          <w:color w:val="000000"/>
          <w:sz w:val="24"/>
          <w:szCs w:val="24"/>
          <w:shd w:val="clear" w:color="auto" w:fill="FFFFFF"/>
        </w:rPr>
        <w:t>practitioners</w:t>
      </w:r>
      <w:r>
        <w:rPr>
          <w:rFonts w:ascii="Arial" w:hAnsi="Arial" w:cs="Arial"/>
          <w:color w:val="000000"/>
          <w:sz w:val="24"/>
          <w:szCs w:val="24"/>
          <w:shd w:val="clear" w:color="auto" w:fill="FFFFFF"/>
        </w:rPr>
        <w:t xml:space="preserve"> who do not have </w:t>
      </w:r>
      <w:r w:rsidR="00BE6BB9">
        <w:rPr>
          <w:rFonts w:ascii="Arial" w:hAnsi="Arial" w:cs="Arial"/>
          <w:color w:val="000000"/>
          <w:sz w:val="24"/>
          <w:szCs w:val="24"/>
          <w:shd w:val="clear" w:color="auto" w:fill="FFFFFF"/>
        </w:rPr>
        <w:t>complete</w:t>
      </w:r>
      <w:r>
        <w:rPr>
          <w:rFonts w:ascii="Arial" w:hAnsi="Arial" w:cs="Arial"/>
          <w:color w:val="000000"/>
          <w:sz w:val="24"/>
          <w:szCs w:val="24"/>
          <w:shd w:val="clear" w:color="auto" w:fill="FFFFFF"/>
        </w:rPr>
        <w:t xml:space="preserve"> knowledge of child development, child-centred </w:t>
      </w:r>
      <w:r w:rsidR="000B51B3">
        <w:rPr>
          <w:rFonts w:ascii="Arial" w:hAnsi="Arial" w:cs="Arial"/>
          <w:color w:val="000000"/>
          <w:sz w:val="24"/>
          <w:szCs w:val="24"/>
          <w:shd w:val="clear" w:color="auto" w:fill="FFFFFF"/>
        </w:rPr>
        <w:t>practice,</w:t>
      </w:r>
      <w:r>
        <w:rPr>
          <w:rFonts w:ascii="Arial" w:hAnsi="Arial" w:cs="Arial"/>
          <w:color w:val="000000"/>
          <w:sz w:val="24"/>
          <w:szCs w:val="24"/>
          <w:shd w:val="clear" w:color="auto" w:fill="FFFFFF"/>
        </w:rPr>
        <w:t xml:space="preserve"> or play. Currently, the </w:t>
      </w:r>
      <w:r w:rsidR="005E0953">
        <w:rPr>
          <w:rFonts w:ascii="Arial" w:hAnsi="Arial" w:cs="Arial"/>
          <w:color w:val="000000"/>
          <w:sz w:val="24"/>
          <w:szCs w:val="24"/>
          <w:shd w:val="clear" w:color="auto" w:fill="FFFFFF"/>
        </w:rPr>
        <w:t>inventor</w:t>
      </w:r>
      <w:r>
        <w:rPr>
          <w:rFonts w:ascii="Arial" w:hAnsi="Arial" w:cs="Arial"/>
          <w:color w:val="000000"/>
          <w:sz w:val="24"/>
          <w:szCs w:val="24"/>
          <w:shd w:val="clear" w:color="auto" w:fill="FFFFFF"/>
        </w:rPr>
        <w:t xml:space="preserve"> schools are </w:t>
      </w:r>
      <w:r w:rsidR="005E0953">
        <w:rPr>
          <w:rFonts w:ascii="Arial" w:hAnsi="Arial" w:cs="Arial"/>
          <w:color w:val="000000"/>
          <w:sz w:val="24"/>
          <w:szCs w:val="24"/>
          <w:shd w:val="clear" w:color="auto" w:fill="FFFFFF"/>
        </w:rPr>
        <w:t>allocating</w:t>
      </w:r>
      <w:r>
        <w:rPr>
          <w:rFonts w:ascii="Arial" w:hAnsi="Arial" w:cs="Arial"/>
          <w:color w:val="000000"/>
          <w:sz w:val="24"/>
          <w:szCs w:val="24"/>
          <w:shd w:val="clear" w:color="auto" w:fill="FFFFFF"/>
        </w:rPr>
        <w:t xml:space="preserve"> good practice implementation of the curriculum </w:t>
      </w:r>
      <w:r w:rsidR="005E0953">
        <w:rPr>
          <w:rFonts w:ascii="Arial" w:hAnsi="Arial" w:cs="Arial"/>
          <w:color w:val="000000"/>
          <w:sz w:val="24"/>
          <w:szCs w:val="24"/>
          <w:shd w:val="clear" w:color="auto" w:fill="FFFFFF"/>
        </w:rPr>
        <w:t>improvements</w:t>
      </w:r>
      <w:r>
        <w:rPr>
          <w:rFonts w:ascii="Arial" w:hAnsi="Arial" w:cs="Arial"/>
          <w:color w:val="000000"/>
          <w:sz w:val="24"/>
          <w:szCs w:val="24"/>
          <w:shd w:val="clear" w:color="auto" w:fill="FFFFFF"/>
        </w:rPr>
        <w:t xml:space="preserve"> and the new curriculum to </w:t>
      </w:r>
      <w:r w:rsidR="005E0953">
        <w:rPr>
          <w:rFonts w:ascii="Arial" w:hAnsi="Arial" w:cs="Arial"/>
          <w:color w:val="000000"/>
          <w:sz w:val="24"/>
          <w:szCs w:val="24"/>
          <w:shd w:val="clear" w:color="auto" w:fill="FFFFFF"/>
        </w:rPr>
        <w:t>discourse</w:t>
      </w:r>
      <w:r>
        <w:rPr>
          <w:rFonts w:ascii="Arial" w:hAnsi="Arial" w:cs="Arial"/>
          <w:color w:val="000000"/>
          <w:sz w:val="24"/>
          <w:szCs w:val="24"/>
          <w:shd w:val="clear" w:color="auto" w:fill="FFFFFF"/>
        </w:rPr>
        <w:t xml:space="preserve"> some of these </w:t>
      </w:r>
      <w:r w:rsidR="00C64EA2">
        <w:rPr>
          <w:rFonts w:ascii="Arial" w:hAnsi="Arial" w:cs="Arial"/>
          <w:color w:val="000000"/>
          <w:sz w:val="24"/>
          <w:szCs w:val="24"/>
          <w:shd w:val="clear" w:color="auto" w:fill="FFFFFF"/>
        </w:rPr>
        <w:t>matters,</w:t>
      </w:r>
      <w:r>
        <w:rPr>
          <w:rFonts w:ascii="Arial" w:hAnsi="Arial" w:cs="Arial"/>
          <w:color w:val="000000"/>
          <w:sz w:val="24"/>
          <w:szCs w:val="24"/>
          <w:shd w:val="clear" w:color="auto" w:fill="FFFFFF"/>
        </w:rPr>
        <w:t xml:space="preserve"> but it is not yet known for how long this will go on for to </w:t>
      </w:r>
      <w:r w:rsidR="005E0953">
        <w:rPr>
          <w:rFonts w:ascii="Arial" w:hAnsi="Arial" w:cs="Arial"/>
          <w:color w:val="000000"/>
          <w:sz w:val="24"/>
          <w:szCs w:val="24"/>
          <w:shd w:val="clear" w:color="auto" w:fill="FFFFFF"/>
        </w:rPr>
        <w:t>evade</w:t>
      </w:r>
      <w:r>
        <w:rPr>
          <w:rFonts w:ascii="Arial" w:hAnsi="Arial" w:cs="Arial"/>
          <w:color w:val="000000"/>
          <w:sz w:val="24"/>
          <w:szCs w:val="24"/>
          <w:shd w:val="clear" w:color="auto" w:fill="FFFFFF"/>
        </w:rPr>
        <w:t xml:space="preserve"> the </w:t>
      </w:r>
      <w:r w:rsidR="005E0953">
        <w:rPr>
          <w:rFonts w:ascii="Arial" w:hAnsi="Arial" w:cs="Arial"/>
          <w:color w:val="000000"/>
          <w:sz w:val="24"/>
          <w:szCs w:val="24"/>
          <w:shd w:val="clear" w:color="auto" w:fill="FFFFFF"/>
        </w:rPr>
        <w:t>complications</w:t>
      </w:r>
      <w:r>
        <w:rPr>
          <w:rFonts w:ascii="Arial" w:hAnsi="Arial" w:cs="Arial"/>
          <w:color w:val="000000"/>
          <w:sz w:val="24"/>
          <w:szCs w:val="24"/>
          <w:shd w:val="clear" w:color="auto" w:fill="FFFFFF"/>
        </w:rPr>
        <w:t xml:space="preserve"> of the </w:t>
      </w:r>
      <w:r w:rsidR="005E0953">
        <w:rPr>
          <w:rFonts w:ascii="Arial" w:hAnsi="Arial" w:cs="Arial"/>
          <w:color w:val="000000"/>
          <w:sz w:val="24"/>
          <w:szCs w:val="24"/>
          <w:shd w:val="clear" w:color="auto" w:fill="FFFFFF"/>
        </w:rPr>
        <w:t>prior</w:t>
      </w:r>
      <w:r>
        <w:rPr>
          <w:rFonts w:ascii="Arial" w:hAnsi="Arial" w:cs="Arial"/>
          <w:color w:val="000000"/>
          <w:sz w:val="24"/>
          <w:szCs w:val="24"/>
          <w:shd w:val="clear" w:color="auto" w:fill="FFFFFF"/>
        </w:rPr>
        <w:t xml:space="preserve"> </w:t>
      </w:r>
      <w:r w:rsidR="005E0953">
        <w:rPr>
          <w:rFonts w:ascii="Arial" w:hAnsi="Arial" w:cs="Arial"/>
          <w:color w:val="000000"/>
          <w:sz w:val="24"/>
          <w:szCs w:val="24"/>
          <w:shd w:val="clear" w:color="auto" w:fill="FFFFFF"/>
        </w:rPr>
        <w:t>modificati</w:t>
      </w:r>
      <w:r w:rsidR="009A30E1">
        <w:rPr>
          <w:rFonts w:ascii="Arial" w:hAnsi="Arial" w:cs="Arial"/>
          <w:color w:val="000000"/>
          <w:sz w:val="24"/>
          <w:szCs w:val="24"/>
          <w:shd w:val="clear" w:color="auto" w:fill="FFFFFF"/>
        </w:rPr>
        <w:t>on.</w:t>
      </w:r>
    </w:p>
    <w:p w14:paraId="0BBEBFB2" w14:textId="77777777" w:rsidR="009A30E1" w:rsidRDefault="009A30E1" w:rsidP="00C2409A">
      <w:pPr>
        <w:spacing w:line="360" w:lineRule="auto"/>
        <w:rPr>
          <w:rFonts w:ascii="Arial" w:hAnsi="Arial" w:cs="Arial"/>
          <w:color w:val="000000"/>
          <w:sz w:val="24"/>
          <w:szCs w:val="24"/>
          <w:shd w:val="clear" w:color="auto" w:fill="FFFFFF"/>
        </w:rPr>
      </w:pPr>
    </w:p>
    <w:p w14:paraId="5EBFFE3B" w14:textId="77777777" w:rsidR="009A30E1" w:rsidRDefault="009A30E1" w:rsidP="00C2409A">
      <w:pPr>
        <w:spacing w:line="360" w:lineRule="auto"/>
        <w:rPr>
          <w:rFonts w:ascii="Arial" w:hAnsi="Arial" w:cs="Arial"/>
          <w:color w:val="000000"/>
          <w:sz w:val="24"/>
          <w:szCs w:val="24"/>
          <w:shd w:val="clear" w:color="auto" w:fill="FFFFFF"/>
        </w:rPr>
      </w:pPr>
    </w:p>
    <w:p w14:paraId="165F6C69" w14:textId="6C66CCCB" w:rsidR="00F359D3" w:rsidRPr="009A30E1" w:rsidRDefault="00F359D3" w:rsidP="00C2409A">
      <w:pPr>
        <w:spacing w:line="360" w:lineRule="auto"/>
        <w:rPr>
          <w:rFonts w:ascii="Arial" w:hAnsi="Arial" w:cs="Arial"/>
          <w:color w:val="000000"/>
          <w:sz w:val="24"/>
          <w:szCs w:val="24"/>
          <w:shd w:val="clear" w:color="auto" w:fill="FFFFFF"/>
        </w:rPr>
      </w:pPr>
      <w:r w:rsidRPr="00F359D3">
        <w:rPr>
          <w:rFonts w:ascii="Arial" w:hAnsi="Arial" w:cs="Arial"/>
          <w:b/>
          <w:bCs/>
          <w:sz w:val="24"/>
          <w:szCs w:val="24"/>
          <w:u w:val="single"/>
        </w:rPr>
        <w:lastRenderedPageBreak/>
        <w:t xml:space="preserve">Section </w:t>
      </w:r>
      <w:r w:rsidR="00305B7F">
        <w:rPr>
          <w:rFonts w:ascii="Arial" w:hAnsi="Arial" w:cs="Arial"/>
          <w:b/>
          <w:bCs/>
          <w:sz w:val="24"/>
          <w:szCs w:val="24"/>
          <w:u w:val="single"/>
        </w:rPr>
        <w:t>2</w:t>
      </w:r>
      <w:r w:rsidRPr="00F359D3">
        <w:rPr>
          <w:rFonts w:ascii="Arial" w:hAnsi="Arial" w:cs="Arial"/>
          <w:b/>
          <w:bCs/>
          <w:sz w:val="24"/>
          <w:szCs w:val="24"/>
          <w:u w:val="single"/>
        </w:rPr>
        <w:t xml:space="preserve">: </w:t>
      </w:r>
    </w:p>
    <w:p w14:paraId="43A2489E" w14:textId="527FDA82" w:rsidR="00037C7E" w:rsidRPr="00F359D3" w:rsidRDefault="00F359D3" w:rsidP="00C2409A">
      <w:pPr>
        <w:spacing w:line="360" w:lineRule="auto"/>
        <w:rPr>
          <w:rFonts w:ascii="Arial" w:hAnsi="Arial" w:cs="Arial"/>
          <w:sz w:val="24"/>
          <w:szCs w:val="24"/>
          <w:u w:val="single"/>
        </w:rPr>
      </w:pPr>
      <w:r w:rsidRPr="00F359D3">
        <w:rPr>
          <w:rFonts w:ascii="Arial" w:hAnsi="Arial" w:cs="Arial"/>
          <w:sz w:val="24"/>
          <w:szCs w:val="24"/>
          <w:u w:val="single"/>
        </w:rPr>
        <w:t>Considering the concept of the ‘Unique Child’, critically evaluate methods of assessment, progress tracking and age or stage related development models within play-based curricula.</w:t>
      </w:r>
    </w:p>
    <w:p w14:paraId="04762EA8" w14:textId="55CD9365" w:rsidR="00037C7E" w:rsidRDefault="00E92507" w:rsidP="00C2409A">
      <w:pPr>
        <w:spacing w:line="360" w:lineRule="auto"/>
        <w:rPr>
          <w:rFonts w:ascii="Arial" w:hAnsi="Arial" w:cs="Arial"/>
          <w:color w:val="000000"/>
          <w:sz w:val="24"/>
          <w:szCs w:val="24"/>
          <w:shd w:val="clear" w:color="auto" w:fill="FFFFFF"/>
        </w:rPr>
      </w:pPr>
      <w:r>
        <w:rPr>
          <w:rFonts w:ascii="Arial" w:hAnsi="Arial" w:cs="Arial"/>
          <w:sz w:val="24"/>
          <w:szCs w:val="24"/>
        </w:rPr>
        <w:t xml:space="preserve">A Unique Child means that every child is unique in their own ways and who is </w:t>
      </w:r>
      <w:r w:rsidR="0034160F">
        <w:rPr>
          <w:rFonts w:ascii="Arial" w:hAnsi="Arial" w:cs="Arial"/>
          <w:sz w:val="24"/>
          <w:szCs w:val="24"/>
        </w:rPr>
        <w:t>always</w:t>
      </w:r>
      <w:r>
        <w:rPr>
          <w:rFonts w:ascii="Arial" w:hAnsi="Arial" w:cs="Arial"/>
          <w:sz w:val="24"/>
          <w:szCs w:val="24"/>
        </w:rPr>
        <w:t xml:space="preserve"> learning and can be resilient, </w:t>
      </w:r>
      <w:r w:rsidR="0034160F">
        <w:rPr>
          <w:rFonts w:ascii="Arial" w:hAnsi="Arial" w:cs="Arial"/>
          <w:sz w:val="24"/>
          <w:szCs w:val="24"/>
        </w:rPr>
        <w:t>proficient</w:t>
      </w:r>
      <w:r>
        <w:rPr>
          <w:rFonts w:ascii="Arial" w:hAnsi="Arial" w:cs="Arial"/>
          <w:sz w:val="24"/>
          <w:szCs w:val="24"/>
        </w:rPr>
        <w:t xml:space="preserve">, </w:t>
      </w:r>
      <w:r w:rsidR="0034160F">
        <w:rPr>
          <w:rFonts w:ascii="Arial" w:hAnsi="Arial" w:cs="Arial"/>
          <w:sz w:val="24"/>
          <w:szCs w:val="24"/>
        </w:rPr>
        <w:t>self-confident</w:t>
      </w:r>
      <w:r>
        <w:rPr>
          <w:rFonts w:ascii="Arial" w:hAnsi="Arial" w:cs="Arial"/>
          <w:sz w:val="24"/>
          <w:szCs w:val="24"/>
        </w:rPr>
        <w:t xml:space="preserve">, self-assured and </w:t>
      </w:r>
      <w:r w:rsidR="0034160F">
        <w:rPr>
          <w:rFonts w:ascii="Arial" w:hAnsi="Arial" w:cs="Arial"/>
          <w:sz w:val="24"/>
          <w:szCs w:val="24"/>
        </w:rPr>
        <w:t>develop</w:t>
      </w:r>
      <w:r>
        <w:rPr>
          <w:rFonts w:ascii="Arial" w:hAnsi="Arial" w:cs="Arial"/>
          <w:sz w:val="24"/>
          <w:szCs w:val="24"/>
        </w:rPr>
        <w:t xml:space="preserve"> in every area of development at their own pace in their own unique individual ways</w:t>
      </w:r>
      <w:r w:rsidR="00E60FF9">
        <w:rPr>
          <w:rFonts w:ascii="Arial" w:hAnsi="Arial" w:cs="Arial"/>
          <w:sz w:val="24"/>
          <w:szCs w:val="24"/>
        </w:rPr>
        <w:t xml:space="preserve"> </w:t>
      </w:r>
      <w:r w:rsidR="00E60FF9" w:rsidRPr="00E60FF9">
        <w:rPr>
          <w:rFonts w:ascii="Arial" w:hAnsi="Arial" w:cs="Arial"/>
          <w:color w:val="000000"/>
          <w:sz w:val="24"/>
          <w:szCs w:val="24"/>
          <w:shd w:val="clear" w:color="auto" w:fill="FFFFFF"/>
        </w:rPr>
        <w:t>(A Unique Child, 2022)</w:t>
      </w:r>
    </w:p>
    <w:p w14:paraId="06A8DE73" w14:textId="728555F6" w:rsidR="00E60FF9" w:rsidRDefault="00E60FF9" w:rsidP="00C2409A">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Being included means that every individual is valued, and no child is discriminated against despite of their culture, race, gender, or their abilities. Young children are helpless hence they are kept safe and develop flexibility when they are protected by adults. Health and Wellbeing is </w:t>
      </w:r>
      <w:r w:rsidR="00F30ABD">
        <w:rPr>
          <w:rFonts w:ascii="Arial" w:hAnsi="Arial" w:cs="Arial"/>
          <w:color w:val="000000"/>
          <w:sz w:val="24"/>
          <w:szCs w:val="24"/>
          <w:shd w:val="clear" w:color="auto" w:fill="FFFFFF"/>
        </w:rPr>
        <w:t>a</w:t>
      </w:r>
      <w:r>
        <w:rPr>
          <w:rFonts w:ascii="Arial" w:hAnsi="Arial" w:cs="Arial"/>
          <w:color w:val="000000"/>
          <w:sz w:val="24"/>
          <w:szCs w:val="24"/>
          <w:shd w:val="clear" w:color="auto" w:fill="FFFFFF"/>
        </w:rPr>
        <w:t xml:space="preserve"> fundamental part of children’s emotional, environmental, spiritual health, mental and social</w:t>
      </w:r>
      <w:r w:rsidR="00F30ABD">
        <w:rPr>
          <w:rFonts w:ascii="Arial" w:hAnsi="Arial" w:cs="Arial"/>
          <w:color w:val="000000"/>
          <w:sz w:val="24"/>
          <w:szCs w:val="24"/>
          <w:shd w:val="clear" w:color="auto" w:fill="FFFFFF"/>
        </w:rPr>
        <w:t>.</w:t>
      </w:r>
    </w:p>
    <w:p w14:paraId="4A690F29" w14:textId="59E2BE9A" w:rsidR="00F30ABD" w:rsidRDefault="00F30ABD" w:rsidP="00F30ABD">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All children are </w:t>
      </w:r>
      <w:r w:rsidR="003467A5">
        <w:rPr>
          <w:rFonts w:ascii="Arial" w:hAnsi="Arial" w:cs="Arial"/>
          <w:color w:val="000000"/>
          <w:sz w:val="24"/>
          <w:szCs w:val="24"/>
          <w:shd w:val="clear" w:color="auto" w:fill="FFFFFF"/>
        </w:rPr>
        <w:t>residents</w:t>
      </w:r>
      <w:r>
        <w:rPr>
          <w:rFonts w:ascii="Arial" w:hAnsi="Arial" w:cs="Arial"/>
          <w:color w:val="000000"/>
          <w:sz w:val="24"/>
          <w:szCs w:val="24"/>
          <w:shd w:val="clear" w:color="auto" w:fill="FFFFFF"/>
        </w:rPr>
        <w:t xml:space="preserve">, and they all have their rights and </w:t>
      </w:r>
      <w:r w:rsidR="003467A5">
        <w:rPr>
          <w:rFonts w:ascii="Arial" w:hAnsi="Arial" w:cs="Arial"/>
          <w:color w:val="000000"/>
          <w:sz w:val="24"/>
          <w:szCs w:val="24"/>
          <w:shd w:val="clear" w:color="auto" w:fill="FFFFFF"/>
        </w:rPr>
        <w:t>privileges</w:t>
      </w:r>
      <w:r>
        <w:rPr>
          <w:rFonts w:ascii="Arial" w:hAnsi="Arial" w:cs="Arial"/>
          <w:color w:val="000000"/>
          <w:sz w:val="24"/>
          <w:szCs w:val="24"/>
          <w:shd w:val="clear" w:color="auto" w:fill="FFFFFF"/>
        </w:rPr>
        <w:t xml:space="preserve">. They all have rights to be listened to and valued in the setting. Children need to </w:t>
      </w:r>
      <w:r w:rsidR="003467A5">
        <w:rPr>
          <w:rFonts w:ascii="Arial" w:hAnsi="Arial" w:cs="Arial"/>
          <w:color w:val="000000"/>
          <w:sz w:val="24"/>
          <w:szCs w:val="24"/>
          <w:shd w:val="clear" w:color="auto" w:fill="FFFFFF"/>
        </w:rPr>
        <w:t>grow</w:t>
      </w:r>
      <w:r>
        <w:rPr>
          <w:rFonts w:ascii="Arial" w:hAnsi="Arial" w:cs="Arial"/>
          <w:color w:val="000000"/>
          <w:sz w:val="24"/>
          <w:szCs w:val="24"/>
          <w:shd w:val="clear" w:color="auto" w:fill="FFFFFF"/>
        </w:rPr>
        <w:t xml:space="preserve">, and they can do so by </w:t>
      </w:r>
      <w:r w:rsidR="003467A5">
        <w:rPr>
          <w:rFonts w:ascii="Arial" w:hAnsi="Arial" w:cs="Arial"/>
          <w:color w:val="000000"/>
          <w:sz w:val="24"/>
          <w:szCs w:val="24"/>
          <w:shd w:val="clear" w:color="auto" w:fill="FFFFFF"/>
        </w:rPr>
        <w:t>discovering</w:t>
      </w:r>
      <w:r>
        <w:rPr>
          <w:rFonts w:ascii="Arial" w:hAnsi="Arial" w:cs="Arial"/>
          <w:color w:val="000000"/>
          <w:sz w:val="24"/>
          <w:szCs w:val="24"/>
          <w:shd w:val="clear" w:color="auto" w:fill="FFFFFF"/>
        </w:rPr>
        <w:t xml:space="preserve"> and </w:t>
      </w:r>
      <w:r w:rsidR="003467A5">
        <w:rPr>
          <w:rFonts w:ascii="Arial" w:hAnsi="Arial" w:cs="Arial"/>
          <w:color w:val="000000"/>
          <w:sz w:val="24"/>
          <w:szCs w:val="24"/>
          <w:shd w:val="clear" w:color="auto" w:fill="FFFFFF"/>
        </w:rPr>
        <w:t>learning</w:t>
      </w:r>
      <w:r>
        <w:rPr>
          <w:rFonts w:ascii="Arial" w:hAnsi="Arial" w:cs="Arial"/>
          <w:color w:val="000000"/>
          <w:sz w:val="24"/>
          <w:szCs w:val="24"/>
          <w:shd w:val="clear" w:color="auto" w:fill="FFFFFF"/>
        </w:rPr>
        <w:t xml:space="preserve"> the people and things surrounding them. All children deserve equality and diversity. Staff are to be up to date with the knowledge about different cultural groups. Children are </w:t>
      </w:r>
      <w:r w:rsidR="003467A5">
        <w:rPr>
          <w:rFonts w:ascii="Arial" w:hAnsi="Arial" w:cs="Arial"/>
          <w:color w:val="000000"/>
          <w:sz w:val="24"/>
          <w:szCs w:val="24"/>
          <w:shd w:val="clear" w:color="auto" w:fill="FFFFFF"/>
        </w:rPr>
        <w:t>allowed</w:t>
      </w:r>
      <w:r>
        <w:rPr>
          <w:rFonts w:ascii="Arial" w:hAnsi="Arial" w:cs="Arial"/>
          <w:color w:val="000000"/>
          <w:sz w:val="24"/>
          <w:szCs w:val="24"/>
          <w:shd w:val="clear" w:color="auto" w:fill="FFFFFF"/>
        </w:rPr>
        <w:t xml:space="preserve"> to enjoy a full life and take part in society and </w:t>
      </w:r>
      <w:r w:rsidR="003467A5">
        <w:rPr>
          <w:rFonts w:ascii="Arial" w:hAnsi="Arial" w:cs="Arial"/>
          <w:color w:val="000000"/>
          <w:sz w:val="24"/>
          <w:szCs w:val="24"/>
          <w:shd w:val="clear" w:color="auto" w:fill="FFFFFF"/>
        </w:rPr>
        <w:t>progress</w:t>
      </w:r>
      <w:r>
        <w:rPr>
          <w:rFonts w:ascii="Arial" w:hAnsi="Arial" w:cs="Arial"/>
          <w:color w:val="000000"/>
          <w:sz w:val="24"/>
          <w:szCs w:val="24"/>
          <w:shd w:val="clear" w:color="auto" w:fill="FFFFFF"/>
        </w:rPr>
        <w:t xml:space="preserve"> as an individual. Some children’s development tends to be at risk like children who are disabled and ones with special educational needs. They tend to feel like they do not fit in and that people do not understand them compared to other children </w:t>
      </w:r>
      <w:r w:rsidRPr="00E60FF9">
        <w:rPr>
          <w:rFonts w:ascii="Arial" w:hAnsi="Arial" w:cs="Arial"/>
          <w:color w:val="000000"/>
          <w:sz w:val="24"/>
          <w:szCs w:val="24"/>
          <w:shd w:val="clear" w:color="auto" w:fill="FFFFFF"/>
        </w:rPr>
        <w:t>(A Unique Child, 2022)</w:t>
      </w:r>
      <w:r>
        <w:rPr>
          <w:rFonts w:ascii="Arial" w:hAnsi="Arial" w:cs="Arial"/>
          <w:color w:val="000000"/>
          <w:sz w:val="24"/>
          <w:szCs w:val="24"/>
          <w:shd w:val="clear" w:color="auto" w:fill="FFFFFF"/>
        </w:rPr>
        <w:t>.</w:t>
      </w:r>
    </w:p>
    <w:p w14:paraId="003FC3D2" w14:textId="139A430F" w:rsidR="00F30ABD" w:rsidRDefault="00986ADD" w:rsidP="00C2409A">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It is vital to identify the need for the additional support as early as possible, otherwise children will not be able to get the help and support they need at the right time. Children with very severe and complex additional needs, require to be looked after well and staff who are working with such children need to plan with all the agencies who are involved and in contact with those children. This will help support and promote learning effectively.</w:t>
      </w:r>
    </w:p>
    <w:p w14:paraId="200B64C0" w14:textId="2081DD8B" w:rsidR="008F6702" w:rsidRDefault="008F6702" w:rsidP="00C2409A">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Observing children is</w:t>
      </w:r>
      <w:r w:rsidR="00C93F11">
        <w:rPr>
          <w:rFonts w:ascii="Arial" w:hAnsi="Arial" w:cs="Arial"/>
          <w:color w:val="000000"/>
          <w:sz w:val="24"/>
          <w:szCs w:val="24"/>
          <w:shd w:val="clear" w:color="auto" w:fill="FFFFFF"/>
        </w:rPr>
        <w:t xml:space="preserve"> looking at and listening to children to find out how they are developing. By observing children, practitioners and even parents will learn what that child likes to do, what they are learning as they play and the knowledges they offer. It </w:t>
      </w:r>
      <w:r w:rsidR="00C93F11">
        <w:rPr>
          <w:rFonts w:ascii="Arial" w:hAnsi="Arial" w:cs="Arial"/>
          <w:color w:val="000000"/>
          <w:sz w:val="24"/>
          <w:szCs w:val="24"/>
          <w:shd w:val="clear" w:color="auto" w:fill="FFFFFF"/>
        </w:rPr>
        <w:lastRenderedPageBreak/>
        <w:t xml:space="preserve">is important for parents and staff to work together to know whether the child is growing well as they should and according to the right stage the child is in, f the resources are suitable and ideal for them. Observing children what they choose to do, where their interests are and what type of resources, they like to use will provide practitioners with good reliable information about the child as an individual. Observation offers prospects to </w:t>
      </w:r>
      <w:r w:rsidR="00062A00">
        <w:rPr>
          <w:rFonts w:ascii="Arial" w:hAnsi="Arial" w:cs="Arial"/>
          <w:color w:val="000000"/>
          <w:sz w:val="24"/>
          <w:szCs w:val="24"/>
          <w:shd w:val="clear" w:color="auto" w:fill="FFFFFF"/>
        </w:rPr>
        <w:t>indicate</w:t>
      </w:r>
      <w:r w:rsidR="00C93F11">
        <w:rPr>
          <w:rFonts w:ascii="Arial" w:hAnsi="Arial" w:cs="Arial"/>
          <w:color w:val="000000"/>
          <w:sz w:val="24"/>
          <w:szCs w:val="24"/>
          <w:shd w:val="clear" w:color="auto" w:fill="FFFFFF"/>
        </w:rPr>
        <w:t xml:space="preserve"> children’s needs and will give a clear plan for their next stages in learning. Different settings have their own ways of observing children but in majority of the settings the observations take place daily as a regular routine. This helps the practitioners to </w:t>
      </w:r>
      <w:r w:rsidR="00062A00">
        <w:rPr>
          <w:rFonts w:ascii="Arial" w:hAnsi="Arial" w:cs="Arial"/>
          <w:color w:val="000000"/>
          <w:sz w:val="24"/>
          <w:szCs w:val="24"/>
          <w:shd w:val="clear" w:color="auto" w:fill="FFFFFF"/>
        </w:rPr>
        <w:t>discourse</w:t>
      </w:r>
      <w:r w:rsidR="00C93F11">
        <w:rPr>
          <w:rFonts w:ascii="Arial" w:hAnsi="Arial" w:cs="Arial"/>
          <w:color w:val="000000"/>
          <w:sz w:val="24"/>
          <w:szCs w:val="24"/>
          <w:shd w:val="clear" w:color="auto" w:fill="FFFFFF"/>
        </w:rPr>
        <w:t xml:space="preserve"> with the children’s parents and also their fellow colleagues as it gives a good starting point for a holistic approach that will make sure the child is the centre </w:t>
      </w:r>
      <w:r w:rsidR="00062A00">
        <w:rPr>
          <w:rFonts w:ascii="Arial" w:hAnsi="Arial" w:cs="Arial"/>
          <w:color w:val="000000"/>
          <w:sz w:val="24"/>
          <w:szCs w:val="24"/>
          <w:shd w:val="clear" w:color="auto" w:fill="FFFFFF"/>
        </w:rPr>
        <w:t>of what has been planned</w:t>
      </w:r>
      <w:r w:rsidR="00996F85">
        <w:rPr>
          <w:rFonts w:ascii="Arial" w:hAnsi="Arial" w:cs="Arial"/>
          <w:color w:val="000000"/>
          <w:sz w:val="24"/>
          <w:szCs w:val="24"/>
          <w:shd w:val="clear" w:color="auto" w:fill="FFFFFF"/>
        </w:rPr>
        <w:t xml:space="preserve"> </w:t>
      </w:r>
      <w:r w:rsidR="00996F85" w:rsidRPr="00996F85">
        <w:rPr>
          <w:rFonts w:ascii="Arial" w:hAnsi="Arial" w:cs="Arial"/>
          <w:color w:val="000000"/>
          <w:sz w:val="24"/>
          <w:szCs w:val="24"/>
          <w:shd w:val="clear" w:color="auto" w:fill="FFFFFF"/>
        </w:rPr>
        <w:t>(Early Years Matters, 2022)</w:t>
      </w:r>
      <w:r w:rsidR="00996F85">
        <w:rPr>
          <w:rFonts w:ascii="Arial" w:hAnsi="Arial" w:cs="Arial"/>
          <w:color w:val="000000"/>
          <w:sz w:val="24"/>
          <w:szCs w:val="24"/>
          <w:shd w:val="clear" w:color="auto" w:fill="FFFFFF"/>
        </w:rPr>
        <w:t>.</w:t>
      </w:r>
    </w:p>
    <w:p w14:paraId="311CF0F8" w14:textId="67FF091C" w:rsidR="00996F85" w:rsidRDefault="000B51B3" w:rsidP="00C2409A">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There are two types of assessments in the Early Years Foundation Phase. The on-going assessment is the assessment used by practitioners on a daily basis that helps to make decisions what the child has learned or what they can already do or need further support in order to help them progress in the next stage of learning and development. This kind of assessment is also known as formative assessment as it informs of the next step that have been planned.</w:t>
      </w:r>
    </w:p>
    <w:p w14:paraId="0D7A876C" w14:textId="77777777" w:rsidR="00D631FE" w:rsidRDefault="000B51B3" w:rsidP="00037C7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Summative assessment is the type of assessment that takes place twice in a child’s development, the first time is when the child is between two years old and three years of age. This assessment is recorded and helps the parents and the practitioners to identify a child’s strength and their learning needs. And the second assessment happens towards the end of Early Years Foundation Phase. These assessments help to show the levels of different children have achieved in the seven areas of learning and development </w:t>
      </w:r>
      <w:r w:rsidRPr="000B51B3">
        <w:rPr>
          <w:rFonts w:ascii="Arial" w:hAnsi="Arial" w:cs="Arial"/>
          <w:color w:val="000000"/>
          <w:sz w:val="24"/>
          <w:szCs w:val="24"/>
          <w:shd w:val="clear" w:color="auto" w:fill="FFFFFF"/>
        </w:rPr>
        <w:t>(Early Years Matters, 2022</w:t>
      </w:r>
      <w:r w:rsidR="00D631FE">
        <w:rPr>
          <w:rFonts w:ascii="Arial" w:hAnsi="Arial" w:cs="Arial"/>
          <w:color w:val="000000"/>
          <w:sz w:val="24"/>
          <w:szCs w:val="24"/>
          <w:shd w:val="clear" w:color="auto" w:fill="FFFFFF"/>
        </w:rPr>
        <w:t>).</w:t>
      </w:r>
    </w:p>
    <w:p w14:paraId="042AB89C" w14:textId="77777777" w:rsidR="00D631FE" w:rsidRDefault="00D631FE" w:rsidP="00037C7E">
      <w:pPr>
        <w:spacing w:line="360" w:lineRule="auto"/>
        <w:rPr>
          <w:rFonts w:ascii="Arial" w:hAnsi="Arial" w:cs="Arial"/>
          <w:color w:val="000000"/>
          <w:sz w:val="24"/>
          <w:szCs w:val="24"/>
          <w:shd w:val="clear" w:color="auto" w:fill="FFFFFF"/>
        </w:rPr>
      </w:pPr>
    </w:p>
    <w:p w14:paraId="68F5A612" w14:textId="77777777" w:rsidR="00D631FE" w:rsidRDefault="00D631FE" w:rsidP="00037C7E">
      <w:pPr>
        <w:spacing w:line="360" w:lineRule="auto"/>
        <w:rPr>
          <w:rFonts w:ascii="Arial" w:hAnsi="Arial" w:cs="Arial"/>
          <w:color w:val="000000"/>
          <w:sz w:val="24"/>
          <w:szCs w:val="24"/>
          <w:shd w:val="clear" w:color="auto" w:fill="FFFFFF"/>
        </w:rPr>
      </w:pPr>
    </w:p>
    <w:p w14:paraId="5FA86DDF" w14:textId="77777777" w:rsidR="00D631FE" w:rsidRDefault="00D631FE" w:rsidP="00037C7E">
      <w:pPr>
        <w:spacing w:line="360" w:lineRule="auto"/>
        <w:rPr>
          <w:rFonts w:ascii="Arial" w:hAnsi="Arial" w:cs="Arial"/>
          <w:color w:val="000000"/>
          <w:sz w:val="24"/>
          <w:szCs w:val="24"/>
          <w:shd w:val="clear" w:color="auto" w:fill="FFFFFF"/>
        </w:rPr>
      </w:pPr>
    </w:p>
    <w:p w14:paraId="20FB7829" w14:textId="77777777" w:rsidR="00D631FE" w:rsidRDefault="00D631FE" w:rsidP="00037C7E">
      <w:pPr>
        <w:spacing w:line="360" w:lineRule="auto"/>
        <w:rPr>
          <w:rFonts w:ascii="Arial" w:hAnsi="Arial" w:cs="Arial"/>
          <w:color w:val="000000"/>
          <w:sz w:val="24"/>
          <w:szCs w:val="24"/>
          <w:shd w:val="clear" w:color="auto" w:fill="FFFFFF"/>
        </w:rPr>
      </w:pPr>
    </w:p>
    <w:p w14:paraId="5582165A" w14:textId="77777777" w:rsidR="00D631FE" w:rsidRDefault="00D631FE" w:rsidP="00037C7E">
      <w:pPr>
        <w:spacing w:line="360" w:lineRule="auto"/>
        <w:rPr>
          <w:rFonts w:ascii="Arial" w:hAnsi="Arial" w:cs="Arial"/>
          <w:color w:val="000000"/>
          <w:sz w:val="24"/>
          <w:szCs w:val="24"/>
          <w:shd w:val="clear" w:color="auto" w:fill="FFFFFF"/>
        </w:rPr>
      </w:pPr>
    </w:p>
    <w:p w14:paraId="09CFAA52" w14:textId="6A3D8772" w:rsidR="00037C7E" w:rsidRPr="00D631FE" w:rsidRDefault="00037C7E" w:rsidP="00037C7E">
      <w:pPr>
        <w:spacing w:line="360" w:lineRule="auto"/>
        <w:rPr>
          <w:rFonts w:ascii="Arial" w:hAnsi="Arial" w:cs="Arial"/>
          <w:sz w:val="24"/>
          <w:szCs w:val="24"/>
        </w:rPr>
      </w:pPr>
      <w:r w:rsidRPr="00F359D3">
        <w:rPr>
          <w:rFonts w:ascii="Arial" w:hAnsi="Arial" w:cs="Arial"/>
          <w:b/>
          <w:bCs/>
          <w:sz w:val="24"/>
          <w:szCs w:val="24"/>
          <w:u w:val="single"/>
        </w:rPr>
        <w:lastRenderedPageBreak/>
        <w:t>Section 3</w:t>
      </w:r>
    </w:p>
    <w:p w14:paraId="7EC5B958" w14:textId="77777777" w:rsidR="00037C7E" w:rsidRDefault="00037C7E" w:rsidP="00037C7E">
      <w:pPr>
        <w:spacing w:line="360" w:lineRule="auto"/>
        <w:rPr>
          <w:rFonts w:ascii="Arial" w:hAnsi="Arial" w:cs="Arial"/>
          <w:sz w:val="24"/>
          <w:szCs w:val="24"/>
          <w:u w:val="single"/>
        </w:rPr>
      </w:pPr>
      <w:r w:rsidRPr="00B70ECE">
        <w:rPr>
          <w:rFonts w:ascii="Arial" w:hAnsi="Arial" w:cs="Arial"/>
          <w:sz w:val="24"/>
          <w:szCs w:val="24"/>
          <w:u w:val="single"/>
        </w:rPr>
        <w:t>Blog –</w:t>
      </w:r>
      <w:r>
        <w:rPr>
          <w:rFonts w:ascii="Arial" w:hAnsi="Arial" w:cs="Arial"/>
          <w:sz w:val="24"/>
          <w:szCs w:val="24"/>
          <w:u w:val="single"/>
        </w:rPr>
        <w:t xml:space="preserve"> Importance of Outdoor </w:t>
      </w:r>
      <w:r w:rsidRPr="00B70ECE">
        <w:rPr>
          <w:rFonts w:ascii="Arial" w:hAnsi="Arial" w:cs="Arial"/>
          <w:sz w:val="24"/>
          <w:szCs w:val="24"/>
          <w:u w:val="single"/>
        </w:rPr>
        <w:t>Play-Based Learning in Early Years.</w:t>
      </w:r>
    </w:p>
    <w:p w14:paraId="02644F99" w14:textId="77777777" w:rsidR="00037C7E" w:rsidRDefault="00037C7E" w:rsidP="00037C7E">
      <w:pPr>
        <w:spacing w:line="360" w:lineRule="auto"/>
        <w:rPr>
          <w:rFonts w:ascii="Arial" w:hAnsi="Arial" w:cs="Arial"/>
          <w:color w:val="000000"/>
          <w:sz w:val="24"/>
          <w:szCs w:val="24"/>
          <w:shd w:val="clear" w:color="auto" w:fill="FFFFFF"/>
        </w:rPr>
      </w:pPr>
      <w:r>
        <w:rPr>
          <w:rFonts w:ascii="Arial" w:hAnsi="Arial" w:cs="Arial"/>
          <w:sz w:val="24"/>
          <w:szCs w:val="24"/>
        </w:rPr>
        <w:t xml:space="preserve">Outdoor play-based learning is the opportunity given to children to help them explore their potential, abilities and learn new skills and also to experiment new things as they grow. According to UNCRC Article 31 states that every child has the right to play and engross in recreational activities that is suitable to the age of the child and to take part freely in cultural life, artistic and leisure activities </w:t>
      </w:r>
      <w:r w:rsidRPr="00C65D05">
        <w:rPr>
          <w:rFonts w:ascii="Arial" w:hAnsi="Arial" w:cs="Arial"/>
          <w:color w:val="000000"/>
          <w:sz w:val="24"/>
          <w:szCs w:val="24"/>
          <w:shd w:val="clear" w:color="auto" w:fill="FFFFFF"/>
        </w:rPr>
        <w:t>(Convention on the Rights of the Child, n.d.)</w:t>
      </w:r>
      <w:r>
        <w:rPr>
          <w:rFonts w:ascii="Arial" w:hAnsi="Arial" w:cs="Arial"/>
          <w:color w:val="000000"/>
          <w:sz w:val="24"/>
          <w:szCs w:val="24"/>
          <w:shd w:val="clear" w:color="auto" w:fill="FFFFFF"/>
        </w:rPr>
        <w:t>.</w:t>
      </w:r>
    </w:p>
    <w:p w14:paraId="5D4E3FFA" w14:textId="77777777" w:rsidR="00037C7E" w:rsidRDefault="00037C7E" w:rsidP="00037C7E">
      <w:pPr>
        <w:spacing w:line="360" w:lineRule="auto"/>
        <w:rPr>
          <w:rFonts w:ascii="Arial" w:hAnsi="Arial" w:cs="Arial"/>
          <w:color w:val="222222"/>
          <w:sz w:val="24"/>
          <w:szCs w:val="24"/>
          <w:shd w:val="clear" w:color="auto" w:fill="FFFFFF"/>
        </w:rPr>
      </w:pPr>
      <w:r w:rsidRPr="00F873B0">
        <w:rPr>
          <w:rFonts w:ascii="Arial" w:hAnsi="Arial" w:cs="Arial"/>
          <w:color w:val="222222"/>
          <w:sz w:val="24"/>
          <w:szCs w:val="24"/>
          <w:shd w:val="clear" w:color="auto" w:fill="FFFFFF"/>
        </w:rPr>
        <w:t>Watkins</w:t>
      </w:r>
      <w:r>
        <w:rPr>
          <w:rFonts w:ascii="Arial" w:hAnsi="Arial" w:cs="Arial"/>
          <w:color w:val="222222"/>
          <w:sz w:val="24"/>
          <w:szCs w:val="24"/>
          <w:shd w:val="clear" w:color="auto" w:fill="FFFFFF"/>
        </w:rPr>
        <w:t xml:space="preserve"> (</w:t>
      </w:r>
      <w:r w:rsidRPr="00F873B0">
        <w:rPr>
          <w:rFonts w:ascii="Arial" w:hAnsi="Arial" w:cs="Arial"/>
          <w:color w:val="222222"/>
          <w:sz w:val="24"/>
          <w:szCs w:val="24"/>
          <w:shd w:val="clear" w:color="auto" w:fill="FFFFFF"/>
        </w:rPr>
        <w:t>2021)</w:t>
      </w:r>
      <w:r>
        <w:rPr>
          <w:rFonts w:ascii="Arial" w:hAnsi="Arial" w:cs="Arial"/>
          <w:color w:val="222222"/>
          <w:sz w:val="24"/>
          <w:szCs w:val="24"/>
          <w:shd w:val="clear" w:color="auto" w:fill="FFFFFF"/>
        </w:rPr>
        <w:t xml:space="preserve"> believed that playing outside is a method of exercise that encourage the wellbeing and physical development in young children. In most of the current settings, practitioners are seen encouraging children to actively play outside as it is believed that through outdoor play, it allows children to discover their surroundings, develop muscle strengths and coordination and promotes self-confidence. </w:t>
      </w:r>
    </w:p>
    <w:p w14:paraId="1DF937C9" w14:textId="77777777" w:rsidR="00037C7E" w:rsidRDefault="00037C7E" w:rsidP="00037C7E">
      <w:pPr>
        <w:spacing w:line="36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The current curriculum for Wales, Foundation Phase (2009) states the strategies for practitioners how to device outdoor learning through play. The outdoor learning is seen as a perfect environment for practical learning because it offers different opportunities to be imaginative, move around, allow children to be noisy and take risks. Children being outdoor boosts features of their development such as social development where they learn to play with their peers and how to share, enhances physical development by building their health and fitness from jumping, running, or skipping. It also promotes creative development where children are seen learning how to do gardening, play in the mad and helps in problem solving. </w:t>
      </w:r>
    </w:p>
    <w:p w14:paraId="7CDDDBF4" w14:textId="77777777" w:rsidR="00037C7E" w:rsidRDefault="00037C7E" w:rsidP="00037C7E">
      <w:pPr>
        <w:spacing w:line="36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According to </w:t>
      </w:r>
      <w:r w:rsidRPr="00FB5D39">
        <w:rPr>
          <w:rFonts w:ascii="Arial" w:hAnsi="Arial" w:cs="Arial"/>
          <w:color w:val="000000"/>
          <w:sz w:val="24"/>
          <w:szCs w:val="24"/>
          <w:shd w:val="clear" w:color="auto" w:fill="FFFFFF"/>
        </w:rPr>
        <w:t>(Tovey, n.d.)</w:t>
      </w:r>
      <w:r>
        <w:rPr>
          <w:rFonts w:ascii="Arial" w:hAnsi="Arial" w:cs="Arial"/>
          <w:color w:val="000000"/>
          <w:sz w:val="24"/>
          <w:szCs w:val="24"/>
          <w:shd w:val="clear" w:color="auto" w:fill="FFFFFF"/>
        </w:rPr>
        <w:t xml:space="preserve"> she </w:t>
      </w:r>
      <w:r>
        <w:rPr>
          <w:rFonts w:ascii="Arial" w:hAnsi="Arial" w:cs="Arial"/>
          <w:color w:val="222222"/>
          <w:sz w:val="24"/>
          <w:szCs w:val="24"/>
          <w:shd w:val="clear" w:color="auto" w:fill="FFFFFF"/>
        </w:rPr>
        <w:t xml:space="preserve">believed that children were able to learn about nature through outdoor play and gardening activities when she was looking at Froebelian Approach to outdoor playing. She also talks about the garden being a divine place where children could grow with nature, opportunities for to exploit, risks and challenges. Children get the opportunities for purposeful learning in all areas of the curriculum. Froebel talks about how children get space and privilege to try things out, discover, research, and explore how the world works. He perceived the value of risk taking when playing outdoors. Froebel insisted that the practitioners and carers should look at the benefits of such inspiring activities rather than focus on the risks, </w:t>
      </w:r>
      <w:r>
        <w:rPr>
          <w:rFonts w:ascii="Arial" w:hAnsi="Arial" w:cs="Arial"/>
          <w:color w:val="222222"/>
          <w:sz w:val="24"/>
          <w:szCs w:val="24"/>
          <w:shd w:val="clear" w:color="auto" w:fill="FFFFFF"/>
        </w:rPr>
        <w:lastRenderedPageBreak/>
        <w:t xml:space="preserve">for example, children climbing trees, gives the children the experience of heights and helps them to gain the feelings of joy and a sense of achievement. </w:t>
      </w:r>
    </w:p>
    <w:p w14:paraId="664C19D9" w14:textId="77777777" w:rsidR="00037C7E" w:rsidRPr="004E00F8" w:rsidRDefault="00037C7E" w:rsidP="00037C7E">
      <w:pPr>
        <w:spacing w:line="360" w:lineRule="auto"/>
        <w:rPr>
          <w:rFonts w:ascii="Arial" w:hAnsi="Arial" w:cs="Arial"/>
          <w:color w:val="000000"/>
          <w:sz w:val="24"/>
          <w:szCs w:val="24"/>
          <w:shd w:val="clear" w:color="auto" w:fill="FFFFFF"/>
        </w:rPr>
      </w:pPr>
      <w:r>
        <w:rPr>
          <w:rFonts w:ascii="Arial" w:hAnsi="Arial" w:cs="Arial"/>
          <w:color w:val="222222"/>
          <w:sz w:val="24"/>
          <w:szCs w:val="24"/>
          <w:shd w:val="clear" w:color="auto" w:fill="FFFFFF"/>
        </w:rPr>
        <w:t xml:space="preserve">Richard Louv promoted the outdoor play-based learning by saying that children who play outside are less likely to fall ill, get stressed or be aggressive and are more adjustable to life’s uncertain turns. He also challenges that children who spend less time outdoors they tend to result in wide range of behavioural problems </w:t>
      </w:r>
      <w:r w:rsidRPr="00682014">
        <w:rPr>
          <w:rFonts w:ascii="Arial" w:hAnsi="Arial" w:cs="Arial"/>
          <w:color w:val="000000"/>
          <w:sz w:val="24"/>
          <w:szCs w:val="24"/>
          <w:shd w:val="clear" w:color="auto" w:fill="FFFFFF"/>
        </w:rPr>
        <w:t>(Willoughby, 2014)</w:t>
      </w:r>
      <w:r>
        <w:rPr>
          <w:rFonts w:ascii="Arial" w:hAnsi="Arial" w:cs="Arial"/>
          <w:color w:val="000000"/>
          <w:sz w:val="24"/>
          <w:szCs w:val="24"/>
          <w:shd w:val="clear" w:color="auto" w:fill="FFFFFF"/>
        </w:rPr>
        <w:t>.</w:t>
      </w:r>
    </w:p>
    <w:p w14:paraId="10887D91" w14:textId="77777777" w:rsidR="00037C7E" w:rsidRPr="00F873B0" w:rsidRDefault="00037C7E" w:rsidP="00037C7E">
      <w:pPr>
        <w:spacing w:line="360" w:lineRule="auto"/>
        <w:rPr>
          <w:rFonts w:ascii="Arial" w:hAnsi="Arial" w:cs="Arial"/>
          <w:color w:val="222222"/>
          <w:sz w:val="24"/>
          <w:szCs w:val="24"/>
          <w:shd w:val="clear" w:color="auto" w:fill="FFFFFF"/>
        </w:rPr>
      </w:pPr>
      <w:r>
        <w:rPr>
          <w:rFonts w:ascii="Arial" w:hAnsi="Arial" w:cs="Arial"/>
          <w:noProof/>
          <w:color w:val="222222"/>
          <w:sz w:val="24"/>
          <w:szCs w:val="24"/>
        </w:rPr>
        <mc:AlternateContent>
          <mc:Choice Requires="wps">
            <w:drawing>
              <wp:anchor distT="0" distB="0" distL="114300" distR="114300" simplePos="0" relativeHeight="251660288" behindDoc="0" locked="0" layoutInCell="1" allowOverlap="1" wp14:anchorId="08D1643F" wp14:editId="63FF6D7F">
                <wp:simplePos x="0" y="0"/>
                <wp:positionH relativeFrom="margin">
                  <wp:align>right</wp:align>
                </wp:positionH>
                <wp:positionV relativeFrom="paragraph">
                  <wp:posOffset>100330</wp:posOffset>
                </wp:positionV>
                <wp:extent cx="1187450" cy="863600"/>
                <wp:effectExtent l="19050" t="0" r="31750" b="146050"/>
                <wp:wrapNone/>
                <wp:docPr id="2" name="Thought Bubble: Cloud 2"/>
                <wp:cNvGraphicFramePr/>
                <a:graphic xmlns:a="http://schemas.openxmlformats.org/drawingml/2006/main">
                  <a:graphicData uri="http://schemas.microsoft.com/office/word/2010/wordprocessingShape">
                    <wps:wsp>
                      <wps:cNvSpPr/>
                      <wps:spPr>
                        <a:xfrm>
                          <a:off x="0" y="0"/>
                          <a:ext cx="1187450" cy="863600"/>
                        </a:xfrm>
                        <a:prstGeom prst="cloudCallout">
                          <a:avLst/>
                        </a:prstGeom>
                      </wps:spPr>
                      <wps:style>
                        <a:lnRef idx="2">
                          <a:schemeClr val="accent6"/>
                        </a:lnRef>
                        <a:fillRef idx="1">
                          <a:schemeClr val="lt1"/>
                        </a:fillRef>
                        <a:effectRef idx="0">
                          <a:schemeClr val="accent6"/>
                        </a:effectRef>
                        <a:fontRef idx="minor">
                          <a:schemeClr val="dk1"/>
                        </a:fontRef>
                      </wps:style>
                      <wps:txbx>
                        <w:txbxContent>
                          <w:p w14:paraId="6C558D6F" w14:textId="77777777" w:rsidR="00037C7E" w:rsidRPr="004679C6" w:rsidRDefault="00037C7E" w:rsidP="00037C7E">
                            <w:pPr>
                              <w:spacing w:line="360" w:lineRule="auto"/>
                              <w:jc w:val="center"/>
                              <w:rPr>
                                <w:rFonts w:ascii="Arial" w:hAnsi="Arial" w:cs="Arial"/>
                                <w:sz w:val="24"/>
                                <w:szCs w:val="24"/>
                              </w:rPr>
                            </w:pPr>
                            <w:r w:rsidRPr="004679C6">
                              <w:rPr>
                                <w:rFonts w:ascii="Arial" w:hAnsi="Arial" w:cs="Arial"/>
                                <w:sz w:val="24"/>
                                <w:szCs w:val="24"/>
                              </w:rPr>
                              <w:t>Pretend play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D1643F"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2" o:spid="_x0000_s1026" type="#_x0000_t106" style="position:absolute;margin-left:42.3pt;margin-top:7.9pt;width:93.5pt;height:68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" adj="6300,24300" fillcolor="white [3201]" strokecolor="#70ad47 [3209]" strokeweight="1pt">
                <v:stroke joinstyle="miter"/>
                <v:textbox>
                  <w:txbxContent>
                    <w:p w14:paraId="6C558D6F" w14:textId="77777777" w:rsidR="00037C7E" w:rsidRPr="004679C6" w:rsidRDefault="00037C7E" w:rsidP="00037C7E">
                      <w:pPr>
                        <w:spacing w:line="360" w:lineRule="auto"/>
                        <w:jc w:val="center"/>
                        <w:rPr>
                          <w:rFonts w:ascii="Arial" w:hAnsi="Arial" w:cs="Arial"/>
                          <w:sz w:val="24"/>
                          <w:szCs w:val="24"/>
                        </w:rPr>
                      </w:pPr>
                      <w:r w:rsidRPr="004679C6">
                        <w:rPr>
                          <w:rFonts w:ascii="Arial" w:hAnsi="Arial" w:cs="Arial"/>
                          <w:sz w:val="24"/>
                          <w:szCs w:val="24"/>
                        </w:rPr>
                        <w:t>Pretend play</w:t>
                      </w:r>
                    </w:p>
                  </w:txbxContent>
                </v:textbox>
                <w10:wrap anchorx="margin"/>
              </v:shape>
            </w:pict>
          </mc:Fallback>
        </mc:AlternateContent>
      </w:r>
      <w:r>
        <w:rPr>
          <w:rFonts w:ascii="Arial" w:hAnsi="Arial" w:cs="Arial"/>
          <w:noProof/>
          <w:color w:val="222222"/>
          <w:sz w:val="24"/>
          <w:szCs w:val="24"/>
        </w:rPr>
        <mc:AlternateContent>
          <mc:Choice Requires="wps">
            <w:drawing>
              <wp:anchor distT="0" distB="0" distL="114300" distR="114300" simplePos="0" relativeHeight="251661312" behindDoc="0" locked="0" layoutInCell="1" allowOverlap="1" wp14:anchorId="59188C35" wp14:editId="1DC7BCC0">
                <wp:simplePos x="0" y="0"/>
                <wp:positionH relativeFrom="column">
                  <wp:posOffset>1551094</wp:posOffset>
                </wp:positionH>
                <wp:positionV relativeFrom="paragraph">
                  <wp:posOffset>47413</wp:posOffset>
                </wp:positionV>
                <wp:extent cx="1200150" cy="905933"/>
                <wp:effectExtent l="19050" t="0" r="38100" b="180340"/>
                <wp:wrapNone/>
                <wp:docPr id="3" name="Thought Bubble: Cloud 3"/>
                <wp:cNvGraphicFramePr/>
                <a:graphic xmlns:a="http://schemas.openxmlformats.org/drawingml/2006/main">
                  <a:graphicData uri="http://schemas.microsoft.com/office/word/2010/wordprocessingShape">
                    <wps:wsp>
                      <wps:cNvSpPr/>
                      <wps:spPr>
                        <a:xfrm>
                          <a:off x="0" y="0"/>
                          <a:ext cx="1200150" cy="905933"/>
                        </a:xfrm>
                        <a:prstGeom prst="cloudCallout">
                          <a:avLst/>
                        </a:prstGeom>
                      </wps:spPr>
                      <wps:style>
                        <a:lnRef idx="2">
                          <a:schemeClr val="accent6"/>
                        </a:lnRef>
                        <a:fillRef idx="1">
                          <a:schemeClr val="lt1"/>
                        </a:fillRef>
                        <a:effectRef idx="0">
                          <a:schemeClr val="accent6"/>
                        </a:effectRef>
                        <a:fontRef idx="minor">
                          <a:schemeClr val="dk1"/>
                        </a:fontRef>
                      </wps:style>
                      <wps:txbx>
                        <w:txbxContent>
                          <w:p w14:paraId="428F65E5" w14:textId="77777777" w:rsidR="00037C7E" w:rsidRPr="004679C6" w:rsidRDefault="00037C7E" w:rsidP="00037C7E">
                            <w:pPr>
                              <w:spacing w:line="360" w:lineRule="auto"/>
                              <w:jc w:val="center"/>
                              <w:rPr>
                                <w:rFonts w:ascii="Arial" w:hAnsi="Arial" w:cs="Arial"/>
                                <w:sz w:val="24"/>
                                <w:szCs w:val="24"/>
                              </w:rPr>
                            </w:pPr>
                            <w:r w:rsidRPr="004679C6">
                              <w:rPr>
                                <w:rFonts w:ascii="Arial" w:hAnsi="Arial" w:cs="Arial"/>
                                <w:sz w:val="24"/>
                                <w:szCs w:val="24"/>
                              </w:rPr>
                              <w:t>Being messy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188C35" id="Thought Bubble: Cloud 3" o:spid="_x0000_s1027" type="#_x0000_t106" style="position:absolute;margin-left:122.15pt;margin-top:3.75pt;width:94.5pt;height:7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" adj="6300,24300" fillcolor="white [3201]" strokecolor="#70ad47 [3209]" strokeweight="1pt">
                <v:stroke joinstyle="miter"/>
                <v:textbox>
                  <w:txbxContent>
                    <w:p w14:paraId="428F65E5" w14:textId="77777777" w:rsidR="00037C7E" w:rsidRPr="004679C6" w:rsidRDefault="00037C7E" w:rsidP="00037C7E">
                      <w:pPr>
                        <w:spacing w:line="360" w:lineRule="auto"/>
                        <w:jc w:val="center"/>
                        <w:rPr>
                          <w:rFonts w:ascii="Arial" w:hAnsi="Arial" w:cs="Arial"/>
                          <w:sz w:val="24"/>
                          <w:szCs w:val="24"/>
                        </w:rPr>
                      </w:pPr>
                      <w:r w:rsidRPr="004679C6">
                        <w:rPr>
                          <w:rFonts w:ascii="Arial" w:hAnsi="Arial" w:cs="Arial"/>
                          <w:sz w:val="24"/>
                          <w:szCs w:val="24"/>
                        </w:rPr>
                        <w:t>Being messy</w:t>
                      </w:r>
                    </w:p>
                  </w:txbxContent>
                </v:textbox>
              </v:shape>
            </w:pict>
          </mc:Fallback>
        </mc:AlternateContent>
      </w:r>
      <w:r>
        <w:rPr>
          <w:rFonts w:ascii="Arial" w:hAnsi="Arial" w:cs="Arial"/>
          <w:noProof/>
          <w:color w:val="222222"/>
          <w:sz w:val="24"/>
          <w:szCs w:val="24"/>
        </w:rPr>
        <mc:AlternateContent>
          <mc:Choice Requires="wps">
            <w:drawing>
              <wp:anchor distT="0" distB="0" distL="114300" distR="114300" simplePos="0" relativeHeight="251663360" behindDoc="0" locked="0" layoutInCell="1" allowOverlap="1" wp14:anchorId="12A0D005" wp14:editId="3E59011F">
                <wp:simplePos x="0" y="0"/>
                <wp:positionH relativeFrom="margin">
                  <wp:posOffset>2931583</wp:posOffset>
                </wp:positionH>
                <wp:positionV relativeFrom="paragraph">
                  <wp:posOffset>5079</wp:posOffset>
                </wp:positionV>
                <wp:extent cx="1428750" cy="1006687"/>
                <wp:effectExtent l="19050" t="0" r="38100" b="193675"/>
                <wp:wrapNone/>
                <wp:docPr id="5" name="Thought Bubble: Cloud 5"/>
                <wp:cNvGraphicFramePr/>
                <a:graphic xmlns:a="http://schemas.openxmlformats.org/drawingml/2006/main">
                  <a:graphicData uri="http://schemas.microsoft.com/office/word/2010/wordprocessingShape">
                    <wps:wsp>
                      <wps:cNvSpPr/>
                      <wps:spPr>
                        <a:xfrm>
                          <a:off x="0" y="0"/>
                          <a:ext cx="1428750" cy="1006687"/>
                        </a:xfrm>
                        <a:prstGeom prst="cloudCallout">
                          <a:avLst/>
                        </a:prstGeom>
                      </wps:spPr>
                      <wps:style>
                        <a:lnRef idx="2">
                          <a:schemeClr val="accent6"/>
                        </a:lnRef>
                        <a:fillRef idx="1">
                          <a:schemeClr val="lt1"/>
                        </a:fillRef>
                        <a:effectRef idx="0">
                          <a:schemeClr val="accent6"/>
                        </a:effectRef>
                        <a:fontRef idx="minor">
                          <a:schemeClr val="dk1"/>
                        </a:fontRef>
                      </wps:style>
                      <wps:txbx>
                        <w:txbxContent>
                          <w:p w14:paraId="783DFF1E" w14:textId="77777777" w:rsidR="00037C7E" w:rsidRPr="004679C6" w:rsidRDefault="00037C7E" w:rsidP="00037C7E">
                            <w:pPr>
                              <w:spacing w:line="360" w:lineRule="auto"/>
                              <w:jc w:val="center"/>
                              <w:rPr>
                                <w:rFonts w:ascii="Arial" w:hAnsi="Arial" w:cs="Arial"/>
                                <w:sz w:val="24"/>
                                <w:szCs w:val="24"/>
                              </w:rPr>
                            </w:pPr>
                            <w:r w:rsidRPr="004679C6">
                              <w:rPr>
                                <w:rFonts w:ascii="Arial" w:hAnsi="Arial" w:cs="Arial"/>
                                <w:sz w:val="24"/>
                                <w:szCs w:val="24"/>
                              </w:rPr>
                              <w:t>Trying out new things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A0D005" id="Thought Bubble: Cloud 5" o:spid="_x0000_s1028" type="#_x0000_t106" style="position:absolute;margin-left:230.85pt;margin-top:.4pt;width:112.5pt;height:79.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" adj="6300,24300" fillcolor="white [3201]" strokecolor="#70ad47 [3209]" strokeweight="1pt">
                <v:stroke joinstyle="miter"/>
                <v:textbox>
                  <w:txbxContent>
                    <w:p w14:paraId="783DFF1E" w14:textId="77777777" w:rsidR="00037C7E" w:rsidRPr="004679C6" w:rsidRDefault="00037C7E" w:rsidP="00037C7E">
                      <w:pPr>
                        <w:spacing w:line="360" w:lineRule="auto"/>
                        <w:jc w:val="center"/>
                        <w:rPr>
                          <w:rFonts w:ascii="Arial" w:hAnsi="Arial" w:cs="Arial"/>
                          <w:sz w:val="24"/>
                          <w:szCs w:val="24"/>
                        </w:rPr>
                      </w:pPr>
                      <w:r w:rsidRPr="004679C6">
                        <w:rPr>
                          <w:rFonts w:ascii="Arial" w:hAnsi="Arial" w:cs="Arial"/>
                          <w:sz w:val="24"/>
                          <w:szCs w:val="24"/>
                        </w:rPr>
                        <w:t>Trying out new things</w:t>
                      </w:r>
                    </w:p>
                  </w:txbxContent>
                </v:textbox>
                <w10:wrap anchorx="margin"/>
              </v:shape>
            </w:pict>
          </mc:Fallback>
        </mc:AlternateContent>
      </w:r>
      <w:r>
        <w:rPr>
          <w:rFonts w:ascii="Arial" w:hAnsi="Arial" w:cs="Arial"/>
          <w:noProof/>
          <w:sz w:val="24"/>
          <w:szCs w:val="24"/>
        </w:rPr>
        <mc:AlternateContent>
          <mc:Choice Requires="wps">
            <w:drawing>
              <wp:anchor distT="0" distB="0" distL="114300" distR="114300" simplePos="0" relativeHeight="251669504" behindDoc="0" locked="0" layoutInCell="1" allowOverlap="1" wp14:anchorId="778CC9AA" wp14:editId="6F2182EE">
                <wp:simplePos x="0" y="0"/>
                <wp:positionH relativeFrom="margin">
                  <wp:align>left</wp:align>
                </wp:positionH>
                <wp:positionV relativeFrom="paragraph">
                  <wp:posOffset>149014</wp:posOffset>
                </wp:positionV>
                <wp:extent cx="1436370" cy="1312122"/>
                <wp:effectExtent l="19050" t="0" r="30480" b="231140"/>
                <wp:wrapNone/>
                <wp:docPr id="11" name="Thought Bubble: Cloud 11"/>
                <wp:cNvGraphicFramePr/>
                <a:graphic xmlns:a="http://schemas.openxmlformats.org/drawingml/2006/main">
                  <a:graphicData uri="http://schemas.microsoft.com/office/word/2010/wordprocessingShape">
                    <wps:wsp>
                      <wps:cNvSpPr/>
                      <wps:spPr>
                        <a:xfrm>
                          <a:off x="0" y="0"/>
                          <a:ext cx="1436370" cy="1312122"/>
                        </a:xfrm>
                        <a:prstGeom prst="cloudCallout">
                          <a:avLst/>
                        </a:prstGeom>
                      </wps:spPr>
                      <wps:style>
                        <a:lnRef idx="2">
                          <a:schemeClr val="accent6"/>
                        </a:lnRef>
                        <a:fillRef idx="1">
                          <a:schemeClr val="lt1"/>
                        </a:fillRef>
                        <a:effectRef idx="0">
                          <a:schemeClr val="accent6"/>
                        </a:effectRef>
                        <a:fontRef idx="minor">
                          <a:schemeClr val="dk1"/>
                        </a:fontRef>
                      </wps:style>
                      <wps:txbx>
                        <w:txbxContent>
                          <w:p w14:paraId="75421320" w14:textId="77777777" w:rsidR="00037C7E" w:rsidRPr="004679C6" w:rsidRDefault="00037C7E" w:rsidP="00037C7E">
                            <w:pPr>
                              <w:spacing w:line="360" w:lineRule="auto"/>
                              <w:jc w:val="center"/>
                              <w:rPr>
                                <w:rFonts w:ascii="Arial" w:hAnsi="Arial" w:cs="Arial"/>
                                <w:sz w:val="24"/>
                                <w:szCs w:val="24"/>
                              </w:rPr>
                            </w:pPr>
                            <w:r w:rsidRPr="004679C6">
                              <w:rPr>
                                <w:rFonts w:ascii="Arial" w:hAnsi="Arial" w:cs="Arial"/>
                                <w:sz w:val="24"/>
                                <w:szCs w:val="24"/>
                              </w:rPr>
                              <w:t>Taking risks and challenges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8CC9AA" id="Thought Bubble: Cloud 11" o:spid="_x0000_s1029" type="#_x0000_t106" style="position:absolute;margin-left:0;margin-top:11.75pt;width:113.1pt;height:103.3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" adj="6300,24300" fillcolor="white [3201]" strokecolor="#70ad47 [3209]" strokeweight="1pt">
                <v:stroke joinstyle="miter"/>
                <v:textbox>
                  <w:txbxContent>
                    <w:p w14:paraId="75421320" w14:textId="77777777" w:rsidR="00037C7E" w:rsidRPr="004679C6" w:rsidRDefault="00037C7E" w:rsidP="00037C7E">
                      <w:pPr>
                        <w:spacing w:line="360" w:lineRule="auto"/>
                        <w:jc w:val="center"/>
                        <w:rPr>
                          <w:rFonts w:ascii="Arial" w:hAnsi="Arial" w:cs="Arial"/>
                          <w:sz w:val="24"/>
                          <w:szCs w:val="24"/>
                        </w:rPr>
                      </w:pPr>
                      <w:r w:rsidRPr="004679C6">
                        <w:rPr>
                          <w:rFonts w:ascii="Arial" w:hAnsi="Arial" w:cs="Arial"/>
                          <w:sz w:val="24"/>
                          <w:szCs w:val="24"/>
                        </w:rPr>
                        <w:t>Taking risks and challenges</w:t>
                      </w:r>
                    </w:p>
                  </w:txbxContent>
                </v:textbox>
                <w10:wrap anchorx="margin"/>
              </v:shape>
            </w:pict>
          </mc:Fallback>
        </mc:AlternateContent>
      </w:r>
    </w:p>
    <w:p w14:paraId="5F45CE15" w14:textId="77777777" w:rsidR="00037C7E" w:rsidRPr="00C65D05" w:rsidRDefault="00037C7E" w:rsidP="00037C7E">
      <w:pPr>
        <w:spacing w:line="360" w:lineRule="auto"/>
        <w:rPr>
          <w:rFonts w:ascii="Arial" w:hAnsi="Arial" w:cs="Arial"/>
          <w:sz w:val="24"/>
          <w:szCs w:val="24"/>
        </w:rPr>
      </w:pPr>
    </w:p>
    <w:p w14:paraId="13FFF47E" w14:textId="77777777" w:rsidR="00037C7E" w:rsidRDefault="00037C7E" w:rsidP="00037C7E">
      <w:pPr>
        <w:spacing w:line="360" w:lineRule="auto"/>
        <w:rPr>
          <w:rFonts w:ascii="Arial" w:hAnsi="Arial" w:cs="Arial"/>
          <w:sz w:val="24"/>
          <w:szCs w:val="24"/>
          <w:u w:val="single"/>
        </w:rPr>
      </w:pPr>
    </w:p>
    <w:p w14:paraId="5D5338B9" w14:textId="77777777" w:rsidR="00037C7E" w:rsidRPr="00B70ECE" w:rsidRDefault="00037C7E" w:rsidP="00037C7E">
      <w:pPr>
        <w:spacing w:line="360"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4384" behindDoc="0" locked="0" layoutInCell="1" allowOverlap="1" wp14:anchorId="73A8CE2F" wp14:editId="2DFAC64E">
                <wp:simplePos x="0" y="0"/>
                <wp:positionH relativeFrom="column">
                  <wp:posOffset>4455583</wp:posOffset>
                </wp:positionH>
                <wp:positionV relativeFrom="paragraph">
                  <wp:posOffset>29210</wp:posOffset>
                </wp:positionV>
                <wp:extent cx="1631950" cy="1007533"/>
                <wp:effectExtent l="19050" t="0" r="44450" b="193040"/>
                <wp:wrapNone/>
                <wp:docPr id="6" name="Thought Bubble: Cloud 6"/>
                <wp:cNvGraphicFramePr/>
                <a:graphic xmlns:a="http://schemas.openxmlformats.org/drawingml/2006/main">
                  <a:graphicData uri="http://schemas.microsoft.com/office/word/2010/wordprocessingShape">
                    <wps:wsp>
                      <wps:cNvSpPr/>
                      <wps:spPr>
                        <a:xfrm>
                          <a:off x="0" y="0"/>
                          <a:ext cx="1631950" cy="1007533"/>
                        </a:xfrm>
                        <a:prstGeom prst="cloudCallout">
                          <a:avLst/>
                        </a:prstGeom>
                      </wps:spPr>
                      <wps:style>
                        <a:lnRef idx="2">
                          <a:schemeClr val="accent6"/>
                        </a:lnRef>
                        <a:fillRef idx="1">
                          <a:schemeClr val="lt1"/>
                        </a:fillRef>
                        <a:effectRef idx="0">
                          <a:schemeClr val="accent6"/>
                        </a:effectRef>
                        <a:fontRef idx="minor">
                          <a:schemeClr val="dk1"/>
                        </a:fontRef>
                      </wps:style>
                      <wps:txbx>
                        <w:txbxContent>
                          <w:p w14:paraId="1C11B0BA" w14:textId="77777777" w:rsidR="00037C7E" w:rsidRPr="004679C6" w:rsidRDefault="00037C7E" w:rsidP="00037C7E">
                            <w:pPr>
                              <w:spacing w:line="360" w:lineRule="auto"/>
                              <w:jc w:val="center"/>
                              <w:rPr>
                                <w:rFonts w:ascii="Arial" w:hAnsi="Arial" w:cs="Arial"/>
                                <w:sz w:val="24"/>
                                <w:szCs w:val="24"/>
                              </w:rPr>
                            </w:pPr>
                            <w:r w:rsidRPr="004679C6">
                              <w:rPr>
                                <w:rFonts w:ascii="Arial" w:hAnsi="Arial" w:cs="Arial"/>
                                <w:sz w:val="24"/>
                                <w:szCs w:val="24"/>
                              </w:rPr>
                              <w:t>Getting dirty and wet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A8CE2F" id="Thought Bubble: Cloud 6" o:spid="_x0000_s1030" type="#_x0000_t106" style="position:absolute;margin-left:350.85pt;margin-top:2.3pt;width:128.5pt;height:79.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" adj="6300,24300" fillcolor="white [3201]" strokecolor="#70ad47 [3209]" strokeweight="1pt">
                <v:stroke joinstyle="miter"/>
                <v:textbox>
                  <w:txbxContent>
                    <w:p w14:paraId="1C11B0BA" w14:textId="77777777" w:rsidR="00037C7E" w:rsidRPr="004679C6" w:rsidRDefault="00037C7E" w:rsidP="00037C7E">
                      <w:pPr>
                        <w:spacing w:line="360" w:lineRule="auto"/>
                        <w:jc w:val="center"/>
                        <w:rPr>
                          <w:rFonts w:ascii="Arial" w:hAnsi="Arial" w:cs="Arial"/>
                          <w:sz w:val="24"/>
                          <w:szCs w:val="24"/>
                        </w:rPr>
                      </w:pPr>
                      <w:r w:rsidRPr="004679C6">
                        <w:rPr>
                          <w:rFonts w:ascii="Arial" w:hAnsi="Arial" w:cs="Arial"/>
                          <w:sz w:val="24"/>
                          <w:szCs w:val="24"/>
                        </w:rPr>
                        <w:t>Getting dirty and wet</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59264" behindDoc="0" locked="0" layoutInCell="1" allowOverlap="1" wp14:anchorId="0896611A" wp14:editId="0C17CFDB">
                <wp:simplePos x="0" y="0"/>
                <wp:positionH relativeFrom="column">
                  <wp:posOffset>1748790</wp:posOffset>
                </wp:positionH>
                <wp:positionV relativeFrom="paragraph">
                  <wp:posOffset>76200</wp:posOffset>
                </wp:positionV>
                <wp:extent cx="2183130" cy="1695450"/>
                <wp:effectExtent l="19050" t="19050" r="45720" b="38100"/>
                <wp:wrapNone/>
                <wp:docPr id="1" name="Speech Bubble: Oval 1"/>
                <wp:cNvGraphicFramePr/>
                <a:graphic xmlns:a="http://schemas.openxmlformats.org/drawingml/2006/main">
                  <a:graphicData uri="http://schemas.microsoft.com/office/word/2010/wordprocessingShape">
                    <wps:wsp>
                      <wps:cNvSpPr/>
                      <wps:spPr>
                        <a:xfrm>
                          <a:off x="0" y="0"/>
                          <a:ext cx="2183130" cy="1695450"/>
                        </a:xfrm>
                        <a:prstGeom prst="wedgeEllipseCallout">
                          <a:avLst>
                            <a:gd name="adj1" fmla="val -17249"/>
                            <a:gd name="adj2" fmla="val 42725"/>
                          </a:avLst>
                        </a:prstGeom>
                      </wps:spPr>
                      <wps:style>
                        <a:lnRef idx="2">
                          <a:schemeClr val="accent6"/>
                        </a:lnRef>
                        <a:fillRef idx="1">
                          <a:schemeClr val="lt1"/>
                        </a:fillRef>
                        <a:effectRef idx="0">
                          <a:schemeClr val="accent6"/>
                        </a:effectRef>
                        <a:fontRef idx="minor">
                          <a:schemeClr val="dk1"/>
                        </a:fontRef>
                      </wps:style>
                      <wps:txbx>
                        <w:txbxContent>
                          <w:p w14:paraId="6C53B3C6" w14:textId="77777777" w:rsidR="00037C7E" w:rsidRPr="00A64B84" w:rsidRDefault="00037C7E" w:rsidP="00037C7E">
                            <w:pPr>
                              <w:spacing w:line="360" w:lineRule="auto"/>
                              <w:jc w:val="center"/>
                              <w:rPr>
                                <w:rFonts w:ascii="Arial" w:hAnsi="Arial" w:cs="Arial"/>
                                <w:sz w:val="24"/>
                                <w:szCs w:val="24"/>
                              </w:rPr>
                            </w:pPr>
                            <w:r w:rsidRPr="00A64B84">
                              <w:rPr>
                                <w:rFonts w:ascii="Arial" w:hAnsi="Arial" w:cs="Arial"/>
                                <w:sz w:val="24"/>
                                <w:szCs w:val="24"/>
                              </w:rPr>
                              <w:t>What does outdoor play-based learning involve?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96611A"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Speech Bubble: Oval 1" o:spid="_x0000_s1031" type="#_x0000_t63" style="position:absolute;margin-left:137.7pt;margin-top:6pt;width:171.9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" adj="7074,20029" fillcolor="white [3201]" strokecolor="#70ad47 [3209]" strokeweight="1pt">
                <v:textbox>
                  <w:txbxContent>
                    <w:p w14:paraId="6C53B3C6" w14:textId="77777777" w:rsidR="00037C7E" w:rsidRPr="00A64B84" w:rsidRDefault="00037C7E" w:rsidP="00037C7E">
                      <w:pPr>
                        <w:spacing w:line="360" w:lineRule="auto"/>
                        <w:jc w:val="center"/>
                        <w:rPr>
                          <w:rFonts w:ascii="Arial" w:hAnsi="Arial" w:cs="Arial"/>
                          <w:sz w:val="24"/>
                          <w:szCs w:val="24"/>
                        </w:rPr>
                      </w:pPr>
                      <w:r w:rsidRPr="00A64B84">
                        <w:rPr>
                          <w:rFonts w:ascii="Arial" w:hAnsi="Arial" w:cs="Arial"/>
                          <w:sz w:val="24"/>
                          <w:szCs w:val="24"/>
                        </w:rPr>
                        <w:t>What does outdoor play-based learning involve?</w:t>
                      </w:r>
                    </w:p>
                  </w:txbxContent>
                </v:textbox>
              </v:shape>
            </w:pict>
          </mc:Fallback>
        </mc:AlternateContent>
      </w:r>
    </w:p>
    <w:p w14:paraId="5CB3FED3" w14:textId="77777777" w:rsidR="00037C7E" w:rsidRDefault="00037C7E" w:rsidP="00037C7E">
      <w:pPr>
        <w:spacing w:line="360"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2336" behindDoc="0" locked="0" layoutInCell="1" allowOverlap="1" wp14:anchorId="088DBAE3" wp14:editId="40473E07">
                <wp:simplePos x="0" y="0"/>
                <wp:positionH relativeFrom="margin">
                  <wp:align>left</wp:align>
                </wp:positionH>
                <wp:positionV relativeFrom="paragraph">
                  <wp:posOffset>332740</wp:posOffset>
                </wp:positionV>
                <wp:extent cx="1065530" cy="815340"/>
                <wp:effectExtent l="19050" t="0" r="39370" b="156210"/>
                <wp:wrapNone/>
                <wp:docPr id="4" name="Thought Bubble: Cloud 4"/>
                <wp:cNvGraphicFramePr/>
                <a:graphic xmlns:a="http://schemas.openxmlformats.org/drawingml/2006/main">
                  <a:graphicData uri="http://schemas.microsoft.com/office/word/2010/wordprocessingShape">
                    <wps:wsp>
                      <wps:cNvSpPr/>
                      <wps:spPr>
                        <a:xfrm>
                          <a:off x="0" y="0"/>
                          <a:ext cx="1065530" cy="815340"/>
                        </a:xfrm>
                        <a:prstGeom prst="cloudCallout">
                          <a:avLst/>
                        </a:prstGeom>
                      </wps:spPr>
                      <wps:style>
                        <a:lnRef idx="2">
                          <a:schemeClr val="accent6"/>
                        </a:lnRef>
                        <a:fillRef idx="1">
                          <a:schemeClr val="lt1"/>
                        </a:fillRef>
                        <a:effectRef idx="0">
                          <a:schemeClr val="accent6"/>
                        </a:effectRef>
                        <a:fontRef idx="minor">
                          <a:schemeClr val="dk1"/>
                        </a:fontRef>
                      </wps:style>
                      <wps:txbx>
                        <w:txbxContent>
                          <w:p w14:paraId="351B6F8C" w14:textId="77777777" w:rsidR="00037C7E" w:rsidRPr="004679C6" w:rsidRDefault="00037C7E" w:rsidP="00037C7E">
                            <w:pPr>
                              <w:spacing w:line="360" w:lineRule="auto"/>
                              <w:jc w:val="center"/>
                              <w:rPr>
                                <w:rFonts w:ascii="Arial" w:hAnsi="Arial" w:cs="Arial"/>
                                <w:sz w:val="24"/>
                                <w:szCs w:val="24"/>
                              </w:rPr>
                            </w:pPr>
                            <w:r w:rsidRPr="004679C6">
                              <w:rPr>
                                <w:rFonts w:ascii="Arial" w:hAnsi="Arial" w:cs="Arial"/>
                                <w:sz w:val="24"/>
                                <w:szCs w:val="24"/>
                              </w:rPr>
                              <w:t>Being noisy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8DBAE3" id="Thought Bubble: Cloud 4" o:spid="_x0000_s1032" type="#_x0000_t106" style="position:absolute;margin-left:0;margin-top:26.2pt;width:83.9pt;height:64.2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" adj="6300,24300" fillcolor="white [3201]" strokecolor="#70ad47 [3209]" strokeweight="1pt">
                <v:stroke joinstyle="miter"/>
                <v:textbox>
                  <w:txbxContent>
                    <w:p w14:paraId="351B6F8C" w14:textId="77777777" w:rsidR="00037C7E" w:rsidRPr="004679C6" w:rsidRDefault="00037C7E" w:rsidP="00037C7E">
                      <w:pPr>
                        <w:spacing w:line="360" w:lineRule="auto"/>
                        <w:jc w:val="center"/>
                        <w:rPr>
                          <w:rFonts w:ascii="Arial" w:hAnsi="Arial" w:cs="Arial"/>
                          <w:sz w:val="24"/>
                          <w:szCs w:val="24"/>
                        </w:rPr>
                      </w:pPr>
                      <w:r w:rsidRPr="004679C6">
                        <w:rPr>
                          <w:rFonts w:ascii="Arial" w:hAnsi="Arial" w:cs="Arial"/>
                          <w:sz w:val="24"/>
                          <w:szCs w:val="24"/>
                        </w:rPr>
                        <w:t>Being noisy</w:t>
                      </w:r>
                    </w:p>
                  </w:txbxContent>
                </v:textbox>
                <w10:wrap anchorx="margin"/>
              </v:shape>
            </w:pict>
          </mc:Fallback>
        </mc:AlternateContent>
      </w:r>
    </w:p>
    <w:p w14:paraId="0043DAE5" w14:textId="77777777" w:rsidR="00037C7E" w:rsidRDefault="00037C7E" w:rsidP="00037C7E">
      <w:pPr>
        <w:spacing w:line="360" w:lineRule="auto"/>
        <w:jc w:val="cente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5408" behindDoc="0" locked="0" layoutInCell="1" allowOverlap="1" wp14:anchorId="082368CA" wp14:editId="5177C37B">
                <wp:simplePos x="0" y="0"/>
                <wp:positionH relativeFrom="margin">
                  <wp:posOffset>-175260</wp:posOffset>
                </wp:positionH>
                <wp:positionV relativeFrom="paragraph">
                  <wp:posOffset>966470</wp:posOffset>
                </wp:positionV>
                <wp:extent cx="1492250" cy="1203960"/>
                <wp:effectExtent l="19050" t="0" r="31750" b="205740"/>
                <wp:wrapNone/>
                <wp:docPr id="7" name="Thought Bubble: Cloud 7"/>
                <wp:cNvGraphicFramePr/>
                <a:graphic xmlns:a="http://schemas.openxmlformats.org/drawingml/2006/main">
                  <a:graphicData uri="http://schemas.microsoft.com/office/word/2010/wordprocessingShape">
                    <wps:wsp>
                      <wps:cNvSpPr/>
                      <wps:spPr>
                        <a:xfrm>
                          <a:off x="0" y="0"/>
                          <a:ext cx="1492250" cy="1203960"/>
                        </a:xfrm>
                        <a:prstGeom prst="cloudCallout">
                          <a:avLst/>
                        </a:prstGeom>
                      </wps:spPr>
                      <wps:style>
                        <a:lnRef idx="2">
                          <a:schemeClr val="accent6"/>
                        </a:lnRef>
                        <a:fillRef idx="1">
                          <a:schemeClr val="lt1"/>
                        </a:fillRef>
                        <a:effectRef idx="0">
                          <a:schemeClr val="accent6"/>
                        </a:effectRef>
                        <a:fontRef idx="minor">
                          <a:schemeClr val="dk1"/>
                        </a:fontRef>
                      </wps:style>
                      <wps:txbx>
                        <w:txbxContent>
                          <w:p w14:paraId="3FB77797" w14:textId="77777777" w:rsidR="00037C7E" w:rsidRPr="004679C6" w:rsidRDefault="00037C7E" w:rsidP="00037C7E">
                            <w:pPr>
                              <w:jc w:val="center"/>
                              <w:rPr>
                                <w:rFonts w:ascii="Arial" w:hAnsi="Arial" w:cs="Arial"/>
                                <w:sz w:val="24"/>
                                <w:szCs w:val="24"/>
                              </w:rPr>
                            </w:pPr>
                            <w:r w:rsidRPr="004679C6">
                              <w:rPr>
                                <w:rFonts w:ascii="Arial" w:hAnsi="Arial" w:cs="Arial"/>
                                <w:sz w:val="24"/>
                                <w:szCs w:val="24"/>
                              </w:rPr>
                              <w:t>Having fun and enjoyment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2368CA" id="Thought Bubble: Cloud 7" o:spid="_x0000_s1033" type="#_x0000_t106" style="position:absolute;left:0;text-align:left;margin-left:-13.8pt;margin-top:76.1pt;width:117.5pt;height:94.8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" adj="6300,24300" fillcolor="white [3201]" strokecolor="#70ad47 [3209]" strokeweight="1pt">
                <v:stroke joinstyle="miter"/>
                <v:textbox>
                  <w:txbxContent>
                    <w:p w14:paraId="3FB77797" w14:textId="77777777" w:rsidR="00037C7E" w:rsidRPr="004679C6" w:rsidRDefault="00037C7E" w:rsidP="00037C7E">
                      <w:pPr>
                        <w:jc w:val="center"/>
                        <w:rPr>
                          <w:rFonts w:ascii="Arial" w:hAnsi="Arial" w:cs="Arial"/>
                          <w:sz w:val="24"/>
                          <w:szCs w:val="24"/>
                        </w:rPr>
                      </w:pPr>
                      <w:r w:rsidRPr="004679C6">
                        <w:rPr>
                          <w:rFonts w:ascii="Arial" w:hAnsi="Arial" w:cs="Arial"/>
                          <w:sz w:val="24"/>
                          <w:szCs w:val="24"/>
                        </w:rPr>
                        <w:t>Having fun and enjoyment</w:t>
                      </w:r>
                    </w:p>
                  </w:txbxContent>
                </v:textbox>
                <w10:wrap anchorx="margin"/>
              </v:shape>
            </w:pict>
          </mc:Fallback>
        </mc:AlternateContent>
      </w:r>
      <w:r>
        <w:rPr>
          <w:rFonts w:ascii="Arial" w:hAnsi="Arial" w:cs="Arial"/>
          <w:noProof/>
          <w:sz w:val="24"/>
          <w:szCs w:val="24"/>
        </w:rPr>
        <mc:AlternateContent>
          <mc:Choice Requires="wps">
            <w:drawing>
              <wp:anchor distT="0" distB="0" distL="114300" distR="114300" simplePos="0" relativeHeight="251667456" behindDoc="0" locked="0" layoutInCell="1" allowOverlap="1" wp14:anchorId="7A932510" wp14:editId="7A01DFC7">
                <wp:simplePos x="0" y="0"/>
                <wp:positionH relativeFrom="margin">
                  <wp:posOffset>4438650</wp:posOffset>
                </wp:positionH>
                <wp:positionV relativeFrom="paragraph">
                  <wp:posOffset>463550</wp:posOffset>
                </wp:positionV>
                <wp:extent cx="1860550" cy="1264920"/>
                <wp:effectExtent l="19050" t="0" r="44450" b="220980"/>
                <wp:wrapNone/>
                <wp:docPr id="9" name="Thought Bubble: Cloud 9"/>
                <wp:cNvGraphicFramePr/>
                <a:graphic xmlns:a="http://schemas.openxmlformats.org/drawingml/2006/main">
                  <a:graphicData uri="http://schemas.microsoft.com/office/word/2010/wordprocessingShape">
                    <wps:wsp>
                      <wps:cNvSpPr/>
                      <wps:spPr>
                        <a:xfrm>
                          <a:off x="0" y="0"/>
                          <a:ext cx="1860550" cy="1264920"/>
                        </a:xfrm>
                        <a:prstGeom prst="cloudCallout">
                          <a:avLst/>
                        </a:prstGeom>
                      </wps:spPr>
                      <wps:style>
                        <a:lnRef idx="2">
                          <a:schemeClr val="accent6"/>
                        </a:lnRef>
                        <a:fillRef idx="1">
                          <a:schemeClr val="lt1"/>
                        </a:fillRef>
                        <a:effectRef idx="0">
                          <a:schemeClr val="accent6"/>
                        </a:effectRef>
                        <a:fontRef idx="minor">
                          <a:schemeClr val="dk1"/>
                        </a:fontRef>
                      </wps:style>
                      <wps:txbx>
                        <w:txbxContent>
                          <w:p w14:paraId="7B6D9D98" w14:textId="77777777" w:rsidR="00037C7E" w:rsidRPr="004679C6" w:rsidRDefault="00037C7E" w:rsidP="00037C7E">
                            <w:pPr>
                              <w:spacing w:line="360" w:lineRule="auto"/>
                              <w:jc w:val="center"/>
                              <w:rPr>
                                <w:rFonts w:ascii="Arial" w:hAnsi="Arial" w:cs="Arial"/>
                                <w:sz w:val="24"/>
                                <w:szCs w:val="24"/>
                              </w:rPr>
                            </w:pPr>
                            <w:r w:rsidRPr="004679C6">
                              <w:rPr>
                                <w:rFonts w:ascii="Arial" w:hAnsi="Arial" w:cs="Arial"/>
                                <w:sz w:val="24"/>
                                <w:szCs w:val="24"/>
                              </w:rPr>
                              <w:t>Running, jumping, or skipping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932510" id="Thought Bubble: Cloud 9" o:spid="_x0000_s1034" type="#_x0000_t106" style="position:absolute;left:0;text-align:left;margin-left:349.5pt;margin-top:36.5pt;width:146.5pt;height:99.6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" adj="6300,24300" fillcolor="white [3201]" strokecolor="#70ad47 [3209]" strokeweight="1pt">
                <v:stroke joinstyle="miter"/>
                <v:textbox>
                  <w:txbxContent>
                    <w:p w14:paraId="7B6D9D98" w14:textId="77777777" w:rsidR="00037C7E" w:rsidRPr="004679C6" w:rsidRDefault="00037C7E" w:rsidP="00037C7E">
                      <w:pPr>
                        <w:spacing w:line="360" w:lineRule="auto"/>
                        <w:jc w:val="center"/>
                        <w:rPr>
                          <w:rFonts w:ascii="Arial" w:hAnsi="Arial" w:cs="Arial"/>
                          <w:sz w:val="24"/>
                          <w:szCs w:val="24"/>
                        </w:rPr>
                      </w:pPr>
                      <w:r w:rsidRPr="004679C6">
                        <w:rPr>
                          <w:rFonts w:ascii="Arial" w:hAnsi="Arial" w:cs="Arial"/>
                          <w:sz w:val="24"/>
                          <w:szCs w:val="24"/>
                        </w:rPr>
                        <w:t>Running, jumping, or skipping</w:t>
                      </w:r>
                    </w:p>
                  </w:txbxContent>
                </v:textbox>
                <w10:wrap anchorx="margin"/>
              </v:shape>
            </w:pict>
          </mc:Fallback>
        </mc:AlternateContent>
      </w:r>
    </w:p>
    <w:p w14:paraId="4631286E" w14:textId="77777777" w:rsidR="00037C7E" w:rsidRPr="00576540" w:rsidRDefault="00037C7E" w:rsidP="00037C7E">
      <w:pPr>
        <w:rPr>
          <w:rFonts w:ascii="Arial" w:hAnsi="Arial" w:cs="Arial"/>
          <w:sz w:val="24"/>
          <w:szCs w:val="24"/>
        </w:rPr>
      </w:pPr>
    </w:p>
    <w:p w14:paraId="66E8E85D" w14:textId="77777777" w:rsidR="00037C7E" w:rsidRPr="00576540" w:rsidRDefault="00037C7E" w:rsidP="00037C7E">
      <w:pPr>
        <w:rPr>
          <w:rFonts w:ascii="Arial" w:hAnsi="Arial" w:cs="Arial"/>
          <w:sz w:val="24"/>
          <w:szCs w:val="24"/>
        </w:rPr>
      </w:pPr>
    </w:p>
    <w:p w14:paraId="10272F4D" w14:textId="77777777" w:rsidR="00037C7E" w:rsidRPr="00576540" w:rsidRDefault="00037C7E" w:rsidP="00037C7E">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6432" behindDoc="0" locked="0" layoutInCell="1" allowOverlap="1" wp14:anchorId="34F2D6FF" wp14:editId="632EB84C">
                <wp:simplePos x="0" y="0"/>
                <wp:positionH relativeFrom="column">
                  <wp:posOffset>1299210</wp:posOffset>
                </wp:positionH>
                <wp:positionV relativeFrom="paragraph">
                  <wp:posOffset>219075</wp:posOffset>
                </wp:positionV>
                <wp:extent cx="1727200" cy="1287780"/>
                <wp:effectExtent l="19050" t="0" r="44450" b="236220"/>
                <wp:wrapNone/>
                <wp:docPr id="8" name="Thought Bubble: Cloud 8"/>
                <wp:cNvGraphicFramePr/>
                <a:graphic xmlns:a="http://schemas.openxmlformats.org/drawingml/2006/main">
                  <a:graphicData uri="http://schemas.microsoft.com/office/word/2010/wordprocessingShape">
                    <wps:wsp>
                      <wps:cNvSpPr/>
                      <wps:spPr>
                        <a:xfrm>
                          <a:off x="0" y="0"/>
                          <a:ext cx="1727200" cy="1287780"/>
                        </a:xfrm>
                        <a:prstGeom prst="cloudCallout">
                          <a:avLst/>
                        </a:prstGeom>
                      </wps:spPr>
                      <wps:style>
                        <a:lnRef idx="2">
                          <a:schemeClr val="accent6"/>
                        </a:lnRef>
                        <a:fillRef idx="1">
                          <a:schemeClr val="lt1"/>
                        </a:fillRef>
                        <a:effectRef idx="0">
                          <a:schemeClr val="accent6"/>
                        </a:effectRef>
                        <a:fontRef idx="minor">
                          <a:schemeClr val="dk1"/>
                        </a:fontRef>
                      </wps:style>
                      <wps:txbx>
                        <w:txbxContent>
                          <w:p w14:paraId="405788B4" w14:textId="77777777" w:rsidR="00037C7E" w:rsidRPr="004679C6" w:rsidRDefault="00037C7E" w:rsidP="00037C7E">
                            <w:pPr>
                              <w:spacing w:line="360" w:lineRule="auto"/>
                              <w:jc w:val="center"/>
                              <w:rPr>
                                <w:rFonts w:ascii="Arial" w:hAnsi="Arial" w:cs="Arial"/>
                                <w:sz w:val="24"/>
                                <w:szCs w:val="24"/>
                              </w:rPr>
                            </w:pPr>
                            <w:r w:rsidRPr="004679C6">
                              <w:rPr>
                                <w:rFonts w:ascii="Arial" w:hAnsi="Arial" w:cs="Arial"/>
                                <w:sz w:val="24"/>
                                <w:szCs w:val="24"/>
                              </w:rPr>
                              <w:t>Learning how to share and cooperating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F2D6FF" id="Thought Bubble: Cloud 8" o:spid="_x0000_s1035" type="#_x0000_t106" style="position:absolute;margin-left:102.3pt;margin-top:17.25pt;width:136pt;height:101.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" adj="6300,24300" fillcolor="white [3201]" strokecolor="#70ad47 [3209]" strokeweight="1pt">
                <v:stroke joinstyle="miter"/>
                <v:textbox>
                  <w:txbxContent>
                    <w:p w14:paraId="405788B4" w14:textId="77777777" w:rsidR="00037C7E" w:rsidRPr="004679C6" w:rsidRDefault="00037C7E" w:rsidP="00037C7E">
                      <w:pPr>
                        <w:spacing w:line="360" w:lineRule="auto"/>
                        <w:jc w:val="center"/>
                        <w:rPr>
                          <w:rFonts w:ascii="Arial" w:hAnsi="Arial" w:cs="Arial"/>
                          <w:sz w:val="24"/>
                          <w:szCs w:val="24"/>
                        </w:rPr>
                      </w:pPr>
                      <w:r w:rsidRPr="004679C6">
                        <w:rPr>
                          <w:rFonts w:ascii="Arial" w:hAnsi="Arial" w:cs="Arial"/>
                          <w:sz w:val="24"/>
                          <w:szCs w:val="24"/>
                        </w:rPr>
                        <w:t>Learning how to share and cooperating</w:t>
                      </w:r>
                    </w:p>
                  </w:txbxContent>
                </v:textbox>
              </v:shape>
            </w:pict>
          </mc:Fallback>
        </mc:AlternateContent>
      </w:r>
    </w:p>
    <w:p w14:paraId="4A4E4595" w14:textId="77777777" w:rsidR="00037C7E" w:rsidRPr="00576540" w:rsidRDefault="00037C7E" w:rsidP="00037C7E">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8480" behindDoc="0" locked="0" layoutInCell="1" allowOverlap="1" wp14:anchorId="12611647" wp14:editId="31A04D07">
                <wp:simplePos x="0" y="0"/>
                <wp:positionH relativeFrom="column">
                  <wp:posOffset>3059430</wp:posOffset>
                </wp:positionH>
                <wp:positionV relativeFrom="paragraph">
                  <wp:posOffset>80645</wp:posOffset>
                </wp:positionV>
                <wp:extent cx="1596390" cy="1282700"/>
                <wp:effectExtent l="19050" t="0" r="41910" b="222250"/>
                <wp:wrapNone/>
                <wp:docPr id="10" name="Thought Bubble: Cloud 10"/>
                <wp:cNvGraphicFramePr/>
                <a:graphic xmlns:a="http://schemas.openxmlformats.org/drawingml/2006/main">
                  <a:graphicData uri="http://schemas.microsoft.com/office/word/2010/wordprocessingShape">
                    <wps:wsp>
                      <wps:cNvSpPr/>
                      <wps:spPr>
                        <a:xfrm>
                          <a:off x="0" y="0"/>
                          <a:ext cx="1596390" cy="1282700"/>
                        </a:xfrm>
                        <a:prstGeom prst="cloudCallout">
                          <a:avLst/>
                        </a:prstGeom>
                      </wps:spPr>
                      <wps:style>
                        <a:lnRef idx="2">
                          <a:schemeClr val="accent6"/>
                        </a:lnRef>
                        <a:fillRef idx="1">
                          <a:schemeClr val="lt1"/>
                        </a:fillRef>
                        <a:effectRef idx="0">
                          <a:schemeClr val="accent6"/>
                        </a:effectRef>
                        <a:fontRef idx="minor">
                          <a:schemeClr val="dk1"/>
                        </a:fontRef>
                      </wps:style>
                      <wps:txbx>
                        <w:txbxContent>
                          <w:p w14:paraId="7FB32493" w14:textId="77777777" w:rsidR="00037C7E" w:rsidRPr="004679C6" w:rsidRDefault="00037C7E" w:rsidP="00037C7E">
                            <w:pPr>
                              <w:spacing w:line="360" w:lineRule="auto"/>
                              <w:jc w:val="center"/>
                              <w:rPr>
                                <w:rFonts w:ascii="Arial" w:hAnsi="Arial" w:cs="Arial"/>
                                <w:sz w:val="24"/>
                                <w:szCs w:val="24"/>
                              </w:rPr>
                            </w:pPr>
                            <w:r w:rsidRPr="004679C6">
                              <w:rPr>
                                <w:rFonts w:ascii="Arial" w:hAnsi="Arial" w:cs="Arial"/>
                                <w:sz w:val="24"/>
                                <w:szCs w:val="24"/>
                              </w:rPr>
                              <w:t>Gardening and construction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611647" id="Thought Bubble: Cloud 10" o:spid="_x0000_s1036" type="#_x0000_t106" style="position:absolute;margin-left:240.9pt;margin-top:6.35pt;width:125.7pt;height:10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" adj="6300,24300" fillcolor="white [3201]" strokecolor="#70ad47 [3209]" strokeweight="1pt">
                <v:stroke joinstyle="miter"/>
                <v:textbox>
                  <w:txbxContent>
                    <w:p w14:paraId="7FB32493" w14:textId="77777777" w:rsidR="00037C7E" w:rsidRPr="004679C6" w:rsidRDefault="00037C7E" w:rsidP="00037C7E">
                      <w:pPr>
                        <w:spacing w:line="360" w:lineRule="auto"/>
                        <w:jc w:val="center"/>
                        <w:rPr>
                          <w:rFonts w:ascii="Arial" w:hAnsi="Arial" w:cs="Arial"/>
                          <w:sz w:val="24"/>
                          <w:szCs w:val="24"/>
                        </w:rPr>
                      </w:pPr>
                      <w:r w:rsidRPr="004679C6">
                        <w:rPr>
                          <w:rFonts w:ascii="Arial" w:hAnsi="Arial" w:cs="Arial"/>
                          <w:sz w:val="24"/>
                          <w:szCs w:val="24"/>
                        </w:rPr>
                        <w:t>Gardening and construction</w:t>
                      </w:r>
                    </w:p>
                  </w:txbxContent>
                </v:textbox>
              </v:shape>
            </w:pict>
          </mc:Fallback>
        </mc:AlternateContent>
      </w:r>
    </w:p>
    <w:p w14:paraId="37D05034" w14:textId="77777777" w:rsidR="00037C7E" w:rsidRPr="00576540" w:rsidRDefault="00037C7E" w:rsidP="00037C7E">
      <w:pPr>
        <w:rPr>
          <w:rFonts w:ascii="Arial" w:hAnsi="Arial" w:cs="Arial"/>
          <w:sz w:val="24"/>
          <w:szCs w:val="24"/>
        </w:rPr>
      </w:pPr>
    </w:p>
    <w:p w14:paraId="4DA1A405" w14:textId="77777777" w:rsidR="00037C7E" w:rsidRPr="00576540" w:rsidRDefault="00037C7E" w:rsidP="00037C7E">
      <w:pPr>
        <w:rPr>
          <w:rFonts w:ascii="Arial" w:hAnsi="Arial" w:cs="Arial"/>
          <w:sz w:val="24"/>
          <w:szCs w:val="24"/>
        </w:rPr>
      </w:pPr>
    </w:p>
    <w:p w14:paraId="4D1E3872" w14:textId="77777777" w:rsidR="00037C7E" w:rsidRDefault="00037C7E" w:rsidP="00037C7E">
      <w:pPr>
        <w:rPr>
          <w:rFonts w:ascii="Arial" w:hAnsi="Arial" w:cs="Arial"/>
          <w:sz w:val="24"/>
          <w:szCs w:val="24"/>
        </w:rPr>
      </w:pPr>
    </w:p>
    <w:p w14:paraId="1B684515" w14:textId="77777777" w:rsidR="00037C7E" w:rsidRDefault="00037C7E" w:rsidP="00037C7E">
      <w:pPr>
        <w:rPr>
          <w:rFonts w:ascii="Arial" w:hAnsi="Arial" w:cs="Arial"/>
          <w:sz w:val="24"/>
          <w:szCs w:val="24"/>
        </w:rPr>
      </w:pPr>
    </w:p>
    <w:p w14:paraId="0A2EFE0A" w14:textId="77777777" w:rsidR="00037C7E" w:rsidRDefault="00037C7E" w:rsidP="00037C7E">
      <w:pPr>
        <w:jc w:val="center"/>
        <w:rPr>
          <w:rFonts w:ascii="Arial" w:hAnsi="Arial" w:cs="Arial"/>
          <w:sz w:val="24"/>
          <w:szCs w:val="24"/>
        </w:rPr>
      </w:pPr>
    </w:p>
    <w:p w14:paraId="47D47D14" w14:textId="391ECC63" w:rsidR="00037C7E" w:rsidRDefault="00037C7E" w:rsidP="00037C7E">
      <w:pPr>
        <w:spacing w:line="360" w:lineRule="auto"/>
        <w:rPr>
          <w:rFonts w:ascii="Arial" w:hAnsi="Arial" w:cs="Arial"/>
          <w:color w:val="000000"/>
          <w:sz w:val="24"/>
          <w:szCs w:val="24"/>
          <w:shd w:val="clear" w:color="auto" w:fill="FFFFFF"/>
        </w:rPr>
      </w:pPr>
      <w:r>
        <w:rPr>
          <w:rFonts w:ascii="Arial" w:hAnsi="Arial" w:cs="Arial"/>
          <w:sz w:val="24"/>
          <w:szCs w:val="24"/>
        </w:rPr>
        <w:t xml:space="preserve">In most current settings, practitioners rely on the weather conditions to let the children go out to play. According to the New Curriculum (2019) there are intentions to allow children carry out most activities’ outdoor despite of the weather. The right weather clothing should be worn by children and let the children explore what the outdoors provides and also it will give the practitioners the chance to monitor children and see what they will discover. Nowadays children as young as ages 3-7 spend most of their times in front of screen let it be television, computer or </w:t>
      </w:r>
      <w:r w:rsidR="000B51B3">
        <w:rPr>
          <w:rFonts w:ascii="Arial" w:hAnsi="Arial" w:cs="Arial"/>
          <w:sz w:val="24"/>
          <w:szCs w:val="24"/>
        </w:rPr>
        <w:t>iPad</w:t>
      </w:r>
      <w:r>
        <w:rPr>
          <w:rFonts w:ascii="Arial" w:hAnsi="Arial" w:cs="Arial"/>
          <w:sz w:val="24"/>
          <w:szCs w:val="24"/>
        </w:rPr>
        <w:t xml:space="preserve"> playing games while in the olden days most children spent their childhood outdoors </w:t>
      </w:r>
      <w:r>
        <w:rPr>
          <w:rFonts w:ascii="Arial" w:hAnsi="Arial" w:cs="Arial"/>
          <w:sz w:val="24"/>
          <w:szCs w:val="24"/>
        </w:rPr>
        <w:lastRenderedPageBreak/>
        <w:t xml:space="preserve">exploring and discovering nature. I believe as a practitioner it is my duty to put the child’s best interest as a priority. According to the UN Convention on the Rights of the child (UNCRC) Article 3 states that the best interest of the child must be a top priority in all decisions and actions that affect the children </w:t>
      </w:r>
      <w:r w:rsidRPr="00D22688">
        <w:rPr>
          <w:rFonts w:ascii="Arial" w:hAnsi="Arial" w:cs="Arial"/>
          <w:color w:val="000000"/>
          <w:sz w:val="24"/>
          <w:szCs w:val="24"/>
          <w:shd w:val="clear" w:color="auto" w:fill="FFFFFF"/>
        </w:rPr>
        <w:t>(Convention on the Rights of the Child, n.d.)</w:t>
      </w:r>
      <w:r>
        <w:rPr>
          <w:rFonts w:ascii="Arial" w:hAnsi="Arial" w:cs="Arial"/>
          <w:color w:val="000000"/>
          <w:sz w:val="24"/>
          <w:szCs w:val="24"/>
          <w:shd w:val="clear" w:color="auto" w:fill="FFFFFF"/>
        </w:rPr>
        <w:t>.</w:t>
      </w:r>
    </w:p>
    <w:p w14:paraId="3DCF51FD" w14:textId="4B907FF6" w:rsidR="00037C7E" w:rsidRDefault="00037C7E" w:rsidP="00037C7E">
      <w:pPr>
        <w:spacing w:line="360" w:lineRule="auto"/>
        <w:rPr>
          <w:rFonts w:ascii="Arial" w:hAnsi="Arial" w:cs="Arial"/>
          <w:color w:val="000000"/>
          <w:sz w:val="24"/>
          <w:szCs w:val="24"/>
          <w:shd w:val="clear" w:color="auto" w:fill="FFFFFF"/>
        </w:rPr>
      </w:pPr>
      <w:r>
        <w:rPr>
          <w:rFonts w:ascii="Arial" w:hAnsi="Arial" w:cs="Arial"/>
          <w:sz w:val="24"/>
          <w:szCs w:val="24"/>
        </w:rPr>
        <w:t xml:space="preserve">Children learn a lot during outdoor play. Children are able to play freely with their peers as they tend to develop skills such as helping, sharing, solving </w:t>
      </w:r>
      <w:r w:rsidR="000B51B3">
        <w:rPr>
          <w:rFonts w:ascii="Arial" w:hAnsi="Arial" w:cs="Arial"/>
          <w:sz w:val="24"/>
          <w:szCs w:val="24"/>
        </w:rPr>
        <w:t>problems,</w:t>
      </w:r>
      <w:r>
        <w:rPr>
          <w:rFonts w:ascii="Arial" w:hAnsi="Arial" w:cs="Arial"/>
          <w:sz w:val="24"/>
          <w:szCs w:val="24"/>
        </w:rPr>
        <w:t xml:space="preserve"> and cooperating with their friends. Child Health and Development Unit (2022) defines the importance of wellbeing, where health consists of physical, </w:t>
      </w:r>
      <w:r w:rsidR="000B51B3">
        <w:rPr>
          <w:rFonts w:ascii="Arial" w:hAnsi="Arial" w:cs="Arial"/>
          <w:sz w:val="24"/>
          <w:szCs w:val="24"/>
        </w:rPr>
        <w:t>mental,</w:t>
      </w:r>
      <w:r>
        <w:rPr>
          <w:rFonts w:ascii="Arial" w:hAnsi="Arial" w:cs="Arial"/>
          <w:sz w:val="24"/>
          <w:szCs w:val="24"/>
        </w:rPr>
        <w:t xml:space="preserve"> and social wellbeing. Looking back at Article 24 from the UN Convention on the Rights of the child, states that every child has the right to the best health possible </w:t>
      </w:r>
      <w:r w:rsidRPr="003C248D">
        <w:rPr>
          <w:rFonts w:ascii="Arial" w:hAnsi="Arial" w:cs="Arial"/>
          <w:color w:val="000000"/>
          <w:sz w:val="24"/>
          <w:szCs w:val="24"/>
          <w:shd w:val="clear" w:color="auto" w:fill="FFFFFF"/>
        </w:rPr>
        <w:t>(UNICEF, 2019)</w:t>
      </w:r>
      <w:r>
        <w:rPr>
          <w:rFonts w:ascii="Arial" w:hAnsi="Arial" w:cs="Arial"/>
          <w:color w:val="000000"/>
          <w:sz w:val="24"/>
          <w:szCs w:val="24"/>
          <w:shd w:val="clear" w:color="auto" w:fill="FFFFFF"/>
        </w:rPr>
        <w:t>.</w:t>
      </w:r>
    </w:p>
    <w:p w14:paraId="55893C10" w14:textId="2D69ADAE" w:rsidR="00037C7E" w:rsidRDefault="00037C7E" w:rsidP="00037C7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Wood (2007) claims that the establishment for young children is presently positioned at the core of the wider social policy agenda such as health, social </w:t>
      </w:r>
      <w:r w:rsidR="000B51B3">
        <w:rPr>
          <w:rFonts w:ascii="Arial" w:hAnsi="Arial" w:cs="Arial"/>
          <w:color w:val="000000"/>
          <w:sz w:val="24"/>
          <w:szCs w:val="24"/>
          <w:shd w:val="clear" w:color="auto" w:fill="FFFFFF"/>
        </w:rPr>
        <w:t>care,</w:t>
      </w:r>
      <w:r>
        <w:rPr>
          <w:rFonts w:ascii="Arial" w:hAnsi="Arial" w:cs="Arial"/>
          <w:color w:val="000000"/>
          <w:sz w:val="24"/>
          <w:szCs w:val="24"/>
          <w:shd w:val="clear" w:color="auto" w:fill="FFFFFF"/>
        </w:rPr>
        <w:t xml:space="preserve"> and workforce expansion. A significance of this is the recent prominence on obesity in children and the physical nature of outdoor learning being presented as a possible solution. In Wales the Welsh Assembly Government has already executed their play policy since 2006 </w:t>
      </w:r>
      <w:r w:rsidRPr="00094F99">
        <w:rPr>
          <w:rFonts w:ascii="Arial" w:hAnsi="Arial" w:cs="Arial"/>
          <w:color w:val="000000"/>
          <w:sz w:val="24"/>
          <w:szCs w:val="24"/>
          <w:shd w:val="clear" w:color="auto" w:fill="FFFFFF"/>
        </w:rPr>
        <w:t>(Welsh Assembly Government, 2008)</w:t>
      </w:r>
      <w:r>
        <w:rPr>
          <w:rFonts w:ascii="Arial" w:hAnsi="Arial" w:cs="Arial"/>
          <w:color w:val="000000"/>
          <w:sz w:val="24"/>
          <w:szCs w:val="24"/>
          <w:shd w:val="clear" w:color="auto" w:fill="FFFFFF"/>
        </w:rPr>
        <w:t>.</w:t>
      </w:r>
    </w:p>
    <w:p w14:paraId="0CD213E6" w14:textId="77777777" w:rsidR="00037C7E" w:rsidRDefault="00037C7E" w:rsidP="00037C7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Foundation Phase deliberates how free play has strengthened classroom learning. The studies have proven that free play is vital for healthy brain development that allow children to use their creativity while developing their imagination, cognitive and physical abilities. In most current settings, they allow children to have time for free play after having a lesson, this way practitioners believe that children are able to put the information they have been taught into imaginary or real situations </w:t>
      </w:r>
      <w:r w:rsidRPr="00C213A9">
        <w:rPr>
          <w:rFonts w:ascii="Arial" w:hAnsi="Arial" w:cs="Arial"/>
          <w:color w:val="000000"/>
          <w:sz w:val="24"/>
          <w:szCs w:val="24"/>
          <w:shd w:val="clear" w:color="auto" w:fill="FFFFFF"/>
        </w:rPr>
        <w:t>(Foundation Phase framework, 2022)</w:t>
      </w:r>
      <w:r>
        <w:rPr>
          <w:rFonts w:ascii="Arial" w:hAnsi="Arial" w:cs="Arial"/>
          <w:color w:val="000000"/>
          <w:sz w:val="24"/>
          <w:szCs w:val="24"/>
          <w:shd w:val="clear" w:color="auto" w:fill="FFFFFF"/>
        </w:rPr>
        <w:t>. Through allowing free play to children, the practitioners are given an opportunity to observe their pupils. Practitioners are then able to gather what interests the children and allows them to engage with the pupils and where there will be any issues, skills or subjects that needs to be developed or discussed further.</w:t>
      </w:r>
    </w:p>
    <w:p w14:paraId="7252091C" w14:textId="759C9C38" w:rsidR="00037C7E" w:rsidRPr="00BA0F97" w:rsidRDefault="00037C7E" w:rsidP="00037C7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It is advisable for both the practitioners, </w:t>
      </w:r>
      <w:r w:rsidR="000B51B3">
        <w:rPr>
          <w:rFonts w:ascii="Arial" w:hAnsi="Arial" w:cs="Arial"/>
          <w:color w:val="000000"/>
          <w:sz w:val="24"/>
          <w:szCs w:val="24"/>
          <w:shd w:val="clear" w:color="auto" w:fill="FFFFFF"/>
        </w:rPr>
        <w:t>parents,</w:t>
      </w:r>
      <w:r>
        <w:rPr>
          <w:rFonts w:ascii="Arial" w:hAnsi="Arial" w:cs="Arial"/>
          <w:color w:val="000000"/>
          <w:sz w:val="24"/>
          <w:szCs w:val="24"/>
          <w:shd w:val="clear" w:color="auto" w:fill="FFFFFF"/>
        </w:rPr>
        <w:t xml:space="preserve"> and carers to let children use the outdoors play more often as evidently in the </w:t>
      </w:r>
      <w:r w:rsidRPr="00BA0F97">
        <w:rPr>
          <w:rFonts w:ascii="Arial" w:hAnsi="Arial" w:cs="Arial"/>
          <w:color w:val="000000"/>
          <w:sz w:val="24"/>
          <w:szCs w:val="24"/>
          <w:shd w:val="clear" w:color="auto" w:fill="FFFFFF"/>
        </w:rPr>
        <w:t xml:space="preserve">Foundation Phase Outdoor Learning Handbook </w:t>
      </w:r>
      <w:r>
        <w:rPr>
          <w:rFonts w:ascii="Arial" w:hAnsi="Arial" w:cs="Arial"/>
          <w:color w:val="000000"/>
          <w:sz w:val="24"/>
          <w:szCs w:val="24"/>
          <w:shd w:val="clear" w:color="auto" w:fill="FFFFFF"/>
        </w:rPr>
        <w:t>(</w:t>
      </w:r>
      <w:r w:rsidRPr="00BA0F97">
        <w:rPr>
          <w:rFonts w:ascii="Arial" w:hAnsi="Arial" w:cs="Arial"/>
          <w:color w:val="000000"/>
          <w:sz w:val="24"/>
          <w:szCs w:val="24"/>
          <w:shd w:val="clear" w:color="auto" w:fill="FFFFFF"/>
        </w:rPr>
        <w:t>2009)</w:t>
      </w:r>
      <w:r>
        <w:rPr>
          <w:rFonts w:ascii="Arial" w:hAnsi="Arial" w:cs="Arial"/>
          <w:color w:val="000000"/>
          <w:sz w:val="24"/>
          <w:szCs w:val="24"/>
          <w:shd w:val="clear" w:color="auto" w:fill="FFFFFF"/>
        </w:rPr>
        <w:t xml:space="preserve">, for children to explore, learn and make memories from what they </w:t>
      </w:r>
      <w:r>
        <w:rPr>
          <w:rFonts w:ascii="Arial" w:hAnsi="Arial" w:cs="Arial"/>
          <w:color w:val="000000"/>
          <w:sz w:val="24"/>
          <w:szCs w:val="24"/>
          <w:shd w:val="clear" w:color="auto" w:fill="FFFFFF"/>
        </w:rPr>
        <w:lastRenderedPageBreak/>
        <w:t>discover through playing outdoors and not being stuck most of the time in the classrooms or at home regardless the weather.</w:t>
      </w:r>
    </w:p>
    <w:p w14:paraId="50347DF8" w14:textId="77777777" w:rsidR="00037C7E" w:rsidRPr="00C213A9" w:rsidRDefault="00037C7E" w:rsidP="00037C7E">
      <w:pPr>
        <w:spacing w:line="360" w:lineRule="auto"/>
        <w:rPr>
          <w:rFonts w:ascii="Arial" w:hAnsi="Arial" w:cs="Arial"/>
          <w:sz w:val="24"/>
          <w:szCs w:val="24"/>
        </w:rPr>
      </w:pPr>
    </w:p>
    <w:p w14:paraId="4DD20B92" w14:textId="0E12C964" w:rsidR="00037C7E" w:rsidRDefault="00037C7E" w:rsidP="00C2409A">
      <w:pPr>
        <w:spacing w:line="360" w:lineRule="auto"/>
        <w:rPr>
          <w:rFonts w:ascii="Arial" w:hAnsi="Arial" w:cs="Arial"/>
          <w:sz w:val="24"/>
          <w:szCs w:val="24"/>
        </w:rPr>
      </w:pPr>
    </w:p>
    <w:p w14:paraId="01C4C3A5" w14:textId="74923AE6" w:rsidR="00037C7E" w:rsidRDefault="00037C7E" w:rsidP="00C2409A">
      <w:pPr>
        <w:spacing w:line="360" w:lineRule="auto"/>
        <w:rPr>
          <w:rFonts w:ascii="Arial" w:hAnsi="Arial" w:cs="Arial"/>
          <w:sz w:val="24"/>
          <w:szCs w:val="24"/>
        </w:rPr>
      </w:pPr>
    </w:p>
    <w:p w14:paraId="28EA7EF9" w14:textId="4715D2C6" w:rsidR="00037C7E" w:rsidRDefault="00037C7E" w:rsidP="00C2409A">
      <w:pPr>
        <w:spacing w:line="360" w:lineRule="auto"/>
        <w:rPr>
          <w:rFonts w:ascii="Arial" w:hAnsi="Arial" w:cs="Arial"/>
          <w:sz w:val="24"/>
          <w:szCs w:val="24"/>
        </w:rPr>
      </w:pPr>
    </w:p>
    <w:p w14:paraId="2B43D83D" w14:textId="64CB5B9F" w:rsidR="00037C7E" w:rsidRDefault="00037C7E" w:rsidP="00C2409A">
      <w:pPr>
        <w:spacing w:line="360" w:lineRule="auto"/>
        <w:rPr>
          <w:rFonts w:ascii="Arial" w:hAnsi="Arial" w:cs="Arial"/>
          <w:sz w:val="24"/>
          <w:szCs w:val="24"/>
        </w:rPr>
      </w:pPr>
    </w:p>
    <w:p w14:paraId="6886DD31" w14:textId="18E0995D" w:rsidR="00037C7E" w:rsidRDefault="00037C7E" w:rsidP="00C2409A">
      <w:pPr>
        <w:spacing w:line="360" w:lineRule="auto"/>
        <w:rPr>
          <w:rFonts w:ascii="Arial" w:hAnsi="Arial" w:cs="Arial"/>
          <w:sz w:val="24"/>
          <w:szCs w:val="24"/>
        </w:rPr>
      </w:pPr>
    </w:p>
    <w:p w14:paraId="7B684239" w14:textId="69C182CF" w:rsidR="00037C7E" w:rsidRDefault="00037C7E" w:rsidP="00C2409A">
      <w:pPr>
        <w:spacing w:line="360" w:lineRule="auto"/>
        <w:rPr>
          <w:rFonts w:ascii="Arial" w:hAnsi="Arial" w:cs="Arial"/>
          <w:sz w:val="24"/>
          <w:szCs w:val="24"/>
        </w:rPr>
      </w:pPr>
    </w:p>
    <w:p w14:paraId="3FC43403" w14:textId="650C37BF" w:rsidR="00037C7E" w:rsidRDefault="00037C7E" w:rsidP="00C2409A">
      <w:pPr>
        <w:spacing w:line="360" w:lineRule="auto"/>
        <w:rPr>
          <w:rFonts w:ascii="Arial" w:hAnsi="Arial" w:cs="Arial"/>
          <w:sz w:val="24"/>
          <w:szCs w:val="24"/>
        </w:rPr>
      </w:pPr>
    </w:p>
    <w:p w14:paraId="20C3805E" w14:textId="072051CC" w:rsidR="00037C7E" w:rsidRDefault="00037C7E" w:rsidP="00C2409A">
      <w:pPr>
        <w:spacing w:line="360" w:lineRule="auto"/>
        <w:rPr>
          <w:rFonts w:ascii="Arial" w:hAnsi="Arial" w:cs="Arial"/>
          <w:sz w:val="24"/>
          <w:szCs w:val="24"/>
        </w:rPr>
      </w:pPr>
    </w:p>
    <w:p w14:paraId="7DEEA2B2" w14:textId="46E49195" w:rsidR="00037C7E" w:rsidRDefault="00037C7E" w:rsidP="00C2409A">
      <w:pPr>
        <w:spacing w:line="360" w:lineRule="auto"/>
        <w:rPr>
          <w:rFonts w:ascii="Arial" w:hAnsi="Arial" w:cs="Arial"/>
          <w:sz w:val="24"/>
          <w:szCs w:val="24"/>
        </w:rPr>
      </w:pPr>
    </w:p>
    <w:p w14:paraId="49B1D1FA" w14:textId="45D13D49" w:rsidR="00037C7E" w:rsidRDefault="00037C7E" w:rsidP="00C2409A">
      <w:pPr>
        <w:spacing w:line="360" w:lineRule="auto"/>
        <w:rPr>
          <w:rFonts w:ascii="Arial" w:hAnsi="Arial" w:cs="Arial"/>
          <w:sz w:val="24"/>
          <w:szCs w:val="24"/>
        </w:rPr>
      </w:pPr>
    </w:p>
    <w:p w14:paraId="0728EEB7" w14:textId="485AAA1D" w:rsidR="00037C7E" w:rsidRDefault="00037C7E" w:rsidP="00C2409A">
      <w:pPr>
        <w:spacing w:line="360" w:lineRule="auto"/>
        <w:rPr>
          <w:rFonts w:ascii="Arial" w:hAnsi="Arial" w:cs="Arial"/>
          <w:sz w:val="24"/>
          <w:szCs w:val="24"/>
        </w:rPr>
      </w:pPr>
    </w:p>
    <w:p w14:paraId="593CE6E3" w14:textId="10726FD4" w:rsidR="00037C7E" w:rsidRDefault="00037C7E" w:rsidP="00C2409A">
      <w:pPr>
        <w:spacing w:line="360" w:lineRule="auto"/>
        <w:rPr>
          <w:rFonts w:ascii="Arial" w:hAnsi="Arial" w:cs="Arial"/>
          <w:sz w:val="24"/>
          <w:szCs w:val="24"/>
        </w:rPr>
      </w:pPr>
    </w:p>
    <w:p w14:paraId="1138D7EF" w14:textId="4CC09CFA" w:rsidR="00037C7E" w:rsidRDefault="00037C7E" w:rsidP="00C2409A">
      <w:pPr>
        <w:spacing w:line="360" w:lineRule="auto"/>
        <w:rPr>
          <w:rFonts w:ascii="Arial" w:hAnsi="Arial" w:cs="Arial"/>
          <w:sz w:val="24"/>
          <w:szCs w:val="24"/>
        </w:rPr>
      </w:pPr>
    </w:p>
    <w:p w14:paraId="145302A8" w14:textId="4F99A6B8" w:rsidR="00037C7E" w:rsidRDefault="00037C7E" w:rsidP="00C2409A">
      <w:pPr>
        <w:spacing w:line="360" w:lineRule="auto"/>
        <w:rPr>
          <w:rFonts w:ascii="Arial" w:hAnsi="Arial" w:cs="Arial"/>
          <w:sz w:val="24"/>
          <w:szCs w:val="24"/>
        </w:rPr>
      </w:pPr>
    </w:p>
    <w:p w14:paraId="549DC9D1" w14:textId="4454431F" w:rsidR="00037C7E" w:rsidRDefault="00037C7E" w:rsidP="00C2409A">
      <w:pPr>
        <w:spacing w:line="360" w:lineRule="auto"/>
        <w:rPr>
          <w:rFonts w:ascii="Arial" w:hAnsi="Arial" w:cs="Arial"/>
          <w:sz w:val="24"/>
          <w:szCs w:val="24"/>
        </w:rPr>
      </w:pPr>
    </w:p>
    <w:p w14:paraId="6F9FE130" w14:textId="638EE1FA" w:rsidR="00037C7E" w:rsidRDefault="00037C7E" w:rsidP="00C2409A">
      <w:pPr>
        <w:spacing w:line="360" w:lineRule="auto"/>
        <w:rPr>
          <w:rFonts w:ascii="Arial" w:hAnsi="Arial" w:cs="Arial"/>
          <w:sz w:val="24"/>
          <w:szCs w:val="24"/>
        </w:rPr>
      </w:pPr>
    </w:p>
    <w:p w14:paraId="7B801141" w14:textId="7B22D7DB" w:rsidR="00037C7E" w:rsidRDefault="00037C7E" w:rsidP="00C2409A">
      <w:pPr>
        <w:spacing w:line="360" w:lineRule="auto"/>
        <w:rPr>
          <w:rFonts w:ascii="Arial" w:hAnsi="Arial" w:cs="Arial"/>
          <w:sz w:val="24"/>
          <w:szCs w:val="24"/>
        </w:rPr>
      </w:pPr>
    </w:p>
    <w:p w14:paraId="02BFE679" w14:textId="16F95174" w:rsidR="00037C7E" w:rsidRDefault="00037C7E" w:rsidP="00C2409A">
      <w:pPr>
        <w:spacing w:line="360" w:lineRule="auto"/>
        <w:rPr>
          <w:rFonts w:ascii="Arial" w:hAnsi="Arial" w:cs="Arial"/>
          <w:sz w:val="24"/>
          <w:szCs w:val="24"/>
        </w:rPr>
      </w:pPr>
    </w:p>
    <w:p w14:paraId="75B68A09" w14:textId="76DA6344" w:rsidR="00037C7E" w:rsidRDefault="00037C7E" w:rsidP="00C2409A">
      <w:pPr>
        <w:spacing w:line="360" w:lineRule="auto"/>
        <w:rPr>
          <w:rFonts w:ascii="Arial" w:hAnsi="Arial" w:cs="Arial"/>
          <w:sz w:val="24"/>
          <w:szCs w:val="24"/>
        </w:rPr>
      </w:pPr>
    </w:p>
    <w:p w14:paraId="331F2C67" w14:textId="4DF73945" w:rsidR="00037C7E" w:rsidRDefault="00037C7E" w:rsidP="00C2409A">
      <w:pPr>
        <w:spacing w:line="360" w:lineRule="auto"/>
        <w:rPr>
          <w:rFonts w:ascii="Arial" w:hAnsi="Arial" w:cs="Arial"/>
          <w:sz w:val="24"/>
          <w:szCs w:val="24"/>
        </w:rPr>
      </w:pPr>
    </w:p>
    <w:p w14:paraId="205CDB58" w14:textId="25577931" w:rsidR="00037C7E" w:rsidRDefault="00037C7E" w:rsidP="00C2409A">
      <w:pPr>
        <w:spacing w:line="360" w:lineRule="auto"/>
        <w:rPr>
          <w:rFonts w:ascii="Arial" w:hAnsi="Arial" w:cs="Arial"/>
          <w:sz w:val="24"/>
          <w:szCs w:val="24"/>
        </w:rPr>
      </w:pPr>
    </w:p>
    <w:p w14:paraId="27D10573" w14:textId="18CACC8B" w:rsidR="00037C7E" w:rsidRDefault="00037C7E" w:rsidP="00C2409A">
      <w:pPr>
        <w:spacing w:line="360" w:lineRule="auto"/>
        <w:rPr>
          <w:rFonts w:ascii="Arial" w:hAnsi="Arial" w:cs="Arial"/>
          <w:sz w:val="24"/>
          <w:szCs w:val="24"/>
        </w:rPr>
      </w:pPr>
    </w:p>
    <w:p w14:paraId="1572DBF9" w14:textId="77777777" w:rsidR="00D631FE" w:rsidRDefault="00D631FE" w:rsidP="00D631FE">
      <w:pPr>
        <w:spacing w:line="360" w:lineRule="auto"/>
        <w:rPr>
          <w:rFonts w:ascii="Arial" w:hAnsi="Arial" w:cs="Arial"/>
          <w:b/>
          <w:bCs/>
          <w:sz w:val="24"/>
          <w:szCs w:val="24"/>
          <w:u w:val="single"/>
        </w:rPr>
      </w:pPr>
      <w:r w:rsidRPr="00D631FE">
        <w:rPr>
          <w:rFonts w:ascii="Arial" w:hAnsi="Arial" w:cs="Arial"/>
          <w:b/>
          <w:bCs/>
          <w:sz w:val="24"/>
          <w:szCs w:val="24"/>
          <w:u w:val="single"/>
        </w:rPr>
        <w:lastRenderedPageBreak/>
        <w:t>Bibliography</w:t>
      </w:r>
      <w:r>
        <w:rPr>
          <w:rFonts w:ascii="Arial" w:hAnsi="Arial" w:cs="Arial"/>
          <w:b/>
          <w:bCs/>
          <w:sz w:val="24"/>
          <w:szCs w:val="24"/>
          <w:u w:val="single"/>
        </w:rPr>
        <w:t>:</w:t>
      </w:r>
    </w:p>
    <w:p w14:paraId="3D0F6215" w14:textId="0F965621" w:rsidR="00D631FE" w:rsidRPr="00D631FE" w:rsidRDefault="00D631FE" w:rsidP="00D631FE">
      <w:pPr>
        <w:spacing w:line="360" w:lineRule="auto"/>
        <w:rPr>
          <w:rFonts w:ascii="Arial" w:hAnsi="Arial" w:cs="Arial"/>
          <w:b/>
          <w:bCs/>
          <w:sz w:val="24"/>
          <w:szCs w:val="24"/>
          <w:u w:val="single"/>
        </w:rPr>
      </w:pPr>
      <w:r w:rsidRPr="0069194C">
        <w:rPr>
          <w:rFonts w:ascii="Arial" w:hAnsi="Arial" w:cs="Arial"/>
          <w:color w:val="000000"/>
          <w:sz w:val="24"/>
          <w:szCs w:val="24"/>
          <w:shd w:val="clear" w:color="auto" w:fill="FFFFFF"/>
        </w:rPr>
        <w:t>(2008). </w:t>
      </w:r>
      <w:r w:rsidRPr="0069194C">
        <w:rPr>
          <w:rFonts w:ascii="Arial" w:hAnsi="Arial" w:cs="Arial"/>
          <w:i/>
          <w:iCs/>
          <w:color w:val="000000"/>
          <w:sz w:val="24"/>
          <w:szCs w:val="24"/>
          <w:shd w:val="clear" w:color="auto" w:fill="FFFFFF"/>
        </w:rPr>
        <w:t>Welsh Assembly Government</w:t>
      </w:r>
      <w:r w:rsidRPr="0069194C">
        <w:rPr>
          <w:rFonts w:ascii="Arial" w:hAnsi="Arial" w:cs="Arial"/>
          <w:color w:val="000000"/>
          <w:sz w:val="24"/>
          <w:szCs w:val="24"/>
          <w:shd w:val="clear" w:color="auto" w:fill="FFFFFF"/>
        </w:rPr>
        <w:t>. Children and Young People’s Well-being Monitor for Wales. Wales: Welsh Government. Available at: (</w:t>
      </w:r>
      <w:hyperlink r:id="rId6" w:history="1">
        <w:r w:rsidRPr="0069194C">
          <w:rPr>
            <w:rStyle w:val="Hyperlink"/>
            <w:rFonts w:ascii="Arial" w:hAnsi="Arial" w:cs="Arial"/>
            <w:sz w:val="24"/>
            <w:szCs w:val="24"/>
            <w:shd w:val="clear" w:color="auto" w:fill="FFFFFF"/>
          </w:rPr>
          <w:t>https://gov.wales/sites/default/files/statistics-and-research/2019-07/081117-children-young-people-well-being-monitor-2008-summary-en.pdf</w:t>
        </w:r>
      </w:hyperlink>
      <w:r w:rsidRPr="0069194C">
        <w:rPr>
          <w:rFonts w:ascii="Arial" w:hAnsi="Arial" w:cs="Arial"/>
          <w:color w:val="000000"/>
          <w:sz w:val="24"/>
          <w:szCs w:val="24"/>
          <w:shd w:val="clear" w:color="auto" w:fill="FFFFFF"/>
        </w:rPr>
        <w:t>) (Accessed 12 January 2022).</w:t>
      </w:r>
    </w:p>
    <w:p w14:paraId="1232A2D6" w14:textId="77777777" w:rsidR="00D631FE" w:rsidRPr="0069194C" w:rsidRDefault="00D631FE" w:rsidP="00D631FE">
      <w:pPr>
        <w:spacing w:line="360" w:lineRule="auto"/>
        <w:rPr>
          <w:rFonts w:ascii="Arial" w:hAnsi="Arial" w:cs="Arial"/>
          <w:color w:val="000000"/>
          <w:sz w:val="24"/>
          <w:szCs w:val="24"/>
          <w:shd w:val="clear" w:color="auto" w:fill="FFFFFF"/>
        </w:rPr>
      </w:pPr>
      <w:r w:rsidRPr="0069194C">
        <w:rPr>
          <w:rFonts w:ascii="Arial" w:hAnsi="Arial" w:cs="Arial"/>
          <w:color w:val="000000"/>
          <w:sz w:val="24"/>
          <w:szCs w:val="24"/>
          <w:shd w:val="clear" w:color="auto" w:fill="FFFFFF"/>
        </w:rPr>
        <w:t>(2009). </w:t>
      </w:r>
      <w:r w:rsidRPr="0069194C">
        <w:rPr>
          <w:rFonts w:ascii="Arial" w:hAnsi="Arial" w:cs="Arial"/>
          <w:i/>
          <w:iCs/>
          <w:color w:val="000000"/>
          <w:sz w:val="24"/>
          <w:szCs w:val="24"/>
          <w:shd w:val="clear" w:color="auto" w:fill="FFFFFF"/>
        </w:rPr>
        <w:t>Foundation Phase Outdoor Learning Handbook</w:t>
      </w:r>
      <w:r w:rsidRPr="0069194C">
        <w:rPr>
          <w:rFonts w:ascii="Arial" w:hAnsi="Arial" w:cs="Arial"/>
          <w:color w:val="000000"/>
          <w:sz w:val="24"/>
          <w:szCs w:val="24"/>
          <w:shd w:val="clear" w:color="auto" w:fill="FFFFFF"/>
        </w:rPr>
        <w:t xml:space="preserve">. Welsh Assembly Government. Available at: </w:t>
      </w:r>
      <w:hyperlink r:id="rId7" w:history="1">
        <w:r w:rsidRPr="0069194C">
          <w:rPr>
            <w:rStyle w:val="Hyperlink"/>
            <w:rFonts w:ascii="Arial" w:hAnsi="Arial" w:cs="Arial"/>
            <w:sz w:val="24"/>
            <w:szCs w:val="24"/>
            <w:shd w:val="clear" w:color="auto" w:fill="FFFFFF"/>
          </w:rPr>
          <w:t>https://hwb.gov.wales/storage/fcb8539c-9be7-4883-8542-35d7b54b56f2/foundation-phase-outdoor-learning-handbook.pdf</w:t>
        </w:r>
      </w:hyperlink>
      <w:r w:rsidRPr="0069194C">
        <w:rPr>
          <w:rFonts w:ascii="Arial" w:hAnsi="Arial" w:cs="Arial"/>
          <w:color w:val="000000"/>
          <w:sz w:val="24"/>
          <w:szCs w:val="24"/>
          <w:shd w:val="clear" w:color="auto" w:fill="FFFFFF"/>
        </w:rPr>
        <w:t xml:space="preserve"> (Accessed 12 January 2022).</w:t>
      </w:r>
    </w:p>
    <w:p w14:paraId="3B9DB21A" w14:textId="77777777" w:rsidR="00D631FE" w:rsidRPr="0069194C" w:rsidRDefault="00D631FE" w:rsidP="00D631FE">
      <w:pPr>
        <w:spacing w:line="360" w:lineRule="auto"/>
        <w:rPr>
          <w:rFonts w:ascii="Arial" w:hAnsi="Arial" w:cs="Arial"/>
          <w:color w:val="000000"/>
          <w:sz w:val="24"/>
          <w:szCs w:val="24"/>
          <w:shd w:val="clear" w:color="auto" w:fill="FFFFFF"/>
        </w:rPr>
      </w:pPr>
      <w:r w:rsidRPr="0069194C">
        <w:rPr>
          <w:rFonts w:ascii="Arial" w:hAnsi="Arial" w:cs="Arial"/>
          <w:color w:val="000000"/>
          <w:sz w:val="24"/>
          <w:szCs w:val="24"/>
          <w:shd w:val="clear" w:color="auto" w:fill="FFFFFF"/>
        </w:rPr>
        <w:t>(2022). </w:t>
      </w:r>
      <w:r w:rsidRPr="0069194C">
        <w:rPr>
          <w:rFonts w:ascii="Arial" w:hAnsi="Arial" w:cs="Arial"/>
          <w:i/>
          <w:iCs/>
          <w:color w:val="000000"/>
          <w:sz w:val="24"/>
          <w:szCs w:val="24"/>
          <w:shd w:val="clear" w:color="auto" w:fill="FFFFFF"/>
        </w:rPr>
        <w:t>A Unique Child</w:t>
      </w:r>
      <w:r w:rsidRPr="0069194C">
        <w:rPr>
          <w:rFonts w:ascii="Arial" w:hAnsi="Arial" w:cs="Arial"/>
          <w:color w:val="000000"/>
          <w:sz w:val="24"/>
          <w:szCs w:val="24"/>
          <w:shd w:val="clear" w:color="auto" w:fill="FFFFFF"/>
        </w:rPr>
        <w:t>. Bury: Early Years Matters. Available at: (</w:t>
      </w:r>
      <w:hyperlink r:id="rId8" w:history="1">
        <w:r w:rsidRPr="0069194C">
          <w:rPr>
            <w:rStyle w:val="Hyperlink"/>
            <w:rFonts w:ascii="Arial" w:hAnsi="Arial" w:cs="Arial"/>
            <w:sz w:val="24"/>
            <w:szCs w:val="24"/>
            <w:shd w:val="clear" w:color="auto" w:fill="FFFFFF"/>
          </w:rPr>
          <w:t>https://www.earlyyearsmatters.co.uk/wp-content/uploads/2011/03/eyfs_unique_child_incl_prac1.pdf</w:t>
        </w:r>
      </w:hyperlink>
      <w:r w:rsidRPr="0069194C">
        <w:rPr>
          <w:rFonts w:ascii="Arial" w:hAnsi="Arial" w:cs="Arial"/>
          <w:color w:val="000000"/>
          <w:sz w:val="24"/>
          <w:szCs w:val="24"/>
          <w:shd w:val="clear" w:color="auto" w:fill="FFFFFF"/>
        </w:rPr>
        <w:t>) (Accessed 16 January 2022).</w:t>
      </w:r>
    </w:p>
    <w:p w14:paraId="2BC6586D" w14:textId="77777777" w:rsidR="00D631FE" w:rsidRPr="0069194C" w:rsidRDefault="00D631FE" w:rsidP="00D631FE">
      <w:pPr>
        <w:spacing w:line="360" w:lineRule="auto"/>
        <w:rPr>
          <w:rFonts w:ascii="Arial" w:hAnsi="Arial" w:cs="Arial"/>
          <w:color w:val="000000"/>
          <w:sz w:val="24"/>
          <w:szCs w:val="24"/>
          <w:shd w:val="clear" w:color="auto" w:fill="FFFFFF"/>
        </w:rPr>
      </w:pPr>
      <w:r w:rsidRPr="0069194C">
        <w:rPr>
          <w:rFonts w:ascii="Arial" w:hAnsi="Arial" w:cs="Arial"/>
          <w:color w:val="000000"/>
          <w:sz w:val="24"/>
          <w:szCs w:val="24"/>
          <w:shd w:val="clear" w:color="auto" w:fill="FFFFFF"/>
        </w:rPr>
        <w:t>(</w:t>
      </w:r>
      <w:proofErr w:type="spellStart"/>
      <w:r w:rsidRPr="0069194C">
        <w:rPr>
          <w:rFonts w:ascii="Arial" w:hAnsi="Arial" w:cs="Arial"/>
          <w:color w:val="000000"/>
          <w:sz w:val="24"/>
          <w:szCs w:val="24"/>
          <w:shd w:val="clear" w:color="auto" w:fill="FFFFFF"/>
        </w:rPr>
        <w:t>n.d</w:t>
      </w:r>
      <w:proofErr w:type="spellEnd"/>
      <w:r w:rsidRPr="0069194C">
        <w:rPr>
          <w:rFonts w:ascii="Arial" w:hAnsi="Arial" w:cs="Arial"/>
          <w:color w:val="000000"/>
          <w:sz w:val="24"/>
          <w:szCs w:val="24"/>
          <w:shd w:val="clear" w:color="auto" w:fill="FFFFFF"/>
        </w:rPr>
        <w:t>). </w:t>
      </w:r>
      <w:r w:rsidRPr="0069194C">
        <w:rPr>
          <w:rFonts w:ascii="Arial" w:hAnsi="Arial" w:cs="Arial"/>
          <w:i/>
          <w:iCs/>
          <w:color w:val="000000"/>
          <w:sz w:val="24"/>
          <w:szCs w:val="24"/>
          <w:shd w:val="clear" w:color="auto" w:fill="FFFFFF"/>
        </w:rPr>
        <w:t>Convention on the Rights of the Child</w:t>
      </w:r>
      <w:r w:rsidRPr="0069194C">
        <w:rPr>
          <w:rFonts w:ascii="Arial" w:hAnsi="Arial" w:cs="Arial"/>
          <w:color w:val="000000"/>
          <w:sz w:val="24"/>
          <w:szCs w:val="24"/>
          <w:shd w:val="clear" w:color="auto" w:fill="FFFFFF"/>
        </w:rPr>
        <w:t xml:space="preserve">. London: UNICEF, p.10. Available at: </w:t>
      </w:r>
      <w:hyperlink r:id="rId9" w:history="1">
        <w:r w:rsidRPr="0069194C">
          <w:rPr>
            <w:rStyle w:val="Hyperlink"/>
            <w:rFonts w:ascii="Arial" w:hAnsi="Arial" w:cs="Arial"/>
            <w:sz w:val="24"/>
            <w:szCs w:val="24"/>
            <w:shd w:val="clear" w:color="auto" w:fill="FFFFFF"/>
          </w:rPr>
          <w:t>https://downloads.unicef.org.uk/wp-content/uploads/2010/05/UNCRC_united_nations_convention_on_the_rights_of_the_child.pdf?_adal_sd=www.unicef.org.uk.1642021664131&amp;_adal_ca=so%3DGoogle%26me%3Dorganic%26ca%3D(not%2520set)%26co%3D(not%2520set)%26ke%3D(not%2520set).1642021664131&amp;_adal_cw=1642021655121.1642021664131&amp;_adal_id=d37bfc32-9a3e-4a32-83b1-8911db7cce8b.1642021655.2.1642021655.1642021655.1492c4f8-6cee-4b83-be8b-1ba4ee50f3a2.1642021664131&amp;_ga=2.227582554.678080827.1642021654-1168150278.1642021654</w:t>
        </w:r>
      </w:hyperlink>
      <w:r w:rsidRPr="0069194C">
        <w:rPr>
          <w:rFonts w:ascii="Arial" w:hAnsi="Arial" w:cs="Arial"/>
          <w:color w:val="000000"/>
          <w:sz w:val="24"/>
          <w:szCs w:val="24"/>
          <w:shd w:val="clear" w:color="auto" w:fill="FFFFFF"/>
        </w:rPr>
        <w:t>. (Accessed 11 January 2022).</w:t>
      </w:r>
    </w:p>
    <w:p w14:paraId="733B2449" w14:textId="77777777" w:rsidR="00D631FE" w:rsidRPr="0069194C" w:rsidRDefault="00D631FE" w:rsidP="00D631FE">
      <w:pPr>
        <w:spacing w:line="360" w:lineRule="auto"/>
        <w:rPr>
          <w:rFonts w:ascii="Arial" w:hAnsi="Arial" w:cs="Arial"/>
          <w:sz w:val="24"/>
          <w:szCs w:val="24"/>
        </w:rPr>
      </w:pPr>
      <w:r w:rsidRPr="0069194C">
        <w:rPr>
          <w:rFonts w:ascii="Arial" w:hAnsi="Arial" w:cs="Arial"/>
          <w:sz w:val="24"/>
          <w:szCs w:val="24"/>
        </w:rPr>
        <w:t>Brown, S. (2012) The changing of the seasons in the Child Garden. In Bruce, T. (ed) Early Childhood Practice: Froebel Today London: Sage</w:t>
      </w:r>
    </w:p>
    <w:p w14:paraId="3EEC0ACB" w14:textId="77777777" w:rsidR="00D631FE" w:rsidRPr="0069194C" w:rsidRDefault="00D631FE" w:rsidP="00D631FE">
      <w:pPr>
        <w:spacing w:line="360" w:lineRule="auto"/>
        <w:rPr>
          <w:rFonts w:ascii="Arial" w:hAnsi="Arial" w:cs="Arial"/>
          <w:sz w:val="24"/>
          <w:szCs w:val="24"/>
        </w:rPr>
      </w:pPr>
      <w:r w:rsidRPr="0069194C">
        <w:rPr>
          <w:rFonts w:ascii="Arial" w:hAnsi="Arial" w:cs="Arial"/>
          <w:sz w:val="24"/>
          <w:szCs w:val="24"/>
        </w:rPr>
        <w:t>Bruce, T. (ed.) (2012) Early Childhood Practice: Froebel Today London: Sage</w:t>
      </w:r>
    </w:p>
    <w:p w14:paraId="0066D468" w14:textId="77777777" w:rsidR="00D631FE" w:rsidRPr="0069194C" w:rsidRDefault="00D631FE" w:rsidP="00D631FE">
      <w:pPr>
        <w:spacing w:line="360" w:lineRule="auto"/>
        <w:rPr>
          <w:rFonts w:ascii="Arial" w:hAnsi="Arial" w:cs="Arial"/>
          <w:color w:val="000000"/>
          <w:sz w:val="24"/>
          <w:szCs w:val="24"/>
          <w:shd w:val="clear" w:color="auto" w:fill="FFFFFF"/>
        </w:rPr>
      </w:pPr>
      <w:r w:rsidRPr="0069194C">
        <w:rPr>
          <w:rFonts w:ascii="Arial" w:hAnsi="Arial" w:cs="Arial"/>
          <w:color w:val="000000"/>
          <w:sz w:val="24"/>
          <w:szCs w:val="24"/>
          <w:shd w:val="clear" w:color="auto" w:fill="FFFFFF"/>
        </w:rPr>
        <w:t xml:space="preserve">Convention on the </w:t>
      </w:r>
      <w:proofErr w:type="spellStart"/>
      <w:r w:rsidRPr="0069194C">
        <w:rPr>
          <w:rFonts w:ascii="Arial" w:hAnsi="Arial" w:cs="Arial"/>
          <w:color w:val="000000"/>
          <w:sz w:val="24"/>
          <w:szCs w:val="24"/>
          <w:shd w:val="clear" w:color="auto" w:fill="FFFFFF"/>
        </w:rPr>
        <w:t>RIghts</w:t>
      </w:r>
      <w:proofErr w:type="spellEnd"/>
      <w:r w:rsidRPr="0069194C">
        <w:rPr>
          <w:rFonts w:ascii="Arial" w:hAnsi="Arial" w:cs="Arial"/>
          <w:color w:val="000000"/>
          <w:sz w:val="24"/>
          <w:szCs w:val="24"/>
          <w:shd w:val="clear" w:color="auto" w:fill="FFFFFF"/>
        </w:rPr>
        <w:t xml:space="preserve"> of the Child. (2019). </w:t>
      </w:r>
      <w:r w:rsidRPr="0069194C">
        <w:rPr>
          <w:rFonts w:ascii="Arial" w:hAnsi="Arial" w:cs="Arial"/>
          <w:i/>
          <w:iCs/>
          <w:color w:val="000000"/>
          <w:sz w:val="24"/>
          <w:szCs w:val="24"/>
          <w:shd w:val="clear" w:color="auto" w:fill="FFFFFF"/>
        </w:rPr>
        <w:t>UNICEF</w:t>
      </w:r>
      <w:r w:rsidRPr="0069194C">
        <w:rPr>
          <w:rFonts w:ascii="Arial" w:hAnsi="Arial" w:cs="Arial"/>
          <w:color w:val="000000"/>
          <w:sz w:val="24"/>
          <w:szCs w:val="24"/>
          <w:shd w:val="clear" w:color="auto" w:fill="FFFFFF"/>
        </w:rPr>
        <w:t>. Available at: (</w:t>
      </w:r>
      <w:hyperlink r:id="rId10" w:history="1">
        <w:r w:rsidRPr="0069194C">
          <w:rPr>
            <w:rStyle w:val="Hyperlink"/>
            <w:rFonts w:ascii="Arial" w:hAnsi="Arial" w:cs="Arial"/>
            <w:sz w:val="24"/>
            <w:szCs w:val="24"/>
            <w:shd w:val="clear" w:color="auto" w:fill="FFFFFF"/>
          </w:rPr>
          <w:t>https://www.unicef.org/</w:t>
        </w:r>
      </w:hyperlink>
      <w:r w:rsidRPr="0069194C">
        <w:rPr>
          <w:rFonts w:ascii="Arial" w:hAnsi="Arial" w:cs="Arial"/>
          <w:color w:val="000000"/>
          <w:sz w:val="24"/>
          <w:szCs w:val="24"/>
          <w:shd w:val="clear" w:color="auto" w:fill="FFFFFF"/>
        </w:rPr>
        <w:t>) (Accessed 13 January 2022).</w:t>
      </w:r>
    </w:p>
    <w:p w14:paraId="03EF5847" w14:textId="77777777" w:rsidR="00D631FE" w:rsidRPr="0069194C" w:rsidRDefault="00D631FE" w:rsidP="00D631FE">
      <w:pPr>
        <w:spacing w:line="360" w:lineRule="auto"/>
        <w:rPr>
          <w:rFonts w:ascii="Arial" w:hAnsi="Arial" w:cs="Arial"/>
          <w:color w:val="000000"/>
          <w:sz w:val="24"/>
          <w:szCs w:val="24"/>
          <w:shd w:val="clear" w:color="auto" w:fill="FFFFFF"/>
        </w:rPr>
      </w:pPr>
      <w:proofErr w:type="spellStart"/>
      <w:r w:rsidRPr="0069194C">
        <w:rPr>
          <w:rFonts w:ascii="Arial" w:hAnsi="Arial" w:cs="Arial"/>
          <w:color w:val="000000"/>
          <w:sz w:val="24"/>
          <w:szCs w:val="24"/>
          <w:shd w:val="clear" w:color="auto" w:fill="FFFFFF"/>
        </w:rPr>
        <w:lastRenderedPageBreak/>
        <w:t>Goncu</w:t>
      </w:r>
      <w:proofErr w:type="spellEnd"/>
      <w:r w:rsidRPr="0069194C">
        <w:rPr>
          <w:rFonts w:ascii="Arial" w:hAnsi="Arial" w:cs="Arial"/>
          <w:color w:val="000000"/>
          <w:sz w:val="24"/>
          <w:szCs w:val="24"/>
          <w:shd w:val="clear" w:color="auto" w:fill="FFFFFF"/>
        </w:rPr>
        <w:t>, A. and Gaskins, S., (2012). </w:t>
      </w:r>
      <w:r w:rsidRPr="0069194C">
        <w:rPr>
          <w:rFonts w:ascii="Arial" w:hAnsi="Arial" w:cs="Arial"/>
          <w:i/>
          <w:iCs/>
          <w:color w:val="000000"/>
          <w:sz w:val="24"/>
          <w:szCs w:val="24"/>
          <w:shd w:val="clear" w:color="auto" w:fill="FFFFFF"/>
        </w:rPr>
        <w:t>Play and Development</w:t>
      </w:r>
      <w:r w:rsidRPr="0069194C">
        <w:rPr>
          <w:rFonts w:ascii="Arial" w:hAnsi="Arial" w:cs="Arial"/>
          <w:color w:val="000000"/>
          <w:sz w:val="24"/>
          <w:szCs w:val="24"/>
          <w:shd w:val="clear" w:color="auto" w:fill="FFFFFF"/>
        </w:rPr>
        <w:t>. Hoboken: Taylor and Francis.</w:t>
      </w:r>
    </w:p>
    <w:p w14:paraId="101A3BA4" w14:textId="77777777" w:rsidR="00D631FE" w:rsidRPr="0069194C" w:rsidRDefault="00D631FE" w:rsidP="00D631FE">
      <w:pPr>
        <w:spacing w:line="360" w:lineRule="auto"/>
        <w:rPr>
          <w:rFonts w:ascii="Arial" w:hAnsi="Arial" w:cs="Arial"/>
          <w:color w:val="000000"/>
          <w:sz w:val="24"/>
          <w:szCs w:val="24"/>
          <w:shd w:val="clear" w:color="auto" w:fill="FFFFFF"/>
        </w:rPr>
      </w:pPr>
      <w:r w:rsidRPr="0069194C">
        <w:rPr>
          <w:rFonts w:ascii="Arial" w:hAnsi="Arial" w:cs="Arial"/>
          <w:color w:val="000000"/>
          <w:sz w:val="24"/>
          <w:szCs w:val="24"/>
          <w:shd w:val="clear" w:color="auto" w:fill="FFFFFF"/>
        </w:rPr>
        <w:t>GOV.WALES. (2022). </w:t>
      </w:r>
      <w:r w:rsidRPr="0069194C">
        <w:rPr>
          <w:rFonts w:ascii="Arial" w:hAnsi="Arial" w:cs="Arial"/>
          <w:i/>
          <w:iCs/>
          <w:color w:val="000000"/>
          <w:sz w:val="24"/>
          <w:szCs w:val="24"/>
          <w:shd w:val="clear" w:color="auto" w:fill="FFFFFF"/>
        </w:rPr>
        <w:t>Foundation Phase framework</w:t>
      </w:r>
      <w:r w:rsidRPr="0069194C">
        <w:rPr>
          <w:rFonts w:ascii="Arial" w:hAnsi="Arial" w:cs="Arial"/>
          <w:color w:val="000000"/>
          <w:sz w:val="24"/>
          <w:szCs w:val="24"/>
          <w:shd w:val="clear" w:color="auto" w:fill="FFFFFF"/>
        </w:rPr>
        <w:t xml:space="preserve">. Available at: </w:t>
      </w:r>
      <w:hyperlink r:id="rId11" w:history="1">
        <w:r w:rsidRPr="0069194C">
          <w:rPr>
            <w:rStyle w:val="Hyperlink"/>
            <w:rFonts w:ascii="Arial" w:hAnsi="Arial" w:cs="Arial"/>
            <w:sz w:val="24"/>
            <w:szCs w:val="24"/>
            <w:shd w:val="clear" w:color="auto" w:fill="FFFFFF"/>
          </w:rPr>
          <w:t>https://gov.wales/foundation-phase-framework</w:t>
        </w:r>
      </w:hyperlink>
      <w:r w:rsidRPr="0069194C">
        <w:rPr>
          <w:rFonts w:ascii="Arial" w:hAnsi="Arial" w:cs="Arial"/>
          <w:color w:val="000000"/>
          <w:sz w:val="24"/>
          <w:szCs w:val="24"/>
          <w:shd w:val="clear" w:color="auto" w:fill="FFFFFF"/>
        </w:rPr>
        <w:t xml:space="preserve"> (Accessed 11 January 2022).</w:t>
      </w:r>
    </w:p>
    <w:p w14:paraId="596ECBFE" w14:textId="77777777" w:rsidR="00D631FE" w:rsidRPr="0069194C" w:rsidRDefault="00D631FE" w:rsidP="00D631FE">
      <w:pPr>
        <w:spacing w:line="360" w:lineRule="auto"/>
        <w:rPr>
          <w:rFonts w:ascii="Arial" w:hAnsi="Arial" w:cs="Arial"/>
          <w:color w:val="000000"/>
          <w:sz w:val="24"/>
          <w:szCs w:val="24"/>
          <w:shd w:val="clear" w:color="auto" w:fill="FFFFFF"/>
        </w:rPr>
      </w:pPr>
      <w:proofErr w:type="spellStart"/>
      <w:r w:rsidRPr="0069194C">
        <w:rPr>
          <w:rFonts w:ascii="Arial" w:hAnsi="Arial" w:cs="Arial"/>
          <w:color w:val="000000"/>
          <w:sz w:val="24"/>
          <w:szCs w:val="24"/>
          <w:shd w:val="clear" w:color="auto" w:fill="FFFFFF"/>
        </w:rPr>
        <w:t>Hwb.gov.wales</w:t>
      </w:r>
      <w:proofErr w:type="spellEnd"/>
      <w:r w:rsidRPr="0069194C">
        <w:rPr>
          <w:rFonts w:ascii="Arial" w:hAnsi="Arial" w:cs="Arial"/>
          <w:color w:val="000000"/>
          <w:sz w:val="24"/>
          <w:szCs w:val="24"/>
          <w:shd w:val="clear" w:color="auto" w:fill="FFFFFF"/>
        </w:rPr>
        <w:t>. (2021). </w:t>
      </w:r>
      <w:r w:rsidRPr="0069194C">
        <w:rPr>
          <w:rFonts w:ascii="Arial" w:hAnsi="Arial" w:cs="Arial"/>
          <w:i/>
          <w:iCs/>
          <w:color w:val="000000"/>
          <w:sz w:val="24"/>
          <w:szCs w:val="24"/>
          <w:shd w:val="clear" w:color="auto" w:fill="FFFFFF"/>
        </w:rPr>
        <w:t>Curriculum for Wales</w:t>
      </w:r>
      <w:r w:rsidRPr="0069194C">
        <w:rPr>
          <w:rFonts w:ascii="Arial" w:hAnsi="Arial" w:cs="Arial"/>
          <w:color w:val="000000"/>
          <w:sz w:val="24"/>
          <w:szCs w:val="24"/>
          <w:shd w:val="clear" w:color="auto" w:fill="FFFFFF"/>
        </w:rPr>
        <w:t>. Available at: (</w:t>
      </w:r>
      <w:hyperlink r:id="rId12" w:history="1">
        <w:r w:rsidRPr="0069194C">
          <w:rPr>
            <w:rStyle w:val="Hyperlink"/>
            <w:rFonts w:ascii="Arial" w:hAnsi="Arial" w:cs="Arial"/>
            <w:sz w:val="24"/>
            <w:szCs w:val="24"/>
            <w:shd w:val="clear" w:color="auto" w:fill="FFFFFF"/>
          </w:rPr>
          <w:t>https://hwb.gov.wales/curriculum-for-wales/introduction/</w:t>
        </w:r>
      </w:hyperlink>
      <w:r w:rsidRPr="0069194C">
        <w:rPr>
          <w:rFonts w:ascii="Arial" w:hAnsi="Arial" w:cs="Arial"/>
          <w:color w:val="000000"/>
          <w:sz w:val="24"/>
          <w:szCs w:val="24"/>
          <w:shd w:val="clear" w:color="auto" w:fill="FFFFFF"/>
        </w:rPr>
        <w:t>) (Accessed 7 January 2022).</w:t>
      </w:r>
    </w:p>
    <w:p w14:paraId="0A94B8E3" w14:textId="77777777" w:rsidR="00D631FE" w:rsidRPr="0069194C" w:rsidRDefault="00D631FE" w:rsidP="00D631FE">
      <w:pPr>
        <w:spacing w:line="360" w:lineRule="auto"/>
        <w:rPr>
          <w:rFonts w:ascii="Arial" w:hAnsi="Arial" w:cs="Arial"/>
          <w:color w:val="000000"/>
          <w:sz w:val="24"/>
          <w:szCs w:val="24"/>
          <w:shd w:val="clear" w:color="auto" w:fill="FFFFFF"/>
        </w:rPr>
      </w:pPr>
      <w:r w:rsidRPr="0069194C">
        <w:rPr>
          <w:rFonts w:ascii="Arial" w:hAnsi="Arial" w:cs="Arial"/>
          <w:color w:val="000000"/>
          <w:sz w:val="24"/>
          <w:szCs w:val="24"/>
          <w:shd w:val="clear" w:color="auto" w:fill="FFFFFF"/>
        </w:rPr>
        <w:t xml:space="preserve">Jarvis, P., </w:t>
      </w:r>
      <w:proofErr w:type="spellStart"/>
      <w:r w:rsidRPr="0069194C">
        <w:rPr>
          <w:rFonts w:ascii="Arial" w:hAnsi="Arial" w:cs="Arial"/>
          <w:color w:val="000000"/>
          <w:sz w:val="24"/>
          <w:szCs w:val="24"/>
          <w:shd w:val="clear" w:color="auto" w:fill="FFFFFF"/>
        </w:rPr>
        <w:t>Swiniarski</w:t>
      </w:r>
      <w:proofErr w:type="spellEnd"/>
      <w:r w:rsidRPr="0069194C">
        <w:rPr>
          <w:rFonts w:ascii="Arial" w:hAnsi="Arial" w:cs="Arial"/>
          <w:color w:val="000000"/>
          <w:sz w:val="24"/>
          <w:szCs w:val="24"/>
          <w:shd w:val="clear" w:color="auto" w:fill="FFFFFF"/>
        </w:rPr>
        <w:t>, L. and Holland, W., (2016). </w:t>
      </w:r>
      <w:r w:rsidRPr="0069194C">
        <w:rPr>
          <w:rFonts w:ascii="Arial" w:hAnsi="Arial" w:cs="Arial"/>
          <w:i/>
          <w:iCs/>
          <w:color w:val="000000"/>
          <w:sz w:val="24"/>
          <w:szCs w:val="24"/>
          <w:shd w:val="clear" w:color="auto" w:fill="FFFFFF"/>
        </w:rPr>
        <w:t>Early Years Pioneers in Context</w:t>
      </w:r>
      <w:r w:rsidRPr="0069194C">
        <w:rPr>
          <w:rFonts w:ascii="Arial" w:hAnsi="Arial" w:cs="Arial"/>
          <w:color w:val="000000"/>
          <w:sz w:val="24"/>
          <w:szCs w:val="24"/>
          <w:shd w:val="clear" w:color="auto" w:fill="FFFFFF"/>
        </w:rPr>
        <w:t>. Milton: Taylor and Francis.</w:t>
      </w:r>
    </w:p>
    <w:p w14:paraId="0685A3F3" w14:textId="77777777" w:rsidR="00D631FE" w:rsidRPr="0069194C" w:rsidRDefault="00D631FE" w:rsidP="00D631FE">
      <w:pPr>
        <w:spacing w:line="360" w:lineRule="auto"/>
        <w:rPr>
          <w:rFonts w:ascii="Arial" w:hAnsi="Arial" w:cs="Arial"/>
          <w:color w:val="000000"/>
          <w:sz w:val="24"/>
          <w:szCs w:val="24"/>
          <w:shd w:val="clear" w:color="auto" w:fill="FFFFFF"/>
        </w:rPr>
      </w:pPr>
      <w:r w:rsidRPr="0069194C">
        <w:rPr>
          <w:rFonts w:ascii="Arial" w:hAnsi="Arial" w:cs="Arial"/>
          <w:color w:val="000000"/>
          <w:sz w:val="24"/>
          <w:szCs w:val="24"/>
          <w:shd w:val="clear" w:color="auto" w:fill="FFFFFF"/>
        </w:rPr>
        <w:t>Joyce, R., (2012). </w:t>
      </w:r>
      <w:r w:rsidRPr="0069194C">
        <w:rPr>
          <w:rFonts w:ascii="Arial" w:hAnsi="Arial" w:cs="Arial"/>
          <w:i/>
          <w:iCs/>
          <w:color w:val="000000"/>
          <w:sz w:val="24"/>
          <w:szCs w:val="24"/>
          <w:shd w:val="clear" w:color="auto" w:fill="FFFFFF"/>
        </w:rPr>
        <w:t>Outdoor Learning: Past and Present</w:t>
      </w:r>
      <w:r w:rsidRPr="0069194C">
        <w:rPr>
          <w:rFonts w:ascii="Arial" w:hAnsi="Arial" w:cs="Arial"/>
          <w:color w:val="000000"/>
          <w:sz w:val="24"/>
          <w:szCs w:val="24"/>
          <w:shd w:val="clear" w:color="auto" w:fill="FFFFFF"/>
        </w:rPr>
        <w:t>. Maidenhead: McGraw-Hill.</w:t>
      </w:r>
    </w:p>
    <w:p w14:paraId="4FEF5FB1" w14:textId="77777777" w:rsidR="00D631FE" w:rsidRPr="0069194C" w:rsidRDefault="00D631FE" w:rsidP="00D631FE">
      <w:pPr>
        <w:spacing w:line="360" w:lineRule="auto"/>
        <w:rPr>
          <w:rFonts w:ascii="Arial" w:hAnsi="Arial" w:cs="Arial"/>
          <w:sz w:val="24"/>
          <w:szCs w:val="24"/>
        </w:rPr>
      </w:pPr>
      <w:r w:rsidRPr="0069194C">
        <w:rPr>
          <w:rFonts w:ascii="Arial" w:hAnsi="Arial" w:cs="Arial"/>
          <w:color w:val="000000"/>
          <w:sz w:val="24"/>
          <w:szCs w:val="24"/>
          <w:shd w:val="clear" w:color="auto" w:fill="FFFFFF"/>
        </w:rPr>
        <w:t>Observation, Assessment and Planning. (2022). </w:t>
      </w:r>
      <w:r w:rsidRPr="0069194C">
        <w:rPr>
          <w:rFonts w:ascii="Arial" w:hAnsi="Arial" w:cs="Arial"/>
          <w:i/>
          <w:iCs/>
          <w:color w:val="000000"/>
          <w:sz w:val="24"/>
          <w:szCs w:val="24"/>
          <w:shd w:val="clear" w:color="auto" w:fill="FFFFFF"/>
        </w:rPr>
        <w:t>Early Years Matters</w:t>
      </w:r>
      <w:r w:rsidRPr="0069194C">
        <w:rPr>
          <w:rFonts w:ascii="Arial" w:hAnsi="Arial" w:cs="Arial"/>
          <w:color w:val="000000"/>
          <w:sz w:val="24"/>
          <w:szCs w:val="24"/>
          <w:shd w:val="clear" w:color="auto" w:fill="FFFFFF"/>
        </w:rPr>
        <w:t>. Available at: (</w:t>
      </w:r>
      <w:hyperlink r:id="rId13" w:history="1">
        <w:r w:rsidRPr="0069194C">
          <w:rPr>
            <w:rStyle w:val="Hyperlink"/>
            <w:rFonts w:ascii="Arial" w:hAnsi="Arial" w:cs="Arial"/>
            <w:sz w:val="24"/>
            <w:szCs w:val="24"/>
            <w:shd w:val="clear" w:color="auto" w:fill="FFFFFF"/>
          </w:rPr>
          <w:t>https://www.earlyyearsmatters.co.uk/eyfs/a-unique-child/planning/</w:t>
        </w:r>
      </w:hyperlink>
      <w:r w:rsidRPr="0069194C">
        <w:rPr>
          <w:rFonts w:ascii="Arial" w:hAnsi="Arial" w:cs="Arial"/>
          <w:color w:val="000000"/>
          <w:sz w:val="24"/>
          <w:szCs w:val="24"/>
          <w:shd w:val="clear" w:color="auto" w:fill="FFFFFF"/>
        </w:rPr>
        <w:t>) (Accessed 16 January 2022).</w:t>
      </w:r>
    </w:p>
    <w:p w14:paraId="2D36EEE8" w14:textId="77777777" w:rsidR="00D631FE" w:rsidRPr="0069194C" w:rsidRDefault="00D631FE" w:rsidP="00D631FE">
      <w:pPr>
        <w:spacing w:line="360" w:lineRule="auto"/>
        <w:rPr>
          <w:rFonts w:ascii="Arial" w:hAnsi="Arial" w:cs="Arial"/>
          <w:color w:val="000000"/>
          <w:sz w:val="24"/>
          <w:szCs w:val="24"/>
          <w:shd w:val="clear" w:color="auto" w:fill="FFFFFF"/>
        </w:rPr>
      </w:pPr>
      <w:r w:rsidRPr="0069194C">
        <w:rPr>
          <w:rFonts w:ascii="Arial" w:hAnsi="Arial" w:cs="Arial"/>
          <w:color w:val="000000"/>
          <w:sz w:val="24"/>
          <w:szCs w:val="24"/>
          <w:shd w:val="clear" w:color="auto" w:fill="FFFFFF"/>
        </w:rPr>
        <w:t>Ouvry, M. and Furtado, A., (2019). </w:t>
      </w:r>
      <w:r w:rsidRPr="0069194C">
        <w:rPr>
          <w:rFonts w:ascii="Arial" w:hAnsi="Arial" w:cs="Arial"/>
          <w:i/>
          <w:iCs/>
          <w:color w:val="000000"/>
          <w:sz w:val="24"/>
          <w:szCs w:val="24"/>
          <w:shd w:val="clear" w:color="auto" w:fill="FFFFFF"/>
        </w:rPr>
        <w:t>Exercising muscles and minds</w:t>
      </w:r>
      <w:r w:rsidRPr="0069194C">
        <w:rPr>
          <w:rFonts w:ascii="Arial" w:hAnsi="Arial" w:cs="Arial"/>
          <w:color w:val="000000"/>
          <w:sz w:val="24"/>
          <w:szCs w:val="24"/>
          <w:shd w:val="clear" w:color="auto" w:fill="FFFFFF"/>
        </w:rPr>
        <w:t>. 2nd ed. London: Jessica Kingsley Publishers.</w:t>
      </w:r>
    </w:p>
    <w:p w14:paraId="2F77F972" w14:textId="77777777" w:rsidR="00D631FE" w:rsidRPr="0069194C" w:rsidRDefault="00D631FE" w:rsidP="00D631FE">
      <w:pPr>
        <w:spacing w:line="360" w:lineRule="auto"/>
        <w:rPr>
          <w:rFonts w:ascii="Arial" w:hAnsi="Arial" w:cs="Arial"/>
          <w:color w:val="000000"/>
          <w:sz w:val="24"/>
          <w:szCs w:val="24"/>
          <w:shd w:val="clear" w:color="auto" w:fill="FFFFFF"/>
        </w:rPr>
      </w:pPr>
      <w:r w:rsidRPr="0069194C">
        <w:rPr>
          <w:rFonts w:ascii="Arial" w:hAnsi="Arial" w:cs="Arial"/>
          <w:color w:val="000000"/>
          <w:sz w:val="24"/>
          <w:szCs w:val="24"/>
          <w:shd w:val="clear" w:color="auto" w:fill="FFFFFF"/>
        </w:rPr>
        <w:t>Piaget, J., (2015). </w:t>
      </w:r>
      <w:r w:rsidRPr="0069194C">
        <w:rPr>
          <w:rFonts w:ascii="Arial" w:hAnsi="Arial" w:cs="Arial"/>
          <w:i/>
          <w:iCs/>
          <w:color w:val="000000"/>
          <w:sz w:val="24"/>
          <w:szCs w:val="24"/>
          <w:shd w:val="clear" w:color="auto" w:fill="FFFFFF"/>
        </w:rPr>
        <w:t>Language and thought of the child</w:t>
      </w:r>
      <w:r w:rsidRPr="0069194C">
        <w:rPr>
          <w:rFonts w:ascii="Arial" w:hAnsi="Arial" w:cs="Arial"/>
          <w:color w:val="000000"/>
          <w:sz w:val="24"/>
          <w:szCs w:val="24"/>
          <w:shd w:val="clear" w:color="auto" w:fill="FFFFFF"/>
        </w:rPr>
        <w:t>. Routledge.</w:t>
      </w:r>
    </w:p>
    <w:p w14:paraId="28A968FA" w14:textId="77777777" w:rsidR="00D631FE" w:rsidRPr="0069194C" w:rsidRDefault="00D631FE" w:rsidP="00D631FE">
      <w:pPr>
        <w:spacing w:line="360" w:lineRule="auto"/>
        <w:rPr>
          <w:rFonts w:ascii="Arial" w:hAnsi="Arial" w:cs="Arial"/>
          <w:color w:val="000000"/>
          <w:sz w:val="24"/>
          <w:szCs w:val="24"/>
          <w:shd w:val="clear" w:color="auto" w:fill="FFFFFF"/>
        </w:rPr>
      </w:pPr>
      <w:r w:rsidRPr="0069194C">
        <w:rPr>
          <w:rFonts w:ascii="Arial" w:hAnsi="Arial" w:cs="Arial"/>
          <w:i/>
          <w:iCs/>
          <w:color w:val="000000"/>
          <w:sz w:val="24"/>
          <w:szCs w:val="24"/>
          <w:shd w:val="clear" w:color="auto" w:fill="FFFFFF"/>
        </w:rPr>
        <w:t>Play-Based Learning: What It Is and Why It Should Be a Part of Every Classroom</w:t>
      </w:r>
      <w:r w:rsidRPr="0069194C">
        <w:rPr>
          <w:rFonts w:ascii="Arial" w:hAnsi="Arial" w:cs="Arial"/>
          <w:color w:val="000000"/>
          <w:sz w:val="24"/>
          <w:szCs w:val="24"/>
          <w:shd w:val="clear" w:color="auto" w:fill="FFFFFF"/>
        </w:rPr>
        <w:t>, (2019). Edmentum. Available at: (</w:t>
      </w:r>
      <w:hyperlink r:id="rId14" w:history="1">
        <w:r w:rsidRPr="0069194C">
          <w:rPr>
            <w:rStyle w:val="Hyperlink"/>
            <w:rFonts w:ascii="Arial" w:hAnsi="Arial" w:cs="Arial"/>
            <w:sz w:val="24"/>
            <w:szCs w:val="24"/>
            <w:shd w:val="clear" w:color="auto" w:fill="FFFFFF"/>
          </w:rPr>
          <w:t>https://blog.edmentum.com/play-based-learning-what-it-and-why-it-should-be-part-every-classroom</w:t>
        </w:r>
      </w:hyperlink>
      <w:r w:rsidRPr="0069194C">
        <w:rPr>
          <w:rFonts w:ascii="Arial" w:hAnsi="Arial" w:cs="Arial"/>
          <w:color w:val="000000"/>
          <w:sz w:val="24"/>
          <w:szCs w:val="24"/>
          <w:shd w:val="clear" w:color="auto" w:fill="FFFFFF"/>
        </w:rPr>
        <w:t>) (Accessed 13 January 2022).</w:t>
      </w:r>
    </w:p>
    <w:p w14:paraId="062CFB24" w14:textId="77777777" w:rsidR="00D631FE" w:rsidRPr="0069194C" w:rsidRDefault="00D631FE" w:rsidP="00D631FE">
      <w:pPr>
        <w:spacing w:line="360" w:lineRule="auto"/>
        <w:rPr>
          <w:rFonts w:ascii="Arial" w:hAnsi="Arial" w:cs="Arial"/>
          <w:sz w:val="24"/>
          <w:szCs w:val="24"/>
        </w:rPr>
      </w:pPr>
      <w:r w:rsidRPr="0069194C">
        <w:rPr>
          <w:rFonts w:ascii="Arial" w:hAnsi="Arial" w:cs="Arial"/>
          <w:sz w:val="24"/>
          <w:szCs w:val="24"/>
        </w:rPr>
        <w:t>References: Blog:</w:t>
      </w:r>
    </w:p>
    <w:p w14:paraId="06AB5006" w14:textId="77777777" w:rsidR="00D631FE" w:rsidRPr="0069194C" w:rsidRDefault="00D631FE" w:rsidP="00D631FE">
      <w:pPr>
        <w:spacing w:line="360" w:lineRule="auto"/>
        <w:rPr>
          <w:rFonts w:ascii="Arial" w:hAnsi="Arial" w:cs="Arial"/>
          <w:color w:val="000000"/>
          <w:sz w:val="24"/>
          <w:szCs w:val="24"/>
          <w:shd w:val="clear" w:color="auto" w:fill="FFFFFF"/>
        </w:rPr>
      </w:pPr>
      <w:r w:rsidRPr="0069194C">
        <w:rPr>
          <w:rFonts w:ascii="Arial" w:hAnsi="Arial" w:cs="Arial"/>
          <w:color w:val="000000"/>
          <w:sz w:val="24"/>
          <w:szCs w:val="24"/>
          <w:shd w:val="clear" w:color="auto" w:fill="FFFFFF"/>
        </w:rPr>
        <w:t xml:space="preserve">Right </w:t>
      </w:r>
      <w:proofErr w:type="gramStart"/>
      <w:r w:rsidRPr="0069194C">
        <w:rPr>
          <w:rFonts w:ascii="Arial" w:hAnsi="Arial" w:cs="Arial"/>
          <w:color w:val="000000"/>
          <w:sz w:val="24"/>
          <w:szCs w:val="24"/>
          <w:shd w:val="clear" w:color="auto" w:fill="FFFFFF"/>
        </w:rPr>
        <w:t>To</w:t>
      </w:r>
      <w:proofErr w:type="gramEnd"/>
      <w:r w:rsidRPr="0069194C">
        <w:rPr>
          <w:rFonts w:ascii="Arial" w:hAnsi="Arial" w:cs="Arial"/>
          <w:color w:val="000000"/>
          <w:sz w:val="24"/>
          <w:szCs w:val="24"/>
          <w:shd w:val="clear" w:color="auto" w:fill="FFFFFF"/>
        </w:rPr>
        <w:t xml:space="preserve"> Play Award. (2022). </w:t>
      </w:r>
      <w:r w:rsidRPr="0069194C">
        <w:rPr>
          <w:rFonts w:ascii="Arial" w:hAnsi="Arial" w:cs="Arial"/>
          <w:i/>
          <w:iCs/>
          <w:color w:val="000000"/>
          <w:sz w:val="24"/>
          <w:szCs w:val="24"/>
          <w:shd w:val="clear" w:color="auto" w:fill="FFFFFF"/>
        </w:rPr>
        <w:t>Play Wales</w:t>
      </w:r>
      <w:r w:rsidRPr="0069194C">
        <w:rPr>
          <w:rFonts w:ascii="Arial" w:hAnsi="Arial" w:cs="Arial"/>
          <w:color w:val="000000"/>
          <w:sz w:val="24"/>
          <w:szCs w:val="24"/>
          <w:shd w:val="clear" w:color="auto" w:fill="FFFFFF"/>
        </w:rPr>
        <w:t>. Available at: (</w:t>
      </w:r>
      <w:hyperlink r:id="rId15" w:history="1">
        <w:r w:rsidRPr="0069194C">
          <w:rPr>
            <w:rStyle w:val="Hyperlink"/>
            <w:rFonts w:ascii="Arial" w:hAnsi="Arial" w:cs="Arial"/>
            <w:sz w:val="24"/>
            <w:szCs w:val="24"/>
            <w:shd w:val="clear" w:color="auto" w:fill="FFFFFF"/>
          </w:rPr>
          <w:t>https://playwales.org.uk/eng/righttoplayaward</w:t>
        </w:r>
      </w:hyperlink>
      <w:r w:rsidRPr="0069194C">
        <w:rPr>
          <w:rFonts w:ascii="Arial" w:hAnsi="Arial" w:cs="Arial"/>
          <w:color w:val="000000"/>
          <w:sz w:val="24"/>
          <w:szCs w:val="24"/>
          <w:shd w:val="clear" w:color="auto" w:fill="FFFFFF"/>
        </w:rPr>
        <w:t>) (Accessed 13 January 2022).</w:t>
      </w:r>
    </w:p>
    <w:p w14:paraId="7529B5A4" w14:textId="77777777" w:rsidR="00D631FE" w:rsidRPr="0069194C" w:rsidRDefault="00D631FE" w:rsidP="00D631FE">
      <w:pPr>
        <w:spacing w:line="360" w:lineRule="auto"/>
        <w:rPr>
          <w:rFonts w:ascii="Arial" w:hAnsi="Arial" w:cs="Arial"/>
          <w:color w:val="000000"/>
          <w:sz w:val="24"/>
          <w:szCs w:val="24"/>
          <w:shd w:val="clear" w:color="auto" w:fill="FFFFFF"/>
        </w:rPr>
      </w:pPr>
      <w:r w:rsidRPr="0069194C">
        <w:rPr>
          <w:rFonts w:ascii="Arial" w:hAnsi="Arial" w:cs="Arial"/>
          <w:color w:val="000000"/>
          <w:sz w:val="24"/>
          <w:szCs w:val="24"/>
          <w:shd w:val="clear" w:color="auto" w:fill="FFFFFF"/>
        </w:rPr>
        <w:t>Siraj, P. and Kingston, D., (2014). </w:t>
      </w:r>
      <w:r w:rsidRPr="0069194C">
        <w:rPr>
          <w:rFonts w:ascii="Arial" w:hAnsi="Arial" w:cs="Arial"/>
          <w:i/>
          <w:iCs/>
          <w:color w:val="000000"/>
          <w:sz w:val="24"/>
          <w:szCs w:val="24"/>
          <w:shd w:val="clear" w:color="auto" w:fill="FFFFFF"/>
        </w:rPr>
        <w:t>An Independent Stocktake of the Foundation Phase in Wales</w:t>
      </w:r>
      <w:r w:rsidRPr="0069194C">
        <w:rPr>
          <w:rFonts w:ascii="Arial" w:hAnsi="Arial" w:cs="Arial"/>
          <w:color w:val="000000"/>
          <w:sz w:val="24"/>
          <w:szCs w:val="24"/>
          <w:shd w:val="clear" w:color="auto" w:fill="FFFFFF"/>
        </w:rPr>
        <w:t>. London: Institute of Education London.</w:t>
      </w:r>
    </w:p>
    <w:p w14:paraId="5C2A4F02" w14:textId="77777777" w:rsidR="00D631FE" w:rsidRPr="0069194C" w:rsidRDefault="00D631FE" w:rsidP="00D631FE">
      <w:pPr>
        <w:spacing w:line="360" w:lineRule="auto"/>
        <w:rPr>
          <w:rFonts w:ascii="Arial" w:hAnsi="Arial" w:cs="Arial"/>
          <w:sz w:val="24"/>
          <w:szCs w:val="24"/>
        </w:rPr>
      </w:pPr>
      <w:r w:rsidRPr="0069194C">
        <w:rPr>
          <w:rFonts w:ascii="Arial" w:hAnsi="Arial" w:cs="Arial"/>
          <w:sz w:val="24"/>
          <w:szCs w:val="24"/>
        </w:rPr>
        <w:t xml:space="preserve">Tovey, H (2016) Bringing the Froebel Approach to your Early Years Practice. London: David Fulton. </w:t>
      </w:r>
    </w:p>
    <w:p w14:paraId="5E25F86F" w14:textId="77777777" w:rsidR="00D631FE" w:rsidRPr="0069194C" w:rsidRDefault="00D631FE" w:rsidP="00D631FE">
      <w:pPr>
        <w:spacing w:line="360" w:lineRule="auto"/>
        <w:rPr>
          <w:rFonts w:ascii="Arial" w:hAnsi="Arial" w:cs="Arial"/>
          <w:color w:val="000000"/>
          <w:sz w:val="24"/>
          <w:szCs w:val="24"/>
          <w:shd w:val="clear" w:color="auto" w:fill="FFFFFF"/>
        </w:rPr>
      </w:pPr>
      <w:r w:rsidRPr="0069194C">
        <w:rPr>
          <w:rFonts w:ascii="Arial" w:hAnsi="Arial" w:cs="Arial"/>
          <w:color w:val="000000"/>
          <w:sz w:val="24"/>
          <w:szCs w:val="24"/>
          <w:shd w:val="clear" w:color="auto" w:fill="FFFFFF"/>
        </w:rPr>
        <w:t>Tovey, H., (</w:t>
      </w:r>
      <w:proofErr w:type="spellStart"/>
      <w:r w:rsidRPr="0069194C">
        <w:rPr>
          <w:rFonts w:ascii="Arial" w:hAnsi="Arial" w:cs="Arial"/>
          <w:color w:val="000000"/>
          <w:sz w:val="24"/>
          <w:szCs w:val="24"/>
          <w:shd w:val="clear" w:color="auto" w:fill="FFFFFF"/>
        </w:rPr>
        <w:t>n.d</w:t>
      </w:r>
      <w:proofErr w:type="spellEnd"/>
      <w:r w:rsidRPr="0069194C">
        <w:rPr>
          <w:rFonts w:ascii="Arial" w:hAnsi="Arial" w:cs="Arial"/>
          <w:color w:val="000000"/>
          <w:sz w:val="24"/>
          <w:szCs w:val="24"/>
          <w:shd w:val="clear" w:color="auto" w:fill="FFFFFF"/>
        </w:rPr>
        <w:t>). </w:t>
      </w:r>
      <w:r w:rsidRPr="0069194C">
        <w:rPr>
          <w:rFonts w:ascii="Arial" w:hAnsi="Arial" w:cs="Arial"/>
          <w:i/>
          <w:iCs/>
          <w:color w:val="000000"/>
          <w:sz w:val="24"/>
          <w:szCs w:val="24"/>
          <w:shd w:val="clear" w:color="auto" w:fill="FFFFFF"/>
        </w:rPr>
        <w:t>A Froebelian Approach: Outdoor Play and Exploration</w:t>
      </w:r>
      <w:r w:rsidRPr="0069194C">
        <w:rPr>
          <w:rFonts w:ascii="Arial" w:hAnsi="Arial" w:cs="Arial"/>
          <w:color w:val="000000"/>
          <w:sz w:val="24"/>
          <w:szCs w:val="24"/>
          <w:shd w:val="clear" w:color="auto" w:fill="FFFFFF"/>
        </w:rPr>
        <w:t>. London: Froebel Trust. Available at: (</w:t>
      </w:r>
      <w:hyperlink r:id="rId16" w:history="1">
        <w:r w:rsidRPr="0069194C">
          <w:rPr>
            <w:rStyle w:val="Hyperlink"/>
            <w:rFonts w:ascii="Arial" w:hAnsi="Arial" w:cs="Arial"/>
            <w:sz w:val="24"/>
            <w:szCs w:val="24"/>
            <w:shd w:val="clear" w:color="auto" w:fill="FFFFFF"/>
          </w:rPr>
          <w:t>https://www.froebel.org.uk/uploads/documents/FT-Outdoor-Play-Pamphlet.pdf</w:t>
        </w:r>
      </w:hyperlink>
      <w:r w:rsidRPr="0069194C">
        <w:rPr>
          <w:rFonts w:ascii="Arial" w:hAnsi="Arial" w:cs="Arial"/>
          <w:color w:val="000000"/>
          <w:sz w:val="24"/>
          <w:szCs w:val="24"/>
          <w:shd w:val="clear" w:color="auto" w:fill="FFFFFF"/>
        </w:rPr>
        <w:t xml:space="preserve"> (Accessed 12 January 2022).</w:t>
      </w:r>
    </w:p>
    <w:p w14:paraId="71B8AC10" w14:textId="77777777" w:rsidR="00D631FE" w:rsidRPr="0069194C" w:rsidRDefault="00D631FE" w:rsidP="00D631FE">
      <w:pPr>
        <w:spacing w:line="360" w:lineRule="auto"/>
        <w:rPr>
          <w:rFonts w:ascii="Arial" w:hAnsi="Arial" w:cs="Arial"/>
          <w:color w:val="000000"/>
          <w:sz w:val="24"/>
          <w:szCs w:val="24"/>
          <w:shd w:val="clear" w:color="auto" w:fill="FFFFFF"/>
        </w:rPr>
      </w:pPr>
      <w:r w:rsidRPr="0069194C">
        <w:rPr>
          <w:rFonts w:ascii="Arial" w:hAnsi="Arial" w:cs="Arial"/>
          <w:color w:val="000000"/>
          <w:sz w:val="24"/>
          <w:szCs w:val="24"/>
          <w:shd w:val="clear" w:color="auto" w:fill="FFFFFF"/>
        </w:rPr>
        <w:lastRenderedPageBreak/>
        <w:t xml:space="preserve">Wainwright, N., Goodway, J., </w:t>
      </w:r>
      <w:proofErr w:type="spellStart"/>
      <w:r w:rsidRPr="0069194C">
        <w:rPr>
          <w:rFonts w:ascii="Arial" w:hAnsi="Arial" w:cs="Arial"/>
          <w:color w:val="000000"/>
          <w:sz w:val="24"/>
          <w:szCs w:val="24"/>
          <w:shd w:val="clear" w:color="auto" w:fill="FFFFFF"/>
        </w:rPr>
        <w:t>Whitehed</w:t>
      </w:r>
      <w:proofErr w:type="spellEnd"/>
      <w:r w:rsidRPr="0069194C">
        <w:rPr>
          <w:rFonts w:ascii="Arial" w:hAnsi="Arial" w:cs="Arial"/>
          <w:color w:val="000000"/>
          <w:sz w:val="24"/>
          <w:szCs w:val="24"/>
          <w:shd w:val="clear" w:color="auto" w:fill="FFFFFF"/>
        </w:rPr>
        <w:t>, M., Williams, A. and Kirk, D., (2016). The Foundation Phase in Wales – a play-based curriculum that supports the development of physical literacy. </w:t>
      </w:r>
      <w:r w:rsidRPr="0069194C">
        <w:rPr>
          <w:rFonts w:ascii="Arial" w:hAnsi="Arial" w:cs="Arial"/>
          <w:i/>
          <w:iCs/>
          <w:color w:val="000000"/>
          <w:sz w:val="24"/>
          <w:szCs w:val="24"/>
          <w:shd w:val="clear" w:color="auto" w:fill="FFFFFF"/>
        </w:rPr>
        <w:t>Education 3-13</w:t>
      </w:r>
      <w:r w:rsidRPr="0069194C">
        <w:rPr>
          <w:rFonts w:ascii="Arial" w:hAnsi="Arial" w:cs="Arial"/>
          <w:color w:val="000000"/>
          <w:sz w:val="24"/>
          <w:szCs w:val="24"/>
          <w:shd w:val="clear" w:color="auto" w:fill="FFFFFF"/>
        </w:rPr>
        <w:t>, [online] 44(5), pp.513-524. Available at: (</w:t>
      </w:r>
      <w:hyperlink r:id="rId17" w:anchor=":~:text=In%202008%2C%20the%20Welsh%20Assembly%20Government%20began%20the,longer%20study%20Physical%20Education%20in%20its%20traditional%20form" w:history="1">
        <w:r w:rsidRPr="0069194C">
          <w:rPr>
            <w:rStyle w:val="Hyperlink"/>
            <w:rFonts w:ascii="Arial" w:hAnsi="Arial" w:cs="Arial"/>
            <w:sz w:val="24"/>
            <w:szCs w:val="24"/>
            <w:shd w:val="clear" w:color="auto" w:fill="FFFFFF"/>
          </w:rPr>
          <w:t>https://www.researchgate.net/publication/303559235_The_Foundation_Phase_in_Wales_-_a_play-based_curriculum_that_supports_the_development_of_physical_literacy#:~:text=In%202008%2C%20the%20Welsh%20Assembly%20Government%20began%20the,longer%20study%20Physical%20Education%20in%20its%20traditional%20form</w:t>
        </w:r>
      </w:hyperlink>
      <w:r w:rsidRPr="0069194C">
        <w:rPr>
          <w:rFonts w:ascii="Arial" w:hAnsi="Arial" w:cs="Arial"/>
          <w:color w:val="000000"/>
          <w:sz w:val="24"/>
          <w:szCs w:val="24"/>
          <w:shd w:val="clear" w:color="auto" w:fill="FFFFFF"/>
        </w:rPr>
        <w:t>) (Accessed 13 January 2022).</w:t>
      </w:r>
    </w:p>
    <w:p w14:paraId="54ADD7AC" w14:textId="77777777" w:rsidR="00D631FE" w:rsidRPr="0069194C" w:rsidRDefault="00D631FE" w:rsidP="00D631FE">
      <w:pPr>
        <w:spacing w:line="360" w:lineRule="auto"/>
        <w:rPr>
          <w:rFonts w:ascii="Arial" w:hAnsi="Arial" w:cs="Arial"/>
          <w:color w:val="222222"/>
          <w:sz w:val="24"/>
          <w:szCs w:val="24"/>
          <w:shd w:val="clear" w:color="auto" w:fill="FFFFFF"/>
        </w:rPr>
      </w:pPr>
      <w:r w:rsidRPr="0069194C">
        <w:rPr>
          <w:rFonts w:ascii="Arial" w:hAnsi="Arial" w:cs="Arial"/>
          <w:color w:val="222222"/>
          <w:sz w:val="24"/>
          <w:szCs w:val="24"/>
          <w:shd w:val="clear" w:color="auto" w:fill="FFFFFF"/>
        </w:rPr>
        <w:t>Watkins, S., (2021). </w:t>
      </w:r>
      <w:r w:rsidRPr="0069194C">
        <w:rPr>
          <w:rFonts w:ascii="Arial" w:hAnsi="Arial" w:cs="Arial"/>
          <w:i/>
          <w:iCs/>
          <w:color w:val="222222"/>
          <w:sz w:val="24"/>
          <w:szCs w:val="24"/>
          <w:shd w:val="clear" w:color="auto" w:fill="FFFFFF"/>
        </w:rPr>
        <w:t>Outdoor Play for Healthy Little Minds: Practical Ideas to Promote Children's Wellbeing in the Early Years</w:t>
      </w:r>
      <w:r w:rsidRPr="0069194C">
        <w:rPr>
          <w:rFonts w:ascii="Arial" w:hAnsi="Arial" w:cs="Arial"/>
          <w:color w:val="222222"/>
          <w:sz w:val="24"/>
          <w:szCs w:val="24"/>
          <w:shd w:val="clear" w:color="auto" w:fill="FFFFFF"/>
        </w:rPr>
        <w:t>. Routledge.</w:t>
      </w:r>
    </w:p>
    <w:p w14:paraId="2C37D70C" w14:textId="77777777" w:rsidR="00D631FE" w:rsidRPr="0069194C" w:rsidRDefault="00D631FE" w:rsidP="00D631FE">
      <w:pPr>
        <w:spacing w:line="360" w:lineRule="auto"/>
        <w:rPr>
          <w:rFonts w:ascii="Arial" w:hAnsi="Arial" w:cs="Arial"/>
          <w:sz w:val="24"/>
          <w:szCs w:val="24"/>
        </w:rPr>
      </w:pPr>
      <w:r w:rsidRPr="0069194C">
        <w:rPr>
          <w:rFonts w:ascii="Arial" w:hAnsi="Arial" w:cs="Arial"/>
          <w:sz w:val="24"/>
          <w:szCs w:val="24"/>
        </w:rPr>
        <w:t>Watts, A (2011) Every Nursery needs a Garden. London: David Fulton</w:t>
      </w:r>
    </w:p>
    <w:p w14:paraId="7541C0F8" w14:textId="77777777" w:rsidR="00D631FE" w:rsidRPr="0069194C" w:rsidRDefault="00D631FE" w:rsidP="00D631FE">
      <w:pPr>
        <w:spacing w:line="360" w:lineRule="auto"/>
        <w:rPr>
          <w:rFonts w:ascii="Arial" w:hAnsi="Arial" w:cs="Arial"/>
          <w:color w:val="000000"/>
          <w:sz w:val="24"/>
          <w:szCs w:val="24"/>
          <w:shd w:val="clear" w:color="auto" w:fill="FFFFFF"/>
        </w:rPr>
      </w:pPr>
      <w:r w:rsidRPr="0069194C">
        <w:rPr>
          <w:rFonts w:ascii="Arial" w:hAnsi="Arial" w:cs="Arial"/>
          <w:color w:val="000000"/>
          <w:sz w:val="24"/>
          <w:szCs w:val="24"/>
          <w:shd w:val="clear" w:color="auto" w:fill="FFFFFF"/>
        </w:rPr>
        <w:t>Willoughby, M., (2014). </w:t>
      </w:r>
      <w:r w:rsidRPr="0069194C">
        <w:rPr>
          <w:rFonts w:ascii="Arial" w:hAnsi="Arial" w:cs="Arial"/>
          <w:i/>
          <w:iCs/>
          <w:color w:val="000000"/>
          <w:sz w:val="24"/>
          <w:szCs w:val="24"/>
          <w:shd w:val="clear" w:color="auto" w:fill="FFFFFF"/>
        </w:rPr>
        <w:t>Outdoor Play Matters</w:t>
      </w:r>
      <w:r w:rsidRPr="0069194C">
        <w:rPr>
          <w:rFonts w:ascii="Arial" w:hAnsi="Arial" w:cs="Arial"/>
          <w:color w:val="000000"/>
          <w:sz w:val="24"/>
          <w:szCs w:val="24"/>
          <w:shd w:val="clear" w:color="auto" w:fill="FFFFFF"/>
        </w:rPr>
        <w:t xml:space="preserve">. Dublin: </w:t>
      </w:r>
      <w:proofErr w:type="spellStart"/>
      <w:r w:rsidRPr="0069194C">
        <w:rPr>
          <w:rFonts w:ascii="Arial" w:hAnsi="Arial" w:cs="Arial"/>
          <w:color w:val="000000"/>
          <w:sz w:val="24"/>
          <w:szCs w:val="24"/>
          <w:shd w:val="clear" w:color="auto" w:fill="FFFFFF"/>
        </w:rPr>
        <w:t>Barnados</w:t>
      </w:r>
      <w:proofErr w:type="spellEnd"/>
      <w:r w:rsidRPr="0069194C">
        <w:rPr>
          <w:rFonts w:ascii="Arial" w:hAnsi="Arial" w:cs="Arial"/>
          <w:color w:val="000000"/>
          <w:sz w:val="24"/>
          <w:szCs w:val="24"/>
          <w:shd w:val="clear" w:color="auto" w:fill="FFFFFF"/>
        </w:rPr>
        <w:t>.</w:t>
      </w:r>
    </w:p>
    <w:p w14:paraId="7694F396" w14:textId="77777777" w:rsidR="00D631FE" w:rsidRPr="0069194C" w:rsidRDefault="00D631FE" w:rsidP="00D631FE">
      <w:pPr>
        <w:spacing w:line="360" w:lineRule="auto"/>
        <w:rPr>
          <w:rFonts w:ascii="Arial" w:hAnsi="Arial" w:cs="Arial"/>
          <w:color w:val="000000"/>
          <w:sz w:val="24"/>
          <w:szCs w:val="24"/>
          <w:shd w:val="clear" w:color="auto" w:fill="FFFFFF"/>
        </w:rPr>
      </w:pPr>
      <w:r w:rsidRPr="0069194C">
        <w:rPr>
          <w:rFonts w:ascii="Arial" w:hAnsi="Arial" w:cs="Arial"/>
          <w:color w:val="000000"/>
          <w:sz w:val="24"/>
          <w:szCs w:val="24"/>
          <w:shd w:val="clear" w:color="auto" w:fill="FFFFFF"/>
        </w:rPr>
        <w:t>World Health Organization. (2022). </w:t>
      </w:r>
      <w:r w:rsidRPr="0069194C">
        <w:rPr>
          <w:rFonts w:ascii="Arial" w:hAnsi="Arial" w:cs="Arial"/>
          <w:i/>
          <w:iCs/>
          <w:color w:val="000000"/>
          <w:sz w:val="24"/>
          <w:szCs w:val="24"/>
          <w:shd w:val="clear" w:color="auto" w:fill="FFFFFF"/>
        </w:rPr>
        <w:t>Child Health and Development Unit</w:t>
      </w:r>
      <w:r w:rsidRPr="0069194C">
        <w:rPr>
          <w:rFonts w:ascii="Arial" w:hAnsi="Arial" w:cs="Arial"/>
          <w:color w:val="000000"/>
          <w:sz w:val="24"/>
          <w:szCs w:val="24"/>
          <w:shd w:val="clear" w:color="auto" w:fill="FFFFFF"/>
        </w:rPr>
        <w:t>. Available at: (</w:t>
      </w:r>
      <w:hyperlink r:id="rId18" w:history="1">
        <w:r w:rsidRPr="0069194C">
          <w:rPr>
            <w:rStyle w:val="Hyperlink"/>
            <w:rFonts w:ascii="Arial" w:hAnsi="Arial" w:cs="Arial"/>
            <w:sz w:val="24"/>
            <w:szCs w:val="24"/>
            <w:shd w:val="clear" w:color="auto" w:fill="FFFFFF"/>
          </w:rPr>
          <w:t>https://www.who.int/</w:t>
        </w:r>
      </w:hyperlink>
      <w:r w:rsidRPr="0069194C">
        <w:rPr>
          <w:rFonts w:ascii="Arial" w:hAnsi="Arial" w:cs="Arial"/>
          <w:color w:val="000000"/>
          <w:sz w:val="24"/>
          <w:szCs w:val="24"/>
          <w:shd w:val="clear" w:color="auto" w:fill="FFFFFF"/>
        </w:rPr>
        <w:t>) (Accessed 12 January 2022).</w:t>
      </w:r>
    </w:p>
    <w:p w14:paraId="496FF433" w14:textId="77777777" w:rsidR="00D631FE" w:rsidRPr="00D631FE" w:rsidRDefault="00D631FE" w:rsidP="00C2409A">
      <w:pPr>
        <w:spacing w:line="360" w:lineRule="auto"/>
        <w:rPr>
          <w:rFonts w:ascii="Arial" w:hAnsi="Arial" w:cs="Arial"/>
          <w:sz w:val="24"/>
          <w:szCs w:val="24"/>
        </w:rPr>
      </w:pPr>
    </w:p>
    <w:p w14:paraId="56CC261F" w14:textId="70DF6347" w:rsidR="00037C7E" w:rsidRDefault="00037C7E" w:rsidP="00C2409A">
      <w:pPr>
        <w:spacing w:line="360" w:lineRule="auto"/>
        <w:rPr>
          <w:rFonts w:ascii="Arial" w:hAnsi="Arial" w:cs="Arial"/>
          <w:sz w:val="24"/>
          <w:szCs w:val="24"/>
        </w:rPr>
      </w:pPr>
    </w:p>
    <w:p w14:paraId="44F089D6" w14:textId="5AE4B813" w:rsidR="00037C7E" w:rsidRDefault="00037C7E" w:rsidP="00C2409A">
      <w:pPr>
        <w:spacing w:line="360" w:lineRule="auto"/>
        <w:rPr>
          <w:rFonts w:ascii="Arial" w:hAnsi="Arial" w:cs="Arial"/>
          <w:sz w:val="24"/>
          <w:szCs w:val="24"/>
        </w:rPr>
      </w:pPr>
    </w:p>
    <w:p w14:paraId="137688DF" w14:textId="456D8FEE" w:rsidR="00037C7E" w:rsidRDefault="00037C7E" w:rsidP="00C2409A">
      <w:pPr>
        <w:spacing w:line="360" w:lineRule="auto"/>
        <w:rPr>
          <w:rFonts w:ascii="Arial" w:hAnsi="Arial" w:cs="Arial"/>
          <w:sz w:val="24"/>
          <w:szCs w:val="24"/>
        </w:rPr>
      </w:pPr>
    </w:p>
    <w:p w14:paraId="17376ACA" w14:textId="44088C3E" w:rsidR="00037C7E" w:rsidRDefault="00037C7E" w:rsidP="00C2409A">
      <w:pPr>
        <w:spacing w:line="360" w:lineRule="auto"/>
        <w:rPr>
          <w:rFonts w:ascii="Arial" w:hAnsi="Arial" w:cs="Arial"/>
          <w:sz w:val="24"/>
          <w:szCs w:val="24"/>
        </w:rPr>
      </w:pPr>
    </w:p>
    <w:p w14:paraId="16F8FD98" w14:textId="6925663D" w:rsidR="00037C7E" w:rsidRDefault="00037C7E" w:rsidP="00C2409A">
      <w:pPr>
        <w:spacing w:line="360" w:lineRule="auto"/>
        <w:rPr>
          <w:rFonts w:ascii="Arial" w:hAnsi="Arial" w:cs="Arial"/>
          <w:sz w:val="24"/>
          <w:szCs w:val="24"/>
        </w:rPr>
      </w:pPr>
    </w:p>
    <w:p w14:paraId="5AD030F0" w14:textId="7FF24DE9" w:rsidR="00037C7E" w:rsidRDefault="00037C7E" w:rsidP="00C2409A">
      <w:pPr>
        <w:spacing w:line="360" w:lineRule="auto"/>
        <w:rPr>
          <w:rFonts w:ascii="Arial" w:hAnsi="Arial" w:cs="Arial"/>
          <w:sz w:val="24"/>
          <w:szCs w:val="24"/>
        </w:rPr>
      </w:pPr>
    </w:p>
    <w:p w14:paraId="0DA3E4F9" w14:textId="6393EBB6" w:rsidR="00037C7E" w:rsidRDefault="00037C7E" w:rsidP="00C2409A">
      <w:pPr>
        <w:spacing w:line="360" w:lineRule="auto"/>
        <w:rPr>
          <w:rFonts w:ascii="Arial" w:hAnsi="Arial" w:cs="Arial"/>
          <w:sz w:val="24"/>
          <w:szCs w:val="24"/>
        </w:rPr>
      </w:pPr>
    </w:p>
    <w:p w14:paraId="3CC69B5B" w14:textId="2A42BDAA" w:rsidR="00037C7E" w:rsidRDefault="00037C7E" w:rsidP="00C2409A">
      <w:pPr>
        <w:spacing w:line="360" w:lineRule="auto"/>
        <w:rPr>
          <w:rFonts w:ascii="Arial" w:hAnsi="Arial" w:cs="Arial"/>
          <w:sz w:val="24"/>
          <w:szCs w:val="24"/>
        </w:rPr>
      </w:pPr>
    </w:p>
    <w:p w14:paraId="5D72E0CC" w14:textId="1B26DB3D" w:rsidR="00037C7E" w:rsidRDefault="00037C7E" w:rsidP="00C2409A">
      <w:pPr>
        <w:spacing w:line="360" w:lineRule="auto"/>
        <w:rPr>
          <w:rFonts w:ascii="Arial" w:hAnsi="Arial" w:cs="Arial"/>
          <w:sz w:val="24"/>
          <w:szCs w:val="24"/>
        </w:rPr>
      </w:pPr>
    </w:p>
    <w:p w14:paraId="3CB56091" w14:textId="1546775D" w:rsidR="00037C7E" w:rsidRDefault="00037C7E" w:rsidP="00C2409A">
      <w:pPr>
        <w:spacing w:line="360" w:lineRule="auto"/>
        <w:rPr>
          <w:rFonts w:ascii="Arial" w:hAnsi="Arial" w:cs="Arial"/>
          <w:sz w:val="24"/>
          <w:szCs w:val="24"/>
        </w:rPr>
      </w:pPr>
    </w:p>
    <w:p w14:paraId="4B5DF8B6" w14:textId="6F1B345B" w:rsidR="00037C7E" w:rsidRDefault="00037C7E" w:rsidP="00C2409A">
      <w:pPr>
        <w:spacing w:line="360" w:lineRule="auto"/>
        <w:rPr>
          <w:rFonts w:ascii="Arial" w:hAnsi="Arial" w:cs="Arial"/>
          <w:sz w:val="24"/>
          <w:szCs w:val="24"/>
        </w:rPr>
      </w:pPr>
    </w:p>
    <w:p w14:paraId="01B489E3" w14:textId="061A82A4" w:rsidR="00037C7E" w:rsidRDefault="00037C7E" w:rsidP="00C2409A">
      <w:pPr>
        <w:spacing w:line="360" w:lineRule="auto"/>
        <w:rPr>
          <w:rFonts w:ascii="Arial" w:hAnsi="Arial" w:cs="Arial"/>
          <w:sz w:val="24"/>
          <w:szCs w:val="24"/>
        </w:rPr>
      </w:pPr>
    </w:p>
    <w:p w14:paraId="42127165" w14:textId="589519C8" w:rsidR="00037C7E" w:rsidRDefault="00037C7E" w:rsidP="00C2409A">
      <w:pPr>
        <w:spacing w:line="360" w:lineRule="auto"/>
        <w:rPr>
          <w:rFonts w:ascii="Arial" w:hAnsi="Arial" w:cs="Arial"/>
          <w:sz w:val="24"/>
          <w:szCs w:val="24"/>
        </w:rPr>
      </w:pPr>
    </w:p>
    <w:p w14:paraId="6B0AE000" w14:textId="1B4051BE" w:rsidR="00037C7E" w:rsidRDefault="00037C7E" w:rsidP="00C2409A">
      <w:pPr>
        <w:spacing w:line="360" w:lineRule="auto"/>
        <w:rPr>
          <w:rFonts w:ascii="Arial" w:hAnsi="Arial" w:cs="Arial"/>
          <w:sz w:val="24"/>
          <w:szCs w:val="24"/>
        </w:rPr>
      </w:pPr>
    </w:p>
    <w:p w14:paraId="0D8CB5AD" w14:textId="6A22648B" w:rsidR="00037C7E" w:rsidRDefault="00037C7E" w:rsidP="00C2409A">
      <w:pPr>
        <w:spacing w:line="360" w:lineRule="auto"/>
        <w:rPr>
          <w:rFonts w:ascii="Arial" w:hAnsi="Arial" w:cs="Arial"/>
          <w:sz w:val="24"/>
          <w:szCs w:val="24"/>
        </w:rPr>
      </w:pPr>
    </w:p>
    <w:p w14:paraId="44781943" w14:textId="4E6E0757" w:rsidR="00037C7E" w:rsidRDefault="00037C7E" w:rsidP="00C2409A">
      <w:pPr>
        <w:spacing w:line="360" w:lineRule="auto"/>
        <w:rPr>
          <w:rFonts w:ascii="Arial" w:hAnsi="Arial" w:cs="Arial"/>
          <w:sz w:val="24"/>
          <w:szCs w:val="24"/>
        </w:rPr>
      </w:pPr>
    </w:p>
    <w:p w14:paraId="6E1C72F0" w14:textId="54725553" w:rsidR="00037C7E" w:rsidRDefault="00037C7E" w:rsidP="00C2409A">
      <w:pPr>
        <w:spacing w:line="360" w:lineRule="auto"/>
        <w:rPr>
          <w:rFonts w:ascii="Arial" w:hAnsi="Arial" w:cs="Arial"/>
          <w:sz w:val="24"/>
          <w:szCs w:val="24"/>
        </w:rPr>
      </w:pPr>
    </w:p>
    <w:p w14:paraId="41403FF9" w14:textId="58E2FFBC" w:rsidR="00037C7E" w:rsidRDefault="00037C7E" w:rsidP="00C2409A">
      <w:pPr>
        <w:spacing w:line="360" w:lineRule="auto"/>
        <w:rPr>
          <w:rFonts w:ascii="Arial" w:hAnsi="Arial" w:cs="Arial"/>
          <w:sz w:val="24"/>
          <w:szCs w:val="24"/>
        </w:rPr>
      </w:pPr>
    </w:p>
    <w:p w14:paraId="1779A5B1" w14:textId="30D63B56" w:rsidR="00037C7E" w:rsidRDefault="00037C7E" w:rsidP="00C2409A">
      <w:pPr>
        <w:spacing w:line="360" w:lineRule="auto"/>
        <w:rPr>
          <w:rFonts w:ascii="Arial" w:hAnsi="Arial" w:cs="Arial"/>
          <w:sz w:val="24"/>
          <w:szCs w:val="24"/>
        </w:rPr>
      </w:pPr>
    </w:p>
    <w:p w14:paraId="25AF2963" w14:textId="4BD377F5" w:rsidR="00037C7E" w:rsidRDefault="00037C7E" w:rsidP="00C2409A">
      <w:pPr>
        <w:spacing w:line="360" w:lineRule="auto"/>
        <w:rPr>
          <w:rFonts w:ascii="Arial" w:hAnsi="Arial" w:cs="Arial"/>
          <w:sz w:val="24"/>
          <w:szCs w:val="24"/>
        </w:rPr>
      </w:pPr>
    </w:p>
    <w:p w14:paraId="0AADC64D" w14:textId="479D38B6" w:rsidR="00037C7E" w:rsidRDefault="00037C7E" w:rsidP="00C2409A">
      <w:pPr>
        <w:spacing w:line="360" w:lineRule="auto"/>
        <w:rPr>
          <w:rFonts w:ascii="Arial" w:hAnsi="Arial" w:cs="Arial"/>
          <w:sz w:val="24"/>
          <w:szCs w:val="24"/>
        </w:rPr>
      </w:pPr>
    </w:p>
    <w:p w14:paraId="7595758E" w14:textId="01CBC7D1" w:rsidR="00037C7E" w:rsidRDefault="00037C7E" w:rsidP="00C2409A">
      <w:pPr>
        <w:spacing w:line="360" w:lineRule="auto"/>
        <w:rPr>
          <w:rFonts w:ascii="Arial" w:hAnsi="Arial" w:cs="Arial"/>
          <w:sz w:val="24"/>
          <w:szCs w:val="24"/>
        </w:rPr>
      </w:pPr>
    </w:p>
    <w:p w14:paraId="01BD60E4" w14:textId="593AB4A4" w:rsidR="00037C7E" w:rsidRDefault="00037C7E" w:rsidP="00C2409A">
      <w:pPr>
        <w:spacing w:line="360" w:lineRule="auto"/>
        <w:rPr>
          <w:rFonts w:ascii="Arial" w:hAnsi="Arial" w:cs="Arial"/>
          <w:sz w:val="24"/>
          <w:szCs w:val="24"/>
        </w:rPr>
      </w:pPr>
    </w:p>
    <w:p w14:paraId="3C30CFB1" w14:textId="379C7C83" w:rsidR="00037C7E" w:rsidRDefault="00037C7E" w:rsidP="00C2409A">
      <w:pPr>
        <w:spacing w:line="360" w:lineRule="auto"/>
        <w:rPr>
          <w:rFonts w:ascii="Arial" w:hAnsi="Arial" w:cs="Arial"/>
          <w:sz w:val="24"/>
          <w:szCs w:val="24"/>
        </w:rPr>
      </w:pPr>
    </w:p>
    <w:p w14:paraId="096184CF" w14:textId="7D30BD28" w:rsidR="00037C7E" w:rsidRDefault="00037C7E" w:rsidP="00C2409A">
      <w:pPr>
        <w:spacing w:line="360" w:lineRule="auto"/>
        <w:rPr>
          <w:rFonts w:ascii="Arial" w:hAnsi="Arial" w:cs="Arial"/>
          <w:sz w:val="24"/>
          <w:szCs w:val="24"/>
        </w:rPr>
      </w:pPr>
    </w:p>
    <w:p w14:paraId="51D59E11" w14:textId="77777777" w:rsidR="00037C7E" w:rsidRPr="00C2409A" w:rsidRDefault="00037C7E" w:rsidP="00C2409A">
      <w:pPr>
        <w:spacing w:line="360" w:lineRule="auto"/>
        <w:rPr>
          <w:rFonts w:ascii="Arial" w:hAnsi="Arial" w:cs="Arial"/>
          <w:sz w:val="24"/>
          <w:szCs w:val="24"/>
        </w:rPr>
      </w:pPr>
    </w:p>
    <w:sectPr w:rsidR="00037C7E" w:rsidRPr="00C2409A">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E74693" w14:textId="77777777" w:rsidR="00C2409A" w:rsidRDefault="00C2409A" w:rsidP="00C2409A">
      <w:pPr>
        <w:spacing w:after="0" w:line="240" w:lineRule="auto"/>
      </w:pPr>
      <w:r>
        <w:separator/>
      </w:r>
    </w:p>
  </w:endnote>
  <w:endnote w:type="continuationSeparator" w:id="0">
    <w:p w14:paraId="72FA8586" w14:textId="77777777" w:rsidR="00C2409A" w:rsidRDefault="00C2409A" w:rsidP="00C240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73219726"/>
      <w:docPartObj>
        <w:docPartGallery w:val="Page Numbers (Bottom of Page)"/>
        <w:docPartUnique/>
      </w:docPartObj>
    </w:sdtPr>
    <w:sdtEndPr>
      <w:rPr>
        <w:noProof/>
      </w:rPr>
    </w:sdtEndPr>
    <w:sdtContent>
      <w:p w14:paraId="5A0A5473" w14:textId="6AF10CD3" w:rsidR="00C2409A" w:rsidRDefault="00C2409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634AFD" w14:textId="77777777" w:rsidR="00C2409A" w:rsidRDefault="00C240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EF0843" w14:textId="77777777" w:rsidR="00C2409A" w:rsidRDefault="00C2409A" w:rsidP="00C2409A">
      <w:pPr>
        <w:spacing w:after="0" w:line="240" w:lineRule="auto"/>
      </w:pPr>
      <w:r>
        <w:separator/>
      </w:r>
    </w:p>
  </w:footnote>
  <w:footnote w:type="continuationSeparator" w:id="0">
    <w:p w14:paraId="1F8F6963" w14:textId="77777777" w:rsidR="00C2409A" w:rsidRDefault="00C2409A" w:rsidP="00C240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73B2EE" w14:textId="77777777" w:rsidR="00C2409A" w:rsidRPr="00174124" w:rsidRDefault="00C2409A" w:rsidP="00C2409A">
    <w:pPr>
      <w:pStyle w:val="Header"/>
      <w:spacing w:line="360" w:lineRule="auto"/>
      <w:rPr>
        <w:rFonts w:ascii="Arial" w:hAnsi="Arial" w:cs="Arial"/>
        <w:sz w:val="24"/>
        <w:szCs w:val="24"/>
      </w:rPr>
    </w:pPr>
    <w:r w:rsidRPr="00174124">
      <w:rPr>
        <w:rFonts w:ascii="Arial" w:hAnsi="Arial" w:cs="Arial"/>
        <w:sz w:val="24"/>
        <w:szCs w:val="24"/>
      </w:rPr>
      <w:t xml:space="preserve">ECEY6007                             Early Years Curricula                                     </w:t>
    </w:r>
    <w:r>
      <w:rPr>
        <w:rFonts w:ascii="Arial" w:hAnsi="Arial" w:cs="Arial"/>
        <w:sz w:val="24"/>
        <w:szCs w:val="24"/>
      </w:rPr>
      <w:t>1909659</w:t>
    </w:r>
    <w:r w:rsidRPr="00174124">
      <w:rPr>
        <w:rFonts w:ascii="Arial" w:hAnsi="Arial" w:cs="Arial"/>
        <w:sz w:val="24"/>
        <w:szCs w:val="24"/>
      </w:rPr>
      <w:t xml:space="preserve">                              </w:t>
    </w:r>
  </w:p>
  <w:p w14:paraId="44E8B474" w14:textId="4DABBA4A" w:rsidR="00C2409A" w:rsidRDefault="00C2409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09A"/>
    <w:rsid w:val="000052D7"/>
    <w:rsid w:val="00011CE3"/>
    <w:rsid w:val="00037C7E"/>
    <w:rsid w:val="00053847"/>
    <w:rsid w:val="00062A00"/>
    <w:rsid w:val="000A431F"/>
    <w:rsid w:val="000B51B3"/>
    <w:rsid w:val="000F5DAA"/>
    <w:rsid w:val="000F6900"/>
    <w:rsid w:val="00171ECC"/>
    <w:rsid w:val="001C41EE"/>
    <w:rsid w:val="002017FF"/>
    <w:rsid w:val="00240A6D"/>
    <w:rsid w:val="002467BA"/>
    <w:rsid w:val="002529E2"/>
    <w:rsid w:val="00271473"/>
    <w:rsid w:val="00305B7F"/>
    <w:rsid w:val="00306157"/>
    <w:rsid w:val="0034160F"/>
    <w:rsid w:val="003467A5"/>
    <w:rsid w:val="00420544"/>
    <w:rsid w:val="004A520B"/>
    <w:rsid w:val="004F6143"/>
    <w:rsid w:val="004F709A"/>
    <w:rsid w:val="0052079D"/>
    <w:rsid w:val="005A2EAD"/>
    <w:rsid w:val="005E0953"/>
    <w:rsid w:val="00645D5D"/>
    <w:rsid w:val="0066070E"/>
    <w:rsid w:val="00671183"/>
    <w:rsid w:val="00671804"/>
    <w:rsid w:val="00677504"/>
    <w:rsid w:val="006B5981"/>
    <w:rsid w:val="006C4D9D"/>
    <w:rsid w:val="0073690B"/>
    <w:rsid w:val="00753D52"/>
    <w:rsid w:val="00766985"/>
    <w:rsid w:val="007D4D50"/>
    <w:rsid w:val="007D6869"/>
    <w:rsid w:val="0084614C"/>
    <w:rsid w:val="008645BA"/>
    <w:rsid w:val="008F6702"/>
    <w:rsid w:val="00986ADD"/>
    <w:rsid w:val="00996F85"/>
    <w:rsid w:val="009A30E1"/>
    <w:rsid w:val="009B360E"/>
    <w:rsid w:val="009B5792"/>
    <w:rsid w:val="00A07F92"/>
    <w:rsid w:val="00A61236"/>
    <w:rsid w:val="00AB6E17"/>
    <w:rsid w:val="00B050CA"/>
    <w:rsid w:val="00B53EB0"/>
    <w:rsid w:val="00BA5CC5"/>
    <w:rsid w:val="00BD04D4"/>
    <w:rsid w:val="00BE6BB9"/>
    <w:rsid w:val="00BF5A26"/>
    <w:rsid w:val="00C2409A"/>
    <w:rsid w:val="00C64EA2"/>
    <w:rsid w:val="00C93F11"/>
    <w:rsid w:val="00CA7049"/>
    <w:rsid w:val="00CD3507"/>
    <w:rsid w:val="00D17F32"/>
    <w:rsid w:val="00D33111"/>
    <w:rsid w:val="00D33C11"/>
    <w:rsid w:val="00D40110"/>
    <w:rsid w:val="00D631FE"/>
    <w:rsid w:val="00E03C52"/>
    <w:rsid w:val="00E60FF9"/>
    <w:rsid w:val="00E92507"/>
    <w:rsid w:val="00F07B94"/>
    <w:rsid w:val="00F30ABD"/>
    <w:rsid w:val="00F359D3"/>
    <w:rsid w:val="00FD7DD0"/>
    <w:rsid w:val="00FE34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CB0F8"/>
  <w15:chartTrackingRefBased/>
  <w15:docId w15:val="{5AF8B908-D0AC-496D-8A8E-EB503FAD1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40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409A"/>
  </w:style>
  <w:style w:type="paragraph" w:styleId="Footer">
    <w:name w:val="footer"/>
    <w:basedOn w:val="Normal"/>
    <w:link w:val="FooterChar"/>
    <w:uiPriority w:val="99"/>
    <w:unhideWhenUsed/>
    <w:rsid w:val="00C240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409A"/>
  </w:style>
  <w:style w:type="character" w:styleId="Hyperlink">
    <w:name w:val="Hyperlink"/>
    <w:basedOn w:val="DefaultParagraphFont"/>
    <w:uiPriority w:val="99"/>
    <w:unhideWhenUsed/>
    <w:rsid w:val="00D631F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arlyyearsmatters.co.uk/wp-content/uploads/2011/03/eyfs_unique_child_incl_prac1.pdf" TargetMode="External"/><Relationship Id="rId13" Type="http://schemas.openxmlformats.org/officeDocument/2006/relationships/hyperlink" Target="https://www.earlyyearsmatters.co.uk/eyfs/a-unique-child/planning/" TargetMode="External"/><Relationship Id="rId18" Type="http://schemas.openxmlformats.org/officeDocument/2006/relationships/hyperlink" Target="https://www.who.int/"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hwb.gov.wales/storage/fcb8539c-9be7-4883-8542-35d7b54b56f2/foundation-phase-outdoor-learning-handbook.pdf" TargetMode="External"/><Relationship Id="rId12" Type="http://schemas.openxmlformats.org/officeDocument/2006/relationships/hyperlink" Target="https://hwb.gov.wales/curriculum-for-wales/introduction/" TargetMode="External"/><Relationship Id="rId17" Type="http://schemas.openxmlformats.org/officeDocument/2006/relationships/hyperlink" Target="https://www.researchgate.net/publication/303559235_The_Foundation_Phase_in_Wales_-_a_play-based_curriculum_that_supports_the_development_of_physical_literacy" TargetMode="External"/><Relationship Id="rId2" Type="http://schemas.openxmlformats.org/officeDocument/2006/relationships/settings" Target="settings.xml"/><Relationship Id="rId16" Type="http://schemas.openxmlformats.org/officeDocument/2006/relationships/hyperlink" Target="https://www.froebel.org.uk/uploads/documents/FT-Outdoor-Play-Pamphlet.pdf"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gov.wales/sites/default/files/statistics-and-research/2019-07/081117-children-young-people-well-being-monitor-2008-summary-en.pdf" TargetMode="External"/><Relationship Id="rId11" Type="http://schemas.openxmlformats.org/officeDocument/2006/relationships/hyperlink" Target="https://gov.wales/foundation-phase-framework" TargetMode="External"/><Relationship Id="rId5" Type="http://schemas.openxmlformats.org/officeDocument/2006/relationships/endnotes" Target="endnotes.xml"/><Relationship Id="rId15" Type="http://schemas.openxmlformats.org/officeDocument/2006/relationships/hyperlink" Target="https://playwales.org.uk/eng/righttoplayaward" TargetMode="External"/><Relationship Id="rId10" Type="http://schemas.openxmlformats.org/officeDocument/2006/relationships/hyperlink" Target="https://www.unicef.org/"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downloads.unicef.org.uk/wp-content/uploads/2010/05/UNCRC_united_nations_convention_on_the_rights_of_the_child.pdf?_adal_sd=www.unicef.org.uk.1642021664131&amp;_adal_ca=so%3DGoogle%26me%3Dorganic%26ca%3D(not%2520set)%26co%3D(not%2520set)%26ke%3D(not%2520set).1642021664131&amp;_adal_cw=1642021655121.1642021664131&amp;_adal_id=d37bfc32-9a3e-4a32-83b1-8911db7cce8b.1642021655.2.1642021655.1642021655.1492c4f8-6cee-4b83-be8b-1ba4ee50f3a2.1642021664131&amp;_ga=2.227582554.678080827.1642021654-1168150278.1642021654" TargetMode="External"/><Relationship Id="rId14" Type="http://schemas.openxmlformats.org/officeDocument/2006/relationships/hyperlink" Target="https://blog.edmentum.com/play-based-learning-what-it-and-why-it-should-be-part-every-classro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1394</TotalTime>
  <Pages>14</Pages>
  <Words>3912</Words>
  <Characters>22303</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Henritta Charles</dc:creator>
  <cp:keywords/>
  <dc:description/>
  <cp:lastModifiedBy>Henritta Charles</cp:lastModifiedBy>
  <cp:revision>47</cp:revision>
  <dcterms:created xsi:type="dcterms:W3CDTF">2022-01-15T22:24:00Z</dcterms:created>
  <dcterms:modified xsi:type="dcterms:W3CDTF">2022-01-16T23:52:00Z</dcterms:modified>
</cp:coreProperties>
</file>